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3E4A5" w14:textId="77777777" w:rsidR="00B60598" w:rsidRPr="000107CE" w:rsidRDefault="00B60598" w:rsidP="00B60598">
      <w:r w:rsidRPr="000107CE">
        <w:object w:dxaOrig="2146" w:dyaOrig="1561" w14:anchorId="538421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79.5pt" o:ole="" fillcolor="window">
            <v:imagedata r:id="rId8" o:title=""/>
          </v:shape>
          <o:OLEObject Type="Embed" ProgID="Word.Picture.8" ShapeID="_x0000_i1025" DrawAspect="Content" ObjectID="_1795258676" r:id="rId9"/>
        </w:object>
      </w:r>
    </w:p>
    <w:p w14:paraId="09373AC1" w14:textId="77777777" w:rsidR="00B60598" w:rsidRPr="000107CE" w:rsidRDefault="00B60598" w:rsidP="00B60598">
      <w:pPr>
        <w:pStyle w:val="ShortT"/>
        <w:spacing w:before="240"/>
      </w:pPr>
      <w:r w:rsidRPr="000107CE">
        <w:t>National Health (Listing of Pharmaceutical Benefits) Instrument 2024</w:t>
      </w:r>
    </w:p>
    <w:p w14:paraId="26D5A30E" w14:textId="77777777" w:rsidR="00B60598" w:rsidRPr="000107CE" w:rsidRDefault="00B60598" w:rsidP="00B60598">
      <w:pPr>
        <w:pStyle w:val="CompiledActNo"/>
        <w:spacing w:before="240"/>
      </w:pPr>
      <w:bookmarkStart w:id="0" w:name="_Hlk68788983"/>
      <w:r w:rsidRPr="000107CE">
        <w:t>PB 26 of 2024</w:t>
      </w:r>
    </w:p>
    <w:bookmarkEnd w:id="0"/>
    <w:p w14:paraId="6CDD189D" w14:textId="77777777" w:rsidR="00B60598" w:rsidRPr="000107CE" w:rsidRDefault="00B60598" w:rsidP="00B60598">
      <w:pPr>
        <w:pStyle w:val="MadeunderText"/>
      </w:pPr>
      <w:r w:rsidRPr="000107CE">
        <w:t>made under sections 84AF, 84AK, 85, 85A and 88 of the</w:t>
      </w:r>
    </w:p>
    <w:p w14:paraId="790638A4" w14:textId="77777777" w:rsidR="00B60598" w:rsidRPr="000107CE" w:rsidRDefault="00B60598" w:rsidP="00B60598">
      <w:pPr>
        <w:pStyle w:val="CompiledMadeUnder"/>
        <w:spacing w:before="240"/>
      </w:pPr>
      <w:r w:rsidRPr="000107CE">
        <w:t>National Health Act 1953</w:t>
      </w:r>
    </w:p>
    <w:p w14:paraId="7EB7E449" w14:textId="31DCEC1E" w:rsidR="00B60598" w:rsidRPr="000107CE" w:rsidRDefault="00B60598" w:rsidP="00E009AE">
      <w:pPr>
        <w:spacing w:before="360"/>
        <w:rPr>
          <w:rFonts w:cs="Arial"/>
          <w:b/>
          <w:sz w:val="32"/>
          <w:szCs w:val="32"/>
        </w:rPr>
      </w:pPr>
      <w:r w:rsidRPr="000107CE">
        <w:rPr>
          <w:rFonts w:cs="Arial"/>
          <w:b/>
          <w:sz w:val="32"/>
          <w:szCs w:val="32"/>
        </w:rPr>
        <w:t xml:space="preserve">Compilation No. </w:t>
      </w:r>
      <w:r w:rsidRPr="000107CE">
        <w:rPr>
          <w:rFonts w:cs="Arial"/>
          <w:b/>
          <w:sz w:val="32"/>
          <w:szCs w:val="32"/>
        </w:rPr>
        <w:fldChar w:fldCharType="begin"/>
      </w:r>
      <w:r w:rsidRPr="000107CE">
        <w:rPr>
          <w:rFonts w:cs="Arial"/>
          <w:b/>
          <w:sz w:val="32"/>
          <w:szCs w:val="32"/>
        </w:rPr>
        <w:instrText xml:space="preserve"> DOCPROPERTY  CompilationNumber </w:instrText>
      </w:r>
      <w:r w:rsidRPr="000107CE">
        <w:rPr>
          <w:rFonts w:cs="Arial"/>
          <w:b/>
          <w:sz w:val="32"/>
          <w:szCs w:val="32"/>
        </w:rPr>
        <w:fldChar w:fldCharType="separate"/>
      </w:r>
      <w:r w:rsidR="00DC39EF">
        <w:rPr>
          <w:rFonts w:cs="Arial"/>
          <w:b/>
          <w:sz w:val="32"/>
          <w:szCs w:val="32"/>
        </w:rPr>
        <w:t>7</w:t>
      </w:r>
      <w:r w:rsidRPr="000107CE">
        <w:rPr>
          <w:rFonts w:cs="Arial"/>
          <w:b/>
          <w:sz w:val="32"/>
          <w:szCs w:val="32"/>
        </w:rPr>
        <w:fldChar w:fldCharType="end"/>
      </w:r>
    </w:p>
    <w:p w14:paraId="6FBDB655" w14:textId="1A446EA2" w:rsidR="00B60598" w:rsidRPr="000107CE" w:rsidRDefault="00B60598" w:rsidP="00B60598">
      <w:pPr>
        <w:tabs>
          <w:tab w:val="left" w:pos="2551"/>
        </w:tabs>
        <w:spacing w:before="480"/>
        <w:rPr>
          <w:rFonts w:cs="Arial"/>
          <w:sz w:val="24"/>
        </w:rPr>
      </w:pPr>
      <w:r w:rsidRPr="000107CE">
        <w:rPr>
          <w:rFonts w:cs="Arial"/>
          <w:b/>
          <w:sz w:val="24"/>
        </w:rPr>
        <w:t>Compilation date:</w:t>
      </w:r>
      <w:r w:rsidRPr="000107CE">
        <w:rPr>
          <w:rFonts w:cs="Arial"/>
          <w:b/>
          <w:sz w:val="24"/>
        </w:rPr>
        <w:tab/>
      </w:r>
      <w:r w:rsidRPr="00DC39EF">
        <w:rPr>
          <w:rFonts w:cs="Arial"/>
          <w:sz w:val="24"/>
        </w:rPr>
        <w:fldChar w:fldCharType="begin"/>
      </w:r>
      <w:r w:rsidRPr="00DC39EF">
        <w:rPr>
          <w:rFonts w:cs="Arial"/>
          <w:sz w:val="24"/>
        </w:rPr>
        <w:instrText>DOCPROPERTY StartDate \@ "d MMMM yyyy" \* MERGEFORMAT</w:instrText>
      </w:r>
      <w:r w:rsidRPr="00DC39EF">
        <w:rPr>
          <w:rFonts w:cs="Arial"/>
          <w:sz w:val="24"/>
        </w:rPr>
        <w:fldChar w:fldCharType="separate"/>
      </w:r>
      <w:r w:rsidR="00DC39EF" w:rsidRPr="00DC39EF">
        <w:rPr>
          <w:rFonts w:cs="Arial"/>
          <w:bCs/>
          <w:sz w:val="24"/>
        </w:rPr>
        <w:t>1 November 2024</w:t>
      </w:r>
      <w:r w:rsidRPr="00DC39EF">
        <w:rPr>
          <w:rFonts w:cs="Arial"/>
          <w:sz w:val="24"/>
        </w:rPr>
        <w:fldChar w:fldCharType="end"/>
      </w:r>
    </w:p>
    <w:p w14:paraId="5C08D7C8" w14:textId="2E68F799" w:rsidR="00B60598" w:rsidRPr="000107CE" w:rsidRDefault="00B60598" w:rsidP="00D1067E">
      <w:pPr>
        <w:tabs>
          <w:tab w:val="left" w:pos="2551"/>
        </w:tabs>
        <w:spacing w:before="240" w:after="240"/>
        <w:ind w:left="2552" w:hanging="2552"/>
        <w:rPr>
          <w:rFonts w:cs="Arial"/>
          <w:sz w:val="24"/>
        </w:rPr>
      </w:pPr>
      <w:r w:rsidRPr="000107CE">
        <w:rPr>
          <w:rFonts w:cs="Arial"/>
          <w:b/>
          <w:sz w:val="24"/>
        </w:rPr>
        <w:t>Includes amendments:</w:t>
      </w:r>
      <w:r w:rsidRPr="000107CE">
        <w:rPr>
          <w:rFonts w:cs="Arial"/>
          <w:b/>
          <w:sz w:val="24"/>
        </w:rPr>
        <w:tab/>
      </w:r>
      <w:r w:rsidRPr="00DC39EF">
        <w:rPr>
          <w:rFonts w:cs="Arial"/>
          <w:sz w:val="24"/>
        </w:rPr>
        <w:fldChar w:fldCharType="begin"/>
      </w:r>
      <w:r w:rsidRPr="00DC39EF">
        <w:rPr>
          <w:rFonts w:cs="Arial"/>
          <w:sz w:val="24"/>
        </w:rPr>
        <w:instrText xml:space="preserve"> DOCPROPERTY IncludesUpTo </w:instrText>
      </w:r>
      <w:r w:rsidRPr="00DC39EF">
        <w:rPr>
          <w:rFonts w:cs="Arial"/>
          <w:sz w:val="24"/>
        </w:rPr>
        <w:fldChar w:fldCharType="separate"/>
      </w:r>
      <w:r w:rsidR="00DC39EF" w:rsidRPr="00DC39EF">
        <w:rPr>
          <w:rFonts w:cs="Arial"/>
          <w:sz w:val="24"/>
        </w:rPr>
        <w:t>F2024L01389</w:t>
      </w:r>
      <w:r w:rsidRPr="00DC39EF">
        <w:rPr>
          <w:rFonts w:cs="Arial"/>
          <w:sz w:val="24"/>
        </w:rPr>
        <w:fldChar w:fldCharType="end"/>
      </w:r>
    </w:p>
    <w:p w14:paraId="31FE88FA" w14:textId="7BA100AB" w:rsidR="005939B0" w:rsidRPr="000107CE" w:rsidRDefault="005939B0" w:rsidP="005939B0">
      <w:pPr>
        <w:spacing w:before="120"/>
        <w:rPr>
          <w:rFonts w:cs="Arial"/>
          <w:sz w:val="24"/>
        </w:rPr>
      </w:pPr>
      <w:r w:rsidRPr="000107CE">
        <w:rPr>
          <w:rFonts w:cs="Arial"/>
          <w:sz w:val="24"/>
        </w:rPr>
        <w:t xml:space="preserve">This compilation is in </w:t>
      </w:r>
      <w:r w:rsidR="00E4307A">
        <w:rPr>
          <w:rFonts w:cs="Arial"/>
          <w:sz w:val="24"/>
        </w:rPr>
        <w:t>10</w:t>
      </w:r>
      <w:r w:rsidR="00E4307A" w:rsidRPr="000107CE">
        <w:rPr>
          <w:rFonts w:cs="Arial"/>
          <w:sz w:val="24"/>
        </w:rPr>
        <w:t xml:space="preserve"> </w:t>
      </w:r>
      <w:r w:rsidRPr="000107CE">
        <w:rPr>
          <w:rFonts w:cs="Arial"/>
          <w:sz w:val="24"/>
        </w:rPr>
        <w:t>volumes</w:t>
      </w:r>
    </w:p>
    <w:p w14:paraId="0CD9AF86" w14:textId="77777777" w:rsidR="005939B0" w:rsidRPr="00961A99" w:rsidRDefault="005939B0" w:rsidP="005939B0">
      <w:pPr>
        <w:tabs>
          <w:tab w:val="left" w:pos="1440"/>
        </w:tabs>
        <w:spacing w:before="120"/>
        <w:rPr>
          <w:rFonts w:cs="Arial"/>
          <w:sz w:val="24"/>
        </w:rPr>
      </w:pPr>
      <w:r w:rsidRPr="00961A99">
        <w:rPr>
          <w:rFonts w:cs="Arial"/>
          <w:sz w:val="24"/>
        </w:rPr>
        <w:t>Volume 1:</w:t>
      </w:r>
      <w:r w:rsidRPr="00961A99">
        <w:rPr>
          <w:rFonts w:cs="Arial"/>
          <w:sz w:val="24"/>
        </w:rPr>
        <w:tab/>
      </w:r>
      <w:r w:rsidRPr="00961A99">
        <w:rPr>
          <w:rFonts w:cs="Arial"/>
          <w:bCs/>
          <w:sz w:val="24"/>
        </w:rPr>
        <w:t>sections 1–24 and Schedule 1 (Part 1: A–C)</w:t>
      </w:r>
    </w:p>
    <w:p w14:paraId="162F4CD9" w14:textId="77777777" w:rsidR="005939B0" w:rsidRPr="000107CE" w:rsidRDefault="005939B0" w:rsidP="005939B0">
      <w:pPr>
        <w:tabs>
          <w:tab w:val="left" w:pos="1440"/>
        </w:tabs>
        <w:rPr>
          <w:rFonts w:cs="Arial"/>
          <w:sz w:val="24"/>
        </w:rPr>
      </w:pPr>
      <w:r w:rsidRPr="000107CE">
        <w:rPr>
          <w:rFonts w:cs="Arial"/>
          <w:sz w:val="24"/>
        </w:rPr>
        <w:t>Volume 2:</w:t>
      </w:r>
      <w:r w:rsidRPr="000107CE">
        <w:rPr>
          <w:rFonts w:cs="Arial"/>
          <w:sz w:val="24"/>
        </w:rPr>
        <w:tab/>
      </w:r>
      <w:r w:rsidRPr="000107CE">
        <w:rPr>
          <w:rFonts w:cs="Arial"/>
          <w:bCs/>
          <w:sz w:val="24"/>
        </w:rPr>
        <w:t>Schedule 1 (Part 1: D–K)</w:t>
      </w:r>
    </w:p>
    <w:p w14:paraId="2FA3D7E8" w14:textId="77777777" w:rsidR="005939B0" w:rsidRPr="000107CE" w:rsidRDefault="005939B0" w:rsidP="005939B0">
      <w:pPr>
        <w:tabs>
          <w:tab w:val="left" w:pos="1440"/>
        </w:tabs>
        <w:rPr>
          <w:rFonts w:cs="Arial"/>
          <w:sz w:val="24"/>
        </w:rPr>
      </w:pPr>
      <w:r w:rsidRPr="000107CE">
        <w:rPr>
          <w:rFonts w:cs="Arial"/>
          <w:sz w:val="24"/>
        </w:rPr>
        <w:t>Volume 3:</w:t>
      </w:r>
      <w:r w:rsidRPr="000107CE">
        <w:rPr>
          <w:rFonts w:cs="Arial"/>
          <w:sz w:val="24"/>
        </w:rPr>
        <w:tab/>
        <w:t>Schedule 1 (Part 1: L–P)</w:t>
      </w:r>
    </w:p>
    <w:p w14:paraId="3B9EA62A" w14:textId="77777777" w:rsidR="005939B0" w:rsidRPr="000107CE" w:rsidRDefault="005939B0" w:rsidP="005939B0">
      <w:pPr>
        <w:tabs>
          <w:tab w:val="left" w:pos="1440"/>
        </w:tabs>
        <w:rPr>
          <w:rFonts w:cs="Arial"/>
          <w:sz w:val="24"/>
        </w:rPr>
      </w:pPr>
      <w:r w:rsidRPr="000107CE">
        <w:rPr>
          <w:rFonts w:cs="Arial"/>
          <w:sz w:val="24"/>
        </w:rPr>
        <w:t>Volume 4:</w:t>
      </w:r>
      <w:r w:rsidRPr="000107CE">
        <w:rPr>
          <w:rFonts w:cs="Arial"/>
          <w:sz w:val="24"/>
        </w:rPr>
        <w:tab/>
        <w:t>Schedule 1 (Part 1: Q–Z, Part 2), Schedules 2 and 3</w:t>
      </w:r>
    </w:p>
    <w:p w14:paraId="50596CA7" w14:textId="7A81F4D6" w:rsidR="005939B0" w:rsidRPr="005939B0" w:rsidRDefault="005939B0" w:rsidP="005939B0">
      <w:pPr>
        <w:tabs>
          <w:tab w:val="left" w:pos="1440"/>
        </w:tabs>
        <w:rPr>
          <w:rFonts w:cs="Arial"/>
          <w:b/>
          <w:sz w:val="24"/>
        </w:rPr>
      </w:pPr>
      <w:r w:rsidRPr="005939B0">
        <w:rPr>
          <w:rFonts w:cs="Arial"/>
          <w:b/>
          <w:sz w:val="24"/>
        </w:rPr>
        <w:t>Volume 5:</w:t>
      </w:r>
      <w:r w:rsidRPr="005939B0">
        <w:rPr>
          <w:rFonts w:cs="Arial"/>
          <w:b/>
          <w:sz w:val="24"/>
        </w:rPr>
        <w:tab/>
        <w:t xml:space="preserve">Schedule 4 (Part 1: </w:t>
      </w:r>
      <w:r w:rsidR="0024735D" w:rsidRPr="005939B0">
        <w:rPr>
          <w:rFonts w:cs="Arial"/>
          <w:b/>
          <w:sz w:val="24"/>
        </w:rPr>
        <w:t>C407</w:t>
      </w:r>
      <w:r w:rsidR="0024735D">
        <w:rPr>
          <w:rFonts w:cs="Arial"/>
          <w:b/>
          <w:sz w:val="24"/>
        </w:rPr>
        <w:t>6</w:t>
      </w:r>
      <w:r w:rsidRPr="005939B0">
        <w:rPr>
          <w:rFonts w:cs="Arial"/>
          <w:b/>
          <w:sz w:val="24"/>
        </w:rPr>
        <w:t>–C9993)</w:t>
      </w:r>
    </w:p>
    <w:p w14:paraId="11AA22E1" w14:textId="77777777" w:rsidR="005939B0" w:rsidRPr="000107CE" w:rsidRDefault="005939B0" w:rsidP="005939B0">
      <w:pPr>
        <w:tabs>
          <w:tab w:val="left" w:pos="1440"/>
        </w:tabs>
        <w:rPr>
          <w:rFonts w:cs="Arial"/>
          <w:sz w:val="24"/>
        </w:rPr>
      </w:pPr>
      <w:r w:rsidRPr="000107CE">
        <w:rPr>
          <w:rFonts w:cs="Arial"/>
          <w:sz w:val="24"/>
        </w:rPr>
        <w:t>Volume 6:</w:t>
      </w:r>
      <w:r w:rsidRPr="000107CE">
        <w:rPr>
          <w:rFonts w:cs="Arial"/>
          <w:sz w:val="24"/>
        </w:rPr>
        <w:tab/>
        <w:t>Schedule 4 (Part 1: C100</w:t>
      </w:r>
      <w:r>
        <w:rPr>
          <w:rFonts w:cs="Arial"/>
          <w:sz w:val="24"/>
        </w:rPr>
        <w:t>20</w:t>
      </w:r>
      <w:r w:rsidRPr="000107CE">
        <w:rPr>
          <w:rFonts w:cs="Arial"/>
          <w:sz w:val="24"/>
        </w:rPr>
        <w:t>–C12999)</w:t>
      </w:r>
    </w:p>
    <w:p w14:paraId="4708CDE8" w14:textId="5A07A478" w:rsidR="005939B0" w:rsidRPr="00DB3D61" w:rsidRDefault="005939B0" w:rsidP="005939B0">
      <w:pPr>
        <w:tabs>
          <w:tab w:val="left" w:pos="1440"/>
        </w:tabs>
        <w:rPr>
          <w:rFonts w:cs="Arial"/>
          <w:sz w:val="24"/>
        </w:rPr>
      </w:pPr>
      <w:r w:rsidRPr="00DB3D61">
        <w:rPr>
          <w:rFonts w:cs="Arial"/>
          <w:sz w:val="24"/>
        </w:rPr>
        <w:t>Volume 7:</w:t>
      </w:r>
      <w:r w:rsidRPr="00DB3D61">
        <w:rPr>
          <w:rFonts w:cs="Arial"/>
          <w:sz w:val="24"/>
        </w:rPr>
        <w:tab/>
        <w:t xml:space="preserve">Schedule 4 (Part 1: </w:t>
      </w:r>
      <w:r w:rsidR="002E234F">
        <w:rPr>
          <w:rFonts w:cs="Arial"/>
          <w:sz w:val="24"/>
        </w:rPr>
        <w:t>C1300</w:t>
      </w:r>
      <w:r w:rsidR="00756FC9">
        <w:rPr>
          <w:rFonts w:cs="Arial"/>
          <w:sz w:val="24"/>
        </w:rPr>
        <w:t>6</w:t>
      </w:r>
      <w:r w:rsidRPr="00DB3D61">
        <w:rPr>
          <w:rFonts w:cs="Arial"/>
          <w:sz w:val="24"/>
        </w:rPr>
        <w:t>–</w:t>
      </w:r>
      <w:r w:rsidR="00E4307A">
        <w:rPr>
          <w:rFonts w:cs="Arial"/>
          <w:sz w:val="24"/>
        </w:rPr>
        <w:t>C13925</w:t>
      </w:r>
      <w:r w:rsidRPr="00DB3D61">
        <w:rPr>
          <w:rFonts w:cs="Arial"/>
          <w:sz w:val="24"/>
        </w:rPr>
        <w:t>)</w:t>
      </w:r>
    </w:p>
    <w:p w14:paraId="7EC730FB" w14:textId="77777777" w:rsidR="00E4307A" w:rsidRDefault="00E4307A" w:rsidP="00E4307A">
      <w:pPr>
        <w:tabs>
          <w:tab w:val="left" w:pos="1440"/>
        </w:tabs>
        <w:rPr>
          <w:rFonts w:cs="Arial"/>
          <w:sz w:val="24"/>
        </w:rPr>
      </w:pPr>
      <w:r w:rsidRPr="00DB3D61">
        <w:rPr>
          <w:rFonts w:cs="Arial"/>
          <w:sz w:val="24"/>
        </w:rPr>
        <w:t xml:space="preserve">Volume </w:t>
      </w:r>
      <w:r>
        <w:rPr>
          <w:rFonts w:cs="Arial"/>
          <w:sz w:val="24"/>
        </w:rPr>
        <w:t>8</w:t>
      </w:r>
      <w:r w:rsidRPr="00DB3D61">
        <w:rPr>
          <w:rFonts w:cs="Arial"/>
          <w:sz w:val="24"/>
        </w:rPr>
        <w:t>:</w:t>
      </w:r>
      <w:r w:rsidRPr="00DB3D61">
        <w:rPr>
          <w:rFonts w:cs="Arial"/>
          <w:sz w:val="24"/>
        </w:rPr>
        <w:tab/>
        <w:t>Schedule 4 (Part 1: C13</w:t>
      </w:r>
      <w:r>
        <w:rPr>
          <w:rFonts w:cs="Arial"/>
          <w:sz w:val="24"/>
        </w:rPr>
        <w:t>927</w:t>
      </w:r>
      <w:r w:rsidRPr="00DB3D61">
        <w:rPr>
          <w:rFonts w:cs="Arial"/>
          <w:sz w:val="24"/>
        </w:rPr>
        <w:t>–C1</w:t>
      </w:r>
      <w:r>
        <w:rPr>
          <w:rFonts w:cs="Arial"/>
          <w:sz w:val="24"/>
        </w:rPr>
        <w:t>4567</w:t>
      </w:r>
      <w:r w:rsidRPr="00DB3D61">
        <w:rPr>
          <w:rFonts w:cs="Arial"/>
          <w:sz w:val="24"/>
        </w:rPr>
        <w:t>)</w:t>
      </w:r>
    </w:p>
    <w:p w14:paraId="3AAEF868" w14:textId="57A3C94F" w:rsidR="00E4307A" w:rsidRPr="00DB3D61" w:rsidRDefault="00E4307A" w:rsidP="00E4307A">
      <w:pPr>
        <w:tabs>
          <w:tab w:val="left" w:pos="1440"/>
        </w:tabs>
        <w:rPr>
          <w:rFonts w:cs="Arial"/>
          <w:sz w:val="24"/>
        </w:rPr>
      </w:pPr>
      <w:r w:rsidRPr="00DB3D61">
        <w:rPr>
          <w:rFonts w:cs="Arial"/>
          <w:sz w:val="24"/>
        </w:rPr>
        <w:t xml:space="preserve">Volume </w:t>
      </w:r>
      <w:r>
        <w:rPr>
          <w:rFonts w:cs="Arial"/>
          <w:sz w:val="24"/>
        </w:rPr>
        <w:t>9</w:t>
      </w:r>
      <w:r w:rsidRPr="00DB3D61">
        <w:rPr>
          <w:rFonts w:cs="Arial"/>
          <w:sz w:val="24"/>
        </w:rPr>
        <w:t>:</w:t>
      </w:r>
      <w:r w:rsidRPr="00DB3D61">
        <w:rPr>
          <w:rFonts w:cs="Arial"/>
          <w:sz w:val="24"/>
        </w:rPr>
        <w:tab/>
        <w:t>Schedule 4 (Part 1: C1</w:t>
      </w:r>
      <w:r>
        <w:rPr>
          <w:rFonts w:cs="Arial"/>
          <w:sz w:val="24"/>
        </w:rPr>
        <w:t>4568</w:t>
      </w:r>
      <w:r w:rsidRPr="00DB3D61">
        <w:rPr>
          <w:rFonts w:cs="Arial"/>
          <w:sz w:val="24"/>
        </w:rPr>
        <w:t>–</w:t>
      </w:r>
      <w:r w:rsidR="0009525E" w:rsidRPr="0009525E">
        <w:rPr>
          <w:rFonts w:cs="Arial"/>
          <w:sz w:val="24"/>
        </w:rPr>
        <w:t>C16148</w:t>
      </w:r>
      <w:r w:rsidRPr="00DB3D61">
        <w:rPr>
          <w:rFonts w:cs="Arial"/>
          <w:sz w:val="24"/>
        </w:rPr>
        <w:t>, Part 2)</w:t>
      </w:r>
    </w:p>
    <w:p w14:paraId="37D011A7" w14:textId="283A9EBE" w:rsidR="005939B0" w:rsidRPr="005939B0" w:rsidRDefault="005939B0" w:rsidP="005939B0">
      <w:pPr>
        <w:tabs>
          <w:tab w:val="left" w:pos="1440"/>
        </w:tabs>
        <w:rPr>
          <w:rFonts w:cs="Arial"/>
          <w:sz w:val="24"/>
        </w:rPr>
      </w:pPr>
      <w:r w:rsidRPr="005939B0">
        <w:rPr>
          <w:rFonts w:cs="Arial"/>
          <w:sz w:val="24"/>
        </w:rPr>
        <w:t xml:space="preserve">Volume </w:t>
      </w:r>
      <w:r w:rsidR="00E4307A">
        <w:rPr>
          <w:rFonts w:cs="Arial"/>
          <w:sz w:val="24"/>
        </w:rPr>
        <w:t>10</w:t>
      </w:r>
      <w:r w:rsidRPr="005939B0">
        <w:rPr>
          <w:rFonts w:cs="Arial"/>
          <w:sz w:val="24"/>
        </w:rPr>
        <w:t>:</w:t>
      </w:r>
      <w:r w:rsidRPr="005939B0">
        <w:rPr>
          <w:rFonts w:cs="Arial"/>
          <w:sz w:val="24"/>
        </w:rPr>
        <w:tab/>
        <w:t>Schedules 5, 6 and Endnotes</w:t>
      </w:r>
    </w:p>
    <w:p w14:paraId="4441FB60" w14:textId="77777777" w:rsidR="005939B0" w:rsidRPr="000107CE" w:rsidRDefault="005939B0" w:rsidP="005939B0">
      <w:pPr>
        <w:spacing w:before="120" w:after="240"/>
        <w:rPr>
          <w:rFonts w:cs="Arial"/>
          <w:sz w:val="24"/>
        </w:rPr>
      </w:pPr>
      <w:r w:rsidRPr="000107CE">
        <w:rPr>
          <w:rFonts w:cs="Arial"/>
          <w:sz w:val="24"/>
        </w:rPr>
        <w:t>Each volume has its own contents</w:t>
      </w:r>
    </w:p>
    <w:p w14:paraId="2101EBF4" w14:textId="77777777" w:rsidR="00B60598" w:rsidRPr="00DA25EC" w:rsidRDefault="00B60598" w:rsidP="00041072">
      <w:pPr>
        <w:pageBreakBefore/>
        <w:rPr>
          <w:rFonts w:cs="Arial"/>
          <w:b/>
          <w:sz w:val="32"/>
          <w:szCs w:val="32"/>
        </w:rPr>
      </w:pPr>
      <w:r w:rsidRPr="00DA25EC">
        <w:rPr>
          <w:rFonts w:cs="Arial"/>
          <w:b/>
          <w:sz w:val="32"/>
          <w:szCs w:val="32"/>
        </w:rPr>
        <w:lastRenderedPageBreak/>
        <w:t>About this compilation</w:t>
      </w:r>
    </w:p>
    <w:p w14:paraId="61C5C2F6" w14:textId="77777777" w:rsidR="00B60598" w:rsidRPr="00DA25EC" w:rsidRDefault="00B60598" w:rsidP="00041072">
      <w:pPr>
        <w:spacing w:before="240"/>
        <w:rPr>
          <w:rFonts w:cs="Arial"/>
        </w:rPr>
      </w:pPr>
      <w:r w:rsidRPr="00DA25EC">
        <w:rPr>
          <w:rFonts w:cs="Arial"/>
          <w:b/>
          <w:szCs w:val="22"/>
        </w:rPr>
        <w:t>This compilation</w:t>
      </w:r>
    </w:p>
    <w:p w14:paraId="7AD5309B" w14:textId="240CBCE2" w:rsidR="00B60598" w:rsidRPr="00DA25EC" w:rsidRDefault="00B60598" w:rsidP="00041072">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DC39EF">
        <w:rPr>
          <w:rFonts w:cs="Arial"/>
          <w:i/>
          <w:noProof/>
          <w:szCs w:val="22"/>
        </w:rPr>
        <w:t>National Health (Listing of Pharmaceutical Benefits) Instrument 2024</w:t>
      </w:r>
      <w:r w:rsidRPr="00DA25EC">
        <w:rPr>
          <w:rFonts w:cs="Arial"/>
          <w:i/>
          <w:szCs w:val="22"/>
        </w:rPr>
        <w:fldChar w:fldCharType="end"/>
      </w:r>
      <w:r w:rsidRPr="00DA25EC">
        <w:rPr>
          <w:rFonts w:cs="Arial"/>
          <w:szCs w:val="22"/>
        </w:rPr>
        <w:t xml:space="preserve"> that shows the text of the law as amended and in force on </w:t>
      </w:r>
      <w:r w:rsidRPr="00DC39EF">
        <w:rPr>
          <w:rFonts w:cs="Arial"/>
          <w:szCs w:val="22"/>
        </w:rPr>
        <w:fldChar w:fldCharType="begin"/>
      </w:r>
      <w:r w:rsidRPr="00DC39EF">
        <w:rPr>
          <w:rFonts w:cs="Arial"/>
          <w:szCs w:val="22"/>
        </w:rPr>
        <w:instrText xml:space="preserve"> DOCPROPERTY StartDate \@ "d MMMM yyyy" </w:instrText>
      </w:r>
      <w:r w:rsidRPr="00DC39EF">
        <w:rPr>
          <w:rFonts w:cs="Arial"/>
          <w:szCs w:val="3276"/>
        </w:rPr>
        <w:fldChar w:fldCharType="separate"/>
      </w:r>
      <w:r w:rsidR="00DC39EF" w:rsidRPr="00DC39EF">
        <w:rPr>
          <w:rFonts w:cs="Arial"/>
          <w:szCs w:val="22"/>
        </w:rPr>
        <w:t>1 November 2024</w:t>
      </w:r>
      <w:r w:rsidRPr="00DC39EF">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14:paraId="5FB690F5" w14:textId="77777777" w:rsidR="00B60598" w:rsidRPr="00DA25EC" w:rsidRDefault="00B60598" w:rsidP="00041072">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14:paraId="79E40182" w14:textId="77777777" w:rsidR="00B60598" w:rsidRPr="00DA25EC" w:rsidRDefault="00B60598" w:rsidP="00041072">
      <w:pPr>
        <w:tabs>
          <w:tab w:val="left" w:pos="5640"/>
        </w:tabs>
        <w:spacing w:before="120" w:after="120"/>
        <w:rPr>
          <w:rFonts w:cs="Arial"/>
          <w:b/>
          <w:szCs w:val="22"/>
        </w:rPr>
      </w:pPr>
      <w:r w:rsidRPr="00DA25EC">
        <w:rPr>
          <w:rFonts w:cs="Arial"/>
          <w:b/>
          <w:szCs w:val="22"/>
        </w:rPr>
        <w:t>Uncommenced amendments</w:t>
      </w:r>
    </w:p>
    <w:p w14:paraId="3B1AD7C1" w14:textId="77777777" w:rsidR="00B60598" w:rsidRPr="00DA25EC" w:rsidRDefault="00B60598" w:rsidP="00041072">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w:t>
      </w:r>
      <w:r>
        <w:rPr>
          <w:rFonts w:cs="Arial"/>
          <w:szCs w:val="22"/>
        </w:rPr>
        <w:t>Register</w:t>
      </w:r>
      <w:r w:rsidRPr="00DA25EC">
        <w:rPr>
          <w:rFonts w:cs="Arial"/>
          <w:szCs w:val="22"/>
        </w:rPr>
        <w:t xml:space="preserve"> for the compiled law.</w:t>
      </w:r>
    </w:p>
    <w:p w14:paraId="0FD3E6F3" w14:textId="77777777" w:rsidR="00B60598" w:rsidRPr="00DA25EC" w:rsidRDefault="00B60598" w:rsidP="00041072">
      <w:pPr>
        <w:spacing w:before="120" w:after="120"/>
        <w:rPr>
          <w:rFonts w:cs="Arial"/>
          <w:b/>
          <w:szCs w:val="22"/>
        </w:rPr>
      </w:pPr>
      <w:r w:rsidRPr="00DA25EC">
        <w:rPr>
          <w:rFonts w:cs="Arial"/>
          <w:b/>
          <w:szCs w:val="22"/>
        </w:rPr>
        <w:t>Application, saving and transitional provisions for provisions and amendments</w:t>
      </w:r>
    </w:p>
    <w:p w14:paraId="4F4FB7F7" w14:textId="77777777" w:rsidR="00B60598" w:rsidRDefault="00B60598" w:rsidP="00041072">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14:paraId="405167B5" w14:textId="77777777" w:rsidR="00B60598" w:rsidRDefault="00B60598" w:rsidP="00041072">
      <w:pPr>
        <w:spacing w:after="120"/>
        <w:rPr>
          <w:rFonts w:cs="Arial"/>
          <w:b/>
          <w:szCs w:val="22"/>
        </w:rPr>
      </w:pPr>
      <w:r w:rsidRPr="000B00F2">
        <w:rPr>
          <w:rFonts w:cs="Arial"/>
          <w:b/>
          <w:szCs w:val="22"/>
        </w:rPr>
        <w:t>Editorial changes</w:t>
      </w:r>
    </w:p>
    <w:p w14:paraId="0E045097" w14:textId="77777777" w:rsidR="00B60598" w:rsidRPr="000B00F2" w:rsidRDefault="00B60598" w:rsidP="00041072">
      <w:pPr>
        <w:spacing w:after="120"/>
        <w:rPr>
          <w:rFonts w:cs="Arial"/>
          <w:szCs w:val="22"/>
        </w:rPr>
      </w:pPr>
      <w:r>
        <w:rPr>
          <w:rFonts w:cs="Arial"/>
          <w:szCs w:val="22"/>
        </w:rPr>
        <w:t>For more information about any editorial changes made in this compilation, see the endnotes.</w:t>
      </w:r>
    </w:p>
    <w:p w14:paraId="56946F6B" w14:textId="77777777" w:rsidR="00B60598" w:rsidRPr="00DA25EC" w:rsidRDefault="00B60598" w:rsidP="00041072">
      <w:pPr>
        <w:spacing w:before="120" w:after="120"/>
        <w:rPr>
          <w:rFonts w:cs="Arial"/>
          <w:b/>
          <w:szCs w:val="22"/>
        </w:rPr>
      </w:pPr>
      <w:r w:rsidRPr="00DA25EC">
        <w:rPr>
          <w:rFonts w:cs="Arial"/>
          <w:b/>
          <w:szCs w:val="22"/>
        </w:rPr>
        <w:t>Modifications</w:t>
      </w:r>
    </w:p>
    <w:p w14:paraId="17834F6A" w14:textId="77777777" w:rsidR="00B60598" w:rsidRPr="00DA25EC" w:rsidRDefault="00B60598" w:rsidP="00041072">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w:t>
      </w:r>
      <w:r>
        <w:rPr>
          <w:rFonts w:cs="Arial"/>
          <w:szCs w:val="22"/>
        </w:rPr>
        <w:t>Register</w:t>
      </w:r>
      <w:r w:rsidRPr="00DA25EC">
        <w:rPr>
          <w:rFonts w:cs="Arial"/>
          <w:szCs w:val="22"/>
        </w:rPr>
        <w:t xml:space="preserve"> for the compiled law.</w:t>
      </w:r>
    </w:p>
    <w:p w14:paraId="238A4C6F" w14:textId="77777777" w:rsidR="00B60598" w:rsidRPr="00DA25EC" w:rsidRDefault="00B60598" w:rsidP="00041072">
      <w:pPr>
        <w:spacing w:before="80" w:after="120"/>
        <w:rPr>
          <w:rFonts w:cs="Arial"/>
          <w:b/>
          <w:szCs w:val="22"/>
        </w:rPr>
      </w:pPr>
      <w:r w:rsidRPr="00DA25EC">
        <w:rPr>
          <w:rFonts w:cs="Arial"/>
          <w:b/>
          <w:szCs w:val="22"/>
        </w:rPr>
        <w:t>Self-repealing provisions</w:t>
      </w:r>
    </w:p>
    <w:p w14:paraId="0BA2F746" w14:textId="77777777" w:rsidR="00B60598" w:rsidRPr="00B75B4D" w:rsidRDefault="00B60598" w:rsidP="00041072">
      <w:pPr>
        <w:spacing w:after="120"/>
        <w:rPr>
          <w:rFonts w:cs="Arial"/>
          <w:szCs w:val="22"/>
        </w:rPr>
      </w:pPr>
      <w:r w:rsidRPr="00DA25EC">
        <w:rPr>
          <w:rFonts w:cs="Arial"/>
          <w:szCs w:val="22"/>
        </w:rPr>
        <w:t>If a provision of the compiled law has been repealed in accordance with a provision of the law, details are included in the endnotes.</w:t>
      </w:r>
    </w:p>
    <w:p w14:paraId="05F4EDB5" w14:textId="77777777" w:rsidR="00B60598" w:rsidRPr="00ED79B6" w:rsidRDefault="00B60598" w:rsidP="00041072">
      <w:pPr>
        <w:pStyle w:val="Header"/>
        <w:tabs>
          <w:tab w:val="clear" w:pos="4150"/>
          <w:tab w:val="clear" w:pos="8307"/>
        </w:tabs>
      </w:pPr>
      <w:r w:rsidRPr="00ED79B6">
        <w:rPr>
          <w:rStyle w:val="CharChapNo"/>
        </w:rPr>
        <w:t xml:space="preserve"> </w:t>
      </w:r>
      <w:r w:rsidRPr="00ED79B6">
        <w:rPr>
          <w:rStyle w:val="CharChapText"/>
        </w:rPr>
        <w:t xml:space="preserve"> </w:t>
      </w:r>
    </w:p>
    <w:p w14:paraId="204FF1DA" w14:textId="77777777" w:rsidR="00B60598" w:rsidRPr="00ED79B6" w:rsidRDefault="00B60598" w:rsidP="00041072">
      <w:pPr>
        <w:pStyle w:val="Header"/>
        <w:tabs>
          <w:tab w:val="clear" w:pos="4150"/>
          <w:tab w:val="clear" w:pos="8307"/>
        </w:tabs>
      </w:pPr>
      <w:r w:rsidRPr="00ED79B6">
        <w:rPr>
          <w:rStyle w:val="CharPartNo"/>
        </w:rPr>
        <w:t xml:space="preserve"> </w:t>
      </w:r>
      <w:r w:rsidRPr="00ED79B6">
        <w:rPr>
          <w:rStyle w:val="CharPartText"/>
        </w:rPr>
        <w:t xml:space="preserve"> </w:t>
      </w:r>
    </w:p>
    <w:p w14:paraId="35FDFB68" w14:textId="77777777" w:rsidR="00B60598" w:rsidRPr="00ED79B6" w:rsidRDefault="00B60598" w:rsidP="00041072">
      <w:pPr>
        <w:pStyle w:val="Header"/>
        <w:tabs>
          <w:tab w:val="clear" w:pos="4150"/>
          <w:tab w:val="clear" w:pos="8307"/>
        </w:tabs>
      </w:pPr>
      <w:r w:rsidRPr="00ED79B6">
        <w:rPr>
          <w:rStyle w:val="CharDivNo"/>
        </w:rPr>
        <w:t xml:space="preserve"> </w:t>
      </w:r>
      <w:r w:rsidRPr="00ED79B6">
        <w:rPr>
          <w:rStyle w:val="CharDivText"/>
        </w:rPr>
        <w:t xml:space="preserve"> </w:t>
      </w:r>
    </w:p>
    <w:p w14:paraId="6BA29BFF" w14:textId="77777777" w:rsidR="00B60598" w:rsidRDefault="00B60598" w:rsidP="00041072">
      <w:pPr>
        <w:sectPr w:rsidR="00B60598" w:rsidSect="00CF4532">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4BB713BA" w14:textId="77777777" w:rsidR="00F67BCA" w:rsidRPr="00CC5B70" w:rsidRDefault="00715914" w:rsidP="00715914">
      <w:pPr>
        <w:outlineLvl w:val="0"/>
        <w:rPr>
          <w:sz w:val="36"/>
        </w:rPr>
      </w:pPr>
      <w:r w:rsidRPr="00CC5B70">
        <w:rPr>
          <w:sz w:val="36"/>
        </w:rPr>
        <w:lastRenderedPageBreak/>
        <w:t>Contents</w:t>
      </w:r>
    </w:p>
    <w:p w14:paraId="4A767F96" w14:textId="606D2542" w:rsidR="00C13397" w:rsidRDefault="00DD2DC2">
      <w:pPr>
        <w:pStyle w:val="TOC1"/>
        <w:rPr>
          <w:rFonts w:asciiTheme="minorHAnsi" w:eastAsiaTheme="minorEastAsia" w:hAnsiTheme="minorHAnsi" w:cstheme="minorBidi"/>
          <w:b w:val="0"/>
          <w:noProof/>
          <w:kern w:val="0"/>
          <w:sz w:val="22"/>
          <w:szCs w:val="22"/>
        </w:rPr>
      </w:pPr>
      <w:r w:rsidRPr="00B60598">
        <w:rPr>
          <w:sz w:val="24"/>
        </w:rPr>
        <w:fldChar w:fldCharType="begin"/>
      </w:r>
      <w:r>
        <w:instrText xml:space="preserve"> TOC \o "1-9" </w:instrText>
      </w:r>
      <w:r w:rsidRPr="00B60598">
        <w:rPr>
          <w:sz w:val="24"/>
        </w:rPr>
        <w:fldChar w:fldCharType="separate"/>
      </w:r>
      <w:r w:rsidR="00C13397">
        <w:rPr>
          <w:noProof/>
        </w:rPr>
        <w:t>Schedule 4—Circumstances, purposes, conditions and variations</w:t>
      </w:r>
      <w:r w:rsidR="00C13397" w:rsidRPr="00C13397">
        <w:rPr>
          <w:b w:val="0"/>
          <w:noProof/>
          <w:sz w:val="18"/>
        </w:rPr>
        <w:tab/>
      </w:r>
      <w:r w:rsidR="00C13397" w:rsidRPr="00C13397">
        <w:rPr>
          <w:b w:val="0"/>
          <w:noProof/>
          <w:sz w:val="18"/>
        </w:rPr>
        <w:fldChar w:fldCharType="begin"/>
      </w:r>
      <w:r w:rsidR="00C13397" w:rsidRPr="00C13397">
        <w:rPr>
          <w:b w:val="0"/>
          <w:noProof/>
          <w:sz w:val="18"/>
        </w:rPr>
        <w:instrText xml:space="preserve"> PAGEREF _Toc182397169 \h </w:instrText>
      </w:r>
      <w:r w:rsidR="00C13397" w:rsidRPr="00C13397">
        <w:rPr>
          <w:b w:val="0"/>
          <w:noProof/>
          <w:sz w:val="18"/>
        </w:rPr>
      </w:r>
      <w:r w:rsidR="00C13397" w:rsidRPr="00C13397">
        <w:rPr>
          <w:b w:val="0"/>
          <w:noProof/>
          <w:sz w:val="18"/>
        </w:rPr>
        <w:fldChar w:fldCharType="separate"/>
      </w:r>
      <w:r w:rsidR="00DC39EF">
        <w:rPr>
          <w:b w:val="0"/>
          <w:noProof/>
          <w:sz w:val="18"/>
        </w:rPr>
        <w:t>1</w:t>
      </w:r>
      <w:r w:rsidR="00C13397" w:rsidRPr="00C13397">
        <w:rPr>
          <w:b w:val="0"/>
          <w:noProof/>
          <w:sz w:val="18"/>
        </w:rPr>
        <w:fldChar w:fldCharType="end"/>
      </w:r>
    </w:p>
    <w:p w14:paraId="3F097DDA" w14:textId="3BEC66A5" w:rsidR="00C13397" w:rsidRDefault="00C13397">
      <w:pPr>
        <w:pStyle w:val="TOC2"/>
        <w:rPr>
          <w:rFonts w:asciiTheme="minorHAnsi" w:eastAsiaTheme="minorEastAsia" w:hAnsiTheme="minorHAnsi" w:cstheme="minorBidi"/>
          <w:b w:val="0"/>
          <w:noProof/>
          <w:kern w:val="0"/>
          <w:sz w:val="22"/>
          <w:szCs w:val="22"/>
        </w:rPr>
      </w:pPr>
      <w:r>
        <w:rPr>
          <w:noProof/>
        </w:rPr>
        <w:t>Part 1—Circumstances, purposes and conditions</w:t>
      </w:r>
      <w:r w:rsidRPr="00C13397">
        <w:rPr>
          <w:b w:val="0"/>
          <w:noProof/>
          <w:sz w:val="18"/>
        </w:rPr>
        <w:tab/>
      </w:r>
      <w:r w:rsidRPr="00C13397">
        <w:rPr>
          <w:b w:val="0"/>
          <w:noProof/>
          <w:sz w:val="18"/>
        </w:rPr>
        <w:fldChar w:fldCharType="begin"/>
      </w:r>
      <w:r w:rsidRPr="00C13397">
        <w:rPr>
          <w:b w:val="0"/>
          <w:noProof/>
          <w:sz w:val="18"/>
        </w:rPr>
        <w:instrText xml:space="preserve"> PAGEREF _Toc182397170 \h </w:instrText>
      </w:r>
      <w:r w:rsidRPr="00C13397">
        <w:rPr>
          <w:b w:val="0"/>
          <w:noProof/>
          <w:sz w:val="18"/>
        </w:rPr>
      </w:r>
      <w:r w:rsidRPr="00C13397">
        <w:rPr>
          <w:b w:val="0"/>
          <w:noProof/>
          <w:sz w:val="18"/>
        </w:rPr>
        <w:fldChar w:fldCharType="separate"/>
      </w:r>
      <w:r w:rsidR="00DC39EF">
        <w:rPr>
          <w:b w:val="0"/>
          <w:noProof/>
          <w:sz w:val="18"/>
        </w:rPr>
        <w:t>1</w:t>
      </w:r>
      <w:r w:rsidRPr="00C13397">
        <w:rPr>
          <w:b w:val="0"/>
          <w:noProof/>
          <w:sz w:val="18"/>
        </w:rPr>
        <w:fldChar w:fldCharType="end"/>
      </w:r>
    </w:p>
    <w:p w14:paraId="6A2DDE4C" w14:textId="379EDD93" w:rsidR="00C13397" w:rsidRDefault="00C13397">
      <w:pPr>
        <w:pStyle w:val="TOC5"/>
        <w:rPr>
          <w:rFonts w:asciiTheme="minorHAnsi" w:eastAsiaTheme="minorEastAsia" w:hAnsiTheme="minorHAnsi" w:cstheme="minorBidi"/>
          <w:noProof/>
          <w:kern w:val="0"/>
          <w:sz w:val="22"/>
          <w:szCs w:val="22"/>
        </w:rPr>
      </w:pPr>
      <w:r>
        <w:rPr>
          <w:noProof/>
        </w:rPr>
        <w:t>1</w:t>
      </w:r>
      <w:r>
        <w:rPr>
          <w:noProof/>
        </w:rPr>
        <w:tab/>
        <w:t>Circumstances, purposes and conditions</w:t>
      </w:r>
      <w:r w:rsidRPr="00C13397">
        <w:rPr>
          <w:noProof/>
        </w:rPr>
        <w:tab/>
      </w:r>
      <w:r w:rsidRPr="00C13397">
        <w:rPr>
          <w:noProof/>
        </w:rPr>
        <w:fldChar w:fldCharType="begin"/>
      </w:r>
      <w:r w:rsidRPr="00C13397">
        <w:rPr>
          <w:noProof/>
        </w:rPr>
        <w:instrText xml:space="preserve"> PAGEREF _Toc182397171 \h </w:instrText>
      </w:r>
      <w:r w:rsidRPr="00C13397">
        <w:rPr>
          <w:noProof/>
        </w:rPr>
      </w:r>
      <w:r w:rsidRPr="00C13397">
        <w:rPr>
          <w:noProof/>
        </w:rPr>
        <w:fldChar w:fldCharType="separate"/>
      </w:r>
      <w:r w:rsidR="00DC39EF">
        <w:rPr>
          <w:noProof/>
        </w:rPr>
        <w:t>1</w:t>
      </w:r>
      <w:r w:rsidRPr="00C13397">
        <w:rPr>
          <w:noProof/>
        </w:rPr>
        <w:fldChar w:fldCharType="end"/>
      </w:r>
    </w:p>
    <w:p w14:paraId="1C591160" w14:textId="1A2CF9C3" w:rsidR="00670EA1" w:rsidRPr="00CC5B70" w:rsidRDefault="00DD2DC2" w:rsidP="00715914">
      <w:pPr>
        <w:sectPr w:rsidR="00670EA1" w:rsidRPr="00CC5B70" w:rsidSect="00CF4532">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r w:rsidRPr="00B60598">
        <w:rPr>
          <w:rFonts w:cs="Times New Roman"/>
          <w:sz w:val="18"/>
        </w:rPr>
        <w:fldChar w:fldCharType="end"/>
      </w:r>
    </w:p>
    <w:p w14:paraId="16C44D3B" w14:textId="77777777" w:rsidR="0033128D" w:rsidRPr="00CC5B70" w:rsidRDefault="00DA0E36" w:rsidP="000005B0">
      <w:pPr>
        <w:pStyle w:val="ActHead1"/>
        <w:pageBreakBefore/>
      </w:pPr>
      <w:bookmarkStart w:id="1" w:name="_Toc182397169"/>
      <w:r w:rsidRPr="00CC5B70">
        <w:rPr>
          <w:rStyle w:val="CharChapNo"/>
        </w:rPr>
        <w:lastRenderedPageBreak/>
        <w:t>Schedule 4</w:t>
      </w:r>
      <w:r w:rsidR="000005B0" w:rsidRPr="00CC5B70">
        <w:t>—</w:t>
      </w:r>
      <w:r w:rsidR="000005B0" w:rsidRPr="00CC5B70">
        <w:rPr>
          <w:rStyle w:val="CharChapText"/>
        </w:rPr>
        <w:t>Circumstances, purposes</w:t>
      </w:r>
      <w:r w:rsidR="00E96033" w:rsidRPr="00CC5B70">
        <w:rPr>
          <w:rStyle w:val="CharChapText"/>
        </w:rPr>
        <w:t>,</w:t>
      </w:r>
      <w:r w:rsidR="000005B0" w:rsidRPr="00CC5B70">
        <w:rPr>
          <w:rStyle w:val="CharChapText"/>
        </w:rPr>
        <w:t xml:space="preserve"> conditions</w:t>
      </w:r>
      <w:r w:rsidR="00E96033" w:rsidRPr="00CC5B70">
        <w:rPr>
          <w:rStyle w:val="CharChapText"/>
        </w:rPr>
        <w:t xml:space="preserve"> and variations</w:t>
      </w:r>
      <w:bookmarkEnd w:id="1"/>
    </w:p>
    <w:p w14:paraId="03D38364" w14:textId="77777777" w:rsidR="008676FD" w:rsidRPr="00CC5B70" w:rsidRDefault="000005B0" w:rsidP="00716092">
      <w:pPr>
        <w:pStyle w:val="notemargin"/>
      </w:pPr>
      <w:r w:rsidRPr="00CC5B70">
        <w:t>Note:</w:t>
      </w:r>
      <w:r w:rsidRPr="00CC5B70">
        <w:tab/>
        <w:t xml:space="preserve">See sections </w:t>
      </w:r>
      <w:r w:rsidR="000574D1" w:rsidRPr="00CC5B70">
        <w:t>13</w:t>
      </w:r>
      <w:r w:rsidR="00084F9C" w:rsidRPr="00CC5B70">
        <w:t>,</w:t>
      </w:r>
      <w:r w:rsidRPr="00CC5B70">
        <w:t xml:space="preserve"> </w:t>
      </w:r>
      <w:r w:rsidR="000574D1" w:rsidRPr="00CC5B70">
        <w:t>15</w:t>
      </w:r>
      <w:r w:rsidR="00084F9C" w:rsidRPr="00CC5B70">
        <w:t>,</w:t>
      </w:r>
      <w:r w:rsidR="00AF0387" w:rsidRPr="00CC5B70">
        <w:t xml:space="preserve"> </w:t>
      </w:r>
      <w:r w:rsidR="000574D1" w:rsidRPr="00CC5B70">
        <w:t>16</w:t>
      </w:r>
      <w:r w:rsidR="00A8324D" w:rsidRPr="00CC5B70">
        <w:t>,</w:t>
      </w:r>
      <w:r w:rsidR="00084F9C" w:rsidRPr="00CC5B70">
        <w:t xml:space="preserve"> </w:t>
      </w:r>
      <w:r w:rsidR="000574D1" w:rsidRPr="00CC5B70">
        <w:t>19</w:t>
      </w:r>
      <w:r w:rsidR="00A8324D" w:rsidRPr="00CC5B70">
        <w:t xml:space="preserve"> and </w:t>
      </w:r>
      <w:r w:rsidR="000574D1" w:rsidRPr="00CC5B70">
        <w:t>23</w:t>
      </w:r>
      <w:r w:rsidRPr="00CC5B70">
        <w:t>.</w:t>
      </w:r>
    </w:p>
    <w:p w14:paraId="64643438" w14:textId="77777777" w:rsidR="00716092" w:rsidRPr="00CC5B70" w:rsidRDefault="009C1500" w:rsidP="00716092">
      <w:pPr>
        <w:pStyle w:val="ActHead2"/>
      </w:pPr>
      <w:bookmarkStart w:id="2" w:name="_Toc182397170"/>
      <w:r w:rsidRPr="00CC5B70">
        <w:rPr>
          <w:rStyle w:val="CharPartNo"/>
        </w:rPr>
        <w:t>Part 1</w:t>
      </w:r>
      <w:r w:rsidR="00716092" w:rsidRPr="00CC5B70">
        <w:t>—</w:t>
      </w:r>
      <w:r w:rsidR="00716092" w:rsidRPr="00CC5B70">
        <w:rPr>
          <w:rStyle w:val="CharPartText"/>
        </w:rPr>
        <w:t>Circumstances, purposes and conditions</w:t>
      </w:r>
      <w:bookmarkEnd w:id="2"/>
    </w:p>
    <w:p w14:paraId="73343E94" w14:textId="77777777" w:rsidR="00DA0E36" w:rsidRPr="00CC5B70" w:rsidRDefault="00DA0E36" w:rsidP="00DA0E36">
      <w:pPr>
        <w:pStyle w:val="Header"/>
      </w:pPr>
      <w:r w:rsidRPr="00CC5B70">
        <w:rPr>
          <w:rStyle w:val="CharDivNo"/>
        </w:rPr>
        <w:t xml:space="preserve"> </w:t>
      </w:r>
      <w:r w:rsidRPr="00CC5B70">
        <w:rPr>
          <w:rStyle w:val="CharDivText"/>
        </w:rPr>
        <w:t xml:space="preserve"> </w:t>
      </w:r>
    </w:p>
    <w:p w14:paraId="3651A5BC" w14:textId="77777777" w:rsidR="000005B0" w:rsidRPr="00CC5B70" w:rsidRDefault="000005B0" w:rsidP="000005B0">
      <w:pPr>
        <w:pStyle w:val="ActHead5"/>
      </w:pPr>
      <w:bookmarkStart w:id="3" w:name="_Toc182397171"/>
      <w:r w:rsidRPr="00CC5B70">
        <w:rPr>
          <w:rStyle w:val="CharSectno"/>
        </w:rPr>
        <w:t>1</w:t>
      </w:r>
      <w:r w:rsidRPr="00CC5B70">
        <w:t xml:space="preserve">  Circumstances, purposes and conditions</w:t>
      </w:r>
      <w:bookmarkEnd w:id="3"/>
    </w:p>
    <w:p w14:paraId="754FDB69" w14:textId="77777777" w:rsidR="000005B0" w:rsidRPr="00CC5B70" w:rsidRDefault="000005B0" w:rsidP="000005B0">
      <w:pPr>
        <w:pStyle w:val="subsection"/>
      </w:pPr>
      <w:r w:rsidRPr="00CC5B70">
        <w:tab/>
      </w:r>
      <w:r w:rsidRPr="00CC5B70">
        <w:tab/>
        <w:t>The following table sets out:</w:t>
      </w:r>
    </w:p>
    <w:p w14:paraId="13A13B3E" w14:textId="77777777" w:rsidR="000005B0" w:rsidRPr="00CC5B70" w:rsidRDefault="000005B0" w:rsidP="000005B0">
      <w:pPr>
        <w:pStyle w:val="paragraph"/>
      </w:pPr>
      <w:r w:rsidRPr="00CC5B70">
        <w:tab/>
        <w:t>(a)</w:t>
      </w:r>
      <w:r w:rsidRPr="00CC5B70">
        <w:tab/>
        <w:t xml:space="preserve">circumstances for circumstances codes, for the purposes of section </w:t>
      </w:r>
      <w:r w:rsidR="000574D1" w:rsidRPr="00CC5B70">
        <w:t>13</w:t>
      </w:r>
      <w:r w:rsidR="00226300" w:rsidRPr="00CC5B70">
        <w:t xml:space="preserve"> and 23</w:t>
      </w:r>
      <w:r w:rsidRPr="00CC5B70">
        <w:t>; and</w:t>
      </w:r>
    </w:p>
    <w:p w14:paraId="2B6A62CF" w14:textId="77777777" w:rsidR="000005B0" w:rsidRPr="00CC5B70" w:rsidRDefault="000005B0" w:rsidP="000005B0">
      <w:pPr>
        <w:pStyle w:val="paragraph"/>
      </w:pPr>
      <w:r w:rsidRPr="00CC5B70">
        <w:tab/>
        <w:t>(b)</w:t>
      </w:r>
      <w:r w:rsidRPr="00CC5B70">
        <w:tab/>
        <w:t xml:space="preserve">purposes for purposes codes, for the purposes of sections </w:t>
      </w:r>
      <w:r w:rsidR="000574D1" w:rsidRPr="00CC5B70">
        <w:t>15</w:t>
      </w:r>
      <w:r w:rsidRPr="00CC5B70">
        <w:t xml:space="preserve"> and </w:t>
      </w:r>
      <w:r w:rsidR="000574D1" w:rsidRPr="00CC5B70">
        <w:t>16</w:t>
      </w:r>
      <w:r w:rsidRPr="00CC5B70">
        <w:t>; and</w:t>
      </w:r>
    </w:p>
    <w:p w14:paraId="2B5D7C43" w14:textId="77777777" w:rsidR="001B5D93" w:rsidRPr="00CC5B70" w:rsidRDefault="000005B0" w:rsidP="00262A34">
      <w:pPr>
        <w:pStyle w:val="paragraph"/>
      </w:pPr>
      <w:r w:rsidRPr="00CC5B70">
        <w:tab/>
        <w:t>(c)</w:t>
      </w:r>
      <w:r w:rsidRPr="00CC5B70">
        <w:tab/>
      </w:r>
      <w:r w:rsidR="00AF2C7A" w:rsidRPr="00CC5B70">
        <w:t xml:space="preserve">for the purposes of section 19, </w:t>
      </w:r>
      <w:r w:rsidR="008068EB" w:rsidRPr="00CC5B70">
        <w:t xml:space="preserve">information relating to </w:t>
      </w:r>
      <w:r w:rsidR="00C529B0" w:rsidRPr="00CC5B70">
        <w:t>how authorisation is obtained</w:t>
      </w:r>
      <w:r w:rsidR="002546FE" w:rsidRPr="00CC5B70">
        <w:t xml:space="preserve"> </w:t>
      </w:r>
      <w:r w:rsidR="000C083B" w:rsidRPr="00CC5B70">
        <w:t>whe</w:t>
      </w:r>
      <w:r w:rsidR="002546FE" w:rsidRPr="00CC5B70">
        <w:t>n</w:t>
      </w:r>
      <w:r w:rsidR="000C083B" w:rsidRPr="00CC5B70">
        <w:t xml:space="preserve"> the circumstances or conditions for writing a prescription include a</w:t>
      </w:r>
      <w:r w:rsidR="00CF31C4" w:rsidRPr="00CC5B70">
        <w:t>n authorisation</w:t>
      </w:r>
      <w:r w:rsidR="000C083B" w:rsidRPr="00CC5B70">
        <w:t xml:space="preserve"> </w:t>
      </w:r>
      <w:r w:rsidR="00844286" w:rsidRPr="00CC5B70">
        <w:t>requirement</w:t>
      </w:r>
      <w:r w:rsidRPr="00CC5B70">
        <w:t>.</w:t>
      </w:r>
    </w:p>
    <w:p w14:paraId="3C74E0BF" w14:textId="77777777" w:rsidR="00D932C6" w:rsidRPr="00CC5B70" w:rsidRDefault="00D932C6" w:rsidP="00D932C6">
      <w:pPr>
        <w:pStyle w:val="Tabletext"/>
      </w:pPr>
    </w:p>
    <w:tbl>
      <w:tblPr>
        <w:tblStyle w:val="PlainTable21"/>
        <w:tblW w:w="14175" w:type="dxa"/>
        <w:tblBorders>
          <w:top w:val="single" w:sz="8" w:space="0" w:color="auto"/>
          <w:bottom w:val="single" w:sz="8" w:space="0" w:color="auto"/>
          <w:insideH w:val="single" w:sz="8" w:space="0" w:color="auto"/>
        </w:tblBorders>
        <w:tblLook w:val="0400" w:firstRow="0" w:lastRow="0" w:firstColumn="0" w:lastColumn="0" w:noHBand="0" w:noVBand="1"/>
      </w:tblPr>
      <w:tblGrid>
        <w:gridCol w:w="1413"/>
        <w:gridCol w:w="995"/>
        <w:gridCol w:w="1101"/>
        <w:gridCol w:w="3093"/>
        <w:gridCol w:w="5637"/>
        <w:gridCol w:w="1936"/>
      </w:tblGrid>
      <w:tr w:rsidR="00B5197A" w:rsidRPr="00D55D84" w14:paraId="6694B39B" w14:textId="77777777" w:rsidTr="00EF779D">
        <w:trPr>
          <w:tblHeader/>
        </w:trPr>
        <w:tc>
          <w:tcPr>
            <w:tcW w:w="0" w:type="auto"/>
            <w:tcBorders>
              <w:top w:val="single" w:sz="12" w:space="0" w:color="auto"/>
              <w:bottom w:val="single" w:sz="12" w:space="0" w:color="auto"/>
            </w:tcBorders>
          </w:tcPr>
          <w:p w14:paraId="27E3FC44" w14:textId="4A6DFF9A" w:rsidR="00B5197A" w:rsidRPr="00185548" w:rsidRDefault="00B5197A" w:rsidP="00D55D84">
            <w:pPr>
              <w:spacing w:before="40" w:after="120" w:line="240" w:lineRule="auto"/>
              <w:rPr>
                <w:rFonts w:ascii="Arial" w:eastAsia="Calibri" w:hAnsi="Arial" w:cs="Times New Roman"/>
                <w:b/>
                <w:bCs/>
                <w:sz w:val="16"/>
              </w:rPr>
            </w:pPr>
            <w:r w:rsidRPr="00185548">
              <w:rPr>
                <w:rFonts w:ascii="Arial" w:eastAsia="Calibri" w:hAnsi="Arial" w:cs="Times New Roman"/>
                <w:b/>
                <w:bCs/>
                <w:sz w:val="16"/>
              </w:rPr>
              <w:t>Circumstances Code</w:t>
            </w:r>
          </w:p>
        </w:tc>
        <w:tc>
          <w:tcPr>
            <w:tcW w:w="0" w:type="auto"/>
            <w:tcBorders>
              <w:top w:val="single" w:sz="12" w:space="0" w:color="auto"/>
              <w:bottom w:val="single" w:sz="12" w:space="0" w:color="auto"/>
            </w:tcBorders>
          </w:tcPr>
          <w:p w14:paraId="70518E99" w14:textId="655D29C7" w:rsidR="00B5197A" w:rsidRPr="00185548" w:rsidRDefault="00B5197A" w:rsidP="00D55D84">
            <w:pPr>
              <w:spacing w:before="40" w:after="120" w:line="240" w:lineRule="auto"/>
              <w:rPr>
                <w:rFonts w:ascii="Arial" w:eastAsia="Calibri" w:hAnsi="Arial" w:cs="Times New Roman"/>
                <w:b/>
                <w:bCs/>
                <w:sz w:val="16"/>
              </w:rPr>
            </w:pPr>
            <w:r w:rsidRPr="00185548">
              <w:rPr>
                <w:rFonts w:ascii="Arial" w:eastAsia="Calibri" w:hAnsi="Arial" w:cs="Times New Roman"/>
                <w:b/>
                <w:bCs/>
                <w:sz w:val="16"/>
              </w:rPr>
              <w:t>Purposes Code</w:t>
            </w:r>
          </w:p>
        </w:tc>
        <w:tc>
          <w:tcPr>
            <w:tcW w:w="0" w:type="auto"/>
            <w:tcBorders>
              <w:top w:val="single" w:sz="12" w:space="0" w:color="auto"/>
              <w:bottom w:val="single" w:sz="12" w:space="0" w:color="auto"/>
            </w:tcBorders>
          </w:tcPr>
          <w:p w14:paraId="03D871E1" w14:textId="791822FB" w:rsidR="00B5197A" w:rsidRPr="00185548" w:rsidRDefault="00B5197A" w:rsidP="00D55D84">
            <w:pPr>
              <w:spacing w:before="40" w:after="120" w:line="240" w:lineRule="auto"/>
              <w:rPr>
                <w:rFonts w:ascii="Arial" w:eastAsia="Calibri" w:hAnsi="Arial" w:cs="Times New Roman"/>
                <w:b/>
                <w:bCs/>
                <w:sz w:val="16"/>
              </w:rPr>
            </w:pPr>
            <w:r w:rsidRPr="00185548">
              <w:rPr>
                <w:rFonts w:ascii="Arial" w:eastAsia="Calibri" w:hAnsi="Arial" w:cs="Times New Roman"/>
                <w:b/>
                <w:bCs/>
                <w:sz w:val="16"/>
              </w:rPr>
              <w:t>Conditions Code</w:t>
            </w:r>
          </w:p>
        </w:tc>
        <w:tc>
          <w:tcPr>
            <w:tcW w:w="0" w:type="auto"/>
            <w:tcBorders>
              <w:top w:val="single" w:sz="12" w:space="0" w:color="auto"/>
              <w:bottom w:val="single" w:sz="12" w:space="0" w:color="auto"/>
            </w:tcBorders>
          </w:tcPr>
          <w:p w14:paraId="2195869A" w14:textId="75B3B572" w:rsidR="00B5197A" w:rsidRPr="00185548" w:rsidRDefault="00B5197A" w:rsidP="00D55D84">
            <w:pPr>
              <w:spacing w:before="40" w:after="120" w:line="240" w:lineRule="auto"/>
              <w:rPr>
                <w:rFonts w:ascii="Arial" w:eastAsia="Calibri" w:hAnsi="Arial" w:cs="Times New Roman"/>
                <w:b/>
                <w:bCs/>
                <w:sz w:val="16"/>
              </w:rPr>
            </w:pPr>
            <w:r w:rsidRPr="00185548">
              <w:rPr>
                <w:rFonts w:ascii="Arial" w:eastAsia="Calibri" w:hAnsi="Arial" w:cs="Times New Roman"/>
                <w:b/>
                <w:bCs/>
                <w:sz w:val="16"/>
              </w:rPr>
              <w:t>Listed Drug</w:t>
            </w:r>
          </w:p>
        </w:tc>
        <w:tc>
          <w:tcPr>
            <w:tcW w:w="0" w:type="auto"/>
            <w:tcBorders>
              <w:top w:val="single" w:sz="12" w:space="0" w:color="auto"/>
              <w:bottom w:val="single" w:sz="12" w:space="0" w:color="auto"/>
            </w:tcBorders>
          </w:tcPr>
          <w:p w14:paraId="00598ED3" w14:textId="5BEF86CA" w:rsidR="00B5197A" w:rsidRPr="00185548" w:rsidRDefault="00B5197A" w:rsidP="00D55D84">
            <w:pPr>
              <w:spacing w:before="40" w:after="40" w:line="240" w:lineRule="auto"/>
              <w:rPr>
                <w:rFonts w:ascii="Arial" w:eastAsia="Calibri" w:hAnsi="Arial" w:cs="Times New Roman"/>
                <w:b/>
                <w:bCs/>
                <w:sz w:val="16"/>
              </w:rPr>
            </w:pPr>
            <w:r w:rsidRPr="00185548">
              <w:rPr>
                <w:rFonts w:ascii="Arial" w:eastAsia="Calibri" w:hAnsi="Arial" w:cs="Times New Roman"/>
                <w:b/>
                <w:bCs/>
                <w:sz w:val="16"/>
              </w:rPr>
              <w:t>Circumstances and Purposes</w:t>
            </w:r>
          </w:p>
        </w:tc>
        <w:tc>
          <w:tcPr>
            <w:tcW w:w="0" w:type="auto"/>
            <w:tcBorders>
              <w:top w:val="single" w:sz="12" w:space="0" w:color="auto"/>
              <w:bottom w:val="single" w:sz="12" w:space="0" w:color="auto"/>
            </w:tcBorders>
          </w:tcPr>
          <w:p w14:paraId="06C8F612" w14:textId="69E53349" w:rsidR="00B5197A" w:rsidRPr="00185548" w:rsidRDefault="00B5197A" w:rsidP="00D55D84">
            <w:pPr>
              <w:spacing w:before="40" w:after="120" w:line="240" w:lineRule="auto"/>
              <w:rPr>
                <w:rFonts w:ascii="Arial" w:eastAsia="Calibri" w:hAnsi="Arial" w:cs="Times New Roman"/>
                <w:b/>
                <w:bCs/>
                <w:sz w:val="16"/>
              </w:rPr>
            </w:pPr>
            <w:r w:rsidRPr="00185548">
              <w:rPr>
                <w:rFonts w:ascii="Arial" w:eastAsia="Calibri" w:hAnsi="Arial" w:cs="Times New Roman"/>
                <w:b/>
                <w:bCs/>
                <w:sz w:val="16"/>
              </w:rPr>
              <w:t>Authority Requirements (part of Circumstances; or Conditions)</w:t>
            </w:r>
          </w:p>
        </w:tc>
      </w:tr>
      <w:tr w:rsidR="00D55D84" w:rsidRPr="00D55D84" w14:paraId="16A9306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3B00439" w14:textId="77777777" w:rsidR="00D55D84" w:rsidRPr="00D55D84" w:rsidRDefault="00D55D84" w:rsidP="00D55D84">
            <w:pPr>
              <w:spacing w:before="40" w:after="120" w:line="240" w:lineRule="auto"/>
              <w:rPr>
                <w:rFonts w:ascii="Arial" w:eastAsia="Calibri" w:hAnsi="Arial" w:cs="Times New Roman"/>
                <w:sz w:val="16"/>
              </w:rPr>
            </w:pPr>
            <w:bookmarkStart w:id="4" w:name="f-2700528-data-row-frag"/>
            <w:bookmarkStart w:id="5" w:name="f-2700528"/>
            <w:bookmarkStart w:id="6" w:name="f-2703166-2"/>
            <w:r w:rsidRPr="00D55D84">
              <w:rPr>
                <w:rFonts w:ascii="Arial" w:eastAsia="Calibri" w:hAnsi="Arial" w:cs="Times New Roman"/>
                <w:sz w:val="16"/>
              </w:rPr>
              <w:t>C4076</w:t>
            </w:r>
          </w:p>
        </w:tc>
        <w:tc>
          <w:tcPr>
            <w:tcW w:w="0" w:type="auto"/>
          </w:tcPr>
          <w:p w14:paraId="329ECF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P4076</w:t>
            </w:r>
          </w:p>
        </w:tc>
        <w:tc>
          <w:tcPr>
            <w:tcW w:w="0" w:type="auto"/>
          </w:tcPr>
          <w:p w14:paraId="119BB36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CN4076</w:t>
            </w:r>
          </w:p>
        </w:tc>
        <w:tc>
          <w:tcPr>
            <w:tcW w:w="0" w:type="auto"/>
          </w:tcPr>
          <w:p w14:paraId="1D3E5D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Atenolol </w:t>
            </w:r>
          </w:p>
        </w:tc>
        <w:tc>
          <w:tcPr>
            <w:tcW w:w="0" w:type="auto"/>
          </w:tcPr>
          <w:p w14:paraId="7C90CF0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For a patient who is unable to take a solid dose form of atenolol.</w:t>
            </w:r>
          </w:p>
        </w:tc>
        <w:tc>
          <w:tcPr>
            <w:tcW w:w="0" w:type="auto"/>
          </w:tcPr>
          <w:p w14:paraId="5A62AD8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8CEA3B0" w14:textId="77777777" w:rsidTr="00EF779D">
        <w:tc>
          <w:tcPr>
            <w:tcW w:w="0" w:type="auto"/>
          </w:tcPr>
          <w:p w14:paraId="73B19C27" w14:textId="77777777" w:rsidR="00D55D84" w:rsidRPr="00D55D84" w:rsidRDefault="00D55D84" w:rsidP="00D55D84">
            <w:pPr>
              <w:spacing w:before="40" w:after="120" w:line="240" w:lineRule="auto"/>
              <w:rPr>
                <w:rFonts w:ascii="Arial" w:eastAsia="Calibri" w:hAnsi="Arial" w:cs="Times New Roman"/>
                <w:sz w:val="16"/>
              </w:rPr>
            </w:pPr>
            <w:bookmarkStart w:id="7" w:name="f-2700757-data-row-frag"/>
            <w:bookmarkStart w:id="8" w:name="f-2700757"/>
            <w:bookmarkEnd w:id="4"/>
            <w:bookmarkEnd w:id="5"/>
            <w:r w:rsidRPr="00D55D84">
              <w:rPr>
                <w:rFonts w:ascii="Arial" w:eastAsia="Calibri" w:hAnsi="Arial" w:cs="Times New Roman"/>
                <w:sz w:val="16"/>
              </w:rPr>
              <w:t>C4077</w:t>
            </w:r>
          </w:p>
        </w:tc>
        <w:tc>
          <w:tcPr>
            <w:tcW w:w="0" w:type="auto"/>
          </w:tcPr>
          <w:p w14:paraId="7FC076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P4077</w:t>
            </w:r>
          </w:p>
        </w:tc>
        <w:tc>
          <w:tcPr>
            <w:tcW w:w="0" w:type="auto"/>
          </w:tcPr>
          <w:p w14:paraId="1597D9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CN4077</w:t>
            </w:r>
          </w:p>
        </w:tc>
        <w:tc>
          <w:tcPr>
            <w:tcW w:w="0" w:type="auto"/>
          </w:tcPr>
          <w:p w14:paraId="7D8B364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Granisetron </w:t>
            </w:r>
          </w:p>
        </w:tc>
        <w:tc>
          <w:tcPr>
            <w:tcW w:w="0" w:type="auto"/>
          </w:tcPr>
          <w:p w14:paraId="60AF4E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405C36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associated with cytotoxic chemotherapy being used to treat malignancy which occurs within 48 hours of chemotherapy administration. </w:t>
            </w:r>
          </w:p>
        </w:tc>
        <w:tc>
          <w:tcPr>
            <w:tcW w:w="0" w:type="auto"/>
          </w:tcPr>
          <w:p w14:paraId="2C97DB8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F44691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A6A6D42" w14:textId="77777777" w:rsidR="00D55D84" w:rsidRPr="00D55D84" w:rsidRDefault="00D55D84" w:rsidP="00D55D84">
            <w:pPr>
              <w:spacing w:before="40" w:after="120" w:line="240" w:lineRule="auto"/>
              <w:rPr>
                <w:rFonts w:ascii="Arial" w:eastAsia="Calibri" w:hAnsi="Arial" w:cs="Times New Roman"/>
                <w:sz w:val="16"/>
              </w:rPr>
            </w:pPr>
            <w:bookmarkStart w:id="9" w:name="f-2700604-data-row-frag"/>
            <w:bookmarkStart w:id="10" w:name="f-2700604"/>
            <w:bookmarkEnd w:id="7"/>
            <w:bookmarkEnd w:id="8"/>
            <w:r w:rsidRPr="00D55D84">
              <w:rPr>
                <w:rFonts w:ascii="Arial" w:eastAsia="Calibri" w:hAnsi="Arial" w:cs="Times New Roman"/>
                <w:sz w:val="16"/>
              </w:rPr>
              <w:t>C4084</w:t>
            </w:r>
          </w:p>
        </w:tc>
        <w:tc>
          <w:tcPr>
            <w:tcW w:w="0" w:type="auto"/>
          </w:tcPr>
          <w:p w14:paraId="2FEE3A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P4084</w:t>
            </w:r>
          </w:p>
        </w:tc>
        <w:tc>
          <w:tcPr>
            <w:tcW w:w="0" w:type="auto"/>
          </w:tcPr>
          <w:p w14:paraId="613593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CN4084</w:t>
            </w:r>
          </w:p>
        </w:tc>
        <w:tc>
          <w:tcPr>
            <w:tcW w:w="0" w:type="auto"/>
          </w:tcPr>
          <w:p w14:paraId="5F5F2DF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Mycophenolic acid </w:t>
            </w:r>
          </w:p>
        </w:tc>
        <w:tc>
          <w:tcPr>
            <w:tcW w:w="0" w:type="auto"/>
          </w:tcPr>
          <w:p w14:paraId="6172E7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Prophylaxis of renal allograft rejection</w:t>
            </w:r>
          </w:p>
          <w:p w14:paraId="103438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w:t>
            </w:r>
          </w:p>
          <w:p w14:paraId="3E6D74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under the supervision and direction of a transplant unit. </w:t>
            </w:r>
          </w:p>
        </w:tc>
        <w:tc>
          <w:tcPr>
            <w:tcW w:w="0" w:type="auto"/>
          </w:tcPr>
          <w:p w14:paraId="081817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4084</w:t>
            </w:r>
          </w:p>
        </w:tc>
      </w:tr>
      <w:tr w:rsidR="00D55D84" w:rsidRPr="00D55D84" w14:paraId="56C2FD15" w14:textId="77777777" w:rsidTr="00EF779D">
        <w:tc>
          <w:tcPr>
            <w:tcW w:w="0" w:type="auto"/>
          </w:tcPr>
          <w:p w14:paraId="1E800380" w14:textId="77777777" w:rsidR="00D55D84" w:rsidRPr="00D55D84" w:rsidRDefault="00D55D84" w:rsidP="00D55D84">
            <w:pPr>
              <w:spacing w:before="40" w:after="120" w:line="240" w:lineRule="auto"/>
              <w:rPr>
                <w:rFonts w:ascii="Arial" w:eastAsia="Calibri" w:hAnsi="Arial" w:cs="Times New Roman"/>
                <w:sz w:val="16"/>
              </w:rPr>
            </w:pPr>
            <w:bookmarkStart w:id="11" w:name="f-2699308-data-row-frag"/>
            <w:bookmarkStart w:id="12" w:name="f-2699308"/>
            <w:bookmarkEnd w:id="9"/>
            <w:bookmarkEnd w:id="10"/>
            <w:r w:rsidRPr="00D55D84">
              <w:rPr>
                <w:rFonts w:ascii="Arial" w:eastAsia="Calibri" w:hAnsi="Arial" w:cs="Times New Roman"/>
                <w:sz w:val="16"/>
              </w:rPr>
              <w:lastRenderedPageBreak/>
              <w:t>C4092</w:t>
            </w:r>
          </w:p>
        </w:tc>
        <w:tc>
          <w:tcPr>
            <w:tcW w:w="0" w:type="auto"/>
          </w:tcPr>
          <w:p w14:paraId="30131A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P4092</w:t>
            </w:r>
          </w:p>
        </w:tc>
        <w:tc>
          <w:tcPr>
            <w:tcW w:w="0" w:type="auto"/>
          </w:tcPr>
          <w:p w14:paraId="67DFC73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CN4092</w:t>
            </w:r>
          </w:p>
        </w:tc>
        <w:tc>
          <w:tcPr>
            <w:tcW w:w="0" w:type="auto"/>
          </w:tcPr>
          <w:p w14:paraId="0EE9D8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Granisetron </w:t>
            </w:r>
          </w:p>
        </w:tc>
        <w:tc>
          <w:tcPr>
            <w:tcW w:w="0" w:type="auto"/>
          </w:tcPr>
          <w:p w14:paraId="3C2C32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0692D9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associated with radiotherapy being used to treat malignancy. </w:t>
            </w:r>
          </w:p>
        </w:tc>
        <w:tc>
          <w:tcPr>
            <w:tcW w:w="0" w:type="auto"/>
          </w:tcPr>
          <w:p w14:paraId="4AA5D40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4092</w:t>
            </w:r>
          </w:p>
        </w:tc>
      </w:tr>
      <w:tr w:rsidR="00D55D84" w:rsidRPr="00D55D84" w14:paraId="490C60B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173FCDA" w14:textId="77777777" w:rsidR="00D55D84" w:rsidRPr="00D55D84" w:rsidRDefault="00D55D84" w:rsidP="00D55D84">
            <w:pPr>
              <w:spacing w:before="40" w:after="120" w:line="240" w:lineRule="auto"/>
              <w:rPr>
                <w:rFonts w:ascii="Arial" w:eastAsia="Calibri" w:hAnsi="Arial" w:cs="Times New Roman"/>
                <w:sz w:val="16"/>
              </w:rPr>
            </w:pPr>
            <w:bookmarkStart w:id="13" w:name="f-2699576-data-row-frag"/>
            <w:bookmarkStart w:id="14" w:name="f-2699576"/>
            <w:bookmarkEnd w:id="11"/>
            <w:bookmarkEnd w:id="12"/>
            <w:r w:rsidRPr="00D55D84">
              <w:rPr>
                <w:rFonts w:ascii="Arial" w:eastAsia="Calibri" w:hAnsi="Arial" w:cs="Times New Roman"/>
                <w:sz w:val="16"/>
              </w:rPr>
              <w:t>C4095</w:t>
            </w:r>
          </w:p>
        </w:tc>
        <w:tc>
          <w:tcPr>
            <w:tcW w:w="0" w:type="auto"/>
          </w:tcPr>
          <w:p w14:paraId="29B7F21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P4095</w:t>
            </w:r>
          </w:p>
        </w:tc>
        <w:tc>
          <w:tcPr>
            <w:tcW w:w="0" w:type="auto"/>
          </w:tcPr>
          <w:p w14:paraId="10CF2D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CN4095</w:t>
            </w:r>
          </w:p>
        </w:tc>
        <w:tc>
          <w:tcPr>
            <w:tcW w:w="0" w:type="auto"/>
          </w:tcPr>
          <w:p w14:paraId="770BBD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Mycophenolic acid </w:t>
            </w:r>
          </w:p>
        </w:tc>
        <w:tc>
          <w:tcPr>
            <w:tcW w:w="0" w:type="auto"/>
          </w:tcPr>
          <w:p w14:paraId="18623509"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WHO Class III, IV or V</w:t>
            </w:r>
            <w:r w:rsidRPr="00D55D84">
              <w:rPr>
                <w:rFonts w:ascii="Arial" w:eastAsia="Calibri" w:hAnsi="Arial" w:cs="Times New Roman"/>
                <w:sz w:val="16"/>
              </w:rPr>
              <w:t xml:space="preserve"> lupus nephritis</w:t>
            </w:r>
          </w:p>
          <w:p w14:paraId="0A9962B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w:t>
            </w:r>
          </w:p>
          <w:p w14:paraId="396D45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proven by biopsy;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01D6C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nephrologist or in consultation with a nephrologist. </w:t>
            </w:r>
          </w:p>
          <w:p w14:paraId="73CDB1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consulting nephrologist must be included in the patient medical records.</w:t>
            </w:r>
          </w:p>
        </w:tc>
        <w:tc>
          <w:tcPr>
            <w:tcW w:w="0" w:type="auto"/>
          </w:tcPr>
          <w:p w14:paraId="35102F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4095</w:t>
            </w:r>
          </w:p>
        </w:tc>
      </w:tr>
      <w:tr w:rsidR="00D55D84" w:rsidRPr="00D55D84" w14:paraId="414A5318" w14:textId="77777777" w:rsidTr="00EF779D">
        <w:tc>
          <w:tcPr>
            <w:tcW w:w="0" w:type="auto"/>
          </w:tcPr>
          <w:p w14:paraId="7AE6DB03" w14:textId="77777777" w:rsidR="00D55D84" w:rsidRPr="00D55D84" w:rsidRDefault="00D55D84" w:rsidP="00D55D84">
            <w:pPr>
              <w:spacing w:before="40" w:after="120" w:line="240" w:lineRule="auto"/>
              <w:rPr>
                <w:rFonts w:ascii="Arial" w:eastAsia="Calibri" w:hAnsi="Arial" w:cs="Times New Roman"/>
                <w:sz w:val="16"/>
              </w:rPr>
            </w:pPr>
            <w:bookmarkStart w:id="15" w:name="f-2699729-data-row-frag"/>
            <w:bookmarkStart w:id="16" w:name="f-2699729"/>
            <w:bookmarkEnd w:id="13"/>
            <w:bookmarkEnd w:id="14"/>
            <w:r w:rsidRPr="00D55D84">
              <w:rPr>
                <w:rFonts w:ascii="Arial" w:eastAsia="Calibri" w:hAnsi="Arial" w:cs="Times New Roman"/>
                <w:sz w:val="16"/>
              </w:rPr>
              <w:t>C4098</w:t>
            </w:r>
          </w:p>
        </w:tc>
        <w:tc>
          <w:tcPr>
            <w:tcW w:w="0" w:type="auto"/>
          </w:tcPr>
          <w:p w14:paraId="056D0B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P4098</w:t>
            </w:r>
          </w:p>
        </w:tc>
        <w:tc>
          <w:tcPr>
            <w:tcW w:w="0" w:type="auto"/>
          </w:tcPr>
          <w:p w14:paraId="435C79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CN4098</w:t>
            </w:r>
          </w:p>
        </w:tc>
        <w:tc>
          <w:tcPr>
            <w:tcW w:w="0" w:type="auto"/>
          </w:tcPr>
          <w:p w14:paraId="4DA30F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Apixaban </w:t>
            </w:r>
          </w:p>
          <w:p w14:paraId="038E81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Rivaroxaban </w:t>
            </w:r>
          </w:p>
        </w:tc>
        <w:tc>
          <w:tcPr>
            <w:tcW w:w="0" w:type="auto"/>
          </w:tcPr>
          <w:p w14:paraId="0D124E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Deep vein thrombosis</w:t>
            </w:r>
          </w:p>
          <w:p w14:paraId="124CE2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2A9607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confirmed acute symptomatic deep vein thrombosis;</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8A3AB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symptomatic pulmonary embolism. </w:t>
            </w:r>
          </w:p>
        </w:tc>
        <w:tc>
          <w:tcPr>
            <w:tcW w:w="0" w:type="auto"/>
          </w:tcPr>
          <w:p w14:paraId="19F0AD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4098</w:t>
            </w:r>
          </w:p>
        </w:tc>
      </w:tr>
      <w:tr w:rsidR="00D55D84" w:rsidRPr="00D55D84" w14:paraId="6658FF2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B62A3D2" w14:textId="77777777" w:rsidR="00D55D84" w:rsidRPr="00D55D84" w:rsidRDefault="00D55D84" w:rsidP="00D55D84">
            <w:pPr>
              <w:spacing w:before="40" w:after="120" w:line="240" w:lineRule="auto"/>
              <w:rPr>
                <w:rFonts w:ascii="Arial" w:eastAsia="Calibri" w:hAnsi="Arial" w:cs="Times New Roman"/>
                <w:sz w:val="16"/>
              </w:rPr>
            </w:pPr>
            <w:bookmarkStart w:id="17" w:name="f-2700760-data-row-frag"/>
            <w:bookmarkStart w:id="18" w:name="f-2700760"/>
            <w:bookmarkEnd w:id="15"/>
            <w:bookmarkEnd w:id="16"/>
            <w:r w:rsidRPr="00D55D84">
              <w:rPr>
                <w:rFonts w:ascii="Arial" w:eastAsia="Calibri" w:hAnsi="Arial" w:cs="Times New Roman"/>
                <w:sz w:val="16"/>
              </w:rPr>
              <w:t>C4099</w:t>
            </w:r>
          </w:p>
        </w:tc>
        <w:tc>
          <w:tcPr>
            <w:tcW w:w="0" w:type="auto"/>
          </w:tcPr>
          <w:p w14:paraId="7233A2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P4099</w:t>
            </w:r>
          </w:p>
        </w:tc>
        <w:tc>
          <w:tcPr>
            <w:tcW w:w="0" w:type="auto"/>
          </w:tcPr>
          <w:p w14:paraId="41FD5C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CN4099</w:t>
            </w:r>
          </w:p>
        </w:tc>
        <w:tc>
          <w:tcPr>
            <w:tcW w:w="0" w:type="auto"/>
          </w:tcPr>
          <w:p w14:paraId="2FC5DF5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Apixaban </w:t>
            </w:r>
          </w:p>
          <w:p w14:paraId="551536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Rivaroxaban </w:t>
            </w:r>
          </w:p>
        </w:tc>
        <w:tc>
          <w:tcPr>
            <w:tcW w:w="0" w:type="auto"/>
          </w:tcPr>
          <w:p w14:paraId="29E1C45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Deep vein thrombosis</w:t>
            </w:r>
          </w:p>
          <w:p w14:paraId="5536AC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2D8F20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confirmed acute symptomatic deep vein thrombosis;</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6D87F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symptomatic pulmonary embolism. </w:t>
            </w:r>
          </w:p>
        </w:tc>
        <w:tc>
          <w:tcPr>
            <w:tcW w:w="0" w:type="auto"/>
          </w:tcPr>
          <w:p w14:paraId="1A9F24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4099</w:t>
            </w:r>
          </w:p>
        </w:tc>
      </w:tr>
      <w:tr w:rsidR="00D55D84" w:rsidRPr="00D55D84" w14:paraId="0D118316" w14:textId="77777777" w:rsidTr="00EF779D">
        <w:tc>
          <w:tcPr>
            <w:tcW w:w="0" w:type="auto"/>
          </w:tcPr>
          <w:p w14:paraId="7F424214" w14:textId="77777777" w:rsidR="00D55D84" w:rsidRPr="00D55D84" w:rsidRDefault="00D55D84" w:rsidP="00D55D84">
            <w:pPr>
              <w:spacing w:before="40" w:after="120" w:line="240" w:lineRule="auto"/>
              <w:rPr>
                <w:rFonts w:ascii="Arial" w:eastAsia="Calibri" w:hAnsi="Arial" w:cs="Times New Roman"/>
                <w:sz w:val="16"/>
              </w:rPr>
            </w:pPr>
            <w:bookmarkStart w:id="19" w:name="f-2698864-data-row-frag"/>
            <w:bookmarkStart w:id="20" w:name="f-2698864"/>
            <w:bookmarkEnd w:id="17"/>
            <w:bookmarkEnd w:id="18"/>
            <w:r w:rsidRPr="00D55D84">
              <w:rPr>
                <w:rFonts w:ascii="Arial" w:eastAsia="Calibri" w:hAnsi="Arial" w:cs="Times New Roman"/>
                <w:sz w:val="16"/>
              </w:rPr>
              <w:t>C4105</w:t>
            </w:r>
          </w:p>
        </w:tc>
        <w:tc>
          <w:tcPr>
            <w:tcW w:w="0" w:type="auto"/>
          </w:tcPr>
          <w:p w14:paraId="2BEDE6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P4105</w:t>
            </w:r>
          </w:p>
        </w:tc>
        <w:tc>
          <w:tcPr>
            <w:tcW w:w="0" w:type="auto"/>
          </w:tcPr>
          <w:p w14:paraId="60A583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CN4105</w:t>
            </w:r>
          </w:p>
        </w:tc>
        <w:tc>
          <w:tcPr>
            <w:tcW w:w="0" w:type="auto"/>
          </w:tcPr>
          <w:p w14:paraId="48B875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Hyaluronic acid </w:t>
            </w:r>
          </w:p>
        </w:tc>
        <w:tc>
          <w:tcPr>
            <w:tcW w:w="0" w:type="auto"/>
          </w:tcPr>
          <w:p w14:paraId="67912A9D"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Severe</w:t>
            </w:r>
            <w:r w:rsidRPr="00D55D84">
              <w:rPr>
                <w:rFonts w:ascii="Arial" w:eastAsia="Calibri" w:hAnsi="Arial" w:cs="Times New Roman"/>
                <w:sz w:val="16"/>
              </w:rPr>
              <w:t xml:space="preserve"> dry eye syndrome</w:t>
            </w:r>
          </w:p>
          <w:p w14:paraId="471CAC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sensitive to preservatives in multi-dose eye drops. </w:t>
            </w:r>
          </w:p>
        </w:tc>
        <w:tc>
          <w:tcPr>
            <w:tcW w:w="0" w:type="auto"/>
          </w:tcPr>
          <w:p w14:paraId="32088C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4105</w:t>
            </w:r>
          </w:p>
        </w:tc>
      </w:tr>
      <w:tr w:rsidR="00D55D84" w:rsidRPr="00D55D84" w14:paraId="7479D25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3DE9351" w14:textId="77777777" w:rsidR="00D55D84" w:rsidRPr="00D55D84" w:rsidRDefault="00D55D84" w:rsidP="00D55D84">
            <w:pPr>
              <w:spacing w:before="40" w:after="120" w:line="240" w:lineRule="auto"/>
              <w:rPr>
                <w:rFonts w:ascii="Arial" w:eastAsia="Calibri" w:hAnsi="Arial" w:cs="Times New Roman"/>
                <w:sz w:val="16"/>
              </w:rPr>
            </w:pPr>
            <w:bookmarkStart w:id="21" w:name="f-2700378-data-row-frag"/>
            <w:bookmarkStart w:id="22" w:name="f-2700378"/>
            <w:bookmarkEnd w:id="19"/>
            <w:bookmarkEnd w:id="20"/>
            <w:r w:rsidRPr="00D55D84">
              <w:rPr>
                <w:rFonts w:ascii="Arial" w:eastAsia="Calibri" w:hAnsi="Arial" w:cs="Times New Roman"/>
                <w:sz w:val="16"/>
              </w:rPr>
              <w:t>C4118</w:t>
            </w:r>
          </w:p>
        </w:tc>
        <w:tc>
          <w:tcPr>
            <w:tcW w:w="0" w:type="auto"/>
          </w:tcPr>
          <w:p w14:paraId="3CC690B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P4118</w:t>
            </w:r>
          </w:p>
        </w:tc>
        <w:tc>
          <w:tcPr>
            <w:tcW w:w="0" w:type="auto"/>
          </w:tcPr>
          <w:p w14:paraId="28A9E9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CN4118</w:t>
            </w:r>
          </w:p>
        </w:tc>
        <w:tc>
          <w:tcPr>
            <w:tcW w:w="0" w:type="auto"/>
          </w:tcPr>
          <w:p w14:paraId="1976C36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Granisetron </w:t>
            </w:r>
          </w:p>
          <w:p w14:paraId="7C3419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Ondansetron </w:t>
            </w:r>
          </w:p>
        </w:tc>
        <w:tc>
          <w:tcPr>
            <w:tcW w:w="0" w:type="auto"/>
          </w:tcPr>
          <w:p w14:paraId="75B668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71C1B3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associated with cytotoxic chemotherapy being used to treat malignancy which occurs within 48 hours of chemotherapy </w:t>
            </w:r>
            <w:r w:rsidRPr="00D55D84">
              <w:rPr>
                <w:rFonts w:ascii="Arial" w:eastAsia="Calibri" w:hAnsi="Arial" w:cs="Times New Roman"/>
                <w:sz w:val="16"/>
              </w:rPr>
              <w:lastRenderedPageBreak/>
              <w:t xml:space="preserve">administration. </w:t>
            </w:r>
          </w:p>
        </w:tc>
        <w:tc>
          <w:tcPr>
            <w:tcW w:w="0" w:type="auto"/>
          </w:tcPr>
          <w:p w14:paraId="2F0F2E8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2CF431A" w14:textId="77777777" w:rsidTr="00EF779D">
        <w:tc>
          <w:tcPr>
            <w:tcW w:w="0" w:type="auto"/>
          </w:tcPr>
          <w:p w14:paraId="0086CB11" w14:textId="77777777" w:rsidR="00D55D84" w:rsidRPr="00D55D84" w:rsidRDefault="00D55D84" w:rsidP="00D55D84">
            <w:pPr>
              <w:spacing w:before="40" w:after="120" w:line="240" w:lineRule="auto"/>
              <w:rPr>
                <w:rFonts w:ascii="Arial" w:eastAsia="Calibri" w:hAnsi="Arial" w:cs="Times New Roman"/>
                <w:sz w:val="16"/>
              </w:rPr>
            </w:pPr>
            <w:bookmarkStart w:id="23" w:name="f-2700758-data-row-frag"/>
            <w:bookmarkStart w:id="24" w:name="f-2700758"/>
            <w:bookmarkEnd w:id="21"/>
            <w:bookmarkEnd w:id="22"/>
            <w:r w:rsidRPr="00D55D84">
              <w:rPr>
                <w:rFonts w:ascii="Arial" w:eastAsia="Calibri" w:hAnsi="Arial" w:cs="Times New Roman"/>
                <w:sz w:val="16"/>
              </w:rPr>
              <w:t>C4124</w:t>
            </w:r>
          </w:p>
        </w:tc>
        <w:tc>
          <w:tcPr>
            <w:tcW w:w="0" w:type="auto"/>
          </w:tcPr>
          <w:p w14:paraId="4E290A0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P4124</w:t>
            </w:r>
          </w:p>
        </w:tc>
        <w:tc>
          <w:tcPr>
            <w:tcW w:w="0" w:type="auto"/>
          </w:tcPr>
          <w:p w14:paraId="17730A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CN4124</w:t>
            </w:r>
          </w:p>
        </w:tc>
        <w:tc>
          <w:tcPr>
            <w:tcW w:w="0" w:type="auto"/>
          </w:tcPr>
          <w:p w14:paraId="336DB3D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Naproxen </w:t>
            </w:r>
          </w:p>
        </w:tc>
        <w:tc>
          <w:tcPr>
            <w:tcW w:w="0" w:type="auto"/>
          </w:tcPr>
          <w:p w14:paraId="129917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Bone pain</w:t>
            </w:r>
          </w:p>
          <w:p w14:paraId="16368F6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due to malignant disease;</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62802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take a solid dose form of a non-steroidal anti-inflammatory agent. </w:t>
            </w:r>
          </w:p>
        </w:tc>
        <w:tc>
          <w:tcPr>
            <w:tcW w:w="0" w:type="auto"/>
          </w:tcPr>
          <w:p w14:paraId="07F1657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4124</w:t>
            </w:r>
          </w:p>
        </w:tc>
      </w:tr>
      <w:tr w:rsidR="00D55D84" w:rsidRPr="00D55D84" w14:paraId="6E4F5CA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44E1C5A" w14:textId="77777777" w:rsidR="00D55D84" w:rsidRPr="00D55D84" w:rsidRDefault="00D55D84" w:rsidP="00D55D84">
            <w:pPr>
              <w:spacing w:before="40" w:after="120" w:line="240" w:lineRule="auto"/>
              <w:rPr>
                <w:rFonts w:ascii="Arial" w:eastAsia="Calibri" w:hAnsi="Arial" w:cs="Times New Roman"/>
                <w:sz w:val="16"/>
              </w:rPr>
            </w:pPr>
            <w:bookmarkStart w:id="25" w:name="f-2700828-data-row-frag"/>
            <w:bookmarkStart w:id="26" w:name="f-2700828"/>
            <w:bookmarkEnd w:id="23"/>
            <w:bookmarkEnd w:id="24"/>
            <w:r w:rsidRPr="00D55D84">
              <w:rPr>
                <w:rFonts w:ascii="Arial" w:eastAsia="Calibri" w:hAnsi="Arial" w:cs="Times New Roman"/>
                <w:sz w:val="16"/>
              </w:rPr>
              <w:t>C4132</w:t>
            </w:r>
          </w:p>
        </w:tc>
        <w:tc>
          <w:tcPr>
            <w:tcW w:w="0" w:type="auto"/>
          </w:tcPr>
          <w:p w14:paraId="73A295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P4132</w:t>
            </w:r>
          </w:p>
        </w:tc>
        <w:tc>
          <w:tcPr>
            <w:tcW w:w="0" w:type="auto"/>
          </w:tcPr>
          <w:p w14:paraId="3F5672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CN4132</w:t>
            </w:r>
          </w:p>
        </w:tc>
        <w:tc>
          <w:tcPr>
            <w:tcW w:w="0" w:type="auto"/>
          </w:tcPr>
          <w:p w14:paraId="726FF3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Apixaban </w:t>
            </w:r>
          </w:p>
          <w:p w14:paraId="4BD94D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Rivaroxaban </w:t>
            </w:r>
          </w:p>
        </w:tc>
        <w:tc>
          <w:tcPr>
            <w:tcW w:w="0" w:type="auto"/>
          </w:tcPr>
          <w:p w14:paraId="6A9018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Prevention of recurrent venous thromboembolism</w:t>
            </w:r>
          </w:p>
          <w:p w14:paraId="34FF39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3E422D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history of venous thromboembolism. </w:t>
            </w:r>
          </w:p>
        </w:tc>
        <w:tc>
          <w:tcPr>
            <w:tcW w:w="0" w:type="auto"/>
          </w:tcPr>
          <w:p w14:paraId="0BCDB96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4132</w:t>
            </w:r>
          </w:p>
        </w:tc>
      </w:tr>
      <w:tr w:rsidR="00D55D84" w:rsidRPr="00D55D84" w14:paraId="1E79D72E" w14:textId="77777777" w:rsidTr="00EF779D">
        <w:tc>
          <w:tcPr>
            <w:tcW w:w="0" w:type="auto"/>
          </w:tcPr>
          <w:p w14:paraId="75A1FBCE" w14:textId="77777777" w:rsidR="00D55D84" w:rsidRPr="00D55D84" w:rsidRDefault="00D55D84" w:rsidP="00D55D84">
            <w:pPr>
              <w:spacing w:before="40" w:after="120" w:line="240" w:lineRule="auto"/>
              <w:rPr>
                <w:rFonts w:ascii="Arial" w:eastAsia="Calibri" w:hAnsi="Arial" w:cs="Times New Roman"/>
                <w:sz w:val="16"/>
              </w:rPr>
            </w:pPr>
            <w:bookmarkStart w:id="27" w:name="f-2699389-data-row-frag"/>
            <w:bookmarkStart w:id="28" w:name="f-2699389"/>
            <w:bookmarkEnd w:id="25"/>
            <w:bookmarkEnd w:id="26"/>
            <w:r w:rsidRPr="00D55D84">
              <w:rPr>
                <w:rFonts w:ascii="Arial" w:eastAsia="Calibri" w:hAnsi="Arial" w:cs="Times New Roman"/>
                <w:sz w:val="16"/>
              </w:rPr>
              <w:t>C4139</w:t>
            </w:r>
          </w:p>
        </w:tc>
        <w:tc>
          <w:tcPr>
            <w:tcW w:w="0" w:type="auto"/>
          </w:tcPr>
          <w:p w14:paraId="624614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P4139</w:t>
            </w:r>
          </w:p>
        </w:tc>
        <w:tc>
          <w:tcPr>
            <w:tcW w:w="0" w:type="auto"/>
          </w:tcPr>
          <w:p w14:paraId="3586DC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CN4139</w:t>
            </w:r>
          </w:p>
        </w:tc>
        <w:tc>
          <w:tcPr>
            <w:tcW w:w="0" w:type="auto"/>
          </w:tcPr>
          <w:p w14:paraId="11C693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Granisetron </w:t>
            </w:r>
          </w:p>
        </w:tc>
        <w:tc>
          <w:tcPr>
            <w:tcW w:w="0" w:type="auto"/>
          </w:tcPr>
          <w:p w14:paraId="0A120C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717EC6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associated with cytotoxic chemotherapy being used to treat malignancy which occurs within 48 hours of chemotherapy administration. </w:t>
            </w:r>
          </w:p>
        </w:tc>
        <w:tc>
          <w:tcPr>
            <w:tcW w:w="0" w:type="auto"/>
          </w:tcPr>
          <w:p w14:paraId="278117C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2ADC26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340C7CB" w14:textId="77777777" w:rsidR="00D55D84" w:rsidRPr="00D55D84" w:rsidRDefault="00D55D84" w:rsidP="00D55D84">
            <w:pPr>
              <w:spacing w:before="40" w:after="120" w:line="240" w:lineRule="auto"/>
              <w:rPr>
                <w:rFonts w:ascii="Arial" w:eastAsia="Calibri" w:hAnsi="Arial" w:cs="Times New Roman"/>
                <w:sz w:val="16"/>
              </w:rPr>
            </w:pPr>
            <w:bookmarkStart w:id="29" w:name="f-2699331-data-row-frag"/>
            <w:bookmarkStart w:id="30" w:name="f-2699331"/>
            <w:bookmarkEnd w:id="27"/>
            <w:bookmarkEnd w:id="28"/>
            <w:r w:rsidRPr="00D55D84">
              <w:rPr>
                <w:rFonts w:ascii="Arial" w:eastAsia="Calibri" w:hAnsi="Arial" w:cs="Times New Roman"/>
                <w:sz w:val="16"/>
              </w:rPr>
              <w:t>C4150</w:t>
            </w:r>
          </w:p>
        </w:tc>
        <w:tc>
          <w:tcPr>
            <w:tcW w:w="0" w:type="auto"/>
          </w:tcPr>
          <w:p w14:paraId="273D86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P4150</w:t>
            </w:r>
          </w:p>
        </w:tc>
        <w:tc>
          <w:tcPr>
            <w:tcW w:w="0" w:type="auto"/>
          </w:tcPr>
          <w:p w14:paraId="7E5F6D7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CN4150</w:t>
            </w:r>
          </w:p>
        </w:tc>
        <w:tc>
          <w:tcPr>
            <w:tcW w:w="0" w:type="auto"/>
          </w:tcPr>
          <w:p w14:paraId="2DF863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Denosumab </w:t>
            </w:r>
          </w:p>
        </w:tc>
        <w:tc>
          <w:tcPr>
            <w:tcW w:w="0" w:type="auto"/>
          </w:tcPr>
          <w:p w14:paraId="2D0643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Bone metastases</w:t>
            </w:r>
          </w:p>
          <w:p w14:paraId="6455D7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castration-resistant prostate cancer. </w:t>
            </w:r>
          </w:p>
        </w:tc>
        <w:tc>
          <w:tcPr>
            <w:tcW w:w="0" w:type="auto"/>
          </w:tcPr>
          <w:p w14:paraId="4C3C5C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4150</w:t>
            </w:r>
          </w:p>
        </w:tc>
      </w:tr>
      <w:tr w:rsidR="00D55D84" w:rsidRPr="00D55D84" w14:paraId="6B0D486C" w14:textId="77777777" w:rsidTr="00EF779D">
        <w:tc>
          <w:tcPr>
            <w:tcW w:w="0" w:type="auto"/>
          </w:tcPr>
          <w:p w14:paraId="1F07A763" w14:textId="77777777" w:rsidR="00D55D84" w:rsidRPr="00D55D84" w:rsidRDefault="00D55D84" w:rsidP="00D55D84">
            <w:pPr>
              <w:spacing w:before="40" w:after="120" w:line="240" w:lineRule="auto"/>
              <w:rPr>
                <w:rFonts w:ascii="Arial" w:eastAsia="Calibri" w:hAnsi="Arial" w:cs="Times New Roman"/>
                <w:sz w:val="16"/>
              </w:rPr>
            </w:pPr>
            <w:bookmarkStart w:id="31" w:name="f-2698827-data-row-frag"/>
            <w:bookmarkStart w:id="32" w:name="f-2698827"/>
            <w:bookmarkEnd w:id="29"/>
            <w:bookmarkEnd w:id="30"/>
            <w:r w:rsidRPr="00D55D84">
              <w:rPr>
                <w:rFonts w:ascii="Arial" w:eastAsia="Calibri" w:hAnsi="Arial" w:cs="Times New Roman"/>
                <w:sz w:val="16"/>
              </w:rPr>
              <w:t>C4158</w:t>
            </w:r>
          </w:p>
        </w:tc>
        <w:tc>
          <w:tcPr>
            <w:tcW w:w="0" w:type="auto"/>
          </w:tcPr>
          <w:p w14:paraId="03AD3CC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P4158</w:t>
            </w:r>
          </w:p>
        </w:tc>
        <w:tc>
          <w:tcPr>
            <w:tcW w:w="0" w:type="auto"/>
          </w:tcPr>
          <w:p w14:paraId="2800B6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CN4158</w:t>
            </w:r>
          </w:p>
        </w:tc>
        <w:tc>
          <w:tcPr>
            <w:tcW w:w="0" w:type="auto"/>
          </w:tcPr>
          <w:p w14:paraId="3E61107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Denosumab </w:t>
            </w:r>
          </w:p>
        </w:tc>
        <w:tc>
          <w:tcPr>
            <w:tcW w:w="0" w:type="auto"/>
          </w:tcPr>
          <w:p w14:paraId="2CC1505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Bone metastases</w:t>
            </w:r>
          </w:p>
          <w:p w14:paraId="0F32F7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breast cancer. </w:t>
            </w:r>
          </w:p>
        </w:tc>
        <w:tc>
          <w:tcPr>
            <w:tcW w:w="0" w:type="auto"/>
          </w:tcPr>
          <w:p w14:paraId="315D80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4158</w:t>
            </w:r>
          </w:p>
        </w:tc>
      </w:tr>
      <w:tr w:rsidR="00D55D84" w:rsidRPr="00D55D84" w14:paraId="7FC52FF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7A05423" w14:textId="77777777" w:rsidR="00D55D84" w:rsidRPr="00D55D84" w:rsidRDefault="00D55D84" w:rsidP="00D55D84">
            <w:pPr>
              <w:spacing w:before="40" w:after="120" w:line="240" w:lineRule="auto"/>
              <w:rPr>
                <w:rFonts w:ascii="Arial" w:eastAsia="Calibri" w:hAnsi="Arial" w:cs="Times New Roman"/>
                <w:sz w:val="16"/>
              </w:rPr>
            </w:pPr>
            <w:bookmarkStart w:id="33" w:name="f-2700008-data-row-frag"/>
            <w:bookmarkStart w:id="34" w:name="f-2700008"/>
            <w:bookmarkEnd w:id="31"/>
            <w:bookmarkEnd w:id="32"/>
            <w:r w:rsidRPr="00D55D84">
              <w:rPr>
                <w:rFonts w:ascii="Arial" w:eastAsia="Calibri" w:hAnsi="Arial" w:cs="Times New Roman"/>
                <w:sz w:val="16"/>
              </w:rPr>
              <w:t>C4159</w:t>
            </w:r>
          </w:p>
        </w:tc>
        <w:tc>
          <w:tcPr>
            <w:tcW w:w="0" w:type="auto"/>
          </w:tcPr>
          <w:p w14:paraId="5CC8BB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P4159</w:t>
            </w:r>
          </w:p>
        </w:tc>
        <w:tc>
          <w:tcPr>
            <w:tcW w:w="0" w:type="auto"/>
          </w:tcPr>
          <w:p w14:paraId="1BBF909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CN4159</w:t>
            </w:r>
          </w:p>
        </w:tc>
        <w:tc>
          <w:tcPr>
            <w:tcW w:w="0" w:type="auto"/>
          </w:tcPr>
          <w:p w14:paraId="1F19F1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Naproxen </w:t>
            </w:r>
          </w:p>
        </w:tc>
        <w:tc>
          <w:tcPr>
            <w:tcW w:w="0" w:type="auto"/>
          </w:tcPr>
          <w:p w14:paraId="415776FE" w14:textId="77777777" w:rsidR="00D55D84" w:rsidRPr="00D55D84" w:rsidRDefault="00D55D84" w:rsidP="00D55D84">
            <w:pPr>
              <w:spacing w:before="40" w:after="40" w:line="240" w:lineRule="auto"/>
              <w:rPr>
                <w:rFonts w:ascii="Arial" w:eastAsia="Calibri" w:hAnsi="Arial" w:cs="Times New Roman"/>
                <w:sz w:val="16"/>
              </w:rPr>
            </w:pPr>
            <w:r w:rsidRPr="00F5224D">
              <w:rPr>
                <w:rFonts w:ascii="Arial" w:eastAsia="Calibri" w:hAnsi="Arial" w:cs="Times New Roman"/>
                <w:sz w:val="16"/>
              </w:rPr>
              <w:t>Chronic</w:t>
            </w:r>
            <w:r w:rsidRPr="00D55D84">
              <w:rPr>
                <w:rFonts w:ascii="Arial" w:eastAsia="Calibri" w:hAnsi="Arial" w:cs="Times New Roman"/>
                <w:sz w:val="16"/>
              </w:rPr>
              <w:t xml:space="preserve"> arthropathies (including osteoarthritis)</w:t>
            </w:r>
          </w:p>
          <w:p w14:paraId="537CCF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an inflammatory component;</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62CA5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take a solid dose form of a non-steroidal anti-inflammatory agent. </w:t>
            </w:r>
          </w:p>
        </w:tc>
        <w:tc>
          <w:tcPr>
            <w:tcW w:w="0" w:type="auto"/>
          </w:tcPr>
          <w:p w14:paraId="29DC340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Compliance with Authority Required procedures - Streamlined Authority </w:t>
            </w:r>
            <w:r w:rsidRPr="00D55D84">
              <w:rPr>
                <w:rFonts w:ascii="Arial" w:eastAsia="Calibri" w:hAnsi="Arial" w:cs="Times New Roman"/>
                <w:sz w:val="16"/>
              </w:rPr>
              <w:lastRenderedPageBreak/>
              <w:t>Code 4159</w:t>
            </w:r>
          </w:p>
        </w:tc>
      </w:tr>
      <w:tr w:rsidR="00D55D84" w:rsidRPr="00D55D84" w14:paraId="206B712A" w14:textId="77777777" w:rsidTr="00EF779D">
        <w:tc>
          <w:tcPr>
            <w:tcW w:w="0" w:type="auto"/>
          </w:tcPr>
          <w:p w14:paraId="4ACEB3E8" w14:textId="77777777" w:rsidR="00D55D84" w:rsidRPr="00D55D84" w:rsidRDefault="00D55D84" w:rsidP="00D55D84">
            <w:pPr>
              <w:spacing w:before="40" w:after="120" w:line="240" w:lineRule="auto"/>
              <w:rPr>
                <w:rFonts w:ascii="Arial" w:eastAsia="Calibri" w:hAnsi="Arial" w:cs="Times New Roman"/>
                <w:sz w:val="16"/>
              </w:rPr>
            </w:pPr>
            <w:bookmarkStart w:id="35" w:name="f-2699088-data-row-frag"/>
            <w:bookmarkStart w:id="36" w:name="f-2699088"/>
            <w:bookmarkEnd w:id="33"/>
            <w:bookmarkEnd w:id="34"/>
            <w:r w:rsidRPr="00D55D84">
              <w:rPr>
                <w:rFonts w:ascii="Arial" w:eastAsia="Calibri" w:hAnsi="Arial" w:cs="Times New Roman"/>
                <w:sz w:val="16"/>
              </w:rPr>
              <w:lastRenderedPageBreak/>
              <w:t>C4171</w:t>
            </w:r>
          </w:p>
        </w:tc>
        <w:tc>
          <w:tcPr>
            <w:tcW w:w="0" w:type="auto"/>
          </w:tcPr>
          <w:p w14:paraId="76D8B1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P4171</w:t>
            </w:r>
          </w:p>
        </w:tc>
        <w:tc>
          <w:tcPr>
            <w:tcW w:w="0" w:type="auto"/>
          </w:tcPr>
          <w:p w14:paraId="7226523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CN4171</w:t>
            </w:r>
          </w:p>
        </w:tc>
        <w:tc>
          <w:tcPr>
            <w:tcW w:w="0" w:type="auto"/>
          </w:tcPr>
          <w:p w14:paraId="432C92F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Macrogol 3350 </w:t>
            </w:r>
          </w:p>
        </w:tc>
        <w:tc>
          <w:tcPr>
            <w:tcW w:w="0" w:type="auto"/>
          </w:tcPr>
          <w:p w14:paraId="20100F1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Constipation</w:t>
            </w:r>
          </w:p>
          <w:p w14:paraId="231F9F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malignant neoplasia. </w:t>
            </w:r>
          </w:p>
        </w:tc>
        <w:tc>
          <w:tcPr>
            <w:tcW w:w="0" w:type="auto"/>
          </w:tcPr>
          <w:p w14:paraId="0F3C894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363CCC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4E12236" w14:textId="77777777" w:rsidR="00D55D84" w:rsidRPr="00D55D84" w:rsidRDefault="00D55D84" w:rsidP="00D55D84">
            <w:pPr>
              <w:spacing w:before="40" w:after="120" w:line="240" w:lineRule="auto"/>
              <w:rPr>
                <w:rFonts w:ascii="Arial" w:eastAsia="Calibri" w:hAnsi="Arial" w:cs="Times New Roman"/>
                <w:sz w:val="16"/>
              </w:rPr>
            </w:pPr>
            <w:bookmarkStart w:id="37" w:name="f-2700746-data-row-frag"/>
            <w:bookmarkStart w:id="38" w:name="f-2700746"/>
            <w:bookmarkEnd w:id="35"/>
            <w:bookmarkEnd w:id="36"/>
            <w:r w:rsidRPr="00D55D84">
              <w:rPr>
                <w:rFonts w:ascii="Arial" w:eastAsia="Calibri" w:hAnsi="Arial" w:cs="Times New Roman"/>
                <w:sz w:val="16"/>
              </w:rPr>
              <w:t>C4172</w:t>
            </w:r>
          </w:p>
        </w:tc>
        <w:tc>
          <w:tcPr>
            <w:tcW w:w="0" w:type="auto"/>
          </w:tcPr>
          <w:p w14:paraId="5BEA56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P4172</w:t>
            </w:r>
          </w:p>
        </w:tc>
        <w:tc>
          <w:tcPr>
            <w:tcW w:w="0" w:type="auto"/>
          </w:tcPr>
          <w:p w14:paraId="47F8A6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CN4172</w:t>
            </w:r>
          </w:p>
        </w:tc>
        <w:tc>
          <w:tcPr>
            <w:tcW w:w="0" w:type="auto"/>
          </w:tcPr>
          <w:p w14:paraId="291F531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Pregabalin </w:t>
            </w:r>
          </w:p>
        </w:tc>
        <w:tc>
          <w:tcPr>
            <w:tcW w:w="0" w:type="auto"/>
          </w:tcPr>
          <w:p w14:paraId="31C3E9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Neuropathic pain</w:t>
            </w:r>
          </w:p>
          <w:p w14:paraId="43F049F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refractory to treatment with other drugs. </w:t>
            </w:r>
          </w:p>
        </w:tc>
        <w:tc>
          <w:tcPr>
            <w:tcW w:w="0" w:type="auto"/>
          </w:tcPr>
          <w:p w14:paraId="74531B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4172</w:t>
            </w:r>
          </w:p>
        </w:tc>
      </w:tr>
      <w:tr w:rsidR="00D55D84" w:rsidRPr="00D55D84" w14:paraId="216EED5F" w14:textId="77777777" w:rsidTr="00EF779D">
        <w:tc>
          <w:tcPr>
            <w:tcW w:w="0" w:type="auto"/>
          </w:tcPr>
          <w:p w14:paraId="16B31103" w14:textId="77777777" w:rsidR="00D55D84" w:rsidRPr="00D55D84" w:rsidRDefault="00D55D84" w:rsidP="00D55D84">
            <w:pPr>
              <w:spacing w:before="40" w:after="120" w:line="240" w:lineRule="auto"/>
              <w:rPr>
                <w:rFonts w:ascii="Arial" w:eastAsia="Calibri" w:hAnsi="Arial" w:cs="Times New Roman"/>
                <w:sz w:val="16"/>
              </w:rPr>
            </w:pPr>
            <w:bookmarkStart w:id="39" w:name="f-2699245-data-row-frag"/>
            <w:bookmarkStart w:id="40" w:name="f-2699245"/>
            <w:bookmarkEnd w:id="37"/>
            <w:bookmarkEnd w:id="38"/>
            <w:r w:rsidRPr="00D55D84">
              <w:rPr>
                <w:rFonts w:ascii="Arial" w:eastAsia="Calibri" w:hAnsi="Arial" w:cs="Times New Roman"/>
                <w:sz w:val="16"/>
              </w:rPr>
              <w:t>C4173</w:t>
            </w:r>
          </w:p>
        </w:tc>
        <w:tc>
          <w:tcPr>
            <w:tcW w:w="0" w:type="auto"/>
          </w:tcPr>
          <w:p w14:paraId="6EA04E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P4173</w:t>
            </w:r>
          </w:p>
        </w:tc>
        <w:tc>
          <w:tcPr>
            <w:tcW w:w="0" w:type="auto"/>
          </w:tcPr>
          <w:p w14:paraId="16E0DCC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CN4173</w:t>
            </w:r>
          </w:p>
        </w:tc>
        <w:tc>
          <w:tcPr>
            <w:tcW w:w="0" w:type="auto"/>
          </w:tcPr>
          <w:p w14:paraId="4B8304C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Macrogol 3350 </w:t>
            </w:r>
          </w:p>
        </w:tc>
        <w:tc>
          <w:tcPr>
            <w:tcW w:w="0" w:type="auto"/>
          </w:tcPr>
          <w:p w14:paraId="7C5B267F" w14:textId="77777777" w:rsidR="00D55D84" w:rsidRPr="00D55D84" w:rsidRDefault="00D55D84" w:rsidP="00D55D84">
            <w:pPr>
              <w:spacing w:before="40" w:after="40" w:line="240" w:lineRule="auto"/>
              <w:rPr>
                <w:rFonts w:ascii="Arial" w:eastAsia="Calibri" w:hAnsi="Arial" w:cs="Times New Roman"/>
                <w:sz w:val="16"/>
              </w:rPr>
            </w:pPr>
            <w:r w:rsidRPr="003A31DF">
              <w:rPr>
                <w:rFonts w:ascii="Arial" w:eastAsia="Calibri" w:hAnsi="Arial" w:cs="Times New Roman"/>
                <w:sz w:val="16"/>
              </w:rPr>
              <w:t>Chronic</w:t>
            </w:r>
            <w:r w:rsidRPr="00D55D84">
              <w:rPr>
                <w:rFonts w:ascii="Arial" w:eastAsia="Calibri" w:hAnsi="Arial" w:cs="Times New Roman"/>
                <w:sz w:val="16"/>
              </w:rPr>
              <w:t xml:space="preserve"> constipation</w:t>
            </w:r>
          </w:p>
          <w:p w14:paraId="4FE0DF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first line interventions such as bulk-forming agents. </w:t>
            </w:r>
          </w:p>
        </w:tc>
        <w:tc>
          <w:tcPr>
            <w:tcW w:w="0" w:type="auto"/>
          </w:tcPr>
          <w:p w14:paraId="00D90A5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08A280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79524B7" w14:textId="77777777" w:rsidR="00D55D84" w:rsidRPr="00D55D84" w:rsidRDefault="00D55D84" w:rsidP="00D55D84">
            <w:pPr>
              <w:spacing w:before="40" w:after="120" w:line="240" w:lineRule="auto"/>
              <w:rPr>
                <w:rFonts w:ascii="Arial" w:eastAsia="Calibri" w:hAnsi="Arial" w:cs="Times New Roman"/>
                <w:sz w:val="16"/>
              </w:rPr>
            </w:pPr>
            <w:bookmarkStart w:id="41" w:name="f-2699843-data-row-frag"/>
            <w:bookmarkStart w:id="42" w:name="f-2699843"/>
            <w:bookmarkEnd w:id="39"/>
            <w:bookmarkEnd w:id="40"/>
            <w:r w:rsidRPr="00D55D84">
              <w:rPr>
                <w:rFonts w:ascii="Arial" w:eastAsia="Calibri" w:hAnsi="Arial" w:cs="Times New Roman"/>
                <w:sz w:val="16"/>
              </w:rPr>
              <w:t>C4177</w:t>
            </w:r>
          </w:p>
        </w:tc>
        <w:tc>
          <w:tcPr>
            <w:tcW w:w="0" w:type="auto"/>
          </w:tcPr>
          <w:p w14:paraId="6FAE3F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P4177</w:t>
            </w:r>
          </w:p>
        </w:tc>
        <w:tc>
          <w:tcPr>
            <w:tcW w:w="0" w:type="auto"/>
          </w:tcPr>
          <w:p w14:paraId="0ABCAC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CN4177</w:t>
            </w:r>
          </w:p>
        </w:tc>
        <w:tc>
          <w:tcPr>
            <w:tcW w:w="0" w:type="auto"/>
          </w:tcPr>
          <w:p w14:paraId="03260A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Macrogol 3350 </w:t>
            </w:r>
          </w:p>
        </w:tc>
        <w:tc>
          <w:tcPr>
            <w:tcW w:w="0" w:type="auto"/>
          </w:tcPr>
          <w:p w14:paraId="655A58B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Faecal impaction</w:t>
            </w:r>
          </w:p>
          <w:p w14:paraId="560995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first line interventions such as bulk-forming agents. </w:t>
            </w:r>
          </w:p>
        </w:tc>
        <w:tc>
          <w:tcPr>
            <w:tcW w:w="0" w:type="auto"/>
          </w:tcPr>
          <w:p w14:paraId="48B69BF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92B3A93" w14:textId="77777777" w:rsidTr="00EF779D">
        <w:tc>
          <w:tcPr>
            <w:tcW w:w="0" w:type="auto"/>
          </w:tcPr>
          <w:p w14:paraId="6F2D5699" w14:textId="77777777" w:rsidR="00D55D84" w:rsidRPr="00D55D84" w:rsidRDefault="00D55D84" w:rsidP="00D55D84">
            <w:pPr>
              <w:spacing w:before="40" w:after="120" w:line="240" w:lineRule="auto"/>
              <w:rPr>
                <w:rFonts w:ascii="Arial" w:eastAsia="Calibri" w:hAnsi="Arial" w:cs="Times New Roman"/>
                <w:sz w:val="16"/>
              </w:rPr>
            </w:pPr>
            <w:bookmarkStart w:id="43" w:name="f-2699567-data-row-frag"/>
            <w:bookmarkStart w:id="44" w:name="f-2699567"/>
            <w:bookmarkEnd w:id="41"/>
            <w:bookmarkEnd w:id="42"/>
            <w:r w:rsidRPr="00D55D84">
              <w:rPr>
                <w:rFonts w:ascii="Arial" w:eastAsia="Calibri" w:hAnsi="Arial" w:cs="Times New Roman"/>
                <w:sz w:val="16"/>
              </w:rPr>
              <w:t>C4179</w:t>
            </w:r>
          </w:p>
        </w:tc>
        <w:tc>
          <w:tcPr>
            <w:tcW w:w="0" w:type="auto"/>
          </w:tcPr>
          <w:p w14:paraId="39601A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P4179</w:t>
            </w:r>
          </w:p>
        </w:tc>
        <w:tc>
          <w:tcPr>
            <w:tcW w:w="0" w:type="auto"/>
          </w:tcPr>
          <w:p w14:paraId="36D90E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CN4179</w:t>
            </w:r>
          </w:p>
        </w:tc>
        <w:tc>
          <w:tcPr>
            <w:tcW w:w="0" w:type="auto"/>
          </w:tcPr>
          <w:p w14:paraId="3FFE1E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Macrogol 3350 </w:t>
            </w:r>
          </w:p>
        </w:tc>
        <w:tc>
          <w:tcPr>
            <w:tcW w:w="0" w:type="auto"/>
          </w:tcPr>
          <w:p w14:paraId="12E07E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Constipation</w:t>
            </w:r>
          </w:p>
          <w:p w14:paraId="497039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palliative care. </w:t>
            </w:r>
          </w:p>
        </w:tc>
        <w:tc>
          <w:tcPr>
            <w:tcW w:w="0" w:type="auto"/>
          </w:tcPr>
          <w:p w14:paraId="714AAF1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71DFB3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A730F1D" w14:textId="77777777" w:rsidR="00D55D84" w:rsidRPr="00D55D84" w:rsidRDefault="00D55D84" w:rsidP="00D55D84">
            <w:pPr>
              <w:spacing w:before="40" w:after="120" w:line="240" w:lineRule="auto"/>
              <w:rPr>
                <w:rFonts w:ascii="Arial" w:eastAsia="Calibri" w:hAnsi="Arial" w:cs="Times New Roman"/>
                <w:sz w:val="16"/>
              </w:rPr>
            </w:pPr>
            <w:bookmarkStart w:id="45" w:name="f-2698826-data-row-frag"/>
            <w:bookmarkStart w:id="46" w:name="f-2698826"/>
            <w:bookmarkEnd w:id="43"/>
            <w:bookmarkEnd w:id="44"/>
            <w:r w:rsidRPr="00D55D84">
              <w:rPr>
                <w:rFonts w:ascii="Arial" w:eastAsia="Calibri" w:hAnsi="Arial" w:cs="Times New Roman"/>
                <w:sz w:val="16"/>
              </w:rPr>
              <w:t>C4180</w:t>
            </w:r>
          </w:p>
        </w:tc>
        <w:tc>
          <w:tcPr>
            <w:tcW w:w="0" w:type="auto"/>
          </w:tcPr>
          <w:p w14:paraId="5B17B31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P4180</w:t>
            </w:r>
          </w:p>
        </w:tc>
        <w:tc>
          <w:tcPr>
            <w:tcW w:w="0" w:type="auto"/>
          </w:tcPr>
          <w:p w14:paraId="373E2D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CN4180</w:t>
            </w:r>
          </w:p>
        </w:tc>
        <w:tc>
          <w:tcPr>
            <w:tcW w:w="0" w:type="auto"/>
          </w:tcPr>
          <w:p w14:paraId="6772F73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Macrogol 3350 </w:t>
            </w:r>
          </w:p>
        </w:tc>
        <w:tc>
          <w:tcPr>
            <w:tcW w:w="0" w:type="auto"/>
          </w:tcPr>
          <w:p w14:paraId="4083CB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Constipation</w:t>
            </w:r>
          </w:p>
          <w:p w14:paraId="1B25E6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paraplegic, quadriplegic or have severe neurogenic impairment of bowel function;</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80C62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unresponsive to other oral therapies. </w:t>
            </w:r>
          </w:p>
        </w:tc>
        <w:tc>
          <w:tcPr>
            <w:tcW w:w="0" w:type="auto"/>
          </w:tcPr>
          <w:p w14:paraId="2E358AE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1EEA8D6" w14:textId="77777777" w:rsidTr="00EF779D">
        <w:tc>
          <w:tcPr>
            <w:tcW w:w="0" w:type="auto"/>
          </w:tcPr>
          <w:p w14:paraId="343B0ACE" w14:textId="77777777" w:rsidR="00D55D84" w:rsidRPr="00D55D84" w:rsidRDefault="00D55D84" w:rsidP="00D55D84">
            <w:pPr>
              <w:spacing w:before="40" w:after="120" w:line="240" w:lineRule="auto"/>
              <w:rPr>
                <w:rFonts w:ascii="Arial" w:eastAsia="Calibri" w:hAnsi="Arial" w:cs="Times New Roman"/>
                <w:sz w:val="16"/>
              </w:rPr>
            </w:pPr>
            <w:bookmarkStart w:id="47" w:name="f-2700379-data-row-frag"/>
            <w:bookmarkStart w:id="48" w:name="f-2700379"/>
            <w:bookmarkEnd w:id="45"/>
            <w:bookmarkEnd w:id="46"/>
            <w:r w:rsidRPr="00D55D84">
              <w:rPr>
                <w:rFonts w:ascii="Arial" w:eastAsia="Calibri" w:hAnsi="Arial" w:cs="Times New Roman"/>
                <w:sz w:val="16"/>
              </w:rPr>
              <w:t>C4181</w:t>
            </w:r>
          </w:p>
        </w:tc>
        <w:tc>
          <w:tcPr>
            <w:tcW w:w="0" w:type="auto"/>
          </w:tcPr>
          <w:p w14:paraId="581A3F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P4181</w:t>
            </w:r>
          </w:p>
        </w:tc>
        <w:tc>
          <w:tcPr>
            <w:tcW w:w="0" w:type="auto"/>
          </w:tcPr>
          <w:p w14:paraId="0204DF5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CN4181</w:t>
            </w:r>
          </w:p>
        </w:tc>
        <w:tc>
          <w:tcPr>
            <w:tcW w:w="0" w:type="auto"/>
          </w:tcPr>
          <w:p w14:paraId="0FF8BB4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Ciprofloxacin </w:t>
            </w:r>
          </w:p>
          <w:p w14:paraId="5435BF9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Ofloxacin </w:t>
            </w:r>
          </w:p>
        </w:tc>
        <w:tc>
          <w:tcPr>
            <w:tcW w:w="0" w:type="auto"/>
          </w:tcPr>
          <w:p w14:paraId="2D037C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Bacterial keratitis</w:t>
            </w:r>
          </w:p>
          <w:p w14:paraId="79C6CF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an ophthalmologist or in consultation with an ophthalmologist. </w:t>
            </w:r>
          </w:p>
        </w:tc>
        <w:tc>
          <w:tcPr>
            <w:tcW w:w="0" w:type="auto"/>
          </w:tcPr>
          <w:p w14:paraId="5B0CB7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16D8608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BCFD670" w14:textId="77777777" w:rsidR="00D55D84" w:rsidRPr="00D55D84" w:rsidRDefault="00D55D84" w:rsidP="00D55D84">
            <w:pPr>
              <w:spacing w:before="40" w:after="120" w:line="240" w:lineRule="auto"/>
              <w:rPr>
                <w:rFonts w:ascii="Arial" w:eastAsia="Calibri" w:hAnsi="Arial" w:cs="Times New Roman"/>
                <w:sz w:val="16"/>
              </w:rPr>
            </w:pPr>
            <w:bookmarkStart w:id="49" w:name="f-2699180-data-row-frag"/>
            <w:bookmarkStart w:id="50" w:name="f-2699180"/>
            <w:bookmarkEnd w:id="47"/>
            <w:bookmarkEnd w:id="48"/>
            <w:r w:rsidRPr="00D55D84">
              <w:rPr>
                <w:rFonts w:ascii="Arial" w:eastAsia="Calibri" w:hAnsi="Arial" w:cs="Times New Roman"/>
                <w:sz w:val="16"/>
              </w:rPr>
              <w:t>C4190</w:t>
            </w:r>
          </w:p>
        </w:tc>
        <w:tc>
          <w:tcPr>
            <w:tcW w:w="0" w:type="auto"/>
          </w:tcPr>
          <w:p w14:paraId="3F623F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P4190</w:t>
            </w:r>
          </w:p>
        </w:tc>
        <w:tc>
          <w:tcPr>
            <w:tcW w:w="0" w:type="auto"/>
          </w:tcPr>
          <w:p w14:paraId="371BE6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CN4190</w:t>
            </w:r>
          </w:p>
        </w:tc>
        <w:tc>
          <w:tcPr>
            <w:tcW w:w="0" w:type="auto"/>
          </w:tcPr>
          <w:p w14:paraId="446286A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Rotigotine </w:t>
            </w:r>
          </w:p>
        </w:tc>
        <w:tc>
          <w:tcPr>
            <w:tcW w:w="0" w:type="auto"/>
          </w:tcPr>
          <w:p w14:paraId="12D3DB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Parkinson disease</w:t>
            </w:r>
          </w:p>
          <w:p w14:paraId="64A437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as adjunctive therapy to a levodopa-decarboxylase inhibitor combination. </w:t>
            </w:r>
          </w:p>
        </w:tc>
        <w:tc>
          <w:tcPr>
            <w:tcW w:w="0" w:type="auto"/>
          </w:tcPr>
          <w:p w14:paraId="0AEBE5B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5F5C0F4" w14:textId="77777777" w:rsidTr="00EF779D">
        <w:tc>
          <w:tcPr>
            <w:tcW w:w="0" w:type="auto"/>
          </w:tcPr>
          <w:p w14:paraId="05FC7DC8" w14:textId="77777777" w:rsidR="00D55D84" w:rsidRPr="00D55D84" w:rsidRDefault="00D55D84" w:rsidP="00D55D84">
            <w:pPr>
              <w:spacing w:before="40" w:after="120" w:line="240" w:lineRule="auto"/>
              <w:rPr>
                <w:rFonts w:ascii="Arial" w:eastAsia="Calibri" w:hAnsi="Arial" w:cs="Times New Roman"/>
                <w:sz w:val="16"/>
              </w:rPr>
            </w:pPr>
            <w:bookmarkStart w:id="51" w:name="f-2700133-data-row-frag"/>
            <w:bookmarkStart w:id="52" w:name="f-2700133"/>
            <w:bookmarkEnd w:id="49"/>
            <w:bookmarkEnd w:id="50"/>
            <w:r w:rsidRPr="00D55D84">
              <w:rPr>
                <w:rFonts w:ascii="Arial" w:eastAsia="Calibri" w:hAnsi="Arial" w:cs="Times New Roman"/>
                <w:sz w:val="16"/>
              </w:rPr>
              <w:t>C4195</w:t>
            </w:r>
          </w:p>
        </w:tc>
        <w:tc>
          <w:tcPr>
            <w:tcW w:w="0" w:type="auto"/>
          </w:tcPr>
          <w:p w14:paraId="427207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P4195</w:t>
            </w:r>
          </w:p>
        </w:tc>
        <w:tc>
          <w:tcPr>
            <w:tcW w:w="0" w:type="auto"/>
          </w:tcPr>
          <w:p w14:paraId="2B96629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CN4195</w:t>
            </w:r>
          </w:p>
        </w:tc>
        <w:tc>
          <w:tcPr>
            <w:tcW w:w="0" w:type="auto"/>
          </w:tcPr>
          <w:p w14:paraId="434FF67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Ciprofloxacin </w:t>
            </w:r>
          </w:p>
          <w:p w14:paraId="6DAF30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 xml:space="preserve">Ofloxacin </w:t>
            </w:r>
          </w:p>
        </w:tc>
        <w:tc>
          <w:tcPr>
            <w:tcW w:w="0" w:type="auto"/>
          </w:tcPr>
          <w:p w14:paraId="74DF20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Bacterial keratitis</w:t>
            </w:r>
          </w:p>
          <w:p w14:paraId="2EE6EC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 xml:space="preserve">Must be treated by an ophthalmologist or in consultation with an ophthalmologist. </w:t>
            </w:r>
          </w:p>
        </w:tc>
        <w:tc>
          <w:tcPr>
            <w:tcW w:w="0" w:type="auto"/>
          </w:tcPr>
          <w:p w14:paraId="6C0EFC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 xml:space="preserve">Compliance with Authority Required </w:t>
            </w:r>
            <w:r w:rsidRPr="00D55D84">
              <w:rPr>
                <w:rFonts w:ascii="Arial" w:eastAsia="Calibri" w:hAnsi="Arial" w:cs="Times New Roman"/>
                <w:sz w:val="16"/>
              </w:rPr>
              <w:lastRenderedPageBreak/>
              <w:t>procedures</w:t>
            </w:r>
          </w:p>
        </w:tc>
      </w:tr>
      <w:tr w:rsidR="00D55D84" w:rsidRPr="00D55D84" w14:paraId="6F76B99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FF819B3" w14:textId="77777777" w:rsidR="00D55D84" w:rsidRPr="00D55D84" w:rsidRDefault="00D55D84" w:rsidP="00D55D84">
            <w:pPr>
              <w:spacing w:before="40" w:after="120" w:line="240" w:lineRule="auto"/>
              <w:rPr>
                <w:rFonts w:ascii="Arial" w:eastAsia="Calibri" w:hAnsi="Arial" w:cs="Times New Roman"/>
                <w:sz w:val="16"/>
              </w:rPr>
            </w:pPr>
            <w:bookmarkStart w:id="53" w:name="f-2699269-data-row-frag"/>
            <w:bookmarkStart w:id="54" w:name="f-2699269"/>
            <w:bookmarkEnd w:id="51"/>
            <w:bookmarkEnd w:id="52"/>
            <w:r w:rsidRPr="00D55D84">
              <w:rPr>
                <w:rFonts w:ascii="Arial" w:eastAsia="Calibri" w:hAnsi="Arial" w:cs="Times New Roman"/>
                <w:sz w:val="16"/>
              </w:rPr>
              <w:lastRenderedPageBreak/>
              <w:t>C4204</w:t>
            </w:r>
          </w:p>
        </w:tc>
        <w:tc>
          <w:tcPr>
            <w:tcW w:w="0" w:type="auto"/>
          </w:tcPr>
          <w:p w14:paraId="3BFE9F5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P4204</w:t>
            </w:r>
          </w:p>
        </w:tc>
        <w:tc>
          <w:tcPr>
            <w:tcW w:w="0" w:type="auto"/>
          </w:tcPr>
          <w:p w14:paraId="32330E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CN4204</w:t>
            </w:r>
          </w:p>
        </w:tc>
        <w:tc>
          <w:tcPr>
            <w:tcW w:w="0" w:type="auto"/>
          </w:tcPr>
          <w:p w14:paraId="6BD0FA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Rotigotine </w:t>
            </w:r>
          </w:p>
        </w:tc>
        <w:tc>
          <w:tcPr>
            <w:tcW w:w="0" w:type="auto"/>
          </w:tcPr>
          <w:p w14:paraId="4B2A077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Parkinson disease</w:t>
            </w:r>
          </w:p>
          <w:p w14:paraId="266D11E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as adjunctive therapy to a levodopa-decarboxylase inhibitor combination. </w:t>
            </w:r>
          </w:p>
        </w:tc>
        <w:tc>
          <w:tcPr>
            <w:tcW w:w="0" w:type="auto"/>
          </w:tcPr>
          <w:p w14:paraId="4154DB88"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84F9E64" w14:textId="77777777" w:rsidTr="00EF779D">
        <w:tc>
          <w:tcPr>
            <w:tcW w:w="0" w:type="auto"/>
          </w:tcPr>
          <w:p w14:paraId="38BB8145" w14:textId="77777777" w:rsidR="00D55D84" w:rsidRPr="00D55D84" w:rsidRDefault="00D55D84" w:rsidP="00D55D84">
            <w:pPr>
              <w:spacing w:before="40" w:after="120" w:line="240" w:lineRule="auto"/>
              <w:rPr>
                <w:rFonts w:ascii="Arial" w:eastAsia="Calibri" w:hAnsi="Arial" w:cs="Times New Roman"/>
                <w:sz w:val="16"/>
              </w:rPr>
            </w:pPr>
            <w:bookmarkStart w:id="55" w:name="f-2699780-data-row-frag"/>
            <w:bookmarkStart w:id="56" w:name="f-2699780"/>
            <w:bookmarkEnd w:id="53"/>
            <w:bookmarkEnd w:id="54"/>
            <w:r w:rsidRPr="00D55D84">
              <w:rPr>
                <w:rFonts w:ascii="Arial" w:eastAsia="Calibri" w:hAnsi="Arial" w:cs="Times New Roman"/>
                <w:sz w:val="16"/>
              </w:rPr>
              <w:t>C4211</w:t>
            </w:r>
          </w:p>
        </w:tc>
        <w:tc>
          <w:tcPr>
            <w:tcW w:w="0" w:type="auto"/>
          </w:tcPr>
          <w:p w14:paraId="0C5B07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P4211</w:t>
            </w:r>
          </w:p>
        </w:tc>
        <w:tc>
          <w:tcPr>
            <w:tcW w:w="0" w:type="auto"/>
          </w:tcPr>
          <w:p w14:paraId="1B3FD9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CN4211</w:t>
            </w:r>
          </w:p>
        </w:tc>
        <w:tc>
          <w:tcPr>
            <w:tcW w:w="0" w:type="auto"/>
          </w:tcPr>
          <w:p w14:paraId="7B9401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Aprepitant </w:t>
            </w:r>
          </w:p>
        </w:tc>
        <w:tc>
          <w:tcPr>
            <w:tcW w:w="0" w:type="auto"/>
          </w:tcPr>
          <w:p w14:paraId="77FF70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1D7C56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cytotoxic chemotherapy being used to treat malignancy;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60040B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 5-hydroxytryptamine receptor (5HT3) antagonist and dexamethasone;</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2BFB6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scheduled to be administered a chemotherapy regimen that includes any 1 of the following agents: </w:t>
            </w:r>
            <w:r w:rsidRPr="00D55D84">
              <w:rPr>
                <w:rFonts w:ascii="Arial" w:eastAsia="Calibri" w:hAnsi="Arial" w:cs="Times New Roman"/>
                <w:sz w:val="16"/>
              </w:rPr>
              <w:br/>
              <w:t> altretamine; carmustine; cisplatin when a single dose constitutes a cycle of chemotherapy; cyclophosphamide at a dose of 1500 mg per square metre per day or greater; dacarbazine; procarbazine when a single dose constitutes a cycle of chemotherapy; streptozocin.</w:t>
            </w:r>
          </w:p>
          <w:p w14:paraId="5FD495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No more than 1 capsule of aprepitant 165 mg will be authorised per cycle of cytotoxic chemotherapy.</w:t>
            </w:r>
          </w:p>
        </w:tc>
        <w:tc>
          <w:tcPr>
            <w:tcW w:w="0" w:type="auto"/>
          </w:tcPr>
          <w:p w14:paraId="79832C8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4211</w:t>
            </w:r>
          </w:p>
        </w:tc>
      </w:tr>
      <w:tr w:rsidR="00D55D84" w:rsidRPr="00D55D84" w14:paraId="34BFEB3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17C4575" w14:textId="77777777" w:rsidR="00D55D84" w:rsidRPr="00D55D84" w:rsidRDefault="00D55D84" w:rsidP="00D55D84">
            <w:pPr>
              <w:spacing w:before="40" w:after="120" w:line="240" w:lineRule="auto"/>
              <w:rPr>
                <w:rFonts w:ascii="Arial" w:eastAsia="Calibri" w:hAnsi="Arial" w:cs="Times New Roman"/>
                <w:sz w:val="16"/>
              </w:rPr>
            </w:pPr>
            <w:bookmarkStart w:id="57" w:name="f-2699998-data-row-frag"/>
            <w:bookmarkStart w:id="58" w:name="f-2699998"/>
            <w:bookmarkEnd w:id="55"/>
            <w:bookmarkEnd w:id="56"/>
            <w:r w:rsidRPr="00D55D84">
              <w:rPr>
                <w:rFonts w:ascii="Arial" w:eastAsia="Calibri" w:hAnsi="Arial" w:cs="Times New Roman"/>
                <w:sz w:val="16"/>
              </w:rPr>
              <w:t>C4215</w:t>
            </w:r>
          </w:p>
        </w:tc>
        <w:tc>
          <w:tcPr>
            <w:tcW w:w="0" w:type="auto"/>
          </w:tcPr>
          <w:p w14:paraId="77817F4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P4215</w:t>
            </w:r>
          </w:p>
        </w:tc>
        <w:tc>
          <w:tcPr>
            <w:tcW w:w="0" w:type="auto"/>
          </w:tcPr>
          <w:p w14:paraId="3DFBD4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CN4215</w:t>
            </w:r>
          </w:p>
        </w:tc>
        <w:tc>
          <w:tcPr>
            <w:tcW w:w="0" w:type="auto"/>
          </w:tcPr>
          <w:p w14:paraId="0103D9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Aprepitant </w:t>
            </w:r>
          </w:p>
        </w:tc>
        <w:tc>
          <w:tcPr>
            <w:tcW w:w="0" w:type="auto"/>
          </w:tcPr>
          <w:p w14:paraId="0BC1EC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29980F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cytotoxic chemotherapy being used to treat breast cancer;</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98847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 5-hydroxytryptamine receptor (5HT3) antagonist and dexamethasone;</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C2437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scheduled to be co-administered cyclophosphamide and an anthracycline. </w:t>
            </w:r>
          </w:p>
          <w:p w14:paraId="6481F3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No more than 1 capsule of aprepitant 165 mg will be authorised per cycle of cytotoxic chemotherapy.</w:t>
            </w:r>
          </w:p>
        </w:tc>
        <w:tc>
          <w:tcPr>
            <w:tcW w:w="0" w:type="auto"/>
          </w:tcPr>
          <w:p w14:paraId="68698F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4215</w:t>
            </w:r>
          </w:p>
        </w:tc>
      </w:tr>
      <w:tr w:rsidR="00D55D84" w:rsidRPr="00D55D84" w14:paraId="4EB0B801" w14:textId="77777777" w:rsidTr="00EF779D">
        <w:tc>
          <w:tcPr>
            <w:tcW w:w="0" w:type="auto"/>
          </w:tcPr>
          <w:p w14:paraId="41B095F2" w14:textId="77777777" w:rsidR="00D55D84" w:rsidRPr="00D55D84" w:rsidRDefault="00D55D84" w:rsidP="00D55D84">
            <w:pPr>
              <w:spacing w:before="40" w:after="120" w:line="240" w:lineRule="auto"/>
              <w:rPr>
                <w:rFonts w:ascii="Arial" w:eastAsia="Calibri" w:hAnsi="Arial" w:cs="Times New Roman"/>
                <w:sz w:val="16"/>
              </w:rPr>
            </w:pPr>
            <w:bookmarkStart w:id="59" w:name="f-2698467-data-row-frag"/>
            <w:bookmarkStart w:id="60" w:name="f-2698467"/>
            <w:bookmarkEnd w:id="57"/>
            <w:bookmarkEnd w:id="58"/>
            <w:r w:rsidRPr="00D55D84">
              <w:rPr>
                <w:rFonts w:ascii="Arial" w:eastAsia="Calibri" w:hAnsi="Arial" w:cs="Times New Roman"/>
                <w:sz w:val="16"/>
              </w:rPr>
              <w:t>C4216</w:t>
            </w:r>
          </w:p>
        </w:tc>
        <w:tc>
          <w:tcPr>
            <w:tcW w:w="0" w:type="auto"/>
          </w:tcPr>
          <w:p w14:paraId="2E7538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P4216</w:t>
            </w:r>
          </w:p>
        </w:tc>
        <w:tc>
          <w:tcPr>
            <w:tcW w:w="0" w:type="auto"/>
          </w:tcPr>
          <w:p w14:paraId="6200EEC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CN4216</w:t>
            </w:r>
          </w:p>
        </w:tc>
        <w:tc>
          <w:tcPr>
            <w:tcW w:w="0" w:type="auto"/>
          </w:tcPr>
          <w:p w14:paraId="58D526B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Aprepitant </w:t>
            </w:r>
          </w:p>
        </w:tc>
        <w:tc>
          <w:tcPr>
            <w:tcW w:w="0" w:type="auto"/>
          </w:tcPr>
          <w:p w14:paraId="043A9C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5784AE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cytotoxic chemotherapy being used to treat breast cancer;</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83692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combination with a 5-hydroxytryptamine receptor </w:t>
            </w:r>
            <w:r w:rsidRPr="00D55D84">
              <w:rPr>
                <w:rFonts w:ascii="Arial" w:eastAsia="Calibri" w:hAnsi="Arial" w:cs="Times New Roman"/>
                <w:sz w:val="16"/>
              </w:rPr>
              <w:lastRenderedPageBreak/>
              <w:t>(5HT3) antagonist and dexamethasone;</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0A42B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scheduled to be co-administered cyclophosphamide and an anthracycline. </w:t>
            </w:r>
          </w:p>
          <w:p w14:paraId="353777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No more than 1 capsule of aprepitant 165 mg will be authorised per cycle of cytotoxic chemotherapy.</w:t>
            </w:r>
          </w:p>
        </w:tc>
        <w:tc>
          <w:tcPr>
            <w:tcW w:w="0" w:type="auto"/>
          </w:tcPr>
          <w:p w14:paraId="2BFAC6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 xml:space="preserve">Compliance with Authority Required procedures - Streamlined Authority </w:t>
            </w:r>
            <w:r w:rsidRPr="00D55D84">
              <w:rPr>
                <w:rFonts w:ascii="Arial" w:eastAsia="Calibri" w:hAnsi="Arial" w:cs="Times New Roman"/>
                <w:sz w:val="16"/>
              </w:rPr>
              <w:lastRenderedPageBreak/>
              <w:t>Code 4216</w:t>
            </w:r>
          </w:p>
        </w:tc>
      </w:tr>
      <w:tr w:rsidR="00D55D84" w:rsidRPr="00D55D84" w14:paraId="37117B5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C8FE99F" w14:textId="77777777" w:rsidR="00D55D84" w:rsidRPr="00D55D84" w:rsidRDefault="00D55D84" w:rsidP="00D55D84">
            <w:pPr>
              <w:spacing w:before="40" w:after="120" w:line="240" w:lineRule="auto"/>
              <w:rPr>
                <w:rFonts w:ascii="Arial" w:eastAsia="Calibri" w:hAnsi="Arial" w:cs="Times New Roman"/>
                <w:sz w:val="16"/>
              </w:rPr>
            </w:pPr>
            <w:bookmarkStart w:id="61" w:name="f-2698889-data-row-frag"/>
            <w:bookmarkStart w:id="62" w:name="f-2698889"/>
            <w:bookmarkEnd w:id="59"/>
            <w:bookmarkEnd w:id="60"/>
            <w:r w:rsidRPr="00D55D84">
              <w:rPr>
                <w:rFonts w:ascii="Arial" w:eastAsia="Calibri" w:hAnsi="Arial" w:cs="Times New Roman"/>
                <w:sz w:val="16"/>
              </w:rPr>
              <w:lastRenderedPageBreak/>
              <w:t>C4223</w:t>
            </w:r>
          </w:p>
        </w:tc>
        <w:tc>
          <w:tcPr>
            <w:tcW w:w="0" w:type="auto"/>
          </w:tcPr>
          <w:p w14:paraId="680266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P4223</w:t>
            </w:r>
          </w:p>
        </w:tc>
        <w:tc>
          <w:tcPr>
            <w:tcW w:w="0" w:type="auto"/>
          </w:tcPr>
          <w:p w14:paraId="3F216D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CN4223</w:t>
            </w:r>
          </w:p>
        </w:tc>
        <w:tc>
          <w:tcPr>
            <w:tcW w:w="0" w:type="auto"/>
          </w:tcPr>
          <w:p w14:paraId="006CB6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Aprepitant </w:t>
            </w:r>
          </w:p>
        </w:tc>
        <w:tc>
          <w:tcPr>
            <w:tcW w:w="0" w:type="auto"/>
          </w:tcPr>
          <w:p w14:paraId="65AE2E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6634A53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cytotoxic chemotherapy being used to treat malignancy;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CB2D3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 5-hydroxytryptamine receptor (5HT3) antagonist and dexamethasone;</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35EEE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scheduled to be administered a chemotherapy regimen that includes any 1 of the following agents: </w:t>
            </w:r>
            <w:r w:rsidRPr="00D55D84">
              <w:rPr>
                <w:rFonts w:ascii="Arial" w:eastAsia="Calibri" w:hAnsi="Arial" w:cs="Times New Roman"/>
                <w:sz w:val="16"/>
              </w:rPr>
              <w:br/>
              <w:t> altretamine; carmustine; cisplatin when a single dose constitutes a cycle of chemotherapy; cyclophosphamide at a dose of 1500 mg per square metre per day or greater; dacarbazine; procarbazine when a single dose constitutes a cycle of chemotherapy; streptozocin.</w:t>
            </w:r>
          </w:p>
          <w:p w14:paraId="2BEDC3E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No more than 1 capsule of aprepitant 165 mg will be authorised per cycle of cytotoxic chemotherapy.</w:t>
            </w:r>
          </w:p>
        </w:tc>
        <w:tc>
          <w:tcPr>
            <w:tcW w:w="0" w:type="auto"/>
          </w:tcPr>
          <w:p w14:paraId="5B8276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4223</w:t>
            </w:r>
          </w:p>
        </w:tc>
      </w:tr>
      <w:tr w:rsidR="00D55D84" w:rsidRPr="00D55D84" w14:paraId="59D4F877" w14:textId="77777777" w:rsidTr="00EF779D">
        <w:tc>
          <w:tcPr>
            <w:tcW w:w="0" w:type="auto"/>
          </w:tcPr>
          <w:p w14:paraId="34B47951" w14:textId="77777777" w:rsidR="00D55D84" w:rsidRPr="00D55D84" w:rsidRDefault="00D55D84" w:rsidP="00D55D84">
            <w:pPr>
              <w:spacing w:before="40" w:after="120" w:line="240" w:lineRule="auto"/>
              <w:rPr>
                <w:rFonts w:ascii="Arial" w:eastAsia="Calibri" w:hAnsi="Arial" w:cs="Times New Roman"/>
                <w:sz w:val="16"/>
              </w:rPr>
            </w:pPr>
            <w:bookmarkStart w:id="63" w:name="f-2699280-data-row-frag"/>
            <w:bookmarkStart w:id="64" w:name="f-2699280"/>
            <w:bookmarkEnd w:id="61"/>
            <w:bookmarkEnd w:id="62"/>
            <w:r w:rsidRPr="00D55D84">
              <w:rPr>
                <w:rFonts w:ascii="Arial" w:eastAsia="Calibri" w:hAnsi="Arial" w:cs="Times New Roman"/>
                <w:sz w:val="16"/>
              </w:rPr>
              <w:t>C4229</w:t>
            </w:r>
          </w:p>
        </w:tc>
        <w:tc>
          <w:tcPr>
            <w:tcW w:w="0" w:type="auto"/>
          </w:tcPr>
          <w:p w14:paraId="0A9ED6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P4229</w:t>
            </w:r>
          </w:p>
        </w:tc>
        <w:tc>
          <w:tcPr>
            <w:tcW w:w="0" w:type="auto"/>
          </w:tcPr>
          <w:p w14:paraId="0A90BC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CN4229</w:t>
            </w:r>
          </w:p>
        </w:tc>
        <w:tc>
          <w:tcPr>
            <w:tcW w:w="0" w:type="auto"/>
          </w:tcPr>
          <w:p w14:paraId="6DA0AF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Imiquimod </w:t>
            </w:r>
          </w:p>
        </w:tc>
        <w:tc>
          <w:tcPr>
            <w:tcW w:w="0" w:type="auto"/>
          </w:tcPr>
          <w:p w14:paraId="48683B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Superficial basal cell carcinoma</w:t>
            </w:r>
          </w:p>
          <w:p w14:paraId="61B7A7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previously untreated;</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DA791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confirmed by biopsy;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08E612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normal immune function;</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13264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suitable for treatment with surgical excision;</w:t>
            </w:r>
            <w:r w:rsidRPr="004E0B7F">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55485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suitable for treatment with cryotherapy;</w:t>
            </w:r>
            <w:r w:rsidRPr="004E0B7F">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6A461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suitable for treatment with curettage with diathermy;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B2CD1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require topical drug therapy. </w:t>
            </w:r>
          </w:p>
          <w:p w14:paraId="316FB1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of the pathology report and name of the Approved Pathology Authority must be provided at the time of application.</w:t>
            </w:r>
          </w:p>
        </w:tc>
        <w:tc>
          <w:tcPr>
            <w:tcW w:w="0" w:type="auto"/>
          </w:tcPr>
          <w:p w14:paraId="25055D3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6FDA1F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A4CDB00" w14:textId="77777777" w:rsidR="00D55D84" w:rsidRPr="00D55D84" w:rsidRDefault="00D55D84" w:rsidP="00D55D84">
            <w:pPr>
              <w:spacing w:before="40" w:after="120" w:line="240" w:lineRule="auto"/>
              <w:rPr>
                <w:rFonts w:ascii="Arial" w:eastAsia="Calibri" w:hAnsi="Arial" w:cs="Times New Roman"/>
                <w:sz w:val="16"/>
              </w:rPr>
            </w:pPr>
            <w:bookmarkStart w:id="65" w:name="f-2699950-data-row-frag"/>
            <w:bookmarkStart w:id="66" w:name="f-2699950"/>
            <w:bookmarkEnd w:id="63"/>
            <w:bookmarkEnd w:id="64"/>
            <w:r w:rsidRPr="00D55D84">
              <w:rPr>
                <w:rFonts w:ascii="Arial" w:eastAsia="Calibri" w:hAnsi="Arial" w:cs="Times New Roman"/>
                <w:sz w:val="16"/>
              </w:rPr>
              <w:t>C4242</w:t>
            </w:r>
          </w:p>
        </w:tc>
        <w:tc>
          <w:tcPr>
            <w:tcW w:w="0" w:type="auto"/>
          </w:tcPr>
          <w:p w14:paraId="517A6C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P4242</w:t>
            </w:r>
          </w:p>
        </w:tc>
        <w:tc>
          <w:tcPr>
            <w:tcW w:w="0" w:type="auto"/>
          </w:tcPr>
          <w:p w14:paraId="60AD2AE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CN4242</w:t>
            </w:r>
          </w:p>
        </w:tc>
        <w:tc>
          <w:tcPr>
            <w:tcW w:w="0" w:type="auto"/>
          </w:tcPr>
          <w:p w14:paraId="6E5484E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Vinorelbine </w:t>
            </w:r>
          </w:p>
        </w:tc>
        <w:tc>
          <w:tcPr>
            <w:tcW w:w="0" w:type="auto"/>
          </w:tcPr>
          <w:p w14:paraId="3B7ADA8C" w14:textId="77777777" w:rsidR="00D55D84" w:rsidRPr="00D55D84" w:rsidRDefault="00D55D84" w:rsidP="00D55D84">
            <w:pPr>
              <w:spacing w:before="40" w:after="40" w:line="240" w:lineRule="auto"/>
              <w:rPr>
                <w:rFonts w:ascii="Arial" w:eastAsia="Calibri" w:hAnsi="Arial" w:cs="Times New Roman"/>
                <w:sz w:val="16"/>
              </w:rPr>
            </w:pPr>
            <w:r w:rsidRPr="00DD2752">
              <w:rPr>
                <w:rFonts w:ascii="Arial" w:eastAsia="Calibri" w:hAnsi="Arial" w:cs="Times New Roman"/>
                <w:sz w:val="16"/>
              </w:rPr>
              <w:t>Locally advanced or metastatic</w:t>
            </w:r>
            <w:r w:rsidRPr="00D55D84">
              <w:rPr>
                <w:rFonts w:ascii="Arial" w:eastAsia="Calibri" w:hAnsi="Arial" w:cs="Times New Roman"/>
                <w:sz w:val="16"/>
              </w:rPr>
              <w:t xml:space="preserve"> non-small cell lung cancer</w:t>
            </w:r>
          </w:p>
        </w:tc>
        <w:tc>
          <w:tcPr>
            <w:tcW w:w="0" w:type="auto"/>
          </w:tcPr>
          <w:p w14:paraId="731EFD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Compliance with Authority Required </w:t>
            </w:r>
            <w:r w:rsidRPr="00D55D84">
              <w:rPr>
                <w:rFonts w:ascii="Arial" w:eastAsia="Calibri" w:hAnsi="Arial" w:cs="Times New Roman"/>
                <w:sz w:val="16"/>
              </w:rPr>
              <w:lastRenderedPageBreak/>
              <w:t>procedures</w:t>
            </w:r>
          </w:p>
        </w:tc>
      </w:tr>
      <w:tr w:rsidR="00D55D84" w:rsidRPr="00D55D84" w14:paraId="3250B56B" w14:textId="77777777" w:rsidTr="00EF779D">
        <w:tc>
          <w:tcPr>
            <w:tcW w:w="0" w:type="auto"/>
          </w:tcPr>
          <w:p w14:paraId="4B3B2751" w14:textId="77777777" w:rsidR="00D55D84" w:rsidRPr="00D55D84" w:rsidRDefault="00D55D84" w:rsidP="00D55D84">
            <w:pPr>
              <w:spacing w:before="40" w:after="120" w:line="240" w:lineRule="auto"/>
              <w:rPr>
                <w:rFonts w:ascii="Arial" w:eastAsia="Calibri" w:hAnsi="Arial" w:cs="Times New Roman"/>
                <w:sz w:val="16"/>
              </w:rPr>
            </w:pPr>
            <w:bookmarkStart w:id="67" w:name="f-2698843-data-row-frag"/>
            <w:bookmarkStart w:id="68" w:name="f-2698843"/>
            <w:bookmarkEnd w:id="65"/>
            <w:bookmarkEnd w:id="66"/>
            <w:r w:rsidRPr="00D55D84">
              <w:rPr>
                <w:rFonts w:ascii="Arial" w:eastAsia="Calibri" w:hAnsi="Arial" w:cs="Times New Roman"/>
                <w:sz w:val="16"/>
              </w:rPr>
              <w:lastRenderedPageBreak/>
              <w:t>C4243</w:t>
            </w:r>
          </w:p>
        </w:tc>
        <w:tc>
          <w:tcPr>
            <w:tcW w:w="0" w:type="auto"/>
          </w:tcPr>
          <w:p w14:paraId="37603D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P4243</w:t>
            </w:r>
          </w:p>
        </w:tc>
        <w:tc>
          <w:tcPr>
            <w:tcW w:w="0" w:type="auto"/>
          </w:tcPr>
          <w:p w14:paraId="021786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CN4243</w:t>
            </w:r>
          </w:p>
        </w:tc>
        <w:tc>
          <w:tcPr>
            <w:tcW w:w="0" w:type="auto"/>
          </w:tcPr>
          <w:p w14:paraId="5B87C5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Cefalexin </w:t>
            </w:r>
          </w:p>
          <w:p w14:paraId="02BA8D8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Trimethoprim </w:t>
            </w:r>
          </w:p>
        </w:tc>
        <w:tc>
          <w:tcPr>
            <w:tcW w:w="0" w:type="auto"/>
          </w:tcPr>
          <w:p w14:paraId="49D359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Prophylaxis of urinary tract infection</w:t>
            </w:r>
          </w:p>
        </w:tc>
        <w:tc>
          <w:tcPr>
            <w:tcW w:w="0" w:type="auto"/>
          </w:tcPr>
          <w:p w14:paraId="4C108F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4243</w:t>
            </w:r>
          </w:p>
        </w:tc>
      </w:tr>
      <w:tr w:rsidR="00D55D84" w:rsidRPr="00D55D84" w14:paraId="1126D06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D4C9313" w14:textId="77777777" w:rsidR="00D55D84" w:rsidRPr="00D55D84" w:rsidRDefault="00D55D84" w:rsidP="00D55D84">
            <w:pPr>
              <w:spacing w:before="40" w:after="120" w:line="240" w:lineRule="auto"/>
              <w:rPr>
                <w:rFonts w:ascii="Arial" w:eastAsia="Calibri" w:hAnsi="Arial" w:cs="Times New Roman"/>
                <w:sz w:val="16"/>
              </w:rPr>
            </w:pPr>
            <w:bookmarkStart w:id="69" w:name="f-2699691-data-row-frag"/>
            <w:bookmarkStart w:id="70" w:name="f-2699691"/>
            <w:bookmarkEnd w:id="67"/>
            <w:bookmarkEnd w:id="68"/>
            <w:r w:rsidRPr="00D55D84">
              <w:rPr>
                <w:rFonts w:ascii="Arial" w:eastAsia="Calibri" w:hAnsi="Arial" w:cs="Times New Roman"/>
                <w:sz w:val="16"/>
              </w:rPr>
              <w:t>C4244</w:t>
            </w:r>
          </w:p>
        </w:tc>
        <w:tc>
          <w:tcPr>
            <w:tcW w:w="0" w:type="auto"/>
          </w:tcPr>
          <w:p w14:paraId="5DB32B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P4244</w:t>
            </w:r>
          </w:p>
        </w:tc>
        <w:tc>
          <w:tcPr>
            <w:tcW w:w="0" w:type="auto"/>
          </w:tcPr>
          <w:p w14:paraId="3D98A10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CN4244</w:t>
            </w:r>
          </w:p>
        </w:tc>
        <w:tc>
          <w:tcPr>
            <w:tcW w:w="0" w:type="auto"/>
          </w:tcPr>
          <w:p w14:paraId="236711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Diazepam </w:t>
            </w:r>
          </w:p>
        </w:tc>
        <w:tc>
          <w:tcPr>
            <w:tcW w:w="0" w:type="auto"/>
          </w:tcPr>
          <w:p w14:paraId="44096C5E" w14:textId="77777777" w:rsidR="00D55D84" w:rsidRPr="00D55D84" w:rsidRDefault="00D55D84" w:rsidP="00D55D84">
            <w:pPr>
              <w:spacing w:before="40" w:after="40" w:line="240" w:lineRule="auto"/>
              <w:rPr>
                <w:rFonts w:ascii="Arial" w:eastAsia="Calibri" w:hAnsi="Arial" w:cs="Times New Roman"/>
                <w:sz w:val="16"/>
              </w:rPr>
            </w:pPr>
            <w:r w:rsidRPr="00DD2752">
              <w:rPr>
                <w:rFonts w:ascii="Arial" w:eastAsia="Calibri" w:hAnsi="Arial" w:cs="Times New Roman"/>
                <w:sz w:val="16"/>
              </w:rPr>
              <w:t>Chronic</w:t>
            </w:r>
            <w:r w:rsidRPr="00D55D84">
              <w:rPr>
                <w:rFonts w:ascii="Arial" w:eastAsia="Calibri" w:hAnsi="Arial" w:cs="Times New Roman"/>
                <w:sz w:val="16"/>
              </w:rPr>
              <w:t xml:space="preserve"> spasticity</w:t>
            </w:r>
          </w:p>
          <w:p w14:paraId="388F27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 18 years of age. </w:t>
            </w:r>
          </w:p>
        </w:tc>
        <w:tc>
          <w:tcPr>
            <w:tcW w:w="0" w:type="auto"/>
          </w:tcPr>
          <w:p w14:paraId="66E242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C861C4F" w14:textId="77777777" w:rsidTr="00EF779D">
        <w:tc>
          <w:tcPr>
            <w:tcW w:w="0" w:type="auto"/>
          </w:tcPr>
          <w:p w14:paraId="191602C5" w14:textId="77777777" w:rsidR="00D55D84" w:rsidRPr="00D55D84" w:rsidRDefault="00D55D84" w:rsidP="00D55D84">
            <w:pPr>
              <w:spacing w:before="40" w:after="120" w:line="240" w:lineRule="auto"/>
              <w:rPr>
                <w:rFonts w:ascii="Arial" w:eastAsia="Calibri" w:hAnsi="Arial" w:cs="Times New Roman"/>
                <w:sz w:val="16"/>
              </w:rPr>
            </w:pPr>
            <w:bookmarkStart w:id="71" w:name="f-2699014-data-row-frag"/>
            <w:bookmarkStart w:id="72" w:name="f-2699014"/>
            <w:bookmarkEnd w:id="69"/>
            <w:bookmarkEnd w:id="70"/>
            <w:r w:rsidRPr="00D55D84">
              <w:rPr>
                <w:rFonts w:ascii="Arial" w:eastAsia="Calibri" w:hAnsi="Arial" w:cs="Times New Roman"/>
                <w:sz w:val="16"/>
              </w:rPr>
              <w:t>C4246</w:t>
            </w:r>
          </w:p>
        </w:tc>
        <w:tc>
          <w:tcPr>
            <w:tcW w:w="0" w:type="auto"/>
          </w:tcPr>
          <w:p w14:paraId="7C7503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P4246</w:t>
            </w:r>
          </w:p>
        </w:tc>
        <w:tc>
          <w:tcPr>
            <w:tcW w:w="0" w:type="auto"/>
          </w:tcPr>
          <w:p w14:paraId="300103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CN4246</w:t>
            </w:r>
          </w:p>
        </w:tc>
        <w:tc>
          <w:tcPr>
            <w:tcW w:w="0" w:type="auto"/>
          </w:tcPr>
          <w:p w14:paraId="31E19A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Amisulpride </w:t>
            </w:r>
          </w:p>
          <w:p w14:paraId="36E92D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Aripiprazole </w:t>
            </w:r>
          </w:p>
          <w:p w14:paraId="2A91C3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Asenapine </w:t>
            </w:r>
          </w:p>
          <w:p w14:paraId="34F905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Brexpiprazole </w:t>
            </w:r>
          </w:p>
          <w:p w14:paraId="50536C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Cariprazine </w:t>
            </w:r>
          </w:p>
          <w:p w14:paraId="2B79A5D6" w14:textId="34F180E8" w:rsid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Lurasidone </w:t>
            </w:r>
          </w:p>
          <w:p w14:paraId="2FEB2491" w14:textId="7F118A34" w:rsidR="00972E34" w:rsidRPr="00D55D84" w:rsidRDefault="00972E34" w:rsidP="00D55D84">
            <w:pPr>
              <w:spacing w:before="40" w:after="120" w:line="240" w:lineRule="auto"/>
              <w:rPr>
                <w:rFonts w:ascii="Arial" w:eastAsia="Calibri" w:hAnsi="Arial" w:cs="Times New Roman"/>
                <w:sz w:val="16"/>
              </w:rPr>
            </w:pPr>
            <w:r w:rsidRPr="00972E34">
              <w:rPr>
                <w:rFonts w:ascii="Arial" w:eastAsia="Calibri" w:hAnsi="Arial" w:cs="Times New Roman"/>
                <w:sz w:val="16"/>
              </w:rPr>
              <w:t>Olanzapine</w:t>
            </w:r>
            <w:r>
              <w:rPr>
                <w:rFonts w:ascii="Arial" w:eastAsia="Calibri" w:hAnsi="Arial" w:cs="Times New Roman"/>
                <w:sz w:val="16"/>
              </w:rPr>
              <w:t xml:space="preserve"> </w:t>
            </w:r>
          </w:p>
          <w:p w14:paraId="74DBD96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Paliperidone </w:t>
            </w:r>
          </w:p>
          <w:p w14:paraId="313157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Quetiapine </w:t>
            </w:r>
          </w:p>
          <w:p w14:paraId="4CEC5F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Risperidone </w:t>
            </w:r>
          </w:p>
          <w:p w14:paraId="2316C9F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Ziprasidone </w:t>
            </w:r>
          </w:p>
        </w:tc>
        <w:tc>
          <w:tcPr>
            <w:tcW w:w="0" w:type="auto"/>
          </w:tcPr>
          <w:p w14:paraId="3C5001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Schizophrenia</w:t>
            </w:r>
          </w:p>
        </w:tc>
        <w:tc>
          <w:tcPr>
            <w:tcW w:w="0" w:type="auto"/>
          </w:tcPr>
          <w:p w14:paraId="64639C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4246</w:t>
            </w:r>
          </w:p>
        </w:tc>
      </w:tr>
      <w:tr w:rsidR="00D55D84" w:rsidRPr="00D55D84" w14:paraId="3293BBA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FF8E1DC" w14:textId="77777777" w:rsidR="00D55D84" w:rsidRPr="00D55D84" w:rsidRDefault="00D55D84" w:rsidP="00D55D84">
            <w:pPr>
              <w:spacing w:before="40" w:after="120" w:line="240" w:lineRule="auto"/>
              <w:rPr>
                <w:rFonts w:ascii="Arial" w:eastAsia="Calibri" w:hAnsi="Arial" w:cs="Times New Roman"/>
                <w:sz w:val="16"/>
              </w:rPr>
            </w:pPr>
            <w:bookmarkStart w:id="73" w:name="f-2700609-data-row-frag"/>
            <w:bookmarkStart w:id="74" w:name="f-2700609"/>
            <w:bookmarkEnd w:id="71"/>
            <w:bookmarkEnd w:id="72"/>
            <w:r w:rsidRPr="00D55D84">
              <w:rPr>
                <w:rFonts w:ascii="Arial" w:eastAsia="Calibri" w:hAnsi="Arial" w:cs="Times New Roman"/>
                <w:sz w:val="16"/>
              </w:rPr>
              <w:t>C4253</w:t>
            </w:r>
          </w:p>
        </w:tc>
        <w:tc>
          <w:tcPr>
            <w:tcW w:w="0" w:type="auto"/>
          </w:tcPr>
          <w:p w14:paraId="29FD82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P4253</w:t>
            </w:r>
          </w:p>
        </w:tc>
        <w:tc>
          <w:tcPr>
            <w:tcW w:w="0" w:type="auto"/>
          </w:tcPr>
          <w:p w14:paraId="7D88F57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CN4253</w:t>
            </w:r>
          </w:p>
        </w:tc>
        <w:tc>
          <w:tcPr>
            <w:tcW w:w="0" w:type="auto"/>
          </w:tcPr>
          <w:p w14:paraId="0A3D98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High fat formula with vitamins, minerals and trace elements and low in protein and carbohydrate </w:t>
            </w:r>
          </w:p>
        </w:tc>
        <w:tc>
          <w:tcPr>
            <w:tcW w:w="0" w:type="auto"/>
          </w:tcPr>
          <w:p w14:paraId="78179C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Ketogenic diet</w:t>
            </w:r>
          </w:p>
          <w:p w14:paraId="3CE0E6F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intractable seizures requiring treatment with a ketogenic diet. </w:t>
            </w:r>
            <w:r w:rsidRPr="002D432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B0A66B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glucose transport protein defect. </w:t>
            </w:r>
            <w:r w:rsidRPr="002D432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913E03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 xml:space="preserve">Patient must have pyruvate dehydrogenase deficiency. </w:t>
            </w:r>
          </w:p>
          <w:p w14:paraId="0A8D4E0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KetoCal 3 1 should only be used under strict supervision of a dietitian, together with a metabolic physician and/or neurologist.</w:t>
            </w:r>
          </w:p>
        </w:tc>
        <w:tc>
          <w:tcPr>
            <w:tcW w:w="0" w:type="auto"/>
          </w:tcPr>
          <w:p w14:paraId="69F68D3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BF0C619" w14:textId="77777777" w:rsidTr="00EF779D">
        <w:tc>
          <w:tcPr>
            <w:tcW w:w="0" w:type="auto"/>
          </w:tcPr>
          <w:p w14:paraId="14A74333" w14:textId="77777777" w:rsidR="00D55D84" w:rsidRPr="00D55D84" w:rsidRDefault="00D55D84" w:rsidP="00D55D84">
            <w:pPr>
              <w:spacing w:before="40" w:after="120" w:line="240" w:lineRule="auto"/>
              <w:rPr>
                <w:rFonts w:ascii="Arial" w:eastAsia="Calibri" w:hAnsi="Arial" w:cs="Times New Roman"/>
                <w:sz w:val="16"/>
              </w:rPr>
            </w:pPr>
            <w:bookmarkStart w:id="75" w:name="f-2700934-data-row-frag"/>
            <w:bookmarkStart w:id="76" w:name="f-2700934"/>
            <w:bookmarkEnd w:id="73"/>
            <w:bookmarkEnd w:id="74"/>
            <w:r w:rsidRPr="00D55D84">
              <w:rPr>
                <w:rFonts w:ascii="Arial" w:eastAsia="Calibri" w:hAnsi="Arial" w:cs="Times New Roman"/>
                <w:sz w:val="16"/>
              </w:rPr>
              <w:t>C4268</w:t>
            </w:r>
          </w:p>
        </w:tc>
        <w:tc>
          <w:tcPr>
            <w:tcW w:w="0" w:type="auto"/>
          </w:tcPr>
          <w:p w14:paraId="6FC9C5B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P4268</w:t>
            </w:r>
          </w:p>
        </w:tc>
        <w:tc>
          <w:tcPr>
            <w:tcW w:w="0" w:type="auto"/>
          </w:tcPr>
          <w:p w14:paraId="2AB283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CN4268</w:t>
            </w:r>
          </w:p>
        </w:tc>
        <w:tc>
          <w:tcPr>
            <w:tcW w:w="0" w:type="auto"/>
          </w:tcPr>
          <w:p w14:paraId="204D69ED" w14:textId="322508EC" w:rsidR="00972E34" w:rsidRDefault="00972E34" w:rsidP="00D55D84">
            <w:pPr>
              <w:spacing w:before="40" w:after="120" w:line="240" w:lineRule="auto"/>
              <w:rPr>
                <w:rFonts w:ascii="Arial" w:eastAsia="Calibri" w:hAnsi="Arial" w:cs="Times New Roman"/>
                <w:sz w:val="16"/>
              </w:rPr>
            </w:pPr>
            <w:r w:rsidRPr="00972E34">
              <w:rPr>
                <w:rFonts w:ascii="Arial" w:eastAsia="Calibri" w:hAnsi="Arial" w:cs="Times New Roman"/>
                <w:sz w:val="16"/>
              </w:rPr>
              <w:t>Apixaban</w:t>
            </w:r>
          </w:p>
          <w:p w14:paraId="1D79069B" w14:textId="45426C9C"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Rivaroxaban </w:t>
            </w:r>
          </w:p>
        </w:tc>
        <w:tc>
          <w:tcPr>
            <w:tcW w:w="0" w:type="auto"/>
          </w:tcPr>
          <w:p w14:paraId="46FF3B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Pulmonary embolism</w:t>
            </w:r>
          </w:p>
          <w:p w14:paraId="48AAE8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5F9B35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confirmed acute symptomatic pulmonary embolism. </w:t>
            </w:r>
          </w:p>
        </w:tc>
        <w:tc>
          <w:tcPr>
            <w:tcW w:w="0" w:type="auto"/>
          </w:tcPr>
          <w:p w14:paraId="606B358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4268</w:t>
            </w:r>
          </w:p>
        </w:tc>
      </w:tr>
      <w:tr w:rsidR="00D55D84" w:rsidRPr="00D55D84" w14:paraId="0C2453B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EEC68F3" w14:textId="77777777" w:rsidR="00D55D84" w:rsidRPr="00D55D84" w:rsidRDefault="00D55D84" w:rsidP="00D55D84">
            <w:pPr>
              <w:spacing w:before="40" w:after="120" w:line="240" w:lineRule="auto"/>
              <w:rPr>
                <w:rFonts w:ascii="Arial" w:eastAsia="Calibri" w:hAnsi="Arial" w:cs="Times New Roman"/>
                <w:sz w:val="16"/>
              </w:rPr>
            </w:pPr>
            <w:bookmarkStart w:id="77" w:name="f-2699193-data-row-frag"/>
            <w:bookmarkStart w:id="78" w:name="f-2699193"/>
            <w:bookmarkEnd w:id="75"/>
            <w:bookmarkEnd w:id="76"/>
            <w:r w:rsidRPr="00D55D84">
              <w:rPr>
                <w:rFonts w:ascii="Arial" w:eastAsia="Calibri" w:hAnsi="Arial" w:cs="Times New Roman"/>
                <w:sz w:val="16"/>
              </w:rPr>
              <w:t>C4269</w:t>
            </w:r>
          </w:p>
        </w:tc>
        <w:tc>
          <w:tcPr>
            <w:tcW w:w="0" w:type="auto"/>
          </w:tcPr>
          <w:p w14:paraId="3E8311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P4269</w:t>
            </w:r>
          </w:p>
        </w:tc>
        <w:tc>
          <w:tcPr>
            <w:tcW w:w="0" w:type="auto"/>
          </w:tcPr>
          <w:p w14:paraId="453543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CN4269</w:t>
            </w:r>
          </w:p>
        </w:tc>
        <w:tc>
          <w:tcPr>
            <w:tcW w:w="0" w:type="auto"/>
          </w:tcPr>
          <w:p w14:paraId="277AED1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Apixaban </w:t>
            </w:r>
          </w:p>
          <w:p w14:paraId="31E6E5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Dabigatran etexilate </w:t>
            </w:r>
          </w:p>
          <w:p w14:paraId="0209A2E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Rivaroxaban </w:t>
            </w:r>
          </w:p>
        </w:tc>
        <w:tc>
          <w:tcPr>
            <w:tcW w:w="0" w:type="auto"/>
          </w:tcPr>
          <w:p w14:paraId="46BBB78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Prevention of stroke or systemic embolism</w:t>
            </w:r>
          </w:p>
          <w:p w14:paraId="2A7BE1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non-valvular atrial fibrillation;</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D87C6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one or more risk factors for developing stroke or systemic embolism. </w:t>
            </w:r>
          </w:p>
          <w:p w14:paraId="0CDF50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Risk factors for developing stroke or systemic ischaemic embolism are </w:t>
            </w:r>
          </w:p>
          <w:p w14:paraId="6E0E8F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Prior stroke (ischaemic or unknown type), transient ischaemic attack or non-central nervous system (CNS) systemic embolism;</w:t>
            </w:r>
          </w:p>
          <w:p w14:paraId="3FAB16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age 75 years or older;</w:t>
            </w:r>
          </w:p>
          <w:p w14:paraId="2191A6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(iii) hypertension;</w:t>
            </w:r>
          </w:p>
          <w:p w14:paraId="6B9E9A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(iv) diabetes mellitus;</w:t>
            </w:r>
          </w:p>
          <w:p w14:paraId="3E9527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(v) heart failure and/or left ventricular ejection fraction 35% or less.</w:t>
            </w:r>
          </w:p>
        </w:tc>
        <w:tc>
          <w:tcPr>
            <w:tcW w:w="0" w:type="auto"/>
          </w:tcPr>
          <w:p w14:paraId="7B1FC06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4269</w:t>
            </w:r>
          </w:p>
        </w:tc>
      </w:tr>
      <w:tr w:rsidR="00D55D84" w:rsidRPr="00D55D84" w14:paraId="6FD446CA" w14:textId="77777777" w:rsidTr="00EF779D">
        <w:tc>
          <w:tcPr>
            <w:tcW w:w="0" w:type="auto"/>
          </w:tcPr>
          <w:p w14:paraId="68AC1401" w14:textId="77777777" w:rsidR="00D55D84" w:rsidRPr="00D55D84" w:rsidRDefault="00D55D84" w:rsidP="00D55D84">
            <w:pPr>
              <w:spacing w:before="40" w:after="120" w:line="240" w:lineRule="auto"/>
              <w:rPr>
                <w:rFonts w:ascii="Arial" w:eastAsia="Calibri" w:hAnsi="Arial" w:cs="Times New Roman"/>
                <w:sz w:val="16"/>
              </w:rPr>
            </w:pPr>
            <w:bookmarkStart w:id="79" w:name="f-2700223-data-row-frag"/>
            <w:bookmarkStart w:id="80" w:name="f-2700223"/>
            <w:bookmarkEnd w:id="77"/>
            <w:bookmarkEnd w:id="78"/>
            <w:r w:rsidRPr="00D55D84">
              <w:rPr>
                <w:rFonts w:ascii="Arial" w:eastAsia="Calibri" w:hAnsi="Arial" w:cs="Times New Roman"/>
                <w:sz w:val="16"/>
              </w:rPr>
              <w:t>C4272</w:t>
            </w:r>
          </w:p>
        </w:tc>
        <w:tc>
          <w:tcPr>
            <w:tcW w:w="0" w:type="auto"/>
          </w:tcPr>
          <w:p w14:paraId="2C884E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P4272</w:t>
            </w:r>
          </w:p>
        </w:tc>
        <w:tc>
          <w:tcPr>
            <w:tcW w:w="0" w:type="auto"/>
          </w:tcPr>
          <w:p w14:paraId="043CDE9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CN4272</w:t>
            </w:r>
          </w:p>
        </w:tc>
        <w:tc>
          <w:tcPr>
            <w:tcW w:w="0" w:type="auto"/>
          </w:tcPr>
          <w:p w14:paraId="2E33FC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Vinorelbine </w:t>
            </w:r>
          </w:p>
        </w:tc>
        <w:tc>
          <w:tcPr>
            <w:tcW w:w="0" w:type="auto"/>
          </w:tcPr>
          <w:p w14:paraId="1B6ABCCE" w14:textId="77777777" w:rsidR="00D55D84" w:rsidRPr="00D55D84" w:rsidRDefault="00D55D84" w:rsidP="00D55D84">
            <w:pPr>
              <w:spacing w:before="40" w:after="40" w:line="240" w:lineRule="auto"/>
              <w:rPr>
                <w:rFonts w:ascii="Arial" w:eastAsia="Calibri" w:hAnsi="Arial" w:cs="Times New Roman"/>
                <w:sz w:val="16"/>
              </w:rPr>
            </w:pPr>
            <w:r w:rsidRPr="00034C9D">
              <w:rPr>
                <w:rFonts w:ascii="Arial" w:eastAsia="Calibri" w:hAnsi="Arial" w:cs="Times New Roman"/>
                <w:sz w:val="16"/>
              </w:rPr>
              <w:t>Advanced</w:t>
            </w:r>
            <w:r w:rsidRPr="00D55D84">
              <w:rPr>
                <w:rFonts w:ascii="Arial" w:eastAsia="Calibri" w:hAnsi="Arial" w:cs="Times New Roman"/>
                <w:sz w:val="16"/>
              </w:rPr>
              <w:t xml:space="preserve"> breast cancer</w:t>
            </w:r>
          </w:p>
          <w:p w14:paraId="68D9D9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failed standard prior therapy, which includes an anthracycline. </w:t>
            </w:r>
          </w:p>
        </w:tc>
        <w:tc>
          <w:tcPr>
            <w:tcW w:w="0" w:type="auto"/>
          </w:tcPr>
          <w:p w14:paraId="08779D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AD7EB7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E89A364" w14:textId="77777777" w:rsidR="00D55D84" w:rsidRPr="00D55D84" w:rsidRDefault="00D55D84" w:rsidP="00D55D84">
            <w:pPr>
              <w:spacing w:before="40" w:after="120" w:line="240" w:lineRule="auto"/>
              <w:rPr>
                <w:rFonts w:ascii="Arial" w:eastAsia="Calibri" w:hAnsi="Arial" w:cs="Times New Roman"/>
                <w:sz w:val="16"/>
              </w:rPr>
            </w:pPr>
            <w:bookmarkStart w:id="81" w:name="f-2699011-data-row-frag"/>
            <w:bookmarkStart w:id="82" w:name="f-2699011"/>
            <w:bookmarkEnd w:id="79"/>
            <w:bookmarkEnd w:id="80"/>
            <w:r w:rsidRPr="00D55D84">
              <w:rPr>
                <w:rFonts w:ascii="Arial" w:eastAsia="Calibri" w:hAnsi="Arial" w:cs="Times New Roman"/>
                <w:sz w:val="16"/>
              </w:rPr>
              <w:t>C4289</w:t>
            </w:r>
          </w:p>
        </w:tc>
        <w:tc>
          <w:tcPr>
            <w:tcW w:w="0" w:type="auto"/>
          </w:tcPr>
          <w:p w14:paraId="314E34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P4289</w:t>
            </w:r>
          </w:p>
        </w:tc>
        <w:tc>
          <w:tcPr>
            <w:tcW w:w="0" w:type="auto"/>
          </w:tcPr>
          <w:p w14:paraId="2049B81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CN4289</w:t>
            </w:r>
          </w:p>
        </w:tc>
        <w:tc>
          <w:tcPr>
            <w:tcW w:w="0" w:type="auto"/>
          </w:tcPr>
          <w:p w14:paraId="4727E8C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High fat formula with vitamins, minerals and trace elements and low in protein and carbohydrate </w:t>
            </w:r>
          </w:p>
        </w:tc>
        <w:tc>
          <w:tcPr>
            <w:tcW w:w="0" w:type="auto"/>
          </w:tcPr>
          <w:p w14:paraId="6119EA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Ketogenic diet</w:t>
            </w:r>
          </w:p>
          <w:p w14:paraId="3A41DED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intractable seizures requiring treatment with a ketogenic diet. </w:t>
            </w:r>
            <w:r w:rsidRPr="00F50DA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C0E8F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glucose transport protein defect. </w:t>
            </w:r>
            <w:r w:rsidRPr="00F50DA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5AED5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pyruvate dehydrogenase deficiency. </w:t>
            </w:r>
          </w:p>
          <w:p w14:paraId="3F50EE7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KetoCal 4 1 should only be used under strict supervision of a dietitian, together with a metabolic physician and/or neurologist.</w:t>
            </w:r>
          </w:p>
        </w:tc>
        <w:tc>
          <w:tcPr>
            <w:tcW w:w="0" w:type="auto"/>
          </w:tcPr>
          <w:p w14:paraId="1ED9F6A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3C1DB47" w14:textId="77777777" w:rsidTr="00EF779D">
        <w:tc>
          <w:tcPr>
            <w:tcW w:w="0" w:type="auto"/>
          </w:tcPr>
          <w:p w14:paraId="3871E231" w14:textId="77777777" w:rsidR="00D55D84" w:rsidRPr="00D55D84" w:rsidRDefault="00D55D84" w:rsidP="00D55D84">
            <w:pPr>
              <w:spacing w:before="40" w:after="120" w:line="240" w:lineRule="auto"/>
              <w:rPr>
                <w:rFonts w:ascii="Arial" w:eastAsia="Calibri" w:hAnsi="Arial" w:cs="Times New Roman"/>
                <w:sz w:val="16"/>
              </w:rPr>
            </w:pPr>
            <w:bookmarkStart w:id="83" w:name="f-2700575-data-row-frag"/>
            <w:bookmarkStart w:id="84" w:name="f-2700575"/>
            <w:bookmarkEnd w:id="81"/>
            <w:bookmarkEnd w:id="82"/>
            <w:r w:rsidRPr="00D55D84">
              <w:rPr>
                <w:rFonts w:ascii="Arial" w:eastAsia="Calibri" w:hAnsi="Arial" w:cs="Times New Roman"/>
                <w:sz w:val="16"/>
              </w:rPr>
              <w:lastRenderedPageBreak/>
              <w:t>C4295</w:t>
            </w:r>
          </w:p>
        </w:tc>
        <w:tc>
          <w:tcPr>
            <w:tcW w:w="0" w:type="auto"/>
          </w:tcPr>
          <w:p w14:paraId="03FF4C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P4295</w:t>
            </w:r>
          </w:p>
        </w:tc>
        <w:tc>
          <w:tcPr>
            <w:tcW w:w="0" w:type="auto"/>
          </w:tcPr>
          <w:p w14:paraId="7416E37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CN4295</w:t>
            </w:r>
          </w:p>
        </w:tc>
        <w:tc>
          <w:tcPr>
            <w:tcW w:w="0" w:type="auto"/>
          </w:tcPr>
          <w:p w14:paraId="2D217FF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carbohydrate without phenylalanine </w:t>
            </w:r>
          </w:p>
          <w:p w14:paraId="7937B71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carbohydrate, vitamins, minerals and trace elements without phenylalanine </w:t>
            </w:r>
          </w:p>
          <w:p w14:paraId="6977F7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and minerals without phenylalanine </w:t>
            </w:r>
          </w:p>
          <w:p w14:paraId="3A65675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and minerals, low phenylalanine and supplemented with docosahexaenoic acid and arachidonic acid </w:t>
            </w:r>
          </w:p>
          <w:p w14:paraId="5F393C2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minerals and long chain polyunsaturated fatty acids without phenylalanine </w:t>
            </w:r>
          </w:p>
          <w:p w14:paraId="31C4B6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without phenylalanine </w:t>
            </w:r>
          </w:p>
          <w:p w14:paraId="629BFCA9" w14:textId="728447D8" w:rsid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Glycomacropeptide and essential amino acids with vitamins and minerals</w:t>
            </w:r>
            <w:r w:rsidR="00EB0C63">
              <w:rPr>
                <w:rFonts w:ascii="Arial" w:eastAsia="Calibri" w:hAnsi="Arial" w:cs="Times New Roman"/>
                <w:sz w:val="16"/>
              </w:rPr>
              <w:t xml:space="preserve"> </w:t>
            </w:r>
          </w:p>
          <w:p w14:paraId="17008CD6" w14:textId="57C52C5E" w:rsidR="00972E34" w:rsidRDefault="00972E34" w:rsidP="00D55D84">
            <w:pPr>
              <w:spacing w:before="40" w:after="120" w:line="240" w:lineRule="auto"/>
              <w:rPr>
                <w:rFonts w:ascii="Arial" w:eastAsia="Calibri" w:hAnsi="Arial" w:cs="Times New Roman"/>
                <w:sz w:val="16"/>
              </w:rPr>
            </w:pPr>
            <w:r w:rsidRPr="00972E34">
              <w:rPr>
                <w:rFonts w:ascii="Arial" w:eastAsia="Calibri" w:hAnsi="Arial" w:cs="Times New Roman"/>
                <w:sz w:val="16"/>
              </w:rPr>
              <w:t>Glycomacropeptide formula with amino acids and low phenylalanine</w:t>
            </w:r>
            <w:r w:rsidR="00EB0C63">
              <w:rPr>
                <w:rFonts w:ascii="Arial" w:eastAsia="Calibri" w:hAnsi="Arial" w:cs="Times New Roman"/>
                <w:sz w:val="16"/>
              </w:rPr>
              <w:t xml:space="preserve"> </w:t>
            </w:r>
          </w:p>
          <w:p w14:paraId="2185ABEC" w14:textId="4243F893" w:rsidR="00972E34" w:rsidRPr="00D55D84" w:rsidRDefault="00972E34" w:rsidP="00D55D84">
            <w:pPr>
              <w:spacing w:before="40" w:after="120" w:line="240" w:lineRule="auto"/>
              <w:rPr>
                <w:rFonts w:ascii="Arial" w:eastAsia="Calibri" w:hAnsi="Arial" w:cs="Times New Roman"/>
                <w:sz w:val="16"/>
              </w:rPr>
            </w:pPr>
            <w:r w:rsidRPr="00972E34">
              <w:rPr>
                <w:rFonts w:ascii="Arial" w:eastAsia="Calibri" w:hAnsi="Arial" w:cs="Times New Roman"/>
                <w:sz w:val="16"/>
              </w:rPr>
              <w:t>Glycomacropeptide formula with amino acids, vitamins, minerals, trace elements, carbohydrate, fat and low phenylalanine</w:t>
            </w:r>
            <w:r w:rsidR="00EB0C63">
              <w:rPr>
                <w:rFonts w:ascii="Arial" w:eastAsia="Calibri" w:hAnsi="Arial" w:cs="Times New Roman"/>
                <w:sz w:val="16"/>
              </w:rPr>
              <w:t xml:space="preserve"> </w:t>
            </w:r>
          </w:p>
          <w:p w14:paraId="1538DD8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Glycomacropeptide formula with long chain polyunsaturated fatty acids and docosahexaenoic acid and low in phenylalanine </w:t>
            </w:r>
          </w:p>
          <w:p w14:paraId="419645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 xml:space="preserve">Tyrosine with carbohydrate </w:t>
            </w:r>
          </w:p>
        </w:tc>
        <w:tc>
          <w:tcPr>
            <w:tcW w:w="0" w:type="auto"/>
          </w:tcPr>
          <w:p w14:paraId="3D037C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Phenylketonuria</w:t>
            </w:r>
          </w:p>
        </w:tc>
        <w:tc>
          <w:tcPr>
            <w:tcW w:w="0" w:type="auto"/>
          </w:tcPr>
          <w:p w14:paraId="49BB5BE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9F349A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F060045" w14:textId="77777777" w:rsidR="00D55D84" w:rsidRPr="00D55D84" w:rsidRDefault="00D55D84" w:rsidP="00D55D84">
            <w:pPr>
              <w:spacing w:before="40" w:after="120" w:line="240" w:lineRule="auto"/>
              <w:rPr>
                <w:rFonts w:ascii="Arial" w:eastAsia="Calibri" w:hAnsi="Arial" w:cs="Times New Roman"/>
                <w:sz w:val="16"/>
              </w:rPr>
            </w:pPr>
            <w:bookmarkStart w:id="85" w:name="f-2699602-data-row-frag"/>
            <w:bookmarkStart w:id="86" w:name="f-2699602"/>
            <w:bookmarkEnd w:id="83"/>
            <w:bookmarkEnd w:id="84"/>
            <w:r w:rsidRPr="00D55D84">
              <w:rPr>
                <w:rFonts w:ascii="Arial" w:eastAsia="Calibri" w:hAnsi="Arial" w:cs="Times New Roman"/>
                <w:sz w:val="16"/>
              </w:rPr>
              <w:t>C4302</w:t>
            </w:r>
          </w:p>
        </w:tc>
        <w:tc>
          <w:tcPr>
            <w:tcW w:w="0" w:type="auto"/>
          </w:tcPr>
          <w:p w14:paraId="144529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P4302</w:t>
            </w:r>
          </w:p>
        </w:tc>
        <w:tc>
          <w:tcPr>
            <w:tcW w:w="0" w:type="auto"/>
          </w:tcPr>
          <w:p w14:paraId="3C63D2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CN4302</w:t>
            </w:r>
          </w:p>
        </w:tc>
        <w:tc>
          <w:tcPr>
            <w:tcW w:w="0" w:type="auto"/>
          </w:tcPr>
          <w:p w14:paraId="5C80594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Iron polymaltose complex </w:t>
            </w:r>
          </w:p>
          <w:p w14:paraId="42EEFD1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Iron sucrose </w:t>
            </w:r>
          </w:p>
        </w:tc>
        <w:tc>
          <w:tcPr>
            <w:tcW w:w="0" w:type="auto"/>
          </w:tcPr>
          <w:p w14:paraId="656F7F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Iron deficiency anaemia</w:t>
            </w:r>
          </w:p>
          <w:p w14:paraId="01780A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chronic haemodialysis. </w:t>
            </w:r>
          </w:p>
        </w:tc>
        <w:tc>
          <w:tcPr>
            <w:tcW w:w="0" w:type="auto"/>
          </w:tcPr>
          <w:p w14:paraId="753AC06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4302</w:t>
            </w:r>
          </w:p>
        </w:tc>
      </w:tr>
      <w:tr w:rsidR="00D55D84" w:rsidRPr="00D55D84" w14:paraId="49A49413" w14:textId="77777777" w:rsidTr="00EF779D">
        <w:tc>
          <w:tcPr>
            <w:tcW w:w="0" w:type="auto"/>
          </w:tcPr>
          <w:p w14:paraId="0471DB6A" w14:textId="77777777" w:rsidR="00D55D84" w:rsidRPr="00D55D84" w:rsidRDefault="00D55D84" w:rsidP="00D55D84">
            <w:pPr>
              <w:spacing w:before="40" w:after="120" w:line="240" w:lineRule="auto"/>
              <w:rPr>
                <w:rFonts w:ascii="Arial" w:eastAsia="Calibri" w:hAnsi="Arial" w:cs="Times New Roman"/>
                <w:sz w:val="16"/>
              </w:rPr>
            </w:pPr>
            <w:bookmarkStart w:id="87" w:name="f-2700148-data-row-frag"/>
            <w:bookmarkStart w:id="88" w:name="f-2700148"/>
            <w:bookmarkEnd w:id="85"/>
            <w:bookmarkEnd w:id="86"/>
            <w:r w:rsidRPr="00D55D84">
              <w:rPr>
                <w:rFonts w:ascii="Arial" w:eastAsia="Calibri" w:hAnsi="Arial" w:cs="Times New Roman"/>
                <w:sz w:val="16"/>
              </w:rPr>
              <w:t>C4305</w:t>
            </w:r>
          </w:p>
        </w:tc>
        <w:tc>
          <w:tcPr>
            <w:tcW w:w="0" w:type="auto"/>
          </w:tcPr>
          <w:p w14:paraId="1EFB2E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P4305</w:t>
            </w:r>
          </w:p>
        </w:tc>
        <w:tc>
          <w:tcPr>
            <w:tcW w:w="0" w:type="auto"/>
          </w:tcPr>
          <w:p w14:paraId="2522799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CN4305</w:t>
            </w:r>
          </w:p>
        </w:tc>
        <w:tc>
          <w:tcPr>
            <w:tcW w:w="0" w:type="auto"/>
          </w:tcPr>
          <w:p w14:paraId="369EAF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supplemented with prebiotics, probiotics and long chain polyunsaturated fatty acids </w:t>
            </w:r>
          </w:p>
          <w:p w14:paraId="00BFBD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vitamins, minerals, trace elements and medium chain triglycerides </w:t>
            </w:r>
          </w:p>
          <w:p w14:paraId="56C4B0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w:t>
            </w:r>
          </w:p>
          <w:p w14:paraId="52A3E1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and medium chain triglycerides </w:t>
            </w:r>
          </w:p>
          <w:p w14:paraId="7421430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acids-synthetic, formula </w:t>
            </w:r>
          </w:p>
        </w:tc>
        <w:tc>
          <w:tcPr>
            <w:tcW w:w="0" w:type="auto"/>
          </w:tcPr>
          <w:p w14:paraId="3B1481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Combined intolerance to cows' milk protein, soy protein and protein hydrolysate formulae</w:t>
            </w:r>
          </w:p>
          <w:p w14:paraId="1CCB8D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for up to 6 months</w:t>
            </w:r>
          </w:p>
          <w:p w14:paraId="480E580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specialist allergist, clinical immunologist or specialist paediatric gastroenterologist and hepatologist;</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95347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isolated infant colic or reflux;</w:t>
            </w:r>
          </w:p>
          <w:p w14:paraId="3ADE6C4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older than 24 months of age. </w:t>
            </w:r>
          </w:p>
          <w:p w14:paraId="01EBCA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and the date of birth of the patient must be included in the authority application.</w:t>
            </w:r>
          </w:p>
        </w:tc>
        <w:tc>
          <w:tcPr>
            <w:tcW w:w="0" w:type="auto"/>
          </w:tcPr>
          <w:p w14:paraId="4DC2EA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5833DE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9D17B89" w14:textId="77777777" w:rsidR="00D55D84" w:rsidRPr="00D55D84" w:rsidRDefault="00D55D84" w:rsidP="00D55D84">
            <w:pPr>
              <w:spacing w:before="40" w:after="120" w:line="240" w:lineRule="auto"/>
              <w:rPr>
                <w:rFonts w:ascii="Arial" w:eastAsia="Calibri" w:hAnsi="Arial" w:cs="Times New Roman"/>
                <w:sz w:val="16"/>
              </w:rPr>
            </w:pPr>
            <w:bookmarkStart w:id="89" w:name="f-2701098-data-row-frag"/>
            <w:bookmarkStart w:id="90" w:name="f-2701098"/>
            <w:bookmarkEnd w:id="87"/>
            <w:bookmarkEnd w:id="88"/>
            <w:r w:rsidRPr="00D55D84">
              <w:rPr>
                <w:rFonts w:ascii="Arial" w:eastAsia="Calibri" w:hAnsi="Arial" w:cs="Times New Roman"/>
                <w:sz w:val="16"/>
              </w:rPr>
              <w:t>C4306</w:t>
            </w:r>
          </w:p>
        </w:tc>
        <w:tc>
          <w:tcPr>
            <w:tcW w:w="0" w:type="auto"/>
          </w:tcPr>
          <w:p w14:paraId="047D20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P4306</w:t>
            </w:r>
          </w:p>
        </w:tc>
        <w:tc>
          <w:tcPr>
            <w:tcW w:w="0" w:type="auto"/>
          </w:tcPr>
          <w:p w14:paraId="4F51870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CN4306</w:t>
            </w:r>
          </w:p>
        </w:tc>
        <w:tc>
          <w:tcPr>
            <w:tcW w:w="0" w:type="auto"/>
          </w:tcPr>
          <w:p w14:paraId="05B70A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Rifaximin </w:t>
            </w:r>
          </w:p>
        </w:tc>
        <w:tc>
          <w:tcPr>
            <w:tcW w:w="0" w:type="auto"/>
          </w:tcPr>
          <w:p w14:paraId="5A1289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Prevention of hepatic encephalopathy</w:t>
            </w:r>
          </w:p>
          <w:p w14:paraId="142F24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or hepatologist or in consultation with a gastroenterologist or hepatologist;</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FA80A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lactulose, if lactulose is tolerated;</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CAEC8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prior episodes of hepatic encephalopathy. </w:t>
            </w:r>
          </w:p>
        </w:tc>
        <w:tc>
          <w:tcPr>
            <w:tcW w:w="0" w:type="auto"/>
          </w:tcPr>
          <w:p w14:paraId="783E34F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B2BABDC" w14:textId="77777777" w:rsidTr="00EF779D">
        <w:tc>
          <w:tcPr>
            <w:tcW w:w="0" w:type="auto"/>
          </w:tcPr>
          <w:p w14:paraId="16E99950" w14:textId="77777777" w:rsidR="00D55D84" w:rsidRPr="00D55D84" w:rsidRDefault="00D55D84" w:rsidP="00D55D84">
            <w:pPr>
              <w:spacing w:before="40" w:after="120" w:line="240" w:lineRule="auto"/>
              <w:rPr>
                <w:rFonts w:ascii="Arial" w:eastAsia="Calibri" w:hAnsi="Arial" w:cs="Times New Roman"/>
                <w:sz w:val="16"/>
              </w:rPr>
            </w:pPr>
            <w:bookmarkStart w:id="91" w:name="f-2698948-data-row-frag"/>
            <w:bookmarkStart w:id="92" w:name="f-2698948"/>
            <w:bookmarkEnd w:id="89"/>
            <w:bookmarkEnd w:id="90"/>
            <w:r w:rsidRPr="00D55D84">
              <w:rPr>
                <w:rFonts w:ascii="Arial" w:eastAsia="Calibri" w:hAnsi="Arial" w:cs="Times New Roman"/>
                <w:sz w:val="16"/>
              </w:rPr>
              <w:t>C4311</w:t>
            </w:r>
          </w:p>
        </w:tc>
        <w:tc>
          <w:tcPr>
            <w:tcW w:w="0" w:type="auto"/>
          </w:tcPr>
          <w:p w14:paraId="1AAB4AD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P4311</w:t>
            </w:r>
          </w:p>
        </w:tc>
        <w:tc>
          <w:tcPr>
            <w:tcW w:w="0" w:type="auto"/>
          </w:tcPr>
          <w:p w14:paraId="3863A7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CN4311</w:t>
            </w:r>
          </w:p>
        </w:tc>
        <w:tc>
          <w:tcPr>
            <w:tcW w:w="0" w:type="auto"/>
          </w:tcPr>
          <w:p w14:paraId="6222667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Amlodipine with valsartan and </w:t>
            </w:r>
            <w:r w:rsidRPr="00D55D84">
              <w:rPr>
                <w:rFonts w:ascii="Arial" w:eastAsia="Calibri" w:hAnsi="Arial" w:cs="Times New Roman"/>
                <w:sz w:val="16"/>
              </w:rPr>
              <w:lastRenderedPageBreak/>
              <w:t xml:space="preserve">hydrochlorothiazide </w:t>
            </w:r>
          </w:p>
          <w:p w14:paraId="5CC1A5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Olmesartan with amlodipine and hydrochlorothiazide </w:t>
            </w:r>
          </w:p>
        </w:tc>
        <w:tc>
          <w:tcPr>
            <w:tcW w:w="0" w:type="auto"/>
          </w:tcPr>
          <w:p w14:paraId="0BFE55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Hypertension</w:t>
            </w:r>
          </w:p>
          <w:p w14:paraId="37253C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The treatment must not be for the initiation of anti-hypertensive 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A803D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concomitant treatment with two of the following: </w:t>
            </w:r>
            <w:r w:rsidRPr="00D55D84">
              <w:rPr>
                <w:rFonts w:ascii="Arial" w:eastAsia="Calibri" w:hAnsi="Arial" w:cs="Times New Roman"/>
                <w:sz w:val="16"/>
              </w:rPr>
              <w:br/>
              <w:t> an angiotensin II antagonist, a dihydropyridine calcium channel blocker or a thiazide diuretic.</w:t>
            </w:r>
          </w:p>
        </w:tc>
        <w:tc>
          <w:tcPr>
            <w:tcW w:w="0" w:type="auto"/>
          </w:tcPr>
          <w:p w14:paraId="14CB6D4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C73D81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56CEED0" w14:textId="77777777" w:rsidR="00D55D84" w:rsidRPr="00D55D84" w:rsidRDefault="00D55D84" w:rsidP="00D55D84">
            <w:pPr>
              <w:spacing w:before="40" w:after="120" w:line="240" w:lineRule="auto"/>
              <w:rPr>
                <w:rFonts w:ascii="Arial" w:eastAsia="Calibri" w:hAnsi="Arial" w:cs="Times New Roman"/>
                <w:sz w:val="16"/>
              </w:rPr>
            </w:pPr>
            <w:bookmarkStart w:id="93" w:name="f-2699655-data-row-frag"/>
            <w:bookmarkStart w:id="94" w:name="f-2699655"/>
            <w:bookmarkEnd w:id="91"/>
            <w:bookmarkEnd w:id="92"/>
            <w:r w:rsidRPr="00D55D84">
              <w:rPr>
                <w:rFonts w:ascii="Arial" w:eastAsia="Calibri" w:hAnsi="Arial" w:cs="Times New Roman"/>
                <w:sz w:val="16"/>
              </w:rPr>
              <w:t>C4312</w:t>
            </w:r>
          </w:p>
        </w:tc>
        <w:tc>
          <w:tcPr>
            <w:tcW w:w="0" w:type="auto"/>
          </w:tcPr>
          <w:p w14:paraId="2F127D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P4312</w:t>
            </w:r>
          </w:p>
        </w:tc>
        <w:tc>
          <w:tcPr>
            <w:tcW w:w="0" w:type="auto"/>
          </w:tcPr>
          <w:p w14:paraId="7373CB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CN4312</w:t>
            </w:r>
          </w:p>
        </w:tc>
        <w:tc>
          <w:tcPr>
            <w:tcW w:w="0" w:type="auto"/>
          </w:tcPr>
          <w:p w14:paraId="3C5F22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supplemented with prebiotics, probiotics and long chain polyunsaturated fatty acids </w:t>
            </w:r>
          </w:p>
          <w:p w14:paraId="28AD73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vitamins, minerals, trace elements and medium chain triglycerides </w:t>
            </w:r>
          </w:p>
          <w:p w14:paraId="213301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w:t>
            </w:r>
          </w:p>
          <w:p w14:paraId="3CD54B0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and medium chain triglycerides </w:t>
            </w:r>
          </w:p>
          <w:p w14:paraId="5DAD2A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acids-synthetic, formula </w:t>
            </w:r>
          </w:p>
        </w:tc>
        <w:tc>
          <w:tcPr>
            <w:tcW w:w="0" w:type="auto"/>
          </w:tcPr>
          <w:p w14:paraId="57500F0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Proven combined immunoglobulin E (IgE) mediated allergy to cows' milk protein and soy protein</w:t>
            </w:r>
          </w:p>
          <w:p w14:paraId="355E6D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for up to 6 months</w:t>
            </w:r>
          </w:p>
          <w:p w14:paraId="029599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specialist allergist, clinical immunologist or specialist paediatric gastroenterologist and hepatologist, or in consultation with a specialist allergist, clinical immunologist or specialist paediatric gastroenterologist and hepatologist;</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04080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a trial of protein hydrolysate formulae (with or without medium chain triglycerides);</w:t>
            </w:r>
          </w:p>
          <w:p w14:paraId="058065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up to the age of 24 months. </w:t>
            </w:r>
          </w:p>
          <w:p w14:paraId="29BB40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and the date of birth of the patient must be included in the authority application.</w:t>
            </w:r>
          </w:p>
        </w:tc>
        <w:tc>
          <w:tcPr>
            <w:tcW w:w="0" w:type="auto"/>
          </w:tcPr>
          <w:p w14:paraId="0FAEB5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170C1125" w14:textId="77777777" w:rsidTr="00EF779D">
        <w:tc>
          <w:tcPr>
            <w:tcW w:w="0" w:type="auto"/>
          </w:tcPr>
          <w:p w14:paraId="4336BA7C" w14:textId="77777777" w:rsidR="00D55D84" w:rsidRPr="00D55D84" w:rsidRDefault="00D55D84" w:rsidP="00D55D84">
            <w:pPr>
              <w:spacing w:before="40" w:after="120" w:line="240" w:lineRule="auto"/>
              <w:rPr>
                <w:rFonts w:ascii="Arial" w:eastAsia="Calibri" w:hAnsi="Arial" w:cs="Times New Roman"/>
                <w:sz w:val="16"/>
              </w:rPr>
            </w:pPr>
            <w:bookmarkStart w:id="95" w:name="f-2698506-data-row-frag"/>
            <w:bookmarkStart w:id="96" w:name="f-2698506"/>
            <w:bookmarkEnd w:id="93"/>
            <w:bookmarkEnd w:id="94"/>
            <w:r w:rsidRPr="00D55D84">
              <w:rPr>
                <w:rFonts w:ascii="Arial" w:eastAsia="Calibri" w:hAnsi="Arial" w:cs="Times New Roman"/>
                <w:sz w:val="16"/>
              </w:rPr>
              <w:t>C4313</w:t>
            </w:r>
          </w:p>
        </w:tc>
        <w:tc>
          <w:tcPr>
            <w:tcW w:w="0" w:type="auto"/>
          </w:tcPr>
          <w:p w14:paraId="259CFAB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P4313</w:t>
            </w:r>
          </w:p>
        </w:tc>
        <w:tc>
          <w:tcPr>
            <w:tcW w:w="0" w:type="auto"/>
          </w:tcPr>
          <w:p w14:paraId="124C20B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CN4313</w:t>
            </w:r>
          </w:p>
        </w:tc>
        <w:tc>
          <w:tcPr>
            <w:tcW w:w="0" w:type="auto"/>
          </w:tcPr>
          <w:p w14:paraId="0D90EB1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Darunavir </w:t>
            </w:r>
          </w:p>
        </w:tc>
        <w:tc>
          <w:tcPr>
            <w:tcW w:w="0" w:type="auto"/>
          </w:tcPr>
          <w:p w14:paraId="0B96E7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Human immunodeficiency virus (HIV) infection</w:t>
            </w:r>
          </w:p>
          <w:p w14:paraId="373860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addition to optimised background 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8E50C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other antiretroviral agents;</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62A01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co-administered with 100 mg ritonavir;</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491E9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virological failure or clinical failure or genotypic resistance after at least one antiretroviral regimen;</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CB13F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demonstrated darunavir resistance associated mutations detected on resistance testing. </w:t>
            </w:r>
          </w:p>
          <w:p w14:paraId="06E80C8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Virological failure is defined as a viral load greater than 400 copies per mL </w:t>
            </w:r>
            <w:r w:rsidRPr="00D55D84">
              <w:rPr>
                <w:rFonts w:ascii="Arial" w:eastAsia="Calibri" w:hAnsi="Arial" w:cs="Times New Roman"/>
                <w:sz w:val="16"/>
              </w:rPr>
              <w:lastRenderedPageBreak/>
              <w:t>on two consecutive occasions, while clinical failure is linked to emerging signs and symptoms of progressing HIV infection or treatment-limiting toxicity.</w:t>
            </w:r>
          </w:p>
        </w:tc>
        <w:tc>
          <w:tcPr>
            <w:tcW w:w="0" w:type="auto"/>
          </w:tcPr>
          <w:p w14:paraId="0F359E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Compliance with Authority Required procedures - Streamlined Authority Code 4313</w:t>
            </w:r>
          </w:p>
        </w:tc>
      </w:tr>
      <w:tr w:rsidR="00D55D84" w:rsidRPr="00D55D84" w14:paraId="0F1937A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4FA85D8" w14:textId="77777777" w:rsidR="00D55D84" w:rsidRPr="00D55D84" w:rsidRDefault="00D55D84" w:rsidP="00D55D84">
            <w:pPr>
              <w:spacing w:before="40" w:after="120" w:line="240" w:lineRule="auto"/>
              <w:rPr>
                <w:rFonts w:ascii="Arial" w:eastAsia="Calibri" w:hAnsi="Arial" w:cs="Times New Roman"/>
                <w:sz w:val="16"/>
              </w:rPr>
            </w:pPr>
            <w:bookmarkStart w:id="97" w:name="f-2700919-data-row-frag"/>
            <w:bookmarkStart w:id="98" w:name="f-2700919"/>
            <w:bookmarkEnd w:id="95"/>
            <w:bookmarkEnd w:id="96"/>
            <w:r w:rsidRPr="00D55D84">
              <w:rPr>
                <w:rFonts w:ascii="Arial" w:eastAsia="Calibri" w:hAnsi="Arial" w:cs="Times New Roman"/>
                <w:sz w:val="16"/>
              </w:rPr>
              <w:t>C4319</w:t>
            </w:r>
          </w:p>
        </w:tc>
        <w:tc>
          <w:tcPr>
            <w:tcW w:w="0" w:type="auto"/>
          </w:tcPr>
          <w:p w14:paraId="59ED7B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P4319</w:t>
            </w:r>
          </w:p>
        </w:tc>
        <w:tc>
          <w:tcPr>
            <w:tcW w:w="0" w:type="auto"/>
          </w:tcPr>
          <w:p w14:paraId="069FE5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CN4319</w:t>
            </w:r>
          </w:p>
        </w:tc>
        <w:tc>
          <w:tcPr>
            <w:tcW w:w="0" w:type="auto"/>
          </w:tcPr>
          <w:p w14:paraId="3F3655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Ivermectin </w:t>
            </w:r>
          </w:p>
        </w:tc>
        <w:tc>
          <w:tcPr>
            <w:tcW w:w="0" w:type="auto"/>
          </w:tcPr>
          <w:p w14:paraId="22750C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Onchocerciasis</w:t>
            </w:r>
          </w:p>
        </w:tc>
        <w:tc>
          <w:tcPr>
            <w:tcW w:w="0" w:type="auto"/>
          </w:tcPr>
          <w:p w14:paraId="7F62DF3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4319</w:t>
            </w:r>
          </w:p>
        </w:tc>
      </w:tr>
      <w:tr w:rsidR="00D55D84" w:rsidRPr="00D55D84" w14:paraId="5F60FF50" w14:textId="77777777" w:rsidTr="00EF779D">
        <w:tc>
          <w:tcPr>
            <w:tcW w:w="0" w:type="auto"/>
          </w:tcPr>
          <w:p w14:paraId="55784427" w14:textId="77777777" w:rsidR="00D55D84" w:rsidRPr="00D55D84" w:rsidRDefault="00D55D84" w:rsidP="00D55D84">
            <w:pPr>
              <w:spacing w:before="40" w:after="120" w:line="240" w:lineRule="auto"/>
              <w:rPr>
                <w:rFonts w:ascii="Arial" w:eastAsia="Calibri" w:hAnsi="Arial" w:cs="Times New Roman"/>
                <w:sz w:val="16"/>
              </w:rPr>
            </w:pPr>
            <w:bookmarkStart w:id="99" w:name="f-2700073-data-row-frag"/>
            <w:bookmarkStart w:id="100" w:name="f-2700073"/>
            <w:bookmarkEnd w:id="97"/>
            <w:bookmarkEnd w:id="98"/>
            <w:r w:rsidRPr="00D55D84">
              <w:rPr>
                <w:rFonts w:ascii="Arial" w:eastAsia="Calibri" w:hAnsi="Arial" w:cs="Times New Roman"/>
                <w:sz w:val="16"/>
              </w:rPr>
              <w:t>C4323</w:t>
            </w:r>
          </w:p>
        </w:tc>
        <w:tc>
          <w:tcPr>
            <w:tcW w:w="0" w:type="auto"/>
          </w:tcPr>
          <w:p w14:paraId="01DB61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P4323</w:t>
            </w:r>
          </w:p>
        </w:tc>
        <w:tc>
          <w:tcPr>
            <w:tcW w:w="0" w:type="auto"/>
          </w:tcPr>
          <w:p w14:paraId="582A54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CN4323</w:t>
            </w:r>
          </w:p>
        </w:tc>
        <w:tc>
          <w:tcPr>
            <w:tcW w:w="0" w:type="auto"/>
          </w:tcPr>
          <w:p w14:paraId="6B043B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supplemented with prebiotics, probiotics and long chain polyunsaturated fatty acids </w:t>
            </w:r>
          </w:p>
          <w:p w14:paraId="1C6D83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vitamins, minerals, trace elements and medium chain triglycerides </w:t>
            </w:r>
          </w:p>
          <w:p w14:paraId="30592DC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w:t>
            </w:r>
          </w:p>
          <w:p w14:paraId="683E9C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and medium chain triglycerides </w:t>
            </w:r>
          </w:p>
          <w:p w14:paraId="44F7D6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acids-synthetic, formula </w:t>
            </w:r>
          </w:p>
        </w:tc>
        <w:tc>
          <w:tcPr>
            <w:tcW w:w="0" w:type="auto"/>
          </w:tcPr>
          <w:p w14:paraId="72EA284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Cows' milk protein enteropathy</w:t>
            </w:r>
          </w:p>
          <w:p w14:paraId="1C172D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for up to 6 months</w:t>
            </w:r>
          </w:p>
          <w:p w14:paraId="40465E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specialist allergist, clinical immunologist or specialist paediatric gastroenterologist and hepatologist, or in consultation with a specialist allergist, clinical immunologist or specialist paediatric gastroenterologist and hepatologist;</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6932D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isolated infant colic or reflux;</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75209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intolerant to both soy protein and protein hydrolysate formulae, as demonstrated when the child has failed to respond to a strict cows' milk protein free and strict soy protein free diet with a protein hydrolysate (with or without medium chain triglycerides) as the principal formula;</w:t>
            </w:r>
          </w:p>
          <w:p w14:paraId="614A7F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up to the age of 24 months. </w:t>
            </w:r>
          </w:p>
          <w:p w14:paraId="020848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and the date of birth of the patient must be included in the authority application.</w:t>
            </w:r>
          </w:p>
        </w:tc>
        <w:tc>
          <w:tcPr>
            <w:tcW w:w="0" w:type="auto"/>
          </w:tcPr>
          <w:p w14:paraId="12DDBB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C60C01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72F897D" w14:textId="77777777" w:rsidR="00D55D84" w:rsidRPr="00D55D84" w:rsidRDefault="00D55D84" w:rsidP="00D55D84">
            <w:pPr>
              <w:spacing w:before="40" w:after="120" w:line="240" w:lineRule="auto"/>
              <w:rPr>
                <w:rFonts w:ascii="Arial" w:eastAsia="Calibri" w:hAnsi="Arial" w:cs="Times New Roman"/>
                <w:sz w:val="16"/>
              </w:rPr>
            </w:pPr>
            <w:bookmarkStart w:id="101" w:name="f-2700000-data-row-frag"/>
            <w:bookmarkStart w:id="102" w:name="f-2700000"/>
            <w:bookmarkEnd w:id="99"/>
            <w:bookmarkEnd w:id="100"/>
            <w:r w:rsidRPr="00D55D84">
              <w:rPr>
                <w:rFonts w:ascii="Arial" w:eastAsia="Calibri" w:hAnsi="Arial" w:cs="Times New Roman"/>
                <w:sz w:val="16"/>
              </w:rPr>
              <w:t>C4328</w:t>
            </w:r>
          </w:p>
        </w:tc>
        <w:tc>
          <w:tcPr>
            <w:tcW w:w="0" w:type="auto"/>
          </w:tcPr>
          <w:p w14:paraId="65BA49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P4328</w:t>
            </w:r>
          </w:p>
        </w:tc>
        <w:tc>
          <w:tcPr>
            <w:tcW w:w="0" w:type="auto"/>
          </w:tcPr>
          <w:p w14:paraId="36A9D7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CN4328</w:t>
            </w:r>
          </w:p>
        </w:tc>
        <w:tc>
          <w:tcPr>
            <w:tcW w:w="0" w:type="auto"/>
          </w:tcPr>
          <w:p w14:paraId="2CBD3F4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Ivermectin </w:t>
            </w:r>
          </w:p>
        </w:tc>
        <w:tc>
          <w:tcPr>
            <w:tcW w:w="0" w:type="auto"/>
          </w:tcPr>
          <w:p w14:paraId="7331C2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Strongyloidiasis</w:t>
            </w:r>
          </w:p>
        </w:tc>
        <w:tc>
          <w:tcPr>
            <w:tcW w:w="0" w:type="auto"/>
          </w:tcPr>
          <w:p w14:paraId="56EDD0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4328</w:t>
            </w:r>
          </w:p>
        </w:tc>
      </w:tr>
      <w:tr w:rsidR="00D55D84" w:rsidRPr="00D55D84" w14:paraId="09D02C5D" w14:textId="77777777" w:rsidTr="00EF779D">
        <w:tc>
          <w:tcPr>
            <w:tcW w:w="0" w:type="auto"/>
          </w:tcPr>
          <w:p w14:paraId="26B5B61B" w14:textId="77777777" w:rsidR="00D55D84" w:rsidRPr="00D55D84" w:rsidRDefault="00D55D84" w:rsidP="00D55D84">
            <w:pPr>
              <w:spacing w:before="40" w:after="120" w:line="240" w:lineRule="auto"/>
              <w:rPr>
                <w:rFonts w:ascii="Arial" w:eastAsia="Calibri" w:hAnsi="Arial" w:cs="Times New Roman"/>
                <w:sz w:val="16"/>
              </w:rPr>
            </w:pPr>
            <w:bookmarkStart w:id="103" w:name="f-2699821-data-row-frag"/>
            <w:bookmarkStart w:id="104" w:name="f-2699821"/>
            <w:bookmarkEnd w:id="101"/>
            <w:bookmarkEnd w:id="102"/>
            <w:r w:rsidRPr="00D55D84">
              <w:rPr>
                <w:rFonts w:ascii="Arial" w:eastAsia="Calibri" w:hAnsi="Arial" w:cs="Times New Roman"/>
                <w:sz w:val="16"/>
              </w:rPr>
              <w:t>C4330</w:t>
            </w:r>
          </w:p>
        </w:tc>
        <w:tc>
          <w:tcPr>
            <w:tcW w:w="0" w:type="auto"/>
          </w:tcPr>
          <w:p w14:paraId="2417E0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P4330</w:t>
            </w:r>
          </w:p>
        </w:tc>
        <w:tc>
          <w:tcPr>
            <w:tcW w:w="0" w:type="auto"/>
          </w:tcPr>
          <w:p w14:paraId="430F858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CN4330</w:t>
            </w:r>
          </w:p>
        </w:tc>
        <w:tc>
          <w:tcPr>
            <w:tcW w:w="0" w:type="auto"/>
          </w:tcPr>
          <w:p w14:paraId="4581636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supplemented with </w:t>
            </w:r>
            <w:r w:rsidRPr="00D55D84">
              <w:rPr>
                <w:rFonts w:ascii="Arial" w:eastAsia="Calibri" w:hAnsi="Arial" w:cs="Times New Roman"/>
                <w:sz w:val="16"/>
              </w:rPr>
              <w:lastRenderedPageBreak/>
              <w:t xml:space="preserve">prebiotics, probiotics and long chain polyunsaturated fatty acids </w:t>
            </w:r>
          </w:p>
          <w:p w14:paraId="0FCE5E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vitamins, minerals, trace elements and medium chain triglycerides </w:t>
            </w:r>
          </w:p>
          <w:p w14:paraId="7B1D5A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w:t>
            </w:r>
          </w:p>
          <w:p w14:paraId="3026ED7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and medium chain triglycerides </w:t>
            </w:r>
          </w:p>
          <w:p w14:paraId="6070FB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acids-synthetic, formula </w:t>
            </w:r>
          </w:p>
        </w:tc>
        <w:tc>
          <w:tcPr>
            <w:tcW w:w="0" w:type="auto"/>
          </w:tcPr>
          <w:p w14:paraId="696653C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Cows' milk anaphylaxis</w:t>
            </w:r>
          </w:p>
          <w:p w14:paraId="15A7DA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Must be treated by a specialist allergist or clinical immunologist, or in consultation with a specialist allergist or clinical immunologist;</w:t>
            </w:r>
          </w:p>
          <w:p w14:paraId="636B7E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up to the age of 24 months. </w:t>
            </w:r>
          </w:p>
          <w:p w14:paraId="2DE653C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Anaphylaxis is defined as a severe and/or potentially life threatening allergic reaction.</w:t>
            </w:r>
          </w:p>
          <w:p w14:paraId="782929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and the date of birth of the patient must be included in the authority application.</w:t>
            </w:r>
          </w:p>
        </w:tc>
        <w:tc>
          <w:tcPr>
            <w:tcW w:w="0" w:type="auto"/>
          </w:tcPr>
          <w:p w14:paraId="5E309B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 xml:space="preserve">Compliance with </w:t>
            </w:r>
            <w:r w:rsidRPr="00D55D84">
              <w:rPr>
                <w:rFonts w:ascii="Arial" w:eastAsia="Calibri" w:hAnsi="Arial" w:cs="Times New Roman"/>
                <w:sz w:val="16"/>
              </w:rPr>
              <w:lastRenderedPageBreak/>
              <w:t>Authority Required procedures</w:t>
            </w:r>
          </w:p>
        </w:tc>
      </w:tr>
      <w:tr w:rsidR="00D55D84" w:rsidRPr="00D55D84" w14:paraId="311A33F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242A555" w14:textId="77777777" w:rsidR="00D55D84" w:rsidRPr="00D55D84" w:rsidRDefault="00D55D84" w:rsidP="00D55D84">
            <w:pPr>
              <w:spacing w:before="40" w:after="120" w:line="240" w:lineRule="auto"/>
              <w:rPr>
                <w:rFonts w:ascii="Arial" w:eastAsia="Calibri" w:hAnsi="Arial" w:cs="Times New Roman"/>
                <w:sz w:val="16"/>
              </w:rPr>
            </w:pPr>
            <w:bookmarkStart w:id="105" w:name="f-2699900-data-row-frag"/>
            <w:bookmarkStart w:id="106" w:name="f-2699900"/>
            <w:bookmarkEnd w:id="103"/>
            <w:bookmarkEnd w:id="104"/>
            <w:r w:rsidRPr="00D55D84">
              <w:rPr>
                <w:rFonts w:ascii="Arial" w:eastAsia="Calibri" w:hAnsi="Arial" w:cs="Times New Roman"/>
                <w:sz w:val="16"/>
              </w:rPr>
              <w:lastRenderedPageBreak/>
              <w:t>C4337</w:t>
            </w:r>
          </w:p>
        </w:tc>
        <w:tc>
          <w:tcPr>
            <w:tcW w:w="0" w:type="auto"/>
          </w:tcPr>
          <w:p w14:paraId="21CD74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P4337</w:t>
            </w:r>
          </w:p>
        </w:tc>
        <w:tc>
          <w:tcPr>
            <w:tcW w:w="0" w:type="auto"/>
          </w:tcPr>
          <w:p w14:paraId="61FC909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CN4337</w:t>
            </w:r>
          </w:p>
        </w:tc>
        <w:tc>
          <w:tcPr>
            <w:tcW w:w="0" w:type="auto"/>
          </w:tcPr>
          <w:p w14:paraId="314510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supplemented with prebiotics, probiotics and long chain polyunsaturated fatty acids </w:t>
            </w:r>
          </w:p>
          <w:p w14:paraId="41906E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vitamins, minerals, trace elements and medium chain triglycerides </w:t>
            </w:r>
          </w:p>
          <w:p w14:paraId="5CE3C5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w:t>
            </w:r>
          </w:p>
          <w:p w14:paraId="291AD2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and medium chain triglycerides </w:t>
            </w:r>
          </w:p>
          <w:p w14:paraId="0502A1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acids-synthetic, formula </w:t>
            </w:r>
          </w:p>
        </w:tc>
        <w:tc>
          <w:tcPr>
            <w:tcW w:w="0" w:type="auto"/>
          </w:tcPr>
          <w:p w14:paraId="51012B2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Cows' milk protein enteropathy</w:t>
            </w:r>
          </w:p>
          <w:p w14:paraId="34E292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732A5F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specialist allergist, clinical immunologist or specialist paediatric gastroenterologist and hepatologist, or have an appointment to be assessed by one of these specialists;</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BAA9BB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isolated infant colic or reflux;</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B2547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intolerant to both soy protein and protein hydrolysate formulae, as demonstrated when the child has failed to respond to a strict cows' milk protein free and strict soy protein free diet with a protein hydrolysate (with or without medium chain triglycerides) as the principal formula;</w:t>
            </w:r>
          </w:p>
          <w:p w14:paraId="004048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up to the age of 24 months. </w:t>
            </w:r>
          </w:p>
          <w:p w14:paraId="3D269B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and the date of birth of the patient must be included in the authority application.</w:t>
            </w:r>
          </w:p>
        </w:tc>
        <w:tc>
          <w:tcPr>
            <w:tcW w:w="0" w:type="auto"/>
          </w:tcPr>
          <w:p w14:paraId="0D34793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1BB7946" w14:textId="77777777" w:rsidTr="00EF779D">
        <w:tc>
          <w:tcPr>
            <w:tcW w:w="0" w:type="auto"/>
          </w:tcPr>
          <w:p w14:paraId="5548DC3B" w14:textId="77777777" w:rsidR="00D55D84" w:rsidRPr="00D55D84" w:rsidRDefault="00D55D84" w:rsidP="00D55D84">
            <w:pPr>
              <w:spacing w:before="40" w:after="120" w:line="240" w:lineRule="auto"/>
              <w:rPr>
                <w:rFonts w:ascii="Arial" w:eastAsia="Calibri" w:hAnsi="Arial" w:cs="Times New Roman"/>
                <w:sz w:val="16"/>
              </w:rPr>
            </w:pPr>
            <w:bookmarkStart w:id="107" w:name="f-2698687-data-row-frag"/>
            <w:bookmarkStart w:id="108" w:name="f-2698687"/>
            <w:bookmarkEnd w:id="105"/>
            <w:bookmarkEnd w:id="106"/>
            <w:r w:rsidRPr="00D55D84">
              <w:rPr>
                <w:rFonts w:ascii="Arial" w:eastAsia="Calibri" w:hAnsi="Arial" w:cs="Times New Roman"/>
                <w:sz w:val="16"/>
              </w:rPr>
              <w:lastRenderedPageBreak/>
              <w:t>C4338</w:t>
            </w:r>
          </w:p>
        </w:tc>
        <w:tc>
          <w:tcPr>
            <w:tcW w:w="0" w:type="auto"/>
          </w:tcPr>
          <w:p w14:paraId="673598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P4338</w:t>
            </w:r>
          </w:p>
        </w:tc>
        <w:tc>
          <w:tcPr>
            <w:tcW w:w="0" w:type="auto"/>
          </w:tcPr>
          <w:p w14:paraId="0E1BE0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CN4338</w:t>
            </w:r>
          </w:p>
        </w:tc>
        <w:tc>
          <w:tcPr>
            <w:tcW w:w="0" w:type="auto"/>
          </w:tcPr>
          <w:p w14:paraId="5E8F96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supplemented with prebiotics, probiotics and long chain polyunsaturated fatty acids </w:t>
            </w:r>
          </w:p>
          <w:p w14:paraId="4584B0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vitamins, minerals, trace elements and medium chain triglycerides </w:t>
            </w:r>
          </w:p>
          <w:p w14:paraId="0E67A9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w:t>
            </w:r>
          </w:p>
          <w:p w14:paraId="39E831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and medium chain triglycerides </w:t>
            </w:r>
          </w:p>
          <w:p w14:paraId="1BB339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acids-synthetic, formula </w:t>
            </w:r>
          </w:p>
        </w:tc>
        <w:tc>
          <w:tcPr>
            <w:tcW w:w="0" w:type="auto"/>
          </w:tcPr>
          <w:p w14:paraId="45B4BF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Combined intolerance to cows' milk protein, soy protein and protein hydrolysate formulae</w:t>
            </w:r>
          </w:p>
          <w:p w14:paraId="421EB3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2ECD5F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specialist allergist, clinical immunologist or specialist paediatric gastroenterologist and hepatologist at intervals not greater than 12 months;</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7D69A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isolated infant colic or reflux;</w:t>
            </w:r>
          </w:p>
          <w:p w14:paraId="1EE3C6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older than 24 months of age. </w:t>
            </w:r>
          </w:p>
          <w:p w14:paraId="235210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and the date of birth of the patient must be included in the authority application.</w:t>
            </w:r>
          </w:p>
        </w:tc>
        <w:tc>
          <w:tcPr>
            <w:tcW w:w="0" w:type="auto"/>
          </w:tcPr>
          <w:p w14:paraId="1E3E29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80A26E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028606D" w14:textId="77777777" w:rsidR="00D55D84" w:rsidRPr="00D55D84" w:rsidRDefault="00D55D84" w:rsidP="00D55D84">
            <w:pPr>
              <w:spacing w:before="40" w:after="120" w:line="240" w:lineRule="auto"/>
              <w:rPr>
                <w:rFonts w:ascii="Arial" w:eastAsia="Calibri" w:hAnsi="Arial" w:cs="Times New Roman"/>
                <w:sz w:val="16"/>
              </w:rPr>
            </w:pPr>
            <w:bookmarkStart w:id="109" w:name="f-2701113-data-row-frag"/>
            <w:bookmarkStart w:id="110" w:name="f-2701113"/>
            <w:bookmarkEnd w:id="107"/>
            <w:bookmarkEnd w:id="108"/>
            <w:r w:rsidRPr="00D55D84">
              <w:rPr>
                <w:rFonts w:ascii="Arial" w:eastAsia="Calibri" w:hAnsi="Arial" w:cs="Times New Roman"/>
                <w:sz w:val="16"/>
              </w:rPr>
              <w:t>C4339</w:t>
            </w:r>
          </w:p>
        </w:tc>
        <w:tc>
          <w:tcPr>
            <w:tcW w:w="0" w:type="auto"/>
          </w:tcPr>
          <w:p w14:paraId="480801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P4339</w:t>
            </w:r>
          </w:p>
        </w:tc>
        <w:tc>
          <w:tcPr>
            <w:tcW w:w="0" w:type="auto"/>
          </w:tcPr>
          <w:p w14:paraId="763FA4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CN4339</w:t>
            </w:r>
          </w:p>
        </w:tc>
        <w:tc>
          <w:tcPr>
            <w:tcW w:w="0" w:type="auto"/>
          </w:tcPr>
          <w:p w14:paraId="029BE7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supplemented with prebiotics, probiotics and long chain polyunsaturated fatty acids </w:t>
            </w:r>
          </w:p>
          <w:p w14:paraId="320CA4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vitamins, minerals, trace elements and medium chain triglycerides </w:t>
            </w:r>
          </w:p>
          <w:p w14:paraId="2A0A6A9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w:t>
            </w:r>
          </w:p>
          <w:p w14:paraId="6CA7F56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and medium chain triglycerides </w:t>
            </w:r>
          </w:p>
          <w:p w14:paraId="027F36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 xml:space="preserve">Amino acids-synthetic, formula </w:t>
            </w:r>
          </w:p>
        </w:tc>
        <w:tc>
          <w:tcPr>
            <w:tcW w:w="0" w:type="auto"/>
          </w:tcPr>
          <w:p w14:paraId="65693F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Proven combined immunoglobulin E (IgE) mediated allergy to cows' milk protein and soy protein</w:t>
            </w:r>
          </w:p>
          <w:p w14:paraId="11AEB7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76BA20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specialist allergist, clinical immunologist or specialist paediatric gastroenterologist and hepatologist;</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D6F0C5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a trial of protein hydrolysate formulae (with or without medium chain triglycerides) prior to commencement with initial treatment;</w:t>
            </w:r>
          </w:p>
          <w:p w14:paraId="083A5A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up to the age of 24 months. </w:t>
            </w:r>
          </w:p>
          <w:p w14:paraId="41AFA1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and the date of birth of the patient must be included in the authority application.</w:t>
            </w:r>
          </w:p>
        </w:tc>
        <w:tc>
          <w:tcPr>
            <w:tcW w:w="0" w:type="auto"/>
          </w:tcPr>
          <w:p w14:paraId="09D33E5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F8438A7" w14:textId="77777777" w:rsidTr="00EF779D">
        <w:tc>
          <w:tcPr>
            <w:tcW w:w="0" w:type="auto"/>
          </w:tcPr>
          <w:p w14:paraId="088258D6" w14:textId="77777777" w:rsidR="00D55D84" w:rsidRPr="00D55D84" w:rsidRDefault="00D55D84" w:rsidP="00D55D84">
            <w:pPr>
              <w:spacing w:before="40" w:after="120" w:line="240" w:lineRule="auto"/>
              <w:rPr>
                <w:rFonts w:ascii="Arial" w:eastAsia="Calibri" w:hAnsi="Arial" w:cs="Times New Roman"/>
                <w:sz w:val="16"/>
              </w:rPr>
            </w:pPr>
            <w:bookmarkStart w:id="111" w:name="f-2700838-data-row-frag"/>
            <w:bookmarkStart w:id="112" w:name="f-2700838"/>
            <w:bookmarkEnd w:id="109"/>
            <w:bookmarkEnd w:id="110"/>
            <w:r w:rsidRPr="00D55D84">
              <w:rPr>
                <w:rFonts w:ascii="Arial" w:eastAsia="Calibri" w:hAnsi="Arial" w:cs="Times New Roman"/>
                <w:sz w:val="16"/>
              </w:rPr>
              <w:t>C4343</w:t>
            </w:r>
          </w:p>
        </w:tc>
        <w:tc>
          <w:tcPr>
            <w:tcW w:w="0" w:type="auto"/>
          </w:tcPr>
          <w:p w14:paraId="0B96CE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P4343</w:t>
            </w:r>
          </w:p>
        </w:tc>
        <w:tc>
          <w:tcPr>
            <w:tcW w:w="0" w:type="auto"/>
          </w:tcPr>
          <w:p w14:paraId="336CA1E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CN4343</w:t>
            </w:r>
          </w:p>
        </w:tc>
        <w:tc>
          <w:tcPr>
            <w:tcW w:w="0" w:type="auto"/>
          </w:tcPr>
          <w:p w14:paraId="698C873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Bimatoprost with timolol </w:t>
            </w:r>
          </w:p>
          <w:p w14:paraId="4F2D2B5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Brimonidine with timolol </w:t>
            </w:r>
          </w:p>
          <w:p w14:paraId="12E39B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Brinzolamide with timolol </w:t>
            </w:r>
          </w:p>
          <w:p w14:paraId="40CF0F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Dorzolamide with timolol </w:t>
            </w:r>
          </w:p>
          <w:p w14:paraId="629DE5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Latanoprost with timolol </w:t>
            </w:r>
          </w:p>
          <w:p w14:paraId="5E78F6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Travoprost with timolol </w:t>
            </w:r>
          </w:p>
        </w:tc>
        <w:tc>
          <w:tcPr>
            <w:tcW w:w="0" w:type="auto"/>
          </w:tcPr>
          <w:p w14:paraId="619CFD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Elevated intra-ocular pressure</w:t>
            </w:r>
          </w:p>
          <w:p w14:paraId="5EA8AFF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been inadequately controlled with monotherapy;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87449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open-angle glaucoma. </w:t>
            </w:r>
            <w:r w:rsidRPr="00307F3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0288C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ocular hypertension. </w:t>
            </w:r>
          </w:p>
        </w:tc>
        <w:tc>
          <w:tcPr>
            <w:tcW w:w="0" w:type="auto"/>
          </w:tcPr>
          <w:p w14:paraId="5EAF8B6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51DCF3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E7E1BA8" w14:textId="77777777" w:rsidR="00D55D84" w:rsidRPr="00D55D84" w:rsidRDefault="00D55D84" w:rsidP="00D55D84">
            <w:pPr>
              <w:spacing w:before="40" w:after="120" w:line="240" w:lineRule="auto"/>
              <w:rPr>
                <w:rFonts w:ascii="Arial" w:eastAsia="Calibri" w:hAnsi="Arial" w:cs="Times New Roman"/>
                <w:sz w:val="16"/>
              </w:rPr>
            </w:pPr>
            <w:bookmarkStart w:id="113" w:name="f-2698615-data-row-frag"/>
            <w:bookmarkStart w:id="114" w:name="f-2698615"/>
            <w:bookmarkEnd w:id="111"/>
            <w:bookmarkEnd w:id="112"/>
            <w:r w:rsidRPr="00D55D84">
              <w:rPr>
                <w:rFonts w:ascii="Arial" w:eastAsia="Calibri" w:hAnsi="Arial" w:cs="Times New Roman"/>
                <w:sz w:val="16"/>
              </w:rPr>
              <w:t>C4345</w:t>
            </w:r>
          </w:p>
        </w:tc>
        <w:tc>
          <w:tcPr>
            <w:tcW w:w="0" w:type="auto"/>
          </w:tcPr>
          <w:p w14:paraId="26F7F6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P4345</w:t>
            </w:r>
          </w:p>
        </w:tc>
        <w:tc>
          <w:tcPr>
            <w:tcW w:w="0" w:type="auto"/>
          </w:tcPr>
          <w:p w14:paraId="11BFA5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CN4345</w:t>
            </w:r>
          </w:p>
        </w:tc>
        <w:tc>
          <w:tcPr>
            <w:tcW w:w="0" w:type="auto"/>
          </w:tcPr>
          <w:p w14:paraId="002B48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supplemented with prebiotics, probiotics and long chain polyunsaturated fatty acids </w:t>
            </w:r>
          </w:p>
          <w:p w14:paraId="1778D9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vitamins, minerals, trace elements and medium chain triglycerides </w:t>
            </w:r>
          </w:p>
          <w:p w14:paraId="12471E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w:t>
            </w:r>
          </w:p>
          <w:p w14:paraId="4D653FD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and medium chain triglycerides </w:t>
            </w:r>
          </w:p>
          <w:p w14:paraId="404F0DE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acids-synthetic, formula </w:t>
            </w:r>
          </w:p>
        </w:tc>
        <w:tc>
          <w:tcPr>
            <w:tcW w:w="0" w:type="auto"/>
          </w:tcPr>
          <w:p w14:paraId="33D436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Severe cows' milk protein enteropathy with failure to thrive</w:t>
            </w:r>
          </w:p>
          <w:p w14:paraId="6F3E63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78DEE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specialist allergist, clinical immunologist or specialist paediatric gastroenterologist and hepatologist, or have been assessed at least once or have an appointment to be assessed by one of these specialists;</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AFAAA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isolated infant colic or reflux;</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D6BDD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failure to thrive prior to commencement with initial treatment;</w:t>
            </w:r>
          </w:p>
          <w:p w14:paraId="5E26BB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up to the age of 24 months. </w:t>
            </w:r>
          </w:p>
          <w:p w14:paraId="0EFEC7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and the date of birth of the patient must be included in the authority application.</w:t>
            </w:r>
          </w:p>
        </w:tc>
        <w:tc>
          <w:tcPr>
            <w:tcW w:w="0" w:type="auto"/>
          </w:tcPr>
          <w:p w14:paraId="5F492B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5F3FE97" w14:textId="77777777" w:rsidTr="00EF779D">
        <w:tc>
          <w:tcPr>
            <w:tcW w:w="0" w:type="auto"/>
          </w:tcPr>
          <w:p w14:paraId="46BD98D1" w14:textId="77777777" w:rsidR="00D55D84" w:rsidRPr="00D55D84" w:rsidRDefault="00D55D84" w:rsidP="00D55D84">
            <w:pPr>
              <w:spacing w:before="40" w:after="120" w:line="240" w:lineRule="auto"/>
              <w:rPr>
                <w:rFonts w:ascii="Arial" w:eastAsia="Calibri" w:hAnsi="Arial" w:cs="Times New Roman"/>
                <w:sz w:val="16"/>
              </w:rPr>
            </w:pPr>
            <w:bookmarkStart w:id="115" w:name="f-2700596-data-row-frag"/>
            <w:bookmarkStart w:id="116" w:name="f-2700596"/>
            <w:bookmarkEnd w:id="113"/>
            <w:bookmarkEnd w:id="114"/>
            <w:r w:rsidRPr="00D55D84">
              <w:rPr>
                <w:rFonts w:ascii="Arial" w:eastAsia="Calibri" w:hAnsi="Arial" w:cs="Times New Roman"/>
                <w:sz w:val="16"/>
              </w:rPr>
              <w:t>C4351</w:t>
            </w:r>
          </w:p>
        </w:tc>
        <w:tc>
          <w:tcPr>
            <w:tcW w:w="0" w:type="auto"/>
          </w:tcPr>
          <w:p w14:paraId="729C533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P4351</w:t>
            </w:r>
          </w:p>
        </w:tc>
        <w:tc>
          <w:tcPr>
            <w:tcW w:w="0" w:type="auto"/>
          </w:tcPr>
          <w:p w14:paraId="7230E4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CN4351</w:t>
            </w:r>
          </w:p>
        </w:tc>
        <w:tc>
          <w:tcPr>
            <w:tcW w:w="0" w:type="auto"/>
          </w:tcPr>
          <w:p w14:paraId="58B92C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Everolimus </w:t>
            </w:r>
          </w:p>
        </w:tc>
        <w:tc>
          <w:tcPr>
            <w:tcW w:w="0" w:type="auto"/>
          </w:tcPr>
          <w:p w14:paraId="52D9F1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Tuberous sclerosis complex (TSC)</w:t>
            </w:r>
          </w:p>
          <w:p w14:paraId="0E14FA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55EB39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subependymal giant cell astrocytomas (SEGAs) associated with TSC;</w:t>
            </w:r>
            <w:r w:rsidRPr="00034C9D">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BFF4B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The condition must be visceral tumours associated with TSC;</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C0CAA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CFF84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be a candidate for curative surgical resection. </w:t>
            </w:r>
          </w:p>
        </w:tc>
        <w:tc>
          <w:tcPr>
            <w:tcW w:w="0" w:type="auto"/>
          </w:tcPr>
          <w:p w14:paraId="118853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Compliance with Authority Required procedures</w:t>
            </w:r>
          </w:p>
        </w:tc>
      </w:tr>
      <w:tr w:rsidR="00D55D84" w:rsidRPr="00D55D84" w14:paraId="7C50D41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C7AC9D5" w14:textId="77777777" w:rsidR="00D55D84" w:rsidRPr="00D55D84" w:rsidRDefault="00D55D84" w:rsidP="00D55D84">
            <w:pPr>
              <w:spacing w:before="40" w:after="120" w:line="240" w:lineRule="auto"/>
              <w:rPr>
                <w:rFonts w:ascii="Arial" w:eastAsia="Calibri" w:hAnsi="Arial" w:cs="Times New Roman"/>
                <w:sz w:val="16"/>
              </w:rPr>
            </w:pPr>
            <w:bookmarkStart w:id="117" w:name="f-2699737-data-row-frag"/>
            <w:bookmarkStart w:id="118" w:name="f-2699737"/>
            <w:bookmarkEnd w:id="115"/>
            <w:bookmarkEnd w:id="116"/>
            <w:r w:rsidRPr="00D55D84">
              <w:rPr>
                <w:rFonts w:ascii="Arial" w:eastAsia="Calibri" w:hAnsi="Arial" w:cs="Times New Roman"/>
                <w:sz w:val="16"/>
              </w:rPr>
              <w:t>C4352</w:t>
            </w:r>
          </w:p>
        </w:tc>
        <w:tc>
          <w:tcPr>
            <w:tcW w:w="0" w:type="auto"/>
            <w:tcBorders>
              <w:top w:val="none" w:sz="0" w:space="0" w:color="auto"/>
              <w:bottom w:val="none" w:sz="0" w:space="0" w:color="auto"/>
            </w:tcBorders>
          </w:tcPr>
          <w:p w14:paraId="3D9DEE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P4352</w:t>
            </w:r>
          </w:p>
        </w:tc>
        <w:tc>
          <w:tcPr>
            <w:tcW w:w="0" w:type="auto"/>
            <w:tcBorders>
              <w:top w:val="none" w:sz="0" w:space="0" w:color="auto"/>
              <w:bottom w:val="none" w:sz="0" w:space="0" w:color="auto"/>
            </w:tcBorders>
          </w:tcPr>
          <w:p w14:paraId="6ED5B94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CN4352</w:t>
            </w:r>
          </w:p>
        </w:tc>
        <w:tc>
          <w:tcPr>
            <w:tcW w:w="0" w:type="auto"/>
            <w:tcBorders>
              <w:top w:val="none" w:sz="0" w:space="0" w:color="auto"/>
              <w:bottom w:val="none" w:sz="0" w:space="0" w:color="auto"/>
            </w:tcBorders>
          </w:tcPr>
          <w:p w14:paraId="183247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supplemented with prebiotics, probiotics and long chain polyunsaturated fatty acids </w:t>
            </w:r>
          </w:p>
          <w:p w14:paraId="5BF9E1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vitamins, minerals, trace elements and medium chain triglycerides </w:t>
            </w:r>
          </w:p>
          <w:p w14:paraId="1C40B4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w:t>
            </w:r>
          </w:p>
          <w:p w14:paraId="794AE0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and medium chain triglycerides </w:t>
            </w:r>
          </w:p>
          <w:p w14:paraId="4889F3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acids-synthetic, formula </w:t>
            </w:r>
          </w:p>
        </w:tc>
        <w:tc>
          <w:tcPr>
            <w:tcW w:w="0" w:type="auto"/>
            <w:tcBorders>
              <w:top w:val="none" w:sz="0" w:space="0" w:color="auto"/>
              <w:bottom w:val="none" w:sz="0" w:space="0" w:color="auto"/>
            </w:tcBorders>
          </w:tcPr>
          <w:p w14:paraId="6F3D56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Severe cows' milk protein enteropathy with failure to thrive</w:t>
            </w:r>
          </w:p>
          <w:p w14:paraId="1F2A136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for up to 6 months</w:t>
            </w:r>
          </w:p>
          <w:p w14:paraId="2C37350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specialist allergist, clinical immunologist or specialist paediatric gastroenterologist and hepatologist, or in consultation with a specialist allergist, clinical immunologist or specialist paediatric gastroenterologist and hepatologist;</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CFB1D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isolated infant colic or reflux;</w:t>
            </w:r>
          </w:p>
          <w:p w14:paraId="28A2A3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up to the age of 24 months. </w:t>
            </w:r>
          </w:p>
          <w:p w14:paraId="026EC9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and the date of birth of the patient must be included in the authority application.</w:t>
            </w:r>
          </w:p>
        </w:tc>
        <w:tc>
          <w:tcPr>
            <w:tcW w:w="0" w:type="auto"/>
            <w:tcBorders>
              <w:top w:val="none" w:sz="0" w:space="0" w:color="auto"/>
              <w:bottom w:val="none" w:sz="0" w:space="0" w:color="auto"/>
            </w:tcBorders>
          </w:tcPr>
          <w:p w14:paraId="6F431A3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46C15636" w14:textId="77777777" w:rsidTr="00EF779D">
        <w:tc>
          <w:tcPr>
            <w:tcW w:w="0" w:type="auto"/>
          </w:tcPr>
          <w:p w14:paraId="43E67FA7" w14:textId="77777777" w:rsidR="00D55D84" w:rsidRPr="00D55D84" w:rsidRDefault="00D55D84" w:rsidP="00D55D84">
            <w:pPr>
              <w:spacing w:before="40" w:after="120" w:line="240" w:lineRule="auto"/>
              <w:rPr>
                <w:rFonts w:ascii="Arial" w:eastAsia="Calibri" w:hAnsi="Arial" w:cs="Times New Roman"/>
                <w:sz w:val="16"/>
              </w:rPr>
            </w:pPr>
            <w:bookmarkStart w:id="119" w:name="f-2701025-data-row-frag"/>
            <w:bookmarkStart w:id="120" w:name="f-2701025"/>
            <w:bookmarkEnd w:id="117"/>
            <w:bookmarkEnd w:id="118"/>
            <w:r w:rsidRPr="00D55D84">
              <w:rPr>
                <w:rFonts w:ascii="Arial" w:eastAsia="Calibri" w:hAnsi="Arial" w:cs="Times New Roman"/>
                <w:sz w:val="16"/>
              </w:rPr>
              <w:t>C4359</w:t>
            </w:r>
          </w:p>
        </w:tc>
        <w:tc>
          <w:tcPr>
            <w:tcW w:w="0" w:type="auto"/>
          </w:tcPr>
          <w:p w14:paraId="7CBC14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P4359</w:t>
            </w:r>
          </w:p>
        </w:tc>
        <w:tc>
          <w:tcPr>
            <w:tcW w:w="0" w:type="auto"/>
          </w:tcPr>
          <w:p w14:paraId="565D873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CN4359</w:t>
            </w:r>
          </w:p>
        </w:tc>
        <w:tc>
          <w:tcPr>
            <w:tcW w:w="0" w:type="auto"/>
          </w:tcPr>
          <w:p w14:paraId="5D181B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Apixaban </w:t>
            </w:r>
          </w:p>
        </w:tc>
        <w:tc>
          <w:tcPr>
            <w:tcW w:w="0" w:type="auto"/>
          </w:tcPr>
          <w:p w14:paraId="00EA6A2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Prevention of venous thromboembolism</w:t>
            </w:r>
          </w:p>
          <w:p w14:paraId="3BF73DC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undergoing total hip replacement;</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708B1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require up to 10 days supply to complete a course of treatment. </w:t>
            </w:r>
          </w:p>
        </w:tc>
        <w:tc>
          <w:tcPr>
            <w:tcW w:w="0" w:type="auto"/>
          </w:tcPr>
          <w:p w14:paraId="4391AD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4359</w:t>
            </w:r>
          </w:p>
        </w:tc>
      </w:tr>
      <w:tr w:rsidR="00D55D84" w:rsidRPr="00D55D84" w14:paraId="63BE49A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2153993" w14:textId="77777777" w:rsidR="00D55D84" w:rsidRPr="00D55D84" w:rsidRDefault="00D55D84" w:rsidP="00D55D84">
            <w:pPr>
              <w:spacing w:before="40" w:after="120" w:line="240" w:lineRule="auto"/>
              <w:rPr>
                <w:rFonts w:ascii="Arial" w:eastAsia="Calibri" w:hAnsi="Arial" w:cs="Times New Roman"/>
                <w:sz w:val="16"/>
              </w:rPr>
            </w:pPr>
            <w:bookmarkStart w:id="121" w:name="f-2698810-data-row-frag"/>
            <w:bookmarkStart w:id="122" w:name="f-2698810"/>
            <w:bookmarkEnd w:id="119"/>
            <w:bookmarkEnd w:id="120"/>
            <w:r w:rsidRPr="00D55D84">
              <w:rPr>
                <w:rFonts w:ascii="Arial" w:eastAsia="Calibri" w:hAnsi="Arial" w:cs="Times New Roman"/>
                <w:sz w:val="16"/>
              </w:rPr>
              <w:t>C4361</w:t>
            </w:r>
          </w:p>
        </w:tc>
        <w:tc>
          <w:tcPr>
            <w:tcW w:w="0" w:type="auto"/>
            <w:tcBorders>
              <w:top w:val="none" w:sz="0" w:space="0" w:color="auto"/>
              <w:bottom w:val="none" w:sz="0" w:space="0" w:color="auto"/>
            </w:tcBorders>
          </w:tcPr>
          <w:p w14:paraId="034E7B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P4361</w:t>
            </w:r>
          </w:p>
        </w:tc>
        <w:tc>
          <w:tcPr>
            <w:tcW w:w="0" w:type="auto"/>
            <w:tcBorders>
              <w:top w:val="none" w:sz="0" w:space="0" w:color="auto"/>
              <w:bottom w:val="none" w:sz="0" w:space="0" w:color="auto"/>
            </w:tcBorders>
          </w:tcPr>
          <w:p w14:paraId="74ED07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CN4361</w:t>
            </w:r>
          </w:p>
        </w:tc>
        <w:tc>
          <w:tcPr>
            <w:tcW w:w="0" w:type="auto"/>
            <w:tcBorders>
              <w:top w:val="none" w:sz="0" w:space="0" w:color="auto"/>
              <w:bottom w:val="none" w:sz="0" w:space="0" w:color="auto"/>
            </w:tcBorders>
          </w:tcPr>
          <w:p w14:paraId="4457F3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Valsartan with hydrochlorothiazide </w:t>
            </w:r>
          </w:p>
        </w:tc>
        <w:tc>
          <w:tcPr>
            <w:tcW w:w="0" w:type="auto"/>
            <w:tcBorders>
              <w:top w:val="none" w:sz="0" w:space="0" w:color="auto"/>
              <w:bottom w:val="none" w:sz="0" w:space="0" w:color="auto"/>
            </w:tcBorders>
          </w:tcPr>
          <w:p w14:paraId="7D1BFD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Hypertension</w:t>
            </w:r>
          </w:p>
          <w:p w14:paraId="35D7E4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for the initiation of anti-hypertensive 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65D18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an angiotensin II antagonist. </w:t>
            </w:r>
            <w:r w:rsidRPr="00307F3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C88E7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 xml:space="preserve">The condition must be inadequately controlled with a thiazide diuretic. </w:t>
            </w:r>
          </w:p>
        </w:tc>
        <w:tc>
          <w:tcPr>
            <w:tcW w:w="0" w:type="auto"/>
            <w:tcBorders>
              <w:top w:val="none" w:sz="0" w:space="0" w:color="auto"/>
              <w:bottom w:val="none" w:sz="0" w:space="0" w:color="auto"/>
            </w:tcBorders>
          </w:tcPr>
          <w:p w14:paraId="1B31E22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3F04CEC" w14:textId="77777777" w:rsidTr="00EF779D">
        <w:tc>
          <w:tcPr>
            <w:tcW w:w="0" w:type="auto"/>
          </w:tcPr>
          <w:p w14:paraId="0BC3449F" w14:textId="77777777" w:rsidR="00D55D84" w:rsidRPr="00D55D84" w:rsidRDefault="00D55D84" w:rsidP="00D55D84">
            <w:pPr>
              <w:spacing w:before="40" w:after="120" w:line="240" w:lineRule="auto"/>
              <w:rPr>
                <w:rFonts w:ascii="Arial" w:eastAsia="Calibri" w:hAnsi="Arial" w:cs="Times New Roman"/>
                <w:sz w:val="16"/>
              </w:rPr>
            </w:pPr>
            <w:bookmarkStart w:id="123" w:name="f-2699366-data-row-frag"/>
            <w:bookmarkStart w:id="124" w:name="f-2699366"/>
            <w:bookmarkEnd w:id="121"/>
            <w:bookmarkEnd w:id="122"/>
            <w:r w:rsidRPr="00D55D84">
              <w:rPr>
                <w:rFonts w:ascii="Arial" w:eastAsia="Calibri" w:hAnsi="Arial" w:cs="Times New Roman"/>
                <w:sz w:val="16"/>
              </w:rPr>
              <w:t>C4368</w:t>
            </w:r>
          </w:p>
        </w:tc>
        <w:tc>
          <w:tcPr>
            <w:tcW w:w="0" w:type="auto"/>
          </w:tcPr>
          <w:p w14:paraId="5D2C40E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P4368</w:t>
            </w:r>
          </w:p>
        </w:tc>
        <w:tc>
          <w:tcPr>
            <w:tcW w:w="0" w:type="auto"/>
          </w:tcPr>
          <w:p w14:paraId="05C26B1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CN4368</w:t>
            </w:r>
          </w:p>
        </w:tc>
        <w:tc>
          <w:tcPr>
            <w:tcW w:w="0" w:type="auto"/>
          </w:tcPr>
          <w:p w14:paraId="0E92537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supplemented with prebiotics, probiotics and long chain polyunsaturated fatty acids </w:t>
            </w:r>
          </w:p>
          <w:p w14:paraId="1E9943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and medium chain triglycerides </w:t>
            </w:r>
          </w:p>
          <w:p w14:paraId="78B285E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acids-synthetic, formula </w:t>
            </w:r>
          </w:p>
        </w:tc>
        <w:tc>
          <w:tcPr>
            <w:tcW w:w="0" w:type="auto"/>
          </w:tcPr>
          <w:p w14:paraId="73C82B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Eosinophilic oesophagitis</w:t>
            </w:r>
          </w:p>
          <w:p w14:paraId="6145A14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for up to 3 months</w:t>
            </w:r>
          </w:p>
          <w:p w14:paraId="47481A9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suitably qualified allergist or gastroenterologist;</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4312D3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require an amino acid based formula as a component of a dietary elimination program;</w:t>
            </w:r>
          </w:p>
          <w:p w14:paraId="5DA02AF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18 years of age or less. </w:t>
            </w:r>
          </w:p>
          <w:p w14:paraId="649DF2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Treatment with oral steroids should not be commenced during the period of initial treatment.</w:t>
            </w:r>
          </w:p>
          <w:p w14:paraId="1A6CA9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Eosinophilic oesophagitis is demonstrated by the following criteria </w:t>
            </w:r>
          </w:p>
          <w:p w14:paraId="55B582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Chronic symptoms of reflux that persisted despite a 2-month trial of a proton pump inhibitor or chronic dysphagia; and</w:t>
            </w:r>
          </w:p>
          <w:p w14:paraId="2F64D4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A lack of demonstrable anatomic abnormality with the exception of stricture, which can be attributable to eosinophilic oesophagitis; and</w:t>
            </w:r>
          </w:p>
          <w:p w14:paraId="4A2F0A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(iii) Eosinophilic infiltration of the oesophagus, demonstrated by oesophageal biopsy specimens obtained by endoscopy and where the most densely involved oesophageal biopsy had 20 or more eosinophils in any single 400 x high powered field, along with normal antral and duodenal biopsies.</w:t>
            </w:r>
          </w:p>
          <w:p w14:paraId="09B71C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of birth of the patient must be included in the authority application.</w:t>
            </w:r>
          </w:p>
        </w:tc>
        <w:tc>
          <w:tcPr>
            <w:tcW w:w="0" w:type="auto"/>
          </w:tcPr>
          <w:p w14:paraId="50D8B0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5CE33D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4C3B022" w14:textId="77777777" w:rsidR="00D55D84" w:rsidRPr="00D55D84" w:rsidRDefault="00D55D84" w:rsidP="00D55D84">
            <w:pPr>
              <w:spacing w:before="40" w:after="120" w:line="240" w:lineRule="auto"/>
              <w:rPr>
                <w:rFonts w:ascii="Arial" w:eastAsia="Calibri" w:hAnsi="Arial" w:cs="Times New Roman"/>
                <w:sz w:val="16"/>
              </w:rPr>
            </w:pPr>
            <w:bookmarkStart w:id="125" w:name="f-2701104-data-row-frag"/>
            <w:bookmarkStart w:id="126" w:name="f-2701104"/>
            <w:bookmarkEnd w:id="123"/>
            <w:bookmarkEnd w:id="124"/>
            <w:r w:rsidRPr="00D55D84">
              <w:rPr>
                <w:rFonts w:ascii="Arial" w:eastAsia="Calibri" w:hAnsi="Arial" w:cs="Times New Roman"/>
                <w:sz w:val="16"/>
              </w:rPr>
              <w:t>C4369</w:t>
            </w:r>
          </w:p>
        </w:tc>
        <w:tc>
          <w:tcPr>
            <w:tcW w:w="0" w:type="auto"/>
            <w:tcBorders>
              <w:top w:val="none" w:sz="0" w:space="0" w:color="auto"/>
              <w:bottom w:val="none" w:sz="0" w:space="0" w:color="auto"/>
            </w:tcBorders>
          </w:tcPr>
          <w:p w14:paraId="7248DD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P4369</w:t>
            </w:r>
          </w:p>
        </w:tc>
        <w:tc>
          <w:tcPr>
            <w:tcW w:w="0" w:type="auto"/>
            <w:tcBorders>
              <w:top w:val="none" w:sz="0" w:space="0" w:color="auto"/>
              <w:bottom w:val="none" w:sz="0" w:space="0" w:color="auto"/>
            </w:tcBorders>
          </w:tcPr>
          <w:p w14:paraId="705C8C0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CN4369</w:t>
            </w:r>
          </w:p>
        </w:tc>
        <w:tc>
          <w:tcPr>
            <w:tcW w:w="0" w:type="auto"/>
            <w:tcBorders>
              <w:top w:val="none" w:sz="0" w:space="0" w:color="auto"/>
              <w:bottom w:val="none" w:sz="0" w:space="0" w:color="auto"/>
            </w:tcBorders>
          </w:tcPr>
          <w:p w14:paraId="2974059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Dabigatran etexilate </w:t>
            </w:r>
          </w:p>
        </w:tc>
        <w:tc>
          <w:tcPr>
            <w:tcW w:w="0" w:type="auto"/>
            <w:tcBorders>
              <w:top w:val="none" w:sz="0" w:space="0" w:color="auto"/>
              <w:bottom w:val="none" w:sz="0" w:space="0" w:color="auto"/>
            </w:tcBorders>
          </w:tcPr>
          <w:p w14:paraId="6306413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Prevention of venous thromboembolism</w:t>
            </w:r>
          </w:p>
          <w:p w14:paraId="020209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undergoing total hip replacement;</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32882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require up to 20 days supply to complete a course of treatment. </w:t>
            </w:r>
          </w:p>
        </w:tc>
        <w:tc>
          <w:tcPr>
            <w:tcW w:w="0" w:type="auto"/>
            <w:tcBorders>
              <w:top w:val="none" w:sz="0" w:space="0" w:color="auto"/>
              <w:bottom w:val="none" w:sz="0" w:space="0" w:color="auto"/>
            </w:tcBorders>
          </w:tcPr>
          <w:p w14:paraId="6420B50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4369</w:t>
            </w:r>
          </w:p>
        </w:tc>
      </w:tr>
      <w:tr w:rsidR="00D55D84" w:rsidRPr="00D55D84" w14:paraId="529FCC43" w14:textId="77777777" w:rsidTr="00EF779D">
        <w:tc>
          <w:tcPr>
            <w:tcW w:w="0" w:type="auto"/>
          </w:tcPr>
          <w:p w14:paraId="62A8D9C9" w14:textId="77777777" w:rsidR="00D55D84" w:rsidRPr="00D55D84" w:rsidRDefault="00D55D84" w:rsidP="00D55D84">
            <w:pPr>
              <w:spacing w:before="40" w:after="120" w:line="240" w:lineRule="auto"/>
              <w:rPr>
                <w:rFonts w:ascii="Arial" w:eastAsia="Calibri" w:hAnsi="Arial" w:cs="Times New Roman"/>
                <w:sz w:val="16"/>
              </w:rPr>
            </w:pPr>
            <w:bookmarkStart w:id="127" w:name="f-2700206-data-row-frag"/>
            <w:bookmarkStart w:id="128" w:name="f-2700206"/>
            <w:bookmarkEnd w:id="125"/>
            <w:bookmarkEnd w:id="126"/>
            <w:r w:rsidRPr="00D55D84">
              <w:rPr>
                <w:rFonts w:ascii="Arial" w:eastAsia="Calibri" w:hAnsi="Arial" w:cs="Times New Roman"/>
                <w:sz w:val="16"/>
              </w:rPr>
              <w:t>C4373</w:t>
            </w:r>
          </w:p>
        </w:tc>
        <w:tc>
          <w:tcPr>
            <w:tcW w:w="0" w:type="auto"/>
          </w:tcPr>
          <w:p w14:paraId="02B7E3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P4373</w:t>
            </w:r>
          </w:p>
        </w:tc>
        <w:tc>
          <w:tcPr>
            <w:tcW w:w="0" w:type="auto"/>
          </w:tcPr>
          <w:p w14:paraId="63AB7CB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CN4373</w:t>
            </w:r>
          </w:p>
        </w:tc>
        <w:tc>
          <w:tcPr>
            <w:tcW w:w="0" w:type="auto"/>
          </w:tcPr>
          <w:p w14:paraId="44DBCC9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Amlodipine with valsartan </w:t>
            </w:r>
          </w:p>
          <w:p w14:paraId="3F44035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Olmesartan with amlodipine </w:t>
            </w:r>
          </w:p>
          <w:p w14:paraId="2F3FDA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Telmisartan with amlodipine </w:t>
            </w:r>
          </w:p>
        </w:tc>
        <w:tc>
          <w:tcPr>
            <w:tcW w:w="0" w:type="auto"/>
          </w:tcPr>
          <w:p w14:paraId="3FB6A9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Hypertension</w:t>
            </w:r>
          </w:p>
          <w:p w14:paraId="5D98FE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for the initiation of anti-hypertensive 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15E253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an angiotensin II </w:t>
            </w:r>
            <w:r w:rsidRPr="00D55D84">
              <w:rPr>
                <w:rFonts w:ascii="Arial" w:eastAsia="Calibri" w:hAnsi="Arial" w:cs="Times New Roman"/>
                <w:sz w:val="16"/>
              </w:rPr>
              <w:lastRenderedPageBreak/>
              <w:t xml:space="preserve">antagonist. </w:t>
            </w:r>
            <w:r w:rsidRPr="00307F3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3C61A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a dihydropyridine calcium channel blocker. </w:t>
            </w:r>
          </w:p>
        </w:tc>
        <w:tc>
          <w:tcPr>
            <w:tcW w:w="0" w:type="auto"/>
          </w:tcPr>
          <w:p w14:paraId="01FFEFD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FBD9C9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76C0E0B" w14:textId="77777777" w:rsidR="00D55D84" w:rsidRPr="00D55D84" w:rsidRDefault="00D55D84" w:rsidP="00D55D84">
            <w:pPr>
              <w:spacing w:before="40" w:after="120" w:line="240" w:lineRule="auto"/>
              <w:rPr>
                <w:rFonts w:ascii="Arial" w:eastAsia="Calibri" w:hAnsi="Arial" w:cs="Times New Roman"/>
                <w:sz w:val="16"/>
              </w:rPr>
            </w:pPr>
            <w:bookmarkStart w:id="129" w:name="f-2699019-data-row-frag"/>
            <w:bookmarkStart w:id="130" w:name="f-2699019"/>
            <w:bookmarkEnd w:id="127"/>
            <w:bookmarkEnd w:id="128"/>
            <w:r w:rsidRPr="00D55D84">
              <w:rPr>
                <w:rFonts w:ascii="Arial" w:eastAsia="Calibri" w:hAnsi="Arial" w:cs="Times New Roman"/>
                <w:sz w:val="16"/>
              </w:rPr>
              <w:t>C4374</w:t>
            </w:r>
          </w:p>
        </w:tc>
        <w:tc>
          <w:tcPr>
            <w:tcW w:w="0" w:type="auto"/>
            <w:tcBorders>
              <w:top w:val="none" w:sz="0" w:space="0" w:color="auto"/>
              <w:bottom w:val="none" w:sz="0" w:space="0" w:color="auto"/>
            </w:tcBorders>
          </w:tcPr>
          <w:p w14:paraId="6763957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P4374</w:t>
            </w:r>
          </w:p>
        </w:tc>
        <w:tc>
          <w:tcPr>
            <w:tcW w:w="0" w:type="auto"/>
            <w:tcBorders>
              <w:top w:val="none" w:sz="0" w:space="0" w:color="auto"/>
              <w:bottom w:val="none" w:sz="0" w:space="0" w:color="auto"/>
            </w:tcBorders>
          </w:tcPr>
          <w:p w14:paraId="7269A5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CN4374</w:t>
            </w:r>
          </w:p>
        </w:tc>
        <w:tc>
          <w:tcPr>
            <w:tcW w:w="0" w:type="auto"/>
            <w:tcBorders>
              <w:top w:val="none" w:sz="0" w:space="0" w:color="auto"/>
              <w:bottom w:val="none" w:sz="0" w:space="0" w:color="auto"/>
            </w:tcBorders>
          </w:tcPr>
          <w:p w14:paraId="59EE1E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Candesartan with hydrochlorothiazide </w:t>
            </w:r>
          </w:p>
          <w:p w14:paraId="1F12C7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Eprosartan with hydrochlorothiazide </w:t>
            </w:r>
          </w:p>
          <w:p w14:paraId="2E8687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Irbesartan with hydrochlorothiazide </w:t>
            </w:r>
          </w:p>
          <w:p w14:paraId="7A0B85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Olmesartan with hydrochlorothiazide </w:t>
            </w:r>
          </w:p>
          <w:p w14:paraId="2710C96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Telmisartan with hydrochlorothiazide </w:t>
            </w:r>
          </w:p>
          <w:p w14:paraId="4A0A21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Valsartan with hydrochlorothiazide </w:t>
            </w:r>
          </w:p>
        </w:tc>
        <w:tc>
          <w:tcPr>
            <w:tcW w:w="0" w:type="auto"/>
            <w:tcBorders>
              <w:top w:val="none" w:sz="0" w:space="0" w:color="auto"/>
              <w:bottom w:val="none" w:sz="0" w:space="0" w:color="auto"/>
            </w:tcBorders>
          </w:tcPr>
          <w:p w14:paraId="01AE13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Hypertension</w:t>
            </w:r>
          </w:p>
          <w:p w14:paraId="0E1C8F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for the initiation of anti-hypertensive 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8C524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an angiotensin II antagonist. </w:t>
            </w:r>
            <w:r w:rsidRPr="00307F3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E193D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a thiazide diuretic. </w:t>
            </w:r>
          </w:p>
        </w:tc>
        <w:tc>
          <w:tcPr>
            <w:tcW w:w="0" w:type="auto"/>
            <w:tcBorders>
              <w:top w:val="none" w:sz="0" w:space="0" w:color="auto"/>
              <w:bottom w:val="none" w:sz="0" w:space="0" w:color="auto"/>
            </w:tcBorders>
          </w:tcPr>
          <w:p w14:paraId="6960C04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A5A44F3" w14:textId="77777777" w:rsidTr="00EF779D">
        <w:tc>
          <w:tcPr>
            <w:tcW w:w="0" w:type="auto"/>
          </w:tcPr>
          <w:p w14:paraId="682C3DAA" w14:textId="77777777" w:rsidR="00D55D84" w:rsidRPr="00D55D84" w:rsidRDefault="00D55D84" w:rsidP="00D55D84">
            <w:pPr>
              <w:spacing w:before="40" w:after="120" w:line="240" w:lineRule="auto"/>
              <w:rPr>
                <w:rFonts w:ascii="Arial" w:eastAsia="Calibri" w:hAnsi="Arial" w:cs="Times New Roman"/>
                <w:sz w:val="16"/>
              </w:rPr>
            </w:pPr>
            <w:bookmarkStart w:id="131" w:name="f-2699156-data-row-frag"/>
            <w:bookmarkStart w:id="132" w:name="f-2699156"/>
            <w:bookmarkEnd w:id="129"/>
            <w:bookmarkEnd w:id="130"/>
            <w:r w:rsidRPr="00D55D84">
              <w:rPr>
                <w:rFonts w:ascii="Arial" w:eastAsia="Calibri" w:hAnsi="Arial" w:cs="Times New Roman"/>
                <w:sz w:val="16"/>
              </w:rPr>
              <w:t>C4375</w:t>
            </w:r>
          </w:p>
        </w:tc>
        <w:tc>
          <w:tcPr>
            <w:tcW w:w="0" w:type="auto"/>
          </w:tcPr>
          <w:p w14:paraId="04469E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P4375</w:t>
            </w:r>
          </w:p>
        </w:tc>
        <w:tc>
          <w:tcPr>
            <w:tcW w:w="0" w:type="auto"/>
          </w:tcPr>
          <w:p w14:paraId="243CF0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CN4375</w:t>
            </w:r>
          </w:p>
        </w:tc>
        <w:tc>
          <w:tcPr>
            <w:tcW w:w="0" w:type="auto"/>
          </w:tcPr>
          <w:p w14:paraId="50E9B67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Perindopril with indapamide </w:t>
            </w:r>
          </w:p>
        </w:tc>
        <w:tc>
          <w:tcPr>
            <w:tcW w:w="0" w:type="auto"/>
          </w:tcPr>
          <w:p w14:paraId="310A1E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Hypertension</w:t>
            </w:r>
          </w:p>
          <w:p w14:paraId="6C3EB0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for the initiation of anti-hypertensive 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C100F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an ACE inhibitor. </w:t>
            </w:r>
            <w:r w:rsidRPr="00307F3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F2689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a thiazide-like diuretic. </w:t>
            </w:r>
          </w:p>
        </w:tc>
        <w:tc>
          <w:tcPr>
            <w:tcW w:w="0" w:type="auto"/>
          </w:tcPr>
          <w:p w14:paraId="146B7AF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DE49BA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41426F2" w14:textId="77777777" w:rsidR="00D55D84" w:rsidRPr="00D55D84" w:rsidRDefault="00D55D84" w:rsidP="00D55D84">
            <w:pPr>
              <w:spacing w:before="40" w:after="120" w:line="240" w:lineRule="auto"/>
              <w:rPr>
                <w:rFonts w:ascii="Arial" w:eastAsia="Calibri" w:hAnsi="Arial" w:cs="Times New Roman"/>
                <w:sz w:val="16"/>
              </w:rPr>
            </w:pPr>
            <w:bookmarkStart w:id="133" w:name="f-2699867-data-row-frag"/>
            <w:bookmarkStart w:id="134" w:name="f-2699867"/>
            <w:bookmarkEnd w:id="131"/>
            <w:bookmarkEnd w:id="132"/>
            <w:r w:rsidRPr="00D55D84">
              <w:rPr>
                <w:rFonts w:ascii="Arial" w:eastAsia="Calibri" w:hAnsi="Arial" w:cs="Times New Roman"/>
                <w:sz w:val="16"/>
              </w:rPr>
              <w:t>C4380</w:t>
            </w:r>
          </w:p>
        </w:tc>
        <w:tc>
          <w:tcPr>
            <w:tcW w:w="0" w:type="auto"/>
            <w:tcBorders>
              <w:top w:val="none" w:sz="0" w:space="0" w:color="auto"/>
              <w:bottom w:val="none" w:sz="0" w:space="0" w:color="auto"/>
            </w:tcBorders>
          </w:tcPr>
          <w:p w14:paraId="4426F7B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P4380</w:t>
            </w:r>
          </w:p>
        </w:tc>
        <w:tc>
          <w:tcPr>
            <w:tcW w:w="0" w:type="auto"/>
            <w:tcBorders>
              <w:top w:val="none" w:sz="0" w:space="0" w:color="auto"/>
              <w:bottom w:val="none" w:sz="0" w:space="0" w:color="auto"/>
            </w:tcBorders>
          </w:tcPr>
          <w:p w14:paraId="25FB08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CN4380</w:t>
            </w:r>
          </w:p>
        </w:tc>
        <w:tc>
          <w:tcPr>
            <w:tcW w:w="0" w:type="auto"/>
            <w:tcBorders>
              <w:top w:val="none" w:sz="0" w:space="0" w:color="auto"/>
              <w:bottom w:val="none" w:sz="0" w:space="0" w:color="auto"/>
            </w:tcBorders>
          </w:tcPr>
          <w:p w14:paraId="2A7532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Budesonide with formoterol </w:t>
            </w:r>
          </w:p>
        </w:tc>
        <w:tc>
          <w:tcPr>
            <w:tcW w:w="0" w:type="auto"/>
            <w:tcBorders>
              <w:top w:val="none" w:sz="0" w:space="0" w:color="auto"/>
              <w:bottom w:val="none" w:sz="0" w:space="0" w:color="auto"/>
            </w:tcBorders>
          </w:tcPr>
          <w:p w14:paraId="6D2A28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Asthma</w:t>
            </w:r>
          </w:p>
          <w:p w14:paraId="056859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had frequent episodes of asthma while receiving treatment with oral corticosteroids or optimal doses of inhaled corticosteroids;</w:t>
            </w:r>
            <w:r w:rsidRPr="00307F3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F3E9B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frequent asthma symptoms while receiving treatment with oral or inhaled corticosteroids and require single maintenance and reliever therapy;</w:t>
            </w:r>
            <w:r w:rsidRPr="00307F3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FD039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frequent asthma symptoms while receiving treatment with a combination of an inhaled corticosteroid and long acting beta-2 agonist and require single maintenance and reliever therapy;</w:t>
            </w:r>
          </w:p>
          <w:p w14:paraId="2242E71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12 years or over. </w:t>
            </w:r>
          </w:p>
        </w:tc>
        <w:tc>
          <w:tcPr>
            <w:tcW w:w="0" w:type="auto"/>
            <w:tcBorders>
              <w:top w:val="none" w:sz="0" w:space="0" w:color="auto"/>
              <w:bottom w:val="none" w:sz="0" w:space="0" w:color="auto"/>
            </w:tcBorders>
          </w:tcPr>
          <w:p w14:paraId="7BA82D7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4380</w:t>
            </w:r>
          </w:p>
        </w:tc>
      </w:tr>
      <w:tr w:rsidR="00D55D84" w:rsidRPr="00D55D84" w14:paraId="05A0383A" w14:textId="77777777" w:rsidTr="00EF779D">
        <w:tc>
          <w:tcPr>
            <w:tcW w:w="0" w:type="auto"/>
          </w:tcPr>
          <w:p w14:paraId="46340758" w14:textId="77777777" w:rsidR="00D55D84" w:rsidRPr="00D55D84" w:rsidRDefault="00D55D84" w:rsidP="00D55D84">
            <w:pPr>
              <w:spacing w:before="40" w:after="120" w:line="240" w:lineRule="auto"/>
              <w:rPr>
                <w:rFonts w:ascii="Arial" w:eastAsia="Calibri" w:hAnsi="Arial" w:cs="Times New Roman"/>
                <w:sz w:val="16"/>
              </w:rPr>
            </w:pPr>
            <w:bookmarkStart w:id="135" w:name="f-2698745-data-row-frag"/>
            <w:bookmarkStart w:id="136" w:name="f-2698745"/>
            <w:bookmarkEnd w:id="133"/>
            <w:bookmarkEnd w:id="134"/>
            <w:r w:rsidRPr="00D55D84">
              <w:rPr>
                <w:rFonts w:ascii="Arial" w:eastAsia="Calibri" w:hAnsi="Arial" w:cs="Times New Roman"/>
                <w:sz w:val="16"/>
              </w:rPr>
              <w:t>C4381</w:t>
            </w:r>
          </w:p>
        </w:tc>
        <w:tc>
          <w:tcPr>
            <w:tcW w:w="0" w:type="auto"/>
          </w:tcPr>
          <w:p w14:paraId="550AA5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P4381</w:t>
            </w:r>
          </w:p>
        </w:tc>
        <w:tc>
          <w:tcPr>
            <w:tcW w:w="0" w:type="auto"/>
          </w:tcPr>
          <w:p w14:paraId="1473FE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CN4381</w:t>
            </w:r>
          </w:p>
        </w:tc>
        <w:tc>
          <w:tcPr>
            <w:tcW w:w="0" w:type="auto"/>
          </w:tcPr>
          <w:p w14:paraId="40F436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Apixaban </w:t>
            </w:r>
          </w:p>
          <w:p w14:paraId="73D5C8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 xml:space="preserve">Dabigatran etexilate </w:t>
            </w:r>
          </w:p>
        </w:tc>
        <w:tc>
          <w:tcPr>
            <w:tcW w:w="0" w:type="auto"/>
          </w:tcPr>
          <w:p w14:paraId="6B7029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Prevention of venous thromboembolism</w:t>
            </w:r>
          </w:p>
          <w:p w14:paraId="49033C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undergoing total knee replacement;</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C26C2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 xml:space="preserve">Patient must require up to 10 days of therapy. </w:t>
            </w:r>
          </w:p>
        </w:tc>
        <w:tc>
          <w:tcPr>
            <w:tcW w:w="0" w:type="auto"/>
          </w:tcPr>
          <w:p w14:paraId="15FC28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 xml:space="preserve">Compliance with Authority Required procedures - </w:t>
            </w:r>
            <w:r w:rsidRPr="00D55D84">
              <w:rPr>
                <w:rFonts w:ascii="Arial" w:eastAsia="Calibri" w:hAnsi="Arial" w:cs="Times New Roman"/>
                <w:sz w:val="16"/>
              </w:rPr>
              <w:lastRenderedPageBreak/>
              <w:t>Streamlined Authority Code 4381</w:t>
            </w:r>
          </w:p>
        </w:tc>
      </w:tr>
      <w:tr w:rsidR="00D55D84" w:rsidRPr="00D55D84" w14:paraId="04558F3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E99C5E9" w14:textId="77777777" w:rsidR="00D55D84" w:rsidRPr="00D55D84" w:rsidRDefault="00D55D84" w:rsidP="00D55D84">
            <w:pPr>
              <w:spacing w:before="40" w:after="120" w:line="240" w:lineRule="auto"/>
              <w:rPr>
                <w:rFonts w:ascii="Arial" w:eastAsia="Calibri" w:hAnsi="Arial" w:cs="Times New Roman"/>
                <w:sz w:val="16"/>
              </w:rPr>
            </w:pPr>
            <w:bookmarkStart w:id="137" w:name="f-2699750-data-row-frag"/>
            <w:bookmarkStart w:id="138" w:name="f-2699750"/>
            <w:bookmarkEnd w:id="135"/>
            <w:bookmarkEnd w:id="136"/>
            <w:r w:rsidRPr="00D55D84">
              <w:rPr>
                <w:rFonts w:ascii="Arial" w:eastAsia="Calibri" w:hAnsi="Arial" w:cs="Times New Roman"/>
                <w:sz w:val="16"/>
              </w:rPr>
              <w:lastRenderedPageBreak/>
              <w:t>C4382</w:t>
            </w:r>
          </w:p>
        </w:tc>
        <w:tc>
          <w:tcPr>
            <w:tcW w:w="0" w:type="auto"/>
            <w:tcBorders>
              <w:top w:val="none" w:sz="0" w:space="0" w:color="auto"/>
              <w:bottom w:val="none" w:sz="0" w:space="0" w:color="auto"/>
            </w:tcBorders>
          </w:tcPr>
          <w:p w14:paraId="1C4A68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P4382</w:t>
            </w:r>
          </w:p>
        </w:tc>
        <w:tc>
          <w:tcPr>
            <w:tcW w:w="0" w:type="auto"/>
            <w:tcBorders>
              <w:top w:val="none" w:sz="0" w:space="0" w:color="auto"/>
              <w:bottom w:val="none" w:sz="0" w:space="0" w:color="auto"/>
            </w:tcBorders>
          </w:tcPr>
          <w:p w14:paraId="6D92A73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CN4382</w:t>
            </w:r>
          </w:p>
        </w:tc>
        <w:tc>
          <w:tcPr>
            <w:tcW w:w="0" w:type="auto"/>
            <w:tcBorders>
              <w:top w:val="none" w:sz="0" w:space="0" w:color="auto"/>
              <w:bottom w:val="none" w:sz="0" w:space="0" w:color="auto"/>
            </w:tcBorders>
          </w:tcPr>
          <w:p w14:paraId="2E2553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Apixaban </w:t>
            </w:r>
          </w:p>
          <w:p w14:paraId="690324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Rivaroxaban </w:t>
            </w:r>
          </w:p>
        </w:tc>
        <w:tc>
          <w:tcPr>
            <w:tcW w:w="0" w:type="auto"/>
            <w:tcBorders>
              <w:top w:val="none" w:sz="0" w:space="0" w:color="auto"/>
              <w:bottom w:val="none" w:sz="0" w:space="0" w:color="auto"/>
            </w:tcBorders>
          </w:tcPr>
          <w:p w14:paraId="388F0D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Prevention of venous thromboembolism</w:t>
            </w:r>
          </w:p>
          <w:p w14:paraId="6313B0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undergoing total knee replacement;</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5622B9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require up to 15 days of therapy. </w:t>
            </w:r>
          </w:p>
        </w:tc>
        <w:tc>
          <w:tcPr>
            <w:tcW w:w="0" w:type="auto"/>
            <w:tcBorders>
              <w:top w:val="none" w:sz="0" w:space="0" w:color="auto"/>
              <w:bottom w:val="none" w:sz="0" w:space="0" w:color="auto"/>
            </w:tcBorders>
          </w:tcPr>
          <w:p w14:paraId="222F1C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4382</w:t>
            </w:r>
          </w:p>
        </w:tc>
      </w:tr>
      <w:tr w:rsidR="00D55D84" w:rsidRPr="00D55D84" w14:paraId="5FA23DB4" w14:textId="77777777" w:rsidTr="00EF779D">
        <w:tc>
          <w:tcPr>
            <w:tcW w:w="0" w:type="auto"/>
          </w:tcPr>
          <w:p w14:paraId="415AA736" w14:textId="77777777" w:rsidR="00D55D84" w:rsidRPr="00D55D84" w:rsidRDefault="00D55D84" w:rsidP="00D55D84">
            <w:pPr>
              <w:spacing w:before="40" w:after="120" w:line="240" w:lineRule="auto"/>
              <w:rPr>
                <w:rFonts w:ascii="Arial" w:eastAsia="Calibri" w:hAnsi="Arial" w:cs="Times New Roman"/>
                <w:sz w:val="16"/>
              </w:rPr>
            </w:pPr>
            <w:bookmarkStart w:id="139" w:name="f-2700906-data-row-frag"/>
            <w:bookmarkStart w:id="140" w:name="f-2700906"/>
            <w:bookmarkEnd w:id="137"/>
            <w:bookmarkEnd w:id="138"/>
            <w:r w:rsidRPr="00D55D84">
              <w:rPr>
                <w:rFonts w:ascii="Arial" w:eastAsia="Calibri" w:hAnsi="Arial" w:cs="Times New Roman"/>
                <w:sz w:val="16"/>
              </w:rPr>
              <w:t>C4389</w:t>
            </w:r>
          </w:p>
        </w:tc>
        <w:tc>
          <w:tcPr>
            <w:tcW w:w="0" w:type="auto"/>
          </w:tcPr>
          <w:p w14:paraId="4DCDA7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P4389</w:t>
            </w:r>
          </w:p>
        </w:tc>
        <w:tc>
          <w:tcPr>
            <w:tcW w:w="0" w:type="auto"/>
          </w:tcPr>
          <w:p w14:paraId="659313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CN4389</w:t>
            </w:r>
          </w:p>
        </w:tc>
        <w:tc>
          <w:tcPr>
            <w:tcW w:w="0" w:type="auto"/>
          </w:tcPr>
          <w:p w14:paraId="5666EC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Enalapril with hydrochlorothiazide </w:t>
            </w:r>
          </w:p>
          <w:p w14:paraId="541C6AF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Quinapril with hydrochlorothiazide </w:t>
            </w:r>
          </w:p>
        </w:tc>
        <w:tc>
          <w:tcPr>
            <w:tcW w:w="0" w:type="auto"/>
          </w:tcPr>
          <w:p w14:paraId="614118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Hypertension</w:t>
            </w:r>
          </w:p>
          <w:p w14:paraId="1966B5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for the initiation of anti-hypertensive 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457B60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an ACE inhibitor. </w:t>
            </w:r>
            <w:r w:rsidRPr="00307F3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3EE3F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a thiazide diuretic. </w:t>
            </w:r>
          </w:p>
        </w:tc>
        <w:tc>
          <w:tcPr>
            <w:tcW w:w="0" w:type="auto"/>
          </w:tcPr>
          <w:p w14:paraId="65F769C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1777B8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E25FBA1" w14:textId="77777777" w:rsidR="00D55D84" w:rsidRPr="00D55D84" w:rsidRDefault="00D55D84" w:rsidP="00D55D84">
            <w:pPr>
              <w:spacing w:before="40" w:after="120" w:line="240" w:lineRule="auto"/>
              <w:rPr>
                <w:rFonts w:ascii="Arial" w:eastAsia="Calibri" w:hAnsi="Arial" w:cs="Times New Roman"/>
                <w:sz w:val="16"/>
              </w:rPr>
            </w:pPr>
            <w:bookmarkStart w:id="141" w:name="f-2698838-data-row-frag"/>
            <w:bookmarkStart w:id="142" w:name="f-2698838"/>
            <w:bookmarkEnd w:id="139"/>
            <w:bookmarkEnd w:id="140"/>
            <w:r w:rsidRPr="00D55D84">
              <w:rPr>
                <w:rFonts w:ascii="Arial" w:eastAsia="Calibri" w:hAnsi="Arial" w:cs="Times New Roman"/>
                <w:sz w:val="16"/>
              </w:rPr>
              <w:t>C4390</w:t>
            </w:r>
          </w:p>
        </w:tc>
        <w:tc>
          <w:tcPr>
            <w:tcW w:w="0" w:type="auto"/>
          </w:tcPr>
          <w:p w14:paraId="423336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P4390</w:t>
            </w:r>
          </w:p>
        </w:tc>
        <w:tc>
          <w:tcPr>
            <w:tcW w:w="0" w:type="auto"/>
          </w:tcPr>
          <w:p w14:paraId="41B0D7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CN4390</w:t>
            </w:r>
          </w:p>
        </w:tc>
        <w:tc>
          <w:tcPr>
            <w:tcW w:w="0" w:type="auto"/>
          </w:tcPr>
          <w:p w14:paraId="383D7ED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Trandolapril with verapamil </w:t>
            </w:r>
          </w:p>
        </w:tc>
        <w:tc>
          <w:tcPr>
            <w:tcW w:w="0" w:type="auto"/>
          </w:tcPr>
          <w:p w14:paraId="2A3910B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Hypertension</w:t>
            </w:r>
          </w:p>
          <w:p w14:paraId="6A4254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for the initiation of anti-hypertensive 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DBB47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an ACE inhibitor. </w:t>
            </w:r>
            <w:r w:rsidRPr="00307F3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4B331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verapamil. </w:t>
            </w:r>
          </w:p>
        </w:tc>
        <w:tc>
          <w:tcPr>
            <w:tcW w:w="0" w:type="auto"/>
          </w:tcPr>
          <w:p w14:paraId="49857F7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E216E8B" w14:textId="77777777" w:rsidTr="00EF779D">
        <w:tc>
          <w:tcPr>
            <w:tcW w:w="0" w:type="auto"/>
          </w:tcPr>
          <w:p w14:paraId="7FCAC394" w14:textId="77777777" w:rsidR="00D55D84" w:rsidRPr="00D55D84" w:rsidRDefault="00D55D84" w:rsidP="00D55D84">
            <w:pPr>
              <w:spacing w:before="40" w:after="120" w:line="240" w:lineRule="auto"/>
              <w:rPr>
                <w:rFonts w:ascii="Arial" w:eastAsia="Calibri" w:hAnsi="Arial" w:cs="Times New Roman"/>
                <w:sz w:val="16"/>
              </w:rPr>
            </w:pPr>
            <w:bookmarkStart w:id="143" w:name="f-2699668-data-row-frag"/>
            <w:bookmarkStart w:id="144" w:name="f-2699668"/>
            <w:bookmarkEnd w:id="141"/>
            <w:bookmarkEnd w:id="142"/>
            <w:r w:rsidRPr="00D55D84">
              <w:rPr>
                <w:rFonts w:ascii="Arial" w:eastAsia="Calibri" w:hAnsi="Arial" w:cs="Times New Roman"/>
                <w:sz w:val="16"/>
              </w:rPr>
              <w:t>C4395</w:t>
            </w:r>
          </w:p>
        </w:tc>
        <w:tc>
          <w:tcPr>
            <w:tcW w:w="0" w:type="auto"/>
          </w:tcPr>
          <w:p w14:paraId="20BE07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P4395</w:t>
            </w:r>
          </w:p>
        </w:tc>
        <w:tc>
          <w:tcPr>
            <w:tcW w:w="0" w:type="auto"/>
          </w:tcPr>
          <w:p w14:paraId="352A8B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CN4395</w:t>
            </w:r>
          </w:p>
        </w:tc>
        <w:tc>
          <w:tcPr>
            <w:tcW w:w="0" w:type="auto"/>
          </w:tcPr>
          <w:p w14:paraId="3C461D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Fluticasone propionate with formoterol </w:t>
            </w:r>
          </w:p>
        </w:tc>
        <w:tc>
          <w:tcPr>
            <w:tcW w:w="0" w:type="auto"/>
          </w:tcPr>
          <w:p w14:paraId="68F79E8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Asthma</w:t>
            </w:r>
          </w:p>
          <w:p w14:paraId="7E88DA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had frequent episodes of asthma while receiving treatment with oral corticosteroids or optimal doses of inhaled corticosteroids;</w:t>
            </w:r>
          </w:p>
          <w:p w14:paraId="632077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12 years or over. </w:t>
            </w:r>
          </w:p>
        </w:tc>
        <w:tc>
          <w:tcPr>
            <w:tcW w:w="0" w:type="auto"/>
          </w:tcPr>
          <w:p w14:paraId="6F92CF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4395</w:t>
            </w:r>
          </w:p>
        </w:tc>
      </w:tr>
      <w:tr w:rsidR="00D55D84" w:rsidRPr="00D55D84" w14:paraId="2D7147C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39ABC04" w14:textId="77777777" w:rsidR="00D55D84" w:rsidRPr="00D55D84" w:rsidRDefault="00D55D84" w:rsidP="00D55D84">
            <w:pPr>
              <w:spacing w:before="40" w:after="120" w:line="240" w:lineRule="auto"/>
              <w:rPr>
                <w:rFonts w:ascii="Arial" w:eastAsia="Calibri" w:hAnsi="Arial" w:cs="Times New Roman"/>
                <w:sz w:val="16"/>
              </w:rPr>
            </w:pPr>
            <w:bookmarkStart w:id="145" w:name="f-2699126-data-row-frag"/>
            <w:bookmarkStart w:id="146" w:name="f-2699126"/>
            <w:bookmarkEnd w:id="143"/>
            <w:bookmarkEnd w:id="144"/>
            <w:r w:rsidRPr="00D55D84">
              <w:rPr>
                <w:rFonts w:ascii="Arial" w:eastAsia="Calibri" w:hAnsi="Arial" w:cs="Times New Roman"/>
                <w:sz w:val="16"/>
              </w:rPr>
              <w:t>C4397</w:t>
            </w:r>
          </w:p>
        </w:tc>
        <w:tc>
          <w:tcPr>
            <w:tcW w:w="0" w:type="auto"/>
          </w:tcPr>
          <w:p w14:paraId="322BA0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P4397</w:t>
            </w:r>
          </w:p>
        </w:tc>
        <w:tc>
          <w:tcPr>
            <w:tcW w:w="0" w:type="auto"/>
          </w:tcPr>
          <w:p w14:paraId="4EAAA7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CN4397</w:t>
            </w:r>
          </w:p>
        </w:tc>
        <w:tc>
          <w:tcPr>
            <w:tcW w:w="0" w:type="auto"/>
          </w:tcPr>
          <w:p w14:paraId="03F10B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Budesonide with formoterol </w:t>
            </w:r>
          </w:p>
        </w:tc>
        <w:tc>
          <w:tcPr>
            <w:tcW w:w="0" w:type="auto"/>
          </w:tcPr>
          <w:p w14:paraId="51493B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Asthma</w:t>
            </w:r>
          </w:p>
          <w:p w14:paraId="0184AE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had frequent episodes of asthma while receiving treatment with oral corticosteroids or optimal doses of inhaled corticosteroids;</w:t>
            </w:r>
            <w:r w:rsidRPr="00307F3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A2468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frequent asthma symptoms while receiving treatment with oral or inhaled corticosteroids and require single maintenance and reliever therapy;</w:t>
            </w:r>
            <w:r w:rsidRPr="00307F3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1C4665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Patient must have experienced frequent asthma symptoms while receiving treatment with a combination of an inhaled corticosteroid and long acting beta-2 agonist;</w:t>
            </w:r>
          </w:p>
          <w:p w14:paraId="26960F0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12 years or over. </w:t>
            </w:r>
          </w:p>
        </w:tc>
        <w:tc>
          <w:tcPr>
            <w:tcW w:w="0" w:type="auto"/>
          </w:tcPr>
          <w:p w14:paraId="65CABA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Compliance with Authority Required procedures - Streamlined Authority Code 4397</w:t>
            </w:r>
          </w:p>
        </w:tc>
      </w:tr>
      <w:tr w:rsidR="00D55D84" w:rsidRPr="00D55D84" w14:paraId="59795A26" w14:textId="77777777" w:rsidTr="00EF779D">
        <w:tc>
          <w:tcPr>
            <w:tcW w:w="0" w:type="auto"/>
          </w:tcPr>
          <w:p w14:paraId="6DDC3E10" w14:textId="77777777" w:rsidR="00D55D84" w:rsidRPr="00D55D84" w:rsidRDefault="00D55D84" w:rsidP="00D55D84">
            <w:pPr>
              <w:spacing w:before="40" w:after="120" w:line="240" w:lineRule="auto"/>
              <w:rPr>
                <w:rFonts w:ascii="Arial" w:eastAsia="Calibri" w:hAnsi="Arial" w:cs="Times New Roman"/>
                <w:sz w:val="16"/>
              </w:rPr>
            </w:pPr>
            <w:bookmarkStart w:id="147" w:name="f-2699375-data-row-frag"/>
            <w:bookmarkStart w:id="148" w:name="f-2699375"/>
            <w:bookmarkEnd w:id="145"/>
            <w:bookmarkEnd w:id="146"/>
            <w:r w:rsidRPr="00D55D84">
              <w:rPr>
                <w:rFonts w:ascii="Arial" w:eastAsia="Calibri" w:hAnsi="Arial" w:cs="Times New Roman"/>
                <w:sz w:val="16"/>
              </w:rPr>
              <w:t>C4398</w:t>
            </w:r>
          </w:p>
        </w:tc>
        <w:tc>
          <w:tcPr>
            <w:tcW w:w="0" w:type="auto"/>
          </w:tcPr>
          <w:p w14:paraId="3545ED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P4398</w:t>
            </w:r>
          </w:p>
        </w:tc>
        <w:tc>
          <w:tcPr>
            <w:tcW w:w="0" w:type="auto"/>
          </w:tcPr>
          <w:p w14:paraId="56BB64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CN4398</w:t>
            </w:r>
          </w:p>
        </w:tc>
        <w:tc>
          <w:tcPr>
            <w:tcW w:w="0" w:type="auto"/>
          </w:tcPr>
          <w:p w14:paraId="6E05C97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Lercanidipine with enalapril </w:t>
            </w:r>
          </w:p>
          <w:p w14:paraId="6F0F46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Perindopril with amlodipine </w:t>
            </w:r>
          </w:p>
          <w:p w14:paraId="37FE6C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Ramipril with felodipine </w:t>
            </w:r>
          </w:p>
        </w:tc>
        <w:tc>
          <w:tcPr>
            <w:tcW w:w="0" w:type="auto"/>
          </w:tcPr>
          <w:p w14:paraId="368FDB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Hypertension</w:t>
            </w:r>
          </w:p>
          <w:p w14:paraId="47F664B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for the initiation of anti-hypertensive 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2821C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an ACE inhibitor. </w:t>
            </w:r>
            <w:r w:rsidRPr="00034C9D">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48426F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a dihydropyridine calcium channel blocker. </w:t>
            </w:r>
          </w:p>
        </w:tc>
        <w:tc>
          <w:tcPr>
            <w:tcW w:w="0" w:type="auto"/>
          </w:tcPr>
          <w:p w14:paraId="3CD8852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EF874A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F843EFF" w14:textId="77777777" w:rsidR="00D55D84" w:rsidRPr="00D55D84" w:rsidRDefault="00D55D84" w:rsidP="00D55D84">
            <w:pPr>
              <w:spacing w:before="40" w:after="120" w:line="240" w:lineRule="auto"/>
              <w:rPr>
                <w:rFonts w:ascii="Arial" w:eastAsia="Calibri" w:hAnsi="Arial" w:cs="Times New Roman"/>
                <w:sz w:val="16"/>
              </w:rPr>
            </w:pPr>
            <w:bookmarkStart w:id="149" w:name="f-2699834-data-row-frag"/>
            <w:bookmarkStart w:id="150" w:name="f-2699834"/>
            <w:bookmarkEnd w:id="147"/>
            <w:bookmarkEnd w:id="148"/>
            <w:r w:rsidRPr="00D55D84">
              <w:rPr>
                <w:rFonts w:ascii="Arial" w:eastAsia="Calibri" w:hAnsi="Arial" w:cs="Times New Roman"/>
                <w:sz w:val="16"/>
              </w:rPr>
              <w:t>C4402</w:t>
            </w:r>
          </w:p>
        </w:tc>
        <w:tc>
          <w:tcPr>
            <w:tcW w:w="0" w:type="auto"/>
          </w:tcPr>
          <w:p w14:paraId="2F7172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P4402</w:t>
            </w:r>
          </w:p>
        </w:tc>
        <w:tc>
          <w:tcPr>
            <w:tcW w:w="0" w:type="auto"/>
          </w:tcPr>
          <w:p w14:paraId="2E3A367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CN4402</w:t>
            </w:r>
          </w:p>
        </w:tc>
        <w:tc>
          <w:tcPr>
            <w:tcW w:w="0" w:type="auto"/>
          </w:tcPr>
          <w:p w14:paraId="0A47FB7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Apixaban </w:t>
            </w:r>
          </w:p>
          <w:p w14:paraId="06872A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Dabigatran etexilate </w:t>
            </w:r>
          </w:p>
          <w:p w14:paraId="0A64E7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Rivaroxaban </w:t>
            </w:r>
          </w:p>
        </w:tc>
        <w:tc>
          <w:tcPr>
            <w:tcW w:w="0" w:type="auto"/>
          </w:tcPr>
          <w:p w14:paraId="5C01A0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Prevention of venous thromboembolism</w:t>
            </w:r>
          </w:p>
          <w:p w14:paraId="45694F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undergoing total hip replacement;</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41DE9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require up to 30 days supply to complete a course of treatment. </w:t>
            </w:r>
          </w:p>
        </w:tc>
        <w:tc>
          <w:tcPr>
            <w:tcW w:w="0" w:type="auto"/>
          </w:tcPr>
          <w:p w14:paraId="3A95C6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4402</w:t>
            </w:r>
          </w:p>
        </w:tc>
      </w:tr>
      <w:tr w:rsidR="00D55D84" w:rsidRPr="00D55D84" w14:paraId="7D6A6277" w14:textId="77777777" w:rsidTr="00EF779D">
        <w:tc>
          <w:tcPr>
            <w:tcW w:w="0" w:type="auto"/>
          </w:tcPr>
          <w:p w14:paraId="3C9EE2E9" w14:textId="77777777" w:rsidR="00D55D84" w:rsidRPr="00D55D84" w:rsidRDefault="00D55D84" w:rsidP="00D55D84">
            <w:pPr>
              <w:spacing w:before="40" w:after="120" w:line="240" w:lineRule="auto"/>
              <w:rPr>
                <w:rFonts w:ascii="Arial" w:eastAsia="Calibri" w:hAnsi="Arial" w:cs="Times New Roman"/>
                <w:sz w:val="16"/>
              </w:rPr>
            </w:pPr>
            <w:bookmarkStart w:id="151" w:name="f-2700911-data-row-frag"/>
            <w:bookmarkStart w:id="152" w:name="f-2700911"/>
            <w:bookmarkEnd w:id="149"/>
            <w:bookmarkEnd w:id="150"/>
            <w:r w:rsidRPr="00D55D84">
              <w:rPr>
                <w:rFonts w:ascii="Arial" w:eastAsia="Calibri" w:hAnsi="Arial" w:cs="Times New Roman"/>
                <w:sz w:val="16"/>
              </w:rPr>
              <w:t>C4404</w:t>
            </w:r>
          </w:p>
        </w:tc>
        <w:tc>
          <w:tcPr>
            <w:tcW w:w="0" w:type="auto"/>
          </w:tcPr>
          <w:p w14:paraId="3673D4B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P4404</w:t>
            </w:r>
          </w:p>
        </w:tc>
        <w:tc>
          <w:tcPr>
            <w:tcW w:w="0" w:type="auto"/>
          </w:tcPr>
          <w:p w14:paraId="14B55D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CN4404</w:t>
            </w:r>
          </w:p>
        </w:tc>
        <w:tc>
          <w:tcPr>
            <w:tcW w:w="0" w:type="auto"/>
          </w:tcPr>
          <w:p w14:paraId="0CD2027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Budesonide with formoterol </w:t>
            </w:r>
          </w:p>
        </w:tc>
        <w:tc>
          <w:tcPr>
            <w:tcW w:w="0" w:type="auto"/>
          </w:tcPr>
          <w:p w14:paraId="6FB4B9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Asthma</w:t>
            </w:r>
          </w:p>
          <w:p w14:paraId="034377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had frequent episodes of asthma while receiving treatment with oral corticosteroids or optimal doses of inhaled corticosteroids;</w:t>
            </w:r>
          </w:p>
          <w:p w14:paraId="4E5E04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12 years or over. </w:t>
            </w:r>
          </w:p>
        </w:tc>
        <w:tc>
          <w:tcPr>
            <w:tcW w:w="0" w:type="auto"/>
          </w:tcPr>
          <w:p w14:paraId="07CDCE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4404</w:t>
            </w:r>
          </w:p>
        </w:tc>
      </w:tr>
      <w:tr w:rsidR="00D55D84" w:rsidRPr="00D55D84" w14:paraId="1077308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5506730" w14:textId="77777777" w:rsidR="00D55D84" w:rsidRPr="00D55D84" w:rsidRDefault="00D55D84" w:rsidP="00D55D84">
            <w:pPr>
              <w:spacing w:before="40" w:after="120" w:line="240" w:lineRule="auto"/>
              <w:rPr>
                <w:rFonts w:ascii="Arial" w:eastAsia="Calibri" w:hAnsi="Arial" w:cs="Times New Roman"/>
                <w:sz w:val="16"/>
              </w:rPr>
            </w:pPr>
            <w:bookmarkStart w:id="153" w:name="f-2700468-data-row-frag"/>
            <w:bookmarkStart w:id="154" w:name="f-2700468"/>
            <w:bookmarkEnd w:id="151"/>
            <w:bookmarkEnd w:id="152"/>
            <w:r w:rsidRPr="00D55D84">
              <w:rPr>
                <w:rFonts w:ascii="Arial" w:eastAsia="Calibri" w:hAnsi="Arial" w:cs="Times New Roman"/>
                <w:sz w:val="16"/>
              </w:rPr>
              <w:t>C4409</w:t>
            </w:r>
          </w:p>
        </w:tc>
        <w:tc>
          <w:tcPr>
            <w:tcW w:w="0" w:type="auto"/>
          </w:tcPr>
          <w:p w14:paraId="289395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P4409</w:t>
            </w:r>
          </w:p>
        </w:tc>
        <w:tc>
          <w:tcPr>
            <w:tcW w:w="0" w:type="auto"/>
          </w:tcPr>
          <w:p w14:paraId="40D35E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CN4409</w:t>
            </w:r>
          </w:p>
        </w:tc>
        <w:tc>
          <w:tcPr>
            <w:tcW w:w="0" w:type="auto"/>
          </w:tcPr>
          <w:p w14:paraId="07C9F4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Apixaban </w:t>
            </w:r>
          </w:p>
        </w:tc>
        <w:tc>
          <w:tcPr>
            <w:tcW w:w="0" w:type="auto"/>
          </w:tcPr>
          <w:p w14:paraId="69AB20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Prevention of venous thromboembolism</w:t>
            </w:r>
          </w:p>
          <w:p w14:paraId="65170A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undergoing total hip replacement;</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FFFA3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require up to 15 days supply to complete a course of treatment. </w:t>
            </w:r>
          </w:p>
        </w:tc>
        <w:tc>
          <w:tcPr>
            <w:tcW w:w="0" w:type="auto"/>
          </w:tcPr>
          <w:p w14:paraId="4D2B48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4409</w:t>
            </w:r>
          </w:p>
        </w:tc>
      </w:tr>
      <w:tr w:rsidR="00D55D84" w:rsidRPr="00D55D84" w14:paraId="0C71ADDD" w14:textId="77777777" w:rsidTr="00EF779D">
        <w:tc>
          <w:tcPr>
            <w:tcW w:w="0" w:type="auto"/>
          </w:tcPr>
          <w:p w14:paraId="478E5C4D" w14:textId="77777777" w:rsidR="00D55D84" w:rsidRPr="00D55D84" w:rsidRDefault="00D55D84" w:rsidP="00D55D84">
            <w:pPr>
              <w:spacing w:before="40" w:after="120" w:line="240" w:lineRule="auto"/>
              <w:rPr>
                <w:rFonts w:ascii="Arial" w:eastAsia="Calibri" w:hAnsi="Arial" w:cs="Times New Roman"/>
                <w:sz w:val="16"/>
              </w:rPr>
            </w:pPr>
            <w:bookmarkStart w:id="155" w:name="f-2700529-data-row-frag"/>
            <w:bookmarkStart w:id="156" w:name="f-2700529"/>
            <w:bookmarkEnd w:id="153"/>
            <w:bookmarkEnd w:id="154"/>
            <w:r w:rsidRPr="00D55D84">
              <w:rPr>
                <w:rFonts w:ascii="Arial" w:eastAsia="Calibri" w:hAnsi="Arial" w:cs="Times New Roman"/>
                <w:sz w:val="16"/>
              </w:rPr>
              <w:t>C4414</w:t>
            </w:r>
          </w:p>
        </w:tc>
        <w:tc>
          <w:tcPr>
            <w:tcW w:w="0" w:type="auto"/>
          </w:tcPr>
          <w:p w14:paraId="3B77CF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P4414</w:t>
            </w:r>
          </w:p>
        </w:tc>
        <w:tc>
          <w:tcPr>
            <w:tcW w:w="0" w:type="auto"/>
          </w:tcPr>
          <w:p w14:paraId="7E71EFF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CN4414</w:t>
            </w:r>
          </w:p>
        </w:tc>
        <w:tc>
          <w:tcPr>
            <w:tcW w:w="0" w:type="auto"/>
          </w:tcPr>
          <w:p w14:paraId="74101A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supplemented with prebiotics, probiotics and long chain polyunsaturated fatty acids </w:t>
            </w:r>
          </w:p>
          <w:p w14:paraId="28E76B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w:t>
            </w:r>
            <w:r w:rsidRPr="00D55D84">
              <w:rPr>
                <w:rFonts w:ascii="Arial" w:eastAsia="Calibri" w:hAnsi="Arial" w:cs="Times New Roman"/>
                <w:sz w:val="16"/>
              </w:rPr>
              <w:lastRenderedPageBreak/>
              <w:t xml:space="preserve">polyunsaturated fatty acids and medium chain triglycerides </w:t>
            </w:r>
          </w:p>
          <w:p w14:paraId="5106363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acids-synthetic, formula </w:t>
            </w:r>
          </w:p>
        </w:tc>
        <w:tc>
          <w:tcPr>
            <w:tcW w:w="0" w:type="auto"/>
          </w:tcPr>
          <w:p w14:paraId="7659E8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Eosinophilic oesophagitis</w:t>
            </w:r>
          </w:p>
          <w:p w14:paraId="722B8D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0BF1EA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suitably qualified allergist or gastroenterologist;</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ACFBC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responded to an initial course of PBS-subsidised </w:t>
            </w:r>
            <w:r w:rsidRPr="00D55D84">
              <w:rPr>
                <w:rFonts w:ascii="Arial" w:eastAsia="Calibri" w:hAnsi="Arial" w:cs="Times New Roman"/>
                <w:sz w:val="16"/>
              </w:rPr>
              <w:lastRenderedPageBreak/>
              <w:t>treatment;</w:t>
            </w:r>
          </w:p>
          <w:p w14:paraId="6E6E33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18 years of age or less. </w:t>
            </w:r>
          </w:p>
          <w:p w14:paraId="14A7D0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Response to initial treatment is demonstrated by oesophageal biopsy specimens obtained by endoscopy, where the most densely involved oesophageal biopsy had 5 or less eosinophils in any single 400 x high powered field, along with normal antral and duodenal biopsies. The response criteria will not be deemed to have been met if oral steroids were commenced during initial treatment.</w:t>
            </w:r>
          </w:p>
        </w:tc>
        <w:tc>
          <w:tcPr>
            <w:tcW w:w="0" w:type="auto"/>
          </w:tcPr>
          <w:p w14:paraId="04F0296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Compliance with Authority Required procedures</w:t>
            </w:r>
          </w:p>
        </w:tc>
      </w:tr>
      <w:tr w:rsidR="00D55D84" w:rsidRPr="00D55D84" w14:paraId="7652E3D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027AF69" w14:textId="77777777" w:rsidR="00D55D84" w:rsidRPr="00D55D84" w:rsidRDefault="00D55D84" w:rsidP="00D55D84">
            <w:pPr>
              <w:spacing w:before="40" w:after="120" w:line="240" w:lineRule="auto"/>
              <w:rPr>
                <w:rFonts w:ascii="Arial" w:eastAsia="Calibri" w:hAnsi="Arial" w:cs="Times New Roman"/>
                <w:sz w:val="16"/>
              </w:rPr>
            </w:pPr>
            <w:bookmarkStart w:id="157" w:name="f-2698965-data-row-frag"/>
            <w:bookmarkStart w:id="158" w:name="f-2698965"/>
            <w:bookmarkEnd w:id="155"/>
            <w:bookmarkEnd w:id="156"/>
            <w:r w:rsidRPr="00D55D84">
              <w:rPr>
                <w:rFonts w:ascii="Arial" w:eastAsia="Calibri" w:hAnsi="Arial" w:cs="Times New Roman"/>
                <w:sz w:val="16"/>
              </w:rPr>
              <w:t>C4415</w:t>
            </w:r>
          </w:p>
        </w:tc>
        <w:tc>
          <w:tcPr>
            <w:tcW w:w="0" w:type="auto"/>
          </w:tcPr>
          <w:p w14:paraId="0D8104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P4415</w:t>
            </w:r>
          </w:p>
        </w:tc>
        <w:tc>
          <w:tcPr>
            <w:tcW w:w="0" w:type="auto"/>
          </w:tcPr>
          <w:p w14:paraId="29963C3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CN4415</w:t>
            </w:r>
          </w:p>
        </w:tc>
        <w:tc>
          <w:tcPr>
            <w:tcW w:w="0" w:type="auto"/>
          </w:tcPr>
          <w:p w14:paraId="039064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supplemented with prebiotics, probiotics and long chain polyunsaturated fatty acids </w:t>
            </w:r>
          </w:p>
          <w:p w14:paraId="556684F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vitamins, minerals, trace elements and medium chain triglycerides </w:t>
            </w:r>
          </w:p>
          <w:p w14:paraId="5908FC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w:t>
            </w:r>
          </w:p>
          <w:p w14:paraId="48C15C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and medium chain triglycerides </w:t>
            </w:r>
          </w:p>
          <w:p w14:paraId="3CFBA2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acids-synthetic, formula </w:t>
            </w:r>
          </w:p>
        </w:tc>
        <w:tc>
          <w:tcPr>
            <w:tcW w:w="0" w:type="auto"/>
          </w:tcPr>
          <w:p w14:paraId="1C9D2B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Severe intestinal malabsorption including short bowel syndrome</w:t>
            </w:r>
          </w:p>
          <w:p w14:paraId="54A181B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failed to respond to protein hydrolysate formulae. </w:t>
            </w:r>
            <w:r w:rsidRPr="00307F3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2F9F2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been receiving parenteral nutrition. </w:t>
            </w:r>
          </w:p>
        </w:tc>
        <w:tc>
          <w:tcPr>
            <w:tcW w:w="0" w:type="auto"/>
          </w:tcPr>
          <w:p w14:paraId="59CF07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DD999AF" w14:textId="77777777" w:rsidTr="00EF779D">
        <w:tc>
          <w:tcPr>
            <w:tcW w:w="0" w:type="auto"/>
          </w:tcPr>
          <w:p w14:paraId="64FCC763" w14:textId="77777777" w:rsidR="00D55D84" w:rsidRPr="00D55D84" w:rsidRDefault="00D55D84" w:rsidP="00D55D84">
            <w:pPr>
              <w:spacing w:before="40" w:after="120" w:line="240" w:lineRule="auto"/>
              <w:rPr>
                <w:rFonts w:ascii="Arial" w:eastAsia="Calibri" w:hAnsi="Arial" w:cs="Times New Roman"/>
                <w:sz w:val="16"/>
              </w:rPr>
            </w:pPr>
            <w:bookmarkStart w:id="159" w:name="f-2700128-data-row-frag"/>
            <w:bookmarkStart w:id="160" w:name="f-2700128"/>
            <w:bookmarkEnd w:id="157"/>
            <w:bookmarkEnd w:id="158"/>
            <w:r w:rsidRPr="00D55D84">
              <w:rPr>
                <w:rFonts w:ascii="Arial" w:eastAsia="Calibri" w:hAnsi="Arial" w:cs="Times New Roman"/>
                <w:sz w:val="16"/>
              </w:rPr>
              <w:t>C4418</w:t>
            </w:r>
          </w:p>
        </w:tc>
        <w:tc>
          <w:tcPr>
            <w:tcW w:w="0" w:type="auto"/>
          </w:tcPr>
          <w:p w14:paraId="507A180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P4418</w:t>
            </w:r>
          </w:p>
        </w:tc>
        <w:tc>
          <w:tcPr>
            <w:tcW w:w="0" w:type="auto"/>
          </w:tcPr>
          <w:p w14:paraId="76F890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CN4418</w:t>
            </w:r>
          </w:p>
        </w:tc>
        <w:tc>
          <w:tcPr>
            <w:tcW w:w="0" w:type="auto"/>
          </w:tcPr>
          <w:p w14:paraId="38BBDF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Perindopril with amlodipine </w:t>
            </w:r>
          </w:p>
        </w:tc>
        <w:tc>
          <w:tcPr>
            <w:tcW w:w="0" w:type="auto"/>
          </w:tcPr>
          <w:p w14:paraId="1A8C40C8" w14:textId="77777777" w:rsidR="00D55D84" w:rsidRPr="00D55D84" w:rsidRDefault="00D55D84" w:rsidP="00D55D84">
            <w:pPr>
              <w:spacing w:before="40" w:after="40" w:line="240" w:lineRule="auto"/>
              <w:rPr>
                <w:rFonts w:ascii="Arial" w:eastAsia="Calibri" w:hAnsi="Arial" w:cs="Times New Roman"/>
                <w:sz w:val="16"/>
              </w:rPr>
            </w:pPr>
            <w:r w:rsidRPr="00034C9D">
              <w:rPr>
                <w:rFonts w:ascii="Arial" w:eastAsia="Calibri" w:hAnsi="Arial" w:cs="Times New Roman"/>
                <w:sz w:val="16"/>
              </w:rPr>
              <w:t>Stable</w:t>
            </w:r>
            <w:r w:rsidRPr="00D55D84">
              <w:rPr>
                <w:rFonts w:ascii="Arial" w:eastAsia="Calibri" w:hAnsi="Arial" w:cs="Times New Roman"/>
                <w:sz w:val="16"/>
              </w:rPr>
              <w:t xml:space="preserve"> coronary heart disease</w:t>
            </w:r>
          </w:p>
          <w:p w14:paraId="119DEC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for the initiation of therapy for coronary heart disease;</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28CC5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stabilised by treatment with perindopril and amlodipine at the same doses. </w:t>
            </w:r>
          </w:p>
        </w:tc>
        <w:tc>
          <w:tcPr>
            <w:tcW w:w="0" w:type="auto"/>
          </w:tcPr>
          <w:p w14:paraId="1D72F2C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9F98CE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8C35F33" w14:textId="77777777" w:rsidR="00D55D84" w:rsidRPr="00D55D84" w:rsidRDefault="00D55D84" w:rsidP="00D55D84">
            <w:pPr>
              <w:spacing w:before="40" w:after="120" w:line="240" w:lineRule="auto"/>
              <w:rPr>
                <w:rFonts w:ascii="Arial" w:eastAsia="Calibri" w:hAnsi="Arial" w:cs="Times New Roman"/>
                <w:sz w:val="16"/>
              </w:rPr>
            </w:pPr>
            <w:bookmarkStart w:id="161" w:name="f-2699502-data-row-frag"/>
            <w:bookmarkStart w:id="162" w:name="f-2699502"/>
            <w:bookmarkEnd w:id="159"/>
            <w:bookmarkEnd w:id="160"/>
            <w:r w:rsidRPr="00D55D84">
              <w:rPr>
                <w:rFonts w:ascii="Arial" w:eastAsia="Calibri" w:hAnsi="Arial" w:cs="Times New Roman"/>
                <w:sz w:val="16"/>
              </w:rPr>
              <w:t>C4433</w:t>
            </w:r>
          </w:p>
        </w:tc>
        <w:tc>
          <w:tcPr>
            <w:tcW w:w="0" w:type="auto"/>
          </w:tcPr>
          <w:p w14:paraId="0A28029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P4433</w:t>
            </w:r>
          </w:p>
        </w:tc>
        <w:tc>
          <w:tcPr>
            <w:tcW w:w="0" w:type="auto"/>
          </w:tcPr>
          <w:p w14:paraId="3BF742C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CN4433</w:t>
            </w:r>
          </w:p>
        </w:tc>
        <w:tc>
          <w:tcPr>
            <w:tcW w:w="0" w:type="auto"/>
          </w:tcPr>
          <w:p w14:paraId="17C8A3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Pamidronic acid </w:t>
            </w:r>
          </w:p>
        </w:tc>
        <w:tc>
          <w:tcPr>
            <w:tcW w:w="0" w:type="auto"/>
          </w:tcPr>
          <w:p w14:paraId="0745B5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Hypercalcaemia of malignancy</w:t>
            </w:r>
          </w:p>
          <w:p w14:paraId="1857B4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 xml:space="preserve">Patient must have a malignancy refractory to anti-neoplastic therapy. </w:t>
            </w:r>
          </w:p>
        </w:tc>
        <w:tc>
          <w:tcPr>
            <w:tcW w:w="0" w:type="auto"/>
          </w:tcPr>
          <w:p w14:paraId="77AE6F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 xml:space="preserve">Compliance with Authority Required </w:t>
            </w:r>
            <w:r w:rsidRPr="00D55D84">
              <w:rPr>
                <w:rFonts w:ascii="Arial" w:eastAsia="Calibri" w:hAnsi="Arial" w:cs="Times New Roman"/>
                <w:sz w:val="16"/>
              </w:rPr>
              <w:lastRenderedPageBreak/>
              <w:t>procedures - Streamlined Authority Code 4433</w:t>
            </w:r>
          </w:p>
        </w:tc>
      </w:tr>
      <w:tr w:rsidR="00D55D84" w:rsidRPr="00D55D84" w14:paraId="35EC9FF3" w14:textId="77777777" w:rsidTr="00EF779D">
        <w:tc>
          <w:tcPr>
            <w:tcW w:w="0" w:type="auto"/>
          </w:tcPr>
          <w:p w14:paraId="759F1AF5" w14:textId="77777777" w:rsidR="00D55D84" w:rsidRPr="00D55D84" w:rsidRDefault="00D55D84" w:rsidP="00D55D84">
            <w:pPr>
              <w:spacing w:before="40" w:after="120" w:line="240" w:lineRule="auto"/>
              <w:rPr>
                <w:rFonts w:ascii="Arial" w:eastAsia="Calibri" w:hAnsi="Arial" w:cs="Times New Roman"/>
                <w:sz w:val="16"/>
              </w:rPr>
            </w:pPr>
            <w:bookmarkStart w:id="163" w:name="f-2699394-data-row-frag"/>
            <w:bookmarkStart w:id="164" w:name="f-2699394"/>
            <w:bookmarkEnd w:id="161"/>
            <w:bookmarkEnd w:id="162"/>
            <w:r w:rsidRPr="00D55D84">
              <w:rPr>
                <w:rFonts w:ascii="Arial" w:eastAsia="Calibri" w:hAnsi="Arial" w:cs="Times New Roman"/>
                <w:sz w:val="16"/>
              </w:rPr>
              <w:lastRenderedPageBreak/>
              <w:t>C4438</w:t>
            </w:r>
          </w:p>
        </w:tc>
        <w:tc>
          <w:tcPr>
            <w:tcW w:w="0" w:type="auto"/>
          </w:tcPr>
          <w:p w14:paraId="73DA2D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P4438</w:t>
            </w:r>
          </w:p>
        </w:tc>
        <w:tc>
          <w:tcPr>
            <w:tcW w:w="0" w:type="auto"/>
          </w:tcPr>
          <w:p w14:paraId="1406E10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CN4438</w:t>
            </w:r>
          </w:p>
        </w:tc>
        <w:tc>
          <w:tcPr>
            <w:tcW w:w="0" w:type="auto"/>
          </w:tcPr>
          <w:p w14:paraId="66F33E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Carbohydrate, fat, vitamins, minerals and trace elements </w:t>
            </w:r>
          </w:p>
          <w:p w14:paraId="1CB2A6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Carbohydrate, fat, vitamins, minerals and trace elements and supplemented with arachidonic acid and docosahexaenoic acid </w:t>
            </w:r>
          </w:p>
          <w:p w14:paraId="0CA46D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Triglycerides, long chain with glucose polymer </w:t>
            </w:r>
          </w:p>
          <w:p w14:paraId="1B1C4B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Triglycerides, medium chain and long chain with glucose polymer </w:t>
            </w:r>
          </w:p>
        </w:tc>
        <w:tc>
          <w:tcPr>
            <w:tcW w:w="0" w:type="auto"/>
          </w:tcPr>
          <w:p w14:paraId="278CC1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Proven inborn errors of protein metabolism</w:t>
            </w:r>
          </w:p>
          <w:p w14:paraId="5DD666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meet their energy requirements with permitted food and formulae. </w:t>
            </w:r>
          </w:p>
        </w:tc>
        <w:tc>
          <w:tcPr>
            <w:tcW w:w="0" w:type="auto"/>
          </w:tcPr>
          <w:p w14:paraId="052D4CE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22F3AE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1C0F92E" w14:textId="77777777" w:rsidR="00D55D84" w:rsidRPr="00D55D84" w:rsidRDefault="00D55D84" w:rsidP="00D55D84">
            <w:pPr>
              <w:spacing w:before="40" w:after="120" w:line="240" w:lineRule="auto"/>
              <w:rPr>
                <w:rFonts w:ascii="Arial" w:eastAsia="Calibri" w:hAnsi="Arial" w:cs="Times New Roman"/>
                <w:sz w:val="16"/>
              </w:rPr>
            </w:pPr>
            <w:bookmarkStart w:id="165" w:name="f-2700963-data-row-frag"/>
            <w:bookmarkStart w:id="166" w:name="f-2700963"/>
            <w:bookmarkEnd w:id="163"/>
            <w:bookmarkEnd w:id="164"/>
            <w:r w:rsidRPr="00D55D84">
              <w:rPr>
                <w:rFonts w:ascii="Arial" w:eastAsia="Calibri" w:hAnsi="Arial" w:cs="Times New Roman"/>
                <w:sz w:val="16"/>
              </w:rPr>
              <w:t>C4454</w:t>
            </w:r>
          </w:p>
        </w:tc>
        <w:tc>
          <w:tcPr>
            <w:tcW w:w="0" w:type="auto"/>
          </w:tcPr>
          <w:p w14:paraId="7324339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P4454</w:t>
            </w:r>
          </w:p>
        </w:tc>
        <w:tc>
          <w:tcPr>
            <w:tcW w:w="0" w:type="auto"/>
          </w:tcPr>
          <w:p w14:paraId="4EDD59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CN4454</w:t>
            </w:r>
          </w:p>
        </w:tc>
        <w:tc>
          <w:tcPr>
            <w:tcW w:w="0" w:type="auto"/>
          </w:tcPr>
          <w:p w14:paraId="1CC989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Abacavir </w:t>
            </w:r>
          </w:p>
          <w:p w14:paraId="7AAE956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Atazanavir </w:t>
            </w:r>
          </w:p>
          <w:p w14:paraId="16A7611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Atazanavir with cobicistat </w:t>
            </w:r>
          </w:p>
          <w:p w14:paraId="2E43CD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Dolutegravir </w:t>
            </w:r>
          </w:p>
          <w:p w14:paraId="7A38186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Emtricitabine with tenofovir alafenamide </w:t>
            </w:r>
          </w:p>
          <w:p w14:paraId="550D44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Lamivudine </w:t>
            </w:r>
          </w:p>
          <w:p w14:paraId="79111E5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Lamivudine with zidovudine </w:t>
            </w:r>
          </w:p>
          <w:p w14:paraId="20C569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Lopinavir with ritonavir </w:t>
            </w:r>
          </w:p>
          <w:p w14:paraId="5060326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Nevirapine </w:t>
            </w:r>
          </w:p>
          <w:p w14:paraId="157B1B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Raltegravir </w:t>
            </w:r>
          </w:p>
          <w:p w14:paraId="2EDF7A0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Rilpivirine </w:t>
            </w:r>
          </w:p>
          <w:p w14:paraId="4E5A36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 xml:space="preserve">Ritonavir </w:t>
            </w:r>
          </w:p>
          <w:p w14:paraId="75D703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Zidovudine </w:t>
            </w:r>
          </w:p>
        </w:tc>
        <w:tc>
          <w:tcPr>
            <w:tcW w:w="0" w:type="auto"/>
          </w:tcPr>
          <w:p w14:paraId="54AE53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HIV infection</w:t>
            </w:r>
          </w:p>
          <w:p w14:paraId="3ECE64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w:t>
            </w:r>
          </w:p>
          <w:p w14:paraId="0EE0448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therapy for HIV infection;</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CB0A1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combination with other antiretroviral agents. </w:t>
            </w:r>
          </w:p>
        </w:tc>
        <w:tc>
          <w:tcPr>
            <w:tcW w:w="0" w:type="auto"/>
          </w:tcPr>
          <w:p w14:paraId="2F3C95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4454</w:t>
            </w:r>
          </w:p>
        </w:tc>
      </w:tr>
      <w:tr w:rsidR="00D55D84" w:rsidRPr="00D55D84" w14:paraId="547F8D8E" w14:textId="77777777" w:rsidTr="00EF779D">
        <w:tc>
          <w:tcPr>
            <w:tcW w:w="0" w:type="auto"/>
          </w:tcPr>
          <w:p w14:paraId="28F2F986" w14:textId="77777777" w:rsidR="00D55D84" w:rsidRPr="00D55D84" w:rsidRDefault="00D55D84" w:rsidP="00D55D84">
            <w:pPr>
              <w:spacing w:before="40" w:after="120" w:line="240" w:lineRule="auto"/>
              <w:rPr>
                <w:rFonts w:ascii="Arial" w:eastAsia="Calibri" w:hAnsi="Arial" w:cs="Times New Roman"/>
                <w:sz w:val="16"/>
              </w:rPr>
            </w:pPr>
            <w:bookmarkStart w:id="167" w:name="f-2699403-data-row-frag"/>
            <w:bookmarkStart w:id="168" w:name="f-2699403"/>
            <w:bookmarkEnd w:id="165"/>
            <w:bookmarkEnd w:id="166"/>
            <w:r w:rsidRPr="00D55D84">
              <w:rPr>
                <w:rFonts w:ascii="Arial" w:eastAsia="Calibri" w:hAnsi="Arial" w:cs="Times New Roman"/>
                <w:sz w:val="16"/>
              </w:rPr>
              <w:t>C4456</w:t>
            </w:r>
          </w:p>
        </w:tc>
        <w:tc>
          <w:tcPr>
            <w:tcW w:w="0" w:type="auto"/>
          </w:tcPr>
          <w:p w14:paraId="0C5B421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P4456</w:t>
            </w:r>
          </w:p>
        </w:tc>
        <w:tc>
          <w:tcPr>
            <w:tcW w:w="0" w:type="auto"/>
          </w:tcPr>
          <w:p w14:paraId="2403B0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CN4456</w:t>
            </w:r>
          </w:p>
        </w:tc>
        <w:tc>
          <w:tcPr>
            <w:tcW w:w="0" w:type="auto"/>
          </w:tcPr>
          <w:p w14:paraId="3C9D66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Tobramycin </w:t>
            </w:r>
          </w:p>
        </w:tc>
        <w:tc>
          <w:tcPr>
            <w:tcW w:w="0" w:type="auto"/>
          </w:tcPr>
          <w:p w14:paraId="7D615A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Proven Pseudomonas aeruginosa infection</w:t>
            </w:r>
          </w:p>
          <w:p w14:paraId="1AE3DA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324A32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cystic fibrosis;</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390EB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been assessed for bronchial hyperresponsiveness as per the TGA-approved Product Information, with a negative test result;</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99C88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participating in a four week trial of tobramycin inhalation powder and will be assessed for ability to tolerate the dry powder formulation in order to qualify for continued PBS-subsidised therapy. The trial commencement date must be documented in the patient's medical records;</w:t>
            </w:r>
          </w:p>
          <w:p w14:paraId="152D89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6 years of age or older. </w:t>
            </w:r>
          </w:p>
        </w:tc>
        <w:tc>
          <w:tcPr>
            <w:tcW w:w="0" w:type="auto"/>
          </w:tcPr>
          <w:p w14:paraId="0EFE7FF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4456</w:t>
            </w:r>
          </w:p>
        </w:tc>
      </w:tr>
      <w:tr w:rsidR="00D55D84" w:rsidRPr="00D55D84" w14:paraId="7E129CD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C66593A" w14:textId="77777777" w:rsidR="00D55D84" w:rsidRPr="00D55D84" w:rsidRDefault="00D55D84" w:rsidP="00D55D84">
            <w:pPr>
              <w:spacing w:before="40" w:after="120" w:line="240" w:lineRule="auto"/>
              <w:rPr>
                <w:rFonts w:ascii="Arial" w:eastAsia="Calibri" w:hAnsi="Arial" w:cs="Times New Roman"/>
                <w:sz w:val="16"/>
              </w:rPr>
            </w:pPr>
            <w:bookmarkStart w:id="169" w:name="f-2699712-data-row-frag"/>
            <w:bookmarkStart w:id="170" w:name="f-2699712"/>
            <w:bookmarkEnd w:id="167"/>
            <w:bookmarkEnd w:id="168"/>
            <w:r w:rsidRPr="00D55D84">
              <w:rPr>
                <w:rFonts w:ascii="Arial" w:eastAsia="Calibri" w:hAnsi="Arial" w:cs="Times New Roman"/>
                <w:sz w:val="16"/>
              </w:rPr>
              <w:t>C4470</w:t>
            </w:r>
          </w:p>
        </w:tc>
        <w:tc>
          <w:tcPr>
            <w:tcW w:w="0" w:type="auto"/>
          </w:tcPr>
          <w:p w14:paraId="3D79DB5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P4470</w:t>
            </w:r>
          </w:p>
        </w:tc>
        <w:tc>
          <w:tcPr>
            <w:tcW w:w="0" w:type="auto"/>
          </w:tcPr>
          <w:p w14:paraId="06E067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CN4470</w:t>
            </w:r>
          </w:p>
        </w:tc>
        <w:tc>
          <w:tcPr>
            <w:tcW w:w="0" w:type="auto"/>
          </w:tcPr>
          <w:p w14:paraId="69E4247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Bictegravir with emtricitabine with tenofovir alafenamide </w:t>
            </w:r>
          </w:p>
          <w:p w14:paraId="705886C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Emtricitabine with rilpivirine with tenofovir alafenamide </w:t>
            </w:r>
          </w:p>
          <w:p w14:paraId="0F3789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Tenofovir alafenamide with emtricitabine, elvitegravir and cobicistat </w:t>
            </w:r>
          </w:p>
          <w:p w14:paraId="609F6A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Tenofovir with emtricitabine and efavirenz </w:t>
            </w:r>
          </w:p>
        </w:tc>
        <w:tc>
          <w:tcPr>
            <w:tcW w:w="0" w:type="auto"/>
          </w:tcPr>
          <w:p w14:paraId="5EC82C5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405911F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w:t>
            </w:r>
          </w:p>
          <w:p w14:paraId="34140C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received PBS-subsidised therapy for HIV infection. </w:t>
            </w:r>
          </w:p>
        </w:tc>
        <w:tc>
          <w:tcPr>
            <w:tcW w:w="0" w:type="auto"/>
          </w:tcPr>
          <w:p w14:paraId="0037F73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4470</w:t>
            </w:r>
          </w:p>
        </w:tc>
      </w:tr>
      <w:tr w:rsidR="00D55D84" w:rsidRPr="00D55D84" w14:paraId="7088B0CD" w14:textId="77777777" w:rsidTr="00EF779D">
        <w:tc>
          <w:tcPr>
            <w:tcW w:w="0" w:type="auto"/>
          </w:tcPr>
          <w:p w14:paraId="2B17CAFC" w14:textId="77777777" w:rsidR="00D55D84" w:rsidRPr="00D55D84" w:rsidRDefault="00D55D84" w:rsidP="00D55D84">
            <w:pPr>
              <w:spacing w:before="40" w:after="120" w:line="240" w:lineRule="auto"/>
              <w:rPr>
                <w:rFonts w:ascii="Arial" w:eastAsia="Calibri" w:hAnsi="Arial" w:cs="Times New Roman"/>
                <w:sz w:val="16"/>
              </w:rPr>
            </w:pPr>
            <w:bookmarkStart w:id="171" w:name="f-2699246-data-row-frag"/>
            <w:bookmarkStart w:id="172" w:name="f-2699246"/>
            <w:bookmarkEnd w:id="169"/>
            <w:bookmarkEnd w:id="170"/>
            <w:r w:rsidRPr="00D55D84">
              <w:rPr>
                <w:rFonts w:ascii="Arial" w:eastAsia="Calibri" w:hAnsi="Arial" w:cs="Times New Roman"/>
                <w:sz w:val="16"/>
              </w:rPr>
              <w:t>C4473</w:t>
            </w:r>
          </w:p>
        </w:tc>
        <w:tc>
          <w:tcPr>
            <w:tcW w:w="0" w:type="auto"/>
          </w:tcPr>
          <w:p w14:paraId="4AD2F6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P4473</w:t>
            </w:r>
          </w:p>
        </w:tc>
        <w:tc>
          <w:tcPr>
            <w:tcW w:w="0" w:type="auto"/>
          </w:tcPr>
          <w:p w14:paraId="1A4919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CN4473</w:t>
            </w:r>
          </w:p>
        </w:tc>
        <w:tc>
          <w:tcPr>
            <w:tcW w:w="0" w:type="auto"/>
          </w:tcPr>
          <w:p w14:paraId="0173598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Afatinib </w:t>
            </w:r>
          </w:p>
          <w:p w14:paraId="413D98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Erlotinib </w:t>
            </w:r>
          </w:p>
          <w:p w14:paraId="73145D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Gefitinib </w:t>
            </w:r>
          </w:p>
        </w:tc>
        <w:tc>
          <w:tcPr>
            <w:tcW w:w="0" w:type="auto"/>
          </w:tcPr>
          <w:p w14:paraId="6F664C29"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Stage IIIB (locally advanced) or Stage IV (metastatic)</w:t>
            </w:r>
            <w:r w:rsidRPr="00D55D84">
              <w:rPr>
                <w:rFonts w:ascii="Arial" w:eastAsia="Calibri" w:hAnsi="Arial" w:cs="Times New Roman"/>
                <w:sz w:val="16"/>
              </w:rPr>
              <w:t xml:space="preserve"> non-small cell lung cancer (NSCLC)</w:t>
            </w:r>
          </w:p>
          <w:p w14:paraId="4284A2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756D21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monotherapy;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6B736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non-squamous type non-small cell lung cancer (NSCLC) or not otherwise specified type NSCLC;</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DAC01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received previous PBS-subsidised treatment with </w:t>
            </w:r>
            <w:r w:rsidRPr="00D55D84">
              <w:rPr>
                <w:rFonts w:ascii="Arial" w:eastAsia="Calibri" w:hAnsi="Arial" w:cs="Times New Roman"/>
                <w:sz w:val="16"/>
              </w:rPr>
              <w:lastRenderedPageBreak/>
              <w:t>another epidermal growth factor receptor (EGFR) tyrosine kinase inhibitor (TKI);</w:t>
            </w:r>
            <w:r w:rsidRPr="00307F3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AC121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developed intolerance to another epidermal growth factor receptor (EGFR) tyrosine kinase inhibitor (TKI) of a severity necessitating permanent treatment withdrawal;</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E1DBC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WHO performance status of 2 or less;</w:t>
            </w:r>
          </w:p>
          <w:p w14:paraId="35C502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evidence of an activating epidermal growth factor receptor (EGFR) gene mutation known to confer sensitivity to treatment with EGFR tyrosine kinase inhibitors in tumour material. </w:t>
            </w:r>
          </w:p>
        </w:tc>
        <w:tc>
          <w:tcPr>
            <w:tcW w:w="0" w:type="auto"/>
          </w:tcPr>
          <w:p w14:paraId="61F78A7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Compliance with Authority Required procedures</w:t>
            </w:r>
          </w:p>
        </w:tc>
      </w:tr>
      <w:tr w:rsidR="00D55D84" w:rsidRPr="00D55D84" w14:paraId="54B1B0E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6F3AF0B" w14:textId="77777777" w:rsidR="00D55D84" w:rsidRPr="00D55D84" w:rsidRDefault="00D55D84" w:rsidP="00D55D84">
            <w:pPr>
              <w:spacing w:before="40" w:after="120" w:line="240" w:lineRule="auto"/>
              <w:rPr>
                <w:rFonts w:ascii="Arial" w:eastAsia="Calibri" w:hAnsi="Arial" w:cs="Times New Roman"/>
                <w:sz w:val="16"/>
              </w:rPr>
            </w:pPr>
            <w:bookmarkStart w:id="173" w:name="f-2700350-data-row-frag"/>
            <w:bookmarkStart w:id="174" w:name="f-2700350"/>
            <w:bookmarkEnd w:id="171"/>
            <w:bookmarkEnd w:id="172"/>
            <w:r w:rsidRPr="00D55D84">
              <w:rPr>
                <w:rFonts w:ascii="Arial" w:eastAsia="Calibri" w:hAnsi="Arial" w:cs="Times New Roman"/>
                <w:sz w:val="16"/>
              </w:rPr>
              <w:t>C4475</w:t>
            </w:r>
          </w:p>
        </w:tc>
        <w:tc>
          <w:tcPr>
            <w:tcW w:w="0" w:type="auto"/>
          </w:tcPr>
          <w:p w14:paraId="0D8F1B8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P4475</w:t>
            </w:r>
          </w:p>
        </w:tc>
        <w:tc>
          <w:tcPr>
            <w:tcW w:w="0" w:type="auto"/>
          </w:tcPr>
          <w:p w14:paraId="461FDE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CN4475</w:t>
            </w:r>
          </w:p>
        </w:tc>
        <w:tc>
          <w:tcPr>
            <w:tcW w:w="0" w:type="auto"/>
          </w:tcPr>
          <w:p w14:paraId="4FA450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Doxycycline </w:t>
            </w:r>
          </w:p>
        </w:tc>
        <w:tc>
          <w:tcPr>
            <w:tcW w:w="0" w:type="auto"/>
          </w:tcPr>
          <w:p w14:paraId="6DA6214C" w14:textId="77777777" w:rsidR="00D55D84" w:rsidRPr="00D55D84" w:rsidRDefault="00D55D84" w:rsidP="00D55D84">
            <w:pPr>
              <w:spacing w:before="40" w:after="40" w:line="240" w:lineRule="auto"/>
              <w:rPr>
                <w:rFonts w:ascii="Arial" w:eastAsia="Calibri" w:hAnsi="Arial" w:cs="Times New Roman"/>
                <w:sz w:val="16"/>
              </w:rPr>
            </w:pPr>
            <w:r w:rsidRPr="00307F36">
              <w:rPr>
                <w:rFonts w:ascii="Arial" w:eastAsia="Calibri" w:hAnsi="Arial" w:cs="Times New Roman"/>
                <w:sz w:val="16"/>
              </w:rPr>
              <w:t>Chronic</w:t>
            </w:r>
            <w:r w:rsidRPr="00D55D84">
              <w:rPr>
                <w:rFonts w:ascii="Arial" w:eastAsia="Calibri" w:hAnsi="Arial" w:cs="Times New Roman"/>
                <w:sz w:val="16"/>
              </w:rPr>
              <w:t xml:space="preserve"> bronchitis</w:t>
            </w:r>
          </w:p>
          <w:p w14:paraId="195860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8 years or older. </w:t>
            </w:r>
          </w:p>
        </w:tc>
        <w:tc>
          <w:tcPr>
            <w:tcW w:w="0" w:type="auto"/>
          </w:tcPr>
          <w:p w14:paraId="6E6FDE5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C5BFC6A" w14:textId="77777777" w:rsidTr="00EF779D">
        <w:tc>
          <w:tcPr>
            <w:tcW w:w="0" w:type="auto"/>
          </w:tcPr>
          <w:p w14:paraId="3FDD8815" w14:textId="77777777" w:rsidR="00D55D84" w:rsidRPr="00D55D84" w:rsidRDefault="00D55D84" w:rsidP="00D55D84">
            <w:pPr>
              <w:spacing w:before="40" w:after="120" w:line="240" w:lineRule="auto"/>
              <w:rPr>
                <w:rFonts w:ascii="Arial" w:eastAsia="Calibri" w:hAnsi="Arial" w:cs="Times New Roman"/>
                <w:sz w:val="16"/>
              </w:rPr>
            </w:pPr>
            <w:bookmarkStart w:id="175" w:name="f-2699135-data-row-frag"/>
            <w:bookmarkStart w:id="176" w:name="f-2699135"/>
            <w:bookmarkEnd w:id="173"/>
            <w:bookmarkEnd w:id="174"/>
            <w:r w:rsidRPr="00D55D84">
              <w:rPr>
                <w:rFonts w:ascii="Arial" w:eastAsia="Calibri" w:hAnsi="Arial" w:cs="Times New Roman"/>
                <w:sz w:val="16"/>
              </w:rPr>
              <w:t>C4485</w:t>
            </w:r>
          </w:p>
        </w:tc>
        <w:tc>
          <w:tcPr>
            <w:tcW w:w="0" w:type="auto"/>
          </w:tcPr>
          <w:p w14:paraId="30BA5D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P4485</w:t>
            </w:r>
          </w:p>
        </w:tc>
        <w:tc>
          <w:tcPr>
            <w:tcW w:w="0" w:type="auto"/>
          </w:tcPr>
          <w:p w14:paraId="78A1E97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CN4485</w:t>
            </w:r>
          </w:p>
        </w:tc>
        <w:tc>
          <w:tcPr>
            <w:tcW w:w="0" w:type="auto"/>
          </w:tcPr>
          <w:p w14:paraId="76865EA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Doxycycline </w:t>
            </w:r>
          </w:p>
        </w:tc>
        <w:tc>
          <w:tcPr>
            <w:tcW w:w="0" w:type="auto"/>
          </w:tcPr>
          <w:p w14:paraId="1BE955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Urethritis</w:t>
            </w:r>
          </w:p>
        </w:tc>
        <w:tc>
          <w:tcPr>
            <w:tcW w:w="0" w:type="auto"/>
          </w:tcPr>
          <w:p w14:paraId="61942BA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2ECDEC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FEF3850" w14:textId="77777777" w:rsidR="00D55D84" w:rsidRPr="00D55D84" w:rsidRDefault="00D55D84" w:rsidP="00D55D84">
            <w:pPr>
              <w:spacing w:before="40" w:after="120" w:line="240" w:lineRule="auto"/>
              <w:rPr>
                <w:rFonts w:ascii="Arial" w:eastAsia="Calibri" w:hAnsi="Arial" w:cs="Times New Roman"/>
                <w:sz w:val="16"/>
              </w:rPr>
            </w:pPr>
            <w:bookmarkStart w:id="177" w:name="f-2699698-data-row-frag"/>
            <w:bookmarkStart w:id="178" w:name="f-2699698"/>
            <w:bookmarkEnd w:id="175"/>
            <w:bookmarkEnd w:id="176"/>
            <w:r w:rsidRPr="00D55D84">
              <w:rPr>
                <w:rFonts w:ascii="Arial" w:eastAsia="Calibri" w:hAnsi="Arial" w:cs="Times New Roman"/>
                <w:sz w:val="16"/>
              </w:rPr>
              <w:t>C4490</w:t>
            </w:r>
          </w:p>
        </w:tc>
        <w:tc>
          <w:tcPr>
            <w:tcW w:w="0" w:type="auto"/>
          </w:tcPr>
          <w:p w14:paraId="57502B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P4490</w:t>
            </w:r>
          </w:p>
        </w:tc>
        <w:tc>
          <w:tcPr>
            <w:tcW w:w="0" w:type="auto"/>
          </w:tcPr>
          <w:p w14:paraId="39A88B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CN4490</w:t>
            </w:r>
          </w:p>
        </w:tc>
        <w:tc>
          <w:tcPr>
            <w:tcW w:w="0" w:type="auto"/>
          </w:tcPr>
          <w:p w14:paraId="11EF21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Adefovir </w:t>
            </w:r>
          </w:p>
        </w:tc>
        <w:tc>
          <w:tcPr>
            <w:tcW w:w="0" w:type="auto"/>
          </w:tcPr>
          <w:p w14:paraId="1DF62565"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Chronic</w:t>
            </w:r>
            <w:r w:rsidRPr="00D55D84">
              <w:rPr>
                <w:rFonts w:ascii="Arial" w:eastAsia="Calibri" w:hAnsi="Arial" w:cs="Times New Roman"/>
                <w:sz w:val="16"/>
              </w:rPr>
              <w:t xml:space="preserve"> hepatitis B infection</w:t>
            </w:r>
          </w:p>
          <w:p w14:paraId="07055D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cirrhosis;</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3DDC7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antihepadnaviral 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E4A06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repeatedly elevated serum ALT levels while on concurrent antihepadnaviral therapy of greater than or equal to 6 months duration, in conjunction with documented chronic hepatitis B infection. </w:t>
            </w:r>
            <w:r w:rsidRPr="00307F3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8DB43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repeatedly elevated HBV DNA levels one log greater than the nadir value or failure to achieve a 1 log reduction in HBV DNA within 3 months whilst on previous antihepadnaviral therapy, except in patients with evidence of poor compliance. </w:t>
            </w:r>
          </w:p>
        </w:tc>
        <w:tc>
          <w:tcPr>
            <w:tcW w:w="0" w:type="auto"/>
          </w:tcPr>
          <w:p w14:paraId="2EC552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4490</w:t>
            </w:r>
          </w:p>
        </w:tc>
      </w:tr>
      <w:tr w:rsidR="00D55D84" w:rsidRPr="00D55D84" w14:paraId="781B43E6" w14:textId="77777777" w:rsidTr="00EF779D">
        <w:tc>
          <w:tcPr>
            <w:tcW w:w="0" w:type="auto"/>
          </w:tcPr>
          <w:p w14:paraId="342C79BA" w14:textId="77777777" w:rsidR="00D55D84" w:rsidRPr="00D55D84" w:rsidRDefault="00D55D84" w:rsidP="00D55D84">
            <w:pPr>
              <w:spacing w:before="40" w:after="120" w:line="240" w:lineRule="auto"/>
              <w:rPr>
                <w:rFonts w:ascii="Arial" w:eastAsia="Calibri" w:hAnsi="Arial" w:cs="Times New Roman"/>
                <w:sz w:val="16"/>
              </w:rPr>
            </w:pPr>
            <w:bookmarkStart w:id="179" w:name="f-2700294-data-row-frag"/>
            <w:bookmarkStart w:id="180" w:name="f-2700294"/>
            <w:bookmarkEnd w:id="177"/>
            <w:bookmarkEnd w:id="178"/>
            <w:r w:rsidRPr="00D55D84">
              <w:rPr>
                <w:rFonts w:ascii="Arial" w:eastAsia="Calibri" w:hAnsi="Arial" w:cs="Times New Roman"/>
                <w:sz w:val="16"/>
              </w:rPr>
              <w:t>C4504</w:t>
            </w:r>
          </w:p>
        </w:tc>
        <w:tc>
          <w:tcPr>
            <w:tcW w:w="0" w:type="auto"/>
          </w:tcPr>
          <w:p w14:paraId="294695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P4504</w:t>
            </w:r>
          </w:p>
        </w:tc>
        <w:tc>
          <w:tcPr>
            <w:tcW w:w="0" w:type="auto"/>
          </w:tcPr>
          <w:p w14:paraId="13EEEE3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CN4504</w:t>
            </w:r>
          </w:p>
        </w:tc>
        <w:tc>
          <w:tcPr>
            <w:tcW w:w="0" w:type="auto"/>
          </w:tcPr>
          <w:p w14:paraId="503656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Denosumab </w:t>
            </w:r>
          </w:p>
        </w:tc>
        <w:tc>
          <w:tcPr>
            <w:tcW w:w="0" w:type="auto"/>
          </w:tcPr>
          <w:p w14:paraId="4F94E9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Giant cell tumour of bone</w:t>
            </w:r>
          </w:p>
          <w:p w14:paraId="1EC100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one in whom surgical resection is not feasible;</w:t>
            </w:r>
            <w:r w:rsidRPr="00034C9D">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D38CE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one in whom surgical resection is possible but surgery would result in significant morbidity;</w:t>
            </w:r>
          </w:p>
          <w:p w14:paraId="37662D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 adult. </w:t>
            </w:r>
            <w:r w:rsidRPr="00307F3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5F954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 skeletally mature adolescent. </w:t>
            </w:r>
          </w:p>
        </w:tc>
        <w:tc>
          <w:tcPr>
            <w:tcW w:w="0" w:type="auto"/>
          </w:tcPr>
          <w:p w14:paraId="29247E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4504</w:t>
            </w:r>
          </w:p>
        </w:tc>
      </w:tr>
      <w:tr w:rsidR="00D55D84" w:rsidRPr="00D55D84" w14:paraId="3BA9576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908C517" w14:textId="77777777" w:rsidR="00D55D84" w:rsidRPr="00D55D84" w:rsidRDefault="00D55D84" w:rsidP="00D55D84">
            <w:pPr>
              <w:spacing w:before="40" w:after="120" w:line="240" w:lineRule="auto"/>
              <w:rPr>
                <w:rFonts w:ascii="Arial" w:eastAsia="Calibri" w:hAnsi="Arial" w:cs="Times New Roman"/>
                <w:sz w:val="16"/>
              </w:rPr>
            </w:pPr>
            <w:bookmarkStart w:id="181" w:name="f-2700496-data-row-frag"/>
            <w:bookmarkStart w:id="182" w:name="f-2700496"/>
            <w:bookmarkEnd w:id="179"/>
            <w:bookmarkEnd w:id="180"/>
            <w:r w:rsidRPr="00D55D84">
              <w:rPr>
                <w:rFonts w:ascii="Arial" w:eastAsia="Calibri" w:hAnsi="Arial" w:cs="Times New Roman"/>
                <w:sz w:val="16"/>
              </w:rPr>
              <w:t>C4510</w:t>
            </w:r>
          </w:p>
        </w:tc>
        <w:tc>
          <w:tcPr>
            <w:tcW w:w="0" w:type="auto"/>
          </w:tcPr>
          <w:p w14:paraId="707DEA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P4510</w:t>
            </w:r>
          </w:p>
        </w:tc>
        <w:tc>
          <w:tcPr>
            <w:tcW w:w="0" w:type="auto"/>
          </w:tcPr>
          <w:p w14:paraId="29AC81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CN4510</w:t>
            </w:r>
          </w:p>
        </w:tc>
        <w:tc>
          <w:tcPr>
            <w:tcW w:w="0" w:type="auto"/>
          </w:tcPr>
          <w:p w14:paraId="59DF3F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Adefovir </w:t>
            </w:r>
          </w:p>
        </w:tc>
        <w:tc>
          <w:tcPr>
            <w:tcW w:w="0" w:type="auto"/>
          </w:tcPr>
          <w:p w14:paraId="648702A0" w14:textId="77777777" w:rsidR="00D55D84" w:rsidRPr="00D55D84" w:rsidRDefault="00D55D84" w:rsidP="00D55D84">
            <w:pPr>
              <w:spacing w:before="40" w:after="40" w:line="240" w:lineRule="auto"/>
              <w:rPr>
                <w:rFonts w:ascii="Arial" w:eastAsia="Calibri" w:hAnsi="Arial" w:cs="Times New Roman"/>
                <w:sz w:val="16"/>
              </w:rPr>
            </w:pPr>
            <w:r w:rsidRPr="00307F36">
              <w:rPr>
                <w:rFonts w:ascii="Arial" w:eastAsia="Calibri" w:hAnsi="Arial" w:cs="Times New Roman"/>
                <w:sz w:val="16"/>
              </w:rPr>
              <w:t>Chronic</w:t>
            </w:r>
            <w:r w:rsidRPr="00D55D84">
              <w:rPr>
                <w:rFonts w:ascii="Arial" w:eastAsia="Calibri" w:hAnsi="Arial" w:cs="Times New Roman"/>
                <w:sz w:val="16"/>
              </w:rPr>
              <w:t xml:space="preserve"> hepatitis B infection</w:t>
            </w:r>
          </w:p>
          <w:p w14:paraId="2A7CA2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Patient must have cirrhosis;</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A672B7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antihepadnaviral 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2FC0D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detectable HBV DNA. </w:t>
            </w:r>
          </w:p>
          <w:p w14:paraId="0A9690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with Child's class B or C cirrhosis (ascites, variceal bleeding, encephalopathy, albumin less than 30 g per L, bilirubin greater than 30 micromoles per L) should have their treatment discussed with a transplant unit prior to initiating therapy.</w:t>
            </w:r>
          </w:p>
        </w:tc>
        <w:tc>
          <w:tcPr>
            <w:tcW w:w="0" w:type="auto"/>
          </w:tcPr>
          <w:p w14:paraId="4D25BB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 xml:space="preserve">Compliance with Authority Required </w:t>
            </w:r>
            <w:r w:rsidRPr="00D55D84">
              <w:rPr>
                <w:rFonts w:ascii="Arial" w:eastAsia="Calibri" w:hAnsi="Arial" w:cs="Times New Roman"/>
                <w:sz w:val="16"/>
              </w:rPr>
              <w:lastRenderedPageBreak/>
              <w:t>procedures - Streamlined Authority Code 4510</w:t>
            </w:r>
          </w:p>
        </w:tc>
      </w:tr>
      <w:tr w:rsidR="00D55D84" w:rsidRPr="00D55D84" w14:paraId="27E48BC6" w14:textId="77777777" w:rsidTr="00EF779D">
        <w:tc>
          <w:tcPr>
            <w:tcW w:w="0" w:type="auto"/>
          </w:tcPr>
          <w:p w14:paraId="6A8B3F11" w14:textId="77777777" w:rsidR="00D55D84" w:rsidRPr="00D55D84" w:rsidRDefault="00D55D84" w:rsidP="00D55D84">
            <w:pPr>
              <w:spacing w:before="40" w:after="120" w:line="240" w:lineRule="auto"/>
              <w:rPr>
                <w:rFonts w:ascii="Arial" w:eastAsia="Calibri" w:hAnsi="Arial" w:cs="Times New Roman"/>
                <w:sz w:val="16"/>
              </w:rPr>
            </w:pPr>
            <w:bookmarkStart w:id="183" w:name="f-2701036-data-row-frag"/>
            <w:bookmarkStart w:id="184" w:name="f-2701036"/>
            <w:bookmarkEnd w:id="181"/>
            <w:bookmarkEnd w:id="182"/>
            <w:r w:rsidRPr="00D55D84">
              <w:rPr>
                <w:rFonts w:ascii="Arial" w:eastAsia="Calibri" w:hAnsi="Arial" w:cs="Times New Roman"/>
                <w:sz w:val="16"/>
              </w:rPr>
              <w:lastRenderedPageBreak/>
              <w:t>C4512</w:t>
            </w:r>
          </w:p>
        </w:tc>
        <w:tc>
          <w:tcPr>
            <w:tcW w:w="0" w:type="auto"/>
          </w:tcPr>
          <w:p w14:paraId="7AFF6C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P4512</w:t>
            </w:r>
          </w:p>
        </w:tc>
        <w:tc>
          <w:tcPr>
            <w:tcW w:w="0" w:type="auto"/>
          </w:tcPr>
          <w:p w14:paraId="3401D2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CN4512</w:t>
            </w:r>
          </w:p>
        </w:tc>
        <w:tc>
          <w:tcPr>
            <w:tcW w:w="0" w:type="auto"/>
          </w:tcPr>
          <w:p w14:paraId="44E8F6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Abacavir </w:t>
            </w:r>
          </w:p>
          <w:p w14:paraId="384DB9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Atazanavir </w:t>
            </w:r>
          </w:p>
          <w:p w14:paraId="18D8EA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Atazanavir with cobicistat </w:t>
            </w:r>
          </w:p>
          <w:p w14:paraId="54ACFE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Dolutegravir </w:t>
            </w:r>
          </w:p>
          <w:p w14:paraId="0B9CCA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Emtricitabine with tenofovir alafenamide </w:t>
            </w:r>
          </w:p>
          <w:p w14:paraId="192437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Lamivudine </w:t>
            </w:r>
          </w:p>
          <w:p w14:paraId="1D7DC9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Lamivudine with zidovudine </w:t>
            </w:r>
          </w:p>
          <w:p w14:paraId="7D9EA0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Lopinavir with ritonavir </w:t>
            </w:r>
          </w:p>
          <w:p w14:paraId="497779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Nevirapine </w:t>
            </w:r>
          </w:p>
          <w:p w14:paraId="077220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Raltegravir </w:t>
            </w:r>
          </w:p>
          <w:p w14:paraId="4053C4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Rilpivirine </w:t>
            </w:r>
          </w:p>
          <w:p w14:paraId="689607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Ritonavir </w:t>
            </w:r>
          </w:p>
          <w:p w14:paraId="5E9BA0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Zidovudine </w:t>
            </w:r>
          </w:p>
        </w:tc>
        <w:tc>
          <w:tcPr>
            <w:tcW w:w="0" w:type="auto"/>
          </w:tcPr>
          <w:p w14:paraId="1375AE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24C084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w:t>
            </w:r>
          </w:p>
          <w:p w14:paraId="08B791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antiretroviral treatment naive;</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54B027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combination with other antiretroviral agents. </w:t>
            </w:r>
          </w:p>
        </w:tc>
        <w:tc>
          <w:tcPr>
            <w:tcW w:w="0" w:type="auto"/>
          </w:tcPr>
          <w:p w14:paraId="29AB33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4512</w:t>
            </w:r>
          </w:p>
        </w:tc>
      </w:tr>
      <w:tr w:rsidR="00D55D84" w:rsidRPr="00D55D84" w14:paraId="4CC017F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5D2FA95" w14:textId="77777777" w:rsidR="00D55D84" w:rsidRPr="00D55D84" w:rsidRDefault="00D55D84" w:rsidP="00D55D84">
            <w:pPr>
              <w:spacing w:before="40" w:after="120" w:line="240" w:lineRule="auto"/>
              <w:rPr>
                <w:rFonts w:ascii="Arial" w:eastAsia="Calibri" w:hAnsi="Arial" w:cs="Times New Roman"/>
                <w:sz w:val="16"/>
              </w:rPr>
            </w:pPr>
            <w:bookmarkStart w:id="185" w:name="f-2700316-data-row-frag"/>
            <w:bookmarkStart w:id="186" w:name="f-2700316"/>
            <w:bookmarkEnd w:id="183"/>
            <w:bookmarkEnd w:id="184"/>
            <w:r w:rsidRPr="00D55D84">
              <w:rPr>
                <w:rFonts w:ascii="Arial" w:eastAsia="Calibri" w:hAnsi="Arial" w:cs="Times New Roman"/>
                <w:sz w:val="16"/>
              </w:rPr>
              <w:t>C4513</w:t>
            </w:r>
          </w:p>
        </w:tc>
        <w:tc>
          <w:tcPr>
            <w:tcW w:w="0" w:type="auto"/>
          </w:tcPr>
          <w:p w14:paraId="09E3DC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P4513</w:t>
            </w:r>
          </w:p>
        </w:tc>
        <w:tc>
          <w:tcPr>
            <w:tcW w:w="0" w:type="auto"/>
          </w:tcPr>
          <w:p w14:paraId="059B7B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CN4513</w:t>
            </w:r>
          </w:p>
        </w:tc>
        <w:tc>
          <w:tcPr>
            <w:tcW w:w="0" w:type="auto"/>
          </w:tcPr>
          <w:p w14:paraId="38DA9FD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Tobramycin </w:t>
            </w:r>
          </w:p>
        </w:tc>
        <w:tc>
          <w:tcPr>
            <w:tcW w:w="0" w:type="auto"/>
          </w:tcPr>
          <w:p w14:paraId="36340C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Proven Pseudomonas aeruginosa infection</w:t>
            </w:r>
          </w:p>
          <w:p w14:paraId="05CA80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4A17A7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cystic fibrosis;</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1E47F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been issued with an authority prescription for </w:t>
            </w:r>
            <w:r w:rsidRPr="00D55D84">
              <w:rPr>
                <w:rFonts w:ascii="Arial" w:eastAsia="Calibri" w:hAnsi="Arial" w:cs="Times New Roman"/>
                <w:sz w:val="16"/>
              </w:rPr>
              <w:lastRenderedPageBreak/>
              <w:t>tobramycin inhalation capsules;</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5E9E7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ability to tolerate the dry powder formulation following the initial 4-week treatment period, as agreed by the patient, the patient's family (in the case of paediatric patients) and the treating physician(s);</w:t>
            </w:r>
          </w:p>
          <w:p w14:paraId="696F00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6 years of age or older. </w:t>
            </w:r>
          </w:p>
        </w:tc>
        <w:tc>
          <w:tcPr>
            <w:tcW w:w="0" w:type="auto"/>
          </w:tcPr>
          <w:p w14:paraId="62680C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Compliance with Authority Required procedures - Streamlined Authority Code 4513</w:t>
            </w:r>
          </w:p>
        </w:tc>
      </w:tr>
      <w:tr w:rsidR="00D55D84" w:rsidRPr="00D55D84" w14:paraId="57812225" w14:textId="77777777" w:rsidTr="00EF779D">
        <w:tc>
          <w:tcPr>
            <w:tcW w:w="0" w:type="auto"/>
          </w:tcPr>
          <w:p w14:paraId="00647CD5" w14:textId="77777777" w:rsidR="00D55D84" w:rsidRPr="00D55D84" w:rsidRDefault="00D55D84" w:rsidP="00D55D84">
            <w:pPr>
              <w:spacing w:before="40" w:after="120" w:line="240" w:lineRule="auto"/>
              <w:rPr>
                <w:rFonts w:ascii="Arial" w:eastAsia="Calibri" w:hAnsi="Arial" w:cs="Times New Roman"/>
                <w:sz w:val="16"/>
              </w:rPr>
            </w:pPr>
            <w:bookmarkStart w:id="187" w:name="f-2698632-data-row-frag"/>
            <w:bookmarkStart w:id="188" w:name="f-2698632"/>
            <w:bookmarkEnd w:id="185"/>
            <w:bookmarkEnd w:id="186"/>
            <w:r w:rsidRPr="00D55D84">
              <w:rPr>
                <w:rFonts w:ascii="Arial" w:eastAsia="Calibri" w:hAnsi="Arial" w:cs="Times New Roman"/>
                <w:sz w:val="16"/>
              </w:rPr>
              <w:t>C4514</w:t>
            </w:r>
          </w:p>
        </w:tc>
        <w:tc>
          <w:tcPr>
            <w:tcW w:w="0" w:type="auto"/>
          </w:tcPr>
          <w:p w14:paraId="2A15B4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P4514</w:t>
            </w:r>
          </w:p>
        </w:tc>
        <w:tc>
          <w:tcPr>
            <w:tcW w:w="0" w:type="auto"/>
          </w:tcPr>
          <w:p w14:paraId="1DC993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CN4514</w:t>
            </w:r>
          </w:p>
        </w:tc>
        <w:tc>
          <w:tcPr>
            <w:tcW w:w="0" w:type="auto"/>
          </w:tcPr>
          <w:p w14:paraId="593BDD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Doxycycline </w:t>
            </w:r>
          </w:p>
        </w:tc>
        <w:tc>
          <w:tcPr>
            <w:tcW w:w="0" w:type="auto"/>
          </w:tcPr>
          <w:p w14:paraId="68AF8C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Pelvic inflammatory disease</w:t>
            </w:r>
          </w:p>
        </w:tc>
        <w:tc>
          <w:tcPr>
            <w:tcW w:w="0" w:type="auto"/>
          </w:tcPr>
          <w:p w14:paraId="31A30EF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3C251F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007C32E" w14:textId="77777777" w:rsidR="00D55D84" w:rsidRPr="00D55D84" w:rsidRDefault="00D55D84" w:rsidP="00D55D84">
            <w:pPr>
              <w:spacing w:before="40" w:after="120" w:line="240" w:lineRule="auto"/>
              <w:rPr>
                <w:rFonts w:ascii="Arial" w:eastAsia="Calibri" w:hAnsi="Arial" w:cs="Times New Roman"/>
                <w:sz w:val="16"/>
              </w:rPr>
            </w:pPr>
            <w:bookmarkStart w:id="189" w:name="f-2698795-data-row-frag"/>
            <w:bookmarkStart w:id="190" w:name="f-2698795"/>
            <w:bookmarkEnd w:id="187"/>
            <w:bookmarkEnd w:id="188"/>
            <w:r w:rsidRPr="00D55D84">
              <w:rPr>
                <w:rFonts w:ascii="Arial" w:eastAsia="Calibri" w:hAnsi="Arial" w:cs="Times New Roman"/>
                <w:sz w:val="16"/>
              </w:rPr>
              <w:t>C4516</w:t>
            </w:r>
          </w:p>
        </w:tc>
        <w:tc>
          <w:tcPr>
            <w:tcW w:w="0" w:type="auto"/>
          </w:tcPr>
          <w:p w14:paraId="14D7781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P4516</w:t>
            </w:r>
          </w:p>
        </w:tc>
        <w:tc>
          <w:tcPr>
            <w:tcW w:w="0" w:type="auto"/>
          </w:tcPr>
          <w:p w14:paraId="292766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CN4516</w:t>
            </w:r>
          </w:p>
        </w:tc>
        <w:tc>
          <w:tcPr>
            <w:tcW w:w="0" w:type="auto"/>
          </w:tcPr>
          <w:p w14:paraId="679C82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Aclidinium </w:t>
            </w:r>
          </w:p>
          <w:p w14:paraId="7A492F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Glycopyrronium </w:t>
            </w:r>
          </w:p>
          <w:p w14:paraId="64B681C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Umeclidinium </w:t>
            </w:r>
          </w:p>
        </w:tc>
        <w:tc>
          <w:tcPr>
            <w:tcW w:w="0" w:type="auto"/>
          </w:tcPr>
          <w:p w14:paraId="489E3E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obstructive pulmonary disease (COPD)</w:t>
            </w:r>
          </w:p>
        </w:tc>
        <w:tc>
          <w:tcPr>
            <w:tcW w:w="0" w:type="auto"/>
          </w:tcPr>
          <w:p w14:paraId="79CEF60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85B6F1D" w14:textId="77777777" w:rsidTr="00EF779D">
        <w:tc>
          <w:tcPr>
            <w:tcW w:w="0" w:type="auto"/>
          </w:tcPr>
          <w:p w14:paraId="20CFA409" w14:textId="77777777" w:rsidR="00D55D84" w:rsidRPr="00D55D84" w:rsidRDefault="00D55D84" w:rsidP="00D55D84">
            <w:pPr>
              <w:spacing w:before="40" w:after="120" w:line="240" w:lineRule="auto"/>
              <w:rPr>
                <w:rFonts w:ascii="Arial" w:eastAsia="Calibri" w:hAnsi="Arial" w:cs="Times New Roman"/>
                <w:sz w:val="16"/>
              </w:rPr>
            </w:pPr>
            <w:bookmarkStart w:id="191" w:name="f-2700946-data-row-frag"/>
            <w:bookmarkStart w:id="192" w:name="f-2700946"/>
            <w:bookmarkEnd w:id="189"/>
            <w:bookmarkEnd w:id="190"/>
            <w:r w:rsidRPr="00D55D84">
              <w:rPr>
                <w:rFonts w:ascii="Arial" w:eastAsia="Calibri" w:hAnsi="Arial" w:cs="Times New Roman"/>
                <w:sz w:val="16"/>
              </w:rPr>
              <w:t>C4522</w:t>
            </w:r>
          </w:p>
        </w:tc>
        <w:tc>
          <w:tcPr>
            <w:tcW w:w="0" w:type="auto"/>
          </w:tcPr>
          <w:p w14:paraId="58D4BA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P4522</w:t>
            </w:r>
          </w:p>
        </w:tc>
        <w:tc>
          <w:tcPr>
            <w:tcW w:w="0" w:type="auto"/>
          </w:tcPr>
          <w:p w14:paraId="73FBC4F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CN4522</w:t>
            </w:r>
          </w:p>
        </w:tc>
        <w:tc>
          <w:tcPr>
            <w:tcW w:w="0" w:type="auto"/>
          </w:tcPr>
          <w:p w14:paraId="1CBFD2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Bictegravir with emtricitabine with tenofovir alafenamide </w:t>
            </w:r>
          </w:p>
          <w:p w14:paraId="05FD6C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Emtricitabine with rilpivirine with tenofovir alafenamide </w:t>
            </w:r>
          </w:p>
          <w:p w14:paraId="663D043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Tenofovir alafenamide with emtricitabine, elvitegravir and cobicistat </w:t>
            </w:r>
          </w:p>
          <w:p w14:paraId="4DD6FC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Tenofovir with emtricitabine and efavirenz </w:t>
            </w:r>
          </w:p>
        </w:tc>
        <w:tc>
          <w:tcPr>
            <w:tcW w:w="0" w:type="auto"/>
          </w:tcPr>
          <w:p w14:paraId="4BA97F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409F53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w:t>
            </w:r>
          </w:p>
          <w:p w14:paraId="3B56A3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antiretroviral treatment naive. </w:t>
            </w:r>
          </w:p>
        </w:tc>
        <w:tc>
          <w:tcPr>
            <w:tcW w:w="0" w:type="auto"/>
          </w:tcPr>
          <w:p w14:paraId="05C818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4522</w:t>
            </w:r>
          </w:p>
        </w:tc>
      </w:tr>
      <w:tr w:rsidR="00D55D84" w:rsidRPr="00D55D84" w14:paraId="27FE5DD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3EDB0E3" w14:textId="77777777" w:rsidR="00D55D84" w:rsidRPr="00D55D84" w:rsidRDefault="00D55D84" w:rsidP="00D55D84">
            <w:pPr>
              <w:spacing w:before="40" w:after="120" w:line="240" w:lineRule="auto"/>
              <w:rPr>
                <w:rFonts w:ascii="Arial" w:eastAsia="Calibri" w:hAnsi="Arial" w:cs="Times New Roman"/>
                <w:sz w:val="16"/>
              </w:rPr>
            </w:pPr>
            <w:bookmarkStart w:id="193" w:name="f-2699400-data-row-frag"/>
            <w:bookmarkStart w:id="194" w:name="f-2699400"/>
            <w:bookmarkEnd w:id="191"/>
            <w:bookmarkEnd w:id="192"/>
            <w:r w:rsidRPr="00D55D84">
              <w:rPr>
                <w:rFonts w:ascii="Arial" w:eastAsia="Calibri" w:hAnsi="Arial" w:cs="Times New Roman"/>
                <w:sz w:val="16"/>
              </w:rPr>
              <w:t>C4526</w:t>
            </w:r>
          </w:p>
        </w:tc>
        <w:tc>
          <w:tcPr>
            <w:tcW w:w="0" w:type="auto"/>
          </w:tcPr>
          <w:p w14:paraId="40A7B1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P4526</w:t>
            </w:r>
          </w:p>
        </w:tc>
        <w:tc>
          <w:tcPr>
            <w:tcW w:w="0" w:type="auto"/>
          </w:tcPr>
          <w:p w14:paraId="7C63C8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CN4526</w:t>
            </w:r>
          </w:p>
        </w:tc>
        <w:tc>
          <w:tcPr>
            <w:tcW w:w="0" w:type="auto"/>
          </w:tcPr>
          <w:p w14:paraId="1B1EC37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Nevirapine </w:t>
            </w:r>
          </w:p>
        </w:tc>
        <w:tc>
          <w:tcPr>
            <w:tcW w:w="0" w:type="auto"/>
          </w:tcPr>
          <w:p w14:paraId="063CC6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6499FC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w:t>
            </w:r>
          </w:p>
          <w:p w14:paraId="0282DA7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been stabilised on nevirapine immediate release;</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10423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combination with other antiretroviral agents. </w:t>
            </w:r>
          </w:p>
        </w:tc>
        <w:tc>
          <w:tcPr>
            <w:tcW w:w="0" w:type="auto"/>
          </w:tcPr>
          <w:p w14:paraId="46D9AE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4526</w:t>
            </w:r>
          </w:p>
        </w:tc>
      </w:tr>
      <w:tr w:rsidR="00D55D84" w:rsidRPr="00D55D84" w14:paraId="4164D8FE" w14:textId="77777777" w:rsidTr="00EF779D">
        <w:tc>
          <w:tcPr>
            <w:tcW w:w="0" w:type="auto"/>
          </w:tcPr>
          <w:p w14:paraId="6461AD82" w14:textId="77777777" w:rsidR="00D55D84" w:rsidRPr="00D55D84" w:rsidRDefault="00D55D84" w:rsidP="00D55D84">
            <w:pPr>
              <w:spacing w:before="40" w:after="120" w:line="240" w:lineRule="auto"/>
              <w:rPr>
                <w:rFonts w:ascii="Arial" w:eastAsia="Calibri" w:hAnsi="Arial" w:cs="Times New Roman"/>
                <w:sz w:val="16"/>
              </w:rPr>
            </w:pPr>
            <w:bookmarkStart w:id="195" w:name="f-2699209-data-row-frag"/>
            <w:bookmarkStart w:id="196" w:name="f-2699209"/>
            <w:bookmarkEnd w:id="193"/>
            <w:bookmarkEnd w:id="194"/>
            <w:r w:rsidRPr="00D55D84">
              <w:rPr>
                <w:rFonts w:ascii="Arial" w:eastAsia="Calibri" w:hAnsi="Arial" w:cs="Times New Roman"/>
                <w:sz w:val="16"/>
              </w:rPr>
              <w:t>C4527</w:t>
            </w:r>
          </w:p>
        </w:tc>
        <w:tc>
          <w:tcPr>
            <w:tcW w:w="0" w:type="auto"/>
          </w:tcPr>
          <w:p w14:paraId="124A2FD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P4527</w:t>
            </w:r>
          </w:p>
        </w:tc>
        <w:tc>
          <w:tcPr>
            <w:tcW w:w="0" w:type="auto"/>
          </w:tcPr>
          <w:p w14:paraId="431B10B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CN4527</w:t>
            </w:r>
          </w:p>
        </w:tc>
        <w:tc>
          <w:tcPr>
            <w:tcW w:w="0" w:type="auto"/>
          </w:tcPr>
          <w:p w14:paraId="005E329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Abacavir with lamivudine </w:t>
            </w:r>
          </w:p>
        </w:tc>
        <w:tc>
          <w:tcPr>
            <w:tcW w:w="0" w:type="auto"/>
          </w:tcPr>
          <w:p w14:paraId="38C7EE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6920F2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w:t>
            </w:r>
          </w:p>
          <w:p w14:paraId="30016A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antiretroviral treatment naive;</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16E42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The treatment must be in combination with other antiretroviral agents;</w:t>
            </w:r>
          </w:p>
          <w:p w14:paraId="3E04D4F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12 years or older;</w:t>
            </w:r>
          </w:p>
          <w:p w14:paraId="5A6AC7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weigh 40 kg or more. </w:t>
            </w:r>
          </w:p>
        </w:tc>
        <w:tc>
          <w:tcPr>
            <w:tcW w:w="0" w:type="auto"/>
          </w:tcPr>
          <w:p w14:paraId="4D689D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 xml:space="preserve">Compliance with Authority Required procedures - Streamlined Authority </w:t>
            </w:r>
            <w:r w:rsidRPr="00D55D84">
              <w:rPr>
                <w:rFonts w:ascii="Arial" w:eastAsia="Calibri" w:hAnsi="Arial" w:cs="Times New Roman"/>
                <w:sz w:val="16"/>
              </w:rPr>
              <w:lastRenderedPageBreak/>
              <w:t>Code 4527</w:t>
            </w:r>
          </w:p>
        </w:tc>
      </w:tr>
      <w:tr w:rsidR="00D55D84" w:rsidRPr="00D55D84" w14:paraId="566D310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4E56C14" w14:textId="77777777" w:rsidR="00D55D84" w:rsidRPr="00D55D84" w:rsidRDefault="00D55D84" w:rsidP="00D55D84">
            <w:pPr>
              <w:spacing w:before="40" w:after="120" w:line="240" w:lineRule="auto"/>
              <w:rPr>
                <w:rFonts w:ascii="Arial" w:eastAsia="Calibri" w:hAnsi="Arial" w:cs="Times New Roman"/>
                <w:sz w:val="16"/>
              </w:rPr>
            </w:pPr>
            <w:bookmarkStart w:id="197" w:name="f-2700690-data-row-frag"/>
            <w:bookmarkStart w:id="198" w:name="f-2700690"/>
            <w:bookmarkEnd w:id="195"/>
            <w:bookmarkEnd w:id="196"/>
            <w:r w:rsidRPr="00D55D84">
              <w:rPr>
                <w:rFonts w:ascii="Arial" w:eastAsia="Calibri" w:hAnsi="Arial" w:cs="Times New Roman"/>
                <w:sz w:val="16"/>
              </w:rPr>
              <w:lastRenderedPageBreak/>
              <w:t>C4528</w:t>
            </w:r>
          </w:p>
        </w:tc>
        <w:tc>
          <w:tcPr>
            <w:tcW w:w="0" w:type="auto"/>
          </w:tcPr>
          <w:p w14:paraId="007013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P4528</w:t>
            </w:r>
          </w:p>
        </w:tc>
        <w:tc>
          <w:tcPr>
            <w:tcW w:w="0" w:type="auto"/>
          </w:tcPr>
          <w:p w14:paraId="669602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CN4528</w:t>
            </w:r>
          </w:p>
        </w:tc>
        <w:tc>
          <w:tcPr>
            <w:tcW w:w="0" w:type="auto"/>
          </w:tcPr>
          <w:p w14:paraId="23DB79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Abacavir with lamivudine </w:t>
            </w:r>
          </w:p>
        </w:tc>
        <w:tc>
          <w:tcPr>
            <w:tcW w:w="0" w:type="auto"/>
          </w:tcPr>
          <w:p w14:paraId="35C302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1553A4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w:t>
            </w:r>
          </w:p>
          <w:p w14:paraId="44DF4AE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therapy for HIV infection;</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548F2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other antiretroviral agents;</w:t>
            </w:r>
          </w:p>
          <w:p w14:paraId="1A8F0B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12 years or older;</w:t>
            </w:r>
          </w:p>
          <w:p w14:paraId="7CAEAC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weigh 40 kg or more. </w:t>
            </w:r>
          </w:p>
        </w:tc>
        <w:tc>
          <w:tcPr>
            <w:tcW w:w="0" w:type="auto"/>
          </w:tcPr>
          <w:p w14:paraId="542625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4528</w:t>
            </w:r>
          </w:p>
        </w:tc>
      </w:tr>
      <w:tr w:rsidR="00D55D84" w:rsidRPr="00D55D84" w14:paraId="5B4B196F" w14:textId="77777777" w:rsidTr="00EF779D">
        <w:tc>
          <w:tcPr>
            <w:tcW w:w="0" w:type="auto"/>
          </w:tcPr>
          <w:p w14:paraId="35FF834F" w14:textId="77777777" w:rsidR="00D55D84" w:rsidRPr="00D55D84" w:rsidRDefault="00D55D84" w:rsidP="00D55D84">
            <w:pPr>
              <w:spacing w:before="40" w:after="120" w:line="240" w:lineRule="auto"/>
              <w:rPr>
                <w:rFonts w:ascii="Arial" w:eastAsia="Calibri" w:hAnsi="Arial" w:cs="Times New Roman"/>
                <w:sz w:val="16"/>
              </w:rPr>
            </w:pPr>
            <w:bookmarkStart w:id="199" w:name="f-2699443-data-row-frag"/>
            <w:bookmarkStart w:id="200" w:name="f-2699443"/>
            <w:bookmarkEnd w:id="197"/>
            <w:bookmarkEnd w:id="198"/>
            <w:r w:rsidRPr="00D55D84">
              <w:rPr>
                <w:rFonts w:ascii="Arial" w:eastAsia="Calibri" w:hAnsi="Arial" w:cs="Times New Roman"/>
                <w:sz w:val="16"/>
              </w:rPr>
              <w:t>C4529</w:t>
            </w:r>
          </w:p>
        </w:tc>
        <w:tc>
          <w:tcPr>
            <w:tcW w:w="0" w:type="auto"/>
          </w:tcPr>
          <w:p w14:paraId="265D41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P4529</w:t>
            </w:r>
          </w:p>
        </w:tc>
        <w:tc>
          <w:tcPr>
            <w:tcW w:w="0" w:type="auto"/>
          </w:tcPr>
          <w:p w14:paraId="62A2956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CN4529</w:t>
            </w:r>
          </w:p>
        </w:tc>
        <w:tc>
          <w:tcPr>
            <w:tcW w:w="0" w:type="auto"/>
          </w:tcPr>
          <w:p w14:paraId="124AAF3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Doxycycline </w:t>
            </w:r>
          </w:p>
        </w:tc>
        <w:tc>
          <w:tcPr>
            <w:tcW w:w="0" w:type="auto"/>
          </w:tcPr>
          <w:p w14:paraId="562FC0AB"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Severe</w:t>
            </w:r>
            <w:r w:rsidRPr="00D55D84">
              <w:rPr>
                <w:rFonts w:ascii="Arial" w:eastAsia="Calibri" w:hAnsi="Arial" w:cs="Times New Roman"/>
                <w:sz w:val="16"/>
              </w:rPr>
              <w:t xml:space="preserve"> acne</w:t>
            </w:r>
          </w:p>
        </w:tc>
        <w:tc>
          <w:tcPr>
            <w:tcW w:w="0" w:type="auto"/>
          </w:tcPr>
          <w:p w14:paraId="00FF401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56E4B5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B1B980E" w14:textId="77777777" w:rsidR="00D55D84" w:rsidRPr="00D55D84" w:rsidRDefault="00D55D84" w:rsidP="00D55D84">
            <w:pPr>
              <w:spacing w:before="40" w:after="120" w:line="240" w:lineRule="auto"/>
              <w:rPr>
                <w:rFonts w:ascii="Arial" w:eastAsia="Calibri" w:hAnsi="Arial" w:cs="Times New Roman"/>
                <w:sz w:val="16"/>
              </w:rPr>
            </w:pPr>
            <w:bookmarkStart w:id="201" w:name="f-2698499-data-row-frag"/>
            <w:bookmarkStart w:id="202" w:name="f-2698499"/>
            <w:bookmarkEnd w:id="199"/>
            <w:bookmarkEnd w:id="200"/>
            <w:r w:rsidRPr="00D55D84">
              <w:rPr>
                <w:rFonts w:ascii="Arial" w:eastAsia="Calibri" w:hAnsi="Arial" w:cs="Times New Roman"/>
                <w:sz w:val="16"/>
              </w:rPr>
              <w:t>C4539</w:t>
            </w:r>
          </w:p>
        </w:tc>
        <w:tc>
          <w:tcPr>
            <w:tcW w:w="0" w:type="auto"/>
          </w:tcPr>
          <w:p w14:paraId="1CA5498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P4539</w:t>
            </w:r>
          </w:p>
        </w:tc>
        <w:tc>
          <w:tcPr>
            <w:tcW w:w="0" w:type="auto"/>
          </w:tcPr>
          <w:p w14:paraId="0C0163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CN4539</w:t>
            </w:r>
          </w:p>
        </w:tc>
        <w:tc>
          <w:tcPr>
            <w:tcW w:w="0" w:type="auto"/>
          </w:tcPr>
          <w:p w14:paraId="2C42DD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Doxycycline </w:t>
            </w:r>
          </w:p>
        </w:tc>
        <w:tc>
          <w:tcPr>
            <w:tcW w:w="0" w:type="auto"/>
          </w:tcPr>
          <w:p w14:paraId="1C2D76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Bronchiectasis</w:t>
            </w:r>
          </w:p>
          <w:p w14:paraId="173543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8 years or older. </w:t>
            </w:r>
          </w:p>
        </w:tc>
        <w:tc>
          <w:tcPr>
            <w:tcW w:w="0" w:type="auto"/>
          </w:tcPr>
          <w:p w14:paraId="717C379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B3CE3F5" w14:textId="77777777" w:rsidTr="00EF779D">
        <w:tc>
          <w:tcPr>
            <w:tcW w:w="0" w:type="auto"/>
          </w:tcPr>
          <w:p w14:paraId="334C2EC7" w14:textId="77777777" w:rsidR="00D55D84" w:rsidRPr="00D55D84" w:rsidRDefault="00D55D84" w:rsidP="00D55D84">
            <w:pPr>
              <w:spacing w:before="40" w:after="120" w:line="240" w:lineRule="auto"/>
              <w:rPr>
                <w:rFonts w:ascii="Arial" w:eastAsia="Calibri" w:hAnsi="Arial" w:cs="Times New Roman"/>
                <w:sz w:val="16"/>
              </w:rPr>
            </w:pPr>
            <w:bookmarkStart w:id="203" w:name="f-2700054-data-row-frag"/>
            <w:bookmarkStart w:id="204" w:name="f-2700054"/>
            <w:bookmarkEnd w:id="201"/>
            <w:bookmarkEnd w:id="202"/>
            <w:r w:rsidRPr="00D55D84">
              <w:rPr>
                <w:rFonts w:ascii="Arial" w:eastAsia="Calibri" w:hAnsi="Arial" w:cs="Times New Roman"/>
                <w:sz w:val="16"/>
              </w:rPr>
              <w:t>C4549</w:t>
            </w:r>
          </w:p>
        </w:tc>
        <w:tc>
          <w:tcPr>
            <w:tcW w:w="0" w:type="auto"/>
          </w:tcPr>
          <w:p w14:paraId="0CAB65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P4549</w:t>
            </w:r>
          </w:p>
        </w:tc>
        <w:tc>
          <w:tcPr>
            <w:tcW w:w="0" w:type="auto"/>
          </w:tcPr>
          <w:p w14:paraId="26679D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CN4549</w:t>
            </w:r>
          </w:p>
        </w:tc>
        <w:tc>
          <w:tcPr>
            <w:tcW w:w="0" w:type="auto"/>
          </w:tcPr>
          <w:p w14:paraId="7023246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Plerixafor </w:t>
            </w:r>
          </w:p>
        </w:tc>
        <w:tc>
          <w:tcPr>
            <w:tcW w:w="0" w:type="auto"/>
          </w:tcPr>
          <w:p w14:paraId="0F396F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Mobilisation of haematopoietic stem cells</w:t>
            </w:r>
          </w:p>
          <w:p w14:paraId="2982A4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granulocyte-colony stimulating factor (G-CSF);</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3FBEE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lymphoma;</w:t>
            </w:r>
            <w:r w:rsidRPr="00307F3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30AEE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multiple myeloma;</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574C7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require autologous stem cell transplantation;</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C2133A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failed previous stem cell collection. </w:t>
            </w:r>
            <w:r w:rsidRPr="00307F3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0C83C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chemotherapy plus G-CSF mobilisation and their peripheral blood CD34+ count is less than 10,000 per millilitre or less than 10 million per litre on the day of planned collection. </w:t>
            </w:r>
            <w:r w:rsidRPr="00307F3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CC6E8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chemotherapy plus G-CSF mobilisation and the first apheresis has yielded less than 1 million CD34+ cells/kg. </w:t>
            </w:r>
          </w:p>
          <w:p w14:paraId="75C7C3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Evidence that the patient meets the PBS restriction criteria must be recorded in the patient's medical records.</w:t>
            </w:r>
          </w:p>
        </w:tc>
        <w:tc>
          <w:tcPr>
            <w:tcW w:w="0" w:type="auto"/>
          </w:tcPr>
          <w:p w14:paraId="0B9481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4549</w:t>
            </w:r>
          </w:p>
        </w:tc>
      </w:tr>
      <w:tr w:rsidR="00D55D84" w:rsidRPr="00D55D84" w14:paraId="344B994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A02273D" w14:textId="77777777" w:rsidR="00D55D84" w:rsidRPr="00D55D84" w:rsidRDefault="00D55D84" w:rsidP="00D55D84">
            <w:pPr>
              <w:spacing w:before="40" w:after="120" w:line="240" w:lineRule="auto"/>
              <w:rPr>
                <w:rFonts w:ascii="Arial" w:eastAsia="Calibri" w:hAnsi="Arial" w:cs="Times New Roman"/>
                <w:sz w:val="16"/>
              </w:rPr>
            </w:pPr>
            <w:bookmarkStart w:id="205" w:name="f-2701110-data-row-frag"/>
            <w:bookmarkStart w:id="206" w:name="f-2701110"/>
            <w:bookmarkEnd w:id="203"/>
            <w:bookmarkEnd w:id="204"/>
            <w:r w:rsidRPr="00D55D84">
              <w:rPr>
                <w:rFonts w:ascii="Arial" w:eastAsia="Calibri" w:hAnsi="Arial" w:cs="Times New Roman"/>
                <w:sz w:val="16"/>
              </w:rPr>
              <w:t>C4555</w:t>
            </w:r>
          </w:p>
        </w:tc>
        <w:tc>
          <w:tcPr>
            <w:tcW w:w="0" w:type="auto"/>
          </w:tcPr>
          <w:p w14:paraId="4FA824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P4555</w:t>
            </w:r>
          </w:p>
        </w:tc>
        <w:tc>
          <w:tcPr>
            <w:tcW w:w="0" w:type="auto"/>
          </w:tcPr>
          <w:p w14:paraId="009E7D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CN4555</w:t>
            </w:r>
          </w:p>
        </w:tc>
        <w:tc>
          <w:tcPr>
            <w:tcW w:w="0" w:type="auto"/>
          </w:tcPr>
          <w:p w14:paraId="5B4767C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Arginine with carbohydrate </w:t>
            </w:r>
          </w:p>
        </w:tc>
        <w:tc>
          <w:tcPr>
            <w:tcW w:w="0" w:type="auto"/>
          </w:tcPr>
          <w:p w14:paraId="5D651D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Urea cycle disorders</w:t>
            </w:r>
          </w:p>
        </w:tc>
        <w:tc>
          <w:tcPr>
            <w:tcW w:w="0" w:type="auto"/>
          </w:tcPr>
          <w:p w14:paraId="0B2F653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E5BD241" w14:textId="77777777" w:rsidTr="00EF779D">
        <w:tc>
          <w:tcPr>
            <w:tcW w:w="0" w:type="auto"/>
          </w:tcPr>
          <w:p w14:paraId="5343CA2D" w14:textId="77777777" w:rsidR="00D55D84" w:rsidRPr="00D55D84" w:rsidRDefault="00D55D84" w:rsidP="00D55D84">
            <w:pPr>
              <w:spacing w:before="40" w:after="120" w:line="240" w:lineRule="auto"/>
              <w:rPr>
                <w:rFonts w:ascii="Arial" w:eastAsia="Calibri" w:hAnsi="Arial" w:cs="Times New Roman"/>
                <w:sz w:val="16"/>
              </w:rPr>
            </w:pPr>
            <w:bookmarkStart w:id="207" w:name="f-2700761-data-row-frag"/>
            <w:bookmarkStart w:id="208" w:name="f-2700761"/>
            <w:bookmarkEnd w:id="205"/>
            <w:bookmarkEnd w:id="206"/>
            <w:r w:rsidRPr="00D55D84">
              <w:rPr>
                <w:rFonts w:ascii="Arial" w:eastAsia="Calibri" w:hAnsi="Arial" w:cs="Times New Roman"/>
                <w:sz w:val="16"/>
              </w:rPr>
              <w:lastRenderedPageBreak/>
              <w:t>C4562</w:t>
            </w:r>
          </w:p>
        </w:tc>
        <w:tc>
          <w:tcPr>
            <w:tcW w:w="0" w:type="auto"/>
          </w:tcPr>
          <w:p w14:paraId="6AAFFF9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P4562</w:t>
            </w:r>
          </w:p>
        </w:tc>
        <w:tc>
          <w:tcPr>
            <w:tcW w:w="0" w:type="auto"/>
          </w:tcPr>
          <w:p w14:paraId="7CECCBC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CN4562</w:t>
            </w:r>
          </w:p>
        </w:tc>
        <w:tc>
          <w:tcPr>
            <w:tcW w:w="0" w:type="auto"/>
          </w:tcPr>
          <w:p w14:paraId="235334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Naratriptan </w:t>
            </w:r>
          </w:p>
        </w:tc>
        <w:tc>
          <w:tcPr>
            <w:tcW w:w="0" w:type="auto"/>
          </w:tcPr>
          <w:p w14:paraId="4A192D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Migraine attack</w:t>
            </w:r>
          </w:p>
          <w:p w14:paraId="42E852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have usually failed to respond to analgesics in the past. </w:t>
            </w:r>
          </w:p>
        </w:tc>
        <w:tc>
          <w:tcPr>
            <w:tcW w:w="0" w:type="auto"/>
          </w:tcPr>
          <w:p w14:paraId="65AB0E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4908258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39DFD2D" w14:textId="77777777" w:rsidR="00D55D84" w:rsidRPr="00D55D84" w:rsidRDefault="00D55D84" w:rsidP="00D55D84">
            <w:pPr>
              <w:spacing w:before="40" w:after="120" w:line="240" w:lineRule="auto"/>
              <w:rPr>
                <w:rFonts w:ascii="Arial" w:eastAsia="Calibri" w:hAnsi="Arial" w:cs="Times New Roman"/>
                <w:sz w:val="16"/>
              </w:rPr>
            </w:pPr>
            <w:bookmarkStart w:id="209" w:name="f-2699889-data-row-frag"/>
            <w:bookmarkStart w:id="210" w:name="f-2699889"/>
            <w:bookmarkEnd w:id="207"/>
            <w:bookmarkEnd w:id="208"/>
            <w:r w:rsidRPr="00D55D84">
              <w:rPr>
                <w:rFonts w:ascii="Arial" w:eastAsia="Calibri" w:hAnsi="Arial" w:cs="Times New Roman"/>
                <w:sz w:val="16"/>
              </w:rPr>
              <w:t>C4565</w:t>
            </w:r>
          </w:p>
        </w:tc>
        <w:tc>
          <w:tcPr>
            <w:tcW w:w="0" w:type="auto"/>
          </w:tcPr>
          <w:p w14:paraId="6F0681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P4565</w:t>
            </w:r>
          </w:p>
        </w:tc>
        <w:tc>
          <w:tcPr>
            <w:tcW w:w="0" w:type="auto"/>
          </w:tcPr>
          <w:p w14:paraId="679120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CN4565</w:t>
            </w:r>
          </w:p>
        </w:tc>
        <w:tc>
          <w:tcPr>
            <w:tcW w:w="0" w:type="auto"/>
          </w:tcPr>
          <w:p w14:paraId="459397C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Ivermectin </w:t>
            </w:r>
          </w:p>
        </w:tc>
        <w:tc>
          <w:tcPr>
            <w:tcW w:w="0" w:type="auto"/>
          </w:tcPr>
          <w:p w14:paraId="4A32A1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Crusted (Norwegian) scabies</w:t>
            </w:r>
          </w:p>
          <w:p w14:paraId="135C68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established by clinical and/or parasitological examination;</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B1448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undergoing topical therapy for this condition;</w:t>
            </w:r>
            <w:r w:rsidRPr="00307F3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43325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contraindication to topical treatment;</w:t>
            </w:r>
          </w:p>
          <w:p w14:paraId="29373C8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weigh 15 kg or over;</w:t>
            </w:r>
          </w:p>
          <w:p w14:paraId="4718B8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5 years of age or older. </w:t>
            </w:r>
          </w:p>
        </w:tc>
        <w:tc>
          <w:tcPr>
            <w:tcW w:w="0" w:type="auto"/>
          </w:tcPr>
          <w:p w14:paraId="1A5850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4565</w:t>
            </w:r>
          </w:p>
        </w:tc>
      </w:tr>
      <w:tr w:rsidR="00D55D84" w:rsidRPr="00D55D84" w14:paraId="2966817F" w14:textId="77777777" w:rsidTr="00EF779D">
        <w:tc>
          <w:tcPr>
            <w:tcW w:w="0" w:type="auto"/>
          </w:tcPr>
          <w:p w14:paraId="5893ECA7" w14:textId="77777777" w:rsidR="00D55D84" w:rsidRPr="00D55D84" w:rsidRDefault="00D55D84" w:rsidP="00D55D84">
            <w:pPr>
              <w:spacing w:before="40" w:after="120" w:line="240" w:lineRule="auto"/>
              <w:rPr>
                <w:rFonts w:ascii="Arial" w:eastAsia="Calibri" w:hAnsi="Arial" w:cs="Times New Roman"/>
                <w:sz w:val="16"/>
              </w:rPr>
            </w:pPr>
            <w:bookmarkStart w:id="211" w:name="f-2698906-data-row-frag"/>
            <w:bookmarkStart w:id="212" w:name="f-2698906"/>
            <w:bookmarkEnd w:id="209"/>
            <w:bookmarkEnd w:id="210"/>
            <w:r w:rsidRPr="00D55D84">
              <w:rPr>
                <w:rFonts w:ascii="Arial" w:eastAsia="Calibri" w:hAnsi="Arial" w:cs="Times New Roman"/>
                <w:sz w:val="16"/>
              </w:rPr>
              <w:t>C4566</w:t>
            </w:r>
          </w:p>
        </w:tc>
        <w:tc>
          <w:tcPr>
            <w:tcW w:w="0" w:type="auto"/>
          </w:tcPr>
          <w:p w14:paraId="3DEAA9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P4566</w:t>
            </w:r>
          </w:p>
        </w:tc>
        <w:tc>
          <w:tcPr>
            <w:tcW w:w="0" w:type="auto"/>
          </w:tcPr>
          <w:p w14:paraId="6E6BA2E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CN4566</w:t>
            </w:r>
          </w:p>
        </w:tc>
        <w:tc>
          <w:tcPr>
            <w:tcW w:w="0" w:type="auto"/>
          </w:tcPr>
          <w:p w14:paraId="3255BA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Ivermectin </w:t>
            </w:r>
          </w:p>
        </w:tc>
        <w:tc>
          <w:tcPr>
            <w:tcW w:w="0" w:type="auto"/>
          </w:tcPr>
          <w:p w14:paraId="1DDB1C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Human sarcoptic scabies</w:t>
            </w:r>
          </w:p>
          <w:p w14:paraId="79E847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established by clinical and/or parasitological examination;</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F0929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completed and failed sequential treatment with topical permethrin and benzyl benzoate and finished the most recent course of topical therapy at least 4 weeks prior to initiating oral therapy;</w:t>
            </w:r>
            <w:r w:rsidRPr="00307F3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D83DB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contraindication to topical treatment;</w:t>
            </w:r>
          </w:p>
          <w:p w14:paraId="4687AE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weigh 15 kg or over;</w:t>
            </w:r>
          </w:p>
          <w:p w14:paraId="5E3428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5 years of age or older. </w:t>
            </w:r>
          </w:p>
        </w:tc>
        <w:tc>
          <w:tcPr>
            <w:tcW w:w="0" w:type="auto"/>
          </w:tcPr>
          <w:p w14:paraId="1206C9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4566</w:t>
            </w:r>
          </w:p>
        </w:tc>
      </w:tr>
      <w:tr w:rsidR="00D55D84" w:rsidRPr="00D55D84" w14:paraId="2295212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C82A0C7" w14:textId="77777777" w:rsidR="00D55D84" w:rsidRPr="00D55D84" w:rsidRDefault="00D55D84" w:rsidP="00D55D84">
            <w:pPr>
              <w:spacing w:before="40" w:after="120" w:line="240" w:lineRule="auto"/>
              <w:rPr>
                <w:rFonts w:ascii="Arial" w:eastAsia="Calibri" w:hAnsi="Arial" w:cs="Times New Roman"/>
                <w:sz w:val="16"/>
              </w:rPr>
            </w:pPr>
            <w:bookmarkStart w:id="213" w:name="f-2700034-data-row-frag"/>
            <w:bookmarkStart w:id="214" w:name="f-2700034"/>
            <w:bookmarkEnd w:id="211"/>
            <w:bookmarkEnd w:id="212"/>
            <w:r w:rsidRPr="00D55D84">
              <w:rPr>
                <w:rFonts w:ascii="Arial" w:eastAsia="Calibri" w:hAnsi="Arial" w:cs="Times New Roman"/>
                <w:sz w:val="16"/>
              </w:rPr>
              <w:t>C4572</w:t>
            </w:r>
          </w:p>
        </w:tc>
        <w:tc>
          <w:tcPr>
            <w:tcW w:w="0" w:type="auto"/>
          </w:tcPr>
          <w:p w14:paraId="1A5EE2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P4572</w:t>
            </w:r>
          </w:p>
        </w:tc>
        <w:tc>
          <w:tcPr>
            <w:tcW w:w="0" w:type="auto"/>
          </w:tcPr>
          <w:p w14:paraId="45285F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CN4572</w:t>
            </w:r>
          </w:p>
        </w:tc>
        <w:tc>
          <w:tcPr>
            <w:tcW w:w="0" w:type="auto"/>
          </w:tcPr>
          <w:p w14:paraId="38DA04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Bimatoprost with timolol </w:t>
            </w:r>
          </w:p>
        </w:tc>
        <w:tc>
          <w:tcPr>
            <w:tcW w:w="0" w:type="auto"/>
          </w:tcPr>
          <w:p w14:paraId="1EF5C5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Elevated intra-ocular pressure</w:t>
            </w:r>
          </w:p>
          <w:p w14:paraId="559707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been inadequately controlled with monotherapy;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DFA50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open-angle glaucoma. </w:t>
            </w:r>
            <w:r w:rsidRPr="00307F3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6EBC5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ocular hypertension. </w:t>
            </w:r>
          </w:p>
        </w:tc>
        <w:tc>
          <w:tcPr>
            <w:tcW w:w="0" w:type="auto"/>
          </w:tcPr>
          <w:p w14:paraId="3E140F2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C21C1EE" w14:textId="77777777" w:rsidTr="00EF779D">
        <w:tc>
          <w:tcPr>
            <w:tcW w:w="0" w:type="auto"/>
          </w:tcPr>
          <w:p w14:paraId="4E25CFE6" w14:textId="77777777" w:rsidR="00D55D84" w:rsidRPr="00D55D84" w:rsidRDefault="00D55D84" w:rsidP="00D55D84">
            <w:pPr>
              <w:spacing w:before="40" w:after="120" w:line="240" w:lineRule="auto"/>
              <w:rPr>
                <w:rFonts w:ascii="Arial" w:eastAsia="Calibri" w:hAnsi="Arial" w:cs="Times New Roman"/>
                <w:sz w:val="16"/>
              </w:rPr>
            </w:pPr>
            <w:bookmarkStart w:id="215" w:name="f-2700846-data-row-frag"/>
            <w:bookmarkStart w:id="216" w:name="f-2700846"/>
            <w:bookmarkEnd w:id="213"/>
            <w:bookmarkEnd w:id="214"/>
            <w:r w:rsidRPr="00D55D84">
              <w:rPr>
                <w:rFonts w:ascii="Arial" w:eastAsia="Calibri" w:hAnsi="Arial" w:cs="Times New Roman"/>
                <w:sz w:val="16"/>
              </w:rPr>
              <w:t>C4575</w:t>
            </w:r>
          </w:p>
        </w:tc>
        <w:tc>
          <w:tcPr>
            <w:tcW w:w="0" w:type="auto"/>
          </w:tcPr>
          <w:p w14:paraId="1BA598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P4575</w:t>
            </w:r>
          </w:p>
        </w:tc>
        <w:tc>
          <w:tcPr>
            <w:tcW w:w="0" w:type="auto"/>
          </w:tcPr>
          <w:p w14:paraId="3ADD05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CN4575</w:t>
            </w:r>
          </w:p>
        </w:tc>
        <w:tc>
          <w:tcPr>
            <w:tcW w:w="0" w:type="auto"/>
          </w:tcPr>
          <w:p w14:paraId="4C26BF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Lanreotide </w:t>
            </w:r>
          </w:p>
        </w:tc>
        <w:tc>
          <w:tcPr>
            <w:tcW w:w="0" w:type="auto"/>
          </w:tcPr>
          <w:p w14:paraId="059350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Functional carcinoid tumour</w:t>
            </w:r>
          </w:p>
          <w:p w14:paraId="7F7D2D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causing intractable symptoms;</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05243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on average over 1 week, 3 or more episodes per day of diarrhoea and/or flushing, which persisted despite the use of anti-histamines, anti-serotonin agents and anti-diarrhoea agents;</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EEAAF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Patient must be one in whom surgery or antineoplastic therapy has failed or is inappropriate;</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C6795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cease if there is failure to produce a clinically significant reduction in the frequency and severity of symptoms after 3 months' therapy at a dose of 120 mg every 28 days. </w:t>
            </w:r>
          </w:p>
          <w:p w14:paraId="6CEFAB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Dosage and tolerance to the drug should be assessed regularly and the dosage should be titrated slowly downwards to determine the minimum effective dose.</w:t>
            </w:r>
          </w:p>
        </w:tc>
        <w:tc>
          <w:tcPr>
            <w:tcW w:w="0" w:type="auto"/>
          </w:tcPr>
          <w:p w14:paraId="419C81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Compliance with Authority Required procedures - Streamlined Authority Code 4575</w:t>
            </w:r>
          </w:p>
        </w:tc>
      </w:tr>
      <w:tr w:rsidR="00D55D84" w:rsidRPr="00D55D84" w14:paraId="642024E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6198F8B" w14:textId="77777777" w:rsidR="00D55D84" w:rsidRPr="00D55D84" w:rsidRDefault="00D55D84" w:rsidP="00D55D84">
            <w:pPr>
              <w:spacing w:before="40" w:after="120" w:line="240" w:lineRule="auto"/>
              <w:rPr>
                <w:rFonts w:ascii="Arial" w:eastAsia="Calibri" w:hAnsi="Arial" w:cs="Times New Roman"/>
                <w:sz w:val="16"/>
              </w:rPr>
            </w:pPr>
            <w:bookmarkStart w:id="217" w:name="f-2699285-data-row-frag"/>
            <w:bookmarkStart w:id="218" w:name="f-2699285"/>
            <w:bookmarkEnd w:id="215"/>
            <w:bookmarkEnd w:id="216"/>
            <w:r w:rsidRPr="00D55D84">
              <w:rPr>
                <w:rFonts w:ascii="Arial" w:eastAsia="Calibri" w:hAnsi="Arial" w:cs="Times New Roman"/>
                <w:sz w:val="16"/>
              </w:rPr>
              <w:t>C4576</w:t>
            </w:r>
          </w:p>
        </w:tc>
        <w:tc>
          <w:tcPr>
            <w:tcW w:w="0" w:type="auto"/>
          </w:tcPr>
          <w:p w14:paraId="3DA497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P4576</w:t>
            </w:r>
          </w:p>
        </w:tc>
        <w:tc>
          <w:tcPr>
            <w:tcW w:w="0" w:type="auto"/>
          </w:tcPr>
          <w:p w14:paraId="6E4D03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CN4576</w:t>
            </w:r>
          </w:p>
        </w:tc>
        <w:tc>
          <w:tcPr>
            <w:tcW w:w="0" w:type="auto"/>
          </w:tcPr>
          <w:p w14:paraId="1B824A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Macrogol 3350 </w:t>
            </w:r>
          </w:p>
        </w:tc>
        <w:tc>
          <w:tcPr>
            <w:tcW w:w="0" w:type="auto"/>
          </w:tcPr>
          <w:p w14:paraId="705F97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Constipation</w:t>
            </w:r>
          </w:p>
          <w:p w14:paraId="1E37C4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malignant neoplasia. </w:t>
            </w:r>
          </w:p>
        </w:tc>
        <w:tc>
          <w:tcPr>
            <w:tcW w:w="0" w:type="auto"/>
          </w:tcPr>
          <w:p w14:paraId="5C73DE3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6293C21" w14:textId="77777777" w:rsidTr="00EF779D">
        <w:tc>
          <w:tcPr>
            <w:tcW w:w="0" w:type="auto"/>
          </w:tcPr>
          <w:p w14:paraId="40341AEA" w14:textId="77777777" w:rsidR="00D55D84" w:rsidRPr="00D55D84" w:rsidRDefault="00D55D84" w:rsidP="00D55D84">
            <w:pPr>
              <w:spacing w:before="40" w:after="120" w:line="240" w:lineRule="auto"/>
              <w:rPr>
                <w:rFonts w:ascii="Arial" w:eastAsia="Calibri" w:hAnsi="Arial" w:cs="Times New Roman"/>
                <w:sz w:val="16"/>
              </w:rPr>
            </w:pPr>
            <w:bookmarkStart w:id="219" w:name="f-2699161-data-row-frag"/>
            <w:bookmarkStart w:id="220" w:name="f-2699161"/>
            <w:bookmarkEnd w:id="217"/>
            <w:bookmarkEnd w:id="218"/>
            <w:r w:rsidRPr="00D55D84">
              <w:rPr>
                <w:rFonts w:ascii="Arial" w:eastAsia="Calibri" w:hAnsi="Arial" w:cs="Times New Roman"/>
                <w:sz w:val="16"/>
              </w:rPr>
              <w:t>C4577</w:t>
            </w:r>
          </w:p>
        </w:tc>
        <w:tc>
          <w:tcPr>
            <w:tcW w:w="0" w:type="auto"/>
          </w:tcPr>
          <w:p w14:paraId="29F965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P4577</w:t>
            </w:r>
          </w:p>
        </w:tc>
        <w:tc>
          <w:tcPr>
            <w:tcW w:w="0" w:type="auto"/>
          </w:tcPr>
          <w:p w14:paraId="5FC792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CN4577</w:t>
            </w:r>
          </w:p>
        </w:tc>
        <w:tc>
          <w:tcPr>
            <w:tcW w:w="0" w:type="auto"/>
          </w:tcPr>
          <w:p w14:paraId="0659B5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Macrogol 3350 </w:t>
            </w:r>
          </w:p>
        </w:tc>
        <w:tc>
          <w:tcPr>
            <w:tcW w:w="0" w:type="auto"/>
          </w:tcPr>
          <w:p w14:paraId="3A827C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Constipation</w:t>
            </w:r>
          </w:p>
          <w:p w14:paraId="3AEA368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palliative care. </w:t>
            </w:r>
          </w:p>
        </w:tc>
        <w:tc>
          <w:tcPr>
            <w:tcW w:w="0" w:type="auto"/>
          </w:tcPr>
          <w:p w14:paraId="4639E594"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5216AA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6F47DE6" w14:textId="77777777" w:rsidR="00D55D84" w:rsidRPr="00D55D84" w:rsidRDefault="00D55D84" w:rsidP="00D55D84">
            <w:pPr>
              <w:spacing w:before="40" w:after="120" w:line="240" w:lineRule="auto"/>
              <w:rPr>
                <w:rFonts w:ascii="Arial" w:eastAsia="Calibri" w:hAnsi="Arial" w:cs="Times New Roman"/>
                <w:sz w:val="16"/>
              </w:rPr>
            </w:pPr>
            <w:bookmarkStart w:id="221" w:name="f-2698940-data-row-frag"/>
            <w:bookmarkStart w:id="222" w:name="f-2698940"/>
            <w:bookmarkEnd w:id="219"/>
            <w:bookmarkEnd w:id="220"/>
            <w:r w:rsidRPr="00D55D84">
              <w:rPr>
                <w:rFonts w:ascii="Arial" w:eastAsia="Calibri" w:hAnsi="Arial" w:cs="Times New Roman"/>
                <w:sz w:val="16"/>
              </w:rPr>
              <w:t>C4580</w:t>
            </w:r>
          </w:p>
        </w:tc>
        <w:tc>
          <w:tcPr>
            <w:tcW w:w="0" w:type="auto"/>
          </w:tcPr>
          <w:p w14:paraId="4C8EDE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P4580</w:t>
            </w:r>
          </w:p>
        </w:tc>
        <w:tc>
          <w:tcPr>
            <w:tcW w:w="0" w:type="auto"/>
          </w:tcPr>
          <w:p w14:paraId="1FF828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CN4580</w:t>
            </w:r>
          </w:p>
        </w:tc>
        <w:tc>
          <w:tcPr>
            <w:tcW w:w="0" w:type="auto"/>
          </w:tcPr>
          <w:p w14:paraId="0E296C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Macrogol 3350 </w:t>
            </w:r>
          </w:p>
        </w:tc>
        <w:tc>
          <w:tcPr>
            <w:tcW w:w="0" w:type="auto"/>
          </w:tcPr>
          <w:p w14:paraId="663779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Constipation</w:t>
            </w:r>
          </w:p>
          <w:p w14:paraId="792DC6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paraplegic, quadriplegic or have severe neurogenic impairment of bowel function;</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C2A66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unresponsive to other oral therapies. </w:t>
            </w:r>
          </w:p>
        </w:tc>
        <w:tc>
          <w:tcPr>
            <w:tcW w:w="0" w:type="auto"/>
          </w:tcPr>
          <w:p w14:paraId="31AB567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93981E8" w14:textId="77777777" w:rsidTr="00EF779D">
        <w:tc>
          <w:tcPr>
            <w:tcW w:w="0" w:type="auto"/>
          </w:tcPr>
          <w:p w14:paraId="3E054476" w14:textId="77777777" w:rsidR="00D55D84" w:rsidRPr="00D55D84" w:rsidRDefault="00D55D84" w:rsidP="00D55D84">
            <w:pPr>
              <w:spacing w:before="40" w:after="120" w:line="240" w:lineRule="auto"/>
              <w:rPr>
                <w:rFonts w:ascii="Arial" w:eastAsia="Calibri" w:hAnsi="Arial" w:cs="Times New Roman"/>
                <w:sz w:val="16"/>
              </w:rPr>
            </w:pPr>
            <w:bookmarkStart w:id="223" w:name="f-2699256-data-row-frag"/>
            <w:bookmarkStart w:id="224" w:name="f-2699256"/>
            <w:bookmarkEnd w:id="221"/>
            <w:bookmarkEnd w:id="222"/>
            <w:r w:rsidRPr="00D55D84">
              <w:rPr>
                <w:rFonts w:ascii="Arial" w:eastAsia="Calibri" w:hAnsi="Arial" w:cs="Times New Roman"/>
                <w:sz w:val="16"/>
              </w:rPr>
              <w:t>C4586</w:t>
            </w:r>
          </w:p>
        </w:tc>
        <w:tc>
          <w:tcPr>
            <w:tcW w:w="0" w:type="auto"/>
          </w:tcPr>
          <w:p w14:paraId="6B203A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P4586</w:t>
            </w:r>
          </w:p>
        </w:tc>
        <w:tc>
          <w:tcPr>
            <w:tcW w:w="0" w:type="auto"/>
          </w:tcPr>
          <w:p w14:paraId="4E7B00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CN4586</w:t>
            </w:r>
          </w:p>
        </w:tc>
        <w:tc>
          <w:tcPr>
            <w:tcW w:w="0" w:type="auto"/>
          </w:tcPr>
          <w:p w14:paraId="5FDA16D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Calcium </w:t>
            </w:r>
          </w:p>
        </w:tc>
        <w:tc>
          <w:tcPr>
            <w:tcW w:w="0" w:type="auto"/>
          </w:tcPr>
          <w:p w14:paraId="4CAAAD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Hyperphosphataemia</w:t>
            </w:r>
          </w:p>
          <w:p w14:paraId="4ADCD1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associated with chronic renal failure. </w:t>
            </w:r>
          </w:p>
        </w:tc>
        <w:tc>
          <w:tcPr>
            <w:tcW w:w="0" w:type="auto"/>
          </w:tcPr>
          <w:p w14:paraId="146C490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4586</w:t>
            </w:r>
          </w:p>
        </w:tc>
      </w:tr>
      <w:tr w:rsidR="00D55D84" w:rsidRPr="00D55D84" w14:paraId="42043B3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E397341" w14:textId="77777777" w:rsidR="00D55D84" w:rsidRPr="00D55D84" w:rsidRDefault="00D55D84" w:rsidP="00D55D84">
            <w:pPr>
              <w:spacing w:before="40" w:after="120" w:line="240" w:lineRule="auto"/>
              <w:rPr>
                <w:rFonts w:ascii="Arial" w:eastAsia="Calibri" w:hAnsi="Arial" w:cs="Times New Roman"/>
                <w:sz w:val="16"/>
              </w:rPr>
            </w:pPr>
            <w:bookmarkStart w:id="225" w:name="f-2698922-data-row-frag"/>
            <w:bookmarkStart w:id="226" w:name="f-2698922"/>
            <w:bookmarkEnd w:id="223"/>
            <w:bookmarkEnd w:id="224"/>
            <w:r w:rsidRPr="00D55D84">
              <w:rPr>
                <w:rFonts w:ascii="Arial" w:eastAsia="Calibri" w:hAnsi="Arial" w:cs="Times New Roman"/>
                <w:sz w:val="16"/>
              </w:rPr>
              <w:t>C4596</w:t>
            </w:r>
          </w:p>
        </w:tc>
        <w:tc>
          <w:tcPr>
            <w:tcW w:w="0" w:type="auto"/>
          </w:tcPr>
          <w:p w14:paraId="0D0753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P4596</w:t>
            </w:r>
          </w:p>
        </w:tc>
        <w:tc>
          <w:tcPr>
            <w:tcW w:w="0" w:type="auto"/>
          </w:tcPr>
          <w:p w14:paraId="6D1BAC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CN4596</w:t>
            </w:r>
          </w:p>
        </w:tc>
        <w:tc>
          <w:tcPr>
            <w:tcW w:w="0" w:type="auto"/>
          </w:tcPr>
          <w:p w14:paraId="59BCF5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Macrogol 3350 </w:t>
            </w:r>
          </w:p>
        </w:tc>
        <w:tc>
          <w:tcPr>
            <w:tcW w:w="0" w:type="auto"/>
          </w:tcPr>
          <w:p w14:paraId="4132F656" w14:textId="77777777" w:rsidR="00D55D84" w:rsidRPr="00D55D84" w:rsidRDefault="00D55D84" w:rsidP="00D55D84">
            <w:pPr>
              <w:spacing w:before="40" w:after="40" w:line="240" w:lineRule="auto"/>
              <w:rPr>
                <w:rFonts w:ascii="Arial" w:eastAsia="Calibri" w:hAnsi="Arial" w:cs="Times New Roman"/>
                <w:sz w:val="16"/>
              </w:rPr>
            </w:pPr>
            <w:r w:rsidRPr="00307F36">
              <w:rPr>
                <w:rFonts w:ascii="Arial" w:eastAsia="Calibri" w:hAnsi="Arial" w:cs="Times New Roman"/>
                <w:sz w:val="16"/>
              </w:rPr>
              <w:t>Chronic</w:t>
            </w:r>
            <w:r w:rsidRPr="00D55D84">
              <w:rPr>
                <w:rFonts w:ascii="Arial" w:eastAsia="Calibri" w:hAnsi="Arial" w:cs="Times New Roman"/>
                <w:sz w:val="16"/>
              </w:rPr>
              <w:t xml:space="preserve"> constipation</w:t>
            </w:r>
          </w:p>
          <w:p w14:paraId="5B21236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first line interventions such as bulk-forming agents. </w:t>
            </w:r>
          </w:p>
        </w:tc>
        <w:tc>
          <w:tcPr>
            <w:tcW w:w="0" w:type="auto"/>
          </w:tcPr>
          <w:p w14:paraId="2157D7F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00CDE9B" w14:textId="77777777" w:rsidTr="00EF779D">
        <w:tc>
          <w:tcPr>
            <w:tcW w:w="0" w:type="auto"/>
          </w:tcPr>
          <w:p w14:paraId="3760F185" w14:textId="77777777" w:rsidR="00D55D84" w:rsidRPr="00D55D84" w:rsidRDefault="00D55D84" w:rsidP="00D55D84">
            <w:pPr>
              <w:spacing w:before="40" w:after="120" w:line="240" w:lineRule="auto"/>
              <w:rPr>
                <w:rFonts w:ascii="Arial" w:eastAsia="Calibri" w:hAnsi="Arial" w:cs="Times New Roman"/>
                <w:sz w:val="16"/>
              </w:rPr>
            </w:pPr>
            <w:bookmarkStart w:id="227" w:name="f-2700098-data-row-frag"/>
            <w:bookmarkStart w:id="228" w:name="f-2700098"/>
            <w:bookmarkEnd w:id="225"/>
            <w:bookmarkEnd w:id="226"/>
            <w:r w:rsidRPr="00D55D84">
              <w:rPr>
                <w:rFonts w:ascii="Arial" w:eastAsia="Calibri" w:hAnsi="Arial" w:cs="Times New Roman"/>
                <w:sz w:val="16"/>
              </w:rPr>
              <w:t>C4599</w:t>
            </w:r>
          </w:p>
        </w:tc>
        <w:tc>
          <w:tcPr>
            <w:tcW w:w="0" w:type="auto"/>
          </w:tcPr>
          <w:p w14:paraId="1D1E3F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P4599</w:t>
            </w:r>
          </w:p>
        </w:tc>
        <w:tc>
          <w:tcPr>
            <w:tcW w:w="0" w:type="auto"/>
          </w:tcPr>
          <w:p w14:paraId="2C8276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CN4599</w:t>
            </w:r>
          </w:p>
        </w:tc>
        <w:tc>
          <w:tcPr>
            <w:tcW w:w="0" w:type="auto"/>
          </w:tcPr>
          <w:p w14:paraId="23F80E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Betaine </w:t>
            </w:r>
          </w:p>
        </w:tc>
        <w:tc>
          <w:tcPr>
            <w:tcW w:w="0" w:type="auto"/>
          </w:tcPr>
          <w:p w14:paraId="7E4EDB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Homocystinuria</w:t>
            </w:r>
          </w:p>
          <w:p w14:paraId="324B28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adjunctive therapy to current standard care;</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851AE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treated by or in consultation with a metabolic physician. </w:t>
            </w:r>
          </w:p>
          <w:p w14:paraId="40ADAC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must be included in the authority application.</w:t>
            </w:r>
          </w:p>
        </w:tc>
        <w:tc>
          <w:tcPr>
            <w:tcW w:w="0" w:type="auto"/>
          </w:tcPr>
          <w:p w14:paraId="61CDD2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76E59A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8C4B473" w14:textId="77777777" w:rsidR="00D55D84" w:rsidRPr="00D55D84" w:rsidRDefault="00D55D84" w:rsidP="00D55D84">
            <w:pPr>
              <w:spacing w:before="40" w:after="120" w:line="240" w:lineRule="auto"/>
              <w:rPr>
                <w:rFonts w:ascii="Arial" w:eastAsia="Calibri" w:hAnsi="Arial" w:cs="Times New Roman"/>
                <w:sz w:val="16"/>
              </w:rPr>
            </w:pPr>
            <w:bookmarkStart w:id="229" w:name="f-2700520-data-row-frag"/>
            <w:bookmarkStart w:id="230" w:name="f-2700520"/>
            <w:bookmarkEnd w:id="227"/>
            <w:bookmarkEnd w:id="228"/>
            <w:r w:rsidRPr="00D55D84">
              <w:rPr>
                <w:rFonts w:ascii="Arial" w:eastAsia="Calibri" w:hAnsi="Arial" w:cs="Times New Roman"/>
                <w:sz w:val="16"/>
              </w:rPr>
              <w:lastRenderedPageBreak/>
              <w:t>C4600</w:t>
            </w:r>
          </w:p>
        </w:tc>
        <w:tc>
          <w:tcPr>
            <w:tcW w:w="0" w:type="auto"/>
          </w:tcPr>
          <w:p w14:paraId="2D4B9F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P4600</w:t>
            </w:r>
          </w:p>
        </w:tc>
        <w:tc>
          <w:tcPr>
            <w:tcW w:w="0" w:type="auto"/>
          </w:tcPr>
          <w:p w14:paraId="492B53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CN4600</w:t>
            </w:r>
          </w:p>
        </w:tc>
        <w:tc>
          <w:tcPr>
            <w:tcW w:w="0" w:type="auto"/>
          </w:tcPr>
          <w:p w14:paraId="1E227E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Erlotinib </w:t>
            </w:r>
          </w:p>
        </w:tc>
        <w:tc>
          <w:tcPr>
            <w:tcW w:w="0" w:type="auto"/>
          </w:tcPr>
          <w:p w14:paraId="2C627576"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Stage IIIB (locally advanced) or Stage IV (metastatic)</w:t>
            </w:r>
            <w:r w:rsidRPr="00D55D84">
              <w:rPr>
                <w:rFonts w:ascii="Arial" w:eastAsia="Calibri" w:hAnsi="Arial" w:cs="Times New Roman"/>
                <w:sz w:val="16"/>
              </w:rPr>
              <w:t xml:space="preserve"> non-small cell lung cancer (NSCLC)</w:t>
            </w:r>
          </w:p>
          <w:p w14:paraId="5840F5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F1EB8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monotherapy;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8AA5C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been issued with an authority prescription for this drug prior to 1 August 2014;</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A9F2D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progressive disease;</w:t>
            </w:r>
          </w:p>
          <w:p w14:paraId="77B46E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wild type epidermal growth factor receptor (EGFR) gene. </w:t>
            </w:r>
            <w:r w:rsidRPr="00677DA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01115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an epidermal growth factor receptor (EGFR) gene of unknown type. </w:t>
            </w:r>
          </w:p>
        </w:tc>
        <w:tc>
          <w:tcPr>
            <w:tcW w:w="0" w:type="auto"/>
          </w:tcPr>
          <w:p w14:paraId="0A74A1C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4600</w:t>
            </w:r>
          </w:p>
        </w:tc>
      </w:tr>
      <w:tr w:rsidR="00D55D84" w:rsidRPr="00D55D84" w14:paraId="6FA369F8" w14:textId="77777777" w:rsidTr="00EF779D">
        <w:tc>
          <w:tcPr>
            <w:tcW w:w="0" w:type="auto"/>
          </w:tcPr>
          <w:p w14:paraId="1F725521" w14:textId="77777777" w:rsidR="00D55D84" w:rsidRPr="00D55D84" w:rsidRDefault="00D55D84" w:rsidP="00D55D84">
            <w:pPr>
              <w:spacing w:before="40" w:after="120" w:line="240" w:lineRule="auto"/>
              <w:rPr>
                <w:rFonts w:ascii="Arial" w:eastAsia="Calibri" w:hAnsi="Arial" w:cs="Times New Roman"/>
                <w:sz w:val="16"/>
              </w:rPr>
            </w:pPr>
            <w:bookmarkStart w:id="231" w:name="f-2700332-data-row-frag"/>
            <w:bookmarkStart w:id="232" w:name="f-2700332"/>
            <w:bookmarkEnd w:id="229"/>
            <w:bookmarkEnd w:id="230"/>
            <w:r w:rsidRPr="00D55D84">
              <w:rPr>
                <w:rFonts w:ascii="Arial" w:eastAsia="Calibri" w:hAnsi="Arial" w:cs="Times New Roman"/>
                <w:sz w:val="16"/>
              </w:rPr>
              <w:t>C4601</w:t>
            </w:r>
          </w:p>
        </w:tc>
        <w:tc>
          <w:tcPr>
            <w:tcW w:w="0" w:type="auto"/>
          </w:tcPr>
          <w:p w14:paraId="0038975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P4601</w:t>
            </w:r>
          </w:p>
        </w:tc>
        <w:tc>
          <w:tcPr>
            <w:tcW w:w="0" w:type="auto"/>
          </w:tcPr>
          <w:p w14:paraId="161217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CN4601</w:t>
            </w:r>
          </w:p>
        </w:tc>
        <w:tc>
          <w:tcPr>
            <w:tcW w:w="0" w:type="auto"/>
          </w:tcPr>
          <w:p w14:paraId="4F280C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Macrogol 3350 </w:t>
            </w:r>
          </w:p>
        </w:tc>
        <w:tc>
          <w:tcPr>
            <w:tcW w:w="0" w:type="auto"/>
          </w:tcPr>
          <w:p w14:paraId="4E7C5F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Faecal impaction</w:t>
            </w:r>
          </w:p>
          <w:p w14:paraId="147870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first line interventions such as bulk-forming agents. </w:t>
            </w:r>
          </w:p>
        </w:tc>
        <w:tc>
          <w:tcPr>
            <w:tcW w:w="0" w:type="auto"/>
          </w:tcPr>
          <w:p w14:paraId="6B712B9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879136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B254EFE" w14:textId="77777777" w:rsidR="00D55D84" w:rsidRPr="00D55D84" w:rsidRDefault="00D55D84" w:rsidP="00D55D84">
            <w:pPr>
              <w:spacing w:before="40" w:after="120" w:line="240" w:lineRule="auto"/>
              <w:rPr>
                <w:rFonts w:ascii="Arial" w:eastAsia="Calibri" w:hAnsi="Arial" w:cs="Times New Roman"/>
                <w:sz w:val="16"/>
              </w:rPr>
            </w:pPr>
            <w:bookmarkStart w:id="233" w:name="f-2700784-data-row-frag"/>
            <w:bookmarkStart w:id="234" w:name="f-2700784"/>
            <w:bookmarkEnd w:id="231"/>
            <w:bookmarkEnd w:id="232"/>
            <w:r w:rsidRPr="00D55D84">
              <w:rPr>
                <w:rFonts w:ascii="Arial" w:eastAsia="Calibri" w:hAnsi="Arial" w:cs="Times New Roman"/>
                <w:sz w:val="16"/>
              </w:rPr>
              <w:t>C4649</w:t>
            </w:r>
          </w:p>
        </w:tc>
        <w:tc>
          <w:tcPr>
            <w:tcW w:w="0" w:type="auto"/>
          </w:tcPr>
          <w:p w14:paraId="115468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P4649</w:t>
            </w:r>
          </w:p>
        </w:tc>
        <w:tc>
          <w:tcPr>
            <w:tcW w:w="0" w:type="auto"/>
          </w:tcPr>
          <w:p w14:paraId="6E4823E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CN4649</w:t>
            </w:r>
          </w:p>
        </w:tc>
        <w:tc>
          <w:tcPr>
            <w:tcW w:w="0" w:type="auto"/>
          </w:tcPr>
          <w:p w14:paraId="609731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Eribulin </w:t>
            </w:r>
          </w:p>
        </w:tc>
        <w:tc>
          <w:tcPr>
            <w:tcW w:w="0" w:type="auto"/>
          </w:tcPr>
          <w:p w14:paraId="2340FC84"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Locally advanced or metastatic</w:t>
            </w:r>
            <w:r w:rsidRPr="00D55D84">
              <w:rPr>
                <w:rFonts w:ascii="Arial" w:eastAsia="Calibri" w:hAnsi="Arial" w:cs="Times New Roman"/>
                <w:sz w:val="16"/>
              </w:rPr>
              <w:t xml:space="preserve"> breast cancer</w:t>
            </w:r>
          </w:p>
          <w:p w14:paraId="0F240A0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progressive disease;</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4A274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at least two prior chemotherapeutic regimens for this condition;</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74D12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tc>
        <w:tc>
          <w:tcPr>
            <w:tcW w:w="0" w:type="auto"/>
          </w:tcPr>
          <w:p w14:paraId="02C847D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4649</w:t>
            </w:r>
          </w:p>
        </w:tc>
      </w:tr>
      <w:tr w:rsidR="00D55D84" w:rsidRPr="00D55D84" w14:paraId="1F2F4AA2" w14:textId="77777777" w:rsidTr="00EF779D">
        <w:tc>
          <w:tcPr>
            <w:tcW w:w="0" w:type="auto"/>
          </w:tcPr>
          <w:p w14:paraId="37EAC392" w14:textId="77777777" w:rsidR="00D55D84" w:rsidRPr="00D55D84" w:rsidRDefault="00D55D84" w:rsidP="00D55D84">
            <w:pPr>
              <w:spacing w:before="40" w:after="120" w:line="240" w:lineRule="auto"/>
              <w:rPr>
                <w:rFonts w:ascii="Arial" w:eastAsia="Calibri" w:hAnsi="Arial" w:cs="Times New Roman"/>
                <w:sz w:val="16"/>
              </w:rPr>
            </w:pPr>
            <w:bookmarkStart w:id="235" w:name="f-2700466-data-row-frag"/>
            <w:bookmarkStart w:id="236" w:name="f-2700466"/>
            <w:bookmarkEnd w:id="233"/>
            <w:bookmarkEnd w:id="234"/>
            <w:r w:rsidRPr="00D55D84">
              <w:rPr>
                <w:rFonts w:ascii="Arial" w:eastAsia="Calibri" w:hAnsi="Arial" w:cs="Times New Roman"/>
                <w:sz w:val="16"/>
              </w:rPr>
              <w:t>C4651</w:t>
            </w:r>
          </w:p>
        </w:tc>
        <w:tc>
          <w:tcPr>
            <w:tcW w:w="0" w:type="auto"/>
          </w:tcPr>
          <w:p w14:paraId="445D7E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P4651</w:t>
            </w:r>
          </w:p>
        </w:tc>
        <w:tc>
          <w:tcPr>
            <w:tcW w:w="0" w:type="auto"/>
          </w:tcPr>
          <w:p w14:paraId="51C6D8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CN4651</w:t>
            </w:r>
          </w:p>
        </w:tc>
        <w:tc>
          <w:tcPr>
            <w:tcW w:w="0" w:type="auto"/>
          </w:tcPr>
          <w:p w14:paraId="545AA7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Triglycerides - medium chain, formula </w:t>
            </w:r>
          </w:p>
        </w:tc>
        <w:tc>
          <w:tcPr>
            <w:tcW w:w="0" w:type="auto"/>
          </w:tcPr>
          <w:p w14:paraId="34EA684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Hyperlipoproteinaemia type 1</w:t>
            </w:r>
          </w:p>
        </w:tc>
        <w:tc>
          <w:tcPr>
            <w:tcW w:w="0" w:type="auto"/>
          </w:tcPr>
          <w:p w14:paraId="1FAF3274"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47552E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44EEF0E" w14:textId="77777777" w:rsidR="00D55D84" w:rsidRPr="00D55D84" w:rsidRDefault="00D55D84" w:rsidP="00D55D84">
            <w:pPr>
              <w:spacing w:before="40" w:after="120" w:line="240" w:lineRule="auto"/>
              <w:rPr>
                <w:rFonts w:ascii="Arial" w:eastAsia="Calibri" w:hAnsi="Arial" w:cs="Times New Roman"/>
                <w:sz w:val="16"/>
              </w:rPr>
            </w:pPr>
            <w:bookmarkStart w:id="237" w:name="f-2698781-data-row-frag"/>
            <w:bookmarkStart w:id="238" w:name="f-2698781"/>
            <w:bookmarkEnd w:id="235"/>
            <w:bookmarkEnd w:id="236"/>
            <w:r w:rsidRPr="00D55D84">
              <w:rPr>
                <w:rFonts w:ascii="Arial" w:eastAsia="Calibri" w:hAnsi="Arial" w:cs="Times New Roman"/>
                <w:sz w:val="16"/>
              </w:rPr>
              <w:t>C4652</w:t>
            </w:r>
          </w:p>
        </w:tc>
        <w:tc>
          <w:tcPr>
            <w:tcW w:w="0" w:type="auto"/>
          </w:tcPr>
          <w:p w14:paraId="1335F3D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P4652</w:t>
            </w:r>
          </w:p>
        </w:tc>
        <w:tc>
          <w:tcPr>
            <w:tcW w:w="0" w:type="auto"/>
          </w:tcPr>
          <w:p w14:paraId="17D8F7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CN4652</w:t>
            </w:r>
          </w:p>
        </w:tc>
        <w:tc>
          <w:tcPr>
            <w:tcW w:w="0" w:type="auto"/>
          </w:tcPr>
          <w:p w14:paraId="799B7B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Triglycerides - medium chain, formula </w:t>
            </w:r>
          </w:p>
        </w:tc>
        <w:tc>
          <w:tcPr>
            <w:tcW w:w="0" w:type="auto"/>
          </w:tcPr>
          <w:p w14:paraId="5CEE4D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Chylous ascites</w:t>
            </w:r>
          </w:p>
        </w:tc>
        <w:tc>
          <w:tcPr>
            <w:tcW w:w="0" w:type="auto"/>
          </w:tcPr>
          <w:p w14:paraId="3D20F57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ED08D76" w14:textId="77777777" w:rsidTr="00EF779D">
        <w:tc>
          <w:tcPr>
            <w:tcW w:w="0" w:type="auto"/>
          </w:tcPr>
          <w:p w14:paraId="13FB74F7" w14:textId="77777777" w:rsidR="00D55D84" w:rsidRPr="00D55D84" w:rsidRDefault="00D55D84" w:rsidP="00D55D84">
            <w:pPr>
              <w:spacing w:before="40" w:after="120" w:line="240" w:lineRule="auto"/>
              <w:rPr>
                <w:rFonts w:ascii="Arial" w:eastAsia="Calibri" w:hAnsi="Arial" w:cs="Times New Roman"/>
                <w:sz w:val="16"/>
              </w:rPr>
            </w:pPr>
            <w:bookmarkStart w:id="239" w:name="f-2701084-data-row-frag"/>
            <w:bookmarkStart w:id="240" w:name="f-2701084"/>
            <w:bookmarkEnd w:id="237"/>
            <w:bookmarkEnd w:id="238"/>
            <w:r w:rsidRPr="00D55D84">
              <w:rPr>
                <w:rFonts w:ascii="Arial" w:eastAsia="Calibri" w:hAnsi="Arial" w:cs="Times New Roman"/>
                <w:sz w:val="16"/>
              </w:rPr>
              <w:t>C4653</w:t>
            </w:r>
          </w:p>
        </w:tc>
        <w:tc>
          <w:tcPr>
            <w:tcW w:w="0" w:type="auto"/>
          </w:tcPr>
          <w:p w14:paraId="30C2EE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P4653</w:t>
            </w:r>
          </w:p>
        </w:tc>
        <w:tc>
          <w:tcPr>
            <w:tcW w:w="0" w:type="auto"/>
          </w:tcPr>
          <w:p w14:paraId="41544F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CN4653</w:t>
            </w:r>
          </w:p>
        </w:tc>
        <w:tc>
          <w:tcPr>
            <w:tcW w:w="0" w:type="auto"/>
          </w:tcPr>
          <w:p w14:paraId="5A8A93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Triglycerides - medium chain, formula </w:t>
            </w:r>
          </w:p>
        </w:tc>
        <w:tc>
          <w:tcPr>
            <w:tcW w:w="0" w:type="auto"/>
          </w:tcPr>
          <w:p w14:paraId="115250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Chylothorax</w:t>
            </w:r>
          </w:p>
        </w:tc>
        <w:tc>
          <w:tcPr>
            <w:tcW w:w="0" w:type="auto"/>
          </w:tcPr>
          <w:p w14:paraId="1DF8DA04"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A7E154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1CFE90B" w14:textId="77777777" w:rsidR="00D55D84" w:rsidRPr="00D55D84" w:rsidRDefault="00D55D84" w:rsidP="00D55D84">
            <w:pPr>
              <w:spacing w:before="40" w:after="120" w:line="240" w:lineRule="auto"/>
              <w:rPr>
                <w:rFonts w:ascii="Arial" w:eastAsia="Calibri" w:hAnsi="Arial" w:cs="Times New Roman"/>
                <w:sz w:val="16"/>
              </w:rPr>
            </w:pPr>
            <w:bookmarkStart w:id="241" w:name="f-2701045-data-row-frag"/>
            <w:bookmarkStart w:id="242" w:name="f-2701045"/>
            <w:bookmarkEnd w:id="239"/>
            <w:bookmarkEnd w:id="240"/>
            <w:r w:rsidRPr="00D55D84">
              <w:rPr>
                <w:rFonts w:ascii="Arial" w:eastAsia="Calibri" w:hAnsi="Arial" w:cs="Times New Roman"/>
                <w:sz w:val="16"/>
              </w:rPr>
              <w:t>C4656</w:t>
            </w:r>
          </w:p>
        </w:tc>
        <w:tc>
          <w:tcPr>
            <w:tcW w:w="0" w:type="auto"/>
          </w:tcPr>
          <w:p w14:paraId="302C2A8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P4656</w:t>
            </w:r>
          </w:p>
        </w:tc>
        <w:tc>
          <w:tcPr>
            <w:tcW w:w="0" w:type="auto"/>
          </w:tcPr>
          <w:p w14:paraId="29686D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CN4656</w:t>
            </w:r>
          </w:p>
        </w:tc>
        <w:tc>
          <w:tcPr>
            <w:tcW w:w="0" w:type="auto"/>
          </w:tcPr>
          <w:p w14:paraId="2640E69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Perampanel </w:t>
            </w:r>
          </w:p>
        </w:tc>
        <w:tc>
          <w:tcPr>
            <w:tcW w:w="0" w:type="auto"/>
          </w:tcPr>
          <w:p w14:paraId="22DAF3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Intractable partial epileptic seizures</w:t>
            </w:r>
          </w:p>
          <w:p w14:paraId="44B06B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w:t>
            </w:r>
          </w:p>
          <w:p w14:paraId="3F17140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two or more anti-epileptic drugs which includes one second-line adjunctive agent;</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3678C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have failed to be controlled satisfactorily by other anti-epileptic drugs, which includes at least one first-line anti-epileptic agent and </w:t>
            </w:r>
            <w:r w:rsidRPr="00D55D84">
              <w:rPr>
                <w:rFonts w:ascii="Arial" w:eastAsia="Calibri" w:hAnsi="Arial" w:cs="Times New Roman"/>
                <w:sz w:val="16"/>
              </w:rPr>
              <w:lastRenderedPageBreak/>
              <w:t>at least two second-line adjunctive anti-epileptic agents;</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69493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p>
        </w:tc>
        <w:tc>
          <w:tcPr>
            <w:tcW w:w="0" w:type="auto"/>
          </w:tcPr>
          <w:p w14:paraId="6CDCB7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Compliance with Authority Required procedures - Streamlined Authority Code 4656</w:t>
            </w:r>
          </w:p>
        </w:tc>
      </w:tr>
      <w:tr w:rsidR="00D55D84" w:rsidRPr="00D55D84" w14:paraId="3186624B" w14:textId="77777777" w:rsidTr="00EF779D">
        <w:tc>
          <w:tcPr>
            <w:tcW w:w="0" w:type="auto"/>
          </w:tcPr>
          <w:p w14:paraId="0203F53B" w14:textId="77777777" w:rsidR="00D55D84" w:rsidRPr="00D55D84" w:rsidRDefault="00D55D84" w:rsidP="00D55D84">
            <w:pPr>
              <w:spacing w:before="40" w:after="120" w:line="240" w:lineRule="auto"/>
              <w:rPr>
                <w:rFonts w:ascii="Arial" w:eastAsia="Calibri" w:hAnsi="Arial" w:cs="Times New Roman"/>
                <w:sz w:val="16"/>
              </w:rPr>
            </w:pPr>
            <w:bookmarkStart w:id="243" w:name="f-2699170-data-row-frag"/>
            <w:bookmarkStart w:id="244" w:name="f-2699170"/>
            <w:bookmarkEnd w:id="241"/>
            <w:bookmarkEnd w:id="242"/>
            <w:r w:rsidRPr="00D55D84">
              <w:rPr>
                <w:rFonts w:ascii="Arial" w:eastAsia="Calibri" w:hAnsi="Arial" w:cs="Times New Roman"/>
                <w:sz w:val="16"/>
              </w:rPr>
              <w:t>C4657</w:t>
            </w:r>
          </w:p>
        </w:tc>
        <w:tc>
          <w:tcPr>
            <w:tcW w:w="0" w:type="auto"/>
          </w:tcPr>
          <w:p w14:paraId="6CE38C2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P4657</w:t>
            </w:r>
          </w:p>
        </w:tc>
        <w:tc>
          <w:tcPr>
            <w:tcW w:w="0" w:type="auto"/>
          </w:tcPr>
          <w:p w14:paraId="7083DA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CN4657</w:t>
            </w:r>
          </w:p>
        </w:tc>
        <w:tc>
          <w:tcPr>
            <w:tcW w:w="0" w:type="auto"/>
          </w:tcPr>
          <w:p w14:paraId="0D72C07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Paclitaxel, nanoparticle albumin-bound </w:t>
            </w:r>
          </w:p>
        </w:tc>
        <w:tc>
          <w:tcPr>
            <w:tcW w:w="0" w:type="auto"/>
          </w:tcPr>
          <w:p w14:paraId="064F6823"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Stage IV (metastatic)</w:t>
            </w:r>
            <w:r w:rsidRPr="00D55D84">
              <w:rPr>
                <w:rFonts w:ascii="Arial" w:eastAsia="Calibri" w:hAnsi="Arial" w:cs="Times New Roman"/>
                <w:sz w:val="16"/>
              </w:rPr>
              <w:t xml:space="preserve"> adenocarcinoma of the pancreas</w:t>
            </w:r>
          </w:p>
          <w:p w14:paraId="2F5AA95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gemcitabine;</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41EF89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have been treated previously with PBS-subsidised 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332D8F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an Eastern Cooperative Oncology Group (ECOG) performance status score of 2 or less. </w:t>
            </w:r>
          </w:p>
          <w:p w14:paraId="00B9A8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 patient who has progressive disease when treated with this drug is no longer eligible for PBS-subsidised treatment with this drug. </w:t>
            </w:r>
          </w:p>
        </w:tc>
        <w:tc>
          <w:tcPr>
            <w:tcW w:w="0" w:type="auto"/>
          </w:tcPr>
          <w:p w14:paraId="6D92BDC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4657</w:t>
            </w:r>
          </w:p>
        </w:tc>
      </w:tr>
      <w:tr w:rsidR="00D55D84" w:rsidRPr="00D55D84" w14:paraId="6B7A5C9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B7599B6" w14:textId="77777777" w:rsidR="00D55D84" w:rsidRPr="00D55D84" w:rsidRDefault="00D55D84" w:rsidP="00D55D84">
            <w:pPr>
              <w:spacing w:before="40" w:after="120" w:line="240" w:lineRule="auto"/>
              <w:rPr>
                <w:rFonts w:ascii="Arial" w:eastAsia="Calibri" w:hAnsi="Arial" w:cs="Times New Roman"/>
                <w:sz w:val="16"/>
              </w:rPr>
            </w:pPr>
            <w:bookmarkStart w:id="245" w:name="f-2700495-data-row-frag"/>
            <w:bookmarkStart w:id="246" w:name="f-2700495"/>
            <w:bookmarkEnd w:id="243"/>
            <w:bookmarkEnd w:id="244"/>
            <w:r w:rsidRPr="00D55D84">
              <w:rPr>
                <w:rFonts w:ascii="Arial" w:eastAsia="Calibri" w:hAnsi="Arial" w:cs="Times New Roman"/>
                <w:sz w:val="16"/>
              </w:rPr>
              <w:t>C4658</w:t>
            </w:r>
          </w:p>
        </w:tc>
        <w:tc>
          <w:tcPr>
            <w:tcW w:w="0" w:type="auto"/>
          </w:tcPr>
          <w:p w14:paraId="399693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P4658</w:t>
            </w:r>
          </w:p>
        </w:tc>
        <w:tc>
          <w:tcPr>
            <w:tcW w:w="0" w:type="auto"/>
          </w:tcPr>
          <w:p w14:paraId="6092C7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CN4658</w:t>
            </w:r>
          </w:p>
        </w:tc>
        <w:tc>
          <w:tcPr>
            <w:tcW w:w="0" w:type="auto"/>
          </w:tcPr>
          <w:p w14:paraId="79F321C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Perampanel </w:t>
            </w:r>
          </w:p>
        </w:tc>
        <w:tc>
          <w:tcPr>
            <w:tcW w:w="0" w:type="auto"/>
          </w:tcPr>
          <w:p w14:paraId="7F6340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Intractable partial epileptic seizures</w:t>
            </w:r>
          </w:p>
          <w:p w14:paraId="1DAF83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w:t>
            </w:r>
          </w:p>
          <w:p w14:paraId="7159E3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been issued with an authority prescription for this drug. </w:t>
            </w:r>
          </w:p>
        </w:tc>
        <w:tc>
          <w:tcPr>
            <w:tcW w:w="0" w:type="auto"/>
          </w:tcPr>
          <w:p w14:paraId="206C07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4658</w:t>
            </w:r>
          </w:p>
        </w:tc>
      </w:tr>
      <w:tr w:rsidR="00D55D84" w:rsidRPr="00D55D84" w14:paraId="43404180" w14:textId="77777777" w:rsidTr="00EF779D">
        <w:tc>
          <w:tcPr>
            <w:tcW w:w="0" w:type="auto"/>
          </w:tcPr>
          <w:p w14:paraId="503E8F67" w14:textId="77777777" w:rsidR="00D55D84" w:rsidRPr="00D55D84" w:rsidRDefault="00D55D84" w:rsidP="00D55D84">
            <w:pPr>
              <w:spacing w:before="40" w:after="120" w:line="240" w:lineRule="auto"/>
              <w:rPr>
                <w:rFonts w:ascii="Arial" w:eastAsia="Calibri" w:hAnsi="Arial" w:cs="Times New Roman"/>
                <w:sz w:val="16"/>
              </w:rPr>
            </w:pPr>
            <w:bookmarkStart w:id="247" w:name="f-2700839-data-row-frag"/>
            <w:bookmarkStart w:id="248" w:name="f-2700839"/>
            <w:bookmarkEnd w:id="245"/>
            <w:bookmarkEnd w:id="246"/>
            <w:r w:rsidRPr="00D55D84">
              <w:rPr>
                <w:rFonts w:ascii="Arial" w:eastAsia="Calibri" w:hAnsi="Arial" w:cs="Times New Roman"/>
                <w:sz w:val="16"/>
              </w:rPr>
              <w:t>C4659</w:t>
            </w:r>
          </w:p>
        </w:tc>
        <w:tc>
          <w:tcPr>
            <w:tcW w:w="0" w:type="auto"/>
          </w:tcPr>
          <w:p w14:paraId="0B1043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P4659</w:t>
            </w:r>
          </w:p>
        </w:tc>
        <w:tc>
          <w:tcPr>
            <w:tcW w:w="0" w:type="auto"/>
          </w:tcPr>
          <w:p w14:paraId="09ECF5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CN4659</w:t>
            </w:r>
          </w:p>
        </w:tc>
        <w:tc>
          <w:tcPr>
            <w:tcW w:w="0" w:type="auto"/>
          </w:tcPr>
          <w:p w14:paraId="629CA4A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Triglycerides - medium chain, formula </w:t>
            </w:r>
          </w:p>
        </w:tc>
        <w:tc>
          <w:tcPr>
            <w:tcW w:w="0" w:type="auto"/>
          </w:tcPr>
          <w:p w14:paraId="2E64CB8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Long chain fatty acid oxidation disorders</w:t>
            </w:r>
          </w:p>
        </w:tc>
        <w:tc>
          <w:tcPr>
            <w:tcW w:w="0" w:type="auto"/>
          </w:tcPr>
          <w:p w14:paraId="6BE1748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290586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31D990E" w14:textId="77777777" w:rsidR="00D55D84" w:rsidRPr="00D55D84" w:rsidRDefault="00D55D84" w:rsidP="00D55D84">
            <w:pPr>
              <w:spacing w:before="40" w:after="120" w:line="240" w:lineRule="auto"/>
              <w:rPr>
                <w:rFonts w:ascii="Arial" w:eastAsia="Calibri" w:hAnsi="Arial" w:cs="Times New Roman"/>
                <w:sz w:val="16"/>
              </w:rPr>
            </w:pPr>
            <w:bookmarkStart w:id="249" w:name="f-2700897-data-row-frag"/>
            <w:bookmarkStart w:id="250" w:name="f-2700897"/>
            <w:bookmarkEnd w:id="247"/>
            <w:bookmarkEnd w:id="248"/>
            <w:r w:rsidRPr="00D55D84">
              <w:rPr>
                <w:rFonts w:ascii="Arial" w:eastAsia="Calibri" w:hAnsi="Arial" w:cs="Times New Roman"/>
                <w:sz w:val="16"/>
              </w:rPr>
              <w:t>C4660</w:t>
            </w:r>
          </w:p>
        </w:tc>
        <w:tc>
          <w:tcPr>
            <w:tcW w:w="0" w:type="auto"/>
          </w:tcPr>
          <w:p w14:paraId="7185617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P4660</w:t>
            </w:r>
          </w:p>
        </w:tc>
        <w:tc>
          <w:tcPr>
            <w:tcW w:w="0" w:type="auto"/>
          </w:tcPr>
          <w:p w14:paraId="24F9C3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CN4660</w:t>
            </w:r>
          </w:p>
        </w:tc>
        <w:tc>
          <w:tcPr>
            <w:tcW w:w="0" w:type="auto"/>
          </w:tcPr>
          <w:p w14:paraId="1CBF0D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Triglycerides - medium chain, formula </w:t>
            </w:r>
          </w:p>
        </w:tc>
        <w:tc>
          <w:tcPr>
            <w:tcW w:w="0" w:type="auto"/>
          </w:tcPr>
          <w:p w14:paraId="686733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Dietary management of conditions requiring a source of medium chain triglycerides</w:t>
            </w:r>
          </w:p>
          <w:p w14:paraId="5A1F77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fat malabsorption due to liver disease. </w:t>
            </w:r>
            <w:r w:rsidRPr="0087017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44314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fat malabsorption due to short gut syndrome. </w:t>
            </w:r>
            <w:r w:rsidRPr="0087017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C7AA6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fat malabsorption due to cystic fibrosis. </w:t>
            </w:r>
            <w:r w:rsidRPr="0087017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853343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fat malabsorption due to gastrointestinal disorders. </w:t>
            </w:r>
          </w:p>
        </w:tc>
        <w:tc>
          <w:tcPr>
            <w:tcW w:w="0" w:type="auto"/>
          </w:tcPr>
          <w:p w14:paraId="1B067A5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C27810C" w14:textId="77777777" w:rsidTr="00EF779D">
        <w:tc>
          <w:tcPr>
            <w:tcW w:w="0" w:type="auto"/>
          </w:tcPr>
          <w:p w14:paraId="569D8BB1" w14:textId="77777777" w:rsidR="00D55D84" w:rsidRPr="00D55D84" w:rsidRDefault="00D55D84" w:rsidP="00D55D84">
            <w:pPr>
              <w:spacing w:before="40" w:after="120" w:line="240" w:lineRule="auto"/>
              <w:rPr>
                <w:rFonts w:ascii="Arial" w:eastAsia="Calibri" w:hAnsi="Arial" w:cs="Times New Roman"/>
                <w:sz w:val="16"/>
              </w:rPr>
            </w:pPr>
            <w:bookmarkStart w:id="251" w:name="f-2700140-data-row-frag"/>
            <w:bookmarkStart w:id="252" w:name="f-2700140"/>
            <w:bookmarkEnd w:id="249"/>
            <w:bookmarkEnd w:id="250"/>
            <w:r w:rsidRPr="00D55D84">
              <w:rPr>
                <w:rFonts w:ascii="Arial" w:eastAsia="Calibri" w:hAnsi="Arial" w:cs="Times New Roman"/>
                <w:sz w:val="16"/>
              </w:rPr>
              <w:t>C4680</w:t>
            </w:r>
          </w:p>
        </w:tc>
        <w:tc>
          <w:tcPr>
            <w:tcW w:w="0" w:type="auto"/>
          </w:tcPr>
          <w:p w14:paraId="7504D8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P4680</w:t>
            </w:r>
          </w:p>
        </w:tc>
        <w:tc>
          <w:tcPr>
            <w:tcW w:w="0" w:type="auto"/>
          </w:tcPr>
          <w:p w14:paraId="55EBA5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CN4680</w:t>
            </w:r>
          </w:p>
        </w:tc>
        <w:tc>
          <w:tcPr>
            <w:tcW w:w="0" w:type="auto"/>
          </w:tcPr>
          <w:p w14:paraId="4C39B0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Escitalopram </w:t>
            </w:r>
          </w:p>
        </w:tc>
        <w:tc>
          <w:tcPr>
            <w:tcW w:w="0" w:type="auto"/>
          </w:tcPr>
          <w:p w14:paraId="5C2814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Major depressive disorders</w:t>
            </w:r>
          </w:p>
        </w:tc>
        <w:tc>
          <w:tcPr>
            <w:tcW w:w="0" w:type="auto"/>
          </w:tcPr>
          <w:p w14:paraId="08AFD26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738344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28E9C12" w14:textId="77777777" w:rsidR="00D55D84" w:rsidRPr="00D55D84" w:rsidRDefault="00D55D84" w:rsidP="00D55D84">
            <w:pPr>
              <w:spacing w:before="40" w:after="120" w:line="240" w:lineRule="auto"/>
              <w:rPr>
                <w:rFonts w:ascii="Arial" w:eastAsia="Calibri" w:hAnsi="Arial" w:cs="Times New Roman"/>
                <w:sz w:val="16"/>
              </w:rPr>
            </w:pPr>
            <w:bookmarkStart w:id="253" w:name="f-2699102-data-row-frag"/>
            <w:bookmarkStart w:id="254" w:name="f-2699102"/>
            <w:bookmarkEnd w:id="251"/>
            <w:bookmarkEnd w:id="252"/>
            <w:r w:rsidRPr="00D55D84">
              <w:rPr>
                <w:rFonts w:ascii="Arial" w:eastAsia="Calibri" w:hAnsi="Arial" w:cs="Times New Roman"/>
                <w:sz w:val="16"/>
              </w:rPr>
              <w:t>C4681</w:t>
            </w:r>
          </w:p>
        </w:tc>
        <w:tc>
          <w:tcPr>
            <w:tcW w:w="0" w:type="auto"/>
          </w:tcPr>
          <w:p w14:paraId="6406624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P4681</w:t>
            </w:r>
          </w:p>
        </w:tc>
        <w:tc>
          <w:tcPr>
            <w:tcW w:w="0" w:type="auto"/>
          </w:tcPr>
          <w:p w14:paraId="63F48A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CN4681</w:t>
            </w:r>
          </w:p>
        </w:tc>
        <w:tc>
          <w:tcPr>
            <w:tcW w:w="0" w:type="auto"/>
          </w:tcPr>
          <w:p w14:paraId="377C66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Escitalopram </w:t>
            </w:r>
          </w:p>
        </w:tc>
        <w:tc>
          <w:tcPr>
            <w:tcW w:w="0" w:type="auto"/>
          </w:tcPr>
          <w:p w14:paraId="3A7B12A0" w14:textId="77777777" w:rsidR="00D55D84" w:rsidRPr="00D55D84" w:rsidRDefault="00D55D84" w:rsidP="00D55D84">
            <w:pPr>
              <w:spacing w:before="40" w:after="40" w:line="240" w:lineRule="auto"/>
              <w:rPr>
                <w:rFonts w:ascii="Arial" w:eastAsia="Calibri" w:hAnsi="Arial" w:cs="Times New Roman"/>
                <w:sz w:val="16"/>
              </w:rPr>
            </w:pPr>
            <w:r w:rsidRPr="00034C9D">
              <w:rPr>
                <w:rFonts w:ascii="Arial" w:eastAsia="Calibri" w:hAnsi="Arial" w:cs="Times New Roman"/>
                <w:sz w:val="16"/>
              </w:rPr>
              <w:t>Moderate to severe</w:t>
            </w:r>
            <w:r w:rsidRPr="00D55D84">
              <w:rPr>
                <w:rFonts w:ascii="Arial" w:eastAsia="Calibri" w:hAnsi="Arial" w:cs="Times New Roman"/>
                <w:sz w:val="16"/>
              </w:rPr>
              <w:t xml:space="preserve"> social anxiety disorder (social phobia, SAD)</w:t>
            </w:r>
          </w:p>
          <w:p w14:paraId="1E8644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defined by Diagnostic and Statistical Manual of Mental Disorders, Fifth Edition (DSM-V) criteria;</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0012A3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responded to non-pharmacological 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7BE75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been assessed by a psychiatrist. </w:t>
            </w:r>
          </w:p>
        </w:tc>
        <w:tc>
          <w:tcPr>
            <w:tcW w:w="0" w:type="auto"/>
          </w:tcPr>
          <w:p w14:paraId="10BCD4B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9DAE06C" w14:textId="77777777" w:rsidTr="00EF779D">
        <w:tc>
          <w:tcPr>
            <w:tcW w:w="0" w:type="auto"/>
          </w:tcPr>
          <w:p w14:paraId="4A98A6BF" w14:textId="77777777" w:rsidR="00D55D84" w:rsidRPr="00D55D84" w:rsidRDefault="00D55D84" w:rsidP="00D55D84">
            <w:pPr>
              <w:spacing w:before="40" w:after="120" w:line="240" w:lineRule="auto"/>
              <w:rPr>
                <w:rFonts w:ascii="Arial" w:eastAsia="Calibri" w:hAnsi="Arial" w:cs="Times New Roman"/>
                <w:sz w:val="16"/>
              </w:rPr>
            </w:pPr>
            <w:bookmarkStart w:id="255" w:name="f-2700823-data-row-frag"/>
            <w:bookmarkStart w:id="256" w:name="f-2700823"/>
            <w:bookmarkEnd w:id="253"/>
            <w:bookmarkEnd w:id="254"/>
            <w:r w:rsidRPr="00D55D84">
              <w:rPr>
                <w:rFonts w:ascii="Arial" w:eastAsia="Calibri" w:hAnsi="Arial" w:cs="Times New Roman"/>
                <w:sz w:val="16"/>
              </w:rPr>
              <w:lastRenderedPageBreak/>
              <w:t>C4690</w:t>
            </w:r>
          </w:p>
        </w:tc>
        <w:tc>
          <w:tcPr>
            <w:tcW w:w="0" w:type="auto"/>
          </w:tcPr>
          <w:p w14:paraId="5D41DA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P4690</w:t>
            </w:r>
          </w:p>
        </w:tc>
        <w:tc>
          <w:tcPr>
            <w:tcW w:w="0" w:type="auto"/>
          </w:tcPr>
          <w:p w14:paraId="425EECE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CN4690</w:t>
            </w:r>
          </w:p>
        </w:tc>
        <w:tc>
          <w:tcPr>
            <w:tcW w:w="0" w:type="auto"/>
          </w:tcPr>
          <w:p w14:paraId="4EB2DB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Escitalopram </w:t>
            </w:r>
          </w:p>
        </w:tc>
        <w:tc>
          <w:tcPr>
            <w:tcW w:w="0" w:type="auto"/>
          </w:tcPr>
          <w:p w14:paraId="3EA1033C"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Moderate to severe</w:t>
            </w:r>
            <w:r w:rsidRPr="00D55D84">
              <w:rPr>
                <w:rFonts w:ascii="Arial" w:eastAsia="Calibri" w:hAnsi="Arial" w:cs="Times New Roman"/>
                <w:sz w:val="16"/>
              </w:rPr>
              <w:t xml:space="preserve"> social anxiety disorder (social phobia, SAD)</w:t>
            </w:r>
          </w:p>
          <w:p w14:paraId="4205FA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defined by Diagnostic and Statistical Manual of Mental Disorders, Fifth Edition (DSM-V) criteria;</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A725FE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responded to non-pharmacological 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0D744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been assessed by a psychiatrist. </w:t>
            </w:r>
          </w:p>
        </w:tc>
        <w:tc>
          <w:tcPr>
            <w:tcW w:w="0" w:type="auto"/>
          </w:tcPr>
          <w:p w14:paraId="2D5DFDB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DEF6E0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CE056A4" w14:textId="77777777" w:rsidR="00D55D84" w:rsidRPr="00D55D84" w:rsidRDefault="00D55D84" w:rsidP="00D55D84">
            <w:pPr>
              <w:spacing w:before="40" w:after="120" w:line="240" w:lineRule="auto"/>
              <w:rPr>
                <w:rFonts w:ascii="Arial" w:eastAsia="Calibri" w:hAnsi="Arial" w:cs="Times New Roman"/>
                <w:sz w:val="16"/>
              </w:rPr>
            </w:pPr>
            <w:bookmarkStart w:id="257" w:name="f-2698858-data-row-frag"/>
            <w:bookmarkStart w:id="258" w:name="f-2698858"/>
            <w:bookmarkEnd w:id="255"/>
            <w:bookmarkEnd w:id="256"/>
            <w:r w:rsidRPr="00D55D84">
              <w:rPr>
                <w:rFonts w:ascii="Arial" w:eastAsia="Calibri" w:hAnsi="Arial" w:cs="Times New Roman"/>
                <w:sz w:val="16"/>
              </w:rPr>
              <w:t>C4703</w:t>
            </w:r>
          </w:p>
        </w:tc>
        <w:tc>
          <w:tcPr>
            <w:tcW w:w="0" w:type="auto"/>
          </w:tcPr>
          <w:p w14:paraId="3568AF6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P4703</w:t>
            </w:r>
          </w:p>
        </w:tc>
        <w:tc>
          <w:tcPr>
            <w:tcW w:w="0" w:type="auto"/>
          </w:tcPr>
          <w:p w14:paraId="0C1D52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CN4703</w:t>
            </w:r>
          </w:p>
        </w:tc>
        <w:tc>
          <w:tcPr>
            <w:tcW w:w="0" w:type="auto"/>
          </w:tcPr>
          <w:p w14:paraId="5BFA0F1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Escitalopram </w:t>
            </w:r>
          </w:p>
        </w:tc>
        <w:tc>
          <w:tcPr>
            <w:tcW w:w="0" w:type="auto"/>
          </w:tcPr>
          <w:p w14:paraId="2321C770"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Moderate to severe</w:t>
            </w:r>
            <w:r w:rsidRPr="00D55D84">
              <w:rPr>
                <w:rFonts w:ascii="Arial" w:eastAsia="Calibri" w:hAnsi="Arial" w:cs="Times New Roman"/>
                <w:sz w:val="16"/>
              </w:rPr>
              <w:t xml:space="preserve"> generalised anxiety disorder (GAD)</w:t>
            </w:r>
          </w:p>
          <w:p w14:paraId="61ECE4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defined by Diagnostic and Statistical Manual of Mental Disorders, Fifth Edition (DSM-V) criteria;</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80B15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responded to non-pharmacological 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C357D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for whom a GP Mental Health Care Plan, as described under items 2715 or 2717 of the Medicare Benefits Schedule, has been prepared. </w:t>
            </w:r>
          </w:p>
        </w:tc>
        <w:tc>
          <w:tcPr>
            <w:tcW w:w="0" w:type="auto"/>
          </w:tcPr>
          <w:p w14:paraId="6B2B0F1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16C7003" w14:textId="77777777" w:rsidTr="00EF779D">
        <w:tc>
          <w:tcPr>
            <w:tcW w:w="0" w:type="auto"/>
          </w:tcPr>
          <w:p w14:paraId="155BE51F" w14:textId="77777777" w:rsidR="00D55D84" w:rsidRPr="00D55D84" w:rsidRDefault="00D55D84" w:rsidP="00D55D84">
            <w:pPr>
              <w:spacing w:before="40" w:after="120" w:line="240" w:lineRule="auto"/>
              <w:rPr>
                <w:rFonts w:ascii="Arial" w:eastAsia="Calibri" w:hAnsi="Arial" w:cs="Times New Roman"/>
                <w:sz w:val="16"/>
              </w:rPr>
            </w:pPr>
            <w:bookmarkStart w:id="259" w:name="f-2700623-data-row-frag"/>
            <w:bookmarkStart w:id="260" w:name="f-2700623"/>
            <w:bookmarkEnd w:id="257"/>
            <w:bookmarkEnd w:id="258"/>
            <w:r w:rsidRPr="00D55D84">
              <w:rPr>
                <w:rFonts w:ascii="Arial" w:eastAsia="Calibri" w:hAnsi="Arial" w:cs="Times New Roman"/>
                <w:sz w:val="16"/>
              </w:rPr>
              <w:t>C4704</w:t>
            </w:r>
          </w:p>
        </w:tc>
        <w:tc>
          <w:tcPr>
            <w:tcW w:w="0" w:type="auto"/>
          </w:tcPr>
          <w:p w14:paraId="0171982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P4704</w:t>
            </w:r>
          </w:p>
        </w:tc>
        <w:tc>
          <w:tcPr>
            <w:tcW w:w="0" w:type="auto"/>
          </w:tcPr>
          <w:p w14:paraId="7DE5D0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CN4704</w:t>
            </w:r>
          </w:p>
        </w:tc>
        <w:tc>
          <w:tcPr>
            <w:tcW w:w="0" w:type="auto"/>
          </w:tcPr>
          <w:p w14:paraId="747CA6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Glycine with carbohydrate </w:t>
            </w:r>
          </w:p>
        </w:tc>
        <w:tc>
          <w:tcPr>
            <w:tcW w:w="0" w:type="auto"/>
          </w:tcPr>
          <w:p w14:paraId="6D03C6D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Isovaleric acidaemia</w:t>
            </w:r>
          </w:p>
        </w:tc>
        <w:tc>
          <w:tcPr>
            <w:tcW w:w="0" w:type="auto"/>
          </w:tcPr>
          <w:p w14:paraId="44EFDFE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842B97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812028C" w14:textId="77777777" w:rsidR="00D55D84" w:rsidRPr="00D55D84" w:rsidRDefault="00D55D84" w:rsidP="00D55D84">
            <w:pPr>
              <w:spacing w:before="40" w:after="120" w:line="240" w:lineRule="auto"/>
              <w:rPr>
                <w:rFonts w:ascii="Arial" w:eastAsia="Calibri" w:hAnsi="Arial" w:cs="Times New Roman"/>
                <w:sz w:val="16"/>
              </w:rPr>
            </w:pPr>
            <w:bookmarkStart w:id="261" w:name="f-2700093-data-row-frag"/>
            <w:bookmarkStart w:id="262" w:name="f-2700093"/>
            <w:bookmarkEnd w:id="259"/>
            <w:bookmarkEnd w:id="260"/>
            <w:r w:rsidRPr="00D55D84">
              <w:rPr>
                <w:rFonts w:ascii="Arial" w:eastAsia="Calibri" w:hAnsi="Arial" w:cs="Times New Roman"/>
                <w:sz w:val="16"/>
              </w:rPr>
              <w:t>C4707</w:t>
            </w:r>
          </w:p>
        </w:tc>
        <w:tc>
          <w:tcPr>
            <w:tcW w:w="0" w:type="auto"/>
          </w:tcPr>
          <w:p w14:paraId="65F89E6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P4707</w:t>
            </w:r>
          </w:p>
        </w:tc>
        <w:tc>
          <w:tcPr>
            <w:tcW w:w="0" w:type="auto"/>
          </w:tcPr>
          <w:p w14:paraId="0DE2DF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CN4707</w:t>
            </w:r>
          </w:p>
        </w:tc>
        <w:tc>
          <w:tcPr>
            <w:tcW w:w="0" w:type="auto"/>
          </w:tcPr>
          <w:p w14:paraId="53A97B5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Escitalopram </w:t>
            </w:r>
          </w:p>
        </w:tc>
        <w:tc>
          <w:tcPr>
            <w:tcW w:w="0" w:type="auto"/>
          </w:tcPr>
          <w:p w14:paraId="27ED1192"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Moderate to severe</w:t>
            </w:r>
            <w:r w:rsidRPr="00D55D84">
              <w:rPr>
                <w:rFonts w:ascii="Arial" w:eastAsia="Calibri" w:hAnsi="Arial" w:cs="Times New Roman"/>
                <w:sz w:val="16"/>
              </w:rPr>
              <w:t xml:space="preserve"> generalised anxiety disorder (GAD)</w:t>
            </w:r>
          </w:p>
          <w:p w14:paraId="4CC7CF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defined by Diagnostic and Statistical Manual of Mental Disorders, Fifth Edition (DSM-V) criteria;</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8713E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responded to non-pharmacological 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B754B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been assessed by a psychiatrist. </w:t>
            </w:r>
          </w:p>
        </w:tc>
        <w:tc>
          <w:tcPr>
            <w:tcW w:w="0" w:type="auto"/>
          </w:tcPr>
          <w:p w14:paraId="7DCDB918"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90F6511" w14:textId="77777777" w:rsidTr="00EF779D">
        <w:tc>
          <w:tcPr>
            <w:tcW w:w="0" w:type="auto"/>
          </w:tcPr>
          <w:p w14:paraId="12D1EBDD" w14:textId="77777777" w:rsidR="00D55D84" w:rsidRPr="00D55D84" w:rsidRDefault="00D55D84" w:rsidP="00D55D84">
            <w:pPr>
              <w:spacing w:before="40" w:after="120" w:line="240" w:lineRule="auto"/>
              <w:rPr>
                <w:rFonts w:ascii="Arial" w:eastAsia="Calibri" w:hAnsi="Arial" w:cs="Times New Roman"/>
                <w:sz w:val="16"/>
              </w:rPr>
            </w:pPr>
            <w:bookmarkStart w:id="263" w:name="f-2700041-data-row-frag"/>
            <w:bookmarkStart w:id="264" w:name="f-2700041"/>
            <w:bookmarkEnd w:id="261"/>
            <w:bookmarkEnd w:id="262"/>
            <w:r w:rsidRPr="00D55D84">
              <w:rPr>
                <w:rFonts w:ascii="Arial" w:eastAsia="Calibri" w:hAnsi="Arial" w:cs="Times New Roman"/>
                <w:sz w:val="16"/>
              </w:rPr>
              <w:t>C4709</w:t>
            </w:r>
          </w:p>
        </w:tc>
        <w:tc>
          <w:tcPr>
            <w:tcW w:w="0" w:type="auto"/>
          </w:tcPr>
          <w:p w14:paraId="1A524AC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P4709</w:t>
            </w:r>
          </w:p>
        </w:tc>
        <w:tc>
          <w:tcPr>
            <w:tcW w:w="0" w:type="auto"/>
          </w:tcPr>
          <w:p w14:paraId="620AEDA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CN4709</w:t>
            </w:r>
          </w:p>
        </w:tc>
        <w:tc>
          <w:tcPr>
            <w:tcW w:w="0" w:type="auto"/>
          </w:tcPr>
          <w:p w14:paraId="584B550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High fat formula with vitamins, minerals and trace elements and low in protein and carbohydrate </w:t>
            </w:r>
          </w:p>
        </w:tc>
        <w:tc>
          <w:tcPr>
            <w:tcW w:w="0" w:type="auto"/>
          </w:tcPr>
          <w:p w14:paraId="5D0A3D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Ketogenic diet</w:t>
            </w:r>
          </w:p>
          <w:p w14:paraId="6CF07F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intractable seizures requiring treatment with a ketogenic diet. </w:t>
            </w:r>
            <w:r w:rsidRPr="0087017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168FE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glucose transport protein defect. </w:t>
            </w:r>
            <w:r w:rsidRPr="0087017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3E7B0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pyruvate dehydrogenase deficiency. </w:t>
            </w:r>
          </w:p>
          <w:p w14:paraId="3A7C9E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KetoCal 4 1 should only be used under strict supervision of a dietitian, together with a metabolic physician and/or neurologist.</w:t>
            </w:r>
          </w:p>
        </w:tc>
        <w:tc>
          <w:tcPr>
            <w:tcW w:w="0" w:type="auto"/>
          </w:tcPr>
          <w:p w14:paraId="59DCDCC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45BEF7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EA4E052" w14:textId="77777777" w:rsidR="00D55D84" w:rsidRPr="00D55D84" w:rsidRDefault="00D55D84" w:rsidP="00D55D84">
            <w:pPr>
              <w:spacing w:before="40" w:after="120" w:line="240" w:lineRule="auto"/>
              <w:rPr>
                <w:rFonts w:ascii="Arial" w:eastAsia="Calibri" w:hAnsi="Arial" w:cs="Times New Roman"/>
                <w:sz w:val="16"/>
              </w:rPr>
            </w:pPr>
            <w:bookmarkStart w:id="265" w:name="f-2701125-data-row-frag"/>
            <w:bookmarkStart w:id="266" w:name="f-2701125"/>
            <w:bookmarkEnd w:id="263"/>
            <w:bookmarkEnd w:id="264"/>
            <w:r w:rsidRPr="00D55D84">
              <w:rPr>
                <w:rFonts w:ascii="Arial" w:eastAsia="Calibri" w:hAnsi="Arial" w:cs="Times New Roman"/>
                <w:sz w:val="16"/>
              </w:rPr>
              <w:t>C4711</w:t>
            </w:r>
          </w:p>
        </w:tc>
        <w:tc>
          <w:tcPr>
            <w:tcW w:w="0" w:type="auto"/>
          </w:tcPr>
          <w:p w14:paraId="063E64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P4711</w:t>
            </w:r>
          </w:p>
        </w:tc>
        <w:tc>
          <w:tcPr>
            <w:tcW w:w="0" w:type="auto"/>
          </w:tcPr>
          <w:p w14:paraId="22A39E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CN4711</w:t>
            </w:r>
          </w:p>
        </w:tc>
        <w:tc>
          <w:tcPr>
            <w:tcW w:w="0" w:type="auto"/>
          </w:tcPr>
          <w:p w14:paraId="7A111A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Fluticasone furoate with vilanterol </w:t>
            </w:r>
          </w:p>
        </w:tc>
        <w:tc>
          <w:tcPr>
            <w:tcW w:w="0" w:type="auto"/>
          </w:tcPr>
          <w:p w14:paraId="7D38919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Asthma</w:t>
            </w:r>
          </w:p>
          <w:p w14:paraId="7E366A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had frequent episodes of asthma while receiving treatment with oral corticosteroids or optimal doses of inhaled corticosteroids;</w:t>
            </w:r>
          </w:p>
          <w:p w14:paraId="089076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 xml:space="preserve">Patient must be aged 12 years or over. </w:t>
            </w:r>
          </w:p>
        </w:tc>
        <w:tc>
          <w:tcPr>
            <w:tcW w:w="0" w:type="auto"/>
          </w:tcPr>
          <w:p w14:paraId="292B7C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 xml:space="preserve">Compliance with Authority Required procedures - Streamlined Authority </w:t>
            </w:r>
            <w:r w:rsidRPr="00D55D84">
              <w:rPr>
                <w:rFonts w:ascii="Arial" w:eastAsia="Calibri" w:hAnsi="Arial" w:cs="Times New Roman"/>
                <w:sz w:val="16"/>
              </w:rPr>
              <w:lastRenderedPageBreak/>
              <w:t>Code 4711</w:t>
            </w:r>
          </w:p>
        </w:tc>
      </w:tr>
      <w:tr w:rsidR="00D55D84" w:rsidRPr="00D55D84" w14:paraId="545DEDC6" w14:textId="77777777" w:rsidTr="00EF779D">
        <w:tc>
          <w:tcPr>
            <w:tcW w:w="0" w:type="auto"/>
          </w:tcPr>
          <w:p w14:paraId="55FF700A" w14:textId="77777777" w:rsidR="00D55D84" w:rsidRPr="00D55D84" w:rsidRDefault="00D55D84" w:rsidP="00D55D84">
            <w:pPr>
              <w:spacing w:before="40" w:after="120" w:line="240" w:lineRule="auto"/>
              <w:rPr>
                <w:rFonts w:ascii="Arial" w:eastAsia="Calibri" w:hAnsi="Arial" w:cs="Times New Roman"/>
                <w:sz w:val="16"/>
              </w:rPr>
            </w:pPr>
            <w:bookmarkStart w:id="267" w:name="f-2701148-data-row-frag"/>
            <w:bookmarkStart w:id="268" w:name="f-2701148"/>
            <w:bookmarkEnd w:id="265"/>
            <w:bookmarkEnd w:id="266"/>
            <w:r w:rsidRPr="00D55D84">
              <w:rPr>
                <w:rFonts w:ascii="Arial" w:eastAsia="Calibri" w:hAnsi="Arial" w:cs="Times New Roman"/>
                <w:sz w:val="16"/>
              </w:rPr>
              <w:lastRenderedPageBreak/>
              <w:t>C4721</w:t>
            </w:r>
          </w:p>
        </w:tc>
        <w:tc>
          <w:tcPr>
            <w:tcW w:w="0" w:type="auto"/>
          </w:tcPr>
          <w:p w14:paraId="437A237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P4721</w:t>
            </w:r>
          </w:p>
        </w:tc>
        <w:tc>
          <w:tcPr>
            <w:tcW w:w="0" w:type="auto"/>
          </w:tcPr>
          <w:p w14:paraId="3FAFAB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CN4721</w:t>
            </w:r>
          </w:p>
        </w:tc>
        <w:tc>
          <w:tcPr>
            <w:tcW w:w="0" w:type="auto"/>
          </w:tcPr>
          <w:p w14:paraId="515CD9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Escitalopram </w:t>
            </w:r>
          </w:p>
        </w:tc>
        <w:tc>
          <w:tcPr>
            <w:tcW w:w="0" w:type="auto"/>
          </w:tcPr>
          <w:p w14:paraId="7221A952"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Moderate to severe</w:t>
            </w:r>
            <w:r w:rsidRPr="00D55D84">
              <w:rPr>
                <w:rFonts w:ascii="Arial" w:eastAsia="Calibri" w:hAnsi="Arial" w:cs="Times New Roman"/>
                <w:sz w:val="16"/>
              </w:rPr>
              <w:t xml:space="preserve"> social anxiety disorder (social phobia, SAD)</w:t>
            </w:r>
          </w:p>
          <w:p w14:paraId="1069A6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defined by Diagnostic and Statistical Manual of Mental Disorders, Fifth Edition (DSM-V) criteria;</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02646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responded to non-pharmacological 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7737A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for whom a GP Mental Health Care Plan, as described under items 2715 or 2717 of the Medicare Benefits Schedule, has been prepared. </w:t>
            </w:r>
          </w:p>
        </w:tc>
        <w:tc>
          <w:tcPr>
            <w:tcW w:w="0" w:type="auto"/>
          </w:tcPr>
          <w:p w14:paraId="442B836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24D0EF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277A477" w14:textId="77777777" w:rsidR="00D55D84" w:rsidRPr="00D55D84" w:rsidRDefault="00D55D84" w:rsidP="00D55D84">
            <w:pPr>
              <w:spacing w:before="40" w:after="120" w:line="240" w:lineRule="auto"/>
              <w:rPr>
                <w:rFonts w:ascii="Arial" w:eastAsia="Calibri" w:hAnsi="Arial" w:cs="Times New Roman"/>
                <w:sz w:val="16"/>
              </w:rPr>
            </w:pPr>
            <w:bookmarkStart w:id="269" w:name="f-2701013-data-row-frag"/>
            <w:bookmarkStart w:id="270" w:name="f-2701013"/>
            <w:bookmarkEnd w:id="267"/>
            <w:bookmarkEnd w:id="268"/>
            <w:r w:rsidRPr="00D55D84">
              <w:rPr>
                <w:rFonts w:ascii="Arial" w:eastAsia="Calibri" w:hAnsi="Arial" w:cs="Times New Roman"/>
                <w:sz w:val="16"/>
              </w:rPr>
              <w:t>C4731</w:t>
            </w:r>
          </w:p>
        </w:tc>
        <w:tc>
          <w:tcPr>
            <w:tcW w:w="0" w:type="auto"/>
          </w:tcPr>
          <w:p w14:paraId="32ED33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P4731</w:t>
            </w:r>
          </w:p>
        </w:tc>
        <w:tc>
          <w:tcPr>
            <w:tcW w:w="0" w:type="auto"/>
          </w:tcPr>
          <w:p w14:paraId="50DA163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CN4731</w:t>
            </w:r>
          </w:p>
        </w:tc>
        <w:tc>
          <w:tcPr>
            <w:tcW w:w="0" w:type="auto"/>
          </w:tcPr>
          <w:p w14:paraId="59940C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Fluticasone furoate with vilanterol </w:t>
            </w:r>
          </w:p>
        </w:tc>
        <w:tc>
          <w:tcPr>
            <w:tcW w:w="0" w:type="auto"/>
          </w:tcPr>
          <w:p w14:paraId="1FBE20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Asthma</w:t>
            </w:r>
          </w:p>
          <w:p w14:paraId="5BF47A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had frequent episodes of asthma while receiving treatment with oral corticosteroids or optimal doses of inhaled corticosteroids;</w:t>
            </w:r>
          </w:p>
          <w:p w14:paraId="4D03A5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12 years or over. </w:t>
            </w:r>
          </w:p>
        </w:tc>
        <w:tc>
          <w:tcPr>
            <w:tcW w:w="0" w:type="auto"/>
          </w:tcPr>
          <w:p w14:paraId="1FE654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4731</w:t>
            </w:r>
          </w:p>
        </w:tc>
      </w:tr>
      <w:tr w:rsidR="00D55D84" w:rsidRPr="00D55D84" w14:paraId="149B760B" w14:textId="77777777" w:rsidTr="00EF779D">
        <w:tc>
          <w:tcPr>
            <w:tcW w:w="0" w:type="auto"/>
          </w:tcPr>
          <w:p w14:paraId="41438700" w14:textId="77777777" w:rsidR="00D55D84" w:rsidRPr="00D55D84" w:rsidRDefault="00D55D84" w:rsidP="00D55D84">
            <w:pPr>
              <w:spacing w:before="40" w:after="120" w:line="240" w:lineRule="auto"/>
              <w:rPr>
                <w:rFonts w:ascii="Arial" w:eastAsia="Calibri" w:hAnsi="Arial" w:cs="Times New Roman"/>
                <w:sz w:val="16"/>
              </w:rPr>
            </w:pPr>
            <w:bookmarkStart w:id="271" w:name="f-2700735-data-row-frag"/>
            <w:bookmarkStart w:id="272" w:name="f-2700735"/>
            <w:bookmarkEnd w:id="269"/>
            <w:bookmarkEnd w:id="270"/>
            <w:r w:rsidRPr="00D55D84">
              <w:rPr>
                <w:rFonts w:ascii="Arial" w:eastAsia="Calibri" w:hAnsi="Arial" w:cs="Times New Roman"/>
                <w:sz w:val="16"/>
              </w:rPr>
              <w:t>C4747</w:t>
            </w:r>
          </w:p>
        </w:tc>
        <w:tc>
          <w:tcPr>
            <w:tcW w:w="0" w:type="auto"/>
          </w:tcPr>
          <w:p w14:paraId="569ED5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P4747</w:t>
            </w:r>
          </w:p>
        </w:tc>
        <w:tc>
          <w:tcPr>
            <w:tcW w:w="0" w:type="auto"/>
          </w:tcPr>
          <w:p w14:paraId="266238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CN4747</w:t>
            </w:r>
          </w:p>
        </w:tc>
        <w:tc>
          <w:tcPr>
            <w:tcW w:w="0" w:type="auto"/>
          </w:tcPr>
          <w:p w14:paraId="212F17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Escitalopram </w:t>
            </w:r>
          </w:p>
        </w:tc>
        <w:tc>
          <w:tcPr>
            <w:tcW w:w="0" w:type="auto"/>
          </w:tcPr>
          <w:p w14:paraId="26AAE138"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Moderate to severe</w:t>
            </w:r>
            <w:r w:rsidRPr="00D55D84">
              <w:rPr>
                <w:rFonts w:ascii="Arial" w:eastAsia="Calibri" w:hAnsi="Arial" w:cs="Times New Roman"/>
                <w:sz w:val="16"/>
              </w:rPr>
              <w:t xml:space="preserve"> generalised anxiety disorder (GAD)</w:t>
            </w:r>
          </w:p>
          <w:p w14:paraId="048EF7B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defined by Diagnostic and Statistical Manual of Mental Disorders, Fifth Edition (DSM-V) criteria;</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BC2D1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responded to non-pharmacological 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BF370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for whom a GP Mental Health Care Plan, as described under items 2715 or 2717 of the Medicare Benefits Schedule, has been prepared. </w:t>
            </w:r>
          </w:p>
        </w:tc>
        <w:tc>
          <w:tcPr>
            <w:tcW w:w="0" w:type="auto"/>
          </w:tcPr>
          <w:p w14:paraId="453B7244"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31C4E0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B0C4795" w14:textId="77777777" w:rsidR="00D55D84" w:rsidRPr="00D55D84" w:rsidRDefault="00D55D84" w:rsidP="00D55D84">
            <w:pPr>
              <w:spacing w:before="40" w:after="120" w:line="240" w:lineRule="auto"/>
              <w:rPr>
                <w:rFonts w:ascii="Arial" w:eastAsia="Calibri" w:hAnsi="Arial" w:cs="Times New Roman"/>
                <w:sz w:val="16"/>
              </w:rPr>
            </w:pPr>
            <w:bookmarkStart w:id="273" w:name="f-2699390-data-row-frag"/>
            <w:bookmarkStart w:id="274" w:name="f-2699390"/>
            <w:bookmarkEnd w:id="271"/>
            <w:bookmarkEnd w:id="272"/>
            <w:r w:rsidRPr="00D55D84">
              <w:rPr>
                <w:rFonts w:ascii="Arial" w:eastAsia="Calibri" w:hAnsi="Arial" w:cs="Times New Roman"/>
                <w:sz w:val="16"/>
              </w:rPr>
              <w:t>C4755</w:t>
            </w:r>
          </w:p>
        </w:tc>
        <w:tc>
          <w:tcPr>
            <w:tcW w:w="0" w:type="auto"/>
          </w:tcPr>
          <w:p w14:paraId="1122F2D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P4755</w:t>
            </w:r>
          </w:p>
        </w:tc>
        <w:tc>
          <w:tcPr>
            <w:tcW w:w="0" w:type="auto"/>
          </w:tcPr>
          <w:p w14:paraId="04CA5E6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CN4755</w:t>
            </w:r>
          </w:p>
        </w:tc>
        <w:tc>
          <w:tcPr>
            <w:tcW w:w="0" w:type="auto"/>
          </w:tcPr>
          <w:p w14:paraId="6293348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Citalopram </w:t>
            </w:r>
          </w:p>
          <w:p w14:paraId="445427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Escitalopram </w:t>
            </w:r>
          </w:p>
          <w:p w14:paraId="6B885C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Fluoxetine </w:t>
            </w:r>
          </w:p>
          <w:p w14:paraId="696124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Fluvoxamine </w:t>
            </w:r>
          </w:p>
          <w:p w14:paraId="4EB94B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Paroxetine </w:t>
            </w:r>
          </w:p>
          <w:p w14:paraId="359DBE0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Sertraline </w:t>
            </w:r>
          </w:p>
        </w:tc>
        <w:tc>
          <w:tcPr>
            <w:tcW w:w="0" w:type="auto"/>
          </w:tcPr>
          <w:p w14:paraId="7F90FC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Major depressive disorders</w:t>
            </w:r>
          </w:p>
        </w:tc>
        <w:tc>
          <w:tcPr>
            <w:tcW w:w="0" w:type="auto"/>
          </w:tcPr>
          <w:p w14:paraId="7845A6C8"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83C5C23" w14:textId="77777777" w:rsidTr="00EF779D">
        <w:tc>
          <w:tcPr>
            <w:tcW w:w="0" w:type="auto"/>
          </w:tcPr>
          <w:p w14:paraId="0FEB2B42" w14:textId="77777777" w:rsidR="00D55D84" w:rsidRPr="00D55D84" w:rsidRDefault="00D55D84" w:rsidP="00D55D84">
            <w:pPr>
              <w:spacing w:before="40" w:after="120" w:line="240" w:lineRule="auto"/>
              <w:rPr>
                <w:rFonts w:ascii="Arial" w:eastAsia="Calibri" w:hAnsi="Arial" w:cs="Times New Roman"/>
                <w:sz w:val="16"/>
              </w:rPr>
            </w:pPr>
            <w:bookmarkStart w:id="275" w:name="f-2699101-data-row-frag"/>
            <w:bookmarkStart w:id="276" w:name="f-2699101"/>
            <w:bookmarkEnd w:id="273"/>
            <w:bookmarkEnd w:id="274"/>
            <w:r w:rsidRPr="00D55D84">
              <w:rPr>
                <w:rFonts w:ascii="Arial" w:eastAsia="Calibri" w:hAnsi="Arial" w:cs="Times New Roman"/>
                <w:sz w:val="16"/>
              </w:rPr>
              <w:lastRenderedPageBreak/>
              <w:t>C4756</w:t>
            </w:r>
          </w:p>
        </w:tc>
        <w:tc>
          <w:tcPr>
            <w:tcW w:w="0" w:type="auto"/>
          </w:tcPr>
          <w:p w14:paraId="4BE730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P4756</w:t>
            </w:r>
          </w:p>
        </w:tc>
        <w:tc>
          <w:tcPr>
            <w:tcW w:w="0" w:type="auto"/>
          </w:tcPr>
          <w:p w14:paraId="7F4EFB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CN4756</w:t>
            </w:r>
          </w:p>
        </w:tc>
        <w:tc>
          <w:tcPr>
            <w:tcW w:w="0" w:type="auto"/>
          </w:tcPr>
          <w:p w14:paraId="1409BF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Escitalopram </w:t>
            </w:r>
          </w:p>
        </w:tc>
        <w:tc>
          <w:tcPr>
            <w:tcW w:w="0" w:type="auto"/>
          </w:tcPr>
          <w:p w14:paraId="55150D10"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Moderate to severe</w:t>
            </w:r>
            <w:r w:rsidRPr="00D55D84">
              <w:rPr>
                <w:rFonts w:ascii="Arial" w:eastAsia="Calibri" w:hAnsi="Arial" w:cs="Times New Roman"/>
                <w:sz w:val="16"/>
              </w:rPr>
              <w:t xml:space="preserve"> generalised anxiety disorder (GAD)</w:t>
            </w:r>
          </w:p>
          <w:p w14:paraId="23A305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defined by Diagnostic and Statistical Manual of Mental Disorders, Fifth Edition (DSM-V) criteria;</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0157A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responded to non-pharmacological 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2FECE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been assessed by a psychiatrist. </w:t>
            </w:r>
          </w:p>
        </w:tc>
        <w:tc>
          <w:tcPr>
            <w:tcW w:w="0" w:type="auto"/>
          </w:tcPr>
          <w:p w14:paraId="543D218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E35B3B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EA77C9C" w14:textId="77777777" w:rsidR="00D55D84" w:rsidRPr="00D55D84" w:rsidRDefault="00D55D84" w:rsidP="00D55D84">
            <w:pPr>
              <w:spacing w:before="40" w:after="120" w:line="240" w:lineRule="auto"/>
              <w:rPr>
                <w:rFonts w:ascii="Arial" w:eastAsia="Calibri" w:hAnsi="Arial" w:cs="Times New Roman"/>
                <w:sz w:val="16"/>
              </w:rPr>
            </w:pPr>
            <w:bookmarkStart w:id="277" w:name="f-2700061-data-row-frag"/>
            <w:bookmarkStart w:id="278" w:name="f-2700061"/>
            <w:bookmarkEnd w:id="275"/>
            <w:bookmarkEnd w:id="276"/>
            <w:r w:rsidRPr="00D55D84">
              <w:rPr>
                <w:rFonts w:ascii="Arial" w:eastAsia="Calibri" w:hAnsi="Arial" w:cs="Times New Roman"/>
                <w:sz w:val="16"/>
              </w:rPr>
              <w:t>C4757</w:t>
            </w:r>
          </w:p>
        </w:tc>
        <w:tc>
          <w:tcPr>
            <w:tcW w:w="0" w:type="auto"/>
          </w:tcPr>
          <w:p w14:paraId="0A645A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P4757</w:t>
            </w:r>
          </w:p>
        </w:tc>
        <w:tc>
          <w:tcPr>
            <w:tcW w:w="0" w:type="auto"/>
          </w:tcPr>
          <w:p w14:paraId="47029DF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CN4757</w:t>
            </w:r>
          </w:p>
        </w:tc>
        <w:tc>
          <w:tcPr>
            <w:tcW w:w="0" w:type="auto"/>
          </w:tcPr>
          <w:p w14:paraId="4A728CE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Escitalopram </w:t>
            </w:r>
          </w:p>
        </w:tc>
        <w:tc>
          <w:tcPr>
            <w:tcW w:w="0" w:type="auto"/>
          </w:tcPr>
          <w:p w14:paraId="27937B84"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Moderate to severe</w:t>
            </w:r>
            <w:r w:rsidRPr="00D55D84">
              <w:rPr>
                <w:rFonts w:ascii="Arial" w:eastAsia="Calibri" w:hAnsi="Arial" w:cs="Times New Roman"/>
                <w:sz w:val="16"/>
              </w:rPr>
              <w:t xml:space="preserve"> social anxiety disorder (social phobia, SAD)</w:t>
            </w:r>
          </w:p>
          <w:p w14:paraId="5FF640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defined by Diagnostic and Statistical Manual of Mental Disorders, Fifth Edition (DSM-V) criteria;</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510C9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responded to non-pharmacological 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018453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for whom a GP Mental Health Care Plan, as described under items 2715 or 2717 of the Medicare Benefits Schedule, has been prepared. </w:t>
            </w:r>
          </w:p>
        </w:tc>
        <w:tc>
          <w:tcPr>
            <w:tcW w:w="0" w:type="auto"/>
          </w:tcPr>
          <w:p w14:paraId="6E23CB28"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6C28C44" w14:textId="77777777" w:rsidTr="00EF779D">
        <w:tc>
          <w:tcPr>
            <w:tcW w:w="0" w:type="auto"/>
          </w:tcPr>
          <w:p w14:paraId="1D3B7860" w14:textId="77777777" w:rsidR="00D55D84" w:rsidRPr="00D55D84" w:rsidRDefault="00D55D84" w:rsidP="00D55D84">
            <w:pPr>
              <w:spacing w:before="40" w:after="120" w:line="240" w:lineRule="auto"/>
              <w:rPr>
                <w:rFonts w:ascii="Arial" w:eastAsia="Calibri" w:hAnsi="Arial" w:cs="Times New Roman"/>
                <w:sz w:val="16"/>
              </w:rPr>
            </w:pPr>
            <w:bookmarkStart w:id="279" w:name="f-2698737-data-row-frag"/>
            <w:bookmarkStart w:id="280" w:name="f-2698737"/>
            <w:bookmarkEnd w:id="277"/>
            <w:bookmarkEnd w:id="278"/>
            <w:r w:rsidRPr="00D55D84">
              <w:rPr>
                <w:rFonts w:ascii="Arial" w:eastAsia="Calibri" w:hAnsi="Arial" w:cs="Times New Roman"/>
                <w:sz w:val="16"/>
              </w:rPr>
              <w:t>C4785</w:t>
            </w:r>
          </w:p>
        </w:tc>
        <w:tc>
          <w:tcPr>
            <w:tcW w:w="0" w:type="auto"/>
          </w:tcPr>
          <w:p w14:paraId="0D85C4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P4785</w:t>
            </w:r>
          </w:p>
        </w:tc>
        <w:tc>
          <w:tcPr>
            <w:tcW w:w="0" w:type="auto"/>
          </w:tcPr>
          <w:p w14:paraId="5FC01ED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CN4785</w:t>
            </w:r>
          </w:p>
        </w:tc>
        <w:tc>
          <w:tcPr>
            <w:tcW w:w="0" w:type="auto"/>
          </w:tcPr>
          <w:p w14:paraId="686CD7D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Cetuximab </w:t>
            </w:r>
          </w:p>
        </w:tc>
        <w:tc>
          <w:tcPr>
            <w:tcW w:w="0" w:type="auto"/>
          </w:tcPr>
          <w:p w14:paraId="32A0CE29"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Stage III, IVa or IVb</w:t>
            </w:r>
            <w:r w:rsidRPr="00D55D84">
              <w:rPr>
                <w:rFonts w:ascii="Arial" w:eastAsia="Calibri" w:hAnsi="Arial" w:cs="Times New Roman"/>
                <w:sz w:val="16"/>
              </w:rPr>
              <w:t xml:space="preserve"> squamous cell cancer of the larynx, oropharynx or hypopharynx</w:t>
            </w:r>
          </w:p>
          <w:p w14:paraId="5E11D5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6D2C41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radiotherapy;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5CDDB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tolerate cisplatin. </w:t>
            </w:r>
          </w:p>
        </w:tc>
        <w:tc>
          <w:tcPr>
            <w:tcW w:w="0" w:type="auto"/>
          </w:tcPr>
          <w:p w14:paraId="5577249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4785</w:t>
            </w:r>
          </w:p>
        </w:tc>
      </w:tr>
      <w:tr w:rsidR="00D55D84" w:rsidRPr="00D55D84" w14:paraId="576F897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08BF263" w14:textId="77777777" w:rsidR="00D55D84" w:rsidRPr="00D55D84" w:rsidRDefault="00D55D84" w:rsidP="00D55D84">
            <w:pPr>
              <w:spacing w:before="40" w:after="120" w:line="240" w:lineRule="auto"/>
              <w:rPr>
                <w:rFonts w:ascii="Arial" w:eastAsia="Calibri" w:hAnsi="Arial" w:cs="Times New Roman"/>
                <w:sz w:val="16"/>
              </w:rPr>
            </w:pPr>
            <w:bookmarkStart w:id="281" w:name="f-2699315-data-row-frag"/>
            <w:bookmarkStart w:id="282" w:name="f-2699315"/>
            <w:bookmarkEnd w:id="279"/>
            <w:bookmarkEnd w:id="280"/>
            <w:r w:rsidRPr="00D55D84">
              <w:rPr>
                <w:rFonts w:ascii="Arial" w:eastAsia="Calibri" w:hAnsi="Arial" w:cs="Times New Roman"/>
                <w:sz w:val="16"/>
              </w:rPr>
              <w:t>C4788</w:t>
            </w:r>
          </w:p>
        </w:tc>
        <w:tc>
          <w:tcPr>
            <w:tcW w:w="0" w:type="auto"/>
          </w:tcPr>
          <w:p w14:paraId="13DE5F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P4788</w:t>
            </w:r>
          </w:p>
        </w:tc>
        <w:tc>
          <w:tcPr>
            <w:tcW w:w="0" w:type="auto"/>
          </w:tcPr>
          <w:p w14:paraId="550B89B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CN4788</w:t>
            </w:r>
          </w:p>
        </w:tc>
        <w:tc>
          <w:tcPr>
            <w:tcW w:w="0" w:type="auto"/>
          </w:tcPr>
          <w:p w14:paraId="36AFDF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Cetuximab </w:t>
            </w:r>
          </w:p>
        </w:tc>
        <w:tc>
          <w:tcPr>
            <w:tcW w:w="0" w:type="auto"/>
          </w:tcPr>
          <w:p w14:paraId="142B9B98"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Stage III, IVa or IVb</w:t>
            </w:r>
            <w:r w:rsidRPr="00D55D84">
              <w:rPr>
                <w:rFonts w:ascii="Arial" w:eastAsia="Calibri" w:hAnsi="Arial" w:cs="Times New Roman"/>
                <w:sz w:val="16"/>
              </w:rPr>
              <w:t xml:space="preserve"> squamous cell cancer of the larynx, oropharynx or hypopharynx</w:t>
            </w:r>
          </w:p>
          <w:p w14:paraId="67FCD12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68F1F6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radiotherapy;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586B0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tolerate cisplatin. </w:t>
            </w:r>
            <w:r w:rsidRPr="0087017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B35905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contraindication to cisplatin according to the TGA-approved Product Information. </w:t>
            </w:r>
          </w:p>
        </w:tc>
        <w:tc>
          <w:tcPr>
            <w:tcW w:w="0" w:type="auto"/>
          </w:tcPr>
          <w:p w14:paraId="10EFB7E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4788</w:t>
            </w:r>
          </w:p>
        </w:tc>
      </w:tr>
      <w:tr w:rsidR="00D55D84" w:rsidRPr="00D55D84" w14:paraId="0A11089F" w14:textId="77777777" w:rsidTr="00EF779D">
        <w:tc>
          <w:tcPr>
            <w:tcW w:w="0" w:type="auto"/>
          </w:tcPr>
          <w:p w14:paraId="6CF86A12" w14:textId="77777777" w:rsidR="00D55D84" w:rsidRPr="00D55D84" w:rsidRDefault="00D55D84" w:rsidP="00D55D84">
            <w:pPr>
              <w:spacing w:before="40" w:after="120" w:line="240" w:lineRule="auto"/>
              <w:rPr>
                <w:rFonts w:ascii="Arial" w:eastAsia="Calibri" w:hAnsi="Arial" w:cs="Times New Roman"/>
                <w:sz w:val="16"/>
              </w:rPr>
            </w:pPr>
            <w:bookmarkStart w:id="283" w:name="f-2700018-data-row-frag"/>
            <w:bookmarkStart w:id="284" w:name="f-2700018"/>
            <w:bookmarkEnd w:id="281"/>
            <w:bookmarkEnd w:id="282"/>
            <w:r w:rsidRPr="00D55D84">
              <w:rPr>
                <w:rFonts w:ascii="Arial" w:eastAsia="Calibri" w:hAnsi="Arial" w:cs="Times New Roman"/>
                <w:sz w:val="16"/>
              </w:rPr>
              <w:t>C4793</w:t>
            </w:r>
          </w:p>
        </w:tc>
        <w:tc>
          <w:tcPr>
            <w:tcW w:w="0" w:type="auto"/>
          </w:tcPr>
          <w:p w14:paraId="110A33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P4793</w:t>
            </w:r>
          </w:p>
        </w:tc>
        <w:tc>
          <w:tcPr>
            <w:tcW w:w="0" w:type="auto"/>
          </w:tcPr>
          <w:p w14:paraId="4F5F91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CN4793</w:t>
            </w:r>
          </w:p>
        </w:tc>
        <w:tc>
          <w:tcPr>
            <w:tcW w:w="0" w:type="auto"/>
          </w:tcPr>
          <w:p w14:paraId="2050602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Arsenic </w:t>
            </w:r>
          </w:p>
        </w:tc>
        <w:tc>
          <w:tcPr>
            <w:tcW w:w="0" w:type="auto"/>
          </w:tcPr>
          <w:p w14:paraId="4684BF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promyelocytic leukaemia</w:t>
            </w:r>
          </w:p>
          <w:p w14:paraId="6DB1D3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Induction and consolidation treatment</w:t>
            </w:r>
          </w:p>
          <w:p w14:paraId="5A1759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characterised by the presence of the t(15: </w:t>
            </w:r>
            <w:r w:rsidRPr="00D55D84">
              <w:rPr>
                <w:rFonts w:ascii="Arial" w:eastAsia="Calibri" w:hAnsi="Arial" w:cs="Times New Roman"/>
                <w:sz w:val="16"/>
              </w:rPr>
              <w:br/>
              <w:t> 17) translocation or PML/RAR-alpha fusion gene transcript;</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CD84B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relapsed;</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0E62D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 xml:space="preserve">Patient must be arsenic naive at induction. </w:t>
            </w:r>
          </w:p>
        </w:tc>
        <w:tc>
          <w:tcPr>
            <w:tcW w:w="0" w:type="auto"/>
          </w:tcPr>
          <w:p w14:paraId="39659BA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Compliance with Authority Required procedures - Streamlined Authority Code 4793</w:t>
            </w:r>
          </w:p>
        </w:tc>
      </w:tr>
      <w:tr w:rsidR="00D55D84" w:rsidRPr="00D55D84" w14:paraId="77DEBAF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A848305" w14:textId="77777777" w:rsidR="00D55D84" w:rsidRPr="00D55D84" w:rsidRDefault="00D55D84" w:rsidP="00D55D84">
            <w:pPr>
              <w:spacing w:before="40" w:after="120" w:line="240" w:lineRule="auto"/>
              <w:rPr>
                <w:rFonts w:ascii="Arial" w:eastAsia="Calibri" w:hAnsi="Arial" w:cs="Times New Roman"/>
                <w:sz w:val="16"/>
              </w:rPr>
            </w:pPr>
            <w:bookmarkStart w:id="285" w:name="f-2701142-data-row-frag"/>
            <w:bookmarkStart w:id="286" w:name="f-2701142"/>
            <w:bookmarkEnd w:id="283"/>
            <w:bookmarkEnd w:id="284"/>
            <w:r w:rsidRPr="00D55D84">
              <w:rPr>
                <w:rFonts w:ascii="Arial" w:eastAsia="Calibri" w:hAnsi="Arial" w:cs="Times New Roman"/>
                <w:sz w:val="16"/>
              </w:rPr>
              <w:t>C4794</w:t>
            </w:r>
          </w:p>
        </w:tc>
        <w:tc>
          <w:tcPr>
            <w:tcW w:w="0" w:type="auto"/>
          </w:tcPr>
          <w:p w14:paraId="58A326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P4794</w:t>
            </w:r>
          </w:p>
        </w:tc>
        <w:tc>
          <w:tcPr>
            <w:tcW w:w="0" w:type="auto"/>
          </w:tcPr>
          <w:p w14:paraId="06101F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CN4794</w:t>
            </w:r>
          </w:p>
        </w:tc>
        <w:tc>
          <w:tcPr>
            <w:tcW w:w="0" w:type="auto"/>
          </w:tcPr>
          <w:p w14:paraId="33A4C55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Cetuximab </w:t>
            </w:r>
          </w:p>
        </w:tc>
        <w:tc>
          <w:tcPr>
            <w:tcW w:w="0" w:type="auto"/>
          </w:tcPr>
          <w:p w14:paraId="5332C3EA"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Stage III, IVa or IVb</w:t>
            </w:r>
            <w:r w:rsidRPr="00D55D84">
              <w:rPr>
                <w:rFonts w:ascii="Arial" w:eastAsia="Calibri" w:hAnsi="Arial" w:cs="Times New Roman"/>
                <w:sz w:val="16"/>
              </w:rPr>
              <w:t xml:space="preserve"> squamous cell cancer of the larynx, oropharynx or hypopharynx</w:t>
            </w:r>
          </w:p>
          <w:p w14:paraId="5D92BB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613A9D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the week prior to radiotherapy;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0CB74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contraindication to cisplatin according to the TGA-approved Product Information. </w:t>
            </w:r>
          </w:p>
        </w:tc>
        <w:tc>
          <w:tcPr>
            <w:tcW w:w="0" w:type="auto"/>
          </w:tcPr>
          <w:p w14:paraId="38322C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4794</w:t>
            </w:r>
          </w:p>
        </w:tc>
      </w:tr>
      <w:tr w:rsidR="00D55D84" w:rsidRPr="00D55D84" w14:paraId="79A9B39A" w14:textId="77777777" w:rsidTr="00EF779D">
        <w:tc>
          <w:tcPr>
            <w:tcW w:w="0" w:type="auto"/>
          </w:tcPr>
          <w:p w14:paraId="36B79B7A" w14:textId="77777777" w:rsidR="00D55D84" w:rsidRPr="00D55D84" w:rsidRDefault="00D55D84" w:rsidP="00D55D84">
            <w:pPr>
              <w:spacing w:before="40" w:after="120" w:line="240" w:lineRule="auto"/>
              <w:rPr>
                <w:rFonts w:ascii="Arial" w:eastAsia="Calibri" w:hAnsi="Arial" w:cs="Times New Roman"/>
                <w:sz w:val="16"/>
              </w:rPr>
            </w:pPr>
            <w:bookmarkStart w:id="287" w:name="f-2699242-data-row-frag"/>
            <w:bookmarkStart w:id="288" w:name="f-2699242"/>
            <w:bookmarkEnd w:id="285"/>
            <w:bookmarkEnd w:id="286"/>
            <w:r w:rsidRPr="00D55D84">
              <w:rPr>
                <w:rFonts w:ascii="Arial" w:eastAsia="Calibri" w:hAnsi="Arial" w:cs="Times New Roman"/>
                <w:sz w:val="16"/>
              </w:rPr>
              <w:t>C4796</w:t>
            </w:r>
          </w:p>
        </w:tc>
        <w:tc>
          <w:tcPr>
            <w:tcW w:w="0" w:type="auto"/>
          </w:tcPr>
          <w:p w14:paraId="3CD47A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P4796</w:t>
            </w:r>
          </w:p>
        </w:tc>
        <w:tc>
          <w:tcPr>
            <w:tcW w:w="0" w:type="auto"/>
          </w:tcPr>
          <w:p w14:paraId="3E59344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CN4796</w:t>
            </w:r>
          </w:p>
        </w:tc>
        <w:tc>
          <w:tcPr>
            <w:tcW w:w="0" w:type="auto"/>
          </w:tcPr>
          <w:p w14:paraId="7F387A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Exemestane </w:t>
            </w:r>
          </w:p>
        </w:tc>
        <w:tc>
          <w:tcPr>
            <w:tcW w:w="0" w:type="auto"/>
          </w:tcPr>
          <w:p w14:paraId="34B37154"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Metastatic (Stage IV)</w:t>
            </w:r>
            <w:r w:rsidRPr="00D55D84">
              <w:rPr>
                <w:rFonts w:ascii="Arial" w:eastAsia="Calibri" w:hAnsi="Arial" w:cs="Times New Roman"/>
                <w:sz w:val="16"/>
              </w:rPr>
              <w:t xml:space="preserve"> breast cancer</w:t>
            </w:r>
          </w:p>
          <w:p w14:paraId="630F75D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hormone receptor positive;</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3296A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human epidermal growth factor receptor 2 (HER2) negative;</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6EDCB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PBS-subsidised everolimus concomitantly for this condition;</w:t>
            </w:r>
          </w:p>
          <w:p w14:paraId="2B9B72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be pre-menopausal. </w:t>
            </w:r>
          </w:p>
        </w:tc>
        <w:tc>
          <w:tcPr>
            <w:tcW w:w="0" w:type="auto"/>
          </w:tcPr>
          <w:p w14:paraId="05752218"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3E0C23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E5C26AF" w14:textId="77777777" w:rsidR="00D55D84" w:rsidRPr="00D55D84" w:rsidRDefault="00D55D84" w:rsidP="00D55D84">
            <w:pPr>
              <w:spacing w:before="40" w:after="120" w:line="240" w:lineRule="auto"/>
              <w:rPr>
                <w:rFonts w:ascii="Arial" w:eastAsia="Calibri" w:hAnsi="Arial" w:cs="Times New Roman"/>
                <w:sz w:val="16"/>
              </w:rPr>
            </w:pPr>
            <w:bookmarkStart w:id="289" w:name="f-2700999-data-row-frag"/>
            <w:bookmarkStart w:id="290" w:name="f-2700999"/>
            <w:bookmarkEnd w:id="287"/>
            <w:bookmarkEnd w:id="288"/>
            <w:r w:rsidRPr="00D55D84">
              <w:rPr>
                <w:rFonts w:ascii="Arial" w:eastAsia="Calibri" w:hAnsi="Arial" w:cs="Times New Roman"/>
                <w:sz w:val="16"/>
              </w:rPr>
              <w:t>C4812</w:t>
            </w:r>
          </w:p>
        </w:tc>
        <w:tc>
          <w:tcPr>
            <w:tcW w:w="0" w:type="auto"/>
          </w:tcPr>
          <w:p w14:paraId="3044FE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P4812</w:t>
            </w:r>
          </w:p>
        </w:tc>
        <w:tc>
          <w:tcPr>
            <w:tcW w:w="0" w:type="auto"/>
          </w:tcPr>
          <w:p w14:paraId="61E97E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CN4812</w:t>
            </w:r>
          </w:p>
        </w:tc>
        <w:tc>
          <w:tcPr>
            <w:tcW w:w="0" w:type="auto"/>
          </w:tcPr>
          <w:p w14:paraId="55B2FC5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Everolimus </w:t>
            </w:r>
          </w:p>
        </w:tc>
        <w:tc>
          <w:tcPr>
            <w:tcW w:w="0" w:type="auto"/>
          </w:tcPr>
          <w:p w14:paraId="4E870BA4"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Metastatic (Stage IV)</w:t>
            </w:r>
            <w:r w:rsidRPr="00D55D84">
              <w:rPr>
                <w:rFonts w:ascii="Arial" w:eastAsia="Calibri" w:hAnsi="Arial" w:cs="Times New Roman"/>
                <w:sz w:val="16"/>
              </w:rPr>
              <w:t xml:space="preserve"> breast cancer</w:t>
            </w:r>
          </w:p>
          <w:p w14:paraId="2DD666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hormone receptor positive;</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52141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human epidermal growth factor receptor 2 (HER2) negative;</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7C82A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acquired endocrine resistance as demonstrated by initial response and then recurrence or progression of disease after treatment with letrozole or anastrozole;</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51C91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exemestane;</w:t>
            </w:r>
          </w:p>
          <w:p w14:paraId="03FDBA2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be pre-menopausal. </w:t>
            </w:r>
          </w:p>
        </w:tc>
        <w:tc>
          <w:tcPr>
            <w:tcW w:w="0" w:type="auto"/>
          </w:tcPr>
          <w:p w14:paraId="37DBBC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F40B96A" w14:textId="77777777" w:rsidTr="00EF779D">
        <w:tc>
          <w:tcPr>
            <w:tcW w:w="0" w:type="auto"/>
          </w:tcPr>
          <w:p w14:paraId="60866069" w14:textId="77777777" w:rsidR="00D55D84" w:rsidRPr="00D55D84" w:rsidRDefault="00D55D84" w:rsidP="00D55D84">
            <w:pPr>
              <w:spacing w:before="40" w:after="120" w:line="240" w:lineRule="auto"/>
              <w:rPr>
                <w:rFonts w:ascii="Arial" w:eastAsia="Calibri" w:hAnsi="Arial" w:cs="Times New Roman"/>
                <w:sz w:val="16"/>
              </w:rPr>
            </w:pPr>
            <w:bookmarkStart w:id="291" w:name="f-2700461-data-row-frag"/>
            <w:bookmarkStart w:id="292" w:name="f-2700461"/>
            <w:bookmarkEnd w:id="289"/>
            <w:bookmarkEnd w:id="290"/>
            <w:r w:rsidRPr="00D55D84">
              <w:rPr>
                <w:rFonts w:ascii="Arial" w:eastAsia="Calibri" w:hAnsi="Arial" w:cs="Times New Roman"/>
                <w:sz w:val="16"/>
              </w:rPr>
              <w:t>C4824</w:t>
            </w:r>
          </w:p>
        </w:tc>
        <w:tc>
          <w:tcPr>
            <w:tcW w:w="0" w:type="auto"/>
          </w:tcPr>
          <w:p w14:paraId="1E2D86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P4824</w:t>
            </w:r>
          </w:p>
        </w:tc>
        <w:tc>
          <w:tcPr>
            <w:tcW w:w="0" w:type="auto"/>
          </w:tcPr>
          <w:p w14:paraId="537E1A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CN4824</w:t>
            </w:r>
          </w:p>
        </w:tc>
        <w:tc>
          <w:tcPr>
            <w:tcW w:w="0" w:type="auto"/>
          </w:tcPr>
          <w:p w14:paraId="27C82A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Olsalazine </w:t>
            </w:r>
          </w:p>
        </w:tc>
        <w:tc>
          <w:tcPr>
            <w:tcW w:w="0" w:type="auto"/>
          </w:tcPr>
          <w:p w14:paraId="4508C5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Ulcerative colitis</w:t>
            </w:r>
          </w:p>
          <w:p w14:paraId="7C7EE5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 documented hypersensitivity reaction to a sulphonamide. </w:t>
            </w:r>
            <w:r w:rsidRPr="0087017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B4170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intolerant to sulfasalazine. </w:t>
            </w:r>
          </w:p>
        </w:tc>
        <w:tc>
          <w:tcPr>
            <w:tcW w:w="0" w:type="auto"/>
          </w:tcPr>
          <w:p w14:paraId="0879AF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4824</w:t>
            </w:r>
          </w:p>
        </w:tc>
      </w:tr>
      <w:tr w:rsidR="00D55D84" w:rsidRPr="00D55D84" w14:paraId="2C7647A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1160055" w14:textId="77777777" w:rsidR="00D55D84" w:rsidRPr="00D55D84" w:rsidRDefault="00D55D84" w:rsidP="00D55D84">
            <w:pPr>
              <w:spacing w:before="40" w:after="120" w:line="240" w:lineRule="auto"/>
              <w:rPr>
                <w:rFonts w:ascii="Arial" w:eastAsia="Calibri" w:hAnsi="Arial" w:cs="Times New Roman"/>
                <w:sz w:val="16"/>
              </w:rPr>
            </w:pPr>
            <w:bookmarkStart w:id="293" w:name="f-2698898-data-row-frag"/>
            <w:bookmarkStart w:id="294" w:name="f-2698898"/>
            <w:bookmarkEnd w:id="291"/>
            <w:bookmarkEnd w:id="292"/>
            <w:r w:rsidRPr="00D55D84">
              <w:rPr>
                <w:rFonts w:ascii="Arial" w:eastAsia="Calibri" w:hAnsi="Arial" w:cs="Times New Roman"/>
                <w:sz w:val="16"/>
              </w:rPr>
              <w:t>C4837</w:t>
            </w:r>
          </w:p>
        </w:tc>
        <w:tc>
          <w:tcPr>
            <w:tcW w:w="0" w:type="auto"/>
          </w:tcPr>
          <w:p w14:paraId="34179B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P4837</w:t>
            </w:r>
          </w:p>
        </w:tc>
        <w:tc>
          <w:tcPr>
            <w:tcW w:w="0" w:type="auto"/>
          </w:tcPr>
          <w:p w14:paraId="08A77A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CN4837</w:t>
            </w:r>
          </w:p>
        </w:tc>
        <w:tc>
          <w:tcPr>
            <w:tcW w:w="0" w:type="auto"/>
          </w:tcPr>
          <w:p w14:paraId="1C2222E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Everolimus </w:t>
            </w:r>
          </w:p>
        </w:tc>
        <w:tc>
          <w:tcPr>
            <w:tcW w:w="0" w:type="auto"/>
          </w:tcPr>
          <w:p w14:paraId="64A16928"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Metastatic or unresectable, well-differentiated malignant</w:t>
            </w:r>
            <w:r w:rsidRPr="00D55D84">
              <w:rPr>
                <w:rFonts w:ascii="Arial" w:eastAsia="Calibri" w:hAnsi="Arial" w:cs="Times New Roman"/>
                <w:sz w:val="16"/>
              </w:rPr>
              <w:t xml:space="preserve"> pancreatic </w:t>
            </w:r>
            <w:r w:rsidRPr="00D55D84">
              <w:rPr>
                <w:rFonts w:ascii="Arial" w:eastAsia="Calibri" w:hAnsi="Arial" w:cs="Times New Roman"/>
                <w:sz w:val="16"/>
              </w:rPr>
              <w:lastRenderedPageBreak/>
              <w:t>neuroendocrine tumour (pNET)</w:t>
            </w:r>
          </w:p>
          <w:p w14:paraId="1F4C05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28308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been issued with an authority prescription for this drug;</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7F689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disease progression;</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7FF2C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as monotherapy. </w:t>
            </w:r>
          </w:p>
          <w:p w14:paraId="636CC4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who have progressive disease with this drug are no longer eligible for PBS-subsidised treatment with this drug.</w:t>
            </w:r>
          </w:p>
        </w:tc>
        <w:tc>
          <w:tcPr>
            <w:tcW w:w="0" w:type="auto"/>
          </w:tcPr>
          <w:p w14:paraId="5EB04C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 xml:space="preserve">Compliance with Authority Required </w:t>
            </w:r>
            <w:r w:rsidRPr="00D55D84">
              <w:rPr>
                <w:rFonts w:ascii="Arial" w:eastAsia="Calibri" w:hAnsi="Arial" w:cs="Times New Roman"/>
                <w:sz w:val="16"/>
              </w:rPr>
              <w:lastRenderedPageBreak/>
              <w:t>procedures</w:t>
            </w:r>
          </w:p>
        </w:tc>
      </w:tr>
      <w:tr w:rsidR="00D55D84" w:rsidRPr="00D55D84" w14:paraId="01BE07B6" w14:textId="77777777" w:rsidTr="00EF779D">
        <w:tc>
          <w:tcPr>
            <w:tcW w:w="0" w:type="auto"/>
          </w:tcPr>
          <w:p w14:paraId="50A841AA" w14:textId="77777777" w:rsidR="00D55D84" w:rsidRPr="00D55D84" w:rsidRDefault="00D55D84" w:rsidP="00D55D84">
            <w:pPr>
              <w:spacing w:before="40" w:after="120" w:line="240" w:lineRule="auto"/>
              <w:rPr>
                <w:rFonts w:ascii="Arial" w:eastAsia="Calibri" w:hAnsi="Arial" w:cs="Times New Roman"/>
                <w:sz w:val="16"/>
              </w:rPr>
            </w:pPr>
            <w:bookmarkStart w:id="295" w:name="f-2699278-data-row-frag"/>
            <w:bookmarkStart w:id="296" w:name="f-2699278"/>
            <w:bookmarkEnd w:id="293"/>
            <w:bookmarkEnd w:id="294"/>
            <w:r w:rsidRPr="00D55D84">
              <w:rPr>
                <w:rFonts w:ascii="Arial" w:eastAsia="Calibri" w:hAnsi="Arial" w:cs="Times New Roman"/>
                <w:sz w:val="16"/>
              </w:rPr>
              <w:lastRenderedPageBreak/>
              <w:t>C4861</w:t>
            </w:r>
          </w:p>
        </w:tc>
        <w:tc>
          <w:tcPr>
            <w:tcW w:w="0" w:type="auto"/>
          </w:tcPr>
          <w:p w14:paraId="61EBE8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P4861</w:t>
            </w:r>
          </w:p>
        </w:tc>
        <w:tc>
          <w:tcPr>
            <w:tcW w:w="0" w:type="auto"/>
          </w:tcPr>
          <w:p w14:paraId="324C1C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CN4861</w:t>
            </w:r>
          </w:p>
        </w:tc>
        <w:tc>
          <w:tcPr>
            <w:tcW w:w="0" w:type="auto"/>
          </w:tcPr>
          <w:p w14:paraId="2CFAFB7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Everolimus </w:t>
            </w:r>
          </w:p>
        </w:tc>
        <w:tc>
          <w:tcPr>
            <w:tcW w:w="0" w:type="auto"/>
          </w:tcPr>
          <w:p w14:paraId="338E914D"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Metastatic or unresectable, well-differentiated malignant</w:t>
            </w:r>
            <w:r w:rsidRPr="00D55D84">
              <w:rPr>
                <w:rFonts w:ascii="Arial" w:eastAsia="Calibri" w:hAnsi="Arial" w:cs="Times New Roman"/>
                <w:sz w:val="16"/>
              </w:rPr>
              <w:t xml:space="preserve"> pancreatic neuroendocrine tumour (pNET)</w:t>
            </w:r>
          </w:p>
          <w:p w14:paraId="7F68F4D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78869D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symptomatic (despite somatostatin analogues);</w:t>
            </w:r>
            <w:r w:rsidRPr="0087017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F5407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disease progression;</w:t>
            </w:r>
            <w:r w:rsidRPr="0087017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59F13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as monotherapy. </w:t>
            </w:r>
          </w:p>
          <w:p w14:paraId="32CE35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Disease progression must be documented in the patient's medical records.</w:t>
            </w:r>
          </w:p>
          <w:p w14:paraId="2BEC83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who have developed progressive disease on sunitinib are not eligible to receive PBS-subsidised everolimus.</w:t>
            </w:r>
          </w:p>
          <w:p w14:paraId="2B7FDA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who have developed intolerance to sunitinib of a severity necessitating permanent treatment withdrawal are eligible to receive PBS-subsidised everolimus.</w:t>
            </w:r>
          </w:p>
        </w:tc>
        <w:tc>
          <w:tcPr>
            <w:tcW w:w="0" w:type="auto"/>
          </w:tcPr>
          <w:p w14:paraId="62EEE46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18AA31B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23A89FC" w14:textId="77777777" w:rsidR="00D55D84" w:rsidRPr="00D55D84" w:rsidRDefault="00D55D84" w:rsidP="00D55D84">
            <w:pPr>
              <w:spacing w:before="40" w:after="120" w:line="240" w:lineRule="auto"/>
              <w:rPr>
                <w:rFonts w:ascii="Arial" w:eastAsia="Calibri" w:hAnsi="Arial" w:cs="Times New Roman"/>
                <w:sz w:val="16"/>
              </w:rPr>
            </w:pPr>
            <w:bookmarkStart w:id="297" w:name="f-2700868-data-row-frag"/>
            <w:bookmarkStart w:id="298" w:name="f-2700868"/>
            <w:bookmarkEnd w:id="295"/>
            <w:bookmarkEnd w:id="296"/>
            <w:r w:rsidRPr="00D55D84">
              <w:rPr>
                <w:rFonts w:ascii="Arial" w:eastAsia="Calibri" w:hAnsi="Arial" w:cs="Times New Roman"/>
                <w:sz w:val="16"/>
              </w:rPr>
              <w:t>C4862</w:t>
            </w:r>
          </w:p>
        </w:tc>
        <w:tc>
          <w:tcPr>
            <w:tcW w:w="0" w:type="auto"/>
          </w:tcPr>
          <w:p w14:paraId="4ACC83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P4862</w:t>
            </w:r>
          </w:p>
        </w:tc>
        <w:tc>
          <w:tcPr>
            <w:tcW w:w="0" w:type="auto"/>
          </w:tcPr>
          <w:p w14:paraId="22E0BF6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CN4862</w:t>
            </w:r>
          </w:p>
        </w:tc>
        <w:tc>
          <w:tcPr>
            <w:tcW w:w="0" w:type="auto"/>
          </w:tcPr>
          <w:p w14:paraId="231C79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Sunitinib </w:t>
            </w:r>
          </w:p>
        </w:tc>
        <w:tc>
          <w:tcPr>
            <w:tcW w:w="0" w:type="auto"/>
          </w:tcPr>
          <w:p w14:paraId="1667AFB0"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Metastatic or unresectable,</w:t>
            </w:r>
            <w:r w:rsidRPr="00D55D84">
              <w:rPr>
                <w:rFonts w:ascii="Arial" w:eastAsia="Calibri" w:hAnsi="Arial" w:cs="Times New Roman"/>
                <w:sz w:val="16"/>
              </w:rPr>
              <w:t xml:space="preserve"> well-differentiated malignant pancreatic neuroendocrine tumour (pNET)</w:t>
            </w:r>
          </w:p>
          <w:p w14:paraId="22CBA5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7996A3D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symptomatic (despite somatostatin analogues);</w:t>
            </w:r>
            <w:r w:rsidRPr="00870174">
              <w:rPr>
                <w:rFonts w:ascii="Arial" w:eastAsia="Calibri" w:hAnsi="Arial" w:cs="Times New Roman"/>
                <w:sz w:val="16"/>
              </w:rPr>
              <w:t xml:space="preserve"> or </w:t>
            </w:r>
          </w:p>
          <w:p w14:paraId="231917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disease progression;</w:t>
            </w:r>
            <w:r w:rsidRPr="0087017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4A839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as monotherapy. </w:t>
            </w:r>
          </w:p>
          <w:p w14:paraId="14A0E1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Disease progression must be documented in the patient's medical records.</w:t>
            </w:r>
          </w:p>
          <w:p w14:paraId="7AF577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who have developed progressive disease on everolimus are not eligible to receive PBS-subsidised sunitinib for this condition.</w:t>
            </w:r>
          </w:p>
          <w:p w14:paraId="35F0A6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Patients who have developed intolerance to everolimus of a severity </w:t>
            </w:r>
            <w:r w:rsidRPr="00D55D84">
              <w:rPr>
                <w:rFonts w:ascii="Arial" w:eastAsia="Calibri" w:hAnsi="Arial" w:cs="Times New Roman"/>
                <w:sz w:val="16"/>
              </w:rPr>
              <w:lastRenderedPageBreak/>
              <w:t>necessitating permanent treatment withdrawal are eligible to receive PBS-subsidised sunitinib.</w:t>
            </w:r>
          </w:p>
        </w:tc>
        <w:tc>
          <w:tcPr>
            <w:tcW w:w="0" w:type="auto"/>
          </w:tcPr>
          <w:p w14:paraId="6C33C2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Compliance with Authority Required procedures</w:t>
            </w:r>
          </w:p>
        </w:tc>
      </w:tr>
      <w:tr w:rsidR="00D55D84" w:rsidRPr="00D55D84" w14:paraId="345D5CDF" w14:textId="77777777" w:rsidTr="00EF779D">
        <w:tc>
          <w:tcPr>
            <w:tcW w:w="0" w:type="auto"/>
          </w:tcPr>
          <w:p w14:paraId="54422467" w14:textId="77777777" w:rsidR="00D55D84" w:rsidRPr="00D55D84" w:rsidRDefault="00D55D84" w:rsidP="00D55D84">
            <w:pPr>
              <w:spacing w:before="40" w:after="120" w:line="240" w:lineRule="auto"/>
              <w:rPr>
                <w:rFonts w:ascii="Arial" w:eastAsia="Calibri" w:hAnsi="Arial" w:cs="Times New Roman"/>
                <w:sz w:val="16"/>
              </w:rPr>
            </w:pPr>
            <w:bookmarkStart w:id="299" w:name="f-2701143-data-row-frag"/>
            <w:bookmarkStart w:id="300" w:name="f-2701143"/>
            <w:bookmarkEnd w:id="297"/>
            <w:bookmarkEnd w:id="298"/>
            <w:r w:rsidRPr="00D55D84">
              <w:rPr>
                <w:rFonts w:ascii="Arial" w:eastAsia="Calibri" w:hAnsi="Arial" w:cs="Times New Roman"/>
                <w:sz w:val="16"/>
              </w:rPr>
              <w:t>C4872</w:t>
            </w:r>
          </w:p>
        </w:tc>
        <w:tc>
          <w:tcPr>
            <w:tcW w:w="0" w:type="auto"/>
          </w:tcPr>
          <w:p w14:paraId="087B64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P4872</w:t>
            </w:r>
          </w:p>
        </w:tc>
        <w:tc>
          <w:tcPr>
            <w:tcW w:w="0" w:type="auto"/>
          </w:tcPr>
          <w:p w14:paraId="00DD91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CN4872</w:t>
            </w:r>
          </w:p>
        </w:tc>
        <w:tc>
          <w:tcPr>
            <w:tcW w:w="0" w:type="auto"/>
          </w:tcPr>
          <w:p w14:paraId="4F1D1A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Hydrocortisone </w:t>
            </w:r>
          </w:p>
          <w:p w14:paraId="2A8BE2C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Prednisolone </w:t>
            </w:r>
          </w:p>
        </w:tc>
        <w:tc>
          <w:tcPr>
            <w:tcW w:w="0" w:type="auto"/>
          </w:tcPr>
          <w:p w14:paraId="5387B2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Ulcerative colitis</w:t>
            </w:r>
          </w:p>
        </w:tc>
        <w:tc>
          <w:tcPr>
            <w:tcW w:w="0" w:type="auto"/>
          </w:tcPr>
          <w:p w14:paraId="17C67AA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13AEA0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CC0B3EB" w14:textId="77777777" w:rsidR="00D55D84" w:rsidRPr="00D55D84" w:rsidRDefault="00D55D84" w:rsidP="00D55D84">
            <w:pPr>
              <w:spacing w:before="40" w:after="120" w:line="240" w:lineRule="auto"/>
              <w:rPr>
                <w:rFonts w:ascii="Arial" w:eastAsia="Calibri" w:hAnsi="Arial" w:cs="Times New Roman"/>
                <w:sz w:val="16"/>
              </w:rPr>
            </w:pPr>
            <w:bookmarkStart w:id="301" w:name="f-2700400-data-row-frag"/>
            <w:bookmarkStart w:id="302" w:name="f-2700400"/>
            <w:bookmarkEnd w:id="299"/>
            <w:bookmarkEnd w:id="300"/>
            <w:r w:rsidRPr="00D55D84">
              <w:rPr>
                <w:rFonts w:ascii="Arial" w:eastAsia="Calibri" w:hAnsi="Arial" w:cs="Times New Roman"/>
                <w:sz w:val="16"/>
              </w:rPr>
              <w:t>C4877</w:t>
            </w:r>
          </w:p>
        </w:tc>
        <w:tc>
          <w:tcPr>
            <w:tcW w:w="0" w:type="auto"/>
          </w:tcPr>
          <w:p w14:paraId="07C3479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P4877</w:t>
            </w:r>
          </w:p>
        </w:tc>
        <w:tc>
          <w:tcPr>
            <w:tcW w:w="0" w:type="auto"/>
          </w:tcPr>
          <w:p w14:paraId="699D4F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CN4877</w:t>
            </w:r>
          </w:p>
        </w:tc>
        <w:tc>
          <w:tcPr>
            <w:tcW w:w="0" w:type="auto"/>
          </w:tcPr>
          <w:p w14:paraId="5304B8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Pamidronic acid </w:t>
            </w:r>
          </w:p>
          <w:p w14:paraId="77154E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Risedronic acid </w:t>
            </w:r>
          </w:p>
        </w:tc>
        <w:tc>
          <w:tcPr>
            <w:tcW w:w="0" w:type="auto"/>
          </w:tcPr>
          <w:p w14:paraId="0778CE32"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Symptomatic</w:t>
            </w:r>
            <w:r w:rsidRPr="00D55D84">
              <w:rPr>
                <w:rFonts w:ascii="Arial" w:eastAsia="Calibri" w:hAnsi="Arial" w:cs="Times New Roman"/>
                <w:sz w:val="16"/>
              </w:rPr>
              <w:t xml:space="preserve"> Paget disease of bone</w:t>
            </w:r>
          </w:p>
        </w:tc>
        <w:tc>
          <w:tcPr>
            <w:tcW w:w="0" w:type="auto"/>
          </w:tcPr>
          <w:p w14:paraId="408B0B3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95C08DC" w14:textId="77777777" w:rsidTr="00EF779D">
        <w:tc>
          <w:tcPr>
            <w:tcW w:w="0" w:type="auto"/>
          </w:tcPr>
          <w:p w14:paraId="3C317B64" w14:textId="77777777" w:rsidR="00D55D84" w:rsidRPr="00D55D84" w:rsidRDefault="00D55D84" w:rsidP="00D55D84">
            <w:pPr>
              <w:spacing w:before="40" w:after="120" w:line="240" w:lineRule="auto"/>
              <w:rPr>
                <w:rFonts w:ascii="Arial" w:eastAsia="Calibri" w:hAnsi="Arial" w:cs="Times New Roman"/>
                <w:sz w:val="16"/>
              </w:rPr>
            </w:pPr>
            <w:bookmarkStart w:id="303" w:name="f-2698758-data-row-frag"/>
            <w:bookmarkStart w:id="304" w:name="f-2698758"/>
            <w:bookmarkEnd w:id="301"/>
            <w:bookmarkEnd w:id="302"/>
            <w:r w:rsidRPr="00D55D84">
              <w:rPr>
                <w:rFonts w:ascii="Arial" w:eastAsia="Calibri" w:hAnsi="Arial" w:cs="Times New Roman"/>
                <w:sz w:val="16"/>
              </w:rPr>
              <w:t>C4878</w:t>
            </w:r>
          </w:p>
        </w:tc>
        <w:tc>
          <w:tcPr>
            <w:tcW w:w="0" w:type="auto"/>
          </w:tcPr>
          <w:p w14:paraId="51578B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P4878</w:t>
            </w:r>
          </w:p>
        </w:tc>
        <w:tc>
          <w:tcPr>
            <w:tcW w:w="0" w:type="auto"/>
          </w:tcPr>
          <w:p w14:paraId="2690E9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CN4878</w:t>
            </w:r>
          </w:p>
        </w:tc>
        <w:tc>
          <w:tcPr>
            <w:tcW w:w="0" w:type="auto"/>
          </w:tcPr>
          <w:p w14:paraId="205303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Mesalazine </w:t>
            </w:r>
          </w:p>
        </w:tc>
        <w:tc>
          <w:tcPr>
            <w:tcW w:w="0" w:type="auto"/>
          </w:tcPr>
          <w:p w14:paraId="2BB40EAD" w14:textId="77777777" w:rsidR="00D55D84" w:rsidRPr="00D55D84" w:rsidRDefault="00D55D84" w:rsidP="00D55D84">
            <w:pPr>
              <w:spacing w:before="40" w:after="40" w:line="240" w:lineRule="auto"/>
              <w:rPr>
                <w:rFonts w:ascii="Arial" w:eastAsia="Calibri" w:hAnsi="Arial" w:cs="Times New Roman"/>
                <w:sz w:val="16"/>
              </w:rPr>
            </w:pPr>
            <w:r w:rsidRPr="00D66612">
              <w:rPr>
                <w:rFonts w:ascii="Arial" w:eastAsia="Calibri" w:hAnsi="Arial" w:cs="Times New Roman"/>
                <w:sz w:val="16"/>
              </w:rPr>
              <w:t>Acute episode of</w:t>
            </w:r>
            <w:r w:rsidRPr="00D55D84">
              <w:rPr>
                <w:rFonts w:ascii="Arial" w:eastAsia="Calibri" w:hAnsi="Arial" w:cs="Times New Roman"/>
                <w:sz w:val="16"/>
              </w:rPr>
              <w:t xml:space="preserve"> </w:t>
            </w:r>
            <w:r w:rsidRPr="00D66612">
              <w:rPr>
                <w:rFonts w:ascii="Arial" w:eastAsia="Calibri" w:hAnsi="Arial" w:cs="Times New Roman"/>
                <w:sz w:val="16"/>
              </w:rPr>
              <w:t>mild to moderate</w:t>
            </w:r>
            <w:r w:rsidRPr="00D55D84">
              <w:rPr>
                <w:rFonts w:ascii="Arial" w:eastAsia="Calibri" w:hAnsi="Arial" w:cs="Times New Roman"/>
                <w:sz w:val="16"/>
              </w:rPr>
              <w:t xml:space="preserve"> ulcerative proctitis</w:t>
            </w:r>
          </w:p>
        </w:tc>
        <w:tc>
          <w:tcPr>
            <w:tcW w:w="0" w:type="auto"/>
          </w:tcPr>
          <w:p w14:paraId="35A3D62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DF0B67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ACCC694" w14:textId="77777777" w:rsidR="00D55D84" w:rsidRPr="00D55D84" w:rsidRDefault="00D55D84" w:rsidP="00D55D84">
            <w:pPr>
              <w:spacing w:before="40" w:after="120" w:line="240" w:lineRule="auto"/>
              <w:rPr>
                <w:rFonts w:ascii="Arial" w:eastAsia="Calibri" w:hAnsi="Arial" w:cs="Times New Roman"/>
                <w:sz w:val="16"/>
              </w:rPr>
            </w:pPr>
            <w:bookmarkStart w:id="305" w:name="f-2700161-data-row-frag"/>
            <w:bookmarkStart w:id="306" w:name="f-2700161"/>
            <w:bookmarkEnd w:id="303"/>
            <w:bookmarkEnd w:id="304"/>
            <w:r w:rsidRPr="00D55D84">
              <w:rPr>
                <w:rFonts w:ascii="Arial" w:eastAsia="Calibri" w:hAnsi="Arial" w:cs="Times New Roman"/>
                <w:sz w:val="16"/>
              </w:rPr>
              <w:t>C4888</w:t>
            </w:r>
          </w:p>
        </w:tc>
        <w:tc>
          <w:tcPr>
            <w:tcW w:w="0" w:type="auto"/>
          </w:tcPr>
          <w:p w14:paraId="6CEAC9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P4888</w:t>
            </w:r>
          </w:p>
        </w:tc>
        <w:tc>
          <w:tcPr>
            <w:tcW w:w="0" w:type="auto"/>
          </w:tcPr>
          <w:p w14:paraId="063D19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CN4888</w:t>
            </w:r>
          </w:p>
        </w:tc>
        <w:tc>
          <w:tcPr>
            <w:tcW w:w="0" w:type="auto"/>
          </w:tcPr>
          <w:p w14:paraId="70FFC7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Mesalazine </w:t>
            </w:r>
          </w:p>
        </w:tc>
        <w:tc>
          <w:tcPr>
            <w:tcW w:w="0" w:type="auto"/>
          </w:tcPr>
          <w:p w14:paraId="1F8547FF" w14:textId="77777777" w:rsidR="00D55D84" w:rsidRPr="00D55D84" w:rsidRDefault="00D55D84" w:rsidP="00D55D84">
            <w:pPr>
              <w:spacing w:before="40" w:after="40" w:line="240" w:lineRule="auto"/>
              <w:rPr>
                <w:rFonts w:ascii="Arial" w:eastAsia="Calibri" w:hAnsi="Arial" w:cs="Times New Roman"/>
                <w:sz w:val="16"/>
              </w:rPr>
            </w:pPr>
            <w:r w:rsidRPr="00D66612">
              <w:rPr>
                <w:rFonts w:ascii="Arial" w:eastAsia="Calibri" w:hAnsi="Arial" w:cs="Times New Roman"/>
                <w:sz w:val="16"/>
              </w:rPr>
              <w:t>Acute episode of</w:t>
            </w:r>
            <w:r w:rsidRPr="00D55D84">
              <w:rPr>
                <w:rFonts w:ascii="Arial" w:eastAsia="Calibri" w:hAnsi="Arial" w:cs="Times New Roman"/>
                <w:sz w:val="16"/>
              </w:rPr>
              <w:t xml:space="preserve"> </w:t>
            </w:r>
            <w:r w:rsidRPr="00D66612">
              <w:rPr>
                <w:rFonts w:ascii="Arial" w:eastAsia="Calibri" w:hAnsi="Arial" w:cs="Times New Roman"/>
                <w:sz w:val="16"/>
              </w:rPr>
              <w:t>mild to moderate</w:t>
            </w:r>
            <w:r w:rsidRPr="00D55D84">
              <w:rPr>
                <w:rFonts w:ascii="Arial" w:eastAsia="Calibri" w:hAnsi="Arial" w:cs="Times New Roman"/>
                <w:sz w:val="16"/>
              </w:rPr>
              <w:t xml:space="preserve"> ulcerative colitis</w:t>
            </w:r>
          </w:p>
        </w:tc>
        <w:tc>
          <w:tcPr>
            <w:tcW w:w="0" w:type="auto"/>
          </w:tcPr>
          <w:p w14:paraId="5727D3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4888</w:t>
            </w:r>
          </w:p>
        </w:tc>
      </w:tr>
      <w:tr w:rsidR="00D55D84" w:rsidRPr="00D55D84" w14:paraId="534B3824" w14:textId="77777777" w:rsidTr="00EF779D">
        <w:tc>
          <w:tcPr>
            <w:tcW w:w="0" w:type="auto"/>
          </w:tcPr>
          <w:p w14:paraId="0693ED0A" w14:textId="77777777" w:rsidR="00D55D84" w:rsidRPr="00D55D84" w:rsidRDefault="00D55D84" w:rsidP="00D55D84">
            <w:pPr>
              <w:spacing w:before="40" w:after="120" w:line="240" w:lineRule="auto"/>
              <w:rPr>
                <w:rFonts w:ascii="Arial" w:eastAsia="Calibri" w:hAnsi="Arial" w:cs="Times New Roman"/>
                <w:sz w:val="16"/>
              </w:rPr>
            </w:pPr>
            <w:bookmarkStart w:id="307" w:name="f-2700413-data-row-frag"/>
            <w:bookmarkStart w:id="308" w:name="f-2700413"/>
            <w:bookmarkEnd w:id="305"/>
            <w:bookmarkEnd w:id="306"/>
            <w:r w:rsidRPr="00D55D84">
              <w:rPr>
                <w:rFonts w:ascii="Arial" w:eastAsia="Calibri" w:hAnsi="Arial" w:cs="Times New Roman"/>
                <w:sz w:val="16"/>
              </w:rPr>
              <w:t>C4890</w:t>
            </w:r>
          </w:p>
        </w:tc>
        <w:tc>
          <w:tcPr>
            <w:tcW w:w="0" w:type="auto"/>
          </w:tcPr>
          <w:p w14:paraId="73F93F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P4890</w:t>
            </w:r>
          </w:p>
        </w:tc>
        <w:tc>
          <w:tcPr>
            <w:tcW w:w="0" w:type="auto"/>
          </w:tcPr>
          <w:p w14:paraId="3C1514E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CN4890</w:t>
            </w:r>
          </w:p>
        </w:tc>
        <w:tc>
          <w:tcPr>
            <w:tcW w:w="0" w:type="auto"/>
          </w:tcPr>
          <w:p w14:paraId="0FD08E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Goserelin </w:t>
            </w:r>
          </w:p>
        </w:tc>
        <w:tc>
          <w:tcPr>
            <w:tcW w:w="0" w:type="auto"/>
          </w:tcPr>
          <w:p w14:paraId="4F0166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Carcinoma of the prostate</w:t>
            </w:r>
          </w:p>
          <w:p w14:paraId="03D7FE4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locally advanced (stage C). </w:t>
            </w:r>
            <w:r w:rsidRPr="0087017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043B1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metastatic (stage D). </w:t>
            </w:r>
          </w:p>
        </w:tc>
        <w:tc>
          <w:tcPr>
            <w:tcW w:w="0" w:type="auto"/>
          </w:tcPr>
          <w:p w14:paraId="0FF8B52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A4A237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7B5B125" w14:textId="77777777" w:rsidR="00D55D84" w:rsidRPr="00D55D84" w:rsidRDefault="00D55D84" w:rsidP="00D55D84">
            <w:pPr>
              <w:spacing w:before="40" w:after="120" w:line="240" w:lineRule="auto"/>
              <w:rPr>
                <w:rFonts w:ascii="Arial" w:eastAsia="Calibri" w:hAnsi="Arial" w:cs="Times New Roman"/>
                <w:sz w:val="16"/>
              </w:rPr>
            </w:pPr>
            <w:bookmarkStart w:id="309" w:name="f-2701007-data-row-frag"/>
            <w:bookmarkStart w:id="310" w:name="f-2701007"/>
            <w:bookmarkEnd w:id="307"/>
            <w:bookmarkEnd w:id="308"/>
            <w:r w:rsidRPr="00D55D84">
              <w:rPr>
                <w:rFonts w:ascii="Arial" w:eastAsia="Calibri" w:hAnsi="Arial" w:cs="Times New Roman"/>
                <w:sz w:val="16"/>
              </w:rPr>
              <w:t>C4892</w:t>
            </w:r>
          </w:p>
        </w:tc>
        <w:tc>
          <w:tcPr>
            <w:tcW w:w="0" w:type="auto"/>
          </w:tcPr>
          <w:p w14:paraId="605999C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P4892</w:t>
            </w:r>
          </w:p>
        </w:tc>
        <w:tc>
          <w:tcPr>
            <w:tcW w:w="0" w:type="auto"/>
          </w:tcPr>
          <w:p w14:paraId="686D50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CN4892</w:t>
            </w:r>
          </w:p>
        </w:tc>
        <w:tc>
          <w:tcPr>
            <w:tcW w:w="0" w:type="auto"/>
          </w:tcPr>
          <w:p w14:paraId="44A76D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Goserelin </w:t>
            </w:r>
          </w:p>
        </w:tc>
        <w:tc>
          <w:tcPr>
            <w:tcW w:w="0" w:type="auto"/>
          </w:tcPr>
          <w:p w14:paraId="661384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Endometriosis</w:t>
            </w:r>
          </w:p>
          <w:p w14:paraId="15D6B9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visually proven;</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9A36B4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the short-term (up to 6 months). </w:t>
            </w:r>
          </w:p>
        </w:tc>
        <w:tc>
          <w:tcPr>
            <w:tcW w:w="0" w:type="auto"/>
          </w:tcPr>
          <w:p w14:paraId="3D567EC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7AC804D" w14:textId="77777777" w:rsidTr="00EF779D">
        <w:tc>
          <w:tcPr>
            <w:tcW w:w="0" w:type="auto"/>
          </w:tcPr>
          <w:p w14:paraId="493F1BD1" w14:textId="77777777" w:rsidR="00D55D84" w:rsidRPr="00D55D84" w:rsidRDefault="00D55D84" w:rsidP="00D55D84">
            <w:pPr>
              <w:spacing w:before="40" w:after="120" w:line="240" w:lineRule="auto"/>
              <w:rPr>
                <w:rFonts w:ascii="Arial" w:eastAsia="Calibri" w:hAnsi="Arial" w:cs="Times New Roman"/>
                <w:sz w:val="16"/>
              </w:rPr>
            </w:pPr>
            <w:bookmarkStart w:id="311" w:name="f-2699208-data-row-frag"/>
            <w:bookmarkStart w:id="312" w:name="f-2699208"/>
            <w:bookmarkEnd w:id="309"/>
            <w:bookmarkEnd w:id="310"/>
            <w:r w:rsidRPr="00D55D84">
              <w:rPr>
                <w:rFonts w:ascii="Arial" w:eastAsia="Calibri" w:hAnsi="Arial" w:cs="Times New Roman"/>
                <w:sz w:val="16"/>
              </w:rPr>
              <w:t>C4893</w:t>
            </w:r>
          </w:p>
        </w:tc>
        <w:tc>
          <w:tcPr>
            <w:tcW w:w="0" w:type="auto"/>
          </w:tcPr>
          <w:p w14:paraId="151AF26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P4893</w:t>
            </w:r>
          </w:p>
        </w:tc>
        <w:tc>
          <w:tcPr>
            <w:tcW w:w="0" w:type="auto"/>
          </w:tcPr>
          <w:p w14:paraId="45D111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CN4893</w:t>
            </w:r>
          </w:p>
        </w:tc>
        <w:tc>
          <w:tcPr>
            <w:tcW w:w="0" w:type="auto"/>
          </w:tcPr>
          <w:p w14:paraId="0093D1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Hydrocortisone </w:t>
            </w:r>
          </w:p>
          <w:p w14:paraId="41C62A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Prednisolone </w:t>
            </w:r>
          </w:p>
        </w:tc>
        <w:tc>
          <w:tcPr>
            <w:tcW w:w="0" w:type="auto"/>
          </w:tcPr>
          <w:p w14:paraId="6A61AB6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Proctitis</w:t>
            </w:r>
          </w:p>
        </w:tc>
        <w:tc>
          <w:tcPr>
            <w:tcW w:w="0" w:type="auto"/>
          </w:tcPr>
          <w:p w14:paraId="3FF8D26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B84C4C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BEE57A0" w14:textId="77777777" w:rsidR="00D55D84" w:rsidRPr="00D55D84" w:rsidRDefault="00D55D84" w:rsidP="00D55D84">
            <w:pPr>
              <w:spacing w:before="40" w:after="120" w:line="240" w:lineRule="auto"/>
              <w:rPr>
                <w:rFonts w:ascii="Arial" w:eastAsia="Calibri" w:hAnsi="Arial" w:cs="Times New Roman"/>
                <w:sz w:val="16"/>
              </w:rPr>
            </w:pPr>
            <w:bookmarkStart w:id="313" w:name="f-2700975-data-row-frag"/>
            <w:bookmarkStart w:id="314" w:name="f-2700975"/>
            <w:bookmarkEnd w:id="311"/>
            <w:bookmarkEnd w:id="312"/>
            <w:r w:rsidRPr="00D55D84">
              <w:rPr>
                <w:rFonts w:ascii="Arial" w:eastAsia="Calibri" w:hAnsi="Arial" w:cs="Times New Roman"/>
                <w:sz w:val="16"/>
              </w:rPr>
              <w:t>C4895</w:t>
            </w:r>
          </w:p>
        </w:tc>
        <w:tc>
          <w:tcPr>
            <w:tcW w:w="0" w:type="auto"/>
          </w:tcPr>
          <w:p w14:paraId="71A46B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P4895</w:t>
            </w:r>
          </w:p>
        </w:tc>
        <w:tc>
          <w:tcPr>
            <w:tcW w:w="0" w:type="auto"/>
          </w:tcPr>
          <w:p w14:paraId="4BC910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CN4895</w:t>
            </w:r>
          </w:p>
        </w:tc>
        <w:tc>
          <w:tcPr>
            <w:tcW w:w="0" w:type="auto"/>
          </w:tcPr>
          <w:p w14:paraId="7B97A8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Goserelin and bicalutamide </w:t>
            </w:r>
          </w:p>
          <w:p w14:paraId="042435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Leuprorelin and bicalutamide </w:t>
            </w:r>
          </w:p>
        </w:tc>
        <w:tc>
          <w:tcPr>
            <w:tcW w:w="0" w:type="auto"/>
          </w:tcPr>
          <w:p w14:paraId="7C34F2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Carcinoma of the prostate</w:t>
            </w:r>
          </w:p>
          <w:p w14:paraId="1634D9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metastatic (stage D);</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482DB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require a combination of an antiandrogen and a GnRH (LH-RH) agonist. </w:t>
            </w:r>
          </w:p>
        </w:tc>
        <w:tc>
          <w:tcPr>
            <w:tcW w:w="0" w:type="auto"/>
          </w:tcPr>
          <w:p w14:paraId="2B37820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A5DEF4A" w14:textId="77777777" w:rsidTr="00EF779D">
        <w:tc>
          <w:tcPr>
            <w:tcW w:w="0" w:type="auto"/>
          </w:tcPr>
          <w:p w14:paraId="7F7DC587" w14:textId="77777777" w:rsidR="00D55D84" w:rsidRPr="00D55D84" w:rsidRDefault="00D55D84" w:rsidP="00D55D84">
            <w:pPr>
              <w:spacing w:before="40" w:after="120" w:line="240" w:lineRule="auto"/>
              <w:rPr>
                <w:rFonts w:ascii="Arial" w:eastAsia="Calibri" w:hAnsi="Arial" w:cs="Times New Roman"/>
                <w:sz w:val="16"/>
              </w:rPr>
            </w:pPr>
            <w:bookmarkStart w:id="315" w:name="f-2700435-data-row-frag"/>
            <w:bookmarkStart w:id="316" w:name="f-2700435"/>
            <w:bookmarkEnd w:id="313"/>
            <w:bookmarkEnd w:id="314"/>
            <w:r w:rsidRPr="00D55D84">
              <w:rPr>
                <w:rFonts w:ascii="Arial" w:eastAsia="Calibri" w:hAnsi="Arial" w:cs="Times New Roman"/>
                <w:sz w:val="16"/>
              </w:rPr>
              <w:lastRenderedPageBreak/>
              <w:t>C4897</w:t>
            </w:r>
          </w:p>
        </w:tc>
        <w:tc>
          <w:tcPr>
            <w:tcW w:w="0" w:type="auto"/>
          </w:tcPr>
          <w:p w14:paraId="170FD7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P4897</w:t>
            </w:r>
          </w:p>
        </w:tc>
        <w:tc>
          <w:tcPr>
            <w:tcW w:w="0" w:type="auto"/>
          </w:tcPr>
          <w:p w14:paraId="55DBCA7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CN4897</w:t>
            </w:r>
          </w:p>
        </w:tc>
        <w:tc>
          <w:tcPr>
            <w:tcW w:w="0" w:type="auto"/>
          </w:tcPr>
          <w:p w14:paraId="6BF2D4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Temozolomide </w:t>
            </w:r>
          </w:p>
        </w:tc>
        <w:tc>
          <w:tcPr>
            <w:tcW w:w="0" w:type="auto"/>
          </w:tcPr>
          <w:p w14:paraId="5DC1BA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Glioblastoma multiforme</w:t>
            </w:r>
          </w:p>
          <w:p w14:paraId="6C16F4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concomitant radiotherapy. </w:t>
            </w:r>
          </w:p>
        </w:tc>
        <w:tc>
          <w:tcPr>
            <w:tcW w:w="0" w:type="auto"/>
          </w:tcPr>
          <w:p w14:paraId="47C0CBF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C666D0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0B1CFF0" w14:textId="77777777" w:rsidR="00D55D84" w:rsidRPr="00D55D84" w:rsidRDefault="00D55D84" w:rsidP="00D55D84">
            <w:pPr>
              <w:spacing w:before="40" w:after="120" w:line="240" w:lineRule="auto"/>
              <w:rPr>
                <w:rFonts w:ascii="Arial" w:eastAsia="Calibri" w:hAnsi="Arial" w:cs="Times New Roman"/>
                <w:sz w:val="16"/>
              </w:rPr>
            </w:pPr>
            <w:bookmarkStart w:id="317" w:name="f-2698702-data-row-frag"/>
            <w:bookmarkStart w:id="318" w:name="f-2698702"/>
            <w:bookmarkEnd w:id="315"/>
            <w:bookmarkEnd w:id="316"/>
            <w:r w:rsidRPr="00D55D84">
              <w:rPr>
                <w:rFonts w:ascii="Arial" w:eastAsia="Calibri" w:hAnsi="Arial" w:cs="Times New Roman"/>
                <w:sz w:val="16"/>
              </w:rPr>
              <w:t>C4898</w:t>
            </w:r>
          </w:p>
        </w:tc>
        <w:tc>
          <w:tcPr>
            <w:tcW w:w="0" w:type="auto"/>
          </w:tcPr>
          <w:p w14:paraId="1082EC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P4898</w:t>
            </w:r>
          </w:p>
        </w:tc>
        <w:tc>
          <w:tcPr>
            <w:tcW w:w="0" w:type="auto"/>
          </w:tcPr>
          <w:p w14:paraId="09C33A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CN4898</w:t>
            </w:r>
          </w:p>
        </w:tc>
        <w:tc>
          <w:tcPr>
            <w:tcW w:w="0" w:type="auto"/>
          </w:tcPr>
          <w:p w14:paraId="21A0A7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Adapalene with benzoyl peroxide </w:t>
            </w:r>
          </w:p>
        </w:tc>
        <w:tc>
          <w:tcPr>
            <w:tcW w:w="0" w:type="auto"/>
          </w:tcPr>
          <w:p w14:paraId="2B3DA8E2"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Severe</w:t>
            </w:r>
            <w:r w:rsidRPr="00D55D84">
              <w:rPr>
                <w:rFonts w:ascii="Arial" w:eastAsia="Calibri" w:hAnsi="Arial" w:cs="Times New Roman"/>
                <w:sz w:val="16"/>
              </w:rPr>
              <w:t xml:space="preserve"> acne vulgaris</w:t>
            </w:r>
          </w:p>
          <w:p w14:paraId="77849D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maintenance therapy. </w:t>
            </w:r>
          </w:p>
        </w:tc>
        <w:tc>
          <w:tcPr>
            <w:tcW w:w="0" w:type="auto"/>
          </w:tcPr>
          <w:p w14:paraId="3588CE7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2EDAF8D" w14:textId="77777777" w:rsidTr="00EF779D">
        <w:tc>
          <w:tcPr>
            <w:tcW w:w="0" w:type="auto"/>
          </w:tcPr>
          <w:p w14:paraId="607244D1" w14:textId="77777777" w:rsidR="00D55D84" w:rsidRPr="00D55D84" w:rsidRDefault="00D55D84" w:rsidP="00D55D84">
            <w:pPr>
              <w:spacing w:before="40" w:after="120" w:line="240" w:lineRule="auto"/>
              <w:rPr>
                <w:rFonts w:ascii="Arial" w:eastAsia="Calibri" w:hAnsi="Arial" w:cs="Times New Roman"/>
                <w:sz w:val="16"/>
              </w:rPr>
            </w:pPr>
            <w:bookmarkStart w:id="319" w:name="f-2699705-data-row-frag"/>
            <w:bookmarkStart w:id="320" w:name="f-2699705"/>
            <w:bookmarkEnd w:id="317"/>
            <w:bookmarkEnd w:id="318"/>
            <w:r w:rsidRPr="00D55D84">
              <w:rPr>
                <w:rFonts w:ascii="Arial" w:eastAsia="Calibri" w:hAnsi="Arial" w:cs="Times New Roman"/>
                <w:sz w:val="16"/>
              </w:rPr>
              <w:t>C4899</w:t>
            </w:r>
          </w:p>
        </w:tc>
        <w:tc>
          <w:tcPr>
            <w:tcW w:w="0" w:type="auto"/>
          </w:tcPr>
          <w:p w14:paraId="1AC6EF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P4899</w:t>
            </w:r>
          </w:p>
        </w:tc>
        <w:tc>
          <w:tcPr>
            <w:tcW w:w="0" w:type="auto"/>
          </w:tcPr>
          <w:p w14:paraId="5CDED8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CN4899</w:t>
            </w:r>
          </w:p>
        </w:tc>
        <w:tc>
          <w:tcPr>
            <w:tcW w:w="0" w:type="auto"/>
          </w:tcPr>
          <w:p w14:paraId="6C2CCE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Hydrocortisone </w:t>
            </w:r>
          </w:p>
        </w:tc>
        <w:tc>
          <w:tcPr>
            <w:tcW w:w="0" w:type="auto"/>
          </w:tcPr>
          <w:p w14:paraId="0E06850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Corticosteroid-responsive dermatoses</w:t>
            </w:r>
          </w:p>
        </w:tc>
        <w:tc>
          <w:tcPr>
            <w:tcW w:w="0" w:type="auto"/>
          </w:tcPr>
          <w:p w14:paraId="2B29855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952065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374969B" w14:textId="77777777" w:rsidR="00D55D84" w:rsidRPr="00D55D84" w:rsidRDefault="00D55D84" w:rsidP="00D55D84">
            <w:pPr>
              <w:spacing w:before="40" w:after="120" w:line="240" w:lineRule="auto"/>
              <w:rPr>
                <w:rFonts w:ascii="Arial" w:eastAsia="Calibri" w:hAnsi="Arial" w:cs="Times New Roman"/>
                <w:sz w:val="16"/>
              </w:rPr>
            </w:pPr>
            <w:bookmarkStart w:id="321" w:name="f-2699036-data-row-frag"/>
            <w:bookmarkStart w:id="322" w:name="f-2699036"/>
            <w:bookmarkEnd w:id="319"/>
            <w:bookmarkEnd w:id="320"/>
            <w:r w:rsidRPr="00D55D84">
              <w:rPr>
                <w:rFonts w:ascii="Arial" w:eastAsia="Calibri" w:hAnsi="Arial" w:cs="Times New Roman"/>
                <w:sz w:val="16"/>
              </w:rPr>
              <w:t>C4902</w:t>
            </w:r>
          </w:p>
        </w:tc>
        <w:tc>
          <w:tcPr>
            <w:tcW w:w="0" w:type="auto"/>
          </w:tcPr>
          <w:p w14:paraId="4AC27E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P4902</w:t>
            </w:r>
          </w:p>
        </w:tc>
        <w:tc>
          <w:tcPr>
            <w:tcW w:w="0" w:type="auto"/>
          </w:tcPr>
          <w:p w14:paraId="2287EED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CN4902</w:t>
            </w:r>
          </w:p>
        </w:tc>
        <w:tc>
          <w:tcPr>
            <w:tcW w:w="0" w:type="auto"/>
          </w:tcPr>
          <w:p w14:paraId="53E2A2E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Methadone </w:t>
            </w:r>
          </w:p>
        </w:tc>
        <w:tc>
          <w:tcPr>
            <w:tcW w:w="0" w:type="auto"/>
          </w:tcPr>
          <w:p w14:paraId="3890F208"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Chronic</w:t>
            </w:r>
            <w:r w:rsidRPr="00D55D84">
              <w:rPr>
                <w:rFonts w:ascii="Arial" w:eastAsia="Calibri" w:hAnsi="Arial" w:cs="Times New Roman"/>
                <w:sz w:val="16"/>
              </w:rPr>
              <w:t xml:space="preserve"> </w:t>
            </w:r>
            <w:r w:rsidRPr="00A8708D">
              <w:rPr>
                <w:rFonts w:ascii="Arial" w:eastAsia="Calibri" w:hAnsi="Arial" w:cs="Times New Roman"/>
                <w:sz w:val="16"/>
              </w:rPr>
              <w:t>severe</w:t>
            </w:r>
            <w:r w:rsidRPr="00D55D84">
              <w:rPr>
                <w:rFonts w:ascii="Arial" w:eastAsia="Calibri" w:hAnsi="Arial" w:cs="Times New Roman"/>
                <w:sz w:val="16"/>
              </w:rPr>
              <w:t xml:space="preserve"> disabling pain</w:t>
            </w:r>
          </w:p>
          <w:p w14:paraId="2BA1DC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for up to 3 months</w:t>
            </w:r>
          </w:p>
          <w:p w14:paraId="7B95BC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palliative care;</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A6686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unresponsive to non-opioid analgesics. </w:t>
            </w:r>
          </w:p>
        </w:tc>
        <w:tc>
          <w:tcPr>
            <w:tcW w:w="0" w:type="auto"/>
          </w:tcPr>
          <w:p w14:paraId="0A339E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D7329BB" w14:textId="77777777" w:rsidTr="00EF779D">
        <w:tc>
          <w:tcPr>
            <w:tcW w:w="0" w:type="auto"/>
          </w:tcPr>
          <w:p w14:paraId="5ACA9877" w14:textId="77777777" w:rsidR="00D55D84" w:rsidRPr="00D55D84" w:rsidRDefault="00D55D84" w:rsidP="00D55D84">
            <w:pPr>
              <w:spacing w:before="40" w:after="120" w:line="240" w:lineRule="auto"/>
              <w:rPr>
                <w:rFonts w:ascii="Arial" w:eastAsia="Calibri" w:hAnsi="Arial" w:cs="Times New Roman"/>
                <w:sz w:val="16"/>
              </w:rPr>
            </w:pPr>
            <w:bookmarkStart w:id="323" w:name="f-2699228-data-row-frag"/>
            <w:bookmarkStart w:id="324" w:name="f-2699228"/>
            <w:bookmarkEnd w:id="321"/>
            <w:bookmarkEnd w:id="322"/>
            <w:r w:rsidRPr="00D55D84">
              <w:rPr>
                <w:rFonts w:ascii="Arial" w:eastAsia="Calibri" w:hAnsi="Arial" w:cs="Times New Roman"/>
                <w:sz w:val="16"/>
              </w:rPr>
              <w:t>C4907</w:t>
            </w:r>
          </w:p>
        </w:tc>
        <w:tc>
          <w:tcPr>
            <w:tcW w:w="0" w:type="auto"/>
          </w:tcPr>
          <w:p w14:paraId="2947EB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P4907</w:t>
            </w:r>
          </w:p>
        </w:tc>
        <w:tc>
          <w:tcPr>
            <w:tcW w:w="0" w:type="auto"/>
          </w:tcPr>
          <w:p w14:paraId="4713A8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CN4907</w:t>
            </w:r>
          </w:p>
        </w:tc>
        <w:tc>
          <w:tcPr>
            <w:tcW w:w="0" w:type="auto"/>
          </w:tcPr>
          <w:p w14:paraId="58299A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Celecoxib </w:t>
            </w:r>
          </w:p>
          <w:p w14:paraId="4F09B9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Meloxicam </w:t>
            </w:r>
          </w:p>
        </w:tc>
        <w:tc>
          <w:tcPr>
            <w:tcW w:w="0" w:type="auto"/>
          </w:tcPr>
          <w:p w14:paraId="432DA0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Rheumatoid arthritis</w:t>
            </w:r>
          </w:p>
          <w:p w14:paraId="486C35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symptomatic treatment. </w:t>
            </w:r>
          </w:p>
        </w:tc>
        <w:tc>
          <w:tcPr>
            <w:tcW w:w="0" w:type="auto"/>
          </w:tcPr>
          <w:p w14:paraId="7A51C15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A10E31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614BFFA" w14:textId="77777777" w:rsidR="00D55D84" w:rsidRPr="00D55D84" w:rsidRDefault="00D55D84" w:rsidP="00D55D84">
            <w:pPr>
              <w:spacing w:before="40" w:after="120" w:line="240" w:lineRule="auto"/>
              <w:rPr>
                <w:rFonts w:ascii="Arial" w:eastAsia="Calibri" w:hAnsi="Arial" w:cs="Times New Roman"/>
                <w:sz w:val="16"/>
              </w:rPr>
            </w:pPr>
            <w:bookmarkStart w:id="325" w:name="f-2700916-data-row-frag"/>
            <w:bookmarkStart w:id="326" w:name="f-2700916"/>
            <w:bookmarkEnd w:id="323"/>
            <w:bookmarkEnd w:id="324"/>
            <w:r w:rsidRPr="00D55D84">
              <w:rPr>
                <w:rFonts w:ascii="Arial" w:eastAsia="Calibri" w:hAnsi="Arial" w:cs="Times New Roman"/>
                <w:sz w:val="16"/>
              </w:rPr>
              <w:t>C4908</w:t>
            </w:r>
          </w:p>
        </w:tc>
        <w:tc>
          <w:tcPr>
            <w:tcW w:w="0" w:type="auto"/>
          </w:tcPr>
          <w:p w14:paraId="5515B9E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P4908</w:t>
            </w:r>
          </w:p>
        </w:tc>
        <w:tc>
          <w:tcPr>
            <w:tcW w:w="0" w:type="auto"/>
          </w:tcPr>
          <w:p w14:paraId="3D88C1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CN4908</w:t>
            </w:r>
          </w:p>
        </w:tc>
        <w:tc>
          <w:tcPr>
            <w:tcW w:w="0" w:type="auto"/>
          </w:tcPr>
          <w:p w14:paraId="426DB67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Cetuximab </w:t>
            </w:r>
          </w:p>
        </w:tc>
        <w:tc>
          <w:tcPr>
            <w:tcW w:w="0" w:type="auto"/>
          </w:tcPr>
          <w:p w14:paraId="05FEC6BC"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Metastatic</w:t>
            </w:r>
            <w:r w:rsidRPr="00D55D84">
              <w:rPr>
                <w:rFonts w:ascii="Arial" w:eastAsia="Calibri" w:hAnsi="Arial" w:cs="Times New Roman"/>
                <w:sz w:val="16"/>
              </w:rPr>
              <w:t xml:space="preserve"> colorectal cancer</w:t>
            </w:r>
          </w:p>
          <w:p w14:paraId="1A1ACE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116915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RAS wild-type metastatic colorectal cancer;</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77230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WHO performance status of 0 or 1;</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2BE21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previously untreated;</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326DAE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first-line chemotherapy;</w:t>
            </w:r>
            <w:r w:rsidRPr="0087017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4A9B1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anti-EGFR antibody therapy for this condition. </w:t>
            </w:r>
          </w:p>
        </w:tc>
        <w:tc>
          <w:tcPr>
            <w:tcW w:w="0" w:type="auto"/>
          </w:tcPr>
          <w:p w14:paraId="0D1141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4908</w:t>
            </w:r>
          </w:p>
        </w:tc>
      </w:tr>
      <w:tr w:rsidR="00D55D84" w:rsidRPr="00D55D84" w14:paraId="24F1917C" w14:textId="77777777" w:rsidTr="00EF779D">
        <w:tc>
          <w:tcPr>
            <w:tcW w:w="0" w:type="auto"/>
          </w:tcPr>
          <w:p w14:paraId="24E58689" w14:textId="77777777" w:rsidR="00D55D84" w:rsidRPr="00D55D84" w:rsidRDefault="00D55D84" w:rsidP="00D55D84">
            <w:pPr>
              <w:spacing w:before="40" w:after="120" w:line="240" w:lineRule="auto"/>
              <w:rPr>
                <w:rFonts w:ascii="Arial" w:eastAsia="Calibri" w:hAnsi="Arial" w:cs="Times New Roman"/>
                <w:sz w:val="16"/>
              </w:rPr>
            </w:pPr>
            <w:bookmarkStart w:id="327" w:name="f-2699115-data-row-frag"/>
            <w:bookmarkStart w:id="328" w:name="f-2699115"/>
            <w:bookmarkEnd w:id="325"/>
            <w:bookmarkEnd w:id="326"/>
            <w:r w:rsidRPr="00D55D84">
              <w:rPr>
                <w:rFonts w:ascii="Arial" w:eastAsia="Calibri" w:hAnsi="Arial" w:cs="Times New Roman"/>
                <w:sz w:val="16"/>
              </w:rPr>
              <w:t>C4909</w:t>
            </w:r>
          </w:p>
        </w:tc>
        <w:tc>
          <w:tcPr>
            <w:tcW w:w="0" w:type="auto"/>
          </w:tcPr>
          <w:p w14:paraId="1466F5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P4909</w:t>
            </w:r>
          </w:p>
        </w:tc>
        <w:tc>
          <w:tcPr>
            <w:tcW w:w="0" w:type="auto"/>
          </w:tcPr>
          <w:p w14:paraId="4CEC121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CN4909</w:t>
            </w:r>
          </w:p>
        </w:tc>
        <w:tc>
          <w:tcPr>
            <w:tcW w:w="0" w:type="auto"/>
          </w:tcPr>
          <w:p w14:paraId="177EDC3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Adrenaline (epinephrine) </w:t>
            </w:r>
          </w:p>
        </w:tc>
        <w:tc>
          <w:tcPr>
            <w:tcW w:w="0" w:type="auto"/>
          </w:tcPr>
          <w:p w14:paraId="78D2037D" w14:textId="77777777" w:rsidR="00D55D84" w:rsidRPr="00D55D84" w:rsidRDefault="00D55D84" w:rsidP="00D55D84">
            <w:pPr>
              <w:spacing w:before="40" w:after="40" w:line="240" w:lineRule="auto"/>
              <w:rPr>
                <w:rFonts w:ascii="Arial" w:eastAsia="Calibri" w:hAnsi="Arial" w:cs="Times New Roman"/>
                <w:sz w:val="16"/>
              </w:rPr>
            </w:pPr>
            <w:r w:rsidRPr="00034C9D">
              <w:rPr>
                <w:rFonts w:ascii="Arial" w:eastAsia="Calibri" w:hAnsi="Arial" w:cs="Times New Roman"/>
                <w:sz w:val="16"/>
              </w:rPr>
              <w:t>Acute</w:t>
            </w:r>
            <w:r w:rsidRPr="00D55D84">
              <w:rPr>
                <w:rFonts w:ascii="Arial" w:eastAsia="Calibri" w:hAnsi="Arial" w:cs="Times New Roman"/>
                <w:sz w:val="16"/>
              </w:rPr>
              <w:t xml:space="preserve"> allergic reaction with anaphylaxis</w:t>
            </w:r>
          </w:p>
          <w:p w14:paraId="2BDCBB6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sole PBS-subsidised supply for anticipated emergency treatment</w:t>
            </w:r>
          </w:p>
          <w:p w14:paraId="4E0D8A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been assessed to be at significant risk of anaphylaxis by, or in consultation with a clinical immunologist. </w:t>
            </w:r>
            <w:r w:rsidRPr="0087017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89578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been assessed to be at significant risk of anaphylaxis by, or in consultation with an allergist. </w:t>
            </w:r>
            <w:r w:rsidRPr="0087017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94C4BB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been assessed to be at significant risk of anaphylaxis by, or in consultation with a paediatrician. </w:t>
            </w:r>
            <w:r w:rsidRPr="0087017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F00EF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 xml:space="preserve">Patient must have been assessed to be at significant risk of anaphylaxis by, or in consultation with a respiratory physician. </w:t>
            </w:r>
          </w:p>
          <w:p w14:paraId="01FAEE9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consulted must be provided at the time of application for initial supply.</w:t>
            </w:r>
          </w:p>
        </w:tc>
        <w:tc>
          <w:tcPr>
            <w:tcW w:w="0" w:type="auto"/>
          </w:tcPr>
          <w:p w14:paraId="12A026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Compliance with Authority Required procedures</w:t>
            </w:r>
          </w:p>
        </w:tc>
      </w:tr>
      <w:tr w:rsidR="00D55D84" w:rsidRPr="00D55D84" w14:paraId="420846B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2670721" w14:textId="77777777" w:rsidR="00D55D84" w:rsidRPr="00D55D84" w:rsidRDefault="00D55D84" w:rsidP="00D55D84">
            <w:pPr>
              <w:spacing w:before="40" w:after="120" w:line="240" w:lineRule="auto"/>
              <w:rPr>
                <w:rFonts w:ascii="Arial" w:eastAsia="Calibri" w:hAnsi="Arial" w:cs="Times New Roman"/>
                <w:sz w:val="16"/>
              </w:rPr>
            </w:pPr>
            <w:bookmarkStart w:id="329" w:name="f-2700996-data-row-frag"/>
            <w:bookmarkStart w:id="330" w:name="f-2700996"/>
            <w:bookmarkEnd w:id="327"/>
            <w:bookmarkEnd w:id="328"/>
            <w:r w:rsidRPr="00D55D84">
              <w:rPr>
                <w:rFonts w:ascii="Arial" w:eastAsia="Calibri" w:hAnsi="Arial" w:cs="Times New Roman"/>
                <w:sz w:val="16"/>
              </w:rPr>
              <w:t>C4910</w:t>
            </w:r>
          </w:p>
        </w:tc>
        <w:tc>
          <w:tcPr>
            <w:tcW w:w="0" w:type="auto"/>
          </w:tcPr>
          <w:p w14:paraId="258968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P4910</w:t>
            </w:r>
          </w:p>
        </w:tc>
        <w:tc>
          <w:tcPr>
            <w:tcW w:w="0" w:type="auto"/>
          </w:tcPr>
          <w:p w14:paraId="238C75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CN4910</w:t>
            </w:r>
          </w:p>
        </w:tc>
        <w:tc>
          <w:tcPr>
            <w:tcW w:w="0" w:type="auto"/>
          </w:tcPr>
          <w:p w14:paraId="5E8056D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Enoxaparin </w:t>
            </w:r>
          </w:p>
        </w:tc>
        <w:tc>
          <w:tcPr>
            <w:tcW w:w="0" w:type="auto"/>
          </w:tcPr>
          <w:p w14:paraId="7C915E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Haemodialysis</w:t>
            </w:r>
          </w:p>
        </w:tc>
        <w:tc>
          <w:tcPr>
            <w:tcW w:w="0" w:type="auto"/>
          </w:tcPr>
          <w:p w14:paraId="6FEF151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2AB2513" w14:textId="77777777" w:rsidTr="00EF779D">
        <w:tc>
          <w:tcPr>
            <w:tcW w:w="0" w:type="auto"/>
          </w:tcPr>
          <w:p w14:paraId="528D4846" w14:textId="77777777" w:rsidR="00D55D84" w:rsidRPr="00D55D84" w:rsidRDefault="00D55D84" w:rsidP="00D55D84">
            <w:pPr>
              <w:spacing w:before="40" w:after="120" w:line="240" w:lineRule="auto"/>
              <w:rPr>
                <w:rFonts w:ascii="Arial" w:eastAsia="Calibri" w:hAnsi="Arial" w:cs="Times New Roman"/>
                <w:sz w:val="16"/>
              </w:rPr>
            </w:pPr>
            <w:bookmarkStart w:id="331" w:name="f-2700358-data-row-frag"/>
            <w:bookmarkStart w:id="332" w:name="f-2700358"/>
            <w:bookmarkEnd w:id="329"/>
            <w:bookmarkEnd w:id="330"/>
            <w:r w:rsidRPr="00D55D84">
              <w:rPr>
                <w:rFonts w:ascii="Arial" w:eastAsia="Calibri" w:hAnsi="Arial" w:cs="Times New Roman"/>
                <w:sz w:val="16"/>
              </w:rPr>
              <w:t>C4912</w:t>
            </w:r>
          </w:p>
        </w:tc>
        <w:tc>
          <w:tcPr>
            <w:tcW w:w="0" w:type="auto"/>
          </w:tcPr>
          <w:p w14:paraId="111A79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P4912</w:t>
            </w:r>
          </w:p>
        </w:tc>
        <w:tc>
          <w:tcPr>
            <w:tcW w:w="0" w:type="auto"/>
          </w:tcPr>
          <w:p w14:paraId="3FC534E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CN4912</w:t>
            </w:r>
          </w:p>
        </w:tc>
        <w:tc>
          <w:tcPr>
            <w:tcW w:w="0" w:type="auto"/>
          </w:tcPr>
          <w:p w14:paraId="0B8C0C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Cetuximab </w:t>
            </w:r>
          </w:p>
        </w:tc>
        <w:tc>
          <w:tcPr>
            <w:tcW w:w="0" w:type="auto"/>
          </w:tcPr>
          <w:p w14:paraId="16D4618E"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Metastatic</w:t>
            </w:r>
            <w:r w:rsidRPr="00D55D84">
              <w:rPr>
                <w:rFonts w:ascii="Arial" w:eastAsia="Calibri" w:hAnsi="Arial" w:cs="Times New Roman"/>
                <w:sz w:val="16"/>
              </w:rPr>
              <w:t xml:space="preserve"> colorectal cancer</w:t>
            </w:r>
          </w:p>
          <w:p w14:paraId="6CAF3D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19E3E5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an initial authority prescription for this drug for first-line treatment of RAS wild-type metastatic colorectal cancer;</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6E93B1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progressive disease;</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C8CD3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first-line chemotherapy;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196B51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anti-EGFR antibody therapy for this condition. </w:t>
            </w:r>
          </w:p>
        </w:tc>
        <w:tc>
          <w:tcPr>
            <w:tcW w:w="0" w:type="auto"/>
          </w:tcPr>
          <w:p w14:paraId="1DAD0B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4912</w:t>
            </w:r>
          </w:p>
        </w:tc>
      </w:tr>
      <w:tr w:rsidR="00D55D84" w:rsidRPr="00D55D84" w14:paraId="7655D10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AB9FCB4" w14:textId="77777777" w:rsidR="00D55D84" w:rsidRPr="00D55D84" w:rsidRDefault="00D55D84" w:rsidP="00D55D84">
            <w:pPr>
              <w:spacing w:before="40" w:after="120" w:line="240" w:lineRule="auto"/>
              <w:rPr>
                <w:rFonts w:ascii="Arial" w:eastAsia="Calibri" w:hAnsi="Arial" w:cs="Times New Roman"/>
                <w:sz w:val="16"/>
              </w:rPr>
            </w:pPr>
            <w:bookmarkStart w:id="333" w:name="f-2700498-data-row-frag"/>
            <w:bookmarkStart w:id="334" w:name="f-2700498"/>
            <w:bookmarkEnd w:id="331"/>
            <w:bookmarkEnd w:id="332"/>
            <w:r w:rsidRPr="00D55D84">
              <w:rPr>
                <w:rFonts w:ascii="Arial" w:eastAsia="Calibri" w:hAnsi="Arial" w:cs="Times New Roman"/>
                <w:sz w:val="16"/>
              </w:rPr>
              <w:t>C4919</w:t>
            </w:r>
          </w:p>
        </w:tc>
        <w:tc>
          <w:tcPr>
            <w:tcW w:w="0" w:type="auto"/>
          </w:tcPr>
          <w:p w14:paraId="5C20651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P4919</w:t>
            </w:r>
          </w:p>
        </w:tc>
        <w:tc>
          <w:tcPr>
            <w:tcW w:w="0" w:type="auto"/>
          </w:tcPr>
          <w:p w14:paraId="61D262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CN4919</w:t>
            </w:r>
          </w:p>
        </w:tc>
        <w:tc>
          <w:tcPr>
            <w:tcW w:w="0" w:type="auto"/>
          </w:tcPr>
          <w:p w14:paraId="5F0724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Bivalirudin </w:t>
            </w:r>
          </w:p>
        </w:tc>
        <w:tc>
          <w:tcPr>
            <w:tcW w:w="0" w:type="auto"/>
          </w:tcPr>
          <w:p w14:paraId="30169F9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Coronary artery disease</w:t>
            </w:r>
          </w:p>
          <w:p w14:paraId="6EF469A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percutaneous coronary intervention. </w:t>
            </w:r>
          </w:p>
        </w:tc>
        <w:tc>
          <w:tcPr>
            <w:tcW w:w="0" w:type="auto"/>
          </w:tcPr>
          <w:p w14:paraId="3185D55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4919</w:t>
            </w:r>
          </w:p>
        </w:tc>
      </w:tr>
      <w:tr w:rsidR="00D55D84" w:rsidRPr="00D55D84" w14:paraId="284D6FFA" w14:textId="77777777" w:rsidTr="00EF779D">
        <w:tc>
          <w:tcPr>
            <w:tcW w:w="0" w:type="auto"/>
          </w:tcPr>
          <w:p w14:paraId="5541E23F" w14:textId="77777777" w:rsidR="00D55D84" w:rsidRPr="00D55D84" w:rsidRDefault="00D55D84" w:rsidP="00D55D84">
            <w:pPr>
              <w:spacing w:before="40" w:after="120" w:line="240" w:lineRule="auto"/>
              <w:rPr>
                <w:rFonts w:ascii="Arial" w:eastAsia="Calibri" w:hAnsi="Arial" w:cs="Times New Roman"/>
                <w:sz w:val="16"/>
              </w:rPr>
            </w:pPr>
            <w:bookmarkStart w:id="335" w:name="f-2699074-data-row-frag"/>
            <w:bookmarkStart w:id="336" w:name="f-2699074"/>
            <w:bookmarkEnd w:id="333"/>
            <w:bookmarkEnd w:id="334"/>
            <w:r w:rsidRPr="00D55D84">
              <w:rPr>
                <w:rFonts w:ascii="Arial" w:eastAsia="Calibri" w:hAnsi="Arial" w:cs="Times New Roman"/>
                <w:sz w:val="16"/>
              </w:rPr>
              <w:t>C4922</w:t>
            </w:r>
          </w:p>
        </w:tc>
        <w:tc>
          <w:tcPr>
            <w:tcW w:w="0" w:type="auto"/>
          </w:tcPr>
          <w:p w14:paraId="5B9174E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P4922</w:t>
            </w:r>
          </w:p>
        </w:tc>
        <w:tc>
          <w:tcPr>
            <w:tcW w:w="0" w:type="auto"/>
          </w:tcPr>
          <w:p w14:paraId="763EE94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CN4922</w:t>
            </w:r>
          </w:p>
        </w:tc>
        <w:tc>
          <w:tcPr>
            <w:tcW w:w="0" w:type="auto"/>
          </w:tcPr>
          <w:p w14:paraId="66894D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Ibandronic acid </w:t>
            </w:r>
          </w:p>
        </w:tc>
        <w:tc>
          <w:tcPr>
            <w:tcW w:w="0" w:type="auto"/>
          </w:tcPr>
          <w:p w14:paraId="3C672F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Bone metastases</w:t>
            </w:r>
          </w:p>
          <w:p w14:paraId="5D86F8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breast cancer. </w:t>
            </w:r>
          </w:p>
        </w:tc>
        <w:tc>
          <w:tcPr>
            <w:tcW w:w="0" w:type="auto"/>
          </w:tcPr>
          <w:p w14:paraId="1DE9AAE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347B66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DCD956C" w14:textId="77777777" w:rsidR="00D55D84" w:rsidRPr="00D55D84" w:rsidRDefault="00D55D84" w:rsidP="00D55D84">
            <w:pPr>
              <w:spacing w:before="40" w:after="120" w:line="240" w:lineRule="auto"/>
              <w:rPr>
                <w:rFonts w:ascii="Arial" w:eastAsia="Calibri" w:hAnsi="Arial" w:cs="Times New Roman"/>
                <w:sz w:val="16"/>
              </w:rPr>
            </w:pPr>
            <w:bookmarkStart w:id="337" w:name="f-2700789-data-row-frag"/>
            <w:bookmarkStart w:id="338" w:name="f-2700789"/>
            <w:bookmarkEnd w:id="335"/>
            <w:bookmarkEnd w:id="336"/>
            <w:r w:rsidRPr="00D55D84">
              <w:rPr>
                <w:rFonts w:ascii="Arial" w:eastAsia="Calibri" w:hAnsi="Arial" w:cs="Times New Roman"/>
                <w:sz w:val="16"/>
              </w:rPr>
              <w:t>C4923</w:t>
            </w:r>
          </w:p>
        </w:tc>
        <w:tc>
          <w:tcPr>
            <w:tcW w:w="0" w:type="auto"/>
          </w:tcPr>
          <w:p w14:paraId="12EA34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P4923</w:t>
            </w:r>
          </w:p>
        </w:tc>
        <w:tc>
          <w:tcPr>
            <w:tcW w:w="0" w:type="auto"/>
          </w:tcPr>
          <w:p w14:paraId="3DF23A5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CN4923</w:t>
            </w:r>
          </w:p>
        </w:tc>
        <w:tc>
          <w:tcPr>
            <w:tcW w:w="0" w:type="auto"/>
          </w:tcPr>
          <w:p w14:paraId="10B4EF6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and minerals without phenylalanine and tyrosine </w:t>
            </w:r>
          </w:p>
        </w:tc>
        <w:tc>
          <w:tcPr>
            <w:tcW w:w="0" w:type="auto"/>
          </w:tcPr>
          <w:p w14:paraId="085012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Tyrosinaemia</w:t>
            </w:r>
          </w:p>
        </w:tc>
        <w:tc>
          <w:tcPr>
            <w:tcW w:w="0" w:type="auto"/>
          </w:tcPr>
          <w:p w14:paraId="02E4EC3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58E2303" w14:textId="77777777" w:rsidTr="00EF779D">
        <w:tc>
          <w:tcPr>
            <w:tcW w:w="0" w:type="auto"/>
          </w:tcPr>
          <w:p w14:paraId="112D69E3" w14:textId="77777777" w:rsidR="00D55D84" w:rsidRPr="00D55D84" w:rsidRDefault="00D55D84" w:rsidP="00D55D84">
            <w:pPr>
              <w:spacing w:before="40" w:after="120" w:line="240" w:lineRule="auto"/>
              <w:rPr>
                <w:rFonts w:ascii="Arial" w:eastAsia="Calibri" w:hAnsi="Arial" w:cs="Times New Roman"/>
                <w:sz w:val="16"/>
              </w:rPr>
            </w:pPr>
            <w:bookmarkStart w:id="339" w:name="f-2699704-data-row-frag"/>
            <w:bookmarkStart w:id="340" w:name="f-2699704"/>
            <w:bookmarkEnd w:id="337"/>
            <w:bookmarkEnd w:id="338"/>
            <w:r w:rsidRPr="00D55D84">
              <w:rPr>
                <w:rFonts w:ascii="Arial" w:eastAsia="Calibri" w:hAnsi="Arial" w:cs="Times New Roman"/>
                <w:sz w:val="16"/>
              </w:rPr>
              <w:t>C4924</w:t>
            </w:r>
          </w:p>
        </w:tc>
        <w:tc>
          <w:tcPr>
            <w:tcW w:w="0" w:type="auto"/>
          </w:tcPr>
          <w:p w14:paraId="1643D32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P4924</w:t>
            </w:r>
          </w:p>
        </w:tc>
        <w:tc>
          <w:tcPr>
            <w:tcW w:w="0" w:type="auto"/>
          </w:tcPr>
          <w:p w14:paraId="43074C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CN4924</w:t>
            </w:r>
          </w:p>
        </w:tc>
        <w:tc>
          <w:tcPr>
            <w:tcW w:w="0" w:type="auto"/>
          </w:tcPr>
          <w:p w14:paraId="0A01C3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00B2C9C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Triamcinolone </w:t>
            </w:r>
          </w:p>
        </w:tc>
        <w:tc>
          <w:tcPr>
            <w:tcW w:w="0" w:type="auto"/>
          </w:tcPr>
          <w:p w14:paraId="65F271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Corticosteroid-responsive dermatoses</w:t>
            </w:r>
          </w:p>
        </w:tc>
        <w:tc>
          <w:tcPr>
            <w:tcW w:w="0" w:type="auto"/>
          </w:tcPr>
          <w:p w14:paraId="20EA3F6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63C9DF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8E1FB76" w14:textId="77777777" w:rsidR="00D55D84" w:rsidRPr="00D55D84" w:rsidRDefault="00D55D84" w:rsidP="00D55D84">
            <w:pPr>
              <w:spacing w:before="40" w:after="120" w:line="240" w:lineRule="auto"/>
              <w:rPr>
                <w:rFonts w:ascii="Arial" w:eastAsia="Calibri" w:hAnsi="Arial" w:cs="Times New Roman"/>
                <w:sz w:val="16"/>
              </w:rPr>
            </w:pPr>
            <w:bookmarkStart w:id="341" w:name="f-2698924-data-row-frag"/>
            <w:bookmarkStart w:id="342" w:name="f-2698924"/>
            <w:bookmarkEnd w:id="339"/>
            <w:bookmarkEnd w:id="340"/>
            <w:r w:rsidRPr="00D55D84">
              <w:rPr>
                <w:rFonts w:ascii="Arial" w:eastAsia="Calibri" w:hAnsi="Arial" w:cs="Times New Roman"/>
                <w:sz w:val="16"/>
              </w:rPr>
              <w:t>C4925</w:t>
            </w:r>
          </w:p>
        </w:tc>
        <w:tc>
          <w:tcPr>
            <w:tcW w:w="0" w:type="auto"/>
          </w:tcPr>
          <w:p w14:paraId="2078C1C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P4925</w:t>
            </w:r>
          </w:p>
        </w:tc>
        <w:tc>
          <w:tcPr>
            <w:tcW w:w="0" w:type="auto"/>
          </w:tcPr>
          <w:p w14:paraId="53AD9B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CN4925</w:t>
            </w:r>
          </w:p>
        </w:tc>
        <w:tc>
          <w:tcPr>
            <w:tcW w:w="0" w:type="auto"/>
          </w:tcPr>
          <w:p w14:paraId="4623D8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Essential amino acids formula </w:t>
            </w:r>
          </w:p>
          <w:p w14:paraId="682F354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Essential amino acids formula with </w:t>
            </w:r>
            <w:r w:rsidRPr="00D55D84">
              <w:rPr>
                <w:rFonts w:ascii="Arial" w:eastAsia="Calibri" w:hAnsi="Arial" w:cs="Times New Roman"/>
                <w:sz w:val="16"/>
              </w:rPr>
              <w:lastRenderedPageBreak/>
              <w:t xml:space="preserve">minerals and vitamin c </w:t>
            </w:r>
          </w:p>
          <w:p w14:paraId="761CD7E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Essential amino acids formula with vitamins and minerals </w:t>
            </w:r>
          </w:p>
        </w:tc>
        <w:tc>
          <w:tcPr>
            <w:tcW w:w="0" w:type="auto"/>
          </w:tcPr>
          <w:p w14:paraId="4B93F9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Gyrate atrophy of the choroid and retina</w:t>
            </w:r>
          </w:p>
        </w:tc>
        <w:tc>
          <w:tcPr>
            <w:tcW w:w="0" w:type="auto"/>
          </w:tcPr>
          <w:p w14:paraId="06C59D9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8689B02" w14:textId="77777777" w:rsidTr="00EF779D">
        <w:tc>
          <w:tcPr>
            <w:tcW w:w="0" w:type="auto"/>
          </w:tcPr>
          <w:p w14:paraId="3E844E2A" w14:textId="77777777" w:rsidR="00D55D84" w:rsidRPr="00D55D84" w:rsidRDefault="00D55D84" w:rsidP="00D55D84">
            <w:pPr>
              <w:spacing w:before="40" w:after="120" w:line="240" w:lineRule="auto"/>
              <w:rPr>
                <w:rFonts w:ascii="Arial" w:eastAsia="Calibri" w:hAnsi="Arial" w:cs="Times New Roman"/>
                <w:sz w:val="16"/>
              </w:rPr>
            </w:pPr>
            <w:bookmarkStart w:id="343" w:name="f-2699987-data-row-frag"/>
            <w:bookmarkStart w:id="344" w:name="f-2699987"/>
            <w:bookmarkEnd w:id="341"/>
            <w:bookmarkEnd w:id="342"/>
            <w:r w:rsidRPr="00D55D84">
              <w:rPr>
                <w:rFonts w:ascii="Arial" w:eastAsia="Calibri" w:hAnsi="Arial" w:cs="Times New Roman"/>
                <w:sz w:val="16"/>
              </w:rPr>
              <w:t>C4928</w:t>
            </w:r>
          </w:p>
        </w:tc>
        <w:tc>
          <w:tcPr>
            <w:tcW w:w="0" w:type="auto"/>
          </w:tcPr>
          <w:p w14:paraId="74B787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P4928</w:t>
            </w:r>
          </w:p>
        </w:tc>
        <w:tc>
          <w:tcPr>
            <w:tcW w:w="0" w:type="auto"/>
          </w:tcPr>
          <w:p w14:paraId="3FE009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CN4928</w:t>
            </w:r>
          </w:p>
        </w:tc>
        <w:tc>
          <w:tcPr>
            <w:tcW w:w="0" w:type="auto"/>
          </w:tcPr>
          <w:p w14:paraId="10E890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Gabapentin </w:t>
            </w:r>
          </w:p>
          <w:p w14:paraId="44ECFD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Tiagabine </w:t>
            </w:r>
          </w:p>
          <w:p w14:paraId="52BB74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Zonisamide </w:t>
            </w:r>
          </w:p>
        </w:tc>
        <w:tc>
          <w:tcPr>
            <w:tcW w:w="0" w:type="auto"/>
          </w:tcPr>
          <w:p w14:paraId="7C6BC28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Partial epileptic seizures</w:t>
            </w:r>
          </w:p>
          <w:p w14:paraId="4D130F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have failed to be controlled satisfactorily by other anti-epileptic drugs. </w:t>
            </w:r>
          </w:p>
        </w:tc>
        <w:tc>
          <w:tcPr>
            <w:tcW w:w="0" w:type="auto"/>
          </w:tcPr>
          <w:p w14:paraId="6F3968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4928</w:t>
            </w:r>
          </w:p>
        </w:tc>
      </w:tr>
      <w:tr w:rsidR="00D55D84" w:rsidRPr="00D55D84" w14:paraId="5C6ECC5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00F5B31" w14:textId="77777777" w:rsidR="00D55D84" w:rsidRPr="00D55D84" w:rsidRDefault="00D55D84" w:rsidP="00D55D84">
            <w:pPr>
              <w:spacing w:before="40" w:after="120" w:line="240" w:lineRule="auto"/>
              <w:rPr>
                <w:rFonts w:ascii="Arial" w:eastAsia="Calibri" w:hAnsi="Arial" w:cs="Times New Roman"/>
                <w:sz w:val="16"/>
              </w:rPr>
            </w:pPr>
            <w:bookmarkStart w:id="345" w:name="f-2698820-data-row-frag"/>
            <w:bookmarkStart w:id="346" w:name="f-2698820"/>
            <w:bookmarkEnd w:id="343"/>
            <w:bookmarkEnd w:id="344"/>
            <w:r w:rsidRPr="00D55D84">
              <w:rPr>
                <w:rFonts w:ascii="Arial" w:eastAsia="Calibri" w:hAnsi="Arial" w:cs="Times New Roman"/>
                <w:sz w:val="16"/>
              </w:rPr>
              <w:t>C4929</w:t>
            </w:r>
          </w:p>
        </w:tc>
        <w:tc>
          <w:tcPr>
            <w:tcW w:w="0" w:type="auto"/>
          </w:tcPr>
          <w:p w14:paraId="582A3AD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P4929</w:t>
            </w:r>
          </w:p>
        </w:tc>
        <w:tc>
          <w:tcPr>
            <w:tcW w:w="0" w:type="auto"/>
          </w:tcPr>
          <w:p w14:paraId="67214F3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CN4929</w:t>
            </w:r>
          </w:p>
        </w:tc>
        <w:tc>
          <w:tcPr>
            <w:tcW w:w="0" w:type="auto"/>
          </w:tcPr>
          <w:p w14:paraId="03E888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Vigabatrin </w:t>
            </w:r>
          </w:p>
        </w:tc>
        <w:tc>
          <w:tcPr>
            <w:tcW w:w="0" w:type="auto"/>
          </w:tcPr>
          <w:p w14:paraId="0AB87F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Epileptic seizures</w:t>
            </w:r>
          </w:p>
          <w:p w14:paraId="62F449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have failed to be controlled satisfactorily by other anti-epileptic drugs. </w:t>
            </w:r>
          </w:p>
        </w:tc>
        <w:tc>
          <w:tcPr>
            <w:tcW w:w="0" w:type="auto"/>
          </w:tcPr>
          <w:p w14:paraId="50A81D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4929</w:t>
            </w:r>
          </w:p>
        </w:tc>
      </w:tr>
      <w:tr w:rsidR="00D55D84" w:rsidRPr="00D55D84" w14:paraId="5EB171B7" w14:textId="77777777" w:rsidTr="00EF779D">
        <w:tc>
          <w:tcPr>
            <w:tcW w:w="0" w:type="auto"/>
          </w:tcPr>
          <w:p w14:paraId="21A313C8" w14:textId="77777777" w:rsidR="00D55D84" w:rsidRPr="00D55D84" w:rsidRDefault="00D55D84" w:rsidP="00D55D84">
            <w:pPr>
              <w:spacing w:before="40" w:after="120" w:line="240" w:lineRule="auto"/>
              <w:rPr>
                <w:rFonts w:ascii="Arial" w:eastAsia="Calibri" w:hAnsi="Arial" w:cs="Times New Roman"/>
                <w:sz w:val="16"/>
              </w:rPr>
            </w:pPr>
            <w:bookmarkStart w:id="347" w:name="f-2700852-data-row-frag"/>
            <w:bookmarkStart w:id="348" w:name="f-2700852"/>
            <w:bookmarkEnd w:id="345"/>
            <w:bookmarkEnd w:id="346"/>
            <w:r w:rsidRPr="00D55D84">
              <w:rPr>
                <w:rFonts w:ascii="Arial" w:eastAsia="Calibri" w:hAnsi="Arial" w:cs="Times New Roman"/>
                <w:sz w:val="16"/>
              </w:rPr>
              <w:t>C4930</w:t>
            </w:r>
          </w:p>
        </w:tc>
        <w:tc>
          <w:tcPr>
            <w:tcW w:w="0" w:type="auto"/>
          </w:tcPr>
          <w:p w14:paraId="083AAD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P4930</w:t>
            </w:r>
          </w:p>
        </w:tc>
        <w:tc>
          <w:tcPr>
            <w:tcW w:w="0" w:type="auto"/>
          </w:tcPr>
          <w:p w14:paraId="4E10C4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CN4930</w:t>
            </w:r>
          </w:p>
        </w:tc>
        <w:tc>
          <w:tcPr>
            <w:tcW w:w="0" w:type="auto"/>
          </w:tcPr>
          <w:p w14:paraId="7441B4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Fluticasone propionate with salmeterol </w:t>
            </w:r>
          </w:p>
        </w:tc>
        <w:tc>
          <w:tcPr>
            <w:tcW w:w="0" w:type="auto"/>
          </w:tcPr>
          <w:p w14:paraId="17BB61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Asthma</w:t>
            </w:r>
          </w:p>
          <w:p w14:paraId="0A9D08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had frequent episodes of asthma while receiving treatment with oral corticosteroids or optimal doses of inhaled corticosteroids;</w:t>
            </w:r>
          </w:p>
          <w:p w14:paraId="455EB3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4 years or older. </w:t>
            </w:r>
          </w:p>
        </w:tc>
        <w:tc>
          <w:tcPr>
            <w:tcW w:w="0" w:type="auto"/>
          </w:tcPr>
          <w:p w14:paraId="5D27E6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4930</w:t>
            </w:r>
          </w:p>
        </w:tc>
      </w:tr>
      <w:tr w:rsidR="00D55D84" w:rsidRPr="00D55D84" w14:paraId="4B5AC47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8645005" w14:textId="77777777" w:rsidR="00D55D84" w:rsidRPr="00D55D84" w:rsidRDefault="00D55D84" w:rsidP="00D55D84">
            <w:pPr>
              <w:spacing w:before="40" w:after="120" w:line="240" w:lineRule="auto"/>
              <w:rPr>
                <w:rFonts w:ascii="Arial" w:eastAsia="Calibri" w:hAnsi="Arial" w:cs="Times New Roman"/>
                <w:sz w:val="16"/>
              </w:rPr>
            </w:pPr>
            <w:bookmarkStart w:id="349" w:name="f-2699499-data-row-frag"/>
            <w:bookmarkStart w:id="350" w:name="f-2699499"/>
            <w:bookmarkEnd w:id="347"/>
            <w:bookmarkEnd w:id="348"/>
            <w:r w:rsidRPr="00D55D84">
              <w:rPr>
                <w:rFonts w:ascii="Arial" w:eastAsia="Calibri" w:hAnsi="Arial" w:cs="Times New Roman"/>
                <w:sz w:val="16"/>
              </w:rPr>
              <w:t>C4934</w:t>
            </w:r>
          </w:p>
        </w:tc>
        <w:tc>
          <w:tcPr>
            <w:tcW w:w="0" w:type="auto"/>
          </w:tcPr>
          <w:p w14:paraId="1B5EC8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P4934</w:t>
            </w:r>
          </w:p>
        </w:tc>
        <w:tc>
          <w:tcPr>
            <w:tcW w:w="0" w:type="auto"/>
          </w:tcPr>
          <w:p w14:paraId="1E314F1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CN4934</w:t>
            </w:r>
          </w:p>
        </w:tc>
        <w:tc>
          <w:tcPr>
            <w:tcW w:w="0" w:type="auto"/>
          </w:tcPr>
          <w:p w14:paraId="64B3234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Hydrocortisone </w:t>
            </w:r>
          </w:p>
        </w:tc>
        <w:tc>
          <w:tcPr>
            <w:tcW w:w="0" w:type="auto"/>
          </w:tcPr>
          <w:p w14:paraId="475D4E6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Corticosteroid-responsive dermatoses</w:t>
            </w:r>
          </w:p>
        </w:tc>
        <w:tc>
          <w:tcPr>
            <w:tcW w:w="0" w:type="auto"/>
          </w:tcPr>
          <w:p w14:paraId="6195D00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55CD45B" w14:textId="77777777" w:rsidTr="00EF779D">
        <w:tc>
          <w:tcPr>
            <w:tcW w:w="0" w:type="auto"/>
          </w:tcPr>
          <w:p w14:paraId="742F9883" w14:textId="77777777" w:rsidR="00D55D84" w:rsidRPr="00D55D84" w:rsidRDefault="00D55D84" w:rsidP="00D55D84">
            <w:pPr>
              <w:spacing w:before="40" w:after="120" w:line="240" w:lineRule="auto"/>
              <w:rPr>
                <w:rFonts w:ascii="Arial" w:eastAsia="Calibri" w:hAnsi="Arial" w:cs="Times New Roman"/>
                <w:sz w:val="16"/>
              </w:rPr>
            </w:pPr>
            <w:bookmarkStart w:id="351" w:name="f-2699724-data-row-frag"/>
            <w:bookmarkStart w:id="352" w:name="f-2699724"/>
            <w:bookmarkEnd w:id="349"/>
            <w:bookmarkEnd w:id="350"/>
            <w:r w:rsidRPr="00D55D84">
              <w:rPr>
                <w:rFonts w:ascii="Arial" w:eastAsia="Calibri" w:hAnsi="Arial" w:cs="Times New Roman"/>
                <w:sz w:val="16"/>
              </w:rPr>
              <w:t>C4937</w:t>
            </w:r>
          </w:p>
        </w:tc>
        <w:tc>
          <w:tcPr>
            <w:tcW w:w="0" w:type="auto"/>
          </w:tcPr>
          <w:p w14:paraId="60FADBE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P4937</w:t>
            </w:r>
          </w:p>
        </w:tc>
        <w:tc>
          <w:tcPr>
            <w:tcW w:w="0" w:type="auto"/>
          </w:tcPr>
          <w:p w14:paraId="12D28E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CN4937</w:t>
            </w:r>
          </w:p>
        </w:tc>
        <w:tc>
          <w:tcPr>
            <w:tcW w:w="0" w:type="auto"/>
          </w:tcPr>
          <w:p w14:paraId="32BFE11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Eplerenone </w:t>
            </w:r>
          </w:p>
        </w:tc>
        <w:tc>
          <w:tcPr>
            <w:tcW w:w="0" w:type="auto"/>
          </w:tcPr>
          <w:p w14:paraId="062A44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Heart failure with a left ventricular ejection fraction of 40% or less</w:t>
            </w:r>
          </w:p>
          <w:p w14:paraId="1E84A8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occur within 3 to 14 days following an acute myocardial infarction;</w:t>
            </w:r>
            <w:r w:rsidRPr="0087017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252D2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commenced within 14 days of an acute myocardial infarction. </w:t>
            </w:r>
          </w:p>
          <w:p w14:paraId="1E69844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of the acute myocardial infarction and the date of initiation of treatment with this drug must be documented in the patient's medical records when PBS-subsidised treatment is initiated</w:t>
            </w:r>
          </w:p>
        </w:tc>
        <w:tc>
          <w:tcPr>
            <w:tcW w:w="0" w:type="auto"/>
          </w:tcPr>
          <w:p w14:paraId="51055A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4937</w:t>
            </w:r>
          </w:p>
        </w:tc>
      </w:tr>
      <w:tr w:rsidR="00D55D84" w:rsidRPr="00D55D84" w14:paraId="15DEFBE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54B77E7" w14:textId="77777777" w:rsidR="00D55D84" w:rsidRPr="00D55D84" w:rsidRDefault="00D55D84" w:rsidP="00D55D84">
            <w:pPr>
              <w:spacing w:before="40" w:after="120" w:line="240" w:lineRule="auto"/>
              <w:rPr>
                <w:rFonts w:ascii="Arial" w:eastAsia="Calibri" w:hAnsi="Arial" w:cs="Times New Roman"/>
                <w:sz w:val="16"/>
              </w:rPr>
            </w:pPr>
            <w:bookmarkStart w:id="353" w:name="f-2699402-data-row-frag"/>
            <w:bookmarkStart w:id="354" w:name="f-2699402"/>
            <w:bookmarkEnd w:id="351"/>
            <w:bookmarkEnd w:id="352"/>
            <w:r w:rsidRPr="00D55D84">
              <w:rPr>
                <w:rFonts w:ascii="Arial" w:eastAsia="Calibri" w:hAnsi="Arial" w:cs="Times New Roman"/>
                <w:sz w:val="16"/>
              </w:rPr>
              <w:t>C4941</w:t>
            </w:r>
          </w:p>
        </w:tc>
        <w:tc>
          <w:tcPr>
            <w:tcW w:w="0" w:type="auto"/>
          </w:tcPr>
          <w:p w14:paraId="1B43D8C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P4941</w:t>
            </w:r>
          </w:p>
        </w:tc>
        <w:tc>
          <w:tcPr>
            <w:tcW w:w="0" w:type="auto"/>
          </w:tcPr>
          <w:p w14:paraId="14DEEC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CN4941</w:t>
            </w:r>
          </w:p>
        </w:tc>
        <w:tc>
          <w:tcPr>
            <w:tcW w:w="0" w:type="auto"/>
          </w:tcPr>
          <w:p w14:paraId="4726D7C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Methadone </w:t>
            </w:r>
          </w:p>
        </w:tc>
        <w:tc>
          <w:tcPr>
            <w:tcW w:w="0" w:type="auto"/>
          </w:tcPr>
          <w:p w14:paraId="38302031" w14:textId="77777777" w:rsidR="00D55D84" w:rsidRPr="00D55D84" w:rsidRDefault="00D55D84" w:rsidP="00D55D84">
            <w:pPr>
              <w:spacing w:before="40" w:after="40" w:line="240" w:lineRule="auto"/>
              <w:rPr>
                <w:rFonts w:ascii="Arial" w:eastAsia="Calibri" w:hAnsi="Arial" w:cs="Times New Roman"/>
                <w:sz w:val="16"/>
              </w:rPr>
            </w:pPr>
            <w:r w:rsidRPr="00870174">
              <w:rPr>
                <w:rFonts w:ascii="Arial" w:eastAsia="Calibri" w:hAnsi="Arial" w:cs="Times New Roman"/>
                <w:sz w:val="16"/>
              </w:rPr>
              <w:t>Chronic</w:t>
            </w:r>
            <w:r w:rsidRPr="00D55D84">
              <w:rPr>
                <w:rFonts w:ascii="Arial" w:eastAsia="Calibri" w:hAnsi="Arial" w:cs="Times New Roman"/>
                <w:sz w:val="16"/>
              </w:rPr>
              <w:t xml:space="preserve"> </w:t>
            </w:r>
            <w:r w:rsidRPr="00870174">
              <w:rPr>
                <w:rFonts w:ascii="Arial" w:eastAsia="Calibri" w:hAnsi="Arial" w:cs="Times New Roman"/>
                <w:sz w:val="16"/>
              </w:rPr>
              <w:t>severe</w:t>
            </w:r>
            <w:r w:rsidRPr="00D55D84">
              <w:rPr>
                <w:rFonts w:ascii="Arial" w:eastAsia="Calibri" w:hAnsi="Arial" w:cs="Times New Roman"/>
                <w:sz w:val="16"/>
              </w:rPr>
              <w:t xml:space="preserve"> disabling pain</w:t>
            </w:r>
          </w:p>
          <w:p w14:paraId="294FD5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Continuing treatment</w:t>
            </w:r>
          </w:p>
          <w:p w14:paraId="76B16C2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palliative care;</w:t>
            </w:r>
            <w:r w:rsidRPr="0087017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F8FAB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unresponsive to non-opioid analgesics. </w:t>
            </w:r>
          </w:p>
        </w:tc>
        <w:tc>
          <w:tcPr>
            <w:tcW w:w="0" w:type="auto"/>
          </w:tcPr>
          <w:p w14:paraId="15B32D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 xml:space="preserve">Compliance with Authority Required </w:t>
            </w:r>
            <w:r w:rsidRPr="00D55D84">
              <w:rPr>
                <w:rFonts w:ascii="Arial" w:eastAsia="Calibri" w:hAnsi="Arial" w:cs="Times New Roman"/>
                <w:sz w:val="16"/>
              </w:rPr>
              <w:lastRenderedPageBreak/>
              <w:t>procedures</w:t>
            </w:r>
          </w:p>
        </w:tc>
      </w:tr>
      <w:tr w:rsidR="00D55D84" w:rsidRPr="00D55D84" w14:paraId="59E78214" w14:textId="77777777" w:rsidTr="00EF779D">
        <w:tc>
          <w:tcPr>
            <w:tcW w:w="0" w:type="auto"/>
          </w:tcPr>
          <w:p w14:paraId="2673C270" w14:textId="77777777" w:rsidR="00D55D84" w:rsidRPr="00D55D84" w:rsidRDefault="00D55D84" w:rsidP="00D55D84">
            <w:pPr>
              <w:spacing w:before="40" w:after="120" w:line="240" w:lineRule="auto"/>
              <w:rPr>
                <w:rFonts w:ascii="Arial" w:eastAsia="Calibri" w:hAnsi="Arial" w:cs="Times New Roman"/>
                <w:sz w:val="16"/>
              </w:rPr>
            </w:pPr>
            <w:bookmarkStart w:id="355" w:name="f-2699818-data-row-frag"/>
            <w:bookmarkStart w:id="356" w:name="f-2699818"/>
            <w:bookmarkEnd w:id="353"/>
            <w:bookmarkEnd w:id="354"/>
            <w:r w:rsidRPr="00D55D84">
              <w:rPr>
                <w:rFonts w:ascii="Arial" w:eastAsia="Calibri" w:hAnsi="Arial" w:cs="Times New Roman"/>
                <w:sz w:val="16"/>
              </w:rPr>
              <w:lastRenderedPageBreak/>
              <w:t>C4944</w:t>
            </w:r>
          </w:p>
        </w:tc>
        <w:tc>
          <w:tcPr>
            <w:tcW w:w="0" w:type="auto"/>
          </w:tcPr>
          <w:p w14:paraId="41F708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P4944</w:t>
            </w:r>
          </w:p>
        </w:tc>
        <w:tc>
          <w:tcPr>
            <w:tcW w:w="0" w:type="auto"/>
          </w:tcPr>
          <w:p w14:paraId="3D0EBB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CN4944</w:t>
            </w:r>
          </w:p>
        </w:tc>
        <w:tc>
          <w:tcPr>
            <w:tcW w:w="0" w:type="auto"/>
          </w:tcPr>
          <w:p w14:paraId="79322D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Moxonidine </w:t>
            </w:r>
          </w:p>
        </w:tc>
        <w:tc>
          <w:tcPr>
            <w:tcW w:w="0" w:type="auto"/>
          </w:tcPr>
          <w:p w14:paraId="14F79C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Hypertension</w:t>
            </w:r>
          </w:p>
          <w:p w14:paraId="7A2C4A7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concurrent antihypertensive therapy. </w:t>
            </w:r>
          </w:p>
        </w:tc>
        <w:tc>
          <w:tcPr>
            <w:tcW w:w="0" w:type="auto"/>
          </w:tcPr>
          <w:p w14:paraId="103199D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719F8D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1762337" w14:textId="77777777" w:rsidR="00D55D84" w:rsidRPr="00D55D84" w:rsidRDefault="00D55D84" w:rsidP="00D55D84">
            <w:pPr>
              <w:spacing w:before="40" w:after="120" w:line="240" w:lineRule="auto"/>
              <w:rPr>
                <w:rFonts w:ascii="Arial" w:eastAsia="Calibri" w:hAnsi="Arial" w:cs="Times New Roman"/>
                <w:sz w:val="16"/>
              </w:rPr>
            </w:pPr>
            <w:bookmarkStart w:id="357" w:name="f-2699770-data-row-frag"/>
            <w:bookmarkStart w:id="358" w:name="f-2699770"/>
            <w:bookmarkEnd w:id="355"/>
            <w:bookmarkEnd w:id="356"/>
            <w:r w:rsidRPr="00D55D84">
              <w:rPr>
                <w:rFonts w:ascii="Arial" w:eastAsia="Calibri" w:hAnsi="Arial" w:cs="Times New Roman"/>
                <w:sz w:val="16"/>
              </w:rPr>
              <w:t>C4947</w:t>
            </w:r>
          </w:p>
        </w:tc>
        <w:tc>
          <w:tcPr>
            <w:tcW w:w="0" w:type="auto"/>
          </w:tcPr>
          <w:p w14:paraId="4C31C8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P4947</w:t>
            </w:r>
          </w:p>
        </w:tc>
        <w:tc>
          <w:tcPr>
            <w:tcW w:w="0" w:type="auto"/>
          </w:tcPr>
          <w:p w14:paraId="2CEC6A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CN4947</w:t>
            </w:r>
          </w:p>
        </w:tc>
        <w:tc>
          <w:tcPr>
            <w:tcW w:w="0" w:type="auto"/>
          </w:tcPr>
          <w:p w14:paraId="04C10E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Adrenaline (epinephrine) </w:t>
            </w:r>
          </w:p>
        </w:tc>
        <w:tc>
          <w:tcPr>
            <w:tcW w:w="0" w:type="auto"/>
          </w:tcPr>
          <w:p w14:paraId="7D5EA512" w14:textId="77777777" w:rsidR="00D55D84" w:rsidRPr="00D55D84" w:rsidRDefault="00D55D84" w:rsidP="00D55D84">
            <w:pPr>
              <w:spacing w:before="40" w:after="40" w:line="240" w:lineRule="auto"/>
              <w:rPr>
                <w:rFonts w:ascii="Arial" w:eastAsia="Calibri" w:hAnsi="Arial" w:cs="Times New Roman"/>
                <w:sz w:val="16"/>
              </w:rPr>
            </w:pPr>
            <w:r w:rsidRPr="00F95FFE">
              <w:rPr>
                <w:rFonts w:ascii="Arial" w:eastAsia="Calibri" w:hAnsi="Arial" w:cs="Times New Roman"/>
                <w:sz w:val="16"/>
              </w:rPr>
              <w:t>Acute</w:t>
            </w:r>
            <w:r w:rsidRPr="00D55D84">
              <w:rPr>
                <w:rFonts w:ascii="Arial" w:eastAsia="Calibri" w:hAnsi="Arial" w:cs="Times New Roman"/>
                <w:sz w:val="16"/>
              </w:rPr>
              <w:t xml:space="preserve"> allergic reaction with anaphylaxis</w:t>
            </w:r>
          </w:p>
          <w:p w14:paraId="32EFA9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sole PBS-subsidised supply for anticipated emergency treatment</w:t>
            </w:r>
          </w:p>
          <w:p w14:paraId="2F55372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been issued with an authority prescription for this drug. </w:t>
            </w:r>
          </w:p>
        </w:tc>
        <w:tc>
          <w:tcPr>
            <w:tcW w:w="0" w:type="auto"/>
          </w:tcPr>
          <w:p w14:paraId="73322DF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18DDCE6" w14:textId="77777777" w:rsidTr="00EF779D">
        <w:tc>
          <w:tcPr>
            <w:tcW w:w="0" w:type="auto"/>
          </w:tcPr>
          <w:p w14:paraId="6A6BBB59" w14:textId="77777777" w:rsidR="00D55D84" w:rsidRPr="00D55D84" w:rsidRDefault="00D55D84" w:rsidP="00D55D84">
            <w:pPr>
              <w:spacing w:before="40" w:after="120" w:line="240" w:lineRule="auto"/>
              <w:rPr>
                <w:rFonts w:ascii="Arial" w:eastAsia="Calibri" w:hAnsi="Arial" w:cs="Times New Roman"/>
                <w:sz w:val="16"/>
              </w:rPr>
            </w:pPr>
            <w:bookmarkStart w:id="359" w:name="f-2699611-data-row-frag"/>
            <w:bookmarkStart w:id="360" w:name="f-2699611"/>
            <w:bookmarkEnd w:id="357"/>
            <w:bookmarkEnd w:id="358"/>
            <w:r w:rsidRPr="00D55D84">
              <w:rPr>
                <w:rFonts w:ascii="Arial" w:eastAsia="Calibri" w:hAnsi="Arial" w:cs="Times New Roman"/>
                <w:sz w:val="16"/>
              </w:rPr>
              <w:t>C4954</w:t>
            </w:r>
          </w:p>
        </w:tc>
        <w:tc>
          <w:tcPr>
            <w:tcW w:w="0" w:type="auto"/>
          </w:tcPr>
          <w:p w14:paraId="41FF397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P4954</w:t>
            </w:r>
          </w:p>
        </w:tc>
        <w:tc>
          <w:tcPr>
            <w:tcW w:w="0" w:type="auto"/>
          </w:tcPr>
          <w:p w14:paraId="774C9F4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CN4954</w:t>
            </w:r>
          </w:p>
        </w:tc>
        <w:tc>
          <w:tcPr>
            <w:tcW w:w="0" w:type="auto"/>
          </w:tcPr>
          <w:p w14:paraId="5186B2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and minerals without valine, leucine and isoleucine </w:t>
            </w:r>
          </w:p>
        </w:tc>
        <w:tc>
          <w:tcPr>
            <w:tcW w:w="0" w:type="auto"/>
          </w:tcPr>
          <w:p w14:paraId="37692E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Maple syrup urine disease</w:t>
            </w:r>
          </w:p>
        </w:tc>
        <w:tc>
          <w:tcPr>
            <w:tcW w:w="0" w:type="auto"/>
          </w:tcPr>
          <w:p w14:paraId="592EC02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F5BB5A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A6049C1" w14:textId="77777777" w:rsidR="00D55D84" w:rsidRPr="00D55D84" w:rsidRDefault="00D55D84" w:rsidP="00D55D84">
            <w:pPr>
              <w:spacing w:before="40" w:after="120" w:line="240" w:lineRule="auto"/>
              <w:rPr>
                <w:rFonts w:ascii="Arial" w:eastAsia="Calibri" w:hAnsi="Arial" w:cs="Times New Roman"/>
                <w:sz w:val="16"/>
              </w:rPr>
            </w:pPr>
            <w:bookmarkStart w:id="361" w:name="f-2699786-data-row-frag"/>
            <w:bookmarkStart w:id="362" w:name="f-2699786"/>
            <w:bookmarkEnd w:id="359"/>
            <w:bookmarkEnd w:id="360"/>
            <w:r w:rsidRPr="00D55D84">
              <w:rPr>
                <w:rFonts w:ascii="Arial" w:eastAsia="Calibri" w:hAnsi="Arial" w:cs="Times New Roman"/>
                <w:sz w:val="16"/>
              </w:rPr>
              <w:t>C4957</w:t>
            </w:r>
          </w:p>
        </w:tc>
        <w:tc>
          <w:tcPr>
            <w:tcW w:w="0" w:type="auto"/>
          </w:tcPr>
          <w:p w14:paraId="0AFA68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P4957</w:t>
            </w:r>
          </w:p>
        </w:tc>
        <w:tc>
          <w:tcPr>
            <w:tcW w:w="0" w:type="auto"/>
          </w:tcPr>
          <w:p w14:paraId="4375922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CN4957</w:t>
            </w:r>
          </w:p>
        </w:tc>
        <w:tc>
          <w:tcPr>
            <w:tcW w:w="0" w:type="auto"/>
          </w:tcPr>
          <w:p w14:paraId="107408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4E64E10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Methylprednisolone </w:t>
            </w:r>
          </w:p>
          <w:p w14:paraId="0F1A171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Mometasone </w:t>
            </w:r>
          </w:p>
        </w:tc>
        <w:tc>
          <w:tcPr>
            <w:tcW w:w="0" w:type="auto"/>
          </w:tcPr>
          <w:p w14:paraId="76F3F0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Corticosteroid-responsive dermatoses</w:t>
            </w:r>
          </w:p>
        </w:tc>
        <w:tc>
          <w:tcPr>
            <w:tcW w:w="0" w:type="auto"/>
          </w:tcPr>
          <w:p w14:paraId="0761D60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47A6FC3" w14:textId="77777777" w:rsidTr="00EF779D">
        <w:tc>
          <w:tcPr>
            <w:tcW w:w="0" w:type="auto"/>
          </w:tcPr>
          <w:p w14:paraId="0C54F14F" w14:textId="77777777" w:rsidR="00D55D84" w:rsidRPr="00D55D84" w:rsidRDefault="00D55D84" w:rsidP="00D55D84">
            <w:pPr>
              <w:spacing w:before="40" w:after="120" w:line="240" w:lineRule="auto"/>
              <w:rPr>
                <w:rFonts w:ascii="Arial" w:eastAsia="Calibri" w:hAnsi="Arial" w:cs="Times New Roman"/>
                <w:sz w:val="16"/>
              </w:rPr>
            </w:pPr>
            <w:bookmarkStart w:id="363" w:name="f-2700192-data-row-frag"/>
            <w:bookmarkStart w:id="364" w:name="f-2700192"/>
            <w:bookmarkEnd w:id="361"/>
            <w:bookmarkEnd w:id="362"/>
            <w:r w:rsidRPr="00D55D84">
              <w:rPr>
                <w:rFonts w:ascii="Arial" w:eastAsia="Calibri" w:hAnsi="Arial" w:cs="Times New Roman"/>
                <w:sz w:val="16"/>
              </w:rPr>
              <w:t>C4958</w:t>
            </w:r>
          </w:p>
        </w:tc>
        <w:tc>
          <w:tcPr>
            <w:tcW w:w="0" w:type="auto"/>
          </w:tcPr>
          <w:p w14:paraId="31BA20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P4958</w:t>
            </w:r>
          </w:p>
        </w:tc>
        <w:tc>
          <w:tcPr>
            <w:tcW w:w="0" w:type="auto"/>
          </w:tcPr>
          <w:p w14:paraId="4C70DB8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CN4958</w:t>
            </w:r>
          </w:p>
        </w:tc>
        <w:tc>
          <w:tcPr>
            <w:tcW w:w="0" w:type="auto"/>
          </w:tcPr>
          <w:p w14:paraId="20A19B1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Essential amino acids formula </w:t>
            </w:r>
          </w:p>
          <w:p w14:paraId="72C76F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Essential amino acids formula with minerals and vitamin c </w:t>
            </w:r>
          </w:p>
          <w:p w14:paraId="681949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Essential amino acids formula with vitamins and minerals </w:t>
            </w:r>
          </w:p>
        </w:tc>
        <w:tc>
          <w:tcPr>
            <w:tcW w:w="0" w:type="auto"/>
          </w:tcPr>
          <w:p w14:paraId="2D2DD2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Urea cycle disorders</w:t>
            </w:r>
          </w:p>
        </w:tc>
        <w:tc>
          <w:tcPr>
            <w:tcW w:w="0" w:type="auto"/>
          </w:tcPr>
          <w:p w14:paraId="51F1CE0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882D23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81E57AB" w14:textId="77777777" w:rsidR="00D55D84" w:rsidRPr="00D55D84" w:rsidRDefault="00D55D84" w:rsidP="00D55D84">
            <w:pPr>
              <w:spacing w:before="40" w:after="120" w:line="240" w:lineRule="auto"/>
              <w:rPr>
                <w:rFonts w:ascii="Arial" w:eastAsia="Calibri" w:hAnsi="Arial" w:cs="Times New Roman"/>
                <w:sz w:val="16"/>
              </w:rPr>
            </w:pPr>
            <w:bookmarkStart w:id="365" w:name="f-2698457-data-row-frag"/>
            <w:bookmarkStart w:id="366" w:name="f-2698457"/>
            <w:bookmarkEnd w:id="363"/>
            <w:bookmarkEnd w:id="364"/>
            <w:r w:rsidRPr="00D55D84">
              <w:rPr>
                <w:rFonts w:ascii="Arial" w:eastAsia="Calibri" w:hAnsi="Arial" w:cs="Times New Roman"/>
                <w:sz w:val="16"/>
              </w:rPr>
              <w:t>C4961</w:t>
            </w:r>
          </w:p>
        </w:tc>
        <w:tc>
          <w:tcPr>
            <w:tcW w:w="0" w:type="auto"/>
          </w:tcPr>
          <w:p w14:paraId="2F160E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P4961</w:t>
            </w:r>
          </w:p>
        </w:tc>
        <w:tc>
          <w:tcPr>
            <w:tcW w:w="0" w:type="auto"/>
          </w:tcPr>
          <w:p w14:paraId="7C267E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CN4961</w:t>
            </w:r>
          </w:p>
        </w:tc>
        <w:tc>
          <w:tcPr>
            <w:tcW w:w="0" w:type="auto"/>
          </w:tcPr>
          <w:p w14:paraId="6BE092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Adapalene with benzoyl peroxide </w:t>
            </w:r>
          </w:p>
        </w:tc>
        <w:tc>
          <w:tcPr>
            <w:tcW w:w="0" w:type="auto"/>
          </w:tcPr>
          <w:p w14:paraId="215101D4" w14:textId="77777777" w:rsidR="00D55D84" w:rsidRPr="00D55D84" w:rsidRDefault="00D55D84" w:rsidP="00D55D84">
            <w:pPr>
              <w:spacing w:before="40" w:after="40" w:line="240" w:lineRule="auto"/>
              <w:rPr>
                <w:rFonts w:ascii="Arial" w:eastAsia="Calibri" w:hAnsi="Arial" w:cs="Times New Roman"/>
                <w:sz w:val="16"/>
              </w:rPr>
            </w:pPr>
            <w:r w:rsidRPr="00034C9D">
              <w:rPr>
                <w:rFonts w:ascii="Arial" w:eastAsia="Calibri" w:hAnsi="Arial" w:cs="Times New Roman"/>
                <w:sz w:val="16"/>
              </w:rPr>
              <w:t>Severe</w:t>
            </w:r>
            <w:r w:rsidRPr="00D55D84">
              <w:rPr>
                <w:rFonts w:ascii="Arial" w:eastAsia="Calibri" w:hAnsi="Arial" w:cs="Times New Roman"/>
                <w:sz w:val="16"/>
              </w:rPr>
              <w:t xml:space="preserve"> acne vulgaris</w:t>
            </w:r>
          </w:p>
          <w:p w14:paraId="3BBFDF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treatment</w:t>
            </w:r>
          </w:p>
          <w:p w14:paraId="4AEF43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in combination with an oral antibiotic. </w:t>
            </w:r>
          </w:p>
        </w:tc>
        <w:tc>
          <w:tcPr>
            <w:tcW w:w="0" w:type="auto"/>
          </w:tcPr>
          <w:p w14:paraId="57EEA02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2E92200" w14:textId="77777777" w:rsidTr="00EF779D">
        <w:tc>
          <w:tcPr>
            <w:tcW w:w="0" w:type="auto"/>
          </w:tcPr>
          <w:p w14:paraId="4DC80803" w14:textId="77777777" w:rsidR="00D55D84" w:rsidRPr="00D55D84" w:rsidRDefault="00D55D84" w:rsidP="00D55D84">
            <w:pPr>
              <w:spacing w:before="40" w:after="120" w:line="240" w:lineRule="auto"/>
              <w:rPr>
                <w:rFonts w:ascii="Arial" w:eastAsia="Calibri" w:hAnsi="Arial" w:cs="Times New Roman"/>
                <w:sz w:val="16"/>
              </w:rPr>
            </w:pPr>
            <w:bookmarkStart w:id="367" w:name="f-2700412-data-row-frag"/>
            <w:bookmarkStart w:id="368" w:name="f-2700412"/>
            <w:bookmarkEnd w:id="365"/>
            <w:bookmarkEnd w:id="366"/>
            <w:r w:rsidRPr="00D55D84">
              <w:rPr>
                <w:rFonts w:ascii="Arial" w:eastAsia="Calibri" w:hAnsi="Arial" w:cs="Times New Roman"/>
                <w:sz w:val="16"/>
              </w:rPr>
              <w:t>C4962</w:t>
            </w:r>
          </w:p>
        </w:tc>
        <w:tc>
          <w:tcPr>
            <w:tcW w:w="0" w:type="auto"/>
          </w:tcPr>
          <w:p w14:paraId="0DE8283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P4962</w:t>
            </w:r>
          </w:p>
        </w:tc>
        <w:tc>
          <w:tcPr>
            <w:tcW w:w="0" w:type="auto"/>
          </w:tcPr>
          <w:p w14:paraId="1E5AB6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CN4962</w:t>
            </w:r>
          </w:p>
        </w:tc>
        <w:tc>
          <w:tcPr>
            <w:tcW w:w="0" w:type="auto"/>
          </w:tcPr>
          <w:p w14:paraId="190980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Celecoxib </w:t>
            </w:r>
          </w:p>
          <w:p w14:paraId="1C8CF1C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Meloxicam </w:t>
            </w:r>
          </w:p>
        </w:tc>
        <w:tc>
          <w:tcPr>
            <w:tcW w:w="0" w:type="auto"/>
          </w:tcPr>
          <w:p w14:paraId="662442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Osteoarthritis</w:t>
            </w:r>
          </w:p>
          <w:p w14:paraId="180F4F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symptomatic treatment. </w:t>
            </w:r>
          </w:p>
        </w:tc>
        <w:tc>
          <w:tcPr>
            <w:tcW w:w="0" w:type="auto"/>
          </w:tcPr>
          <w:p w14:paraId="1E5FF93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92E5EC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4CA447A" w14:textId="77777777" w:rsidR="00D55D84" w:rsidRPr="00D55D84" w:rsidRDefault="00D55D84" w:rsidP="00D55D84">
            <w:pPr>
              <w:spacing w:before="40" w:after="120" w:line="240" w:lineRule="auto"/>
              <w:rPr>
                <w:rFonts w:ascii="Arial" w:eastAsia="Calibri" w:hAnsi="Arial" w:cs="Times New Roman"/>
                <w:sz w:val="16"/>
              </w:rPr>
            </w:pPr>
            <w:bookmarkStart w:id="369" w:name="f-2700864-data-row-frag"/>
            <w:bookmarkStart w:id="370" w:name="f-2700864"/>
            <w:bookmarkEnd w:id="367"/>
            <w:bookmarkEnd w:id="368"/>
            <w:r w:rsidRPr="00D55D84">
              <w:rPr>
                <w:rFonts w:ascii="Arial" w:eastAsia="Calibri" w:hAnsi="Arial" w:cs="Times New Roman"/>
                <w:sz w:val="16"/>
              </w:rPr>
              <w:lastRenderedPageBreak/>
              <w:t>C4963</w:t>
            </w:r>
          </w:p>
        </w:tc>
        <w:tc>
          <w:tcPr>
            <w:tcW w:w="0" w:type="auto"/>
          </w:tcPr>
          <w:p w14:paraId="7EB1B4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P4963</w:t>
            </w:r>
          </w:p>
        </w:tc>
        <w:tc>
          <w:tcPr>
            <w:tcW w:w="0" w:type="auto"/>
          </w:tcPr>
          <w:p w14:paraId="0255CF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CN4963</w:t>
            </w:r>
          </w:p>
        </w:tc>
        <w:tc>
          <w:tcPr>
            <w:tcW w:w="0" w:type="auto"/>
          </w:tcPr>
          <w:p w14:paraId="3102C3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Fusidic acid </w:t>
            </w:r>
          </w:p>
        </w:tc>
        <w:tc>
          <w:tcPr>
            <w:tcW w:w="0" w:type="auto"/>
          </w:tcPr>
          <w:p w14:paraId="5221C604"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Serious</w:t>
            </w:r>
            <w:r w:rsidRPr="00D55D84">
              <w:rPr>
                <w:rFonts w:ascii="Arial" w:eastAsia="Calibri" w:hAnsi="Arial" w:cs="Times New Roman"/>
                <w:sz w:val="16"/>
              </w:rPr>
              <w:t xml:space="preserve"> staphylococcal infections</w:t>
            </w:r>
          </w:p>
          <w:p w14:paraId="74B65D2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used in combination with another antibiotic;</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32133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proven to be due to a staphylococcus. </w:t>
            </w:r>
          </w:p>
        </w:tc>
        <w:tc>
          <w:tcPr>
            <w:tcW w:w="0" w:type="auto"/>
          </w:tcPr>
          <w:p w14:paraId="7BAF8FD8"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4901701" w14:textId="77777777" w:rsidTr="00EF779D">
        <w:tc>
          <w:tcPr>
            <w:tcW w:w="0" w:type="auto"/>
          </w:tcPr>
          <w:p w14:paraId="22F70EAD" w14:textId="77777777" w:rsidR="00D55D84" w:rsidRPr="00D55D84" w:rsidRDefault="00D55D84" w:rsidP="00D55D84">
            <w:pPr>
              <w:spacing w:before="40" w:after="120" w:line="240" w:lineRule="auto"/>
              <w:rPr>
                <w:rFonts w:ascii="Arial" w:eastAsia="Calibri" w:hAnsi="Arial" w:cs="Times New Roman"/>
                <w:sz w:val="16"/>
              </w:rPr>
            </w:pPr>
            <w:bookmarkStart w:id="371" w:name="f-2699244-data-row-frag"/>
            <w:bookmarkStart w:id="372" w:name="f-2699244"/>
            <w:bookmarkEnd w:id="369"/>
            <w:bookmarkEnd w:id="370"/>
            <w:r w:rsidRPr="00D55D84">
              <w:rPr>
                <w:rFonts w:ascii="Arial" w:eastAsia="Calibri" w:hAnsi="Arial" w:cs="Times New Roman"/>
                <w:sz w:val="16"/>
              </w:rPr>
              <w:t>C4964</w:t>
            </w:r>
          </w:p>
        </w:tc>
        <w:tc>
          <w:tcPr>
            <w:tcW w:w="0" w:type="auto"/>
          </w:tcPr>
          <w:p w14:paraId="7AFACB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P4964</w:t>
            </w:r>
          </w:p>
        </w:tc>
        <w:tc>
          <w:tcPr>
            <w:tcW w:w="0" w:type="auto"/>
          </w:tcPr>
          <w:p w14:paraId="025EDB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CN4964</w:t>
            </w:r>
          </w:p>
        </w:tc>
        <w:tc>
          <w:tcPr>
            <w:tcW w:w="0" w:type="auto"/>
          </w:tcPr>
          <w:p w14:paraId="0C0D0A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and minerals without phenylalanine </w:t>
            </w:r>
          </w:p>
        </w:tc>
        <w:tc>
          <w:tcPr>
            <w:tcW w:w="0" w:type="auto"/>
          </w:tcPr>
          <w:p w14:paraId="6B4C2C7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Phenylketonuria</w:t>
            </w:r>
          </w:p>
        </w:tc>
        <w:tc>
          <w:tcPr>
            <w:tcW w:w="0" w:type="auto"/>
          </w:tcPr>
          <w:p w14:paraId="645323C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BF5592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05BFB8B" w14:textId="77777777" w:rsidR="00D55D84" w:rsidRPr="00D55D84" w:rsidRDefault="00D55D84" w:rsidP="00D55D84">
            <w:pPr>
              <w:spacing w:before="40" w:after="120" w:line="240" w:lineRule="auto"/>
              <w:rPr>
                <w:rFonts w:ascii="Arial" w:eastAsia="Calibri" w:hAnsi="Arial" w:cs="Times New Roman"/>
                <w:sz w:val="16"/>
              </w:rPr>
            </w:pPr>
            <w:bookmarkStart w:id="373" w:name="f-2698933-data-row-frag"/>
            <w:bookmarkStart w:id="374" w:name="f-2698933"/>
            <w:bookmarkEnd w:id="371"/>
            <w:bookmarkEnd w:id="372"/>
            <w:r w:rsidRPr="00D55D84">
              <w:rPr>
                <w:rFonts w:ascii="Arial" w:eastAsia="Calibri" w:hAnsi="Arial" w:cs="Times New Roman"/>
                <w:sz w:val="16"/>
              </w:rPr>
              <w:t>C4979</w:t>
            </w:r>
          </w:p>
        </w:tc>
        <w:tc>
          <w:tcPr>
            <w:tcW w:w="0" w:type="auto"/>
          </w:tcPr>
          <w:p w14:paraId="23CDD2E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P4979</w:t>
            </w:r>
          </w:p>
        </w:tc>
        <w:tc>
          <w:tcPr>
            <w:tcW w:w="0" w:type="auto"/>
          </w:tcPr>
          <w:p w14:paraId="2A216F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CN4979</w:t>
            </w:r>
          </w:p>
        </w:tc>
        <w:tc>
          <w:tcPr>
            <w:tcW w:w="0" w:type="auto"/>
          </w:tcPr>
          <w:p w14:paraId="5FCE54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Ivabradine </w:t>
            </w:r>
          </w:p>
        </w:tc>
        <w:tc>
          <w:tcPr>
            <w:tcW w:w="0" w:type="auto"/>
          </w:tcPr>
          <w:p w14:paraId="09903219"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Chronic</w:t>
            </w:r>
            <w:r w:rsidRPr="00D55D84">
              <w:rPr>
                <w:rFonts w:ascii="Arial" w:eastAsia="Calibri" w:hAnsi="Arial" w:cs="Times New Roman"/>
                <w:sz w:val="16"/>
              </w:rPr>
              <w:t xml:space="preserve"> heart failure</w:t>
            </w:r>
          </w:p>
          <w:p w14:paraId="7BDEAB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symptomatic with NYHA classes II or III;</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86AB1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in sinus rhythm;</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02D30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documented left ventricular ejection fraction (LVEF) of less than or equal to 35%;</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0A0DB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resting heart rate at or above 77 bpm at the time ivabradine treatment is initiated;</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5FF2B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receive concomitant optimal standard chronic heart failure treatment, which must include the maximum tolerated dose of a beta-blocker, unless contraindicated or not tolerated. </w:t>
            </w:r>
          </w:p>
          <w:p w14:paraId="1934C1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Resting heart rate should be measured by ECG or echocardiography, after 5 minutes rest.</w:t>
            </w:r>
          </w:p>
          <w:p w14:paraId="17FB44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ECG or echocardiography, result must be documented in the patient's medical records when treatment is initiated.</w:t>
            </w:r>
          </w:p>
        </w:tc>
        <w:tc>
          <w:tcPr>
            <w:tcW w:w="0" w:type="auto"/>
          </w:tcPr>
          <w:p w14:paraId="1D6FFA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4979</w:t>
            </w:r>
          </w:p>
        </w:tc>
      </w:tr>
      <w:tr w:rsidR="00D55D84" w:rsidRPr="00D55D84" w14:paraId="3CD55B04" w14:textId="77777777" w:rsidTr="00EF779D">
        <w:tc>
          <w:tcPr>
            <w:tcW w:w="0" w:type="auto"/>
          </w:tcPr>
          <w:p w14:paraId="3E69D601" w14:textId="77777777" w:rsidR="00D55D84" w:rsidRPr="00D55D84" w:rsidRDefault="00D55D84" w:rsidP="00D55D84">
            <w:pPr>
              <w:spacing w:before="40" w:after="120" w:line="240" w:lineRule="auto"/>
              <w:rPr>
                <w:rFonts w:ascii="Arial" w:eastAsia="Calibri" w:hAnsi="Arial" w:cs="Times New Roman"/>
                <w:sz w:val="16"/>
              </w:rPr>
            </w:pPr>
            <w:bookmarkStart w:id="375" w:name="f-2701139-data-row-frag"/>
            <w:bookmarkStart w:id="376" w:name="f-2701139"/>
            <w:bookmarkEnd w:id="373"/>
            <w:bookmarkEnd w:id="374"/>
            <w:r w:rsidRPr="00D55D84">
              <w:rPr>
                <w:rFonts w:ascii="Arial" w:eastAsia="Calibri" w:hAnsi="Arial" w:cs="Times New Roman"/>
                <w:sz w:val="16"/>
              </w:rPr>
              <w:t>C4980</w:t>
            </w:r>
          </w:p>
        </w:tc>
        <w:tc>
          <w:tcPr>
            <w:tcW w:w="0" w:type="auto"/>
          </w:tcPr>
          <w:p w14:paraId="7D43BE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P4980</w:t>
            </w:r>
          </w:p>
        </w:tc>
        <w:tc>
          <w:tcPr>
            <w:tcW w:w="0" w:type="auto"/>
          </w:tcPr>
          <w:p w14:paraId="2ADEE2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CN4980</w:t>
            </w:r>
          </w:p>
        </w:tc>
        <w:tc>
          <w:tcPr>
            <w:tcW w:w="0" w:type="auto"/>
          </w:tcPr>
          <w:p w14:paraId="43B073E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Valganciclovir </w:t>
            </w:r>
          </w:p>
        </w:tc>
        <w:tc>
          <w:tcPr>
            <w:tcW w:w="0" w:type="auto"/>
          </w:tcPr>
          <w:p w14:paraId="635BF23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Cytomegalovirus retinitis</w:t>
            </w:r>
          </w:p>
          <w:p w14:paraId="5967D4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HIV infection. </w:t>
            </w:r>
          </w:p>
        </w:tc>
        <w:tc>
          <w:tcPr>
            <w:tcW w:w="0" w:type="auto"/>
          </w:tcPr>
          <w:p w14:paraId="7F4CB55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4980</w:t>
            </w:r>
          </w:p>
        </w:tc>
      </w:tr>
      <w:tr w:rsidR="00D55D84" w:rsidRPr="00D55D84" w14:paraId="10F6AF4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156001F" w14:textId="77777777" w:rsidR="00D55D84" w:rsidRPr="00D55D84" w:rsidRDefault="00D55D84" w:rsidP="00D55D84">
            <w:pPr>
              <w:spacing w:before="40" w:after="120" w:line="240" w:lineRule="auto"/>
              <w:rPr>
                <w:rFonts w:ascii="Arial" w:eastAsia="Calibri" w:hAnsi="Arial" w:cs="Times New Roman"/>
                <w:sz w:val="16"/>
              </w:rPr>
            </w:pPr>
            <w:bookmarkStart w:id="377" w:name="f-2701038-data-row-frag"/>
            <w:bookmarkStart w:id="378" w:name="f-2701038"/>
            <w:bookmarkEnd w:id="375"/>
            <w:bookmarkEnd w:id="376"/>
            <w:r w:rsidRPr="00D55D84">
              <w:rPr>
                <w:rFonts w:ascii="Arial" w:eastAsia="Calibri" w:hAnsi="Arial" w:cs="Times New Roman"/>
                <w:sz w:val="16"/>
              </w:rPr>
              <w:t>C4993</w:t>
            </w:r>
          </w:p>
        </w:tc>
        <w:tc>
          <w:tcPr>
            <w:tcW w:w="0" w:type="auto"/>
          </w:tcPr>
          <w:p w14:paraId="3B4F931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P4993</w:t>
            </w:r>
          </w:p>
        </w:tc>
        <w:tc>
          <w:tcPr>
            <w:tcW w:w="0" w:type="auto"/>
          </w:tcPr>
          <w:p w14:paraId="76CB57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CN4993</w:t>
            </w:r>
          </w:p>
        </w:tc>
        <w:tc>
          <w:tcPr>
            <w:tcW w:w="0" w:type="auto"/>
          </w:tcPr>
          <w:p w14:paraId="71EBFB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Entecavir </w:t>
            </w:r>
          </w:p>
          <w:p w14:paraId="050CAD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Lamivudine </w:t>
            </w:r>
          </w:p>
        </w:tc>
        <w:tc>
          <w:tcPr>
            <w:tcW w:w="0" w:type="auto"/>
          </w:tcPr>
          <w:p w14:paraId="525F2885"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Chronic</w:t>
            </w:r>
            <w:r w:rsidRPr="00D55D84">
              <w:rPr>
                <w:rFonts w:ascii="Arial" w:eastAsia="Calibri" w:hAnsi="Arial" w:cs="Times New Roman"/>
                <w:sz w:val="16"/>
              </w:rPr>
              <w:t xml:space="preserve"> hepatitis B infection</w:t>
            </w:r>
          </w:p>
          <w:p w14:paraId="27A25F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cirrhosis;</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B4864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elevated HBV DNA levels greater than 20,000 IU/mL (100,000 copies/mL) if HBeAg positive, in conjunction with documented hepatitis B infection;</w:t>
            </w:r>
            <w:r w:rsidRPr="004F104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3544B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Patient must have elevated HBV DNA levels greater than 2,000 IU/mL (10,000 copies/mL) if HBeAg negative, in conjunction with documented hepatitis B infection;</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3D6272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evidence of chronic liver injury determined by confirmed elevated serum ALT or liver biopsy. </w:t>
            </w:r>
          </w:p>
        </w:tc>
        <w:tc>
          <w:tcPr>
            <w:tcW w:w="0" w:type="auto"/>
          </w:tcPr>
          <w:p w14:paraId="19A95A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Compliance with Authority Required procedures - Streamlined Authority Code 4993</w:t>
            </w:r>
          </w:p>
        </w:tc>
      </w:tr>
      <w:tr w:rsidR="00D55D84" w:rsidRPr="00D55D84" w14:paraId="25C96ADB" w14:textId="77777777" w:rsidTr="00EF779D">
        <w:tc>
          <w:tcPr>
            <w:tcW w:w="0" w:type="auto"/>
          </w:tcPr>
          <w:p w14:paraId="62AFBCBE" w14:textId="77777777" w:rsidR="00D55D84" w:rsidRPr="00D55D84" w:rsidRDefault="00D55D84" w:rsidP="00D55D84">
            <w:pPr>
              <w:spacing w:before="40" w:after="120" w:line="240" w:lineRule="auto"/>
              <w:rPr>
                <w:rFonts w:ascii="Arial" w:eastAsia="Calibri" w:hAnsi="Arial" w:cs="Times New Roman"/>
                <w:sz w:val="16"/>
              </w:rPr>
            </w:pPr>
            <w:bookmarkStart w:id="379" w:name="f-2700796-data-row-frag"/>
            <w:bookmarkStart w:id="380" w:name="f-2700796"/>
            <w:bookmarkEnd w:id="377"/>
            <w:bookmarkEnd w:id="378"/>
            <w:r w:rsidRPr="00D55D84">
              <w:rPr>
                <w:rFonts w:ascii="Arial" w:eastAsia="Calibri" w:hAnsi="Arial" w:cs="Times New Roman"/>
                <w:sz w:val="16"/>
              </w:rPr>
              <w:t>C4996</w:t>
            </w:r>
          </w:p>
        </w:tc>
        <w:tc>
          <w:tcPr>
            <w:tcW w:w="0" w:type="auto"/>
          </w:tcPr>
          <w:p w14:paraId="0AE89F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P4996</w:t>
            </w:r>
          </w:p>
        </w:tc>
        <w:tc>
          <w:tcPr>
            <w:tcW w:w="0" w:type="auto"/>
          </w:tcPr>
          <w:p w14:paraId="193A54E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CN4996</w:t>
            </w:r>
          </w:p>
        </w:tc>
        <w:tc>
          <w:tcPr>
            <w:tcW w:w="0" w:type="auto"/>
          </w:tcPr>
          <w:p w14:paraId="6DD8C0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Captopril </w:t>
            </w:r>
          </w:p>
        </w:tc>
        <w:tc>
          <w:tcPr>
            <w:tcW w:w="0" w:type="auto"/>
          </w:tcPr>
          <w:p w14:paraId="2F5E7F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unable to take a solid dose form of an ACE inhibitor.</w:t>
            </w:r>
          </w:p>
        </w:tc>
        <w:tc>
          <w:tcPr>
            <w:tcW w:w="0" w:type="auto"/>
          </w:tcPr>
          <w:p w14:paraId="574FA71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DC0C73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B151D10" w14:textId="77777777" w:rsidR="00D55D84" w:rsidRPr="00D55D84" w:rsidRDefault="00D55D84" w:rsidP="00D55D84">
            <w:pPr>
              <w:spacing w:before="40" w:after="120" w:line="240" w:lineRule="auto"/>
              <w:rPr>
                <w:rFonts w:ascii="Arial" w:eastAsia="Calibri" w:hAnsi="Arial" w:cs="Times New Roman"/>
                <w:sz w:val="16"/>
              </w:rPr>
            </w:pPr>
            <w:bookmarkStart w:id="381" w:name="f-2699219-data-row-frag"/>
            <w:bookmarkStart w:id="382" w:name="f-2699219"/>
            <w:bookmarkEnd w:id="379"/>
            <w:bookmarkEnd w:id="380"/>
            <w:r w:rsidRPr="00D55D84">
              <w:rPr>
                <w:rFonts w:ascii="Arial" w:eastAsia="Calibri" w:hAnsi="Arial" w:cs="Times New Roman"/>
                <w:sz w:val="16"/>
              </w:rPr>
              <w:t>C4997</w:t>
            </w:r>
          </w:p>
        </w:tc>
        <w:tc>
          <w:tcPr>
            <w:tcW w:w="0" w:type="auto"/>
          </w:tcPr>
          <w:p w14:paraId="3408CFE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P4997</w:t>
            </w:r>
          </w:p>
        </w:tc>
        <w:tc>
          <w:tcPr>
            <w:tcW w:w="0" w:type="auto"/>
          </w:tcPr>
          <w:p w14:paraId="511D53C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CN4997</w:t>
            </w:r>
          </w:p>
        </w:tc>
        <w:tc>
          <w:tcPr>
            <w:tcW w:w="0" w:type="auto"/>
          </w:tcPr>
          <w:p w14:paraId="6D2482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Progesterone </w:t>
            </w:r>
          </w:p>
        </w:tc>
        <w:tc>
          <w:tcPr>
            <w:tcW w:w="0" w:type="auto"/>
          </w:tcPr>
          <w:p w14:paraId="2CAB02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Assisted Reproductive Technology</w:t>
            </w:r>
          </w:p>
          <w:p w14:paraId="378CEA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luteal phase support as part of an assisted reproductive technology (ART) treatment cycle for infertile women;</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41C956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medical services as described in items 13200 or 13201 of the Medicare Benefits Schedule. </w:t>
            </w:r>
          </w:p>
          <w:p w14:paraId="479C89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luteal phase is defined as the time span from embryo transfer until implantation confirmed by positive B-hCG measurement.</w:t>
            </w:r>
          </w:p>
        </w:tc>
        <w:tc>
          <w:tcPr>
            <w:tcW w:w="0" w:type="auto"/>
          </w:tcPr>
          <w:p w14:paraId="5B5101D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4997</w:t>
            </w:r>
          </w:p>
        </w:tc>
      </w:tr>
      <w:tr w:rsidR="00D55D84" w:rsidRPr="00D55D84" w14:paraId="30360047" w14:textId="77777777" w:rsidTr="00EF779D">
        <w:tc>
          <w:tcPr>
            <w:tcW w:w="0" w:type="auto"/>
          </w:tcPr>
          <w:p w14:paraId="77A7333D" w14:textId="77777777" w:rsidR="00D55D84" w:rsidRPr="00D55D84" w:rsidRDefault="00D55D84" w:rsidP="00D55D84">
            <w:pPr>
              <w:spacing w:before="40" w:after="120" w:line="240" w:lineRule="auto"/>
              <w:rPr>
                <w:rFonts w:ascii="Arial" w:eastAsia="Calibri" w:hAnsi="Arial" w:cs="Times New Roman"/>
                <w:sz w:val="16"/>
              </w:rPr>
            </w:pPr>
            <w:bookmarkStart w:id="383" w:name="f-2700599-data-row-frag"/>
            <w:bookmarkStart w:id="384" w:name="f-2700599"/>
            <w:bookmarkEnd w:id="381"/>
            <w:bookmarkEnd w:id="382"/>
            <w:r w:rsidRPr="00D55D84">
              <w:rPr>
                <w:rFonts w:ascii="Arial" w:eastAsia="Calibri" w:hAnsi="Arial" w:cs="Times New Roman"/>
                <w:sz w:val="16"/>
              </w:rPr>
              <w:t>C4998</w:t>
            </w:r>
          </w:p>
        </w:tc>
        <w:tc>
          <w:tcPr>
            <w:tcW w:w="0" w:type="auto"/>
          </w:tcPr>
          <w:p w14:paraId="646596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P4998</w:t>
            </w:r>
          </w:p>
        </w:tc>
        <w:tc>
          <w:tcPr>
            <w:tcW w:w="0" w:type="auto"/>
          </w:tcPr>
          <w:p w14:paraId="283B854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CN4998</w:t>
            </w:r>
          </w:p>
        </w:tc>
        <w:tc>
          <w:tcPr>
            <w:tcW w:w="0" w:type="auto"/>
          </w:tcPr>
          <w:p w14:paraId="0E7428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Clozapine </w:t>
            </w:r>
          </w:p>
        </w:tc>
        <w:tc>
          <w:tcPr>
            <w:tcW w:w="0" w:type="auto"/>
          </w:tcPr>
          <w:p w14:paraId="194EAC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Schizophrenia</w:t>
            </w:r>
          </w:p>
          <w:p w14:paraId="7A4504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4B884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psychiatrist;</w:t>
            </w:r>
            <w:r w:rsidRPr="004F104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5AE6B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an authorised medical practitioner, with the agreement of the treating psychiatrist;</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F5CB8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therapy with this drug for this condition;</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32E2A4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completed at least 18 weeks therapy;</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D1957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on a clozapine dosage considered stable by a treating psychiatrist;</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04A94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under the supervision and direction of a psychiatrist reviewing the patient at regular intervals. </w:t>
            </w:r>
          </w:p>
          <w:p w14:paraId="583DB5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 medical practitioner should request a quantity sufficient for up to one month's supply. Up to 5 repeats will be authorised. </w:t>
            </w:r>
          </w:p>
        </w:tc>
        <w:tc>
          <w:tcPr>
            <w:tcW w:w="0" w:type="auto"/>
          </w:tcPr>
          <w:p w14:paraId="5258B5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4998</w:t>
            </w:r>
          </w:p>
        </w:tc>
      </w:tr>
      <w:tr w:rsidR="00D55D84" w:rsidRPr="00D55D84" w14:paraId="05C8C1B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E0749CB" w14:textId="77777777" w:rsidR="00D55D84" w:rsidRPr="00D55D84" w:rsidRDefault="00D55D84" w:rsidP="00D55D84">
            <w:pPr>
              <w:spacing w:before="40" w:after="120" w:line="240" w:lineRule="auto"/>
              <w:rPr>
                <w:rFonts w:ascii="Arial" w:eastAsia="Calibri" w:hAnsi="Arial" w:cs="Times New Roman"/>
                <w:sz w:val="16"/>
              </w:rPr>
            </w:pPr>
            <w:bookmarkStart w:id="385" w:name="f-2698876-data-row-frag"/>
            <w:bookmarkStart w:id="386" w:name="f-2698876"/>
            <w:bookmarkStart w:id="387" w:name="f-2703167-2"/>
            <w:bookmarkStart w:id="388" w:name="f-2703167"/>
            <w:bookmarkEnd w:id="383"/>
            <w:bookmarkEnd w:id="384"/>
            <w:bookmarkEnd w:id="6"/>
            <w:r w:rsidRPr="00D55D84">
              <w:rPr>
                <w:rFonts w:ascii="Arial" w:eastAsia="Calibri" w:hAnsi="Arial" w:cs="Times New Roman"/>
                <w:sz w:val="16"/>
              </w:rPr>
              <w:t>C5000</w:t>
            </w:r>
          </w:p>
        </w:tc>
        <w:tc>
          <w:tcPr>
            <w:tcW w:w="0" w:type="auto"/>
          </w:tcPr>
          <w:p w14:paraId="08A6D47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P5000</w:t>
            </w:r>
          </w:p>
        </w:tc>
        <w:tc>
          <w:tcPr>
            <w:tcW w:w="0" w:type="auto"/>
          </w:tcPr>
          <w:p w14:paraId="03321D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CN5000</w:t>
            </w:r>
          </w:p>
        </w:tc>
        <w:tc>
          <w:tcPr>
            <w:tcW w:w="0" w:type="auto"/>
          </w:tcPr>
          <w:p w14:paraId="3492F4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Ganciclovir </w:t>
            </w:r>
          </w:p>
        </w:tc>
        <w:tc>
          <w:tcPr>
            <w:tcW w:w="0" w:type="auto"/>
          </w:tcPr>
          <w:p w14:paraId="04AFBB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Cytomegalovirus retinitis</w:t>
            </w:r>
          </w:p>
          <w:p w14:paraId="64B130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severely immunocompromised, including due to HIV infection. </w:t>
            </w:r>
          </w:p>
        </w:tc>
        <w:tc>
          <w:tcPr>
            <w:tcW w:w="0" w:type="auto"/>
          </w:tcPr>
          <w:p w14:paraId="7CACA1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Compliance with Authority Required procedures - </w:t>
            </w:r>
            <w:r w:rsidRPr="00D55D84">
              <w:rPr>
                <w:rFonts w:ascii="Arial" w:eastAsia="Calibri" w:hAnsi="Arial" w:cs="Times New Roman"/>
                <w:sz w:val="16"/>
              </w:rPr>
              <w:lastRenderedPageBreak/>
              <w:t>Streamlined Authority Code 5000</w:t>
            </w:r>
          </w:p>
        </w:tc>
      </w:tr>
      <w:tr w:rsidR="00D55D84" w:rsidRPr="00D55D84" w14:paraId="4B86941B" w14:textId="77777777" w:rsidTr="00EF779D">
        <w:tc>
          <w:tcPr>
            <w:tcW w:w="0" w:type="auto"/>
          </w:tcPr>
          <w:p w14:paraId="01BC6DD0" w14:textId="77777777" w:rsidR="00D55D84" w:rsidRPr="00D55D84" w:rsidRDefault="00D55D84" w:rsidP="00D55D84">
            <w:pPr>
              <w:spacing w:before="40" w:after="120" w:line="240" w:lineRule="auto"/>
              <w:rPr>
                <w:rFonts w:ascii="Arial" w:eastAsia="Calibri" w:hAnsi="Arial" w:cs="Times New Roman"/>
                <w:sz w:val="16"/>
              </w:rPr>
            </w:pPr>
            <w:bookmarkStart w:id="389" w:name="f-2700181-data-row-frag"/>
            <w:bookmarkStart w:id="390" w:name="f-2700181"/>
            <w:bookmarkEnd w:id="385"/>
            <w:bookmarkEnd w:id="386"/>
            <w:r w:rsidRPr="00D55D84">
              <w:rPr>
                <w:rFonts w:ascii="Arial" w:eastAsia="Calibri" w:hAnsi="Arial" w:cs="Times New Roman"/>
                <w:sz w:val="16"/>
              </w:rPr>
              <w:lastRenderedPageBreak/>
              <w:t>C5004</w:t>
            </w:r>
          </w:p>
        </w:tc>
        <w:tc>
          <w:tcPr>
            <w:tcW w:w="0" w:type="auto"/>
          </w:tcPr>
          <w:p w14:paraId="34CD80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P5004</w:t>
            </w:r>
          </w:p>
        </w:tc>
        <w:tc>
          <w:tcPr>
            <w:tcW w:w="0" w:type="auto"/>
          </w:tcPr>
          <w:p w14:paraId="4AC1FA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CN5004</w:t>
            </w:r>
          </w:p>
        </w:tc>
        <w:tc>
          <w:tcPr>
            <w:tcW w:w="0" w:type="auto"/>
          </w:tcPr>
          <w:p w14:paraId="0EC52F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Peginterferon alfa-2a </w:t>
            </w:r>
          </w:p>
        </w:tc>
        <w:tc>
          <w:tcPr>
            <w:tcW w:w="0" w:type="auto"/>
          </w:tcPr>
          <w:p w14:paraId="3DBFA2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hepatitis C infection</w:t>
            </w:r>
          </w:p>
          <w:p w14:paraId="7BCDB3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in an accredited treatment centre;</w:t>
            </w:r>
          </w:p>
          <w:p w14:paraId="1D629F2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6B7F78A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be pregnant or breastfeeding, and must be using an effective form of contraception if female and of child-bearing age;</w:t>
            </w:r>
          </w:p>
          <w:p w14:paraId="144452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compensated liver disease;</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C2FC5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received prior interferon alfa or peginterferon alfa treatment for hepatitis C;</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FC5A97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contraindication to ribavirin;</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D0304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unless the results of an HCV RNA quantitative assay at week 12 (performed at the same laboratory using the same test) show that plasma HCV RNA has become undetectable or the viral load has decreased by at least a 2 log drop;</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7CA237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limited to a maximum duration of 48 weeks. </w:t>
            </w:r>
          </w:p>
          <w:p w14:paraId="30BE9B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Evidence of chronic hepatitis C infection (repeatedly anti-HCV positive and HCV RNA positive) must be documented in the patient's medical records.</w:t>
            </w:r>
          </w:p>
        </w:tc>
        <w:tc>
          <w:tcPr>
            <w:tcW w:w="0" w:type="auto"/>
          </w:tcPr>
          <w:p w14:paraId="1B6D4F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5004</w:t>
            </w:r>
          </w:p>
        </w:tc>
      </w:tr>
      <w:tr w:rsidR="00D55D84" w:rsidRPr="00D55D84" w14:paraId="2AB12E5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4ECB6B0" w14:textId="77777777" w:rsidR="00D55D84" w:rsidRPr="00D55D84" w:rsidRDefault="00D55D84" w:rsidP="00D55D84">
            <w:pPr>
              <w:spacing w:before="40" w:after="120" w:line="240" w:lineRule="auto"/>
              <w:rPr>
                <w:rFonts w:ascii="Arial" w:eastAsia="Calibri" w:hAnsi="Arial" w:cs="Times New Roman"/>
                <w:sz w:val="16"/>
              </w:rPr>
            </w:pPr>
            <w:bookmarkStart w:id="391" w:name="f-2699585-data-row-frag"/>
            <w:bookmarkStart w:id="392" w:name="f-2699585"/>
            <w:bookmarkEnd w:id="389"/>
            <w:bookmarkEnd w:id="390"/>
            <w:r w:rsidRPr="00D55D84">
              <w:rPr>
                <w:rFonts w:ascii="Arial" w:eastAsia="Calibri" w:hAnsi="Arial" w:cs="Times New Roman"/>
                <w:sz w:val="16"/>
              </w:rPr>
              <w:t>C5008</w:t>
            </w:r>
          </w:p>
        </w:tc>
        <w:tc>
          <w:tcPr>
            <w:tcW w:w="0" w:type="auto"/>
          </w:tcPr>
          <w:p w14:paraId="0829407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P5008</w:t>
            </w:r>
          </w:p>
        </w:tc>
        <w:tc>
          <w:tcPr>
            <w:tcW w:w="0" w:type="auto"/>
          </w:tcPr>
          <w:p w14:paraId="319B473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CN5008</w:t>
            </w:r>
          </w:p>
        </w:tc>
        <w:tc>
          <w:tcPr>
            <w:tcW w:w="0" w:type="auto"/>
          </w:tcPr>
          <w:p w14:paraId="2D06BF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Maraviroc </w:t>
            </w:r>
          </w:p>
        </w:tc>
        <w:tc>
          <w:tcPr>
            <w:tcW w:w="0" w:type="auto"/>
          </w:tcPr>
          <w:p w14:paraId="76DEFB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636065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infected with CCR5-tropic HIV-1;</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41F14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addition to optimised background therapy;</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75BDAA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other antiretroviral agents;</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9DFB6A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experienced virological failure or clinical failure or genotypic resistance after each of at least 3 different antiretroviral regimens that have included one drug from at least 3 different antiretroviral classes. </w:t>
            </w:r>
          </w:p>
          <w:p w14:paraId="766EB5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Virological failure is defined as a viral load greater than 400 copies per mL on two consecutive occasions, while clinical failure is linked to emerging signs and symptoms of progressing HIV infection or treatment-limiting toxicity.</w:t>
            </w:r>
          </w:p>
          <w:p w14:paraId="1033F0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 tropism assay to determine CCR5 only strain status must be performed prior to initiation. Individuals with CXCR4 tropism demonstrated at any time </w:t>
            </w:r>
            <w:r w:rsidRPr="00D55D84">
              <w:rPr>
                <w:rFonts w:ascii="Arial" w:eastAsia="Calibri" w:hAnsi="Arial" w:cs="Times New Roman"/>
                <w:sz w:val="16"/>
              </w:rPr>
              <w:lastRenderedPageBreak/>
              <w:t>point are not eligible.</w:t>
            </w:r>
          </w:p>
        </w:tc>
        <w:tc>
          <w:tcPr>
            <w:tcW w:w="0" w:type="auto"/>
          </w:tcPr>
          <w:p w14:paraId="33B10F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Compliance with Authority Required procedures - Streamlined Authority Code 5008</w:t>
            </w:r>
          </w:p>
        </w:tc>
      </w:tr>
      <w:tr w:rsidR="00D55D84" w:rsidRPr="00D55D84" w14:paraId="07E53B80" w14:textId="77777777" w:rsidTr="00EF779D">
        <w:tc>
          <w:tcPr>
            <w:tcW w:w="0" w:type="auto"/>
          </w:tcPr>
          <w:p w14:paraId="6A4A8DF3" w14:textId="77777777" w:rsidR="00D55D84" w:rsidRPr="00D55D84" w:rsidRDefault="00D55D84" w:rsidP="00D55D84">
            <w:pPr>
              <w:spacing w:before="40" w:after="120" w:line="240" w:lineRule="auto"/>
              <w:rPr>
                <w:rFonts w:ascii="Arial" w:eastAsia="Calibri" w:hAnsi="Arial" w:cs="Times New Roman"/>
                <w:sz w:val="16"/>
              </w:rPr>
            </w:pPr>
            <w:bookmarkStart w:id="393" w:name="f-2700733-data-row-frag"/>
            <w:bookmarkStart w:id="394" w:name="f-2700733"/>
            <w:bookmarkEnd w:id="391"/>
            <w:bookmarkEnd w:id="392"/>
            <w:r w:rsidRPr="00D55D84">
              <w:rPr>
                <w:rFonts w:ascii="Arial" w:eastAsia="Calibri" w:hAnsi="Arial" w:cs="Times New Roman"/>
                <w:sz w:val="16"/>
              </w:rPr>
              <w:t>C5009</w:t>
            </w:r>
          </w:p>
        </w:tc>
        <w:tc>
          <w:tcPr>
            <w:tcW w:w="0" w:type="auto"/>
          </w:tcPr>
          <w:p w14:paraId="493489C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P5009</w:t>
            </w:r>
          </w:p>
        </w:tc>
        <w:tc>
          <w:tcPr>
            <w:tcW w:w="0" w:type="auto"/>
          </w:tcPr>
          <w:p w14:paraId="7F9683B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CN5009</w:t>
            </w:r>
          </w:p>
        </w:tc>
        <w:tc>
          <w:tcPr>
            <w:tcW w:w="0" w:type="auto"/>
          </w:tcPr>
          <w:p w14:paraId="4C47D6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Corifollitropin alfa </w:t>
            </w:r>
          </w:p>
        </w:tc>
        <w:tc>
          <w:tcPr>
            <w:tcW w:w="0" w:type="auto"/>
          </w:tcPr>
          <w:p w14:paraId="7B0E0F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Assisted Reproductive Technology</w:t>
            </w:r>
          </w:p>
          <w:p w14:paraId="657973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controlled ovarian stimulation;</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F48D0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an antral follicle count of 20 or less;</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782DA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medical services as described in items 13200, 13201, or 13202 of the Medicare Benefits Schedule;</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2025D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a gonadotrophin releasing antagonist cycle. </w:t>
            </w:r>
          </w:p>
        </w:tc>
        <w:tc>
          <w:tcPr>
            <w:tcW w:w="0" w:type="auto"/>
          </w:tcPr>
          <w:p w14:paraId="0FCB5E1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5009</w:t>
            </w:r>
          </w:p>
        </w:tc>
      </w:tr>
      <w:tr w:rsidR="00D55D84" w:rsidRPr="00D55D84" w14:paraId="3ECE044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028583F" w14:textId="77777777" w:rsidR="00D55D84" w:rsidRPr="00D55D84" w:rsidRDefault="00D55D84" w:rsidP="00D55D84">
            <w:pPr>
              <w:spacing w:before="40" w:after="120" w:line="240" w:lineRule="auto"/>
              <w:rPr>
                <w:rFonts w:ascii="Arial" w:eastAsia="Calibri" w:hAnsi="Arial" w:cs="Times New Roman"/>
                <w:sz w:val="16"/>
              </w:rPr>
            </w:pPr>
            <w:bookmarkStart w:id="395" w:name="f-2699553-data-row-frag"/>
            <w:bookmarkStart w:id="396" w:name="f-2699553"/>
            <w:bookmarkEnd w:id="393"/>
            <w:bookmarkEnd w:id="394"/>
            <w:r w:rsidRPr="00D55D84">
              <w:rPr>
                <w:rFonts w:ascii="Arial" w:eastAsia="Calibri" w:hAnsi="Arial" w:cs="Times New Roman"/>
                <w:sz w:val="16"/>
              </w:rPr>
              <w:t>C5012</w:t>
            </w:r>
          </w:p>
        </w:tc>
        <w:tc>
          <w:tcPr>
            <w:tcW w:w="0" w:type="auto"/>
          </w:tcPr>
          <w:p w14:paraId="26CE2B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P5012</w:t>
            </w:r>
          </w:p>
        </w:tc>
        <w:tc>
          <w:tcPr>
            <w:tcW w:w="0" w:type="auto"/>
          </w:tcPr>
          <w:p w14:paraId="4E78D2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CN5012</w:t>
            </w:r>
          </w:p>
        </w:tc>
        <w:tc>
          <w:tcPr>
            <w:tcW w:w="0" w:type="auto"/>
          </w:tcPr>
          <w:p w14:paraId="0C3292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Glycomacropeptide and essential amino acids with vitamins and minerals </w:t>
            </w:r>
          </w:p>
          <w:p w14:paraId="0B2C82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Glycomacropeptide formula with long chain polyunsaturated fatty acids and docosahexaenoic acid and low in phenylalanine </w:t>
            </w:r>
          </w:p>
        </w:tc>
        <w:tc>
          <w:tcPr>
            <w:tcW w:w="0" w:type="auto"/>
          </w:tcPr>
          <w:p w14:paraId="45A149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Phenylketonuria</w:t>
            </w:r>
          </w:p>
        </w:tc>
        <w:tc>
          <w:tcPr>
            <w:tcW w:w="0" w:type="auto"/>
          </w:tcPr>
          <w:p w14:paraId="5789069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3B975BE" w14:textId="77777777" w:rsidTr="00EF779D">
        <w:tc>
          <w:tcPr>
            <w:tcW w:w="0" w:type="auto"/>
          </w:tcPr>
          <w:p w14:paraId="0087E215" w14:textId="77777777" w:rsidR="00D55D84" w:rsidRPr="00D55D84" w:rsidRDefault="00D55D84" w:rsidP="00D55D84">
            <w:pPr>
              <w:spacing w:before="40" w:after="120" w:line="240" w:lineRule="auto"/>
              <w:rPr>
                <w:rFonts w:ascii="Arial" w:eastAsia="Calibri" w:hAnsi="Arial" w:cs="Times New Roman"/>
                <w:sz w:val="16"/>
              </w:rPr>
            </w:pPr>
            <w:bookmarkStart w:id="397" w:name="f-2698705-data-row-frag"/>
            <w:bookmarkStart w:id="398" w:name="f-2698705"/>
            <w:bookmarkEnd w:id="395"/>
            <w:bookmarkEnd w:id="396"/>
            <w:r w:rsidRPr="00D55D84">
              <w:rPr>
                <w:rFonts w:ascii="Arial" w:eastAsia="Calibri" w:hAnsi="Arial" w:cs="Times New Roman"/>
                <w:sz w:val="16"/>
              </w:rPr>
              <w:t>C5014</w:t>
            </w:r>
          </w:p>
        </w:tc>
        <w:tc>
          <w:tcPr>
            <w:tcW w:w="0" w:type="auto"/>
          </w:tcPr>
          <w:p w14:paraId="77F8E68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P5014</w:t>
            </w:r>
          </w:p>
        </w:tc>
        <w:tc>
          <w:tcPr>
            <w:tcW w:w="0" w:type="auto"/>
          </w:tcPr>
          <w:p w14:paraId="22B03A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CN5014</w:t>
            </w:r>
          </w:p>
        </w:tc>
        <w:tc>
          <w:tcPr>
            <w:tcW w:w="0" w:type="auto"/>
          </w:tcPr>
          <w:p w14:paraId="5DB5E9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Etravirine </w:t>
            </w:r>
          </w:p>
        </w:tc>
        <w:tc>
          <w:tcPr>
            <w:tcW w:w="0" w:type="auto"/>
          </w:tcPr>
          <w:p w14:paraId="26DE1D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321101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addition to optimised background therapy;</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1832FF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other antiretroviral agents;</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0D32A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antiretroviral experienced;</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01C38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experienced virological failure or clinical failure or genotypic resistance after each of at least 3 different antiretroviral regimens that have included one drug from at least 3 different antiretroviral classes. </w:t>
            </w:r>
          </w:p>
          <w:p w14:paraId="45A23A2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Virological failure is defined as a viral load greater than 400 copies per mL on two consecutive occasions, while clinical failure is linked to emerging signs and symptoms of progressing HIV infection or treatment-limiting toxicity.</w:t>
            </w:r>
          </w:p>
        </w:tc>
        <w:tc>
          <w:tcPr>
            <w:tcW w:w="0" w:type="auto"/>
          </w:tcPr>
          <w:p w14:paraId="7B9DE7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5014</w:t>
            </w:r>
          </w:p>
        </w:tc>
      </w:tr>
      <w:tr w:rsidR="00D55D84" w:rsidRPr="00D55D84" w14:paraId="6154F48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CE6EB3E" w14:textId="77777777" w:rsidR="00D55D84" w:rsidRPr="00D55D84" w:rsidRDefault="00D55D84" w:rsidP="00D55D84">
            <w:pPr>
              <w:spacing w:before="40" w:after="120" w:line="240" w:lineRule="auto"/>
              <w:rPr>
                <w:rFonts w:ascii="Arial" w:eastAsia="Calibri" w:hAnsi="Arial" w:cs="Times New Roman"/>
                <w:sz w:val="16"/>
              </w:rPr>
            </w:pPr>
            <w:bookmarkStart w:id="399" w:name="f-2699738-data-row-frag"/>
            <w:bookmarkStart w:id="400" w:name="f-2699738"/>
            <w:bookmarkEnd w:id="397"/>
            <w:bookmarkEnd w:id="398"/>
            <w:r w:rsidRPr="00D55D84">
              <w:rPr>
                <w:rFonts w:ascii="Arial" w:eastAsia="Calibri" w:hAnsi="Arial" w:cs="Times New Roman"/>
                <w:sz w:val="16"/>
              </w:rPr>
              <w:t>C5015</w:t>
            </w:r>
          </w:p>
        </w:tc>
        <w:tc>
          <w:tcPr>
            <w:tcW w:w="0" w:type="auto"/>
          </w:tcPr>
          <w:p w14:paraId="31DB6E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P5015</w:t>
            </w:r>
          </w:p>
        </w:tc>
        <w:tc>
          <w:tcPr>
            <w:tcW w:w="0" w:type="auto"/>
          </w:tcPr>
          <w:p w14:paraId="4A31FC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CN5015</w:t>
            </w:r>
          </w:p>
        </w:tc>
        <w:tc>
          <w:tcPr>
            <w:tcW w:w="0" w:type="auto"/>
          </w:tcPr>
          <w:p w14:paraId="7AA330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Clozapine </w:t>
            </w:r>
          </w:p>
        </w:tc>
        <w:tc>
          <w:tcPr>
            <w:tcW w:w="0" w:type="auto"/>
          </w:tcPr>
          <w:p w14:paraId="6177FC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Schizophrenia</w:t>
            </w:r>
          </w:p>
          <w:p w14:paraId="531CC6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1202BB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psychiatrist or in consultation with the psychiatrist affiliated with the hospital or specialised unit managing the patient;</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DF041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non-responsive to other neuroleptic agents. </w:t>
            </w:r>
            <w:r w:rsidRPr="00034C9D">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51538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 xml:space="preserve">Patient must be intolerant of other neuroleptic agents. </w:t>
            </w:r>
          </w:p>
          <w:p w14:paraId="2A1C19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must complete at least 18 weeks of initial treatment under this restriction before being able to qualify for treatment under the continuing restriction.</w:t>
            </w:r>
          </w:p>
          <w:p w14:paraId="13133D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consulting psychiatrist should be included in the patient's medical records.</w:t>
            </w:r>
          </w:p>
          <w:p w14:paraId="64397D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 medical practitioner should request a quantity sufficient for up to one month's supply. Up to 5 repeats will be authorised. </w:t>
            </w:r>
          </w:p>
        </w:tc>
        <w:tc>
          <w:tcPr>
            <w:tcW w:w="0" w:type="auto"/>
          </w:tcPr>
          <w:p w14:paraId="0C883B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Compliance with Authority Required procedures - Streamlined Authority Code 5015</w:t>
            </w:r>
          </w:p>
        </w:tc>
      </w:tr>
      <w:tr w:rsidR="00D55D84" w:rsidRPr="00D55D84" w14:paraId="1C2E5400" w14:textId="77777777" w:rsidTr="00EF779D">
        <w:tc>
          <w:tcPr>
            <w:tcW w:w="0" w:type="auto"/>
          </w:tcPr>
          <w:p w14:paraId="13353AA2" w14:textId="77777777" w:rsidR="00D55D84" w:rsidRPr="00D55D84" w:rsidRDefault="00D55D84" w:rsidP="00D55D84">
            <w:pPr>
              <w:spacing w:before="40" w:after="120" w:line="240" w:lineRule="auto"/>
              <w:rPr>
                <w:rFonts w:ascii="Arial" w:eastAsia="Calibri" w:hAnsi="Arial" w:cs="Times New Roman"/>
                <w:sz w:val="16"/>
              </w:rPr>
            </w:pPr>
            <w:bookmarkStart w:id="401" w:name="f-2700610-data-row-frag"/>
            <w:bookmarkStart w:id="402" w:name="f-2700610"/>
            <w:bookmarkEnd w:id="399"/>
            <w:bookmarkEnd w:id="400"/>
            <w:r w:rsidRPr="00D55D84">
              <w:rPr>
                <w:rFonts w:ascii="Arial" w:eastAsia="Calibri" w:hAnsi="Arial" w:cs="Times New Roman"/>
                <w:sz w:val="16"/>
              </w:rPr>
              <w:t>C5027</w:t>
            </w:r>
          </w:p>
        </w:tc>
        <w:tc>
          <w:tcPr>
            <w:tcW w:w="0" w:type="auto"/>
          </w:tcPr>
          <w:p w14:paraId="7C1701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P5027</w:t>
            </w:r>
          </w:p>
        </w:tc>
        <w:tc>
          <w:tcPr>
            <w:tcW w:w="0" w:type="auto"/>
          </w:tcPr>
          <w:p w14:paraId="19A8968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CN5027</w:t>
            </w:r>
          </w:p>
        </w:tc>
        <w:tc>
          <w:tcPr>
            <w:tcW w:w="0" w:type="auto"/>
          </w:tcPr>
          <w:p w14:paraId="73A482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Follitropin alfa </w:t>
            </w:r>
          </w:p>
          <w:p w14:paraId="09299C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Follitropin beta </w:t>
            </w:r>
          </w:p>
          <w:p w14:paraId="1C63B5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Follitropin delta </w:t>
            </w:r>
          </w:p>
          <w:p w14:paraId="3824B1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Human menopausal gonadotrophin </w:t>
            </w:r>
          </w:p>
        </w:tc>
        <w:tc>
          <w:tcPr>
            <w:tcW w:w="0" w:type="auto"/>
          </w:tcPr>
          <w:p w14:paraId="72C5BA4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Assisted Reproductive Technology</w:t>
            </w:r>
          </w:p>
          <w:p w14:paraId="2688D1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medical services as described in items 13200, 13201, 13202 or 13203 of the Medicare Benefits Schedule. </w:t>
            </w:r>
          </w:p>
        </w:tc>
        <w:tc>
          <w:tcPr>
            <w:tcW w:w="0" w:type="auto"/>
          </w:tcPr>
          <w:p w14:paraId="69DE9C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5027</w:t>
            </w:r>
          </w:p>
        </w:tc>
      </w:tr>
      <w:tr w:rsidR="00D55D84" w:rsidRPr="00D55D84" w14:paraId="0FB8A2B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85936BA" w14:textId="77777777" w:rsidR="00D55D84" w:rsidRPr="00D55D84" w:rsidRDefault="00D55D84" w:rsidP="00D55D84">
            <w:pPr>
              <w:spacing w:before="40" w:after="120" w:line="240" w:lineRule="auto"/>
              <w:rPr>
                <w:rFonts w:ascii="Arial" w:eastAsia="Calibri" w:hAnsi="Arial" w:cs="Times New Roman"/>
                <w:sz w:val="16"/>
              </w:rPr>
            </w:pPr>
            <w:bookmarkStart w:id="403" w:name="f-2700686-data-row-frag"/>
            <w:bookmarkStart w:id="404" w:name="f-2700686"/>
            <w:bookmarkEnd w:id="401"/>
            <w:bookmarkEnd w:id="402"/>
            <w:r w:rsidRPr="00D55D84">
              <w:rPr>
                <w:rFonts w:ascii="Arial" w:eastAsia="Calibri" w:hAnsi="Arial" w:cs="Times New Roman"/>
                <w:sz w:val="16"/>
              </w:rPr>
              <w:t>C5036</w:t>
            </w:r>
          </w:p>
        </w:tc>
        <w:tc>
          <w:tcPr>
            <w:tcW w:w="0" w:type="auto"/>
          </w:tcPr>
          <w:p w14:paraId="519556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P5036</w:t>
            </w:r>
          </w:p>
        </w:tc>
        <w:tc>
          <w:tcPr>
            <w:tcW w:w="0" w:type="auto"/>
          </w:tcPr>
          <w:p w14:paraId="691C0A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CN5036</w:t>
            </w:r>
          </w:p>
        </w:tc>
        <w:tc>
          <w:tcPr>
            <w:tcW w:w="0" w:type="auto"/>
          </w:tcPr>
          <w:p w14:paraId="73D57E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Entecavir </w:t>
            </w:r>
          </w:p>
          <w:p w14:paraId="607445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Lamivudine </w:t>
            </w:r>
          </w:p>
        </w:tc>
        <w:tc>
          <w:tcPr>
            <w:tcW w:w="0" w:type="auto"/>
          </w:tcPr>
          <w:p w14:paraId="679F4BF5" w14:textId="77777777" w:rsidR="00D55D84" w:rsidRPr="00D55D84" w:rsidRDefault="00D55D84" w:rsidP="00D55D84">
            <w:pPr>
              <w:spacing w:before="40" w:after="40" w:line="240" w:lineRule="auto"/>
              <w:rPr>
                <w:rFonts w:ascii="Arial" w:eastAsia="Calibri" w:hAnsi="Arial" w:cs="Times New Roman"/>
                <w:sz w:val="16"/>
              </w:rPr>
            </w:pPr>
            <w:r w:rsidRPr="00711914">
              <w:rPr>
                <w:rFonts w:ascii="Arial" w:eastAsia="Calibri" w:hAnsi="Arial" w:cs="Times New Roman"/>
                <w:sz w:val="16"/>
              </w:rPr>
              <w:t>Chronic</w:t>
            </w:r>
            <w:r w:rsidRPr="00D55D84">
              <w:rPr>
                <w:rFonts w:ascii="Arial" w:eastAsia="Calibri" w:hAnsi="Arial" w:cs="Times New Roman"/>
                <w:sz w:val="16"/>
              </w:rPr>
              <w:t xml:space="preserve"> hepatitis B infection</w:t>
            </w:r>
          </w:p>
          <w:p w14:paraId="6531F1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cirrhosis;</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80A09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detectable HBV DNA. </w:t>
            </w:r>
          </w:p>
          <w:p w14:paraId="440AEE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with Child's class B or C cirrhosis (ascites, variceal bleeding, encephalopathy, albumin less than 30 g per L, bilirubin greater than 30 micromoles per L) should have their treatment discussed with a transplant unit prior to initiating therapy.</w:t>
            </w:r>
          </w:p>
        </w:tc>
        <w:tc>
          <w:tcPr>
            <w:tcW w:w="0" w:type="auto"/>
          </w:tcPr>
          <w:p w14:paraId="7267B5D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5036</w:t>
            </w:r>
          </w:p>
        </w:tc>
      </w:tr>
      <w:tr w:rsidR="00D55D84" w:rsidRPr="00D55D84" w14:paraId="6F364303" w14:textId="77777777" w:rsidTr="00EF779D">
        <w:tc>
          <w:tcPr>
            <w:tcW w:w="0" w:type="auto"/>
          </w:tcPr>
          <w:p w14:paraId="394758F7" w14:textId="77777777" w:rsidR="00D55D84" w:rsidRPr="00D55D84" w:rsidRDefault="00D55D84" w:rsidP="00D55D84">
            <w:pPr>
              <w:spacing w:before="40" w:after="120" w:line="240" w:lineRule="auto"/>
              <w:rPr>
                <w:rFonts w:ascii="Arial" w:eastAsia="Calibri" w:hAnsi="Arial" w:cs="Times New Roman"/>
                <w:sz w:val="16"/>
              </w:rPr>
            </w:pPr>
            <w:bookmarkStart w:id="405" w:name="f-2698836-data-row-frag"/>
            <w:bookmarkStart w:id="406" w:name="f-2698836"/>
            <w:bookmarkEnd w:id="403"/>
            <w:bookmarkEnd w:id="404"/>
            <w:r w:rsidRPr="00D55D84">
              <w:rPr>
                <w:rFonts w:ascii="Arial" w:eastAsia="Calibri" w:hAnsi="Arial" w:cs="Times New Roman"/>
                <w:sz w:val="16"/>
              </w:rPr>
              <w:t>C5037</w:t>
            </w:r>
          </w:p>
        </w:tc>
        <w:tc>
          <w:tcPr>
            <w:tcW w:w="0" w:type="auto"/>
          </w:tcPr>
          <w:p w14:paraId="012CD9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P5037</w:t>
            </w:r>
          </w:p>
        </w:tc>
        <w:tc>
          <w:tcPr>
            <w:tcW w:w="0" w:type="auto"/>
          </w:tcPr>
          <w:p w14:paraId="30A82C9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CN5037</w:t>
            </w:r>
          </w:p>
        </w:tc>
        <w:tc>
          <w:tcPr>
            <w:tcW w:w="0" w:type="auto"/>
          </w:tcPr>
          <w:p w14:paraId="3EC3C6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Entecavir </w:t>
            </w:r>
          </w:p>
        </w:tc>
        <w:tc>
          <w:tcPr>
            <w:tcW w:w="0" w:type="auto"/>
          </w:tcPr>
          <w:p w14:paraId="77A2BE1A" w14:textId="77777777" w:rsidR="00D55D84" w:rsidRPr="00D55D84" w:rsidRDefault="00D55D84" w:rsidP="00D55D84">
            <w:pPr>
              <w:spacing w:before="40" w:after="40" w:line="240" w:lineRule="auto"/>
              <w:rPr>
                <w:rFonts w:ascii="Arial" w:eastAsia="Calibri" w:hAnsi="Arial" w:cs="Times New Roman"/>
                <w:sz w:val="16"/>
              </w:rPr>
            </w:pPr>
            <w:r w:rsidRPr="00711914">
              <w:rPr>
                <w:rFonts w:ascii="Arial" w:eastAsia="Calibri" w:hAnsi="Arial" w:cs="Times New Roman"/>
                <w:sz w:val="16"/>
              </w:rPr>
              <w:t>Chronic</w:t>
            </w:r>
            <w:r w:rsidRPr="00D55D84">
              <w:rPr>
                <w:rFonts w:ascii="Arial" w:eastAsia="Calibri" w:hAnsi="Arial" w:cs="Times New Roman"/>
                <w:sz w:val="16"/>
              </w:rPr>
              <w:t xml:space="preserve"> hepatitis B infection</w:t>
            </w:r>
          </w:p>
          <w:p w14:paraId="3963EA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cirrhosis;</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92333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lamivudine;</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674D7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detectable HBV DNA. </w:t>
            </w:r>
          </w:p>
          <w:p w14:paraId="2B8806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with Child's class B or C cirrhosis (ascites, variceal bleeding, encephalopathy, albumin less than 30 g per L, bilirubin greater than 30 micromoles per L) should have their treatment discussed with a transplant unit prior to initiating therapy.</w:t>
            </w:r>
          </w:p>
        </w:tc>
        <w:tc>
          <w:tcPr>
            <w:tcW w:w="0" w:type="auto"/>
          </w:tcPr>
          <w:p w14:paraId="1C61CE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5037</w:t>
            </w:r>
          </w:p>
        </w:tc>
      </w:tr>
      <w:tr w:rsidR="00D55D84" w:rsidRPr="00D55D84" w14:paraId="4E86025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FB5AEA6" w14:textId="77777777" w:rsidR="00D55D84" w:rsidRPr="00D55D84" w:rsidRDefault="00D55D84" w:rsidP="00D55D84">
            <w:pPr>
              <w:spacing w:before="40" w:after="120" w:line="240" w:lineRule="auto"/>
              <w:rPr>
                <w:rFonts w:ascii="Arial" w:eastAsia="Calibri" w:hAnsi="Arial" w:cs="Times New Roman"/>
                <w:sz w:val="16"/>
              </w:rPr>
            </w:pPr>
            <w:bookmarkStart w:id="407" w:name="f-2699689-data-row-frag"/>
            <w:bookmarkStart w:id="408" w:name="f-2699689"/>
            <w:bookmarkEnd w:id="405"/>
            <w:bookmarkEnd w:id="406"/>
            <w:r w:rsidRPr="00D55D84">
              <w:rPr>
                <w:rFonts w:ascii="Arial" w:eastAsia="Calibri" w:hAnsi="Arial" w:cs="Times New Roman"/>
                <w:sz w:val="16"/>
              </w:rPr>
              <w:t>C5038</w:t>
            </w:r>
          </w:p>
        </w:tc>
        <w:tc>
          <w:tcPr>
            <w:tcW w:w="0" w:type="auto"/>
          </w:tcPr>
          <w:p w14:paraId="47F9C0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P5038</w:t>
            </w:r>
          </w:p>
        </w:tc>
        <w:tc>
          <w:tcPr>
            <w:tcW w:w="0" w:type="auto"/>
          </w:tcPr>
          <w:p w14:paraId="5365DED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CN5038</w:t>
            </w:r>
          </w:p>
        </w:tc>
        <w:tc>
          <w:tcPr>
            <w:tcW w:w="0" w:type="auto"/>
          </w:tcPr>
          <w:p w14:paraId="062300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Bimatoprost with timolol </w:t>
            </w:r>
          </w:p>
          <w:p w14:paraId="07C4D4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 xml:space="preserve">Brimonidine with timolol </w:t>
            </w:r>
          </w:p>
          <w:p w14:paraId="250C8EB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Brinzolamide with brimonidine </w:t>
            </w:r>
          </w:p>
          <w:p w14:paraId="6DCB46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Brinzolamide with timolol </w:t>
            </w:r>
          </w:p>
          <w:p w14:paraId="2A582A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Dorzolamide with timolol </w:t>
            </w:r>
          </w:p>
          <w:p w14:paraId="135964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Latanoprost with timolol </w:t>
            </w:r>
          </w:p>
          <w:p w14:paraId="676293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Travoprost with timolol </w:t>
            </w:r>
          </w:p>
        </w:tc>
        <w:tc>
          <w:tcPr>
            <w:tcW w:w="0" w:type="auto"/>
          </w:tcPr>
          <w:p w14:paraId="4BBB2C2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Elevated intra-ocular pressure</w:t>
            </w:r>
          </w:p>
          <w:p w14:paraId="669A7D5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The condition must have been inadequately controlled with monotherapy;</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FC70E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open-angle glaucoma. </w:t>
            </w:r>
            <w:r w:rsidRPr="00034C9D">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2862DE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ocular hypertension. </w:t>
            </w:r>
          </w:p>
        </w:tc>
        <w:tc>
          <w:tcPr>
            <w:tcW w:w="0" w:type="auto"/>
          </w:tcPr>
          <w:p w14:paraId="109C12B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B2A7008" w14:textId="77777777" w:rsidTr="00EF779D">
        <w:tc>
          <w:tcPr>
            <w:tcW w:w="0" w:type="auto"/>
          </w:tcPr>
          <w:p w14:paraId="0614AEFB" w14:textId="77777777" w:rsidR="00D55D84" w:rsidRPr="00D55D84" w:rsidRDefault="00D55D84" w:rsidP="00D55D84">
            <w:pPr>
              <w:spacing w:before="40" w:after="120" w:line="240" w:lineRule="auto"/>
              <w:rPr>
                <w:rFonts w:ascii="Arial" w:eastAsia="Calibri" w:hAnsi="Arial" w:cs="Times New Roman"/>
                <w:sz w:val="16"/>
              </w:rPr>
            </w:pPr>
            <w:bookmarkStart w:id="409" w:name="f-2700775-data-row-frag"/>
            <w:bookmarkStart w:id="410" w:name="f-2700775"/>
            <w:bookmarkEnd w:id="407"/>
            <w:bookmarkEnd w:id="408"/>
            <w:r w:rsidRPr="00D55D84">
              <w:rPr>
                <w:rFonts w:ascii="Arial" w:eastAsia="Calibri" w:hAnsi="Arial" w:cs="Times New Roman"/>
                <w:sz w:val="16"/>
              </w:rPr>
              <w:t>C5044</w:t>
            </w:r>
          </w:p>
        </w:tc>
        <w:tc>
          <w:tcPr>
            <w:tcW w:w="0" w:type="auto"/>
          </w:tcPr>
          <w:p w14:paraId="628991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P5044</w:t>
            </w:r>
          </w:p>
        </w:tc>
        <w:tc>
          <w:tcPr>
            <w:tcW w:w="0" w:type="auto"/>
          </w:tcPr>
          <w:p w14:paraId="52AC1F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CN5044</w:t>
            </w:r>
          </w:p>
        </w:tc>
        <w:tc>
          <w:tcPr>
            <w:tcW w:w="0" w:type="auto"/>
          </w:tcPr>
          <w:p w14:paraId="304CAE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Entecavir </w:t>
            </w:r>
          </w:p>
        </w:tc>
        <w:tc>
          <w:tcPr>
            <w:tcW w:w="0" w:type="auto"/>
          </w:tcPr>
          <w:p w14:paraId="08C6931E" w14:textId="77777777" w:rsidR="00D55D84" w:rsidRPr="00D55D84" w:rsidRDefault="00D55D84" w:rsidP="00D55D84">
            <w:pPr>
              <w:spacing w:before="40" w:after="40" w:line="240" w:lineRule="auto"/>
              <w:rPr>
                <w:rFonts w:ascii="Arial" w:eastAsia="Calibri" w:hAnsi="Arial" w:cs="Times New Roman"/>
                <w:sz w:val="16"/>
              </w:rPr>
            </w:pPr>
            <w:r w:rsidRPr="00711914">
              <w:rPr>
                <w:rFonts w:ascii="Arial" w:eastAsia="Calibri" w:hAnsi="Arial" w:cs="Times New Roman"/>
                <w:sz w:val="16"/>
              </w:rPr>
              <w:t>Chronic</w:t>
            </w:r>
            <w:r w:rsidRPr="00D55D84">
              <w:rPr>
                <w:rFonts w:ascii="Arial" w:eastAsia="Calibri" w:hAnsi="Arial" w:cs="Times New Roman"/>
                <w:sz w:val="16"/>
              </w:rPr>
              <w:t xml:space="preserve"> hepatitis B infection</w:t>
            </w:r>
          </w:p>
          <w:p w14:paraId="450697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cirrhosis;</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8F4AC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lamivudine;</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D8B55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repeatedly elevated serum ALT levels while on concurrent antihepadnaviral therapy of greater than or equal to 6 months duration, in conjunction with documented chronic hepatitis B infection. </w:t>
            </w:r>
            <w:r w:rsidRPr="004F104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56605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repeatedly elevated HBV DNA levels one log greater than the nadir value or failure to achieve a 1 log reduction in HBV DNA within 3 months whilst on previous antihepadnaviral therapy, except in patients with evidence of poor compliance. </w:t>
            </w:r>
          </w:p>
        </w:tc>
        <w:tc>
          <w:tcPr>
            <w:tcW w:w="0" w:type="auto"/>
          </w:tcPr>
          <w:p w14:paraId="65F9CC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5044</w:t>
            </w:r>
          </w:p>
        </w:tc>
      </w:tr>
      <w:tr w:rsidR="00D55D84" w:rsidRPr="00D55D84" w14:paraId="4256A8A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618BF11" w14:textId="77777777" w:rsidR="00D55D84" w:rsidRPr="00D55D84" w:rsidRDefault="00D55D84" w:rsidP="00D55D84">
            <w:pPr>
              <w:spacing w:before="40" w:after="120" w:line="240" w:lineRule="auto"/>
              <w:rPr>
                <w:rFonts w:ascii="Arial" w:eastAsia="Calibri" w:hAnsi="Arial" w:cs="Times New Roman"/>
                <w:sz w:val="16"/>
              </w:rPr>
            </w:pPr>
            <w:bookmarkStart w:id="411" w:name="f-2699564-data-row-frag"/>
            <w:bookmarkStart w:id="412" w:name="f-2699564"/>
            <w:bookmarkEnd w:id="409"/>
            <w:bookmarkEnd w:id="410"/>
            <w:r w:rsidRPr="00D55D84">
              <w:rPr>
                <w:rFonts w:ascii="Arial" w:eastAsia="Calibri" w:hAnsi="Arial" w:cs="Times New Roman"/>
                <w:sz w:val="16"/>
              </w:rPr>
              <w:t>C5045</w:t>
            </w:r>
          </w:p>
        </w:tc>
        <w:tc>
          <w:tcPr>
            <w:tcW w:w="0" w:type="auto"/>
          </w:tcPr>
          <w:p w14:paraId="5E66D90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P5045</w:t>
            </w:r>
          </w:p>
        </w:tc>
        <w:tc>
          <w:tcPr>
            <w:tcW w:w="0" w:type="auto"/>
          </w:tcPr>
          <w:p w14:paraId="2AA1947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CN5045</w:t>
            </w:r>
          </w:p>
        </w:tc>
        <w:tc>
          <w:tcPr>
            <w:tcW w:w="0" w:type="auto"/>
          </w:tcPr>
          <w:p w14:paraId="13C8D99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Progesterone </w:t>
            </w:r>
          </w:p>
        </w:tc>
        <w:tc>
          <w:tcPr>
            <w:tcW w:w="0" w:type="auto"/>
          </w:tcPr>
          <w:p w14:paraId="1B5154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Assisted Reproductive Technology</w:t>
            </w:r>
          </w:p>
          <w:p w14:paraId="1A130F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luteal phase support as part of an assisted reproductive technology (ART) treatment cycle for infertile women;</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856EB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medical services as described in items 13200 or 13201 of the Medicare Benefits Schedule. </w:t>
            </w:r>
          </w:p>
          <w:p w14:paraId="699C8A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luteal phase is defined as the time span from embryo transfer until implantation confirmed by positive B-hCG measurement.</w:t>
            </w:r>
          </w:p>
        </w:tc>
        <w:tc>
          <w:tcPr>
            <w:tcW w:w="0" w:type="auto"/>
          </w:tcPr>
          <w:p w14:paraId="3581744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5045</w:t>
            </w:r>
          </w:p>
        </w:tc>
      </w:tr>
      <w:tr w:rsidR="00D55D84" w:rsidRPr="00D55D84" w14:paraId="7B14742E" w14:textId="77777777" w:rsidTr="00EF779D">
        <w:tc>
          <w:tcPr>
            <w:tcW w:w="0" w:type="auto"/>
          </w:tcPr>
          <w:p w14:paraId="1191C95F" w14:textId="77777777" w:rsidR="00D55D84" w:rsidRPr="00D55D84" w:rsidRDefault="00D55D84" w:rsidP="00D55D84">
            <w:pPr>
              <w:spacing w:before="40" w:after="120" w:line="240" w:lineRule="auto"/>
              <w:rPr>
                <w:rFonts w:ascii="Arial" w:eastAsia="Calibri" w:hAnsi="Arial" w:cs="Times New Roman"/>
                <w:sz w:val="16"/>
              </w:rPr>
            </w:pPr>
            <w:bookmarkStart w:id="413" w:name="f-2698960-data-row-frag"/>
            <w:bookmarkStart w:id="414" w:name="f-2698960"/>
            <w:bookmarkEnd w:id="411"/>
            <w:bookmarkEnd w:id="412"/>
            <w:r w:rsidRPr="00D55D84">
              <w:rPr>
                <w:rFonts w:ascii="Arial" w:eastAsia="Calibri" w:hAnsi="Arial" w:cs="Times New Roman"/>
                <w:sz w:val="16"/>
              </w:rPr>
              <w:t>C5046</w:t>
            </w:r>
          </w:p>
        </w:tc>
        <w:tc>
          <w:tcPr>
            <w:tcW w:w="0" w:type="auto"/>
          </w:tcPr>
          <w:p w14:paraId="20E6F0C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P5046</w:t>
            </w:r>
          </w:p>
        </w:tc>
        <w:tc>
          <w:tcPr>
            <w:tcW w:w="0" w:type="auto"/>
          </w:tcPr>
          <w:p w14:paraId="56B066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CN5046</w:t>
            </w:r>
          </w:p>
        </w:tc>
        <w:tc>
          <w:tcPr>
            <w:tcW w:w="0" w:type="auto"/>
          </w:tcPr>
          <w:p w14:paraId="486586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Cetrorelix </w:t>
            </w:r>
          </w:p>
          <w:p w14:paraId="79EB21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Ganirelix </w:t>
            </w:r>
          </w:p>
          <w:p w14:paraId="4C64FF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Nafarelin </w:t>
            </w:r>
          </w:p>
          <w:p w14:paraId="59ADEC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 xml:space="preserve">Triptorelin </w:t>
            </w:r>
          </w:p>
        </w:tc>
        <w:tc>
          <w:tcPr>
            <w:tcW w:w="0" w:type="auto"/>
          </w:tcPr>
          <w:p w14:paraId="00585C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Assisted Reproductive Technology</w:t>
            </w:r>
          </w:p>
          <w:p w14:paraId="58D4EF5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prevention of premature luteinisation and ovulation;</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BEF5B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undergoing controlled ovarian stimulation;</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88557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medical services as described in items 13200, </w:t>
            </w:r>
            <w:r w:rsidRPr="00D55D84">
              <w:rPr>
                <w:rFonts w:ascii="Arial" w:eastAsia="Calibri" w:hAnsi="Arial" w:cs="Times New Roman"/>
                <w:sz w:val="16"/>
              </w:rPr>
              <w:lastRenderedPageBreak/>
              <w:t xml:space="preserve">13201, 13202 or 13203 of the Medicare Benefits Schedule. </w:t>
            </w:r>
          </w:p>
        </w:tc>
        <w:tc>
          <w:tcPr>
            <w:tcW w:w="0" w:type="auto"/>
          </w:tcPr>
          <w:p w14:paraId="1E749F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Compliance with Authority Required procedures - Streamlined Authority Code 5046</w:t>
            </w:r>
          </w:p>
        </w:tc>
      </w:tr>
      <w:tr w:rsidR="00D55D84" w:rsidRPr="00D55D84" w14:paraId="4090B32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8A55C35" w14:textId="77777777" w:rsidR="00D55D84" w:rsidRPr="00D55D84" w:rsidRDefault="00D55D84" w:rsidP="00D55D84">
            <w:pPr>
              <w:spacing w:before="40" w:after="120" w:line="240" w:lineRule="auto"/>
              <w:rPr>
                <w:rFonts w:ascii="Arial" w:eastAsia="Calibri" w:hAnsi="Arial" w:cs="Times New Roman"/>
                <w:sz w:val="16"/>
              </w:rPr>
            </w:pPr>
            <w:bookmarkStart w:id="415" w:name="f-2698797-data-row-frag"/>
            <w:bookmarkStart w:id="416" w:name="f-2698797"/>
            <w:bookmarkEnd w:id="413"/>
            <w:bookmarkEnd w:id="414"/>
            <w:r w:rsidRPr="00D55D84">
              <w:rPr>
                <w:rFonts w:ascii="Arial" w:eastAsia="Calibri" w:hAnsi="Arial" w:cs="Times New Roman"/>
                <w:sz w:val="16"/>
              </w:rPr>
              <w:t>C5087</w:t>
            </w:r>
          </w:p>
        </w:tc>
        <w:tc>
          <w:tcPr>
            <w:tcW w:w="0" w:type="auto"/>
          </w:tcPr>
          <w:p w14:paraId="1ACF1E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P5087</w:t>
            </w:r>
          </w:p>
        </w:tc>
        <w:tc>
          <w:tcPr>
            <w:tcW w:w="0" w:type="auto"/>
          </w:tcPr>
          <w:p w14:paraId="16CFAF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CN5087</w:t>
            </w:r>
          </w:p>
        </w:tc>
        <w:tc>
          <w:tcPr>
            <w:tcW w:w="0" w:type="auto"/>
          </w:tcPr>
          <w:p w14:paraId="389D70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Poly-l-lactic acid </w:t>
            </w:r>
          </w:p>
        </w:tc>
        <w:tc>
          <w:tcPr>
            <w:tcW w:w="0" w:type="auto"/>
          </w:tcPr>
          <w:p w14:paraId="0AF8FC5D" w14:textId="77777777" w:rsidR="00D55D84" w:rsidRPr="00D55D84" w:rsidRDefault="00D55D84" w:rsidP="00D55D84">
            <w:pPr>
              <w:spacing w:before="40" w:after="40" w:line="240" w:lineRule="auto"/>
              <w:rPr>
                <w:rFonts w:ascii="Arial" w:eastAsia="Calibri" w:hAnsi="Arial" w:cs="Times New Roman"/>
                <w:sz w:val="16"/>
              </w:rPr>
            </w:pPr>
            <w:r w:rsidRPr="00DD2752">
              <w:rPr>
                <w:rFonts w:ascii="Arial" w:eastAsia="Calibri" w:hAnsi="Arial" w:cs="Times New Roman"/>
                <w:sz w:val="16"/>
              </w:rPr>
              <w:t>Severe</w:t>
            </w:r>
            <w:r w:rsidRPr="00D55D84">
              <w:rPr>
                <w:rFonts w:ascii="Arial" w:eastAsia="Calibri" w:hAnsi="Arial" w:cs="Times New Roman"/>
                <w:sz w:val="16"/>
              </w:rPr>
              <w:t xml:space="preserve"> facial lipoatrophy</w:t>
            </w:r>
          </w:p>
          <w:p w14:paraId="0CF628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PBS-subsidised treatment</w:t>
            </w:r>
          </w:p>
          <w:p w14:paraId="5A8B9A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facial administration only;</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89FF6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caused by therapy for HIV infection. </w:t>
            </w:r>
          </w:p>
          <w:p w14:paraId="6BCADE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Accreditation following completion of injection administration training with Galderma is required to prescribe poly-l-lactic acid under the PBS. Patients must be referred from the HIV physician to the accredited injector.</w:t>
            </w:r>
          </w:p>
        </w:tc>
        <w:tc>
          <w:tcPr>
            <w:tcW w:w="0" w:type="auto"/>
          </w:tcPr>
          <w:p w14:paraId="60CD57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01CDCD2" w14:textId="77777777" w:rsidTr="00EF779D">
        <w:tc>
          <w:tcPr>
            <w:tcW w:w="0" w:type="auto"/>
          </w:tcPr>
          <w:p w14:paraId="0A350868" w14:textId="77777777" w:rsidR="00D55D84" w:rsidRPr="00D55D84" w:rsidRDefault="00D55D84" w:rsidP="00D55D84">
            <w:pPr>
              <w:spacing w:before="40" w:after="120" w:line="240" w:lineRule="auto"/>
              <w:rPr>
                <w:rFonts w:ascii="Arial" w:eastAsia="Calibri" w:hAnsi="Arial" w:cs="Times New Roman"/>
                <w:sz w:val="16"/>
              </w:rPr>
            </w:pPr>
            <w:bookmarkStart w:id="417" w:name="f-2698533-data-row-frag"/>
            <w:bookmarkStart w:id="418" w:name="f-2698533"/>
            <w:bookmarkEnd w:id="415"/>
            <w:bookmarkEnd w:id="416"/>
            <w:r w:rsidRPr="00D55D84">
              <w:rPr>
                <w:rFonts w:ascii="Arial" w:eastAsia="Calibri" w:hAnsi="Arial" w:cs="Times New Roman"/>
                <w:sz w:val="16"/>
              </w:rPr>
              <w:t>C5089</w:t>
            </w:r>
          </w:p>
        </w:tc>
        <w:tc>
          <w:tcPr>
            <w:tcW w:w="0" w:type="auto"/>
          </w:tcPr>
          <w:p w14:paraId="2F9024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P5089</w:t>
            </w:r>
          </w:p>
        </w:tc>
        <w:tc>
          <w:tcPr>
            <w:tcW w:w="0" w:type="auto"/>
          </w:tcPr>
          <w:p w14:paraId="47CA59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CN5089</w:t>
            </w:r>
          </w:p>
        </w:tc>
        <w:tc>
          <w:tcPr>
            <w:tcW w:w="0" w:type="auto"/>
          </w:tcPr>
          <w:p w14:paraId="38CAFA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Calcitriol </w:t>
            </w:r>
          </w:p>
          <w:p w14:paraId="5E013E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Sodium acid phosphate </w:t>
            </w:r>
          </w:p>
        </w:tc>
        <w:tc>
          <w:tcPr>
            <w:tcW w:w="0" w:type="auto"/>
          </w:tcPr>
          <w:p w14:paraId="70CBB1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Hypophosphataemic rickets</w:t>
            </w:r>
          </w:p>
        </w:tc>
        <w:tc>
          <w:tcPr>
            <w:tcW w:w="0" w:type="auto"/>
          </w:tcPr>
          <w:p w14:paraId="51608D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5089</w:t>
            </w:r>
          </w:p>
        </w:tc>
      </w:tr>
      <w:tr w:rsidR="00D55D84" w:rsidRPr="00D55D84" w14:paraId="6249ACC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E500D33" w14:textId="77777777" w:rsidR="00D55D84" w:rsidRPr="00D55D84" w:rsidRDefault="00D55D84" w:rsidP="00D55D84">
            <w:pPr>
              <w:spacing w:before="40" w:after="120" w:line="240" w:lineRule="auto"/>
              <w:rPr>
                <w:rFonts w:ascii="Arial" w:eastAsia="Calibri" w:hAnsi="Arial" w:cs="Times New Roman"/>
                <w:sz w:val="16"/>
              </w:rPr>
            </w:pPr>
            <w:bookmarkStart w:id="419" w:name="f-2700652-data-row-frag"/>
            <w:bookmarkStart w:id="420" w:name="f-2700652"/>
            <w:bookmarkEnd w:id="417"/>
            <w:bookmarkEnd w:id="418"/>
            <w:r w:rsidRPr="00D55D84">
              <w:rPr>
                <w:rFonts w:ascii="Arial" w:eastAsia="Calibri" w:hAnsi="Arial" w:cs="Times New Roman"/>
                <w:sz w:val="16"/>
              </w:rPr>
              <w:t>C5094</w:t>
            </w:r>
          </w:p>
        </w:tc>
        <w:tc>
          <w:tcPr>
            <w:tcW w:w="0" w:type="auto"/>
          </w:tcPr>
          <w:p w14:paraId="10173E1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P5094</w:t>
            </w:r>
          </w:p>
        </w:tc>
        <w:tc>
          <w:tcPr>
            <w:tcW w:w="0" w:type="auto"/>
          </w:tcPr>
          <w:p w14:paraId="66B6A5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CN5094</w:t>
            </w:r>
          </w:p>
        </w:tc>
        <w:tc>
          <w:tcPr>
            <w:tcW w:w="0" w:type="auto"/>
          </w:tcPr>
          <w:p w14:paraId="07FD6C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Darunavir </w:t>
            </w:r>
          </w:p>
        </w:tc>
        <w:tc>
          <w:tcPr>
            <w:tcW w:w="0" w:type="auto"/>
          </w:tcPr>
          <w:p w14:paraId="2046C7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Human immunodeficiency virus (HIV) infection</w:t>
            </w:r>
          </w:p>
          <w:p w14:paraId="566382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addition to optimised background therapy;</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29D22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other antiretroviral agents;</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14DCF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co-administered with 100 mg ritonavir twice daily;</w:t>
            </w:r>
            <w:r w:rsidRPr="00D55D84">
              <w:rPr>
                <w:rFonts w:ascii="Arial" w:eastAsia="Calibri" w:hAnsi="Arial" w:cs="Times New Roman"/>
                <w:sz w:val="16"/>
                <w:bdr w:val="single" w:sz="4" w:space="0" w:color="F4B083"/>
              </w:rPr>
              <w:t xml:space="preserve"> </w:t>
            </w:r>
            <w:r w:rsidRPr="003A31DF">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411563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experienced virological failure or clinical failure or genotypic resistance after at least one antiretroviral regimen. </w:t>
            </w:r>
          </w:p>
          <w:p w14:paraId="6C840E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Virological failure is defined as a viral load greater than 400 copies per mL on two consecutive occasions, while clinical failure is linked to emerging signs and symptoms of progressing HIV infection or treatment-limiting toxicity.</w:t>
            </w:r>
          </w:p>
        </w:tc>
        <w:tc>
          <w:tcPr>
            <w:tcW w:w="0" w:type="auto"/>
          </w:tcPr>
          <w:p w14:paraId="212D4F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5094</w:t>
            </w:r>
          </w:p>
        </w:tc>
      </w:tr>
      <w:tr w:rsidR="00D55D84" w:rsidRPr="00D55D84" w14:paraId="68EC67BB" w14:textId="77777777" w:rsidTr="00EF779D">
        <w:tc>
          <w:tcPr>
            <w:tcW w:w="0" w:type="auto"/>
          </w:tcPr>
          <w:p w14:paraId="3F75FE8C" w14:textId="77777777" w:rsidR="00D55D84" w:rsidRPr="00D55D84" w:rsidRDefault="00D55D84" w:rsidP="00D55D84">
            <w:pPr>
              <w:spacing w:before="40" w:after="120" w:line="240" w:lineRule="auto"/>
              <w:rPr>
                <w:rFonts w:ascii="Arial" w:eastAsia="Calibri" w:hAnsi="Arial" w:cs="Times New Roman"/>
                <w:sz w:val="16"/>
              </w:rPr>
            </w:pPr>
            <w:bookmarkStart w:id="421" w:name="f-2699527-data-row-frag"/>
            <w:bookmarkStart w:id="422" w:name="f-2699527"/>
            <w:bookmarkEnd w:id="419"/>
            <w:bookmarkEnd w:id="420"/>
            <w:r w:rsidRPr="00D55D84">
              <w:rPr>
                <w:rFonts w:ascii="Arial" w:eastAsia="Calibri" w:hAnsi="Arial" w:cs="Times New Roman"/>
                <w:sz w:val="16"/>
              </w:rPr>
              <w:t>C5095</w:t>
            </w:r>
          </w:p>
        </w:tc>
        <w:tc>
          <w:tcPr>
            <w:tcW w:w="0" w:type="auto"/>
          </w:tcPr>
          <w:p w14:paraId="2CB319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P5095</w:t>
            </w:r>
          </w:p>
        </w:tc>
        <w:tc>
          <w:tcPr>
            <w:tcW w:w="0" w:type="auto"/>
          </w:tcPr>
          <w:p w14:paraId="6DF198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CN5095</w:t>
            </w:r>
          </w:p>
        </w:tc>
        <w:tc>
          <w:tcPr>
            <w:tcW w:w="0" w:type="auto"/>
          </w:tcPr>
          <w:p w14:paraId="686AB3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Sodium acid phosphate </w:t>
            </w:r>
          </w:p>
        </w:tc>
        <w:tc>
          <w:tcPr>
            <w:tcW w:w="0" w:type="auto"/>
          </w:tcPr>
          <w:p w14:paraId="607DD6B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Familial hypophosphataemia</w:t>
            </w:r>
          </w:p>
        </w:tc>
        <w:tc>
          <w:tcPr>
            <w:tcW w:w="0" w:type="auto"/>
          </w:tcPr>
          <w:p w14:paraId="56A3E74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5095</w:t>
            </w:r>
          </w:p>
        </w:tc>
      </w:tr>
      <w:tr w:rsidR="00D55D84" w:rsidRPr="00D55D84" w14:paraId="121C6FF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0546213" w14:textId="77777777" w:rsidR="00D55D84" w:rsidRPr="00D55D84" w:rsidRDefault="00D55D84" w:rsidP="00D55D84">
            <w:pPr>
              <w:spacing w:before="40" w:after="120" w:line="240" w:lineRule="auto"/>
              <w:rPr>
                <w:rFonts w:ascii="Arial" w:eastAsia="Calibri" w:hAnsi="Arial" w:cs="Times New Roman"/>
                <w:sz w:val="16"/>
              </w:rPr>
            </w:pPr>
            <w:bookmarkStart w:id="423" w:name="f-2699701-data-row-frag"/>
            <w:bookmarkStart w:id="424" w:name="f-2699701"/>
            <w:bookmarkEnd w:id="421"/>
            <w:bookmarkEnd w:id="422"/>
            <w:r w:rsidRPr="00D55D84">
              <w:rPr>
                <w:rFonts w:ascii="Arial" w:eastAsia="Calibri" w:hAnsi="Arial" w:cs="Times New Roman"/>
                <w:sz w:val="16"/>
              </w:rPr>
              <w:lastRenderedPageBreak/>
              <w:t>C5098</w:t>
            </w:r>
          </w:p>
        </w:tc>
        <w:tc>
          <w:tcPr>
            <w:tcW w:w="0" w:type="auto"/>
          </w:tcPr>
          <w:p w14:paraId="5043576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P5098</w:t>
            </w:r>
          </w:p>
        </w:tc>
        <w:tc>
          <w:tcPr>
            <w:tcW w:w="0" w:type="auto"/>
          </w:tcPr>
          <w:p w14:paraId="427C14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CN5098</w:t>
            </w:r>
          </w:p>
        </w:tc>
        <w:tc>
          <w:tcPr>
            <w:tcW w:w="0" w:type="auto"/>
          </w:tcPr>
          <w:p w14:paraId="4091309E" w14:textId="77777777" w:rsid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Apixaban </w:t>
            </w:r>
          </w:p>
          <w:p w14:paraId="2D24D087" w14:textId="5711CF00" w:rsidR="00783927" w:rsidRPr="00D55D84" w:rsidRDefault="00783927" w:rsidP="00D55D84">
            <w:pPr>
              <w:spacing w:before="40" w:after="120" w:line="240" w:lineRule="auto"/>
              <w:rPr>
                <w:rFonts w:ascii="Arial" w:eastAsia="Calibri" w:hAnsi="Arial" w:cs="Times New Roman"/>
                <w:sz w:val="16"/>
              </w:rPr>
            </w:pPr>
            <w:r w:rsidRPr="00783927">
              <w:rPr>
                <w:rFonts w:ascii="Arial" w:eastAsia="Calibri" w:hAnsi="Arial" w:cs="Times New Roman"/>
                <w:sz w:val="16"/>
              </w:rPr>
              <w:t>Rivaroxaban</w:t>
            </w:r>
            <w:r>
              <w:rPr>
                <w:rFonts w:ascii="Arial" w:eastAsia="Calibri" w:hAnsi="Arial" w:cs="Times New Roman"/>
                <w:sz w:val="16"/>
              </w:rPr>
              <w:t xml:space="preserve"> </w:t>
            </w:r>
          </w:p>
        </w:tc>
        <w:tc>
          <w:tcPr>
            <w:tcW w:w="0" w:type="auto"/>
          </w:tcPr>
          <w:p w14:paraId="7860A8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Pulmonary embolism</w:t>
            </w:r>
          </w:p>
          <w:p w14:paraId="2F1DDE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27E2A5B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confirmed acute symptomatic pulmonary embolism. </w:t>
            </w:r>
          </w:p>
        </w:tc>
        <w:tc>
          <w:tcPr>
            <w:tcW w:w="0" w:type="auto"/>
          </w:tcPr>
          <w:p w14:paraId="3CFB5C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5098</w:t>
            </w:r>
          </w:p>
        </w:tc>
      </w:tr>
      <w:tr w:rsidR="00D55D84" w:rsidRPr="00D55D84" w14:paraId="4B659106" w14:textId="77777777" w:rsidTr="00EF779D">
        <w:tc>
          <w:tcPr>
            <w:tcW w:w="0" w:type="auto"/>
          </w:tcPr>
          <w:p w14:paraId="68001F69" w14:textId="77777777" w:rsidR="00D55D84" w:rsidRPr="00D55D84" w:rsidRDefault="00D55D84" w:rsidP="00D55D84">
            <w:pPr>
              <w:spacing w:before="40" w:after="120" w:line="240" w:lineRule="auto"/>
              <w:rPr>
                <w:rFonts w:ascii="Arial" w:eastAsia="Calibri" w:hAnsi="Arial" w:cs="Times New Roman"/>
                <w:sz w:val="16"/>
              </w:rPr>
            </w:pPr>
            <w:bookmarkStart w:id="425" w:name="f-2699651-data-row-frag"/>
            <w:bookmarkStart w:id="426" w:name="f-2699651"/>
            <w:bookmarkEnd w:id="423"/>
            <w:bookmarkEnd w:id="424"/>
            <w:r w:rsidRPr="00D55D84">
              <w:rPr>
                <w:rFonts w:ascii="Arial" w:eastAsia="Calibri" w:hAnsi="Arial" w:cs="Times New Roman"/>
                <w:sz w:val="16"/>
              </w:rPr>
              <w:t>C5106</w:t>
            </w:r>
          </w:p>
        </w:tc>
        <w:tc>
          <w:tcPr>
            <w:tcW w:w="0" w:type="auto"/>
          </w:tcPr>
          <w:p w14:paraId="67C1E05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P5106</w:t>
            </w:r>
          </w:p>
        </w:tc>
        <w:tc>
          <w:tcPr>
            <w:tcW w:w="0" w:type="auto"/>
          </w:tcPr>
          <w:p w14:paraId="13C7C0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CN5106</w:t>
            </w:r>
          </w:p>
        </w:tc>
        <w:tc>
          <w:tcPr>
            <w:tcW w:w="0" w:type="auto"/>
          </w:tcPr>
          <w:p w14:paraId="713280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Mesna </w:t>
            </w:r>
          </w:p>
        </w:tc>
        <w:tc>
          <w:tcPr>
            <w:tcW w:w="0" w:type="auto"/>
          </w:tcPr>
          <w:p w14:paraId="39660C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Urothelial toxicity</w:t>
            </w:r>
          </w:p>
          <w:p w14:paraId="1AF64A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Prophylaxis or reduction of toxicity</w:t>
            </w:r>
          </w:p>
          <w:p w14:paraId="759E42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adjunctive therapy to ifosfamide or high dose cyclophosphamide. </w:t>
            </w:r>
          </w:p>
        </w:tc>
        <w:tc>
          <w:tcPr>
            <w:tcW w:w="0" w:type="auto"/>
          </w:tcPr>
          <w:p w14:paraId="53785BC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FCBAA6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27961B5" w14:textId="77777777" w:rsidR="00D55D84" w:rsidRPr="00D55D84" w:rsidRDefault="00D55D84" w:rsidP="00D55D84">
            <w:pPr>
              <w:spacing w:before="40" w:after="120" w:line="240" w:lineRule="auto"/>
              <w:rPr>
                <w:rFonts w:ascii="Arial" w:eastAsia="Calibri" w:hAnsi="Arial" w:cs="Times New Roman"/>
                <w:sz w:val="16"/>
              </w:rPr>
            </w:pPr>
            <w:bookmarkStart w:id="427" w:name="f-2700259-data-row-frag"/>
            <w:bookmarkStart w:id="428" w:name="f-2700259"/>
            <w:bookmarkEnd w:id="425"/>
            <w:bookmarkEnd w:id="426"/>
            <w:r w:rsidRPr="00D55D84">
              <w:rPr>
                <w:rFonts w:ascii="Arial" w:eastAsia="Calibri" w:hAnsi="Arial" w:cs="Times New Roman"/>
                <w:sz w:val="16"/>
              </w:rPr>
              <w:t>C5114</w:t>
            </w:r>
          </w:p>
        </w:tc>
        <w:tc>
          <w:tcPr>
            <w:tcW w:w="0" w:type="auto"/>
          </w:tcPr>
          <w:p w14:paraId="55A61E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P5114</w:t>
            </w:r>
          </w:p>
        </w:tc>
        <w:tc>
          <w:tcPr>
            <w:tcW w:w="0" w:type="auto"/>
          </w:tcPr>
          <w:p w14:paraId="60DA61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CN5114</w:t>
            </w:r>
          </w:p>
        </w:tc>
        <w:tc>
          <w:tcPr>
            <w:tcW w:w="0" w:type="auto"/>
          </w:tcPr>
          <w:p w14:paraId="34D3F6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Calcitriol </w:t>
            </w:r>
          </w:p>
          <w:p w14:paraId="42944A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Sodium acid phosphate </w:t>
            </w:r>
          </w:p>
        </w:tc>
        <w:tc>
          <w:tcPr>
            <w:tcW w:w="0" w:type="auto"/>
          </w:tcPr>
          <w:p w14:paraId="4DEA17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Vitamin D-resistant rickets</w:t>
            </w:r>
          </w:p>
        </w:tc>
        <w:tc>
          <w:tcPr>
            <w:tcW w:w="0" w:type="auto"/>
          </w:tcPr>
          <w:p w14:paraId="289E66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5114</w:t>
            </w:r>
          </w:p>
        </w:tc>
      </w:tr>
      <w:tr w:rsidR="00D55D84" w:rsidRPr="00D55D84" w14:paraId="5A7C4C0E" w14:textId="77777777" w:rsidTr="00EF779D">
        <w:tc>
          <w:tcPr>
            <w:tcW w:w="0" w:type="auto"/>
          </w:tcPr>
          <w:p w14:paraId="23560119" w14:textId="77777777" w:rsidR="00D55D84" w:rsidRPr="00D55D84" w:rsidRDefault="00D55D84" w:rsidP="00D55D84">
            <w:pPr>
              <w:spacing w:before="40" w:after="120" w:line="240" w:lineRule="auto"/>
              <w:rPr>
                <w:rFonts w:ascii="Arial" w:eastAsia="Calibri" w:hAnsi="Arial" w:cs="Times New Roman"/>
                <w:sz w:val="16"/>
              </w:rPr>
            </w:pPr>
            <w:bookmarkStart w:id="429" w:name="f-2700840-data-row-frag"/>
            <w:bookmarkStart w:id="430" w:name="f-2700840"/>
            <w:bookmarkEnd w:id="427"/>
            <w:bookmarkEnd w:id="428"/>
            <w:r w:rsidRPr="00D55D84">
              <w:rPr>
                <w:rFonts w:ascii="Arial" w:eastAsia="Calibri" w:hAnsi="Arial" w:cs="Times New Roman"/>
                <w:sz w:val="16"/>
              </w:rPr>
              <w:t>C5122</w:t>
            </w:r>
          </w:p>
        </w:tc>
        <w:tc>
          <w:tcPr>
            <w:tcW w:w="0" w:type="auto"/>
          </w:tcPr>
          <w:p w14:paraId="3574EC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P5122</w:t>
            </w:r>
          </w:p>
        </w:tc>
        <w:tc>
          <w:tcPr>
            <w:tcW w:w="0" w:type="auto"/>
          </w:tcPr>
          <w:p w14:paraId="619B40F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CN5122</w:t>
            </w:r>
          </w:p>
        </w:tc>
        <w:tc>
          <w:tcPr>
            <w:tcW w:w="0" w:type="auto"/>
          </w:tcPr>
          <w:p w14:paraId="1C17ED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Poly-l-lactic acid </w:t>
            </w:r>
          </w:p>
        </w:tc>
        <w:tc>
          <w:tcPr>
            <w:tcW w:w="0" w:type="auto"/>
          </w:tcPr>
          <w:p w14:paraId="5CF24F41" w14:textId="77777777" w:rsidR="00D55D84" w:rsidRPr="00D55D84" w:rsidRDefault="00D55D84" w:rsidP="00D55D84">
            <w:pPr>
              <w:spacing w:before="40" w:after="40" w:line="240" w:lineRule="auto"/>
              <w:rPr>
                <w:rFonts w:ascii="Arial" w:eastAsia="Calibri" w:hAnsi="Arial" w:cs="Times New Roman"/>
                <w:sz w:val="16"/>
              </w:rPr>
            </w:pPr>
            <w:r w:rsidRPr="004F1047">
              <w:rPr>
                <w:rFonts w:ascii="Arial" w:eastAsia="Calibri" w:hAnsi="Arial" w:cs="Times New Roman"/>
                <w:sz w:val="16"/>
              </w:rPr>
              <w:t>Severe</w:t>
            </w:r>
            <w:r w:rsidRPr="00D55D84">
              <w:rPr>
                <w:rFonts w:ascii="Arial" w:eastAsia="Calibri" w:hAnsi="Arial" w:cs="Times New Roman"/>
                <w:sz w:val="16"/>
              </w:rPr>
              <w:t xml:space="preserve"> facial lipoatrophy</w:t>
            </w:r>
          </w:p>
          <w:p w14:paraId="56D759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Maintenance PBS-subsidised treatment</w:t>
            </w:r>
          </w:p>
          <w:p w14:paraId="1E837C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facial administration only;</w:t>
            </w:r>
            <w:r w:rsidRPr="004F104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54AB8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caused by therapy for HIV infection. </w:t>
            </w:r>
          </w:p>
          <w:p w14:paraId="0E95B7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Accreditation following completion of injection administration training with Galderma is required to prescribe poly-l-lactic acid under the PBS. Patients must be referred from the HIV physician to the accredited injector.</w:t>
            </w:r>
          </w:p>
        </w:tc>
        <w:tc>
          <w:tcPr>
            <w:tcW w:w="0" w:type="auto"/>
          </w:tcPr>
          <w:p w14:paraId="20B1A7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3BA490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D7EABD8" w14:textId="77777777" w:rsidR="00D55D84" w:rsidRPr="00D55D84" w:rsidRDefault="00D55D84" w:rsidP="00D55D84">
            <w:pPr>
              <w:spacing w:before="40" w:after="120" w:line="240" w:lineRule="auto"/>
              <w:rPr>
                <w:rFonts w:ascii="Arial" w:eastAsia="Calibri" w:hAnsi="Arial" w:cs="Times New Roman"/>
                <w:sz w:val="16"/>
              </w:rPr>
            </w:pPr>
            <w:bookmarkStart w:id="431" w:name="f-2699700-data-row-frag"/>
            <w:bookmarkStart w:id="432" w:name="f-2699700"/>
            <w:bookmarkEnd w:id="429"/>
            <w:bookmarkEnd w:id="430"/>
            <w:r w:rsidRPr="00D55D84">
              <w:rPr>
                <w:rFonts w:ascii="Arial" w:eastAsia="Calibri" w:hAnsi="Arial" w:cs="Times New Roman"/>
                <w:sz w:val="16"/>
              </w:rPr>
              <w:t>C5123</w:t>
            </w:r>
          </w:p>
        </w:tc>
        <w:tc>
          <w:tcPr>
            <w:tcW w:w="0" w:type="auto"/>
          </w:tcPr>
          <w:p w14:paraId="2F9379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P5123</w:t>
            </w:r>
          </w:p>
        </w:tc>
        <w:tc>
          <w:tcPr>
            <w:tcW w:w="0" w:type="auto"/>
          </w:tcPr>
          <w:p w14:paraId="47B667C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CN5123</w:t>
            </w:r>
          </w:p>
        </w:tc>
        <w:tc>
          <w:tcPr>
            <w:tcW w:w="0" w:type="auto"/>
          </w:tcPr>
          <w:p w14:paraId="3BB71C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Sodium acid phosphate </w:t>
            </w:r>
          </w:p>
        </w:tc>
        <w:tc>
          <w:tcPr>
            <w:tcW w:w="0" w:type="auto"/>
          </w:tcPr>
          <w:p w14:paraId="7ACD15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Hypercalcaemia</w:t>
            </w:r>
          </w:p>
        </w:tc>
        <w:tc>
          <w:tcPr>
            <w:tcW w:w="0" w:type="auto"/>
          </w:tcPr>
          <w:p w14:paraId="28C334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5123</w:t>
            </w:r>
          </w:p>
        </w:tc>
      </w:tr>
      <w:tr w:rsidR="00D55D84" w:rsidRPr="00D55D84" w14:paraId="75786CFF" w14:textId="77777777" w:rsidTr="00EF779D">
        <w:tc>
          <w:tcPr>
            <w:tcW w:w="0" w:type="auto"/>
          </w:tcPr>
          <w:p w14:paraId="7C8FC629" w14:textId="77777777" w:rsidR="00D55D84" w:rsidRPr="00D55D84" w:rsidRDefault="00D55D84" w:rsidP="00D55D84">
            <w:pPr>
              <w:spacing w:before="40" w:after="120" w:line="240" w:lineRule="auto"/>
              <w:rPr>
                <w:rFonts w:ascii="Arial" w:eastAsia="Calibri" w:hAnsi="Arial" w:cs="Times New Roman"/>
                <w:sz w:val="16"/>
              </w:rPr>
            </w:pPr>
            <w:bookmarkStart w:id="433" w:name="f-2700071-data-row-frag"/>
            <w:bookmarkStart w:id="434" w:name="f-2700071"/>
            <w:bookmarkEnd w:id="431"/>
            <w:bookmarkEnd w:id="432"/>
            <w:r w:rsidRPr="00D55D84">
              <w:rPr>
                <w:rFonts w:ascii="Arial" w:eastAsia="Calibri" w:hAnsi="Arial" w:cs="Times New Roman"/>
                <w:sz w:val="16"/>
              </w:rPr>
              <w:t>C5130</w:t>
            </w:r>
          </w:p>
        </w:tc>
        <w:tc>
          <w:tcPr>
            <w:tcW w:w="0" w:type="auto"/>
          </w:tcPr>
          <w:p w14:paraId="32B21D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P5130</w:t>
            </w:r>
          </w:p>
        </w:tc>
        <w:tc>
          <w:tcPr>
            <w:tcW w:w="0" w:type="auto"/>
          </w:tcPr>
          <w:p w14:paraId="762025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CN5130</w:t>
            </w:r>
          </w:p>
        </w:tc>
        <w:tc>
          <w:tcPr>
            <w:tcW w:w="0" w:type="auto"/>
          </w:tcPr>
          <w:p w14:paraId="4A5DF5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Mesna </w:t>
            </w:r>
          </w:p>
        </w:tc>
        <w:tc>
          <w:tcPr>
            <w:tcW w:w="0" w:type="auto"/>
          </w:tcPr>
          <w:p w14:paraId="1197C8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Urothelial toxicity</w:t>
            </w:r>
          </w:p>
          <w:p w14:paraId="07055E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Prophylaxis or reduction of toxicity</w:t>
            </w:r>
          </w:p>
          <w:p w14:paraId="73FCE7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adjunctive therapy to ifosfamide or high dose </w:t>
            </w:r>
            <w:r w:rsidRPr="00D55D84">
              <w:rPr>
                <w:rFonts w:ascii="Arial" w:eastAsia="Calibri" w:hAnsi="Arial" w:cs="Times New Roman"/>
                <w:sz w:val="16"/>
              </w:rPr>
              <w:lastRenderedPageBreak/>
              <w:t xml:space="preserve">cyclophosphamide. </w:t>
            </w:r>
          </w:p>
        </w:tc>
        <w:tc>
          <w:tcPr>
            <w:tcW w:w="0" w:type="auto"/>
          </w:tcPr>
          <w:p w14:paraId="484E0DE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4DFA74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7FA6C2C" w14:textId="77777777" w:rsidR="00D55D84" w:rsidRPr="00D55D84" w:rsidRDefault="00D55D84" w:rsidP="00D55D84">
            <w:pPr>
              <w:spacing w:before="40" w:after="120" w:line="240" w:lineRule="auto"/>
              <w:rPr>
                <w:rFonts w:ascii="Arial" w:eastAsia="Calibri" w:hAnsi="Arial" w:cs="Times New Roman"/>
                <w:sz w:val="16"/>
              </w:rPr>
            </w:pPr>
            <w:bookmarkStart w:id="435" w:name="f-2699137-data-row-frag"/>
            <w:bookmarkStart w:id="436" w:name="f-2699137"/>
            <w:bookmarkEnd w:id="433"/>
            <w:bookmarkEnd w:id="434"/>
            <w:r w:rsidRPr="00D55D84">
              <w:rPr>
                <w:rFonts w:ascii="Arial" w:eastAsia="Calibri" w:hAnsi="Arial" w:cs="Times New Roman"/>
                <w:sz w:val="16"/>
              </w:rPr>
              <w:t>C5131</w:t>
            </w:r>
          </w:p>
        </w:tc>
        <w:tc>
          <w:tcPr>
            <w:tcW w:w="0" w:type="auto"/>
          </w:tcPr>
          <w:p w14:paraId="4D149F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P5131</w:t>
            </w:r>
          </w:p>
        </w:tc>
        <w:tc>
          <w:tcPr>
            <w:tcW w:w="0" w:type="auto"/>
          </w:tcPr>
          <w:p w14:paraId="2B3562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CN5131</w:t>
            </w:r>
          </w:p>
        </w:tc>
        <w:tc>
          <w:tcPr>
            <w:tcW w:w="0" w:type="auto"/>
          </w:tcPr>
          <w:p w14:paraId="3A0363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Pramipexole </w:t>
            </w:r>
          </w:p>
        </w:tc>
        <w:tc>
          <w:tcPr>
            <w:tcW w:w="0" w:type="auto"/>
          </w:tcPr>
          <w:p w14:paraId="2F0E51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Parkinson disease</w:t>
            </w:r>
          </w:p>
        </w:tc>
        <w:tc>
          <w:tcPr>
            <w:tcW w:w="0" w:type="auto"/>
          </w:tcPr>
          <w:p w14:paraId="5364961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FA1EAA1" w14:textId="77777777" w:rsidTr="00EF779D">
        <w:tc>
          <w:tcPr>
            <w:tcW w:w="0" w:type="auto"/>
          </w:tcPr>
          <w:p w14:paraId="23225433" w14:textId="77777777" w:rsidR="00D55D84" w:rsidRPr="00D55D84" w:rsidRDefault="00D55D84" w:rsidP="00D55D84">
            <w:pPr>
              <w:spacing w:before="40" w:after="120" w:line="240" w:lineRule="auto"/>
              <w:rPr>
                <w:rFonts w:ascii="Arial" w:eastAsia="Calibri" w:hAnsi="Arial" w:cs="Times New Roman"/>
                <w:sz w:val="16"/>
              </w:rPr>
            </w:pPr>
            <w:bookmarkStart w:id="437" w:name="f-2700577-data-row-frag"/>
            <w:bookmarkStart w:id="438" w:name="f-2700577"/>
            <w:bookmarkEnd w:id="435"/>
            <w:bookmarkEnd w:id="436"/>
            <w:r w:rsidRPr="00D55D84">
              <w:rPr>
                <w:rFonts w:ascii="Arial" w:eastAsia="Calibri" w:hAnsi="Arial" w:cs="Times New Roman"/>
                <w:sz w:val="16"/>
              </w:rPr>
              <w:t>C5132</w:t>
            </w:r>
          </w:p>
        </w:tc>
        <w:tc>
          <w:tcPr>
            <w:tcW w:w="0" w:type="auto"/>
          </w:tcPr>
          <w:p w14:paraId="7704DB7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P5132</w:t>
            </w:r>
          </w:p>
        </w:tc>
        <w:tc>
          <w:tcPr>
            <w:tcW w:w="0" w:type="auto"/>
          </w:tcPr>
          <w:p w14:paraId="1064C4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CN5132</w:t>
            </w:r>
          </w:p>
        </w:tc>
        <w:tc>
          <w:tcPr>
            <w:tcW w:w="0" w:type="auto"/>
          </w:tcPr>
          <w:p w14:paraId="04E421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Amantadine </w:t>
            </w:r>
          </w:p>
        </w:tc>
        <w:tc>
          <w:tcPr>
            <w:tcW w:w="0" w:type="auto"/>
          </w:tcPr>
          <w:p w14:paraId="3EE5FE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Parkinson disease</w:t>
            </w:r>
          </w:p>
          <w:p w14:paraId="1850D8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not be drug induced. </w:t>
            </w:r>
          </w:p>
        </w:tc>
        <w:tc>
          <w:tcPr>
            <w:tcW w:w="0" w:type="auto"/>
          </w:tcPr>
          <w:p w14:paraId="709AD9C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E29321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1B31103" w14:textId="77777777" w:rsidR="00D55D84" w:rsidRPr="00D55D84" w:rsidRDefault="00D55D84" w:rsidP="00D55D84">
            <w:pPr>
              <w:spacing w:before="40" w:after="120" w:line="240" w:lineRule="auto"/>
              <w:rPr>
                <w:rFonts w:ascii="Arial" w:eastAsia="Calibri" w:hAnsi="Arial" w:cs="Times New Roman"/>
                <w:sz w:val="16"/>
              </w:rPr>
            </w:pPr>
            <w:bookmarkStart w:id="439" w:name="f-2699670-data-row-frag"/>
            <w:bookmarkStart w:id="440" w:name="f-2699670"/>
            <w:bookmarkEnd w:id="437"/>
            <w:bookmarkEnd w:id="438"/>
            <w:r w:rsidRPr="00D55D84">
              <w:rPr>
                <w:rFonts w:ascii="Arial" w:eastAsia="Calibri" w:hAnsi="Arial" w:cs="Times New Roman"/>
                <w:sz w:val="16"/>
              </w:rPr>
              <w:t>C5133</w:t>
            </w:r>
          </w:p>
        </w:tc>
        <w:tc>
          <w:tcPr>
            <w:tcW w:w="0" w:type="auto"/>
          </w:tcPr>
          <w:p w14:paraId="4DA050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P5133</w:t>
            </w:r>
          </w:p>
        </w:tc>
        <w:tc>
          <w:tcPr>
            <w:tcW w:w="0" w:type="auto"/>
          </w:tcPr>
          <w:p w14:paraId="1A3FB8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CN5133</w:t>
            </w:r>
          </w:p>
        </w:tc>
        <w:tc>
          <w:tcPr>
            <w:tcW w:w="0" w:type="auto"/>
          </w:tcPr>
          <w:p w14:paraId="1996C2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Entacapone </w:t>
            </w:r>
          </w:p>
          <w:p w14:paraId="47A115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Opicapone </w:t>
            </w:r>
          </w:p>
        </w:tc>
        <w:tc>
          <w:tcPr>
            <w:tcW w:w="0" w:type="auto"/>
          </w:tcPr>
          <w:p w14:paraId="09C734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Parkinson disease</w:t>
            </w:r>
          </w:p>
          <w:p w14:paraId="3A3F88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adjunctive therapy to a levodopa-decarboxylase inhibitor combination;</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25A41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experiencing fluctuations in motor function due to end-of-dose effect. </w:t>
            </w:r>
          </w:p>
        </w:tc>
        <w:tc>
          <w:tcPr>
            <w:tcW w:w="0" w:type="auto"/>
          </w:tcPr>
          <w:p w14:paraId="4B8FFEA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E3BDF34" w14:textId="77777777" w:rsidTr="00EF779D">
        <w:tc>
          <w:tcPr>
            <w:tcW w:w="0" w:type="auto"/>
          </w:tcPr>
          <w:p w14:paraId="3D74A6DA" w14:textId="77777777" w:rsidR="00D55D84" w:rsidRPr="00D55D84" w:rsidRDefault="00D55D84" w:rsidP="00D55D84">
            <w:pPr>
              <w:spacing w:before="40" w:after="120" w:line="240" w:lineRule="auto"/>
              <w:rPr>
                <w:rFonts w:ascii="Arial" w:eastAsia="Calibri" w:hAnsi="Arial" w:cs="Times New Roman"/>
                <w:sz w:val="16"/>
              </w:rPr>
            </w:pPr>
            <w:bookmarkStart w:id="441" w:name="f-2700012-data-row-frag"/>
            <w:bookmarkStart w:id="442" w:name="f-2700012"/>
            <w:bookmarkEnd w:id="439"/>
            <w:bookmarkEnd w:id="440"/>
            <w:r w:rsidRPr="00D55D84">
              <w:rPr>
                <w:rFonts w:ascii="Arial" w:eastAsia="Calibri" w:hAnsi="Arial" w:cs="Times New Roman"/>
                <w:sz w:val="16"/>
              </w:rPr>
              <w:t>C5135</w:t>
            </w:r>
          </w:p>
        </w:tc>
        <w:tc>
          <w:tcPr>
            <w:tcW w:w="0" w:type="auto"/>
          </w:tcPr>
          <w:p w14:paraId="3F31E01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P5135</w:t>
            </w:r>
          </w:p>
        </w:tc>
        <w:tc>
          <w:tcPr>
            <w:tcW w:w="0" w:type="auto"/>
          </w:tcPr>
          <w:p w14:paraId="776DFB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CN5135</w:t>
            </w:r>
          </w:p>
        </w:tc>
        <w:tc>
          <w:tcPr>
            <w:tcW w:w="0" w:type="auto"/>
          </w:tcPr>
          <w:p w14:paraId="5153DC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Levonorgestrel </w:t>
            </w:r>
          </w:p>
        </w:tc>
        <w:tc>
          <w:tcPr>
            <w:tcW w:w="0" w:type="auto"/>
          </w:tcPr>
          <w:p w14:paraId="194EE6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Idiopathic menorrhagia</w:t>
            </w:r>
          </w:p>
          <w:p w14:paraId="02DF7A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a patient where oral treatments are ineffective. </w:t>
            </w:r>
          </w:p>
        </w:tc>
        <w:tc>
          <w:tcPr>
            <w:tcW w:w="0" w:type="auto"/>
          </w:tcPr>
          <w:p w14:paraId="525CD3F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5A786A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9EEBB22" w14:textId="77777777" w:rsidR="00D55D84" w:rsidRPr="00D55D84" w:rsidRDefault="00D55D84" w:rsidP="00D55D84">
            <w:pPr>
              <w:spacing w:before="40" w:after="120" w:line="240" w:lineRule="auto"/>
              <w:rPr>
                <w:rFonts w:ascii="Arial" w:eastAsia="Calibri" w:hAnsi="Arial" w:cs="Times New Roman"/>
                <w:sz w:val="16"/>
              </w:rPr>
            </w:pPr>
            <w:bookmarkStart w:id="443" w:name="f-2698455-data-row-frag"/>
            <w:bookmarkStart w:id="444" w:name="f-2698455"/>
            <w:bookmarkEnd w:id="441"/>
            <w:bookmarkEnd w:id="442"/>
            <w:r w:rsidRPr="00D55D84">
              <w:rPr>
                <w:rFonts w:ascii="Arial" w:eastAsia="Calibri" w:hAnsi="Arial" w:cs="Times New Roman"/>
                <w:sz w:val="16"/>
              </w:rPr>
              <w:t>C5136</w:t>
            </w:r>
          </w:p>
        </w:tc>
        <w:tc>
          <w:tcPr>
            <w:tcW w:w="0" w:type="auto"/>
          </w:tcPr>
          <w:p w14:paraId="068E011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P5136</w:t>
            </w:r>
          </w:p>
        </w:tc>
        <w:tc>
          <w:tcPr>
            <w:tcW w:w="0" w:type="auto"/>
          </w:tcPr>
          <w:p w14:paraId="10CD6F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CN5136</w:t>
            </w:r>
          </w:p>
        </w:tc>
        <w:tc>
          <w:tcPr>
            <w:tcW w:w="0" w:type="auto"/>
          </w:tcPr>
          <w:p w14:paraId="3436BE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Cabergoline </w:t>
            </w:r>
          </w:p>
          <w:p w14:paraId="33415F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Quinagolide </w:t>
            </w:r>
          </w:p>
        </w:tc>
        <w:tc>
          <w:tcPr>
            <w:tcW w:w="0" w:type="auto"/>
          </w:tcPr>
          <w:p w14:paraId="6E0A41E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Pathological hyperprolactinaemia</w:t>
            </w:r>
          </w:p>
          <w:p w14:paraId="1A8EC1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in whom surgery is not indicated. </w:t>
            </w:r>
          </w:p>
        </w:tc>
        <w:tc>
          <w:tcPr>
            <w:tcW w:w="0" w:type="auto"/>
          </w:tcPr>
          <w:p w14:paraId="71A297D4"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6001148" w14:textId="77777777" w:rsidTr="00EF779D">
        <w:tc>
          <w:tcPr>
            <w:tcW w:w="0" w:type="auto"/>
          </w:tcPr>
          <w:p w14:paraId="06E62245" w14:textId="77777777" w:rsidR="00D55D84" w:rsidRPr="00D55D84" w:rsidRDefault="00D55D84" w:rsidP="00D55D84">
            <w:pPr>
              <w:spacing w:before="40" w:after="120" w:line="240" w:lineRule="auto"/>
              <w:rPr>
                <w:rFonts w:ascii="Arial" w:eastAsia="Calibri" w:hAnsi="Arial" w:cs="Times New Roman"/>
                <w:sz w:val="16"/>
              </w:rPr>
            </w:pPr>
            <w:bookmarkStart w:id="445" w:name="f-2700159-data-row-frag"/>
            <w:bookmarkStart w:id="446" w:name="f-2700159"/>
            <w:bookmarkEnd w:id="443"/>
            <w:bookmarkEnd w:id="444"/>
            <w:r w:rsidRPr="00D55D84">
              <w:rPr>
                <w:rFonts w:ascii="Arial" w:eastAsia="Calibri" w:hAnsi="Arial" w:cs="Times New Roman"/>
                <w:sz w:val="16"/>
              </w:rPr>
              <w:t>C5137</w:t>
            </w:r>
          </w:p>
        </w:tc>
        <w:tc>
          <w:tcPr>
            <w:tcW w:w="0" w:type="auto"/>
          </w:tcPr>
          <w:p w14:paraId="45BD63D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P5137</w:t>
            </w:r>
          </w:p>
        </w:tc>
        <w:tc>
          <w:tcPr>
            <w:tcW w:w="0" w:type="auto"/>
          </w:tcPr>
          <w:p w14:paraId="0DAD1B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CN5137</w:t>
            </w:r>
          </w:p>
        </w:tc>
        <w:tc>
          <w:tcPr>
            <w:tcW w:w="0" w:type="auto"/>
          </w:tcPr>
          <w:p w14:paraId="44FE63F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Cabergoline </w:t>
            </w:r>
          </w:p>
          <w:p w14:paraId="6E4EF87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Quinagolide </w:t>
            </w:r>
          </w:p>
        </w:tc>
        <w:tc>
          <w:tcPr>
            <w:tcW w:w="0" w:type="auto"/>
          </w:tcPr>
          <w:p w14:paraId="669FBE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Pathological hyperprolactinaemia</w:t>
            </w:r>
          </w:p>
          <w:p w14:paraId="1969C3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surgery for this condition with incomplete resolution. </w:t>
            </w:r>
          </w:p>
        </w:tc>
        <w:tc>
          <w:tcPr>
            <w:tcW w:w="0" w:type="auto"/>
          </w:tcPr>
          <w:p w14:paraId="0984C82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F9101D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BA3D412" w14:textId="77777777" w:rsidR="00D55D84" w:rsidRPr="00D55D84" w:rsidRDefault="00D55D84" w:rsidP="00D55D84">
            <w:pPr>
              <w:spacing w:before="40" w:after="120" w:line="240" w:lineRule="auto"/>
              <w:rPr>
                <w:rFonts w:ascii="Arial" w:eastAsia="Calibri" w:hAnsi="Arial" w:cs="Times New Roman"/>
                <w:sz w:val="16"/>
              </w:rPr>
            </w:pPr>
            <w:bookmarkStart w:id="447" w:name="f-2699318-data-row-frag"/>
            <w:bookmarkStart w:id="448" w:name="f-2699318"/>
            <w:bookmarkEnd w:id="445"/>
            <w:bookmarkEnd w:id="446"/>
            <w:r w:rsidRPr="00D55D84">
              <w:rPr>
                <w:rFonts w:ascii="Arial" w:eastAsia="Calibri" w:hAnsi="Arial" w:cs="Times New Roman"/>
                <w:sz w:val="16"/>
              </w:rPr>
              <w:t>C5139</w:t>
            </w:r>
          </w:p>
        </w:tc>
        <w:tc>
          <w:tcPr>
            <w:tcW w:w="0" w:type="auto"/>
          </w:tcPr>
          <w:p w14:paraId="270B730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P5139</w:t>
            </w:r>
          </w:p>
        </w:tc>
        <w:tc>
          <w:tcPr>
            <w:tcW w:w="0" w:type="auto"/>
          </w:tcPr>
          <w:p w14:paraId="7D47DD9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CN5139</w:t>
            </w:r>
          </w:p>
        </w:tc>
        <w:tc>
          <w:tcPr>
            <w:tcW w:w="0" w:type="auto"/>
          </w:tcPr>
          <w:p w14:paraId="490D60E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Thiamine </w:t>
            </w:r>
          </w:p>
        </w:tc>
        <w:tc>
          <w:tcPr>
            <w:tcW w:w="0" w:type="auto"/>
          </w:tcPr>
          <w:p w14:paraId="214B061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Thiamine deficiency</w:t>
            </w:r>
          </w:p>
          <w:p w14:paraId="56354C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prophylaxis;</w:t>
            </w:r>
          </w:p>
          <w:p w14:paraId="55B5D1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 Aboriginal or a Torres Strait Islander person. </w:t>
            </w:r>
          </w:p>
        </w:tc>
        <w:tc>
          <w:tcPr>
            <w:tcW w:w="0" w:type="auto"/>
          </w:tcPr>
          <w:p w14:paraId="3B2E056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5139</w:t>
            </w:r>
          </w:p>
        </w:tc>
      </w:tr>
      <w:tr w:rsidR="00D55D84" w:rsidRPr="00D55D84" w14:paraId="458B7BEB" w14:textId="77777777" w:rsidTr="00EF779D">
        <w:tc>
          <w:tcPr>
            <w:tcW w:w="0" w:type="auto"/>
          </w:tcPr>
          <w:p w14:paraId="2901CB96" w14:textId="77777777" w:rsidR="00D55D84" w:rsidRPr="00D55D84" w:rsidRDefault="00D55D84" w:rsidP="00D55D84">
            <w:pPr>
              <w:spacing w:before="40" w:after="120" w:line="240" w:lineRule="auto"/>
              <w:rPr>
                <w:rFonts w:ascii="Arial" w:eastAsia="Calibri" w:hAnsi="Arial" w:cs="Times New Roman"/>
                <w:sz w:val="16"/>
              </w:rPr>
            </w:pPr>
            <w:bookmarkStart w:id="449" w:name="f-2699297-data-row-frag"/>
            <w:bookmarkStart w:id="450" w:name="f-2699297"/>
            <w:bookmarkEnd w:id="447"/>
            <w:bookmarkEnd w:id="448"/>
            <w:r w:rsidRPr="00D55D84">
              <w:rPr>
                <w:rFonts w:ascii="Arial" w:eastAsia="Calibri" w:hAnsi="Arial" w:cs="Times New Roman"/>
                <w:sz w:val="16"/>
              </w:rPr>
              <w:t>C5140</w:t>
            </w:r>
          </w:p>
        </w:tc>
        <w:tc>
          <w:tcPr>
            <w:tcW w:w="0" w:type="auto"/>
          </w:tcPr>
          <w:p w14:paraId="44EC11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P5140</w:t>
            </w:r>
          </w:p>
        </w:tc>
        <w:tc>
          <w:tcPr>
            <w:tcW w:w="0" w:type="auto"/>
          </w:tcPr>
          <w:p w14:paraId="2F74F8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CN5140</w:t>
            </w:r>
          </w:p>
        </w:tc>
        <w:tc>
          <w:tcPr>
            <w:tcW w:w="0" w:type="auto"/>
          </w:tcPr>
          <w:p w14:paraId="356035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Nicotine </w:t>
            </w:r>
          </w:p>
        </w:tc>
        <w:tc>
          <w:tcPr>
            <w:tcW w:w="0" w:type="auto"/>
          </w:tcPr>
          <w:p w14:paraId="46FCC03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Nicotine dependence</w:t>
            </w:r>
          </w:p>
          <w:p w14:paraId="696676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an Aboriginal or a Torres Strait Islander person;</w:t>
            </w:r>
          </w:p>
          <w:p w14:paraId="1AE50C9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tc>
        <w:tc>
          <w:tcPr>
            <w:tcW w:w="0" w:type="auto"/>
          </w:tcPr>
          <w:p w14:paraId="601FF87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0D4A6E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31DB0EE" w14:textId="77777777" w:rsidR="00D55D84" w:rsidRPr="00D55D84" w:rsidRDefault="00D55D84" w:rsidP="00D55D84">
            <w:pPr>
              <w:spacing w:before="40" w:after="120" w:line="240" w:lineRule="auto"/>
              <w:rPr>
                <w:rFonts w:ascii="Arial" w:eastAsia="Calibri" w:hAnsi="Arial" w:cs="Times New Roman"/>
                <w:sz w:val="16"/>
              </w:rPr>
            </w:pPr>
            <w:bookmarkStart w:id="451" w:name="f-2699112-data-row-frag"/>
            <w:bookmarkStart w:id="452" w:name="f-2699112"/>
            <w:bookmarkEnd w:id="449"/>
            <w:bookmarkEnd w:id="450"/>
            <w:r w:rsidRPr="00D55D84">
              <w:rPr>
                <w:rFonts w:ascii="Arial" w:eastAsia="Calibri" w:hAnsi="Arial" w:cs="Times New Roman"/>
                <w:sz w:val="16"/>
              </w:rPr>
              <w:t>C5141</w:t>
            </w:r>
          </w:p>
        </w:tc>
        <w:tc>
          <w:tcPr>
            <w:tcW w:w="0" w:type="auto"/>
          </w:tcPr>
          <w:p w14:paraId="751943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P5141</w:t>
            </w:r>
          </w:p>
        </w:tc>
        <w:tc>
          <w:tcPr>
            <w:tcW w:w="0" w:type="auto"/>
          </w:tcPr>
          <w:p w14:paraId="6545F39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CN5141</w:t>
            </w:r>
          </w:p>
        </w:tc>
        <w:tc>
          <w:tcPr>
            <w:tcW w:w="0" w:type="auto"/>
          </w:tcPr>
          <w:p w14:paraId="479E43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Eletriptan </w:t>
            </w:r>
          </w:p>
        </w:tc>
        <w:tc>
          <w:tcPr>
            <w:tcW w:w="0" w:type="auto"/>
          </w:tcPr>
          <w:p w14:paraId="1D8B35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Migraine attack</w:t>
            </w:r>
          </w:p>
          <w:p w14:paraId="008BA7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have usually failed to respond to analgesics in the past. </w:t>
            </w:r>
          </w:p>
        </w:tc>
        <w:tc>
          <w:tcPr>
            <w:tcW w:w="0" w:type="auto"/>
          </w:tcPr>
          <w:p w14:paraId="08B7DE3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47C7E8F" w14:textId="77777777" w:rsidTr="00EF779D">
        <w:tc>
          <w:tcPr>
            <w:tcW w:w="0" w:type="auto"/>
          </w:tcPr>
          <w:p w14:paraId="49136609" w14:textId="77777777" w:rsidR="00D55D84" w:rsidRPr="00D55D84" w:rsidRDefault="00D55D84" w:rsidP="00D55D84">
            <w:pPr>
              <w:spacing w:before="40" w:after="120" w:line="240" w:lineRule="auto"/>
              <w:rPr>
                <w:rFonts w:ascii="Arial" w:eastAsia="Calibri" w:hAnsi="Arial" w:cs="Times New Roman"/>
                <w:sz w:val="16"/>
              </w:rPr>
            </w:pPr>
            <w:bookmarkStart w:id="453" w:name="f-2699007-data-row-frag"/>
            <w:bookmarkStart w:id="454" w:name="f-2699007"/>
            <w:bookmarkEnd w:id="451"/>
            <w:bookmarkEnd w:id="452"/>
            <w:r w:rsidRPr="00D55D84">
              <w:rPr>
                <w:rFonts w:ascii="Arial" w:eastAsia="Calibri" w:hAnsi="Arial" w:cs="Times New Roman"/>
                <w:sz w:val="16"/>
              </w:rPr>
              <w:lastRenderedPageBreak/>
              <w:t>C5168</w:t>
            </w:r>
          </w:p>
        </w:tc>
        <w:tc>
          <w:tcPr>
            <w:tcW w:w="0" w:type="auto"/>
          </w:tcPr>
          <w:p w14:paraId="083E4A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P5168</w:t>
            </w:r>
          </w:p>
        </w:tc>
        <w:tc>
          <w:tcPr>
            <w:tcW w:w="0" w:type="auto"/>
          </w:tcPr>
          <w:p w14:paraId="58B7A0E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CN5168</w:t>
            </w:r>
          </w:p>
        </w:tc>
        <w:tc>
          <w:tcPr>
            <w:tcW w:w="0" w:type="auto"/>
          </w:tcPr>
          <w:p w14:paraId="17A4DD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Cabergoline </w:t>
            </w:r>
          </w:p>
        </w:tc>
        <w:tc>
          <w:tcPr>
            <w:tcW w:w="0" w:type="auto"/>
          </w:tcPr>
          <w:p w14:paraId="2ACA47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Parkinson disease</w:t>
            </w:r>
          </w:p>
        </w:tc>
        <w:tc>
          <w:tcPr>
            <w:tcW w:w="0" w:type="auto"/>
          </w:tcPr>
          <w:p w14:paraId="2D17C8B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F59E654" w14:textId="77777777" w:rsidTr="00C36DEE">
        <w:trPr>
          <w:cnfStyle w:val="000000100000" w:firstRow="0" w:lastRow="0" w:firstColumn="0" w:lastColumn="0" w:oddVBand="0" w:evenVBand="0" w:oddHBand="1" w:evenHBand="0" w:firstRowFirstColumn="0" w:firstRowLastColumn="0" w:lastRowFirstColumn="0" w:lastRowLastColumn="0"/>
        </w:trPr>
        <w:tc>
          <w:tcPr>
            <w:tcW w:w="0" w:type="auto"/>
          </w:tcPr>
          <w:p w14:paraId="534DE4F5" w14:textId="77777777" w:rsidR="00D55D84" w:rsidRPr="00D55D84" w:rsidRDefault="00D55D84" w:rsidP="00D55D84">
            <w:pPr>
              <w:spacing w:before="40" w:after="120" w:line="240" w:lineRule="auto"/>
              <w:rPr>
                <w:rFonts w:ascii="Arial" w:eastAsia="Calibri" w:hAnsi="Arial" w:cs="Times New Roman"/>
                <w:sz w:val="16"/>
              </w:rPr>
            </w:pPr>
            <w:bookmarkStart w:id="455" w:name="f-2700977-data-row-frag"/>
            <w:bookmarkStart w:id="456" w:name="f-2700977"/>
            <w:bookmarkEnd w:id="453"/>
            <w:bookmarkEnd w:id="454"/>
            <w:r w:rsidRPr="00D55D84">
              <w:rPr>
                <w:rFonts w:ascii="Arial" w:eastAsia="Calibri" w:hAnsi="Arial" w:cs="Times New Roman"/>
                <w:sz w:val="16"/>
              </w:rPr>
              <w:t>C5172</w:t>
            </w:r>
          </w:p>
        </w:tc>
        <w:tc>
          <w:tcPr>
            <w:tcW w:w="0" w:type="auto"/>
          </w:tcPr>
          <w:p w14:paraId="6E5573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P5172</w:t>
            </w:r>
          </w:p>
        </w:tc>
        <w:tc>
          <w:tcPr>
            <w:tcW w:w="0" w:type="auto"/>
          </w:tcPr>
          <w:p w14:paraId="5F43AA8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CN5172</w:t>
            </w:r>
          </w:p>
        </w:tc>
        <w:tc>
          <w:tcPr>
            <w:tcW w:w="0" w:type="auto"/>
          </w:tcPr>
          <w:p w14:paraId="41F218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Bromocriptine </w:t>
            </w:r>
          </w:p>
          <w:p w14:paraId="7FAEFB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Cabergoline </w:t>
            </w:r>
          </w:p>
        </w:tc>
        <w:tc>
          <w:tcPr>
            <w:tcW w:w="0" w:type="auto"/>
            <w:tcBorders>
              <w:bottom w:val="single" w:sz="4" w:space="0" w:color="auto"/>
            </w:tcBorders>
          </w:tcPr>
          <w:p w14:paraId="77051E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Prevention of the onset of lactation</w:t>
            </w:r>
          </w:p>
          <w:p w14:paraId="1A60B0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occur in the puerperium;</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A60DF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medical reasons. </w:t>
            </w:r>
          </w:p>
        </w:tc>
        <w:tc>
          <w:tcPr>
            <w:tcW w:w="0" w:type="auto"/>
          </w:tcPr>
          <w:p w14:paraId="417923A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D40A73C" w14:textId="77777777" w:rsidTr="00C36DEE">
        <w:tc>
          <w:tcPr>
            <w:tcW w:w="0" w:type="auto"/>
          </w:tcPr>
          <w:p w14:paraId="16E61FDA" w14:textId="77777777" w:rsidR="00D55D84" w:rsidRPr="00D55D84" w:rsidRDefault="00D55D84" w:rsidP="00D55D84">
            <w:pPr>
              <w:spacing w:before="40" w:after="120" w:line="240" w:lineRule="auto"/>
              <w:rPr>
                <w:rFonts w:ascii="Arial" w:eastAsia="Calibri" w:hAnsi="Arial" w:cs="Times New Roman"/>
                <w:sz w:val="16"/>
              </w:rPr>
            </w:pPr>
            <w:bookmarkStart w:id="457" w:name="f-2699236-data-row-frag"/>
            <w:bookmarkStart w:id="458" w:name="f-2699236"/>
            <w:bookmarkEnd w:id="455"/>
            <w:bookmarkEnd w:id="456"/>
            <w:r w:rsidRPr="00D55D84">
              <w:rPr>
                <w:rFonts w:ascii="Arial" w:eastAsia="Calibri" w:hAnsi="Arial" w:cs="Times New Roman"/>
                <w:sz w:val="16"/>
              </w:rPr>
              <w:t>C5173</w:t>
            </w:r>
          </w:p>
        </w:tc>
        <w:tc>
          <w:tcPr>
            <w:tcW w:w="0" w:type="auto"/>
          </w:tcPr>
          <w:p w14:paraId="1560A0E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P5173</w:t>
            </w:r>
          </w:p>
        </w:tc>
        <w:tc>
          <w:tcPr>
            <w:tcW w:w="0" w:type="auto"/>
          </w:tcPr>
          <w:p w14:paraId="370A567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CN5173</w:t>
            </w:r>
          </w:p>
        </w:tc>
        <w:tc>
          <w:tcPr>
            <w:tcW w:w="0" w:type="auto"/>
          </w:tcPr>
          <w:p w14:paraId="22A356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Topiramate </w:t>
            </w:r>
          </w:p>
        </w:tc>
        <w:tc>
          <w:tcPr>
            <w:tcW w:w="0" w:type="auto"/>
            <w:tcBorders>
              <w:top w:val="single" w:sz="4" w:space="0" w:color="auto"/>
              <w:bottom w:val="single" w:sz="4" w:space="0" w:color="auto"/>
            </w:tcBorders>
          </w:tcPr>
          <w:p w14:paraId="6F27A1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Seizures</w:t>
            </w:r>
          </w:p>
          <w:p w14:paraId="5E7C16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partial epileptic seizures;</w:t>
            </w:r>
            <w:r w:rsidRPr="004F104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97554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primary generalised tonic-clonic seizures;</w:t>
            </w:r>
            <w:r w:rsidRPr="004F104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52DF0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seizures of the Lennox-Gastaut syndrome;</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E6B2D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failed to be controlled satisfactorily by other anti-epileptic drugs;</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0B0E7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take a solid dose form of topiramate. </w:t>
            </w:r>
          </w:p>
        </w:tc>
        <w:tc>
          <w:tcPr>
            <w:tcW w:w="0" w:type="auto"/>
          </w:tcPr>
          <w:p w14:paraId="1DBA404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5173</w:t>
            </w:r>
          </w:p>
        </w:tc>
      </w:tr>
      <w:tr w:rsidR="00D55D84" w:rsidRPr="00D55D84" w14:paraId="110D2180" w14:textId="77777777" w:rsidTr="00C36DEE">
        <w:trPr>
          <w:cnfStyle w:val="000000100000" w:firstRow="0" w:lastRow="0" w:firstColumn="0" w:lastColumn="0" w:oddVBand="0" w:evenVBand="0" w:oddHBand="1" w:evenHBand="0" w:firstRowFirstColumn="0" w:firstRowLastColumn="0" w:lastRowFirstColumn="0" w:lastRowLastColumn="0"/>
        </w:trPr>
        <w:tc>
          <w:tcPr>
            <w:tcW w:w="0" w:type="auto"/>
          </w:tcPr>
          <w:p w14:paraId="045C53B3" w14:textId="77777777" w:rsidR="00D55D84" w:rsidRPr="00D55D84" w:rsidRDefault="00D55D84" w:rsidP="00D55D84">
            <w:pPr>
              <w:spacing w:before="40" w:after="120" w:line="240" w:lineRule="auto"/>
              <w:rPr>
                <w:rFonts w:ascii="Arial" w:eastAsia="Calibri" w:hAnsi="Arial" w:cs="Times New Roman"/>
                <w:sz w:val="16"/>
              </w:rPr>
            </w:pPr>
            <w:bookmarkStart w:id="459" w:name="f-2700438-data-row-frag"/>
            <w:bookmarkStart w:id="460" w:name="f-2700438"/>
            <w:bookmarkEnd w:id="457"/>
            <w:bookmarkEnd w:id="458"/>
            <w:r w:rsidRPr="00D55D84">
              <w:rPr>
                <w:rFonts w:ascii="Arial" w:eastAsia="Calibri" w:hAnsi="Arial" w:cs="Times New Roman"/>
                <w:sz w:val="16"/>
              </w:rPr>
              <w:t>C5174</w:t>
            </w:r>
          </w:p>
        </w:tc>
        <w:tc>
          <w:tcPr>
            <w:tcW w:w="0" w:type="auto"/>
          </w:tcPr>
          <w:p w14:paraId="650399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P5174</w:t>
            </w:r>
          </w:p>
        </w:tc>
        <w:tc>
          <w:tcPr>
            <w:tcW w:w="0" w:type="auto"/>
          </w:tcPr>
          <w:p w14:paraId="563451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CN5174</w:t>
            </w:r>
          </w:p>
        </w:tc>
        <w:tc>
          <w:tcPr>
            <w:tcW w:w="0" w:type="auto"/>
          </w:tcPr>
          <w:p w14:paraId="3021D9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Insulin detemir </w:t>
            </w:r>
          </w:p>
        </w:tc>
        <w:tc>
          <w:tcPr>
            <w:tcW w:w="0" w:type="auto"/>
            <w:tcBorders>
              <w:top w:val="single" w:sz="4" w:space="0" w:color="auto"/>
            </w:tcBorders>
          </w:tcPr>
          <w:p w14:paraId="1DACEA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Type 1 diabetes</w:t>
            </w:r>
          </w:p>
        </w:tc>
        <w:tc>
          <w:tcPr>
            <w:tcW w:w="0" w:type="auto"/>
          </w:tcPr>
          <w:p w14:paraId="0D9B11F8"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56864AB" w14:textId="77777777" w:rsidTr="00EF779D">
        <w:tc>
          <w:tcPr>
            <w:tcW w:w="0" w:type="auto"/>
          </w:tcPr>
          <w:p w14:paraId="3FCAED23" w14:textId="77777777" w:rsidR="00D55D84" w:rsidRPr="00D55D84" w:rsidRDefault="00D55D84" w:rsidP="00D55D84">
            <w:pPr>
              <w:spacing w:before="40" w:after="120" w:line="240" w:lineRule="auto"/>
              <w:rPr>
                <w:rFonts w:ascii="Arial" w:eastAsia="Calibri" w:hAnsi="Arial" w:cs="Times New Roman"/>
                <w:sz w:val="16"/>
              </w:rPr>
            </w:pPr>
            <w:bookmarkStart w:id="461" w:name="f-2698502-data-row-frag"/>
            <w:bookmarkStart w:id="462" w:name="f-2698502"/>
            <w:bookmarkEnd w:id="459"/>
            <w:bookmarkEnd w:id="460"/>
            <w:r w:rsidRPr="00D55D84">
              <w:rPr>
                <w:rFonts w:ascii="Arial" w:eastAsia="Calibri" w:hAnsi="Arial" w:cs="Times New Roman"/>
                <w:sz w:val="16"/>
              </w:rPr>
              <w:t>C5177</w:t>
            </w:r>
          </w:p>
        </w:tc>
        <w:tc>
          <w:tcPr>
            <w:tcW w:w="0" w:type="auto"/>
          </w:tcPr>
          <w:p w14:paraId="66F8360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P5177</w:t>
            </w:r>
          </w:p>
        </w:tc>
        <w:tc>
          <w:tcPr>
            <w:tcW w:w="0" w:type="auto"/>
          </w:tcPr>
          <w:p w14:paraId="5B3E5E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CN5177</w:t>
            </w:r>
          </w:p>
        </w:tc>
        <w:tc>
          <w:tcPr>
            <w:tcW w:w="0" w:type="auto"/>
          </w:tcPr>
          <w:p w14:paraId="02BC1C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Minoxidil </w:t>
            </w:r>
          </w:p>
        </w:tc>
        <w:tc>
          <w:tcPr>
            <w:tcW w:w="0" w:type="auto"/>
          </w:tcPr>
          <w:p w14:paraId="05A9EF8B" w14:textId="77777777" w:rsidR="00D55D84" w:rsidRPr="00D55D84" w:rsidRDefault="00D55D84" w:rsidP="00D55D84">
            <w:pPr>
              <w:spacing w:before="40" w:after="40" w:line="240" w:lineRule="auto"/>
              <w:rPr>
                <w:rFonts w:ascii="Arial" w:eastAsia="Calibri" w:hAnsi="Arial" w:cs="Times New Roman"/>
                <w:sz w:val="16"/>
              </w:rPr>
            </w:pPr>
            <w:r w:rsidRPr="00D66612">
              <w:rPr>
                <w:rFonts w:ascii="Arial" w:eastAsia="Calibri" w:hAnsi="Arial" w:cs="Times New Roman"/>
                <w:sz w:val="16"/>
              </w:rPr>
              <w:t>Severe</w:t>
            </w:r>
            <w:r w:rsidRPr="00D55D84">
              <w:rPr>
                <w:rFonts w:ascii="Arial" w:eastAsia="Calibri" w:hAnsi="Arial" w:cs="Times New Roman"/>
                <w:sz w:val="16"/>
              </w:rPr>
              <w:t xml:space="preserve"> refractory hypertension</w:t>
            </w:r>
          </w:p>
          <w:p w14:paraId="63575F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initiated by a consultant physician. </w:t>
            </w:r>
          </w:p>
        </w:tc>
        <w:tc>
          <w:tcPr>
            <w:tcW w:w="0" w:type="auto"/>
          </w:tcPr>
          <w:p w14:paraId="2A01E2D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C2D183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0EAB2B0" w14:textId="77777777" w:rsidR="00D55D84" w:rsidRPr="00D55D84" w:rsidRDefault="00D55D84" w:rsidP="00D55D84">
            <w:pPr>
              <w:spacing w:before="40" w:after="120" w:line="240" w:lineRule="auto"/>
              <w:rPr>
                <w:rFonts w:ascii="Arial" w:eastAsia="Calibri" w:hAnsi="Arial" w:cs="Times New Roman"/>
                <w:sz w:val="16"/>
              </w:rPr>
            </w:pPr>
            <w:bookmarkStart w:id="463" w:name="f-2699944-data-row-frag"/>
            <w:bookmarkStart w:id="464" w:name="f-2699944"/>
            <w:bookmarkEnd w:id="461"/>
            <w:bookmarkEnd w:id="462"/>
            <w:r w:rsidRPr="00D55D84">
              <w:rPr>
                <w:rFonts w:ascii="Arial" w:eastAsia="Calibri" w:hAnsi="Arial" w:cs="Times New Roman"/>
                <w:sz w:val="16"/>
              </w:rPr>
              <w:t>C5178</w:t>
            </w:r>
          </w:p>
        </w:tc>
        <w:tc>
          <w:tcPr>
            <w:tcW w:w="0" w:type="auto"/>
          </w:tcPr>
          <w:p w14:paraId="36D5D71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P5178</w:t>
            </w:r>
          </w:p>
        </w:tc>
        <w:tc>
          <w:tcPr>
            <w:tcW w:w="0" w:type="auto"/>
          </w:tcPr>
          <w:p w14:paraId="44AA50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CN5178</w:t>
            </w:r>
          </w:p>
        </w:tc>
        <w:tc>
          <w:tcPr>
            <w:tcW w:w="0" w:type="auto"/>
          </w:tcPr>
          <w:p w14:paraId="54EB679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Botulinum toxin type A purified neurotoxin complex </w:t>
            </w:r>
          </w:p>
          <w:p w14:paraId="65F234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Clostridium botulinum type A toxin - haemagglutinin complex </w:t>
            </w:r>
          </w:p>
        </w:tc>
        <w:tc>
          <w:tcPr>
            <w:tcW w:w="0" w:type="auto"/>
          </w:tcPr>
          <w:p w14:paraId="17CA27CE" w14:textId="77777777" w:rsidR="00D55D84" w:rsidRPr="00D55D84" w:rsidRDefault="00D55D84" w:rsidP="00D55D84">
            <w:pPr>
              <w:spacing w:before="40" w:after="40" w:line="240" w:lineRule="auto"/>
              <w:rPr>
                <w:rFonts w:ascii="Arial" w:eastAsia="Calibri" w:hAnsi="Arial" w:cs="Times New Roman"/>
                <w:sz w:val="16"/>
              </w:rPr>
            </w:pPr>
            <w:r w:rsidRPr="00D66612">
              <w:rPr>
                <w:rFonts w:ascii="Arial" w:eastAsia="Calibri" w:hAnsi="Arial" w:cs="Times New Roman"/>
                <w:sz w:val="16"/>
              </w:rPr>
              <w:t>Moderate to severe</w:t>
            </w:r>
            <w:r w:rsidRPr="00D55D84">
              <w:rPr>
                <w:rFonts w:ascii="Arial" w:eastAsia="Calibri" w:hAnsi="Arial" w:cs="Times New Roman"/>
                <w:sz w:val="16"/>
              </w:rPr>
              <w:t xml:space="preserve"> spasticity of the upper limb</w:t>
            </w:r>
          </w:p>
          <w:p w14:paraId="4165CD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cerebral palsy;</w:t>
            </w:r>
          </w:p>
          <w:p w14:paraId="79781C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from 2 to 17 years inclusive;</w:t>
            </w:r>
          </w:p>
          <w:p w14:paraId="0FED1DB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r w:rsidRPr="004F104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69A38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an orthopaedic surgeon. </w:t>
            </w:r>
            <w:r w:rsidRPr="004F104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58298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paediatrician. </w:t>
            </w:r>
            <w:r w:rsidRPr="004F104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E1C44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rehabilitation specialist. </w:t>
            </w:r>
            <w:r w:rsidRPr="004F104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D7575B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plastic surgeon. </w:t>
            </w:r>
          </w:p>
        </w:tc>
        <w:tc>
          <w:tcPr>
            <w:tcW w:w="0" w:type="auto"/>
          </w:tcPr>
          <w:p w14:paraId="2E31163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5178</w:t>
            </w:r>
          </w:p>
        </w:tc>
      </w:tr>
      <w:tr w:rsidR="00D55D84" w:rsidRPr="00D55D84" w14:paraId="11B65BA4" w14:textId="77777777" w:rsidTr="00EF779D">
        <w:tc>
          <w:tcPr>
            <w:tcW w:w="0" w:type="auto"/>
          </w:tcPr>
          <w:p w14:paraId="5905C0BA" w14:textId="77777777" w:rsidR="00D55D84" w:rsidRPr="00D55D84" w:rsidRDefault="00D55D84" w:rsidP="00D55D84">
            <w:pPr>
              <w:spacing w:before="40" w:after="120" w:line="240" w:lineRule="auto"/>
              <w:rPr>
                <w:rFonts w:ascii="Arial" w:eastAsia="Calibri" w:hAnsi="Arial" w:cs="Times New Roman"/>
                <w:sz w:val="16"/>
              </w:rPr>
            </w:pPr>
            <w:bookmarkStart w:id="465" w:name="f-2699283-data-row-frag"/>
            <w:bookmarkStart w:id="466" w:name="f-2699283"/>
            <w:bookmarkEnd w:id="463"/>
            <w:bookmarkEnd w:id="464"/>
            <w:r w:rsidRPr="00D55D84">
              <w:rPr>
                <w:rFonts w:ascii="Arial" w:eastAsia="Calibri" w:hAnsi="Arial" w:cs="Times New Roman"/>
                <w:sz w:val="16"/>
              </w:rPr>
              <w:t>C5183</w:t>
            </w:r>
          </w:p>
        </w:tc>
        <w:tc>
          <w:tcPr>
            <w:tcW w:w="0" w:type="auto"/>
          </w:tcPr>
          <w:p w14:paraId="4CBF90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P5183</w:t>
            </w:r>
          </w:p>
        </w:tc>
        <w:tc>
          <w:tcPr>
            <w:tcW w:w="0" w:type="auto"/>
          </w:tcPr>
          <w:p w14:paraId="6C253A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CN5183</w:t>
            </w:r>
          </w:p>
        </w:tc>
        <w:tc>
          <w:tcPr>
            <w:tcW w:w="0" w:type="auto"/>
          </w:tcPr>
          <w:p w14:paraId="6B3BDD1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Oxcarbazepine </w:t>
            </w:r>
          </w:p>
        </w:tc>
        <w:tc>
          <w:tcPr>
            <w:tcW w:w="0" w:type="auto"/>
          </w:tcPr>
          <w:p w14:paraId="729DB2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Seizures</w:t>
            </w:r>
          </w:p>
          <w:p w14:paraId="26CCBEB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partial epileptic seizures;</w:t>
            </w:r>
            <w:r w:rsidRPr="004F104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7BDF8A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primary generalised tonic-clonic seizures;</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DF90E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have failed to be controlled satisfactorily by other anti-epileptic drugs. </w:t>
            </w:r>
          </w:p>
        </w:tc>
        <w:tc>
          <w:tcPr>
            <w:tcW w:w="0" w:type="auto"/>
          </w:tcPr>
          <w:p w14:paraId="069B5F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5183</w:t>
            </w:r>
          </w:p>
        </w:tc>
      </w:tr>
      <w:tr w:rsidR="00D55D84" w:rsidRPr="00D55D84" w14:paraId="5F03FB7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BE67035" w14:textId="77777777" w:rsidR="00D55D84" w:rsidRPr="00D55D84" w:rsidRDefault="00D55D84" w:rsidP="00D55D84">
            <w:pPr>
              <w:spacing w:before="40" w:after="120" w:line="240" w:lineRule="auto"/>
              <w:rPr>
                <w:rFonts w:ascii="Arial" w:eastAsia="Calibri" w:hAnsi="Arial" w:cs="Times New Roman"/>
                <w:sz w:val="16"/>
              </w:rPr>
            </w:pPr>
            <w:bookmarkStart w:id="467" w:name="f-2700620-data-row-frag"/>
            <w:bookmarkStart w:id="468" w:name="f-2700620"/>
            <w:bookmarkEnd w:id="465"/>
            <w:bookmarkEnd w:id="466"/>
            <w:r w:rsidRPr="00D55D84">
              <w:rPr>
                <w:rFonts w:ascii="Arial" w:eastAsia="Calibri" w:hAnsi="Arial" w:cs="Times New Roman"/>
                <w:sz w:val="16"/>
              </w:rPr>
              <w:lastRenderedPageBreak/>
              <w:t>C5212</w:t>
            </w:r>
          </w:p>
        </w:tc>
        <w:tc>
          <w:tcPr>
            <w:tcW w:w="0" w:type="auto"/>
          </w:tcPr>
          <w:p w14:paraId="726B5B9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P5212</w:t>
            </w:r>
          </w:p>
        </w:tc>
        <w:tc>
          <w:tcPr>
            <w:tcW w:w="0" w:type="auto"/>
          </w:tcPr>
          <w:p w14:paraId="1BA6CFB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CN5212</w:t>
            </w:r>
          </w:p>
        </w:tc>
        <w:tc>
          <w:tcPr>
            <w:tcW w:w="0" w:type="auto"/>
          </w:tcPr>
          <w:p w14:paraId="697B30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Levodopa with carbidopa and entacapone </w:t>
            </w:r>
          </w:p>
        </w:tc>
        <w:tc>
          <w:tcPr>
            <w:tcW w:w="0" w:type="auto"/>
          </w:tcPr>
          <w:p w14:paraId="360B8D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Parkinson disease</w:t>
            </w:r>
          </w:p>
          <w:p w14:paraId="7445F2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stabilised on concomitant treatment with levodopa decarboxylase inhibitor combinations and entacapone. </w:t>
            </w:r>
          </w:p>
        </w:tc>
        <w:tc>
          <w:tcPr>
            <w:tcW w:w="0" w:type="auto"/>
          </w:tcPr>
          <w:p w14:paraId="3A6565E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1FB96D5" w14:textId="77777777" w:rsidTr="00EF779D">
        <w:tc>
          <w:tcPr>
            <w:tcW w:w="0" w:type="auto"/>
          </w:tcPr>
          <w:p w14:paraId="36D2807C" w14:textId="77777777" w:rsidR="00D55D84" w:rsidRPr="00D55D84" w:rsidRDefault="00D55D84" w:rsidP="00D55D84">
            <w:pPr>
              <w:spacing w:before="40" w:after="120" w:line="240" w:lineRule="auto"/>
              <w:rPr>
                <w:rFonts w:ascii="Arial" w:eastAsia="Calibri" w:hAnsi="Arial" w:cs="Times New Roman"/>
                <w:sz w:val="16"/>
              </w:rPr>
            </w:pPr>
            <w:bookmarkStart w:id="469" w:name="f-2699534-data-row-frag"/>
            <w:bookmarkStart w:id="470" w:name="f-2699534"/>
            <w:bookmarkEnd w:id="467"/>
            <w:bookmarkEnd w:id="468"/>
            <w:r w:rsidRPr="00D55D84">
              <w:rPr>
                <w:rFonts w:ascii="Arial" w:eastAsia="Calibri" w:hAnsi="Arial" w:cs="Times New Roman"/>
                <w:sz w:val="16"/>
              </w:rPr>
              <w:t>C5214</w:t>
            </w:r>
          </w:p>
        </w:tc>
        <w:tc>
          <w:tcPr>
            <w:tcW w:w="0" w:type="auto"/>
          </w:tcPr>
          <w:p w14:paraId="4497EB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P5214</w:t>
            </w:r>
          </w:p>
        </w:tc>
        <w:tc>
          <w:tcPr>
            <w:tcW w:w="0" w:type="auto"/>
          </w:tcPr>
          <w:p w14:paraId="133B919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CN5214</w:t>
            </w:r>
          </w:p>
        </w:tc>
        <w:tc>
          <w:tcPr>
            <w:tcW w:w="0" w:type="auto"/>
          </w:tcPr>
          <w:p w14:paraId="6F4C54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Levonorgestrel </w:t>
            </w:r>
          </w:p>
        </w:tc>
        <w:tc>
          <w:tcPr>
            <w:tcW w:w="0" w:type="auto"/>
          </w:tcPr>
          <w:p w14:paraId="5E5A15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Contraception</w:t>
            </w:r>
          </w:p>
        </w:tc>
        <w:tc>
          <w:tcPr>
            <w:tcW w:w="0" w:type="auto"/>
          </w:tcPr>
          <w:p w14:paraId="40F855A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B8D432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BD619B4" w14:textId="77777777" w:rsidR="00D55D84" w:rsidRPr="00D55D84" w:rsidRDefault="00D55D84" w:rsidP="00D55D84">
            <w:pPr>
              <w:spacing w:before="40" w:after="120" w:line="240" w:lineRule="auto"/>
              <w:rPr>
                <w:rFonts w:ascii="Arial" w:eastAsia="Calibri" w:hAnsi="Arial" w:cs="Times New Roman"/>
                <w:sz w:val="16"/>
              </w:rPr>
            </w:pPr>
            <w:bookmarkStart w:id="471" w:name="f-2700861-data-row-frag"/>
            <w:bookmarkStart w:id="472" w:name="f-2700861"/>
            <w:bookmarkEnd w:id="469"/>
            <w:bookmarkEnd w:id="470"/>
            <w:r w:rsidRPr="00D55D84">
              <w:rPr>
                <w:rFonts w:ascii="Arial" w:eastAsia="Calibri" w:hAnsi="Arial" w:cs="Times New Roman"/>
                <w:sz w:val="16"/>
              </w:rPr>
              <w:t>C5218</w:t>
            </w:r>
          </w:p>
        </w:tc>
        <w:tc>
          <w:tcPr>
            <w:tcW w:w="0" w:type="auto"/>
          </w:tcPr>
          <w:p w14:paraId="5FA514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P5218</w:t>
            </w:r>
          </w:p>
        </w:tc>
        <w:tc>
          <w:tcPr>
            <w:tcW w:w="0" w:type="auto"/>
          </w:tcPr>
          <w:p w14:paraId="5B1684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CN5218</w:t>
            </w:r>
          </w:p>
        </w:tc>
        <w:tc>
          <w:tcPr>
            <w:tcW w:w="0" w:type="auto"/>
          </w:tcPr>
          <w:p w14:paraId="09E2BB5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Pamidronic acid </w:t>
            </w:r>
          </w:p>
        </w:tc>
        <w:tc>
          <w:tcPr>
            <w:tcW w:w="0" w:type="auto"/>
          </w:tcPr>
          <w:p w14:paraId="5A3AA4F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Multiple myeloma</w:t>
            </w:r>
          </w:p>
        </w:tc>
        <w:tc>
          <w:tcPr>
            <w:tcW w:w="0" w:type="auto"/>
          </w:tcPr>
          <w:p w14:paraId="16D885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5218</w:t>
            </w:r>
          </w:p>
        </w:tc>
      </w:tr>
      <w:tr w:rsidR="00D55D84" w:rsidRPr="00D55D84" w14:paraId="179F2D3F" w14:textId="77777777" w:rsidTr="00EF779D">
        <w:tc>
          <w:tcPr>
            <w:tcW w:w="0" w:type="auto"/>
          </w:tcPr>
          <w:p w14:paraId="4555C19A" w14:textId="77777777" w:rsidR="00D55D84" w:rsidRPr="00D55D84" w:rsidRDefault="00D55D84" w:rsidP="00D55D84">
            <w:pPr>
              <w:spacing w:before="40" w:after="120" w:line="240" w:lineRule="auto"/>
              <w:rPr>
                <w:rFonts w:ascii="Arial" w:eastAsia="Calibri" w:hAnsi="Arial" w:cs="Times New Roman"/>
                <w:sz w:val="16"/>
              </w:rPr>
            </w:pPr>
            <w:bookmarkStart w:id="473" w:name="f-2699157-data-row-frag"/>
            <w:bookmarkStart w:id="474" w:name="f-2699157"/>
            <w:bookmarkEnd w:id="471"/>
            <w:bookmarkEnd w:id="472"/>
            <w:r w:rsidRPr="00D55D84">
              <w:rPr>
                <w:rFonts w:ascii="Arial" w:eastAsia="Calibri" w:hAnsi="Arial" w:cs="Times New Roman"/>
                <w:sz w:val="16"/>
              </w:rPr>
              <w:t>C5221</w:t>
            </w:r>
          </w:p>
        </w:tc>
        <w:tc>
          <w:tcPr>
            <w:tcW w:w="0" w:type="auto"/>
          </w:tcPr>
          <w:p w14:paraId="05F0FEA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P5221</w:t>
            </w:r>
          </w:p>
        </w:tc>
        <w:tc>
          <w:tcPr>
            <w:tcW w:w="0" w:type="auto"/>
          </w:tcPr>
          <w:p w14:paraId="0965E7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CN5221</w:t>
            </w:r>
          </w:p>
        </w:tc>
        <w:tc>
          <w:tcPr>
            <w:tcW w:w="0" w:type="auto"/>
          </w:tcPr>
          <w:p w14:paraId="2574676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Botulinum toxin type A purified neurotoxin complex </w:t>
            </w:r>
          </w:p>
        </w:tc>
        <w:tc>
          <w:tcPr>
            <w:tcW w:w="0" w:type="auto"/>
          </w:tcPr>
          <w:p w14:paraId="7DAFB8A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Blepharospasm or hemifacial spasm</w:t>
            </w:r>
          </w:p>
          <w:p w14:paraId="594CB2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blepharospasm;</w:t>
            </w:r>
            <w:r w:rsidRPr="004F104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E56365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hemifacial spasm;</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C6EACB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neurologist;</w:t>
            </w:r>
            <w:r w:rsidRPr="004F104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CE513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an ophthalmologist;</w:t>
            </w:r>
            <w:r w:rsidRPr="004F104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B2009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an otolaryngology head and neck surgeon;</w:t>
            </w:r>
            <w:r w:rsidRPr="004F104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72743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plastic surgeon;</w:t>
            </w:r>
          </w:p>
          <w:p w14:paraId="1843DC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12 years or older. </w:t>
            </w:r>
          </w:p>
        </w:tc>
        <w:tc>
          <w:tcPr>
            <w:tcW w:w="0" w:type="auto"/>
          </w:tcPr>
          <w:p w14:paraId="7E5ED8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5221</w:t>
            </w:r>
          </w:p>
        </w:tc>
      </w:tr>
      <w:tr w:rsidR="00D55D84" w:rsidRPr="00D55D84" w14:paraId="7D804D1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0978C0C" w14:textId="77777777" w:rsidR="00D55D84" w:rsidRPr="00D55D84" w:rsidRDefault="00D55D84" w:rsidP="00D55D84">
            <w:pPr>
              <w:spacing w:before="40" w:after="120" w:line="240" w:lineRule="auto"/>
              <w:rPr>
                <w:rFonts w:ascii="Arial" w:eastAsia="Calibri" w:hAnsi="Arial" w:cs="Times New Roman"/>
                <w:sz w:val="16"/>
              </w:rPr>
            </w:pPr>
            <w:bookmarkStart w:id="475" w:name="f-2700693-data-row-frag"/>
            <w:bookmarkStart w:id="476" w:name="f-2700693"/>
            <w:bookmarkEnd w:id="473"/>
            <w:bookmarkEnd w:id="474"/>
            <w:r w:rsidRPr="00D55D84">
              <w:rPr>
                <w:rFonts w:ascii="Arial" w:eastAsia="Calibri" w:hAnsi="Arial" w:cs="Times New Roman"/>
                <w:sz w:val="16"/>
              </w:rPr>
              <w:t>C5222</w:t>
            </w:r>
          </w:p>
        </w:tc>
        <w:tc>
          <w:tcPr>
            <w:tcW w:w="0" w:type="auto"/>
          </w:tcPr>
          <w:p w14:paraId="60E491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P5222</w:t>
            </w:r>
          </w:p>
        </w:tc>
        <w:tc>
          <w:tcPr>
            <w:tcW w:w="0" w:type="auto"/>
          </w:tcPr>
          <w:p w14:paraId="3B9FB6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CN5222</w:t>
            </w:r>
          </w:p>
        </w:tc>
        <w:tc>
          <w:tcPr>
            <w:tcW w:w="0" w:type="auto"/>
          </w:tcPr>
          <w:p w14:paraId="7927BE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IncobotulinumtoxinA </w:t>
            </w:r>
          </w:p>
        </w:tc>
        <w:tc>
          <w:tcPr>
            <w:tcW w:w="0" w:type="auto"/>
          </w:tcPr>
          <w:p w14:paraId="04B6F6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Spasmodic torticollis</w:t>
            </w:r>
          </w:p>
          <w:p w14:paraId="7A2C89D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spasmodic torticollis;</w:t>
            </w:r>
            <w:r w:rsidRPr="004F104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9B0D4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monotherapy;</w:t>
            </w:r>
            <w:r w:rsidRPr="004F104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FD3F8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adjunctive therapy to current standard care;</w:t>
            </w:r>
            <w:r w:rsidRPr="004F104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1DE14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neurologist;</w:t>
            </w:r>
            <w:r w:rsidRPr="004F104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FBAFB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plastic surgeon;</w:t>
            </w:r>
            <w:r w:rsidRPr="004F104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34C059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rehabilitation specialist;</w:t>
            </w:r>
          </w:p>
          <w:p w14:paraId="467E99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tc>
        <w:tc>
          <w:tcPr>
            <w:tcW w:w="0" w:type="auto"/>
          </w:tcPr>
          <w:p w14:paraId="01DFB0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5222</w:t>
            </w:r>
          </w:p>
        </w:tc>
      </w:tr>
      <w:tr w:rsidR="00D55D84" w:rsidRPr="00D55D84" w14:paraId="02F62429" w14:textId="77777777" w:rsidTr="00EF779D">
        <w:tc>
          <w:tcPr>
            <w:tcW w:w="0" w:type="auto"/>
          </w:tcPr>
          <w:p w14:paraId="3E196E9A" w14:textId="77777777" w:rsidR="00D55D84" w:rsidRPr="00D55D84" w:rsidRDefault="00D55D84" w:rsidP="00D55D84">
            <w:pPr>
              <w:spacing w:before="40" w:after="120" w:line="240" w:lineRule="auto"/>
              <w:rPr>
                <w:rFonts w:ascii="Arial" w:eastAsia="Calibri" w:hAnsi="Arial" w:cs="Times New Roman"/>
                <w:sz w:val="16"/>
              </w:rPr>
            </w:pPr>
            <w:bookmarkStart w:id="477" w:name="f-2699673-data-row-frag"/>
            <w:bookmarkStart w:id="478" w:name="f-2699673"/>
            <w:bookmarkEnd w:id="475"/>
            <w:bookmarkEnd w:id="476"/>
            <w:r w:rsidRPr="00D55D84">
              <w:rPr>
                <w:rFonts w:ascii="Arial" w:eastAsia="Calibri" w:hAnsi="Arial" w:cs="Times New Roman"/>
                <w:sz w:val="16"/>
              </w:rPr>
              <w:t>C5224</w:t>
            </w:r>
          </w:p>
        </w:tc>
        <w:tc>
          <w:tcPr>
            <w:tcW w:w="0" w:type="auto"/>
          </w:tcPr>
          <w:p w14:paraId="70B4EA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P5224</w:t>
            </w:r>
          </w:p>
        </w:tc>
        <w:tc>
          <w:tcPr>
            <w:tcW w:w="0" w:type="auto"/>
          </w:tcPr>
          <w:p w14:paraId="678A9C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CN5224</w:t>
            </w:r>
          </w:p>
        </w:tc>
        <w:tc>
          <w:tcPr>
            <w:tcW w:w="0" w:type="auto"/>
          </w:tcPr>
          <w:p w14:paraId="4BA55D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Isotretinoin </w:t>
            </w:r>
          </w:p>
        </w:tc>
        <w:tc>
          <w:tcPr>
            <w:tcW w:w="0" w:type="auto"/>
          </w:tcPr>
          <w:p w14:paraId="21F8A7F7" w14:textId="77777777" w:rsidR="00D55D84" w:rsidRPr="00D55D84" w:rsidRDefault="00D55D84" w:rsidP="00D55D84">
            <w:pPr>
              <w:spacing w:before="40" w:after="40" w:line="240" w:lineRule="auto"/>
              <w:rPr>
                <w:rFonts w:ascii="Arial" w:eastAsia="Calibri" w:hAnsi="Arial" w:cs="Times New Roman"/>
                <w:sz w:val="16"/>
              </w:rPr>
            </w:pPr>
            <w:r w:rsidRPr="00DD2752">
              <w:rPr>
                <w:rFonts w:ascii="Arial" w:eastAsia="Calibri" w:hAnsi="Arial" w:cs="Times New Roman"/>
                <w:sz w:val="16"/>
              </w:rPr>
              <w:t>Severe</w:t>
            </w:r>
            <w:r w:rsidRPr="00D55D84">
              <w:rPr>
                <w:rFonts w:ascii="Arial" w:eastAsia="Calibri" w:hAnsi="Arial" w:cs="Times New Roman"/>
                <w:sz w:val="16"/>
              </w:rPr>
              <w:t xml:space="preserve"> cystic acne</w:t>
            </w:r>
          </w:p>
          <w:p w14:paraId="5B507E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unresponsive to other therapy. </w:t>
            </w:r>
          </w:p>
        </w:tc>
        <w:tc>
          <w:tcPr>
            <w:tcW w:w="0" w:type="auto"/>
          </w:tcPr>
          <w:p w14:paraId="3A12EC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Compliance with Authority Required procedures - </w:t>
            </w:r>
            <w:r w:rsidRPr="00D55D84">
              <w:rPr>
                <w:rFonts w:ascii="Arial" w:eastAsia="Calibri" w:hAnsi="Arial" w:cs="Times New Roman"/>
                <w:sz w:val="16"/>
              </w:rPr>
              <w:lastRenderedPageBreak/>
              <w:t>Streamlined Authority Code 5224</w:t>
            </w:r>
          </w:p>
        </w:tc>
      </w:tr>
      <w:tr w:rsidR="00D55D84" w:rsidRPr="00D55D84" w14:paraId="6FE8790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7D5FB48" w14:textId="77777777" w:rsidR="00D55D84" w:rsidRPr="00D55D84" w:rsidRDefault="00D55D84" w:rsidP="00D55D84">
            <w:pPr>
              <w:spacing w:before="40" w:after="120" w:line="240" w:lineRule="auto"/>
              <w:rPr>
                <w:rFonts w:ascii="Arial" w:eastAsia="Calibri" w:hAnsi="Arial" w:cs="Times New Roman"/>
                <w:sz w:val="16"/>
              </w:rPr>
            </w:pPr>
            <w:bookmarkStart w:id="479" w:name="f-2699097-data-row-frag"/>
            <w:bookmarkStart w:id="480" w:name="f-2699097"/>
            <w:bookmarkEnd w:id="477"/>
            <w:bookmarkEnd w:id="478"/>
            <w:r w:rsidRPr="00D55D84">
              <w:rPr>
                <w:rFonts w:ascii="Arial" w:eastAsia="Calibri" w:hAnsi="Arial" w:cs="Times New Roman"/>
                <w:sz w:val="16"/>
              </w:rPr>
              <w:lastRenderedPageBreak/>
              <w:t>C5226</w:t>
            </w:r>
          </w:p>
        </w:tc>
        <w:tc>
          <w:tcPr>
            <w:tcW w:w="0" w:type="auto"/>
          </w:tcPr>
          <w:p w14:paraId="2715D0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P5226</w:t>
            </w:r>
          </w:p>
        </w:tc>
        <w:tc>
          <w:tcPr>
            <w:tcW w:w="0" w:type="auto"/>
          </w:tcPr>
          <w:p w14:paraId="0AEAADB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CN5226</w:t>
            </w:r>
          </w:p>
        </w:tc>
        <w:tc>
          <w:tcPr>
            <w:tcW w:w="0" w:type="auto"/>
          </w:tcPr>
          <w:p w14:paraId="6816E2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Desmopressin </w:t>
            </w:r>
          </w:p>
        </w:tc>
        <w:tc>
          <w:tcPr>
            <w:tcW w:w="0" w:type="auto"/>
          </w:tcPr>
          <w:p w14:paraId="50ECE8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Primary nocturnal enuresis</w:t>
            </w:r>
          </w:p>
          <w:p w14:paraId="2B91BD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6 years of age or older;</w:t>
            </w:r>
          </w:p>
          <w:p w14:paraId="1122F2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in whom an enuresis alarm is contraindicated. </w:t>
            </w:r>
          </w:p>
          <w:p w14:paraId="04BF8A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reason that an enuresis alarm is contraindicated must be documented in the patient's medical records when treatment is initiated</w:t>
            </w:r>
          </w:p>
        </w:tc>
        <w:tc>
          <w:tcPr>
            <w:tcW w:w="0" w:type="auto"/>
          </w:tcPr>
          <w:p w14:paraId="4324A5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5226</w:t>
            </w:r>
          </w:p>
        </w:tc>
      </w:tr>
      <w:tr w:rsidR="00D55D84" w:rsidRPr="00D55D84" w14:paraId="6D42E431" w14:textId="77777777" w:rsidTr="00EF779D">
        <w:tc>
          <w:tcPr>
            <w:tcW w:w="0" w:type="auto"/>
          </w:tcPr>
          <w:p w14:paraId="44792EF5" w14:textId="77777777" w:rsidR="00D55D84" w:rsidRPr="00D55D84" w:rsidRDefault="00D55D84" w:rsidP="00D55D84">
            <w:pPr>
              <w:spacing w:before="40" w:after="120" w:line="240" w:lineRule="auto"/>
              <w:rPr>
                <w:rFonts w:ascii="Arial" w:eastAsia="Calibri" w:hAnsi="Arial" w:cs="Times New Roman"/>
                <w:sz w:val="16"/>
              </w:rPr>
            </w:pPr>
            <w:bookmarkStart w:id="481" w:name="f-2699847-data-row-frag"/>
            <w:bookmarkStart w:id="482" w:name="f-2699847"/>
            <w:bookmarkEnd w:id="479"/>
            <w:bookmarkEnd w:id="480"/>
            <w:r w:rsidRPr="00D55D84">
              <w:rPr>
                <w:rFonts w:ascii="Arial" w:eastAsia="Calibri" w:hAnsi="Arial" w:cs="Times New Roman"/>
                <w:sz w:val="16"/>
              </w:rPr>
              <w:t>C5250</w:t>
            </w:r>
          </w:p>
        </w:tc>
        <w:tc>
          <w:tcPr>
            <w:tcW w:w="0" w:type="auto"/>
          </w:tcPr>
          <w:p w14:paraId="780B46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P5250</w:t>
            </w:r>
          </w:p>
        </w:tc>
        <w:tc>
          <w:tcPr>
            <w:tcW w:w="0" w:type="auto"/>
          </w:tcPr>
          <w:p w14:paraId="63929F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CN5250</w:t>
            </w:r>
          </w:p>
        </w:tc>
        <w:tc>
          <w:tcPr>
            <w:tcW w:w="0" w:type="auto"/>
          </w:tcPr>
          <w:p w14:paraId="0AF155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Follitropin alfa with lutropin alfa </w:t>
            </w:r>
          </w:p>
        </w:tc>
        <w:tc>
          <w:tcPr>
            <w:tcW w:w="0" w:type="auto"/>
          </w:tcPr>
          <w:p w14:paraId="67699B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Stimulation of follicular development</w:t>
            </w:r>
          </w:p>
          <w:p w14:paraId="599025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severe LH deficiency;</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A09B4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considered appropriate for treatment with the combination product after titration of FSH and LH after at least one cycle of treatment;</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15020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medical treatment as described in items 13200, 13201, 13202 or 13203 of the Medicare Benefits Schedule. </w:t>
            </w:r>
          </w:p>
        </w:tc>
        <w:tc>
          <w:tcPr>
            <w:tcW w:w="0" w:type="auto"/>
          </w:tcPr>
          <w:p w14:paraId="6A08C3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5250</w:t>
            </w:r>
          </w:p>
        </w:tc>
      </w:tr>
      <w:tr w:rsidR="00D55D84" w:rsidRPr="00D55D84" w14:paraId="3CEFB19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A392230" w14:textId="77777777" w:rsidR="00D55D84" w:rsidRPr="00D55D84" w:rsidRDefault="00D55D84" w:rsidP="00D55D84">
            <w:pPr>
              <w:spacing w:before="40" w:after="120" w:line="240" w:lineRule="auto"/>
              <w:rPr>
                <w:rFonts w:ascii="Arial" w:eastAsia="Calibri" w:hAnsi="Arial" w:cs="Times New Roman"/>
                <w:sz w:val="16"/>
              </w:rPr>
            </w:pPr>
            <w:bookmarkStart w:id="483" w:name="f-2698593-data-row-frag"/>
            <w:bookmarkStart w:id="484" w:name="f-2698593"/>
            <w:bookmarkEnd w:id="481"/>
            <w:bookmarkEnd w:id="482"/>
            <w:r w:rsidRPr="00D55D84">
              <w:rPr>
                <w:rFonts w:ascii="Arial" w:eastAsia="Calibri" w:hAnsi="Arial" w:cs="Times New Roman"/>
                <w:sz w:val="16"/>
              </w:rPr>
              <w:t>C5251</w:t>
            </w:r>
          </w:p>
        </w:tc>
        <w:tc>
          <w:tcPr>
            <w:tcW w:w="0" w:type="auto"/>
          </w:tcPr>
          <w:p w14:paraId="3CE164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P5251</w:t>
            </w:r>
          </w:p>
        </w:tc>
        <w:tc>
          <w:tcPr>
            <w:tcW w:w="0" w:type="auto"/>
          </w:tcPr>
          <w:p w14:paraId="2DEBA6F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CN5251</w:t>
            </w:r>
          </w:p>
        </w:tc>
        <w:tc>
          <w:tcPr>
            <w:tcW w:w="0" w:type="auto"/>
          </w:tcPr>
          <w:p w14:paraId="4471D5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Lutropin alfa </w:t>
            </w:r>
          </w:p>
        </w:tc>
        <w:tc>
          <w:tcPr>
            <w:tcW w:w="0" w:type="auto"/>
          </w:tcPr>
          <w:p w14:paraId="5E076D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Stimulation of follicular development</w:t>
            </w:r>
          </w:p>
          <w:p w14:paraId="5DF4312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severe LH deficiency;</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C0FD0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medical treatment as described in items 13200, 13201, 13202 or 13203 of the Medicare Benefits Schedule. </w:t>
            </w:r>
          </w:p>
        </w:tc>
        <w:tc>
          <w:tcPr>
            <w:tcW w:w="0" w:type="auto"/>
          </w:tcPr>
          <w:p w14:paraId="05AF9B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5251</w:t>
            </w:r>
          </w:p>
        </w:tc>
      </w:tr>
      <w:tr w:rsidR="00D55D84" w:rsidRPr="00D55D84" w14:paraId="5C166516" w14:textId="77777777" w:rsidTr="00EF779D">
        <w:tc>
          <w:tcPr>
            <w:tcW w:w="0" w:type="auto"/>
          </w:tcPr>
          <w:p w14:paraId="527DA6C1" w14:textId="77777777" w:rsidR="00D55D84" w:rsidRPr="00D55D84" w:rsidRDefault="00D55D84" w:rsidP="00D55D84">
            <w:pPr>
              <w:spacing w:before="40" w:after="120" w:line="240" w:lineRule="auto"/>
              <w:rPr>
                <w:rFonts w:ascii="Arial" w:eastAsia="Calibri" w:hAnsi="Arial" w:cs="Times New Roman"/>
                <w:sz w:val="16"/>
              </w:rPr>
            </w:pPr>
            <w:bookmarkStart w:id="485" w:name="f-2700721-data-row-frag"/>
            <w:bookmarkStart w:id="486" w:name="f-2700721"/>
            <w:bookmarkEnd w:id="483"/>
            <w:bookmarkEnd w:id="484"/>
            <w:r w:rsidRPr="00D55D84">
              <w:rPr>
                <w:rFonts w:ascii="Arial" w:eastAsia="Calibri" w:hAnsi="Arial" w:cs="Times New Roman"/>
                <w:sz w:val="16"/>
              </w:rPr>
              <w:t>C5253</w:t>
            </w:r>
          </w:p>
        </w:tc>
        <w:tc>
          <w:tcPr>
            <w:tcW w:w="0" w:type="auto"/>
          </w:tcPr>
          <w:p w14:paraId="397328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P5253</w:t>
            </w:r>
          </w:p>
        </w:tc>
        <w:tc>
          <w:tcPr>
            <w:tcW w:w="0" w:type="auto"/>
          </w:tcPr>
          <w:p w14:paraId="11DF26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CN5253</w:t>
            </w:r>
          </w:p>
        </w:tc>
        <w:tc>
          <w:tcPr>
            <w:tcW w:w="0" w:type="auto"/>
          </w:tcPr>
          <w:p w14:paraId="38C6DD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Levodopa with carbidopa </w:t>
            </w:r>
          </w:p>
        </w:tc>
        <w:tc>
          <w:tcPr>
            <w:tcW w:w="0" w:type="auto"/>
          </w:tcPr>
          <w:p w14:paraId="403476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Parkinson disease</w:t>
            </w:r>
          </w:p>
          <w:p w14:paraId="37B399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one in which fluctuations in motor function are not adequately controlled by frequent dosing with conventional formulations of levodopa with decarboxylase inhibitor. </w:t>
            </w:r>
          </w:p>
        </w:tc>
        <w:tc>
          <w:tcPr>
            <w:tcW w:w="0" w:type="auto"/>
          </w:tcPr>
          <w:p w14:paraId="000BB474"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642252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230D781" w14:textId="77777777" w:rsidR="00D55D84" w:rsidRPr="00D55D84" w:rsidRDefault="00D55D84" w:rsidP="00D55D84">
            <w:pPr>
              <w:spacing w:before="40" w:after="120" w:line="240" w:lineRule="auto"/>
              <w:rPr>
                <w:rFonts w:ascii="Arial" w:eastAsia="Calibri" w:hAnsi="Arial" w:cs="Times New Roman"/>
                <w:sz w:val="16"/>
              </w:rPr>
            </w:pPr>
            <w:bookmarkStart w:id="487" w:name="f-2700742-data-row-frag"/>
            <w:bookmarkStart w:id="488" w:name="f-2700742"/>
            <w:bookmarkEnd w:id="485"/>
            <w:bookmarkEnd w:id="486"/>
            <w:r w:rsidRPr="00D55D84">
              <w:rPr>
                <w:rFonts w:ascii="Arial" w:eastAsia="Calibri" w:hAnsi="Arial" w:cs="Times New Roman"/>
                <w:sz w:val="16"/>
              </w:rPr>
              <w:t>C5255</w:t>
            </w:r>
          </w:p>
        </w:tc>
        <w:tc>
          <w:tcPr>
            <w:tcW w:w="0" w:type="auto"/>
          </w:tcPr>
          <w:p w14:paraId="06C867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P5255</w:t>
            </w:r>
          </w:p>
        </w:tc>
        <w:tc>
          <w:tcPr>
            <w:tcW w:w="0" w:type="auto"/>
          </w:tcPr>
          <w:p w14:paraId="51385C9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CN5255</w:t>
            </w:r>
          </w:p>
        </w:tc>
        <w:tc>
          <w:tcPr>
            <w:tcW w:w="0" w:type="auto"/>
          </w:tcPr>
          <w:p w14:paraId="7A44EF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Calcitriol </w:t>
            </w:r>
          </w:p>
        </w:tc>
        <w:tc>
          <w:tcPr>
            <w:tcW w:w="0" w:type="auto"/>
          </w:tcPr>
          <w:p w14:paraId="41ABFC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Hypoparathyroidism</w:t>
            </w:r>
          </w:p>
        </w:tc>
        <w:tc>
          <w:tcPr>
            <w:tcW w:w="0" w:type="auto"/>
          </w:tcPr>
          <w:p w14:paraId="7E0EBB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5255</w:t>
            </w:r>
          </w:p>
        </w:tc>
      </w:tr>
      <w:tr w:rsidR="00D55D84" w:rsidRPr="00D55D84" w14:paraId="267D983B" w14:textId="77777777" w:rsidTr="00EF779D">
        <w:tc>
          <w:tcPr>
            <w:tcW w:w="0" w:type="auto"/>
          </w:tcPr>
          <w:p w14:paraId="02980C3C" w14:textId="77777777" w:rsidR="00D55D84" w:rsidRPr="00D55D84" w:rsidRDefault="00D55D84" w:rsidP="00D55D84">
            <w:pPr>
              <w:spacing w:before="40" w:after="120" w:line="240" w:lineRule="auto"/>
              <w:rPr>
                <w:rFonts w:ascii="Arial" w:eastAsia="Calibri" w:hAnsi="Arial" w:cs="Times New Roman"/>
                <w:sz w:val="16"/>
              </w:rPr>
            </w:pPr>
            <w:bookmarkStart w:id="489" w:name="f-2700458-data-row-frag"/>
            <w:bookmarkStart w:id="490" w:name="f-2700458"/>
            <w:bookmarkEnd w:id="487"/>
            <w:bookmarkEnd w:id="488"/>
            <w:r w:rsidRPr="00D55D84">
              <w:rPr>
                <w:rFonts w:ascii="Arial" w:eastAsia="Calibri" w:hAnsi="Arial" w:cs="Times New Roman"/>
                <w:sz w:val="16"/>
              </w:rPr>
              <w:t>C5259</w:t>
            </w:r>
          </w:p>
        </w:tc>
        <w:tc>
          <w:tcPr>
            <w:tcW w:w="0" w:type="auto"/>
          </w:tcPr>
          <w:p w14:paraId="1E19FC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P5259</w:t>
            </w:r>
          </w:p>
        </w:tc>
        <w:tc>
          <w:tcPr>
            <w:tcW w:w="0" w:type="auto"/>
          </w:tcPr>
          <w:p w14:paraId="6600C4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CN5259</w:t>
            </w:r>
          </w:p>
        </w:tc>
        <w:tc>
          <w:tcPr>
            <w:tcW w:w="0" w:type="auto"/>
          </w:tcPr>
          <w:p w14:paraId="468654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Sumatriptan </w:t>
            </w:r>
          </w:p>
        </w:tc>
        <w:tc>
          <w:tcPr>
            <w:tcW w:w="0" w:type="auto"/>
          </w:tcPr>
          <w:p w14:paraId="2A5169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Migraine attack</w:t>
            </w:r>
          </w:p>
          <w:p w14:paraId="10475EB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 xml:space="preserve">The condition must have usually failed to respond to analgesics in the past. </w:t>
            </w:r>
          </w:p>
        </w:tc>
        <w:tc>
          <w:tcPr>
            <w:tcW w:w="0" w:type="auto"/>
          </w:tcPr>
          <w:p w14:paraId="1D0A12B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129BE8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B45D26C" w14:textId="77777777" w:rsidR="00D55D84" w:rsidRPr="00D55D84" w:rsidRDefault="00D55D84" w:rsidP="00D55D84">
            <w:pPr>
              <w:spacing w:before="40" w:after="120" w:line="240" w:lineRule="auto"/>
              <w:rPr>
                <w:rFonts w:ascii="Arial" w:eastAsia="Calibri" w:hAnsi="Arial" w:cs="Times New Roman"/>
                <w:sz w:val="16"/>
              </w:rPr>
            </w:pPr>
            <w:bookmarkStart w:id="491" w:name="f-2699826-data-row-frag"/>
            <w:bookmarkStart w:id="492" w:name="f-2699826"/>
            <w:bookmarkEnd w:id="489"/>
            <w:bookmarkEnd w:id="490"/>
            <w:r w:rsidRPr="00D55D84">
              <w:rPr>
                <w:rFonts w:ascii="Arial" w:eastAsia="Calibri" w:hAnsi="Arial" w:cs="Times New Roman"/>
                <w:sz w:val="16"/>
              </w:rPr>
              <w:t>C5266</w:t>
            </w:r>
          </w:p>
        </w:tc>
        <w:tc>
          <w:tcPr>
            <w:tcW w:w="0" w:type="auto"/>
          </w:tcPr>
          <w:p w14:paraId="00A63B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P5266</w:t>
            </w:r>
          </w:p>
        </w:tc>
        <w:tc>
          <w:tcPr>
            <w:tcW w:w="0" w:type="auto"/>
          </w:tcPr>
          <w:p w14:paraId="04473A3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CN5266</w:t>
            </w:r>
          </w:p>
        </w:tc>
        <w:tc>
          <w:tcPr>
            <w:tcW w:w="0" w:type="auto"/>
          </w:tcPr>
          <w:p w14:paraId="3B8FEC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Desmopressin </w:t>
            </w:r>
          </w:p>
        </w:tc>
        <w:tc>
          <w:tcPr>
            <w:tcW w:w="0" w:type="auto"/>
          </w:tcPr>
          <w:p w14:paraId="1B625E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Cranial diabetes insipidus</w:t>
            </w:r>
          </w:p>
        </w:tc>
        <w:tc>
          <w:tcPr>
            <w:tcW w:w="0" w:type="auto"/>
          </w:tcPr>
          <w:p w14:paraId="27DBAA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5266</w:t>
            </w:r>
          </w:p>
        </w:tc>
      </w:tr>
      <w:tr w:rsidR="00D55D84" w:rsidRPr="00D55D84" w14:paraId="04ACE547" w14:textId="77777777" w:rsidTr="00EF779D">
        <w:tc>
          <w:tcPr>
            <w:tcW w:w="0" w:type="auto"/>
          </w:tcPr>
          <w:p w14:paraId="297F37CE" w14:textId="77777777" w:rsidR="00D55D84" w:rsidRPr="00D55D84" w:rsidRDefault="00D55D84" w:rsidP="00D55D84">
            <w:pPr>
              <w:spacing w:before="40" w:after="120" w:line="240" w:lineRule="auto"/>
              <w:rPr>
                <w:rFonts w:ascii="Arial" w:eastAsia="Calibri" w:hAnsi="Arial" w:cs="Times New Roman"/>
                <w:sz w:val="16"/>
              </w:rPr>
            </w:pPr>
            <w:bookmarkStart w:id="493" w:name="f-2699622-data-row-frag"/>
            <w:bookmarkStart w:id="494" w:name="f-2699622"/>
            <w:bookmarkEnd w:id="491"/>
            <w:bookmarkEnd w:id="492"/>
            <w:r w:rsidRPr="00D55D84">
              <w:rPr>
                <w:rFonts w:ascii="Arial" w:eastAsia="Calibri" w:hAnsi="Arial" w:cs="Times New Roman"/>
                <w:sz w:val="16"/>
              </w:rPr>
              <w:t>C5267</w:t>
            </w:r>
          </w:p>
        </w:tc>
        <w:tc>
          <w:tcPr>
            <w:tcW w:w="0" w:type="auto"/>
          </w:tcPr>
          <w:p w14:paraId="108CAF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P5267</w:t>
            </w:r>
          </w:p>
        </w:tc>
        <w:tc>
          <w:tcPr>
            <w:tcW w:w="0" w:type="auto"/>
          </w:tcPr>
          <w:p w14:paraId="00432C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CN5267</w:t>
            </w:r>
          </w:p>
        </w:tc>
        <w:tc>
          <w:tcPr>
            <w:tcW w:w="0" w:type="auto"/>
          </w:tcPr>
          <w:p w14:paraId="2C0040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Desmopressin </w:t>
            </w:r>
          </w:p>
        </w:tc>
        <w:tc>
          <w:tcPr>
            <w:tcW w:w="0" w:type="auto"/>
          </w:tcPr>
          <w:p w14:paraId="20AEEB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Primary nocturnal enuresis</w:t>
            </w:r>
          </w:p>
          <w:p w14:paraId="7192C08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6 years of age or older;</w:t>
            </w:r>
          </w:p>
          <w:p w14:paraId="25EFEB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in whom an enuresis alarm is contraindicated. </w:t>
            </w:r>
          </w:p>
          <w:p w14:paraId="001B47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reason that an enuresis alarm is contraindicated must be documented in the patient's medical records when treatment is initiated</w:t>
            </w:r>
          </w:p>
        </w:tc>
        <w:tc>
          <w:tcPr>
            <w:tcW w:w="0" w:type="auto"/>
          </w:tcPr>
          <w:p w14:paraId="318CE1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5267</w:t>
            </w:r>
          </w:p>
        </w:tc>
      </w:tr>
      <w:tr w:rsidR="00D55D84" w:rsidRPr="00D55D84" w14:paraId="32ED1FD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7E49886" w14:textId="77777777" w:rsidR="00D55D84" w:rsidRPr="00D55D84" w:rsidRDefault="00D55D84" w:rsidP="00D55D84">
            <w:pPr>
              <w:spacing w:before="40" w:after="120" w:line="240" w:lineRule="auto"/>
              <w:rPr>
                <w:rFonts w:ascii="Arial" w:eastAsia="Calibri" w:hAnsi="Arial" w:cs="Times New Roman"/>
                <w:sz w:val="16"/>
              </w:rPr>
            </w:pPr>
            <w:bookmarkStart w:id="495" w:name="f-2700899-data-row-frag"/>
            <w:bookmarkStart w:id="496" w:name="f-2700899"/>
            <w:bookmarkEnd w:id="493"/>
            <w:bookmarkEnd w:id="494"/>
            <w:r w:rsidRPr="00D55D84">
              <w:rPr>
                <w:rFonts w:ascii="Arial" w:eastAsia="Calibri" w:hAnsi="Arial" w:cs="Times New Roman"/>
                <w:sz w:val="16"/>
              </w:rPr>
              <w:t>C5268</w:t>
            </w:r>
          </w:p>
        </w:tc>
        <w:tc>
          <w:tcPr>
            <w:tcW w:w="0" w:type="auto"/>
          </w:tcPr>
          <w:p w14:paraId="17BC54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P5268</w:t>
            </w:r>
          </w:p>
        </w:tc>
        <w:tc>
          <w:tcPr>
            <w:tcW w:w="0" w:type="auto"/>
          </w:tcPr>
          <w:p w14:paraId="2F093E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CN5268</w:t>
            </w:r>
          </w:p>
        </w:tc>
        <w:tc>
          <w:tcPr>
            <w:tcW w:w="0" w:type="auto"/>
          </w:tcPr>
          <w:p w14:paraId="10ABA8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Dicloxacillin </w:t>
            </w:r>
          </w:p>
        </w:tc>
        <w:tc>
          <w:tcPr>
            <w:tcW w:w="0" w:type="auto"/>
          </w:tcPr>
          <w:p w14:paraId="24784AFF" w14:textId="77777777" w:rsidR="00D55D84" w:rsidRPr="00D55D84" w:rsidRDefault="00D55D84" w:rsidP="00D55D84">
            <w:pPr>
              <w:spacing w:before="40" w:after="40" w:line="240" w:lineRule="auto"/>
              <w:rPr>
                <w:rFonts w:ascii="Arial" w:eastAsia="Calibri" w:hAnsi="Arial" w:cs="Times New Roman"/>
                <w:sz w:val="16"/>
              </w:rPr>
            </w:pPr>
            <w:r w:rsidRPr="00D66612">
              <w:rPr>
                <w:rFonts w:ascii="Arial" w:eastAsia="Calibri" w:hAnsi="Arial" w:cs="Times New Roman"/>
                <w:sz w:val="16"/>
              </w:rPr>
              <w:t>Serious</w:t>
            </w:r>
            <w:r w:rsidRPr="00D55D84">
              <w:rPr>
                <w:rFonts w:ascii="Arial" w:eastAsia="Calibri" w:hAnsi="Arial" w:cs="Times New Roman"/>
                <w:sz w:val="16"/>
              </w:rPr>
              <w:t xml:space="preserve"> staphylococcal infection</w:t>
            </w:r>
          </w:p>
        </w:tc>
        <w:tc>
          <w:tcPr>
            <w:tcW w:w="0" w:type="auto"/>
          </w:tcPr>
          <w:p w14:paraId="35E1CFC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80B931C" w14:textId="77777777" w:rsidTr="00EF779D">
        <w:tc>
          <w:tcPr>
            <w:tcW w:w="0" w:type="auto"/>
          </w:tcPr>
          <w:p w14:paraId="4DEC7D49" w14:textId="77777777" w:rsidR="00D55D84" w:rsidRPr="00D55D84" w:rsidRDefault="00D55D84" w:rsidP="00D55D84">
            <w:pPr>
              <w:spacing w:before="40" w:after="120" w:line="240" w:lineRule="auto"/>
              <w:rPr>
                <w:rFonts w:ascii="Arial" w:eastAsia="Calibri" w:hAnsi="Arial" w:cs="Times New Roman"/>
                <w:sz w:val="16"/>
              </w:rPr>
            </w:pPr>
            <w:bookmarkStart w:id="497" w:name="f-2700786-data-row-frag"/>
            <w:bookmarkStart w:id="498" w:name="f-2700786"/>
            <w:bookmarkEnd w:id="495"/>
            <w:bookmarkEnd w:id="496"/>
            <w:r w:rsidRPr="00D55D84">
              <w:rPr>
                <w:rFonts w:ascii="Arial" w:eastAsia="Calibri" w:hAnsi="Arial" w:cs="Times New Roman"/>
                <w:sz w:val="16"/>
              </w:rPr>
              <w:t>C5288</w:t>
            </w:r>
          </w:p>
        </w:tc>
        <w:tc>
          <w:tcPr>
            <w:tcW w:w="0" w:type="auto"/>
          </w:tcPr>
          <w:p w14:paraId="048F3A1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P5288</w:t>
            </w:r>
          </w:p>
        </w:tc>
        <w:tc>
          <w:tcPr>
            <w:tcW w:w="0" w:type="auto"/>
          </w:tcPr>
          <w:p w14:paraId="05B4D67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CN5288</w:t>
            </w:r>
          </w:p>
        </w:tc>
        <w:tc>
          <w:tcPr>
            <w:tcW w:w="0" w:type="auto"/>
          </w:tcPr>
          <w:p w14:paraId="059406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Levodopa with carbidopa and entacapone </w:t>
            </w:r>
          </w:p>
        </w:tc>
        <w:tc>
          <w:tcPr>
            <w:tcW w:w="0" w:type="auto"/>
          </w:tcPr>
          <w:p w14:paraId="1AC14E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Parkinson disease</w:t>
            </w:r>
          </w:p>
          <w:p w14:paraId="04F2F8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being treated with levodopa decarboxylase inhibitor combinations;</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82196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experiencing fluctuations in motor function due to end-of-dose effect. </w:t>
            </w:r>
          </w:p>
        </w:tc>
        <w:tc>
          <w:tcPr>
            <w:tcW w:w="0" w:type="auto"/>
          </w:tcPr>
          <w:p w14:paraId="3BA15A2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132B55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F175AF6" w14:textId="77777777" w:rsidR="00D55D84" w:rsidRPr="00D55D84" w:rsidRDefault="00D55D84" w:rsidP="00D55D84">
            <w:pPr>
              <w:spacing w:before="40" w:after="120" w:line="240" w:lineRule="auto"/>
              <w:rPr>
                <w:rFonts w:ascii="Arial" w:eastAsia="Calibri" w:hAnsi="Arial" w:cs="Times New Roman"/>
                <w:sz w:val="16"/>
              </w:rPr>
            </w:pPr>
            <w:bookmarkStart w:id="499" w:name="f-2700426-data-row-frag"/>
            <w:bookmarkStart w:id="500" w:name="f-2700426"/>
            <w:bookmarkEnd w:id="497"/>
            <w:bookmarkEnd w:id="498"/>
            <w:r w:rsidRPr="00D55D84">
              <w:rPr>
                <w:rFonts w:ascii="Arial" w:eastAsia="Calibri" w:hAnsi="Arial" w:cs="Times New Roman"/>
                <w:sz w:val="16"/>
              </w:rPr>
              <w:t>C5289</w:t>
            </w:r>
          </w:p>
        </w:tc>
        <w:tc>
          <w:tcPr>
            <w:tcW w:w="0" w:type="auto"/>
          </w:tcPr>
          <w:p w14:paraId="2E09554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P5289</w:t>
            </w:r>
          </w:p>
        </w:tc>
        <w:tc>
          <w:tcPr>
            <w:tcW w:w="0" w:type="auto"/>
          </w:tcPr>
          <w:p w14:paraId="37194A5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CN5289</w:t>
            </w:r>
          </w:p>
        </w:tc>
        <w:tc>
          <w:tcPr>
            <w:tcW w:w="0" w:type="auto"/>
          </w:tcPr>
          <w:p w14:paraId="6045419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Levonorgestrel </w:t>
            </w:r>
          </w:p>
        </w:tc>
        <w:tc>
          <w:tcPr>
            <w:tcW w:w="0" w:type="auto"/>
          </w:tcPr>
          <w:p w14:paraId="5BF15B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Idiopathic menorrhagia</w:t>
            </w:r>
          </w:p>
          <w:p w14:paraId="5557BD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a patient where oral treatments are contraindicated. </w:t>
            </w:r>
          </w:p>
        </w:tc>
        <w:tc>
          <w:tcPr>
            <w:tcW w:w="0" w:type="auto"/>
          </w:tcPr>
          <w:p w14:paraId="2219C1F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6960C13" w14:textId="77777777" w:rsidTr="00EF779D">
        <w:tc>
          <w:tcPr>
            <w:tcW w:w="0" w:type="auto"/>
          </w:tcPr>
          <w:p w14:paraId="21637C36" w14:textId="77777777" w:rsidR="00D55D84" w:rsidRPr="00D55D84" w:rsidRDefault="00D55D84" w:rsidP="00D55D84">
            <w:pPr>
              <w:spacing w:before="40" w:after="120" w:line="240" w:lineRule="auto"/>
              <w:rPr>
                <w:rFonts w:ascii="Arial" w:eastAsia="Calibri" w:hAnsi="Arial" w:cs="Times New Roman"/>
                <w:sz w:val="16"/>
              </w:rPr>
            </w:pPr>
            <w:bookmarkStart w:id="501" w:name="f-2700072-data-row-frag"/>
            <w:bookmarkStart w:id="502" w:name="f-2700072"/>
            <w:bookmarkEnd w:id="499"/>
            <w:bookmarkEnd w:id="500"/>
            <w:r w:rsidRPr="00D55D84">
              <w:rPr>
                <w:rFonts w:ascii="Arial" w:eastAsia="Calibri" w:hAnsi="Arial" w:cs="Times New Roman"/>
                <w:sz w:val="16"/>
              </w:rPr>
              <w:t>C5291</w:t>
            </w:r>
          </w:p>
        </w:tc>
        <w:tc>
          <w:tcPr>
            <w:tcW w:w="0" w:type="auto"/>
          </w:tcPr>
          <w:p w14:paraId="00A0E0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P5291</w:t>
            </w:r>
          </w:p>
        </w:tc>
        <w:tc>
          <w:tcPr>
            <w:tcW w:w="0" w:type="auto"/>
          </w:tcPr>
          <w:p w14:paraId="36D2B5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CN5291</w:t>
            </w:r>
          </w:p>
        </w:tc>
        <w:tc>
          <w:tcPr>
            <w:tcW w:w="0" w:type="auto"/>
          </w:tcPr>
          <w:p w14:paraId="4C7A44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Pamidronic acid </w:t>
            </w:r>
          </w:p>
        </w:tc>
        <w:tc>
          <w:tcPr>
            <w:tcW w:w="0" w:type="auto"/>
          </w:tcPr>
          <w:p w14:paraId="09B3B41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Bone metastases</w:t>
            </w:r>
          </w:p>
          <w:p w14:paraId="4E105D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breast cancer. </w:t>
            </w:r>
          </w:p>
        </w:tc>
        <w:tc>
          <w:tcPr>
            <w:tcW w:w="0" w:type="auto"/>
          </w:tcPr>
          <w:p w14:paraId="64F2EDB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5291</w:t>
            </w:r>
          </w:p>
        </w:tc>
      </w:tr>
      <w:tr w:rsidR="00D55D84" w:rsidRPr="00D55D84" w14:paraId="0B45879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55A0E24" w14:textId="77777777" w:rsidR="00D55D84" w:rsidRPr="00D55D84" w:rsidRDefault="00D55D84" w:rsidP="00D55D84">
            <w:pPr>
              <w:spacing w:before="40" w:after="120" w:line="240" w:lineRule="auto"/>
              <w:rPr>
                <w:rFonts w:ascii="Arial" w:eastAsia="Calibri" w:hAnsi="Arial" w:cs="Times New Roman"/>
                <w:sz w:val="16"/>
              </w:rPr>
            </w:pPr>
            <w:bookmarkStart w:id="503" w:name="f-2700679-data-row-frag"/>
            <w:bookmarkStart w:id="504" w:name="f-2700679"/>
            <w:bookmarkEnd w:id="501"/>
            <w:bookmarkEnd w:id="502"/>
            <w:r w:rsidRPr="00D55D84">
              <w:rPr>
                <w:rFonts w:ascii="Arial" w:eastAsia="Calibri" w:hAnsi="Arial" w:cs="Times New Roman"/>
                <w:sz w:val="16"/>
              </w:rPr>
              <w:t>C5295</w:t>
            </w:r>
          </w:p>
        </w:tc>
        <w:tc>
          <w:tcPr>
            <w:tcW w:w="0" w:type="auto"/>
          </w:tcPr>
          <w:p w14:paraId="7ADD61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P5295</w:t>
            </w:r>
          </w:p>
        </w:tc>
        <w:tc>
          <w:tcPr>
            <w:tcW w:w="0" w:type="auto"/>
          </w:tcPr>
          <w:p w14:paraId="19FB16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CN5295</w:t>
            </w:r>
          </w:p>
        </w:tc>
        <w:tc>
          <w:tcPr>
            <w:tcW w:w="0" w:type="auto"/>
          </w:tcPr>
          <w:p w14:paraId="50AB73C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Desmopressin </w:t>
            </w:r>
          </w:p>
        </w:tc>
        <w:tc>
          <w:tcPr>
            <w:tcW w:w="0" w:type="auto"/>
          </w:tcPr>
          <w:p w14:paraId="5C84EEB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Primary nocturnal enuresis</w:t>
            </w:r>
          </w:p>
          <w:p w14:paraId="72C775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6 years of age or older;</w:t>
            </w:r>
          </w:p>
          <w:p w14:paraId="68F527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in whom an enuresis alarm is contraindicated. </w:t>
            </w:r>
          </w:p>
          <w:p w14:paraId="2003752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The reason that an enuresis alarm is contraindicated must be documented in the patient's medical records when treatment is initiated</w:t>
            </w:r>
          </w:p>
        </w:tc>
        <w:tc>
          <w:tcPr>
            <w:tcW w:w="0" w:type="auto"/>
          </w:tcPr>
          <w:p w14:paraId="3FB12E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 xml:space="preserve">Compliance with Authority Required procedures - Streamlined Authority </w:t>
            </w:r>
            <w:r w:rsidRPr="00D55D84">
              <w:rPr>
                <w:rFonts w:ascii="Arial" w:eastAsia="Calibri" w:hAnsi="Arial" w:cs="Times New Roman"/>
                <w:sz w:val="16"/>
              </w:rPr>
              <w:lastRenderedPageBreak/>
              <w:t>Code 5295</w:t>
            </w:r>
          </w:p>
        </w:tc>
      </w:tr>
      <w:tr w:rsidR="00D55D84" w:rsidRPr="00D55D84" w14:paraId="4D6C3F3A" w14:textId="77777777" w:rsidTr="00EF779D">
        <w:tc>
          <w:tcPr>
            <w:tcW w:w="0" w:type="auto"/>
          </w:tcPr>
          <w:p w14:paraId="056F360D" w14:textId="77777777" w:rsidR="00D55D84" w:rsidRPr="00D55D84" w:rsidRDefault="00D55D84" w:rsidP="00D55D84">
            <w:pPr>
              <w:spacing w:before="40" w:after="120" w:line="240" w:lineRule="auto"/>
              <w:rPr>
                <w:rFonts w:ascii="Arial" w:eastAsia="Calibri" w:hAnsi="Arial" w:cs="Times New Roman"/>
                <w:sz w:val="16"/>
              </w:rPr>
            </w:pPr>
            <w:bookmarkStart w:id="505" w:name="f-2700706-data-row-frag"/>
            <w:bookmarkStart w:id="506" w:name="f-2700706"/>
            <w:bookmarkEnd w:id="503"/>
            <w:bookmarkEnd w:id="504"/>
            <w:r w:rsidRPr="00D55D84">
              <w:rPr>
                <w:rFonts w:ascii="Arial" w:eastAsia="Calibri" w:hAnsi="Arial" w:cs="Times New Roman"/>
                <w:sz w:val="16"/>
              </w:rPr>
              <w:lastRenderedPageBreak/>
              <w:t>C5296</w:t>
            </w:r>
          </w:p>
        </w:tc>
        <w:tc>
          <w:tcPr>
            <w:tcW w:w="0" w:type="auto"/>
          </w:tcPr>
          <w:p w14:paraId="167938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P5296</w:t>
            </w:r>
          </w:p>
        </w:tc>
        <w:tc>
          <w:tcPr>
            <w:tcW w:w="0" w:type="auto"/>
          </w:tcPr>
          <w:p w14:paraId="43853D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CN5296</w:t>
            </w:r>
          </w:p>
        </w:tc>
        <w:tc>
          <w:tcPr>
            <w:tcW w:w="0" w:type="auto"/>
          </w:tcPr>
          <w:p w14:paraId="69A2E0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Thyrotropin alfa </w:t>
            </w:r>
          </w:p>
        </w:tc>
        <w:tc>
          <w:tcPr>
            <w:tcW w:w="0" w:type="auto"/>
          </w:tcPr>
          <w:p w14:paraId="288CC9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Ablation of thyroid remnant tissue</w:t>
            </w:r>
          </w:p>
          <w:p w14:paraId="3C25A13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undergone a thyroidectomy;</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AA7D27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radioactive iodine;</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34109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a known metastatic disease. </w:t>
            </w:r>
          </w:p>
        </w:tc>
        <w:tc>
          <w:tcPr>
            <w:tcW w:w="0" w:type="auto"/>
          </w:tcPr>
          <w:p w14:paraId="511FD64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0287C0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CC28151" w14:textId="77777777" w:rsidR="00D55D84" w:rsidRPr="00D55D84" w:rsidRDefault="00D55D84" w:rsidP="00D55D84">
            <w:pPr>
              <w:spacing w:before="40" w:after="120" w:line="240" w:lineRule="auto"/>
              <w:rPr>
                <w:rFonts w:ascii="Arial" w:eastAsia="Calibri" w:hAnsi="Arial" w:cs="Times New Roman"/>
                <w:sz w:val="16"/>
              </w:rPr>
            </w:pPr>
            <w:bookmarkStart w:id="507" w:name="f-2699442-data-row-frag"/>
            <w:bookmarkStart w:id="508" w:name="f-2699442"/>
            <w:bookmarkEnd w:id="505"/>
            <w:bookmarkEnd w:id="506"/>
            <w:r w:rsidRPr="00D55D84">
              <w:rPr>
                <w:rFonts w:ascii="Arial" w:eastAsia="Calibri" w:hAnsi="Arial" w:cs="Times New Roman"/>
                <w:sz w:val="16"/>
              </w:rPr>
              <w:t>C5297</w:t>
            </w:r>
          </w:p>
        </w:tc>
        <w:tc>
          <w:tcPr>
            <w:tcW w:w="0" w:type="auto"/>
          </w:tcPr>
          <w:p w14:paraId="5CE7D3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P5297</w:t>
            </w:r>
          </w:p>
        </w:tc>
        <w:tc>
          <w:tcPr>
            <w:tcW w:w="0" w:type="auto"/>
          </w:tcPr>
          <w:p w14:paraId="44B5FF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CN5297</w:t>
            </w:r>
          </w:p>
        </w:tc>
        <w:tc>
          <w:tcPr>
            <w:tcW w:w="0" w:type="auto"/>
          </w:tcPr>
          <w:p w14:paraId="15178D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Flucloxacillin </w:t>
            </w:r>
          </w:p>
        </w:tc>
        <w:tc>
          <w:tcPr>
            <w:tcW w:w="0" w:type="auto"/>
          </w:tcPr>
          <w:p w14:paraId="43A2AD7E" w14:textId="77777777" w:rsidR="00D55D84" w:rsidRPr="00D55D84" w:rsidRDefault="00D55D84" w:rsidP="00D55D84">
            <w:pPr>
              <w:spacing w:before="40" w:after="40" w:line="240" w:lineRule="auto"/>
              <w:rPr>
                <w:rFonts w:ascii="Arial" w:eastAsia="Calibri" w:hAnsi="Arial" w:cs="Times New Roman"/>
                <w:sz w:val="16"/>
              </w:rPr>
            </w:pPr>
            <w:r w:rsidRPr="00B535F7">
              <w:rPr>
                <w:rFonts w:ascii="Arial" w:eastAsia="Calibri" w:hAnsi="Arial" w:cs="Times New Roman"/>
                <w:sz w:val="16"/>
              </w:rPr>
              <w:t>Serious</w:t>
            </w:r>
            <w:r w:rsidRPr="00D55D84">
              <w:rPr>
                <w:rFonts w:ascii="Arial" w:eastAsia="Calibri" w:hAnsi="Arial" w:cs="Times New Roman"/>
                <w:sz w:val="16"/>
              </w:rPr>
              <w:t xml:space="preserve"> staphylococcal infection</w:t>
            </w:r>
          </w:p>
        </w:tc>
        <w:tc>
          <w:tcPr>
            <w:tcW w:w="0" w:type="auto"/>
          </w:tcPr>
          <w:p w14:paraId="52E6827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C9CBAFF" w14:textId="77777777" w:rsidTr="00EF779D">
        <w:tc>
          <w:tcPr>
            <w:tcW w:w="0" w:type="auto"/>
          </w:tcPr>
          <w:p w14:paraId="5C2A0B9A" w14:textId="77777777" w:rsidR="00D55D84" w:rsidRPr="00D55D84" w:rsidRDefault="00D55D84" w:rsidP="00D55D84">
            <w:pPr>
              <w:spacing w:before="40" w:after="120" w:line="240" w:lineRule="auto"/>
              <w:rPr>
                <w:rFonts w:ascii="Arial" w:eastAsia="Calibri" w:hAnsi="Arial" w:cs="Times New Roman"/>
                <w:sz w:val="16"/>
              </w:rPr>
            </w:pPr>
            <w:bookmarkStart w:id="509" w:name="f-2700156-data-row-frag"/>
            <w:bookmarkStart w:id="510" w:name="f-2700156"/>
            <w:bookmarkEnd w:id="507"/>
            <w:bookmarkEnd w:id="508"/>
            <w:r w:rsidRPr="00D55D84">
              <w:rPr>
                <w:rFonts w:ascii="Arial" w:eastAsia="Calibri" w:hAnsi="Arial" w:cs="Times New Roman"/>
                <w:sz w:val="16"/>
              </w:rPr>
              <w:t>C5298</w:t>
            </w:r>
          </w:p>
        </w:tc>
        <w:tc>
          <w:tcPr>
            <w:tcW w:w="0" w:type="auto"/>
          </w:tcPr>
          <w:p w14:paraId="540BF9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P5298</w:t>
            </w:r>
          </w:p>
        </w:tc>
        <w:tc>
          <w:tcPr>
            <w:tcW w:w="0" w:type="auto"/>
          </w:tcPr>
          <w:p w14:paraId="6A7616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CN5298</w:t>
            </w:r>
          </w:p>
        </w:tc>
        <w:tc>
          <w:tcPr>
            <w:tcW w:w="0" w:type="auto"/>
          </w:tcPr>
          <w:p w14:paraId="4F4800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Flucloxacillin </w:t>
            </w:r>
          </w:p>
        </w:tc>
        <w:tc>
          <w:tcPr>
            <w:tcW w:w="0" w:type="auto"/>
          </w:tcPr>
          <w:p w14:paraId="1856C668" w14:textId="77777777" w:rsidR="00D55D84" w:rsidRPr="00D55D84" w:rsidRDefault="00D55D84" w:rsidP="00D55D84">
            <w:pPr>
              <w:spacing w:before="40" w:after="40" w:line="240" w:lineRule="auto"/>
              <w:rPr>
                <w:rFonts w:ascii="Arial" w:eastAsia="Calibri" w:hAnsi="Arial" w:cs="Times New Roman"/>
                <w:sz w:val="16"/>
              </w:rPr>
            </w:pPr>
            <w:r w:rsidRPr="00B535F7">
              <w:rPr>
                <w:rFonts w:ascii="Arial" w:eastAsia="Calibri" w:hAnsi="Arial" w:cs="Times New Roman"/>
                <w:sz w:val="16"/>
              </w:rPr>
              <w:t>Serious</w:t>
            </w:r>
            <w:r w:rsidRPr="00D55D84">
              <w:rPr>
                <w:rFonts w:ascii="Arial" w:eastAsia="Calibri" w:hAnsi="Arial" w:cs="Times New Roman"/>
                <w:sz w:val="16"/>
              </w:rPr>
              <w:t xml:space="preserve"> staphylococcal infection</w:t>
            </w:r>
          </w:p>
        </w:tc>
        <w:tc>
          <w:tcPr>
            <w:tcW w:w="0" w:type="auto"/>
          </w:tcPr>
          <w:p w14:paraId="5406314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EC9B55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3BE9270" w14:textId="77777777" w:rsidR="00D55D84" w:rsidRPr="00D55D84" w:rsidRDefault="00D55D84" w:rsidP="00D55D84">
            <w:pPr>
              <w:spacing w:before="40" w:after="120" w:line="240" w:lineRule="auto"/>
              <w:rPr>
                <w:rFonts w:ascii="Arial" w:eastAsia="Calibri" w:hAnsi="Arial" w:cs="Times New Roman"/>
                <w:sz w:val="16"/>
              </w:rPr>
            </w:pPr>
            <w:bookmarkStart w:id="511" w:name="f-2698773-data-row-frag"/>
            <w:bookmarkStart w:id="512" w:name="f-2698773"/>
            <w:bookmarkEnd w:id="509"/>
            <w:bookmarkEnd w:id="510"/>
            <w:r w:rsidRPr="00D55D84">
              <w:rPr>
                <w:rFonts w:ascii="Arial" w:eastAsia="Calibri" w:hAnsi="Arial" w:cs="Times New Roman"/>
                <w:sz w:val="16"/>
              </w:rPr>
              <w:t>C5323</w:t>
            </w:r>
          </w:p>
        </w:tc>
        <w:tc>
          <w:tcPr>
            <w:tcW w:w="0" w:type="auto"/>
          </w:tcPr>
          <w:p w14:paraId="7104CF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P5323</w:t>
            </w:r>
          </w:p>
        </w:tc>
        <w:tc>
          <w:tcPr>
            <w:tcW w:w="0" w:type="auto"/>
          </w:tcPr>
          <w:p w14:paraId="609FAC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CN5323</w:t>
            </w:r>
          </w:p>
        </w:tc>
        <w:tc>
          <w:tcPr>
            <w:tcW w:w="0" w:type="auto"/>
          </w:tcPr>
          <w:p w14:paraId="6898AC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and minerals without lysine and low in tryptophan </w:t>
            </w:r>
          </w:p>
        </w:tc>
        <w:tc>
          <w:tcPr>
            <w:tcW w:w="0" w:type="auto"/>
          </w:tcPr>
          <w:p w14:paraId="4424E134" w14:textId="77777777" w:rsidR="00D55D84" w:rsidRPr="00D55D84" w:rsidRDefault="00D55D84" w:rsidP="00D55D84">
            <w:pPr>
              <w:spacing w:before="40" w:after="40" w:line="240" w:lineRule="auto"/>
              <w:rPr>
                <w:rFonts w:ascii="Arial" w:eastAsia="Calibri" w:hAnsi="Arial" w:cs="Times New Roman"/>
                <w:sz w:val="16"/>
              </w:rPr>
            </w:pPr>
            <w:r w:rsidRPr="00B535F7">
              <w:rPr>
                <w:rFonts w:ascii="Arial" w:eastAsia="Calibri" w:hAnsi="Arial" w:cs="Times New Roman"/>
                <w:sz w:val="16"/>
              </w:rPr>
              <w:t>Proven</w:t>
            </w:r>
            <w:r w:rsidRPr="00D55D84">
              <w:rPr>
                <w:rFonts w:ascii="Arial" w:eastAsia="Calibri" w:hAnsi="Arial" w:cs="Times New Roman"/>
                <w:sz w:val="16"/>
              </w:rPr>
              <w:t xml:space="preserve"> glutaric aciduria type 1</w:t>
            </w:r>
          </w:p>
        </w:tc>
        <w:tc>
          <w:tcPr>
            <w:tcW w:w="0" w:type="auto"/>
          </w:tcPr>
          <w:p w14:paraId="55E073D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BA9E792" w14:textId="77777777" w:rsidTr="00EF779D">
        <w:tc>
          <w:tcPr>
            <w:tcW w:w="0" w:type="auto"/>
          </w:tcPr>
          <w:p w14:paraId="3B3D713D" w14:textId="77777777" w:rsidR="00D55D84" w:rsidRPr="00D55D84" w:rsidRDefault="00D55D84" w:rsidP="00D55D84">
            <w:pPr>
              <w:spacing w:before="40" w:after="120" w:line="240" w:lineRule="auto"/>
              <w:rPr>
                <w:rFonts w:ascii="Arial" w:eastAsia="Calibri" w:hAnsi="Arial" w:cs="Times New Roman"/>
                <w:sz w:val="16"/>
              </w:rPr>
            </w:pPr>
            <w:bookmarkStart w:id="513" w:name="f-2700219-data-row-frag"/>
            <w:bookmarkStart w:id="514" w:name="f-2700219"/>
            <w:bookmarkEnd w:id="511"/>
            <w:bookmarkEnd w:id="512"/>
            <w:r w:rsidRPr="00D55D84">
              <w:rPr>
                <w:rFonts w:ascii="Arial" w:eastAsia="Calibri" w:hAnsi="Arial" w:cs="Times New Roman"/>
                <w:sz w:val="16"/>
              </w:rPr>
              <w:t>C5324</w:t>
            </w:r>
          </w:p>
        </w:tc>
        <w:tc>
          <w:tcPr>
            <w:tcW w:w="0" w:type="auto"/>
          </w:tcPr>
          <w:p w14:paraId="3F2E0D5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P5324</w:t>
            </w:r>
          </w:p>
        </w:tc>
        <w:tc>
          <w:tcPr>
            <w:tcW w:w="0" w:type="auto"/>
          </w:tcPr>
          <w:p w14:paraId="64C1EC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CN5324</w:t>
            </w:r>
          </w:p>
        </w:tc>
        <w:tc>
          <w:tcPr>
            <w:tcW w:w="0" w:type="auto"/>
          </w:tcPr>
          <w:p w14:paraId="7EA1027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Bisoprolol </w:t>
            </w:r>
          </w:p>
          <w:p w14:paraId="01E928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Carvedilol </w:t>
            </w:r>
          </w:p>
          <w:p w14:paraId="68D25E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Metoprolol succinate </w:t>
            </w:r>
          </w:p>
          <w:p w14:paraId="69751D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Nebivolol </w:t>
            </w:r>
          </w:p>
        </w:tc>
        <w:tc>
          <w:tcPr>
            <w:tcW w:w="0" w:type="auto"/>
          </w:tcPr>
          <w:p w14:paraId="4D0BE0ED" w14:textId="77777777" w:rsidR="00D55D84" w:rsidRPr="00D55D84" w:rsidRDefault="00D55D84" w:rsidP="00D55D84">
            <w:pPr>
              <w:spacing w:before="40" w:after="40" w:line="240" w:lineRule="auto"/>
              <w:rPr>
                <w:rFonts w:ascii="Arial" w:eastAsia="Calibri" w:hAnsi="Arial" w:cs="Times New Roman"/>
                <w:sz w:val="16"/>
              </w:rPr>
            </w:pPr>
            <w:r w:rsidRPr="00B535F7">
              <w:rPr>
                <w:rFonts w:ascii="Arial" w:eastAsia="Calibri" w:hAnsi="Arial" w:cs="Times New Roman"/>
                <w:sz w:val="16"/>
              </w:rPr>
              <w:t>Moderate to severe</w:t>
            </w:r>
            <w:r w:rsidRPr="00D55D84">
              <w:rPr>
                <w:rFonts w:ascii="Arial" w:eastAsia="Calibri" w:hAnsi="Arial" w:cs="Times New Roman"/>
                <w:sz w:val="16"/>
              </w:rPr>
              <w:t xml:space="preserve"> heart failure</w:t>
            </w:r>
          </w:p>
          <w:p w14:paraId="5BC0CD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stabilised on conventional therapy, which must include an ACE inhibitor or Angiotensin II antagonist, if tolerated. </w:t>
            </w:r>
          </w:p>
        </w:tc>
        <w:tc>
          <w:tcPr>
            <w:tcW w:w="0" w:type="auto"/>
          </w:tcPr>
          <w:p w14:paraId="0E9956F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4C38C1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0259B77" w14:textId="77777777" w:rsidR="00D55D84" w:rsidRPr="00D55D84" w:rsidRDefault="00D55D84" w:rsidP="00D55D84">
            <w:pPr>
              <w:spacing w:before="40" w:after="120" w:line="240" w:lineRule="auto"/>
              <w:rPr>
                <w:rFonts w:ascii="Arial" w:eastAsia="Calibri" w:hAnsi="Arial" w:cs="Times New Roman"/>
                <w:sz w:val="16"/>
              </w:rPr>
            </w:pPr>
            <w:bookmarkStart w:id="515" w:name="f-2699324-data-row-frag"/>
            <w:bookmarkStart w:id="516" w:name="f-2699324"/>
            <w:bookmarkEnd w:id="513"/>
            <w:bookmarkEnd w:id="514"/>
            <w:r w:rsidRPr="00D55D84">
              <w:rPr>
                <w:rFonts w:ascii="Arial" w:eastAsia="Calibri" w:hAnsi="Arial" w:cs="Times New Roman"/>
                <w:sz w:val="16"/>
              </w:rPr>
              <w:t>C5325</w:t>
            </w:r>
          </w:p>
        </w:tc>
        <w:tc>
          <w:tcPr>
            <w:tcW w:w="0" w:type="auto"/>
          </w:tcPr>
          <w:p w14:paraId="2DC9EC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P5325</w:t>
            </w:r>
          </w:p>
        </w:tc>
        <w:tc>
          <w:tcPr>
            <w:tcW w:w="0" w:type="auto"/>
          </w:tcPr>
          <w:p w14:paraId="367E68B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CN5325</w:t>
            </w:r>
          </w:p>
        </w:tc>
        <w:tc>
          <w:tcPr>
            <w:tcW w:w="0" w:type="auto"/>
          </w:tcPr>
          <w:p w14:paraId="2A84B4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Topiramate </w:t>
            </w:r>
          </w:p>
        </w:tc>
        <w:tc>
          <w:tcPr>
            <w:tcW w:w="0" w:type="auto"/>
          </w:tcPr>
          <w:p w14:paraId="401952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Migraine</w:t>
            </w:r>
          </w:p>
          <w:p w14:paraId="266F6E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prophylaxis;</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BE7B5C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an average of 3 or more migraines per month over a period of at least 6 months;</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33453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contraindication to beta-blockers, as described in the relevant TGA-approved Product Information;</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97629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intolerance of a severity necessitating permanent withdrawal during treatment with a beta-blocker;</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510E5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contraindication to pizotifen because the weight gain associated with this drug poses an unacceptable risk. </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43F93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experienced intolerance of a severity necessitating </w:t>
            </w:r>
            <w:r w:rsidRPr="00D55D84">
              <w:rPr>
                <w:rFonts w:ascii="Arial" w:eastAsia="Calibri" w:hAnsi="Arial" w:cs="Times New Roman"/>
                <w:sz w:val="16"/>
              </w:rPr>
              <w:lastRenderedPageBreak/>
              <w:t xml:space="preserve">permanent withdrawal during treatment with pizotifen. </w:t>
            </w:r>
          </w:p>
          <w:p w14:paraId="760188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Details of the contraindication and/or intolerance(s) must be documented in the patient's medical records when treatment is initiated.</w:t>
            </w:r>
          </w:p>
        </w:tc>
        <w:tc>
          <w:tcPr>
            <w:tcW w:w="0" w:type="auto"/>
          </w:tcPr>
          <w:p w14:paraId="33E8CB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Compliance with Authority Required procedures - Streamlined Authority Code 5325</w:t>
            </w:r>
          </w:p>
        </w:tc>
      </w:tr>
      <w:tr w:rsidR="00D55D84" w:rsidRPr="00D55D84" w14:paraId="61B795C0" w14:textId="77777777" w:rsidTr="00EF779D">
        <w:tc>
          <w:tcPr>
            <w:tcW w:w="0" w:type="auto"/>
          </w:tcPr>
          <w:p w14:paraId="5CE32A2C" w14:textId="77777777" w:rsidR="00D55D84" w:rsidRPr="00D55D84" w:rsidRDefault="00D55D84" w:rsidP="00D55D84">
            <w:pPr>
              <w:spacing w:before="40" w:after="120" w:line="240" w:lineRule="auto"/>
              <w:rPr>
                <w:rFonts w:ascii="Arial" w:eastAsia="Calibri" w:hAnsi="Arial" w:cs="Times New Roman"/>
                <w:sz w:val="16"/>
              </w:rPr>
            </w:pPr>
            <w:bookmarkStart w:id="517" w:name="f-2700132-data-row-frag"/>
            <w:bookmarkStart w:id="518" w:name="f-2700132"/>
            <w:bookmarkEnd w:id="515"/>
            <w:bookmarkEnd w:id="516"/>
            <w:r w:rsidRPr="00D55D84">
              <w:rPr>
                <w:rFonts w:ascii="Arial" w:eastAsia="Calibri" w:hAnsi="Arial" w:cs="Times New Roman"/>
                <w:sz w:val="16"/>
              </w:rPr>
              <w:t>C5338</w:t>
            </w:r>
          </w:p>
        </w:tc>
        <w:tc>
          <w:tcPr>
            <w:tcW w:w="0" w:type="auto"/>
          </w:tcPr>
          <w:p w14:paraId="11D5BA9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P5338</w:t>
            </w:r>
          </w:p>
        </w:tc>
        <w:tc>
          <w:tcPr>
            <w:tcW w:w="0" w:type="auto"/>
          </w:tcPr>
          <w:p w14:paraId="4F632B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CN5338</w:t>
            </w:r>
          </w:p>
        </w:tc>
        <w:tc>
          <w:tcPr>
            <w:tcW w:w="0" w:type="auto"/>
          </w:tcPr>
          <w:p w14:paraId="2A8FBEB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Selegiline </w:t>
            </w:r>
          </w:p>
        </w:tc>
        <w:tc>
          <w:tcPr>
            <w:tcW w:w="0" w:type="auto"/>
          </w:tcPr>
          <w:p w14:paraId="6793C8F8" w14:textId="77777777" w:rsidR="00D55D84" w:rsidRPr="00D55D84" w:rsidRDefault="00D55D84" w:rsidP="00D55D84">
            <w:pPr>
              <w:spacing w:before="40" w:after="40" w:line="240" w:lineRule="auto"/>
              <w:rPr>
                <w:rFonts w:ascii="Arial" w:eastAsia="Calibri" w:hAnsi="Arial" w:cs="Times New Roman"/>
                <w:sz w:val="16"/>
              </w:rPr>
            </w:pPr>
            <w:r w:rsidRPr="00DD2752">
              <w:rPr>
                <w:rFonts w:ascii="Arial" w:eastAsia="Calibri" w:hAnsi="Arial" w:cs="Times New Roman"/>
                <w:sz w:val="16"/>
              </w:rPr>
              <w:t>Late stage</w:t>
            </w:r>
            <w:r w:rsidRPr="00D55D84">
              <w:rPr>
                <w:rFonts w:ascii="Arial" w:eastAsia="Calibri" w:hAnsi="Arial" w:cs="Times New Roman"/>
                <w:sz w:val="16"/>
              </w:rPr>
              <w:t xml:space="preserve"> Parkinson disease</w:t>
            </w:r>
          </w:p>
          <w:p w14:paraId="2B91BA2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as adjunctive therapy to a levodopa-decarboxylase inhibitor combination. </w:t>
            </w:r>
          </w:p>
        </w:tc>
        <w:tc>
          <w:tcPr>
            <w:tcW w:w="0" w:type="auto"/>
          </w:tcPr>
          <w:p w14:paraId="109FE8E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B425C9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AF8D5CB" w14:textId="77777777" w:rsidR="00D55D84" w:rsidRPr="00D55D84" w:rsidRDefault="00D55D84" w:rsidP="00D55D84">
            <w:pPr>
              <w:spacing w:before="40" w:after="120" w:line="240" w:lineRule="auto"/>
              <w:rPr>
                <w:rFonts w:ascii="Arial" w:eastAsia="Calibri" w:hAnsi="Arial" w:cs="Times New Roman"/>
                <w:sz w:val="16"/>
              </w:rPr>
            </w:pPr>
            <w:bookmarkStart w:id="519" w:name="f-2701126-data-row-frag"/>
            <w:bookmarkStart w:id="520" w:name="f-2701126"/>
            <w:bookmarkEnd w:id="517"/>
            <w:bookmarkEnd w:id="518"/>
            <w:r w:rsidRPr="00D55D84">
              <w:rPr>
                <w:rFonts w:ascii="Arial" w:eastAsia="Calibri" w:hAnsi="Arial" w:cs="Times New Roman"/>
                <w:sz w:val="16"/>
              </w:rPr>
              <w:t>C5339</w:t>
            </w:r>
          </w:p>
        </w:tc>
        <w:tc>
          <w:tcPr>
            <w:tcW w:w="0" w:type="auto"/>
          </w:tcPr>
          <w:p w14:paraId="172EAD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P5339</w:t>
            </w:r>
          </w:p>
        </w:tc>
        <w:tc>
          <w:tcPr>
            <w:tcW w:w="0" w:type="auto"/>
          </w:tcPr>
          <w:p w14:paraId="74D34D7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CN5339</w:t>
            </w:r>
          </w:p>
        </w:tc>
        <w:tc>
          <w:tcPr>
            <w:tcW w:w="0" w:type="auto"/>
          </w:tcPr>
          <w:p w14:paraId="69509F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Rasagiline </w:t>
            </w:r>
          </w:p>
        </w:tc>
        <w:tc>
          <w:tcPr>
            <w:tcW w:w="0" w:type="auto"/>
          </w:tcPr>
          <w:p w14:paraId="5514607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Parkinson disease</w:t>
            </w:r>
          </w:p>
        </w:tc>
        <w:tc>
          <w:tcPr>
            <w:tcW w:w="0" w:type="auto"/>
          </w:tcPr>
          <w:p w14:paraId="09C5FB3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2E63D04" w14:textId="77777777" w:rsidTr="00EF779D">
        <w:tc>
          <w:tcPr>
            <w:tcW w:w="0" w:type="auto"/>
          </w:tcPr>
          <w:p w14:paraId="0BE70C3D" w14:textId="77777777" w:rsidR="00D55D84" w:rsidRPr="00D55D84" w:rsidRDefault="00D55D84" w:rsidP="00D55D84">
            <w:pPr>
              <w:spacing w:before="40" w:after="120" w:line="240" w:lineRule="auto"/>
              <w:rPr>
                <w:rFonts w:ascii="Arial" w:eastAsia="Calibri" w:hAnsi="Arial" w:cs="Times New Roman"/>
                <w:sz w:val="16"/>
              </w:rPr>
            </w:pPr>
            <w:bookmarkStart w:id="521" w:name="f-2700357-data-row-frag"/>
            <w:bookmarkStart w:id="522" w:name="f-2700357"/>
            <w:bookmarkEnd w:id="519"/>
            <w:bookmarkEnd w:id="520"/>
            <w:r w:rsidRPr="00D55D84">
              <w:rPr>
                <w:rFonts w:ascii="Arial" w:eastAsia="Calibri" w:hAnsi="Arial" w:cs="Times New Roman"/>
                <w:sz w:val="16"/>
              </w:rPr>
              <w:t>C5340</w:t>
            </w:r>
          </w:p>
        </w:tc>
        <w:tc>
          <w:tcPr>
            <w:tcW w:w="0" w:type="auto"/>
          </w:tcPr>
          <w:p w14:paraId="39CD2B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P5340</w:t>
            </w:r>
          </w:p>
        </w:tc>
        <w:tc>
          <w:tcPr>
            <w:tcW w:w="0" w:type="auto"/>
          </w:tcPr>
          <w:p w14:paraId="0F0C53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CN5340</w:t>
            </w:r>
          </w:p>
        </w:tc>
        <w:tc>
          <w:tcPr>
            <w:tcW w:w="0" w:type="auto"/>
          </w:tcPr>
          <w:p w14:paraId="66F9C2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Tetrabenazine </w:t>
            </w:r>
          </w:p>
        </w:tc>
        <w:tc>
          <w:tcPr>
            <w:tcW w:w="0" w:type="auto"/>
          </w:tcPr>
          <w:p w14:paraId="16ADBF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Hyperkinetic extrapyramidal disorders</w:t>
            </w:r>
          </w:p>
        </w:tc>
        <w:tc>
          <w:tcPr>
            <w:tcW w:w="0" w:type="auto"/>
          </w:tcPr>
          <w:p w14:paraId="22A72FE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5340</w:t>
            </w:r>
          </w:p>
        </w:tc>
      </w:tr>
      <w:tr w:rsidR="00D55D84" w:rsidRPr="00D55D84" w14:paraId="0FF2E52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5BF727B" w14:textId="77777777" w:rsidR="00D55D84" w:rsidRPr="00D55D84" w:rsidRDefault="00D55D84" w:rsidP="00D55D84">
            <w:pPr>
              <w:spacing w:before="40" w:after="120" w:line="240" w:lineRule="auto"/>
              <w:rPr>
                <w:rFonts w:ascii="Arial" w:eastAsia="Calibri" w:hAnsi="Arial" w:cs="Times New Roman"/>
                <w:sz w:val="16"/>
              </w:rPr>
            </w:pPr>
            <w:bookmarkStart w:id="523" w:name="f-2698853-data-row-frag"/>
            <w:bookmarkStart w:id="524" w:name="f-2698853"/>
            <w:bookmarkEnd w:id="521"/>
            <w:bookmarkEnd w:id="522"/>
            <w:r w:rsidRPr="00D55D84">
              <w:rPr>
                <w:rFonts w:ascii="Arial" w:eastAsia="Calibri" w:hAnsi="Arial" w:cs="Times New Roman"/>
                <w:sz w:val="16"/>
              </w:rPr>
              <w:t>C5341</w:t>
            </w:r>
          </w:p>
        </w:tc>
        <w:tc>
          <w:tcPr>
            <w:tcW w:w="0" w:type="auto"/>
          </w:tcPr>
          <w:p w14:paraId="2C97C31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P5341</w:t>
            </w:r>
          </w:p>
        </w:tc>
        <w:tc>
          <w:tcPr>
            <w:tcW w:w="0" w:type="auto"/>
          </w:tcPr>
          <w:p w14:paraId="5523EA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CN5341</w:t>
            </w:r>
          </w:p>
        </w:tc>
        <w:tc>
          <w:tcPr>
            <w:tcW w:w="0" w:type="auto"/>
          </w:tcPr>
          <w:p w14:paraId="5DF288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Riluzole </w:t>
            </w:r>
          </w:p>
        </w:tc>
        <w:tc>
          <w:tcPr>
            <w:tcW w:w="0" w:type="auto"/>
          </w:tcPr>
          <w:p w14:paraId="3C60A17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Amyotrophic lateral sclerosis</w:t>
            </w:r>
          </w:p>
          <w:p w14:paraId="621F12E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5D24AB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diagnosed by a neurologist;</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2DA75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had the disease for more than 5 years;</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1E3E3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at least 60 percent of predicted forced vital capacity within the 2 months before commencing therapy with this drug;</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EA7DB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ambulatory;</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899292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be ambulatory, and must be able to either use upper limbs or to swallow;</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6CDA1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undergone a tracheostomy;</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9CBCC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experienced respiratory failure. </w:t>
            </w:r>
          </w:p>
          <w:p w14:paraId="7A755F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of diagnosis and the date and results of spirometry (in terms of percent of predicted forced vital capacity) must be supplied with the initial authority application.</w:t>
            </w:r>
          </w:p>
        </w:tc>
        <w:tc>
          <w:tcPr>
            <w:tcW w:w="0" w:type="auto"/>
          </w:tcPr>
          <w:p w14:paraId="03EC01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5F6AEC6" w14:textId="77777777" w:rsidTr="00EF779D">
        <w:tc>
          <w:tcPr>
            <w:tcW w:w="0" w:type="auto"/>
          </w:tcPr>
          <w:p w14:paraId="744D4D5F" w14:textId="77777777" w:rsidR="00D55D84" w:rsidRPr="00D55D84" w:rsidRDefault="00D55D84" w:rsidP="00D55D84">
            <w:pPr>
              <w:spacing w:before="40" w:after="120" w:line="240" w:lineRule="auto"/>
              <w:rPr>
                <w:rFonts w:ascii="Arial" w:eastAsia="Calibri" w:hAnsi="Arial" w:cs="Times New Roman"/>
                <w:sz w:val="16"/>
              </w:rPr>
            </w:pPr>
            <w:bookmarkStart w:id="525" w:name="f-2699793-data-row-frag"/>
            <w:bookmarkStart w:id="526" w:name="f-2699793"/>
            <w:bookmarkEnd w:id="523"/>
            <w:bookmarkEnd w:id="524"/>
            <w:r w:rsidRPr="00D55D84">
              <w:rPr>
                <w:rFonts w:ascii="Arial" w:eastAsia="Calibri" w:hAnsi="Arial" w:cs="Times New Roman"/>
                <w:sz w:val="16"/>
              </w:rPr>
              <w:t>C5342</w:t>
            </w:r>
          </w:p>
        </w:tc>
        <w:tc>
          <w:tcPr>
            <w:tcW w:w="0" w:type="auto"/>
          </w:tcPr>
          <w:p w14:paraId="549E37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P5342</w:t>
            </w:r>
          </w:p>
        </w:tc>
        <w:tc>
          <w:tcPr>
            <w:tcW w:w="0" w:type="auto"/>
          </w:tcPr>
          <w:p w14:paraId="54CA3B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CN5342</w:t>
            </w:r>
          </w:p>
        </w:tc>
        <w:tc>
          <w:tcPr>
            <w:tcW w:w="0" w:type="auto"/>
          </w:tcPr>
          <w:p w14:paraId="6D6775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Desmopressin </w:t>
            </w:r>
          </w:p>
        </w:tc>
        <w:tc>
          <w:tcPr>
            <w:tcW w:w="0" w:type="auto"/>
          </w:tcPr>
          <w:p w14:paraId="3516CF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Primary nocturnal enuresis</w:t>
            </w:r>
          </w:p>
          <w:p w14:paraId="471CF9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6 years of age or older;</w:t>
            </w:r>
          </w:p>
          <w:p w14:paraId="3DAE96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refractory to an enuresis alarm. </w:t>
            </w:r>
          </w:p>
        </w:tc>
        <w:tc>
          <w:tcPr>
            <w:tcW w:w="0" w:type="auto"/>
          </w:tcPr>
          <w:p w14:paraId="6DC627E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Compliance with Authority Required procedures - </w:t>
            </w:r>
            <w:r w:rsidRPr="00D55D84">
              <w:rPr>
                <w:rFonts w:ascii="Arial" w:eastAsia="Calibri" w:hAnsi="Arial" w:cs="Times New Roman"/>
                <w:sz w:val="16"/>
              </w:rPr>
              <w:lastRenderedPageBreak/>
              <w:t>Streamlined Authority Code 5342</w:t>
            </w:r>
          </w:p>
        </w:tc>
      </w:tr>
      <w:tr w:rsidR="00D55D84" w:rsidRPr="00D55D84" w14:paraId="1BB40DF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39BCF8D" w14:textId="77777777" w:rsidR="00D55D84" w:rsidRPr="00D55D84" w:rsidRDefault="00D55D84" w:rsidP="00D55D84">
            <w:pPr>
              <w:spacing w:before="40" w:after="120" w:line="240" w:lineRule="auto"/>
              <w:rPr>
                <w:rFonts w:ascii="Arial" w:eastAsia="Calibri" w:hAnsi="Arial" w:cs="Times New Roman"/>
                <w:sz w:val="16"/>
              </w:rPr>
            </w:pPr>
            <w:bookmarkStart w:id="527" w:name="f-2699081-data-row-frag"/>
            <w:bookmarkStart w:id="528" w:name="f-2699081"/>
            <w:bookmarkEnd w:id="525"/>
            <w:bookmarkEnd w:id="526"/>
            <w:r w:rsidRPr="00D55D84">
              <w:rPr>
                <w:rFonts w:ascii="Arial" w:eastAsia="Calibri" w:hAnsi="Arial" w:cs="Times New Roman"/>
                <w:sz w:val="16"/>
              </w:rPr>
              <w:lastRenderedPageBreak/>
              <w:t>C5357</w:t>
            </w:r>
          </w:p>
        </w:tc>
        <w:tc>
          <w:tcPr>
            <w:tcW w:w="0" w:type="auto"/>
          </w:tcPr>
          <w:p w14:paraId="4B7624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P5357</w:t>
            </w:r>
          </w:p>
        </w:tc>
        <w:tc>
          <w:tcPr>
            <w:tcW w:w="0" w:type="auto"/>
          </w:tcPr>
          <w:p w14:paraId="0E539E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CN5357</w:t>
            </w:r>
          </w:p>
        </w:tc>
        <w:tc>
          <w:tcPr>
            <w:tcW w:w="0" w:type="auto"/>
          </w:tcPr>
          <w:p w14:paraId="38FB83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Cabergoline </w:t>
            </w:r>
          </w:p>
          <w:p w14:paraId="2402F6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Quinagolide </w:t>
            </w:r>
          </w:p>
        </w:tc>
        <w:tc>
          <w:tcPr>
            <w:tcW w:w="0" w:type="auto"/>
          </w:tcPr>
          <w:p w14:paraId="20C875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Pathological hyperprolactinaemia</w:t>
            </w:r>
          </w:p>
          <w:p w14:paraId="4557974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radiotherapy for this condition with incomplete resolution. </w:t>
            </w:r>
          </w:p>
        </w:tc>
        <w:tc>
          <w:tcPr>
            <w:tcW w:w="0" w:type="auto"/>
          </w:tcPr>
          <w:p w14:paraId="4C52B344"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0AC5F6C" w14:textId="77777777" w:rsidTr="00EF779D">
        <w:tc>
          <w:tcPr>
            <w:tcW w:w="0" w:type="auto"/>
          </w:tcPr>
          <w:p w14:paraId="6587D960" w14:textId="77777777" w:rsidR="00D55D84" w:rsidRPr="00D55D84" w:rsidRDefault="00D55D84" w:rsidP="00D55D84">
            <w:pPr>
              <w:spacing w:before="40" w:after="120" w:line="240" w:lineRule="auto"/>
              <w:rPr>
                <w:rFonts w:ascii="Arial" w:eastAsia="Calibri" w:hAnsi="Arial" w:cs="Times New Roman"/>
                <w:sz w:val="16"/>
              </w:rPr>
            </w:pPr>
            <w:bookmarkStart w:id="529" w:name="f-2701076-data-row-frag"/>
            <w:bookmarkStart w:id="530" w:name="f-2701076"/>
            <w:bookmarkEnd w:id="527"/>
            <w:bookmarkEnd w:id="528"/>
            <w:r w:rsidRPr="00D55D84">
              <w:rPr>
                <w:rFonts w:ascii="Arial" w:eastAsia="Calibri" w:hAnsi="Arial" w:cs="Times New Roman"/>
                <w:sz w:val="16"/>
              </w:rPr>
              <w:t>C5359</w:t>
            </w:r>
          </w:p>
        </w:tc>
        <w:tc>
          <w:tcPr>
            <w:tcW w:w="0" w:type="auto"/>
          </w:tcPr>
          <w:p w14:paraId="27AB174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P5359</w:t>
            </w:r>
          </w:p>
        </w:tc>
        <w:tc>
          <w:tcPr>
            <w:tcW w:w="0" w:type="auto"/>
          </w:tcPr>
          <w:p w14:paraId="69A8219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CN5359</w:t>
            </w:r>
          </w:p>
        </w:tc>
        <w:tc>
          <w:tcPr>
            <w:tcW w:w="0" w:type="auto"/>
          </w:tcPr>
          <w:p w14:paraId="721D2C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Botulinum toxin type A purified neurotoxin complex </w:t>
            </w:r>
          </w:p>
          <w:p w14:paraId="643FBB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Clostridium botulinum type A toxin - haemagglutinin complex </w:t>
            </w:r>
          </w:p>
        </w:tc>
        <w:tc>
          <w:tcPr>
            <w:tcW w:w="0" w:type="auto"/>
          </w:tcPr>
          <w:p w14:paraId="7BFCA7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Dynamic equinus foot deformity</w:t>
            </w:r>
          </w:p>
          <w:p w14:paraId="26B4D6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due to spasticity;</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28BD2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cerebral palsy;</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91676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ambulant;</w:t>
            </w:r>
          </w:p>
          <w:p w14:paraId="7DDB40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from 2 to 17 years inclusive;</w:t>
            </w:r>
          </w:p>
          <w:p w14:paraId="5F35FB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4FBA5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an orthopaedic surgeon. </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51345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paediatrician. </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F542A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rehabilitation specialist. </w:t>
            </w:r>
          </w:p>
        </w:tc>
        <w:tc>
          <w:tcPr>
            <w:tcW w:w="0" w:type="auto"/>
          </w:tcPr>
          <w:p w14:paraId="1AF7D4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5359</w:t>
            </w:r>
          </w:p>
        </w:tc>
      </w:tr>
      <w:tr w:rsidR="00D55D84" w:rsidRPr="00D55D84" w14:paraId="56B27C4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FD5719F" w14:textId="77777777" w:rsidR="00D55D84" w:rsidRPr="00D55D84" w:rsidRDefault="00D55D84" w:rsidP="00D55D84">
            <w:pPr>
              <w:spacing w:before="40" w:after="120" w:line="240" w:lineRule="auto"/>
              <w:rPr>
                <w:rFonts w:ascii="Arial" w:eastAsia="Calibri" w:hAnsi="Arial" w:cs="Times New Roman"/>
                <w:sz w:val="16"/>
              </w:rPr>
            </w:pPr>
            <w:bookmarkStart w:id="531" w:name="f-2699070-data-row-frag"/>
            <w:bookmarkStart w:id="532" w:name="f-2699070"/>
            <w:bookmarkEnd w:id="529"/>
            <w:bookmarkEnd w:id="530"/>
            <w:r w:rsidRPr="00D55D84">
              <w:rPr>
                <w:rFonts w:ascii="Arial" w:eastAsia="Calibri" w:hAnsi="Arial" w:cs="Times New Roman"/>
                <w:sz w:val="16"/>
              </w:rPr>
              <w:t>C5360</w:t>
            </w:r>
          </w:p>
        </w:tc>
        <w:tc>
          <w:tcPr>
            <w:tcW w:w="0" w:type="auto"/>
          </w:tcPr>
          <w:p w14:paraId="1A74D4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P5360</w:t>
            </w:r>
          </w:p>
        </w:tc>
        <w:tc>
          <w:tcPr>
            <w:tcW w:w="0" w:type="auto"/>
          </w:tcPr>
          <w:p w14:paraId="0EFE8B6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CN5360</w:t>
            </w:r>
          </w:p>
        </w:tc>
        <w:tc>
          <w:tcPr>
            <w:tcW w:w="0" w:type="auto"/>
          </w:tcPr>
          <w:p w14:paraId="563638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IncobotulinumtoxinA </w:t>
            </w:r>
          </w:p>
        </w:tc>
        <w:tc>
          <w:tcPr>
            <w:tcW w:w="0" w:type="auto"/>
          </w:tcPr>
          <w:p w14:paraId="791E55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Blepharospasm</w:t>
            </w:r>
          </w:p>
          <w:p w14:paraId="1BD454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blepharospasm;</w:t>
            </w:r>
          </w:p>
          <w:p w14:paraId="3BBF2F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3093F5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7506F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an ophthalmologist. </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3D75E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an otolaryngology head and neck surgeon. </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84AE3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plastic surgeon. </w:t>
            </w:r>
          </w:p>
        </w:tc>
        <w:tc>
          <w:tcPr>
            <w:tcW w:w="0" w:type="auto"/>
          </w:tcPr>
          <w:p w14:paraId="0C132D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5360</w:t>
            </w:r>
          </w:p>
        </w:tc>
      </w:tr>
      <w:tr w:rsidR="00D55D84" w:rsidRPr="00D55D84" w14:paraId="26C0AAB0" w14:textId="77777777" w:rsidTr="00EF779D">
        <w:tc>
          <w:tcPr>
            <w:tcW w:w="0" w:type="auto"/>
          </w:tcPr>
          <w:p w14:paraId="1856350A" w14:textId="77777777" w:rsidR="00D55D84" w:rsidRPr="00D55D84" w:rsidRDefault="00D55D84" w:rsidP="00D55D84">
            <w:pPr>
              <w:spacing w:before="40" w:after="120" w:line="240" w:lineRule="auto"/>
              <w:rPr>
                <w:rFonts w:ascii="Arial" w:eastAsia="Calibri" w:hAnsi="Arial" w:cs="Times New Roman"/>
                <w:sz w:val="16"/>
              </w:rPr>
            </w:pPr>
            <w:bookmarkStart w:id="533" w:name="f-2699856-data-row-frag"/>
            <w:bookmarkStart w:id="534" w:name="f-2699856"/>
            <w:bookmarkEnd w:id="531"/>
            <w:bookmarkEnd w:id="532"/>
            <w:r w:rsidRPr="00D55D84">
              <w:rPr>
                <w:rFonts w:ascii="Arial" w:eastAsia="Calibri" w:hAnsi="Arial" w:cs="Times New Roman"/>
                <w:sz w:val="16"/>
              </w:rPr>
              <w:t>C5363</w:t>
            </w:r>
          </w:p>
        </w:tc>
        <w:tc>
          <w:tcPr>
            <w:tcW w:w="0" w:type="auto"/>
          </w:tcPr>
          <w:p w14:paraId="3E3D8F8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P5363</w:t>
            </w:r>
          </w:p>
        </w:tc>
        <w:tc>
          <w:tcPr>
            <w:tcW w:w="0" w:type="auto"/>
          </w:tcPr>
          <w:p w14:paraId="5AB8388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CN5363</w:t>
            </w:r>
          </w:p>
        </w:tc>
        <w:tc>
          <w:tcPr>
            <w:tcW w:w="0" w:type="auto"/>
          </w:tcPr>
          <w:p w14:paraId="685CC6D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Pramipexole </w:t>
            </w:r>
          </w:p>
        </w:tc>
        <w:tc>
          <w:tcPr>
            <w:tcW w:w="0" w:type="auto"/>
          </w:tcPr>
          <w:p w14:paraId="4A450A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Parkinson disease</w:t>
            </w:r>
          </w:p>
        </w:tc>
        <w:tc>
          <w:tcPr>
            <w:tcW w:w="0" w:type="auto"/>
          </w:tcPr>
          <w:p w14:paraId="55AB469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EE54B6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860D783" w14:textId="77777777" w:rsidR="00D55D84" w:rsidRPr="00D55D84" w:rsidRDefault="00D55D84" w:rsidP="00D55D84">
            <w:pPr>
              <w:spacing w:before="40" w:after="120" w:line="240" w:lineRule="auto"/>
              <w:rPr>
                <w:rFonts w:ascii="Arial" w:eastAsia="Calibri" w:hAnsi="Arial" w:cs="Times New Roman"/>
                <w:sz w:val="16"/>
              </w:rPr>
            </w:pPr>
            <w:bookmarkStart w:id="535" w:name="f-2700704-data-row-frag"/>
            <w:bookmarkStart w:id="536" w:name="f-2700704"/>
            <w:bookmarkEnd w:id="533"/>
            <w:bookmarkEnd w:id="534"/>
            <w:r w:rsidRPr="00D55D84">
              <w:rPr>
                <w:rFonts w:ascii="Arial" w:eastAsia="Calibri" w:hAnsi="Arial" w:cs="Times New Roman"/>
                <w:sz w:val="16"/>
              </w:rPr>
              <w:t>C5366</w:t>
            </w:r>
          </w:p>
        </w:tc>
        <w:tc>
          <w:tcPr>
            <w:tcW w:w="0" w:type="auto"/>
          </w:tcPr>
          <w:p w14:paraId="463891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P5366</w:t>
            </w:r>
          </w:p>
        </w:tc>
        <w:tc>
          <w:tcPr>
            <w:tcW w:w="0" w:type="auto"/>
          </w:tcPr>
          <w:p w14:paraId="0334F4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CN5366</w:t>
            </w:r>
          </w:p>
        </w:tc>
        <w:tc>
          <w:tcPr>
            <w:tcW w:w="0" w:type="auto"/>
          </w:tcPr>
          <w:p w14:paraId="2182FC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Acamprosate </w:t>
            </w:r>
          </w:p>
        </w:tc>
        <w:tc>
          <w:tcPr>
            <w:tcW w:w="0" w:type="auto"/>
          </w:tcPr>
          <w:p w14:paraId="3917BE9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Alcohol dependence</w:t>
            </w:r>
          </w:p>
          <w:p w14:paraId="5EF6C8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part of a comprehensive treatment program with the goal of maintaining abstinence. </w:t>
            </w:r>
          </w:p>
        </w:tc>
        <w:tc>
          <w:tcPr>
            <w:tcW w:w="0" w:type="auto"/>
          </w:tcPr>
          <w:p w14:paraId="3C777C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5366</w:t>
            </w:r>
          </w:p>
        </w:tc>
      </w:tr>
      <w:tr w:rsidR="00D55D84" w:rsidRPr="00D55D84" w14:paraId="642452C5" w14:textId="77777777" w:rsidTr="00EF779D">
        <w:tc>
          <w:tcPr>
            <w:tcW w:w="0" w:type="auto"/>
          </w:tcPr>
          <w:p w14:paraId="4D89BCAD" w14:textId="77777777" w:rsidR="00D55D84" w:rsidRPr="00D55D84" w:rsidRDefault="00D55D84" w:rsidP="00D55D84">
            <w:pPr>
              <w:spacing w:before="40" w:after="120" w:line="240" w:lineRule="auto"/>
              <w:rPr>
                <w:rFonts w:ascii="Arial" w:eastAsia="Calibri" w:hAnsi="Arial" w:cs="Times New Roman"/>
                <w:sz w:val="16"/>
              </w:rPr>
            </w:pPr>
            <w:bookmarkStart w:id="537" w:name="f-2698850-data-row-frag"/>
            <w:bookmarkStart w:id="538" w:name="f-2698850"/>
            <w:bookmarkEnd w:id="535"/>
            <w:bookmarkEnd w:id="536"/>
            <w:r w:rsidRPr="00D55D84">
              <w:rPr>
                <w:rFonts w:ascii="Arial" w:eastAsia="Calibri" w:hAnsi="Arial" w:cs="Times New Roman"/>
                <w:sz w:val="16"/>
              </w:rPr>
              <w:lastRenderedPageBreak/>
              <w:t>C5394</w:t>
            </w:r>
          </w:p>
        </w:tc>
        <w:tc>
          <w:tcPr>
            <w:tcW w:w="0" w:type="auto"/>
          </w:tcPr>
          <w:p w14:paraId="38181D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P5394</w:t>
            </w:r>
          </w:p>
        </w:tc>
        <w:tc>
          <w:tcPr>
            <w:tcW w:w="0" w:type="auto"/>
          </w:tcPr>
          <w:p w14:paraId="101E69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CN5394</w:t>
            </w:r>
          </w:p>
        </w:tc>
        <w:tc>
          <w:tcPr>
            <w:tcW w:w="0" w:type="auto"/>
          </w:tcPr>
          <w:p w14:paraId="79CC3D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Carvedilol </w:t>
            </w:r>
          </w:p>
        </w:tc>
        <w:tc>
          <w:tcPr>
            <w:tcW w:w="0" w:type="auto"/>
          </w:tcPr>
          <w:p w14:paraId="2B7255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receiving this drug as a pharmaceutical benefit prior to 1 August 2002</w:t>
            </w:r>
          </w:p>
        </w:tc>
        <w:tc>
          <w:tcPr>
            <w:tcW w:w="0" w:type="auto"/>
          </w:tcPr>
          <w:p w14:paraId="5C34797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B1440F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D82C272" w14:textId="77777777" w:rsidR="00D55D84" w:rsidRPr="00D55D84" w:rsidRDefault="00D55D84" w:rsidP="00D55D84">
            <w:pPr>
              <w:spacing w:before="40" w:after="120" w:line="240" w:lineRule="auto"/>
              <w:rPr>
                <w:rFonts w:ascii="Arial" w:eastAsia="Calibri" w:hAnsi="Arial" w:cs="Times New Roman"/>
                <w:sz w:val="16"/>
              </w:rPr>
            </w:pPr>
            <w:bookmarkStart w:id="539" w:name="f-2699464-data-row-frag"/>
            <w:bookmarkStart w:id="540" w:name="f-2699464"/>
            <w:bookmarkEnd w:id="537"/>
            <w:bookmarkEnd w:id="538"/>
            <w:r w:rsidRPr="00D55D84">
              <w:rPr>
                <w:rFonts w:ascii="Arial" w:eastAsia="Calibri" w:hAnsi="Arial" w:cs="Times New Roman"/>
                <w:sz w:val="16"/>
              </w:rPr>
              <w:t>C5398</w:t>
            </w:r>
          </w:p>
        </w:tc>
        <w:tc>
          <w:tcPr>
            <w:tcW w:w="0" w:type="auto"/>
          </w:tcPr>
          <w:p w14:paraId="2C6A6EA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P5398</w:t>
            </w:r>
          </w:p>
        </w:tc>
        <w:tc>
          <w:tcPr>
            <w:tcW w:w="0" w:type="auto"/>
          </w:tcPr>
          <w:p w14:paraId="0A23AA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CN5398</w:t>
            </w:r>
          </w:p>
        </w:tc>
        <w:tc>
          <w:tcPr>
            <w:tcW w:w="0" w:type="auto"/>
          </w:tcPr>
          <w:p w14:paraId="1562F60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Cabergoline </w:t>
            </w:r>
          </w:p>
          <w:p w14:paraId="1085A07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Quinagolide </w:t>
            </w:r>
          </w:p>
        </w:tc>
        <w:tc>
          <w:tcPr>
            <w:tcW w:w="0" w:type="auto"/>
          </w:tcPr>
          <w:p w14:paraId="7169F6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Pathological hyperprolactinaemia</w:t>
            </w:r>
          </w:p>
          <w:p w14:paraId="091BF3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in whom radiotherapy is not indicated. </w:t>
            </w:r>
          </w:p>
        </w:tc>
        <w:tc>
          <w:tcPr>
            <w:tcW w:w="0" w:type="auto"/>
          </w:tcPr>
          <w:p w14:paraId="10572AD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008C24F" w14:textId="77777777" w:rsidTr="00EF779D">
        <w:tc>
          <w:tcPr>
            <w:tcW w:w="0" w:type="auto"/>
          </w:tcPr>
          <w:p w14:paraId="530C4387" w14:textId="77777777" w:rsidR="00D55D84" w:rsidRPr="00D55D84" w:rsidRDefault="00D55D84" w:rsidP="00D55D84">
            <w:pPr>
              <w:spacing w:before="40" w:after="120" w:line="240" w:lineRule="auto"/>
              <w:rPr>
                <w:rFonts w:ascii="Arial" w:eastAsia="Calibri" w:hAnsi="Arial" w:cs="Times New Roman"/>
                <w:sz w:val="16"/>
              </w:rPr>
            </w:pPr>
            <w:bookmarkStart w:id="541" w:name="f-2700089-data-row-frag"/>
            <w:bookmarkStart w:id="542" w:name="f-2700089"/>
            <w:bookmarkEnd w:id="539"/>
            <w:bookmarkEnd w:id="540"/>
            <w:r w:rsidRPr="00D55D84">
              <w:rPr>
                <w:rFonts w:ascii="Arial" w:eastAsia="Calibri" w:hAnsi="Arial" w:cs="Times New Roman"/>
                <w:sz w:val="16"/>
              </w:rPr>
              <w:t>C5401</w:t>
            </w:r>
          </w:p>
        </w:tc>
        <w:tc>
          <w:tcPr>
            <w:tcW w:w="0" w:type="auto"/>
          </w:tcPr>
          <w:p w14:paraId="188774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P5401</w:t>
            </w:r>
          </w:p>
        </w:tc>
        <w:tc>
          <w:tcPr>
            <w:tcW w:w="0" w:type="auto"/>
          </w:tcPr>
          <w:p w14:paraId="1F7EC0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CN5401</w:t>
            </w:r>
          </w:p>
        </w:tc>
        <w:tc>
          <w:tcPr>
            <w:tcW w:w="0" w:type="auto"/>
          </w:tcPr>
          <w:p w14:paraId="5CAD9B4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Calcitriol </w:t>
            </w:r>
          </w:p>
        </w:tc>
        <w:tc>
          <w:tcPr>
            <w:tcW w:w="0" w:type="auto"/>
          </w:tcPr>
          <w:p w14:paraId="0B2B5D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Hypocalcaemia</w:t>
            </w:r>
          </w:p>
          <w:p w14:paraId="19A7DA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renal disease. </w:t>
            </w:r>
          </w:p>
        </w:tc>
        <w:tc>
          <w:tcPr>
            <w:tcW w:w="0" w:type="auto"/>
          </w:tcPr>
          <w:p w14:paraId="57818C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5401</w:t>
            </w:r>
          </w:p>
        </w:tc>
      </w:tr>
      <w:tr w:rsidR="00D55D84" w:rsidRPr="00D55D84" w14:paraId="03D0543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B13127D" w14:textId="77777777" w:rsidR="00D55D84" w:rsidRPr="00D55D84" w:rsidRDefault="00D55D84" w:rsidP="00D55D84">
            <w:pPr>
              <w:spacing w:before="40" w:after="120" w:line="240" w:lineRule="auto"/>
              <w:rPr>
                <w:rFonts w:ascii="Arial" w:eastAsia="Calibri" w:hAnsi="Arial" w:cs="Times New Roman"/>
                <w:sz w:val="16"/>
              </w:rPr>
            </w:pPr>
            <w:bookmarkStart w:id="543" w:name="f-2699104-data-row-frag"/>
            <w:bookmarkStart w:id="544" w:name="f-2699104"/>
            <w:bookmarkEnd w:id="541"/>
            <w:bookmarkEnd w:id="542"/>
            <w:r w:rsidRPr="00D55D84">
              <w:rPr>
                <w:rFonts w:ascii="Arial" w:eastAsia="Calibri" w:hAnsi="Arial" w:cs="Times New Roman"/>
                <w:sz w:val="16"/>
              </w:rPr>
              <w:t>C5402</w:t>
            </w:r>
          </w:p>
        </w:tc>
        <w:tc>
          <w:tcPr>
            <w:tcW w:w="0" w:type="auto"/>
          </w:tcPr>
          <w:p w14:paraId="75B90B5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P5402</w:t>
            </w:r>
          </w:p>
        </w:tc>
        <w:tc>
          <w:tcPr>
            <w:tcW w:w="0" w:type="auto"/>
          </w:tcPr>
          <w:p w14:paraId="56F40E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CN5402</w:t>
            </w:r>
          </w:p>
        </w:tc>
        <w:tc>
          <w:tcPr>
            <w:tcW w:w="0" w:type="auto"/>
          </w:tcPr>
          <w:p w14:paraId="6BD64F3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Calcitriol </w:t>
            </w:r>
          </w:p>
        </w:tc>
        <w:tc>
          <w:tcPr>
            <w:tcW w:w="0" w:type="auto"/>
          </w:tcPr>
          <w:p w14:paraId="17A981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Established osteoporosis</w:t>
            </w:r>
          </w:p>
          <w:p w14:paraId="5CE9C9F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fracture due to minimal trauma. </w:t>
            </w:r>
          </w:p>
          <w:p w14:paraId="0FF51D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fracture must have been demonstrated radiologically and the year of plain x-ray or computed tomography (CT) scan or magnetic resonance imaging (MRI) scan must be documented in the patient's medical records when treatment is initiated.</w:t>
            </w:r>
          </w:p>
          <w:p w14:paraId="498840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c>
          <w:tcPr>
            <w:tcW w:w="0" w:type="auto"/>
          </w:tcPr>
          <w:p w14:paraId="0B1370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5402</w:t>
            </w:r>
          </w:p>
        </w:tc>
      </w:tr>
      <w:tr w:rsidR="00D55D84" w:rsidRPr="00D55D84" w14:paraId="1540DC24" w14:textId="77777777" w:rsidTr="00EF779D">
        <w:tc>
          <w:tcPr>
            <w:tcW w:w="0" w:type="auto"/>
          </w:tcPr>
          <w:p w14:paraId="6A3AA647" w14:textId="77777777" w:rsidR="00D55D84" w:rsidRPr="00D55D84" w:rsidRDefault="00D55D84" w:rsidP="00D55D84">
            <w:pPr>
              <w:spacing w:before="40" w:after="120" w:line="240" w:lineRule="auto"/>
              <w:rPr>
                <w:rFonts w:ascii="Arial" w:eastAsia="Calibri" w:hAnsi="Arial" w:cs="Times New Roman"/>
                <w:sz w:val="16"/>
              </w:rPr>
            </w:pPr>
            <w:bookmarkStart w:id="545" w:name="f-2700339-data-row-frag"/>
            <w:bookmarkStart w:id="546" w:name="f-2700339"/>
            <w:bookmarkEnd w:id="543"/>
            <w:bookmarkEnd w:id="544"/>
            <w:r w:rsidRPr="00D55D84">
              <w:rPr>
                <w:rFonts w:ascii="Arial" w:eastAsia="Calibri" w:hAnsi="Arial" w:cs="Times New Roman"/>
                <w:sz w:val="16"/>
              </w:rPr>
              <w:t>C5405</w:t>
            </w:r>
          </w:p>
        </w:tc>
        <w:tc>
          <w:tcPr>
            <w:tcW w:w="0" w:type="auto"/>
          </w:tcPr>
          <w:p w14:paraId="6709E0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P5405</w:t>
            </w:r>
          </w:p>
        </w:tc>
        <w:tc>
          <w:tcPr>
            <w:tcW w:w="0" w:type="auto"/>
          </w:tcPr>
          <w:p w14:paraId="010073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CN5405</w:t>
            </w:r>
          </w:p>
        </w:tc>
        <w:tc>
          <w:tcPr>
            <w:tcW w:w="0" w:type="auto"/>
          </w:tcPr>
          <w:p w14:paraId="094AAE3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Clostridium botulinum type A toxin - haemagglutinin complex </w:t>
            </w:r>
          </w:p>
        </w:tc>
        <w:tc>
          <w:tcPr>
            <w:tcW w:w="0" w:type="auto"/>
          </w:tcPr>
          <w:p w14:paraId="110B1E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Blepharospasm or hemifacial spasm</w:t>
            </w:r>
          </w:p>
          <w:p w14:paraId="72AF05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blepharospasm;</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F7361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hemifacial spasm;</w:t>
            </w:r>
          </w:p>
          <w:p w14:paraId="4879B4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001CE3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F4000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an ophthalmologist. </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55B771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an otolaryngology head and neck surgeon. </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0F453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plastic surgeon. </w:t>
            </w:r>
          </w:p>
        </w:tc>
        <w:tc>
          <w:tcPr>
            <w:tcW w:w="0" w:type="auto"/>
          </w:tcPr>
          <w:p w14:paraId="583F73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5405</w:t>
            </w:r>
          </w:p>
        </w:tc>
      </w:tr>
      <w:tr w:rsidR="00D55D84" w:rsidRPr="00D55D84" w14:paraId="47CD64F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44A047A" w14:textId="77777777" w:rsidR="00D55D84" w:rsidRPr="00D55D84" w:rsidRDefault="00D55D84" w:rsidP="00D55D84">
            <w:pPr>
              <w:spacing w:before="40" w:after="120" w:line="240" w:lineRule="auto"/>
              <w:rPr>
                <w:rFonts w:ascii="Arial" w:eastAsia="Calibri" w:hAnsi="Arial" w:cs="Times New Roman"/>
                <w:sz w:val="16"/>
              </w:rPr>
            </w:pPr>
            <w:bookmarkStart w:id="547" w:name="f-2699195-data-row-frag"/>
            <w:bookmarkStart w:id="548" w:name="f-2699195"/>
            <w:bookmarkEnd w:id="545"/>
            <w:bookmarkEnd w:id="546"/>
            <w:r w:rsidRPr="00D55D84">
              <w:rPr>
                <w:rFonts w:ascii="Arial" w:eastAsia="Calibri" w:hAnsi="Arial" w:cs="Times New Roman"/>
                <w:sz w:val="16"/>
              </w:rPr>
              <w:t>C5406</w:t>
            </w:r>
          </w:p>
        </w:tc>
        <w:tc>
          <w:tcPr>
            <w:tcW w:w="0" w:type="auto"/>
          </w:tcPr>
          <w:p w14:paraId="569AAD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P5406</w:t>
            </w:r>
          </w:p>
        </w:tc>
        <w:tc>
          <w:tcPr>
            <w:tcW w:w="0" w:type="auto"/>
          </w:tcPr>
          <w:p w14:paraId="06FA8C8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CN5406</w:t>
            </w:r>
          </w:p>
        </w:tc>
        <w:tc>
          <w:tcPr>
            <w:tcW w:w="0" w:type="auto"/>
          </w:tcPr>
          <w:p w14:paraId="54EED20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Botulinum toxin type A purified </w:t>
            </w:r>
            <w:r w:rsidRPr="00D55D84">
              <w:rPr>
                <w:rFonts w:ascii="Arial" w:eastAsia="Calibri" w:hAnsi="Arial" w:cs="Times New Roman"/>
                <w:sz w:val="16"/>
              </w:rPr>
              <w:lastRenderedPageBreak/>
              <w:t xml:space="preserve">neurotoxin complex </w:t>
            </w:r>
          </w:p>
          <w:p w14:paraId="68FCBB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Clostridium botulinum type A toxin - haemagglutinin complex </w:t>
            </w:r>
          </w:p>
        </w:tc>
        <w:tc>
          <w:tcPr>
            <w:tcW w:w="0" w:type="auto"/>
          </w:tcPr>
          <w:p w14:paraId="42A481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Spasmodic torticollis</w:t>
            </w:r>
          </w:p>
          <w:p w14:paraId="3C12F1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Patient must have spasmodic torticollis;</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DC0F5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monotherapy;</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E854C1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adjunctive therapy to current standard care;</w:t>
            </w:r>
            <w:r w:rsidRPr="00B535F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AC4BE7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8CB7F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plastic surgeon. </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1F561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rehabilitation specialist. </w:t>
            </w:r>
          </w:p>
        </w:tc>
        <w:tc>
          <w:tcPr>
            <w:tcW w:w="0" w:type="auto"/>
          </w:tcPr>
          <w:p w14:paraId="2D9853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 xml:space="preserve">Compliance with Authority Required </w:t>
            </w:r>
            <w:r w:rsidRPr="00D55D84">
              <w:rPr>
                <w:rFonts w:ascii="Arial" w:eastAsia="Calibri" w:hAnsi="Arial" w:cs="Times New Roman"/>
                <w:sz w:val="16"/>
              </w:rPr>
              <w:lastRenderedPageBreak/>
              <w:t>procedures - Streamlined Authority Code 5406</w:t>
            </w:r>
          </w:p>
        </w:tc>
      </w:tr>
      <w:tr w:rsidR="00D55D84" w:rsidRPr="00D55D84" w14:paraId="1ACF3F98" w14:textId="77777777" w:rsidTr="00EF779D">
        <w:tc>
          <w:tcPr>
            <w:tcW w:w="0" w:type="auto"/>
          </w:tcPr>
          <w:p w14:paraId="2DA81068" w14:textId="77777777" w:rsidR="00D55D84" w:rsidRPr="00D55D84" w:rsidRDefault="00D55D84" w:rsidP="00D55D84">
            <w:pPr>
              <w:spacing w:before="40" w:after="120" w:line="240" w:lineRule="auto"/>
              <w:rPr>
                <w:rFonts w:ascii="Arial" w:eastAsia="Calibri" w:hAnsi="Arial" w:cs="Times New Roman"/>
                <w:sz w:val="16"/>
              </w:rPr>
            </w:pPr>
            <w:bookmarkStart w:id="549" w:name="f-2700112-data-row-frag"/>
            <w:bookmarkStart w:id="550" w:name="f-2700112"/>
            <w:bookmarkEnd w:id="547"/>
            <w:bookmarkEnd w:id="548"/>
            <w:r w:rsidRPr="00D55D84">
              <w:rPr>
                <w:rFonts w:ascii="Arial" w:eastAsia="Calibri" w:hAnsi="Arial" w:cs="Times New Roman"/>
                <w:sz w:val="16"/>
              </w:rPr>
              <w:lastRenderedPageBreak/>
              <w:t>C5408</w:t>
            </w:r>
          </w:p>
        </w:tc>
        <w:tc>
          <w:tcPr>
            <w:tcW w:w="0" w:type="auto"/>
          </w:tcPr>
          <w:p w14:paraId="238A3F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P5408</w:t>
            </w:r>
          </w:p>
        </w:tc>
        <w:tc>
          <w:tcPr>
            <w:tcW w:w="0" w:type="auto"/>
          </w:tcPr>
          <w:p w14:paraId="09A369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CN5408</w:t>
            </w:r>
          </w:p>
        </w:tc>
        <w:tc>
          <w:tcPr>
            <w:tcW w:w="0" w:type="auto"/>
          </w:tcPr>
          <w:p w14:paraId="5D0CFE7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Botulinum toxin type A purified neurotoxin complex </w:t>
            </w:r>
          </w:p>
        </w:tc>
        <w:tc>
          <w:tcPr>
            <w:tcW w:w="0" w:type="auto"/>
          </w:tcPr>
          <w:p w14:paraId="568B8049" w14:textId="77777777" w:rsidR="00D55D84" w:rsidRPr="00D55D84" w:rsidRDefault="00D55D84" w:rsidP="00D55D84">
            <w:pPr>
              <w:spacing w:before="40" w:after="40" w:line="240" w:lineRule="auto"/>
              <w:rPr>
                <w:rFonts w:ascii="Arial" w:eastAsia="Calibri" w:hAnsi="Arial" w:cs="Times New Roman"/>
                <w:sz w:val="16"/>
              </w:rPr>
            </w:pPr>
            <w:r w:rsidRPr="00DD2752">
              <w:rPr>
                <w:rFonts w:ascii="Arial" w:eastAsia="Calibri" w:hAnsi="Arial" w:cs="Times New Roman"/>
                <w:sz w:val="16"/>
              </w:rPr>
              <w:t>Severe</w:t>
            </w:r>
            <w:r w:rsidRPr="00D55D84">
              <w:rPr>
                <w:rFonts w:ascii="Arial" w:eastAsia="Calibri" w:hAnsi="Arial" w:cs="Times New Roman"/>
                <w:sz w:val="16"/>
              </w:rPr>
              <w:t xml:space="preserve"> primary axillary hyperhidrosis</w:t>
            </w:r>
          </w:p>
          <w:p w14:paraId="40C554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failed topical aluminium chloride hexahydrate after one to two months of treatment;</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D57CA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intolerant to topical aluminium chloride hexahydrate treatment;</w:t>
            </w:r>
          </w:p>
          <w:p w14:paraId="5C0E2D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12 years or older;</w:t>
            </w:r>
          </w:p>
          <w:p w14:paraId="26FBBC2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26D66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A0509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paediatrician. </w:t>
            </w:r>
          </w:p>
          <w:p w14:paraId="0E5481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Maximum number of treatments per year is 3, with no less than 4 months to elapse between treatments.</w:t>
            </w:r>
          </w:p>
        </w:tc>
        <w:tc>
          <w:tcPr>
            <w:tcW w:w="0" w:type="auto"/>
          </w:tcPr>
          <w:p w14:paraId="5AF597D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5408</w:t>
            </w:r>
          </w:p>
        </w:tc>
      </w:tr>
      <w:tr w:rsidR="00D55D84" w:rsidRPr="00D55D84" w14:paraId="7C9DDFD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BC762F1" w14:textId="77777777" w:rsidR="00D55D84" w:rsidRPr="00D55D84" w:rsidRDefault="00D55D84" w:rsidP="00D55D84">
            <w:pPr>
              <w:spacing w:before="40" w:after="120" w:line="240" w:lineRule="auto"/>
              <w:rPr>
                <w:rFonts w:ascii="Arial" w:eastAsia="Calibri" w:hAnsi="Arial" w:cs="Times New Roman"/>
                <w:sz w:val="16"/>
              </w:rPr>
            </w:pPr>
            <w:bookmarkStart w:id="551" w:name="f-2699056-data-row-frag"/>
            <w:bookmarkStart w:id="552" w:name="f-2699056"/>
            <w:bookmarkEnd w:id="549"/>
            <w:bookmarkEnd w:id="550"/>
            <w:r w:rsidRPr="00D55D84">
              <w:rPr>
                <w:rFonts w:ascii="Arial" w:eastAsia="Calibri" w:hAnsi="Arial" w:cs="Times New Roman"/>
                <w:sz w:val="16"/>
              </w:rPr>
              <w:t>C5409</w:t>
            </w:r>
          </w:p>
        </w:tc>
        <w:tc>
          <w:tcPr>
            <w:tcW w:w="0" w:type="auto"/>
          </w:tcPr>
          <w:p w14:paraId="4B2B7E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P5409</w:t>
            </w:r>
          </w:p>
        </w:tc>
        <w:tc>
          <w:tcPr>
            <w:tcW w:w="0" w:type="auto"/>
          </w:tcPr>
          <w:p w14:paraId="5E987B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CN5409</w:t>
            </w:r>
          </w:p>
        </w:tc>
        <w:tc>
          <w:tcPr>
            <w:tcW w:w="0" w:type="auto"/>
          </w:tcPr>
          <w:p w14:paraId="1AD90E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Botulinum toxin type A purified neurotoxin complex </w:t>
            </w:r>
          </w:p>
        </w:tc>
        <w:tc>
          <w:tcPr>
            <w:tcW w:w="0" w:type="auto"/>
          </w:tcPr>
          <w:p w14:paraId="14054E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Urinary incontinence</w:t>
            </w:r>
          </w:p>
          <w:p w14:paraId="2AAEB63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due to neurogenic detrusor overactivity, as demonstrated by urodynamic study;</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B92597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inadequately controlled by anti-cholinergic therapy;</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87E13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experience at least 14 episodes of urinary incontinence per week prior to commencement of treatment with Botulinum Toxin Type A Neurotoxin Complex;</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7C3B7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willing and able to self-catheterise;</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A58AD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continue if the patient does not achieve a 50% or greater reduction from baseline in urinary incontinence episodes 6-12 weeks after the first treatment;</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713054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multiple sclerosis;</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FBE30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Patient must have a spinal cord injury;</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E4F42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 and have spina bifida;</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1C65E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urologist. </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21E72A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urogynaecologist. </w:t>
            </w:r>
          </w:p>
        </w:tc>
        <w:tc>
          <w:tcPr>
            <w:tcW w:w="0" w:type="auto"/>
          </w:tcPr>
          <w:p w14:paraId="2520F6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Compliance with Authority Required procedures - Streamlined Authority Code 5409</w:t>
            </w:r>
          </w:p>
        </w:tc>
      </w:tr>
      <w:tr w:rsidR="00D55D84" w:rsidRPr="00D55D84" w14:paraId="5763D52C" w14:textId="77777777" w:rsidTr="00EF779D">
        <w:tc>
          <w:tcPr>
            <w:tcW w:w="0" w:type="auto"/>
          </w:tcPr>
          <w:p w14:paraId="4FA25783" w14:textId="77777777" w:rsidR="00D55D84" w:rsidRPr="00D55D84" w:rsidRDefault="00D55D84" w:rsidP="00D55D84">
            <w:pPr>
              <w:spacing w:before="40" w:after="120" w:line="240" w:lineRule="auto"/>
              <w:rPr>
                <w:rFonts w:ascii="Arial" w:eastAsia="Calibri" w:hAnsi="Arial" w:cs="Times New Roman"/>
                <w:sz w:val="16"/>
              </w:rPr>
            </w:pPr>
            <w:bookmarkStart w:id="553" w:name="f-2698791-data-row-frag"/>
            <w:bookmarkStart w:id="554" w:name="f-2698791"/>
            <w:bookmarkEnd w:id="551"/>
            <w:bookmarkEnd w:id="552"/>
            <w:r w:rsidRPr="00D55D84">
              <w:rPr>
                <w:rFonts w:ascii="Arial" w:eastAsia="Calibri" w:hAnsi="Arial" w:cs="Times New Roman"/>
                <w:sz w:val="16"/>
              </w:rPr>
              <w:t>C5411</w:t>
            </w:r>
          </w:p>
        </w:tc>
        <w:tc>
          <w:tcPr>
            <w:tcW w:w="0" w:type="auto"/>
          </w:tcPr>
          <w:p w14:paraId="22040CD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P5411</w:t>
            </w:r>
          </w:p>
        </w:tc>
        <w:tc>
          <w:tcPr>
            <w:tcW w:w="0" w:type="auto"/>
          </w:tcPr>
          <w:p w14:paraId="106D5C3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CN5411</w:t>
            </w:r>
          </w:p>
        </w:tc>
        <w:tc>
          <w:tcPr>
            <w:tcW w:w="0" w:type="auto"/>
          </w:tcPr>
          <w:p w14:paraId="4E766D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Pramipexole </w:t>
            </w:r>
          </w:p>
        </w:tc>
        <w:tc>
          <w:tcPr>
            <w:tcW w:w="0" w:type="auto"/>
          </w:tcPr>
          <w:p w14:paraId="304981CC" w14:textId="77777777" w:rsidR="00D55D84" w:rsidRPr="00D55D84" w:rsidRDefault="00D55D84" w:rsidP="00D55D84">
            <w:pPr>
              <w:spacing w:before="40" w:after="40" w:line="240" w:lineRule="auto"/>
              <w:rPr>
                <w:rFonts w:ascii="Arial" w:eastAsia="Calibri" w:hAnsi="Arial" w:cs="Times New Roman"/>
                <w:sz w:val="16"/>
              </w:rPr>
            </w:pPr>
            <w:r w:rsidRPr="00034C9D">
              <w:rPr>
                <w:rFonts w:ascii="Arial" w:eastAsia="Calibri" w:hAnsi="Arial" w:cs="Times New Roman"/>
                <w:sz w:val="16"/>
              </w:rPr>
              <w:t>Primary</w:t>
            </w:r>
            <w:r w:rsidRPr="00D55D84">
              <w:rPr>
                <w:rFonts w:ascii="Arial" w:eastAsia="Calibri" w:hAnsi="Arial" w:cs="Times New Roman"/>
                <w:sz w:val="16"/>
              </w:rPr>
              <w:t xml:space="preserve"> </w:t>
            </w:r>
            <w:r w:rsidRPr="00034C9D">
              <w:rPr>
                <w:rFonts w:ascii="Arial" w:eastAsia="Calibri" w:hAnsi="Arial" w:cs="Times New Roman"/>
                <w:sz w:val="16"/>
              </w:rPr>
              <w:t>severe</w:t>
            </w:r>
            <w:r w:rsidRPr="00D55D84">
              <w:rPr>
                <w:rFonts w:ascii="Arial" w:eastAsia="Calibri" w:hAnsi="Arial" w:cs="Times New Roman"/>
                <w:sz w:val="16"/>
              </w:rPr>
              <w:t xml:space="preserve"> restless legs syndrome</w:t>
            </w:r>
          </w:p>
          <w:p w14:paraId="0F0531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manifest all 4 diagnostic criteria for Restless Legs Syndrome;</w:t>
            </w:r>
            <w:r w:rsidRPr="00C36DEE">
              <w:rPr>
                <w:rFonts w:ascii="Arial" w:eastAsia="Calibri" w:hAnsi="Arial" w:cs="Times New Roman"/>
                <w:sz w:val="16"/>
              </w:rPr>
              <w:t xml:space="preserve"> </w:t>
            </w:r>
            <w:r w:rsidRPr="00034C9D">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55400C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baseline International Restless Legs Syndrome Rating Scale (IRLSRS) score greater than or equal to 21 points prior to initiation of pramipexole. </w:t>
            </w:r>
          </w:p>
          <w:p w14:paraId="1538853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and IRLSRS score must be documented in the patient's medical records at the time pramipexole treatment is initiated.</w:t>
            </w:r>
          </w:p>
          <w:p w14:paraId="345B80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diagnostic criteria for Restless Legs Syndrome are </w:t>
            </w:r>
          </w:p>
          <w:p w14:paraId="3554C9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An urge to move the legs usually accompanied or caused by unpleasant sensations in the legs; and</w:t>
            </w:r>
          </w:p>
          <w:p w14:paraId="10C25B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The urge to move or unpleasant sensations begin or worsen during periods of rest or inactivity such as lying or sitting; and</w:t>
            </w:r>
          </w:p>
          <w:p w14:paraId="0B3E672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 The urge to move or unpleasant sensations are partially or totally relieved by movement, such as walking or stretching, at least as long as the activity continues; and</w:t>
            </w:r>
          </w:p>
          <w:p w14:paraId="7408B2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 The urge to move or unpleasant sensations are worse in the evening or night than during the day or only occur during the evening or night.</w:t>
            </w:r>
          </w:p>
        </w:tc>
        <w:tc>
          <w:tcPr>
            <w:tcW w:w="0" w:type="auto"/>
          </w:tcPr>
          <w:p w14:paraId="0CBA052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4A46DB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BF5E170" w14:textId="77777777" w:rsidR="00D55D84" w:rsidRPr="00D55D84" w:rsidRDefault="00D55D84" w:rsidP="00D55D84">
            <w:pPr>
              <w:spacing w:before="40" w:after="120" w:line="240" w:lineRule="auto"/>
              <w:rPr>
                <w:rFonts w:ascii="Arial" w:eastAsia="Calibri" w:hAnsi="Arial" w:cs="Times New Roman"/>
                <w:sz w:val="16"/>
              </w:rPr>
            </w:pPr>
            <w:bookmarkStart w:id="555" w:name="f-2700447-data-row-frag"/>
            <w:bookmarkStart w:id="556" w:name="f-2700447"/>
            <w:bookmarkEnd w:id="553"/>
            <w:bookmarkEnd w:id="554"/>
            <w:r w:rsidRPr="00D55D84">
              <w:rPr>
                <w:rFonts w:ascii="Arial" w:eastAsia="Calibri" w:hAnsi="Arial" w:cs="Times New Roman"/>
                <w:sz w:val="16"/>
              </w:rPr>
              <w:t>C5412</w:t>
            </w:r>
          </w:p>
        </w:tc>
        <w:tc>
          <w:tcPr>
            <w:tcW w:w="0" w:type="auto"/>
          </w:tcPr>
          <w:p w14:paraId="12D641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P5412</w:t>
            </w:r>
          </w:p>
        </w:tc>
        <w:tc>
          <w:tcPr>
            <w:tcW w:w="0" w:type="auto"/>
          </w:tcPr>
          <w:p w14:paraId="408C84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CN5412</w:t>
            </w:r>
          </w:p>
        </w:tc>
        <w:tc>
          <w:tcPr>
            <w:tcW w:w="0" w:type="auto"/>
          </w:tcPr>
          <w:p w14:paraId="69B949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Desmopressin </w:t>
            </w:r>
          </w:p>
        </w:tc>
        <w:tc>
          <w:tcPr>
            <w:tcW w:w="0" w:type="auto"/>
          </w:tcPr>
          <w:p w14:paraId="043C5E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Primary nocturnal enuresis</w:t>
            </w:r>
          </w:p>
          <w:p w14:paraId="1B120D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6 years of age or older;</w:t>
            </w:r>
          </w:p>
          <w:p w14:paraId="1E8D6C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refractory to an enuresis alarm. </w:t>
            </w:r>
          </w:p>
        </w:tc>
        <w:tc>
          <w:tcPr>
            <w:tcW w:w="0" w:type="auto"/>
          </w:tcPr>
          <w:p w14:paraId="329A4D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5412</w:t>
            </w:r>
          </w:p>
        </w:tc>
      </w:tr>
      <w:tr w:rsidR="00D55D84" w:rsidRPr="00D55D84" w14:paraId="046759FF" w14:textId="77777777" w:rsidTr="00EF779D">
        <w:tc>
          <w:tcPr>
            <w:tcW w:w="0" w:type="auto"/>
          </w:tcPr>
          <w:p w14:paraId="13114E69" w14:textId="77777777" w:rsidR="00D55D84" w:rsidRPr="00D55D84" w:rsidRDefault="00D55D84" w:rsidP="00D55D84">
            <w:pPr>
              <w:spacing w:before="40" w:after="120" w:line="240" w:lineRule="auto"/>
              <w:rPr>
                <w:rFonts w:ascii="Arial" w:eastAsia="Calibri" w:hAnsi="Arial" w:cs="Times New Roman"/>
                <w:sz w:val="16"/>
              </w:rPr>
            </w:pPr>
            <w:bookmarkStart w:id="557" w:name="f-2699546-data-row-frag"/>
            <w:bookmarkStart w:id="558" w:name="f-2699546"/>
            <w:bookmarkEnd w:id="555"/>
            <w:bookmarkEnd w:id="556"/>
            <w:r w:rsidRPr="00D55D84">
              <w:rPr>
                <w:rFonts w:ascii="Arial" w:eastAsia="Calibri" w:hAnsi="Arial" w:cs="Times New Roman"/>
                <w:sz w:val="16"/>
              </w:rPr>
              <w:t>C5413</w:t>
            </w:r>
          </w:p>
        </w:tc>
        <w:tc>
          <w:tcPr>
            <w:tcW w:w="0" w:type="auto"/>
          </w:tcPr>
          <w:p w14:paraId="19F9D89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P5413</w:t>
            </w:r>
          </w:p>
        </w:tc>
        <w:tc>
          <w:tcPr>
            <w:tcW w:w="0" w:type="auto"/>
          </w:tcPr>
          <w:p w14:paraId="20F675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CN5413</w:t>
            </w:r>
          </w:p>
        </w:tc>
        <w:tc>
          <w:tcPr>
            <w:tcW w:w="0" w:type="auto"/>
          </w:tcPr>
          <w:p w14:paraId="2A0EC00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Desmopressin </w:t>
            </w:r>
          </w:p>
        </w:tc>
        <w:tc>
          <w:tcPr>
            <w:tcW w:w="0" w:type="auto"/>
          </w:tcPr>
          <w:p w14:paraId="12EA93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Primary nocturnal enuresis</w:t>
            </w:r>
          </w:p>
          <w:p w14:paraId="4C1676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6 years of age or older;</w:t>
            </w:r>
          </w:p>
          <w:p w14:paraId="14DACC8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refractory to an enuresis alarm. </w:t>
            </w:r>
          </w:p>
        </w:tc>
        <w:tc>
          <w:tcPr>
            <w:tcW w:w="0" w:type="auto"/>
          </w:tcPr>
          <w:p w14:paraId="28E56B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Compliance with Authority Required procedures - Streamlined Authority </w:t>
            </w:r>
            <w:r w:rsidRPr="00D55D84">
              <w:rPr>
                <w:rFonts w:ascii="Arial" w:eastAsia="Calibri" w:hAnsi="Arial" w:cs="Times New Roman"/>
                <w:sz w:val="16"/>
              </w:rPr>
              <w:lastRenderedPageBreak/>
              <w:t>Code 5413</w:t>
            </w:r>
          </w:p>
        </w:tc>
      </w:tr>
      <w:tr w:rsidR="00D55D84" w:rsidRPr="00D55D84" w14:paraId="4995A57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BF45046" w14:textId="77777777" w:rsidR="00D55D84" w:rsidRPr="00D55D84" w:rsidRDefault="00D55D84" w:rsidP="00D55D84">
            <w:pPr>
              <w:spacing w:before="40" w:after="120" w:line="240" w:lineRule="auto"/>
              <w:rPr>
                <w:rFonts w:ascii="Arial" w:eastAsia="Calibri" w:hAnsi="Arial" w:cs="Times New Roman"/>
                <w:sz w:val="16"/>
              </w:rPr>
            </w:pPr>
            <w:bookmarkStart w:id="559" w:name="f-2700674-data-row-frag"/>
            <w:bookmarkStart w:id="560" w:name="f-2700674"/>
            <w:bookmarkEnd w:id="557"/>
            <w:bookmarkEnd w:id="558"/>
            <w:r w:rsidRPr="00D55D84">
              <w:rPr>
                <w:rFonts w:ascii="Arial" w:eastAsia="Calibri" w:hAnsi="Arial" w:cs="Times New Roman"/>
                <w:sz w:val="16"/>
              </w:rPr>
              <w:lastRenderedPageBreak/>
              <w:t>C5414</w:t>
            </w:r>
          </w:p>
        </w:tc>
        <w:tc>
          <w:tcPr>
            <w:tcW w:w="0" w:type="auto"/>
          </w:tcPr>
          <w:p w14:paraId="36B84F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P5414</w:t>
            </w:r>
          </w:p>
        </w:tc>
        <w:tc>
          <w:tcPr>
            <w:tcW w:w="0" w:type="auto"/>
          </w:tcPr>
          <w:p w14:paraId="57D23C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CN5414</w:t>
            </w:r>
          </w:p>
        </w:tc>
        <w:tc>
          <w:tcPr>
            <w:tcW w:w="0" w:type="auto"/>
          </w:tcPr>
          <w:p w14:paraId="376BDD9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Flucloxacillin </w:t>
            </w:r>
          </w:p>
        </w:tc>
        <w:tc>
          <w:tcPr>
            <w:tcW w:w="0" w:type="auto"/>
          </w:tcPr>
          <w:p w14:paraId="402127E0" w14:textId="77777777" w:rsidR="00D55D84" w:rsidRPr="00D55D84" w:rsidRDefault="00D55D84" w:rsidP="00D55D84">
            <w:pPr>
              <w:spacing w:before="40" w:after="40" w:line="240" w:lineRule="auto"/>
              <w:rPr>
                <w:rFonts w:ascii="Arial" w:eastAsia="Calibri" w:hAnsi="Arial" w:cs="Times New Roman"/>
                <w:sz w:val="16"/>
              </w:rPr>
            </w:pPr>
            <w:r w:rsidRPr="00B535F7">
              <w:rPr>
                <w:rFonts w:ascii="Arial" w:eastAsia="Calibri" w:hAnsi="Arial" w:cs="Times New Roman"/>
                <w:sz w:val="16"/>
              </w:rPr>
              <w:t>Serious</w:t>
            </w:r>
            <w:r w:rsidRPr="00D55D84">
              <w:rPr>
                <w:rFonts w:ascii="Arial" w:eastAsia="Calibri" w:hAnsi="Arial" w:cs="Times New Roman"/>
                <w:sz w:val="16"/>
              </w:rPr>
              <w:t xml:space="preserve"> staphylococcal infection</w:t>
            </w:r>
          </w:p>
        </w:tc>
        <w:tc>
          <w:tcPr>
            <w:tcW w:w="0" w:type="auto"/>
          </w:tcPr>
          <w:p w14:paraId="5303886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9647A38" w14:textId="77777777" w:rsidTr="00EF779D">
        <w:tc>
          <w:tcPr>
            <w:tcW w:w="0" w:type="auto"/>
          </w:tcPr>
          <w:p w14:paraId="0CF8FD2E" w14:textId="77777777" w:rsidR="00D55D84" w:rsidRPr="00D55D84" w:rsidRDefault="00D55D84" w:rsidP="00D55D84">
            <w:pPr>
              <w:spacing w:before="40" w:after="120" w:line="240" w:lineRule="auto"/>
              <w:rPr>
                <w:rFonts w:ascii="Arial" w:eastAsia="Calibri" w:hAnsi="Arial" w:cs="Times New Roman"/>
                <w:sz w:val="16"/>
              </w:rPr>
            </w:pPr>
            <w:bookmarkStart w:id="561" w:name="f-2699229-data-row-frag"/>
            <w:bookmarkStart w:id="562" w:name="f-2699229"/>
            <w:bookmarkEnd w:id="559"/>
            <w:bookmarkEnd w:id="560"/>
            <w:r w:rsidRPr="00D55D84">
              <w:rPr>
                <w:rFonts w:ascii="Arial" w:eastAsia="Calibri" w:hAnsi="Arial" w:cs="Times New Roman"/>
                <w:sz w:val="16"/>
              </w:rPr>
              <w:t>C5415</w:t>
            </w:r>
          </w:p>
        </w:tc>
        <w:tc>
          <w:tcPr>
            <w:tcW w:w="0" w:type="auto"/>
          </w:tcPr>
          <w:p w14:paraId="47157D5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P5415</w:t>
            </w:r>
          </w:p>
        </w:tc>
        <w:tc>
          <w:tcPr>
            <w:tcW w:w="0" w:type="auto"/>
          </w:tcPr>
          <w:p w14:paraId="1E7746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CN5415</w:t>
            </w:r>
          </w:p>
        </w:tc>
        <w:tc>
          <w:tcPr>
            <w:tcW w:w="0" w:type="auto"/>
          </w:tcPr>
          <w:p w14:paraId="60E053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Dicloxacillin </w:t>
            </w:r>
          </w:p>
        </w:tc>
        <w:tc>
          <w:tcPr>
            <w:tcW w:w="0" w:type="auto"/>
          </w:tcPr>
          <w:p w14:paraId="18E24733" w14:textId="77777777" w:rsidR="00D55D84" w:rsidRPr="00D55D84" w:rsidRDefault="00D55D84" w:rsidP="00D55D84">
            <w:pPr>
              <w:spacing w:before="40" w:after="40" w:line="240" w:lineRule="auto"/>
              <w:rPr>
                <w:rFonts w:ascii="Arial" w:eastAsia="Calibri" w:hAnsi="Arial" w:cs="Times New Roman"/>
                <w:sz w:val="16"/>
              </w:rPr>
            </w:pPr>
            <w:r w:rsidRPr="00B535F7">
              <w:rPr>
                <w:rFonts w:ascii="Arial" w:eastAsia="Calibri" w:hAnsi="Arial" w:cs="Times New Roman"/>
                <w:sz w:val="16"/>
              </w:rPr>
              <w:t>Serious</w:t>
            </w:r>
            <w:r w:rsidRPr="00D55D84">
              <w:rPr>
                <w:rFonts w:ascii="Arial" w:eastAsia="Calibri" w:hAnsi="Arial" w:cs="Times New Roman"/>
                <w:sz w:val="16"/>
              </w:rPr>
              <w:t xml:space="preserve"> staphylococcal infection</w:t>
            </w:r>
          </w:p>
        </w:tc>
        <w:tc>
          <w:tcPr>
            <w:tcW w:w="0" w:type="auto"/>
          </w:tcPr>
          <w:p w14:paraId="3BD22F1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8EEDFA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EB15E0E" w14:textId="77777777" w:rsidR="00D55D84" w:rsidRPr="00D55D84" w:rsidRDefault="00D55D84" w:rsidP="00D55D84">
            <w:pPr>
              <w:spacing w:before="40" w:after="120" w:line="240" w:lineRule="auto"/>
              <w:rPr>
                <w:rFonts w:ascii="Arial" w:eastAsia="Calibri" w:hAnsi="Arial" w:cs="Times New Roman"/>
                <w:sz w:val="16"/>
              </w:rPr>
            </w:pPr>
            <w:bookmarkStart w:id="563" w:name="f-2700875-data-row-frag"/>
            <w:bookmarkStart w:id="564" w:name="f-2700875"/>
            <w:bookmarkEnd w:id="561"/>
            <w:bookmarkEnd w:id="562"/>
            <w:r w:rsidRPr="00D55D84">
              <w:rPr>
                <w:rFonts w:ascii="Arial" w:eastAsia="Calibri" w:hAnsi="Arial" w:cs="Times New Roman"/>
                <w:sz w:val="16"/>
              </w:rPr>
              <w:t>C5437</w:t>
            </w:r>
          </w:p>
        </w:tc>
        <w:tc>
          <w:tcPr>
            <w:tcW w:w="0" w:type="auto"/>
          </w:tcPr>
          <w:p w14:paraId="257223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P5437</w:t>
            </w:r>
          </w:p>
        </w:tc>
        <w:tc>
          <w:tcPr>
            <w:tcW w:w="0" w:type="auto"/>
          </w:tcPr>
          <w:p w14:paraId="26BFBC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CN5437</w:t>
            </w:r>
          </w:p>
        </w:tc>
        <w:tc>
          <w:tcPr>
            <w:tcW w:w="0" w:type="auto"/>
          </w:tcPr>
          <w:p w14:paraId="249C0C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Goserelin </w:t>
            </w:r>
          </w:p>
        </w:tc>
        <w:tc>
          <w:tcPr>
            <w:tcW w:w="0" w:type="auto"/>
          </w:tcPr>
          <w:p w14:paraId="11A186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Breast cancer</w:t>
            </w:r>
          </w:p>
          <w:p w14:paraId="7CA26C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hormone receptor positive. </w:t>
            </w:r>
          </w:p>
        </w:tc>
        <w:tc>
          <w:tcPr>
            <w:tcW w:w="0" w:type="auto"/>
          </w:tcPr>
          <w:p w14:paraId="7E21FCD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5A62918" w14:textId="77777777" w:rsidTr="00EF779D">
        <w:tc>
          <w:tcPr>
            <w:tcW w:w="0" w:type="auto"/>
          </w:tcPr>
          <w:p w14:paraId="7F083355" w14:textId="77777777" w:rsidR="00D55D84" w:rsidRPr="00D55D84" w:rsidRDefault="00D55D84" w:rsidP="00D55D84">
            <w:pPr>
              <w:spacing w:before="40" w:after="120" w:line="240" w:lineRule="auto"/>
              <w:rPr>
                <w:rFonts w:ascii="Arial" w:eastAsia="Calibri" w:hAnsi="Arial" w:cs="Times New Roman"/>
                <w:sz w:val="16"/>
              </w:rPr>
            </w:pPr>
            <w:bookmarkStart w:id="565" w:name="f-2699896-data-row-frag"/>
            <w:bookmarkStart w:id="566" w:name="f-2699896"/>
            <w:bookmarkEnd w:id="563"/>
            <w:bookmarkEnd w:id="564"/>
            <w:r w:rsidRPr="00D55D84">
              <w:rPr>
                <w:rFonts w:ascii="Arial" w:eastAsia="Calibri" w:hAnsi="Arial" w:cs="Times New Roman"/>
                <w:sz w:val="16"/>
              </w:rPr>
              <w:t>C5444</w:t>
            </w:r>
          </w:p>
        </w:tc>
        <w:tc>
          <w:tcPr>
            <w:tcW w:w="0" w:type="auto"/>
          </w:tcPr>
          <w:p w14:paraId="78A640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P5444</w:t>
            </w:r>
          </w:p>
        </w:tc>
        <w:tc>
          <w:tcPr>
            <w:tcW w:w="0" w:type="auto"/>
          </w:tcPr>
          <w:p w14:paraId="1CFEF1D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CN5444</w:t>
            </w:r>
          </w:p>
        </w:tc>
        <w:tc>
          <w:tcPr>
            <w:tcW w:w="0" w:type="auto"/>
          </w:tcPr>
          <w:p w14:paraId="7B90B3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Lansoprazole </w:t>
            </w:r>
          </w:p>
          <w:p w14:paraId="794D97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Omeprazole </w:t>
            </w:r>
          </w:p>
          <w:p w14:paraId="30BF007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Pantoprazole </w:t>
            </w:r>
          </w:p>
          <w:p w14:paraId="2A827E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Rabeprazole </w:t>
            </w:r>
          </w:p>
        </w:tc>
        <w:tc>
          <w:tcPr>
            <w:tcW w:w="0" w:type="auto"/>
          </w:tcPr>
          <w:p w14:paraId="6B4630B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Gastro-oesophageal reflux disease</w:t>
            </w:r>
          </w:p>
        </w:tc>
        <w:tc>
          <w:tcPr>
            <w:tcW w:w="0" w:type="auto"/>
          </w:tcPr>
          <w:p w14:paraId="7EC7E4E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3D6615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2836531" w14:textId="77777777" w:rsidR="00D55D84" w:rsidRPr="00D55D84" w:rsidRDefault="00D55D84" w:rsidP="00D55D84">
            <w:pPr>
              <w:spacing w:before="40" w:after="120" w:line="240" w:lineRule="auto"/>
              <w:rPr>
                <w:rFonts w:ascii="Arial" w:eastAsia="Calibri" w:hAnsi="Arial" w:cs="Times New Roman"/>
                <w:sz w:val="16"/>
              </w:rPr>
            </w:pPr>
            <w:bookmarkStart w:id="567" w:name="f-2699415-data-row-frag"/>
            <w:bookmarkStart w:id="568" w:name="f-2699415"/>
            <w:bookmarkEnd w:id="565"/>
            <w:bookmarkEnd w:id="566"/>
            <w:r w:rsidRPr="00D55D84">
              <w:rPr>
                <w:rFonts w:ascii="Arial" w:eastAsia="Calibri" w:hAnsi="Arial" w:cs="Times New Roman"/>
                <w:sz w:val="16"/>
              </w:rPr>
              <w:t>C5446</w:t>
            </w:r>
          </w:p>
        </w:tc>
        <w:tc>
          <w:tcPr>
            <w:tcW w:w="0" w:type="auto"/>
          </w:tcPr>
          <w:p w14:paraId="65CE03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P5446</w:t>
            </w:r>
          </w:p>
        </w:tc>
        <w:tc>
          <w:tcPr>
            <w:tcW w:w="0" w:type="auto"/>
          </w:tcPr>
          <w:p w14:paraId="2B59274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CN5446</w:t>
            </w:r>
          </w:p>
        </w:tc>
        <w:tc>
          <w:tcPr>
            <w:tcW w:w="0" w:type="auto"/>
          </w:tcPr>
          <w:p w14:paraId="1643AE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Tobramycin </w:t>
            </w:r>
          </w:p>
        </w:tc>
        <w:tc>
          <w:tcPr>
            <w:tcW w:w="0" w:type="auto"/>
          </w:tcPr>
          <w:p w14:paraId="3D8270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Septicaemia, suspected</w:t>
            </w:r>
          </w:p>
        </w:tc>
        <w:tc>
          <w:tcPr>
            <w:tcW w:w="0" w:type="auto"/>
          </w:tcPr>
          <w:p w14:paraId="5026995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67D2397" w14:textId="77777777" w:rsidTr="00EF779D">
        <w:tc>
          <w:tcPr>
            <w:tcW w:w="0" w:type="auto"/>
          </w:tcPr>
          <w:p w14:paraId="02606D25" w14:textId="77777777" w:rsidR="00D55D84" w:rsidRPr="00D55D84" w:rsidRDefault="00D55D84" w:rsidP="00D55D84">
            <w:pPr>
              <w:spacing w:before="40" w:after="120" w:line="240" w:lineRule="auto"/>
              <w:rPr>
                <w:rFonts w:ascii="Arial" w:eastAsia="Calibri" w:hAnsi="Arial" w:cs="Times New Roman"/>
                <w:sz w:val="16"/>
              </w:rPr>
            </w:pPr>
            <w:bookmarkStart w:id="569" w:name="f-2699475-data-row-frag"/>
            <w:bookmarkStart w:id="570" w:name="f-2699475"/>
            <w:bookmarkEnd w:id="567"/>
            <w:bookmarkEnd w:id="568"/>
            <w:r w:rsidRPr="00D55D84">
              <w:rPr>
                <w:rFonts w:ascii="Arial" w:eastAsia="Calibri" w:hAnsi="Arial" w:cs="Times New Roman"/>
                <w:sz w:val="16"/>
              </w:rPr>
              <w:t>C5450</w:t>
            </w:r>
          </w:p>
        </w:tc>
        <w:tc>
          <w:tcPr>
            <w:tcW w:w="0" w:type="auto"/>
          </w:tcPr>
          <w:p w14:paraId="4847DCB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P5450</w:t>
            </w:r>
          </w:p>
        </w:tc>
        <w:tc>
          <w:tcPr>
            <w:tcW w:w="0" w:type="auto"/>
          </w:tcPr>
          <w:p w14:paraId="07EB1B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CN5450</w:t>
            </w:r>
          </w:p>
        </w:tc>
        <w:tc>
          <w:tcPr>
            <w:tcW w:w="0" w:type="auto"/>
          </w:tcPr>
          <w:p w14:paraId="6195236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Anakinra </w:t>
            </w:r>
          </w:p>
        </w:tc>
        <w:tc>
          <w:tcPr>
            <w:tcW w:w="0" w:type="auto"/>
          </w:tcPr>
          <w:p w14:paraId="317B9077" w14:textId="77777777" w:rsidR="00D55D84" w:rsidRPr="00D55D84" w:rsidRDefault="00D55D84" w:rsidP="00D55D84">
            <w:pPr>
              <w:spacing w:before="40" w:after="40" w:line="240" w:lineRule="auto"/>
              <w:rPr>
                <w:rFonts w:ascii="Arial" w:eastAsia="Calibri" w:hAnsi="Arial" w:cs="Times New Roman"/>
                <w:sz w:val="16"/>
              </w:rPr>
            </w:pPr>
            <w:r w:rsidRPr="00B535F7">
              <w:rPr>
                <w:rFonts w:ascii="Arial" w:eastAsia="Calibri" w:hAnsi="Arial" w:cs="Times New Roman"/>
                <w:sz w:val="16"/>
              </w:rPr>
              <w:t>Moderate to severe</w:t>
            </w:r>
            <w:r w:rsidRPr="00D55D84">
              <w:rPr>
                <w:rFonts w:ascii="Arial" w:eastAsia="Calibri" w:hAnsi="Arial" w:cs="Times New Roman"/>
                <w:sz w:val="16"/>
              </w:rPr>
              <w:t xml:space="preserve"> cryopyrin associated periodic syndromes (CAPS)</w:t>
            </w:r>
          </w:p>
          <w:p w14:paraId="6C61F6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rheumatologist or in consultation with a rheumatologist. </w:t>
            </w:r>
            <w:r w:rsidRPr="00C36DEE">
              <w:rPr>
                <w:rFonts w:ascii="Arial" w:eastAsia="Calibri" w:hAnsi="Arial" w:cs="Times New Roman"/>
                <w:sz w:val="16"/>
              </w:rPr>
              <w:t xml:space="preserve"> </w:t>
            </w:r>
            <w:r w:rsidRPr="00B535F7">
              <w:rPr>
                <w:rFonts w:ascii="Arial" w:eastAsia="Calibri" w:hAnsi="Arial" w:cs="Times New Roman"/>
                <w:sz w:val="16"/>
              </w:rPr>
              <w:t>or</w:t>
            </w:r>
            <w:r w:rsidRPr="00D55D84">
              <w:rPr>
                <w:rFonts w:ascii="Arial" w:eastAsia="Calibri" w:hAnsi="Arial" w:cs="Times New Roman"/>
                <w:sz w:val="16"/>
                <w:bdr w:val="single" w:sz="4" w:space="0" w:color="F4B083"/>
              </w:rPr>
              <w:t xml:space="preserve"> </w:t>
            </w:r>
          </w:p>
          <w:p w14:paraId="053E55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clinical immunologist or in consultation with a clinical immunologist. </w:t>
            </w:r>
          </w:p>
          <w:p w14:paraId="436F5E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diagnosis of CAPS must be documented in the patient's medical records.</w:t>
            </w:r>
          </w:p>
        </w:tc>
        <w:tc>
          <w:tcPr>
            <w:tcW w:w="0" w:type="auto"/>
          </w:tcPr>
          <w:p w14:paraId="2286BFE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5450</w:t>
            </w:r>
          </w:p>
        </w:tc>
      </w:tr>
      <w:tr w:rsidR="00D55D84" w:rsidRPr="00D55D84" w14:paraId="7C348E9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9CB1872" w14:textId="77777777" w:rsidR="00D55D84" w:rsidRPr="00D55D84" w:rsidRDefault="00D55D84" w:rsidP="00D55D84">
            <w:pPr>
              <w:spacing w:before="40" w:after="120" w:line="240" w:lineRule="auto"/>
              <w:rPr>
                <w:rFonts w:ascii="Arial" w:eastAsia="Calibri" w:hAnsi="Arial" w:cs="Times New Roman"/>
                <w:sz w:val="16"/>
              </w:rPr>
            </w:pPr>
            <w:bookmarkStart w:id="571" w:name="f-2700051-data-row-frag"/>
            <w:bookmarkStart w:id="572" w:name="f-2700051"/>
            <w:bookmarkEnd w:id="569"/>
            <w:bookmarkEnd w:id="570"/>
            <w:r w:rsidRPr="00D55D84">
              <w:rPr>
                <w:rFonts w:ascii="Arial" w:eastAsia="Calibri" w:hAnsi="Arial" w:cs="Times New Roman"/>
                <w:sz w:val="16"/>
              </w:rPr>
              <w:t>C5451</w:t>
            </w:r>
          </w:p>
        </w:tc>
        <w:tc>
          <w:tcPr>
            <w:tcW w:w="0" w:type="auto"/>
          </w:tcPr>
          <w:p w14:paraId="6F7596E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P5451</w:t>
            </w:r>
          </w:p>
        </w:tc>
        <w:tc>
          <w:tcPr>
            <w:tcW w:w="0" w:type="auto"/>
          </w:tcPr>
          <w:p w14:paraId="0D2B967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CN5451</w:t>
            </w:r>
          </w:p>
        </w:tc>
        <w:tc>
          <w:tcPr>
            <w:tcW w:w="0" w:type="auto"/>
          </w:tcPr>
          <w:p w14:paraId="5C38AFB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Tobramycin </w:t>
            </w:r>
          </w:p>
        </w:tc>
        <w:tc>
          <w:tcPr>
            <w:tcW w:w="0" w:type="auto"/>
          </w:tcPr>
          <w:p w14:paraId="05BAFB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Perioperative use in ophthalmic surgery</w:t>
            </w:r>
          </w:p>
        </w:tc>
        <w:tc>
          <w:tcPr>
            <w:tcW w:w="0" w:type="auto"/>
          </w:tcPr>
          <w:p w14:paraId="71559B5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C5AEED8" w14:textId="77777777" w:rsidTr="00EF779D">
        <w:tc>
          <w:tcPr>
            <w:tcW w:w="0" w:type="auto"/>
          </w:tcPr>
          <w:p w14:paraId="074E8BED" w14:textId="77777777" w:rsidR="00D55D84" w:rsidRPr="00D55D84" w:rsidRDefault="00D55D84" w:rsidP="00D55D84">
            <w:pPr>
              <w:spacing w:before="40" w:after="120" w:line="240" w:lineRule="auto"/>
              <w:rPr>
                <w:rFonts w:ascii="Arial" w:eastAsia="Calibri" w:hAnsi="Arial" w:cs="Times New Roman"/>
                <w:sz w:val="16"/>
              </w:rPr>
            </w:pPr>
            <w:bookmarkStart w:id="573" w:name="f-2698458-data-row-frag"/>
            <w:bookmarkStart w:id="574" w:name="f-2698458"/>
            <w:bookmarkEnd w:id="571"/>
            <w:bookmarkEnd w:id="572"/>
            <w:r w:rsidRPr="00D55D84">
              <w:rPr>
                <w:rFonts w:ascii="Arial" w:eastAsia="Calibri" w:hAnsi="Arial" w:cs="Times New Roman"/>
                <w:sz w:val="16"/>
              </w:rPr>
              <w:t>C5452</w:t>
            </w:r>
          </w:p>
        </w:tc>
        <w:tc>
          <w:tcPr>
            <w:tcW w:w="0" w:type="auto"/>
          </w:tcPr>
          <w:p w14:paraId="6B5AB39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P5452</w:t>
            </w:r>
          </w:p>
        </w:tc>
        <w:tc>
          <w:tcPr>
            <w:tcW w:w="0" w:type="auto"/>
          </w:tcPr>
          <w:p w14:paraId="11A7FC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CN5452</w:t>
            </w:r>
          </w:p>
        </w:tc>
        <w:tc>
          <w:tcPr>
            <w:tcW w:w="0" w:type="auto"/>
          </w:tcPr>
          <w:p w14:paraId="7484E1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Panitumumab </w:t>
            </w:r>
          </w:p>
        </w:tc>
        <w:tc>
          <w:tcPr>
            <w:tcW w:w="0" w:type="auto"/>
          </w:tcPr>
          <w:p w14:paraId="28D7DC1B" w14:textId="77777777" w:rsidR="00D55D84" w:rsidRPr="00D55D84" w:rsidRDefault="00D55D84" w:rsidP="00D55D84">
            <w:pPr>
              <w:spacing w:before="40" w:after="40" w:line="240" w:lineRule="auto"/>
              <w:rPr>
                <w:rFonts w:ascii="Arial" w:eastAsia="Calibri" w:hAnsi="Arial" w:cs="Times New Roman"/>
                <w:sz w:val="16"/>
              </w:rPr>
            </w:pPr>
            <w:r w:rsidRPr="00DD2752">
              <w:rPr>
                <w:rFonts w:ascii="Arial" w:eastAsia="Calibri" w:hAnsi="Arial" w:cs="Times New Roman"/>
                <w:sz w:val="16"/>
              </w:rPr>
              <w:t>Metastatic</w:t>
            </w:r>
            <w:r w:rsidRPr="00D55D84">
              <w:rPr>
                <w:rFonts w:ascii="Arial" w:eastAsia="Calibri" w:hAnsi="Arial" w:cs="Times New Roman"/>
                <w:sz w:val="16"/>
              </w:rPr>
              <w:t xml:space="preserve"> colorectal cancer</w:t>
            </w:r>
          </w:p>
          <w:p w14:paraId="7C23AE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7FF8DA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an initial authority prescription for panitumumab for first-line treatment of RAS wild-type metastatic colorectal cancer;</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8F5C9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progressive disease;</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83065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first-line chemotherapy;</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3B599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anti-EGFR antibody therapy </w:t>
            </w:r>
            <w:r w:rsidRPr="00D55D84">
              <w:rPr>
                <w:rFonts w:ascii="Arial" w:eastAsia="Calibri" w:hAnsi="Arial" w:cs="Times New Roman"/>
                <w:sz w:val="16"/>
              </w:rPr>
              <w:lastRenderedPageBreak/>
              <w:t xml:space="preserve">for this condition. </w:t>
            </w:r>
          </w:p>
          <w:p w14:paraId="78D4B9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who have progressive disease on cetuximab are not eligible to receive PBS-subsidised panitumumab.</w:t>
            </w:r>
          </w:p>
          <w:p w14:paraId="13D918B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who have developed intolerance to cetuximab of a severity necessitating permanent treatment withdrawal are eligible to receive PBS-subsidised panitumumab.</w:t>
            </w:r>
          </w:p>
        </w:tc>
        <w:tc>
          <w:tcPr>
            <w:tcW w:w="0" w:type="auto"/>
          </w:tcPr>
          <w:p w14:paraId="0A968AE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Compliance with Authority Required procedures - Streamlined Authority Code 5452</w:t>
            </w:r>
          </w:p>
        </w:tc>
      </w:tr>
      <w:tr w:rsidR="00D55D84" w:rsidRPr="00D55D84" w14:paraId="51D4726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789C024" w14:textId="77777777" w:rsidR="00D55D84" w:rsidRPr="00D55D84" w:rsidRDefault="00D55D84" w:rsidP="00D55D84">
            <w:pPr>
              <w:spacing w:before="40" w:after="120" w:line="240" w:lineRule="auto"/>
              <w:rPr>
                <w:rFonts w:ascii="Arial" w:eastAsia="Calibri" w:hAnsi="Arial" w:cs="Times New Roman"/>
                <w:sz w:val="16"/>
              </w:rPr>
            </w:pPr>
            <w:bookmarkStart w:id="575" w:name="f-2698567-data-row-frag"/>
            <w:bookmarkStart w:id="576" w:name="f-2698567"/>
            <w:bookmarkEnd w:id="573"/>
            <w:bookmarkEnd w:id="574"/>
            <w:r w:rsidRPr="00D55D84">
              <w:rPr>
                <w:rFonts w:ascii="Arial" w:eastAsia="Calibri" w:hAnsi="Arial" w:cs="Times New Roman"/>
                <w:sz w:val="16"/>
              </w:rPr>
              <w:t>C5461</w:t>
            </w:r>
          </w:p>
        </w:tc>
        <w:tc>
          <w:tcPr>
            <w:tcW w:w="0" w:type="auto"/>
          </w:tcPr>
          <w:p w14:paraId="5A9CFF9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P5461</w:t>
            </w:r>
          </w:p>
        </w:tc>
        <w:tc>
          <w:tcPr>
            <w:tcW w:w="0" w:type="auto"/>
          </w:tcPr>
          <w:p w14:paraId="54062DE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CN5461</w:t>
            </w:r>
          </w:p>
        </w:tc>
        <w:tc>
          <w:tcPr>
            <w:tcW w:w="0" w:type="auto"/>
          </w:tcPr>
          <w:p w14:paraId="0C1AEB6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Clobetasol </w:t>
            </w:r>
          </w:p>
        </w:tc>
        <w:tc>
          <w:tcPr>
            <w:tcW w:w="0" w:type="auto"/>
          </w:tcPr>
          <w:p w14:paraId="7FC5A003" w14:textId="77777777" w:rsidR="00D55D84" w:rsidRPr="00D55D84" w:rsidRDefault="00D55D84" w:rsidP="00D55D84">
            <w:pPr>
              <w:spacing w:before="40" w:after="40" w:line="240" w:lineRule="auto"/>
              <w:rPr>
                <w:rFonts w:ascii="Arial" w:eastAsia="Calibri" w:hAnsi="Arial" w:cs="Times New Roman"/>
                <w:sz w:val="16"/>
              </w:rPr>
            </w:pPr>
            <w:r w:rsidRPr="00DD2752">
              <w:rPr>
                <w:rFonts w:ascii="Arial" w:eastAsia="Calibri" w:hAnsi="Arial" w:cs="Times New Roman"/>
                <w:sz w:val="16"/>
              </w:rPr>
              <w:t>Moderate to severe</w:t>
            </w:r>
            <w:r w:rsidRPr="00D55D84">
              <w:rPr>
                <w:rFonts w:ascii="Arial" w:eastAsia="Calibri" w:hAnsi="Arial" w:cs="Times New Roman"/>
                <w:sz w:val="16"/>
              </w:rPr>
              <w:t xml:space="preserve"> scalp psoriasis</w:t>
            </w:r>
          </w:p>
          <w:p w14:paraId="5B988B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inadequately controlled with either a vitamin D analogue or potent topical corticosteroid as monotherapy;</w:t>
            </w:r>
            <w:r w:rsidRPr="00D55D84">
              <w:rPr>
                <w:rFonts w:ascii="Arial" w:eastAsia="Calibri" w:hAnsi="Arial" w:cs="Times New Roman"/>
                <w:sz w:val="16"/>
                <w:bdr w:val="single" w:sz="4" w:space="0" w:color="F4B083"/>
              </w:rPr>
              <w:t xml:space="preserve"> or </w:t>
            </w:r>
          </w:p>
          <w:p w14:paraId="063AE2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inadequately controlled with combination use of a vitamin D analogue and potent topical corticosteroid;</w:t>
            </w:r>
          </w:p>
          <w:p w14:paraId="1C189E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tc>
        <w:tc>
          <w:tcPr>
            <w:tcW w:w="0" w:type="auto"/>
          </w:tcPr>
          <w:p w14:paraId="7788AF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5461</w:t>
            </w:r>
          </w:p>
        </w:tc>
      </w:tr>
      <w:tr w:rsidR="00D55D84" w:rsidRPr="00D55D84" w14:paraId="5EAFA3F9" w14:textId="77777777" w:rsidTr="00EF779D">
        <w:tc>
          <w:tcPr>
            <w:tcW w:w="0" w:type="auto"/>
          </w:tcPr>
          <w:p w14:paraId="3E166ADA" w14:textId="77777777" w:rsidR="00D55D84" w:rsidRPr="00D55D84" w:rsidRDefault="00D55D84" w:rsidP="00D55D84">
            <w:pPr>
              <w:spacing w:before="40" w:after="120" w:line="240" w:lineRule="auto"/>
              <w:rPr>
                <w:rFonts w:ascii="Arial" w:eastAsia="Calibri" w:hAnsi="Arial" w:cs="Times New Roman"/>
                <w:sz w:val="16"/>
              </w:rPr>
            </w:pPr>
            <w:bookmarkStart w:id="577" w:name="f-2699452-data-row-frag"/>
            <w:bookmarkStart w:id="578" w:name="f-2699452"/>
            <w:bookmarkEnd w:id="575"/>
            <w:bookmarkEnd w:id="576"/>
            <w:r w:rsidRPr="00D55D84">
              <w:rPr>
                <w:rFonts w:ascii="Arial" w:eastAsia="Calibri" w:hAnsi="Arial" w:cs="Times New Roman"/>
                <w:sz w:val="16"/>
              </w:rPr>
              <w:t>C5466</w:t>
            </w:r>
          </w:p>
        </w:tc>
        <w:tc>
          <w:tcPr>
            <w:tcW w:w="0" w:type="auto"/>
          </w:tcPr>
          <w:p w14:paraId="7D0E13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P5466</w:t>
            </w:r>
          </w:p>
        </w:tc>
        <w:tc>
          <w:tcPr>
            <w:tcW w:w="0" w:type="auto"/>
          </w:tcPr>
          <w:p w14:paraId="200820B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CN5466</w:t>
            </w:r>
          </w:p>
        </w:tc>
        <w:tc>
          <w:tcPr>
            <w:tcW w:w="0" w:type="auto"/>
          </w:tcPr>
          <w:p w14:paraId="72DC8E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Magnesium </w:t>
            </w:r>
          </w:p>
        </w:tc>
        <w:tc>
          <w:tcPr>
            <w:tcW w:w="0" w:type="auto"/>
          </w:tcPr>
          <w:p w14:paraId="124687C6" w14:textId="77777777" w:rsidR="00D55D84" w:rsidRPr="00D55D84" w:rsidRDefault="00D55D84" w:rsidP="00D55D84">
            <w:pPr>
              <w:spacing w:before="40" w:after="40" w:line="240" w:lineRule="auto"/>
              <w:rPr>
                <w:rFonts w:ascii="Arial" w:eastAsia="Calibri" w:hAnsi="Arial" w:cs="Times New Roman"/>
                <w:sz w:val="16"/>
              </w:rPr>
            </w:pPr>
            <w:r w:rsidRPr="00B535F7">
              <w:rPr>
                <w:rFonts w:ascii="Arial" w:eastAsia="Calibri" w:hAnsi="Arial" w:cs="Times New Roman"/>
                <w:sz w:val="16"/>
              </w:rPr>
              <w:t>Chronic</w:t>
            </w:r>
            <w:r w:rsidRPr="00D55D84">
              <w:rPr>
                <w:rFonts w:ascii="Arial" w:eastAsia="Calibri" w:hAnsi="Arial" w:cs="Times New Roman"/>
                <w:sz w:val="16"/>
              </w:rPr>
              <w:t xml:space="preserve"> renal disease</w:t>
            </w:r>
          </w:p>
          <w:p w14:paraId="36D378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 Aboriginal or a Torres Strait Islander person. </w:t>
            </w:r>
          </w:p>
        </w:tc>
        <w:tc>
          <w:tcPr>
            <w:tcW w:w="0" w:type="auto"/>
          </w:tcPr>
          <w:p w14:paraId="69C251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5466</w:t>
            </w:r>
          </w:p>
        </w:tc>
      </w:tr>
      <w:tr w:rsidR="00D55D84" w:rsidRPr="00D55D84" w14:paraId="3A587B9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0B5F6FF" w14:textId="77777777" w:rsidR="00D55D84" w:rsidRPr="00D55D84" w:rsidRDefault="00D55D84" w:rsidP="00D55D84">
            <w:pPr>
              <w:spacing w:before="40" w:after="120" w:line="240" w:lineRule="auto"/>
              <w:rPr>
                <w:rFonts w:ascii="Arial" w:eastAsia="Calibri" w:hAnsi="Arial" w:cs="Times New Roman"/>
                <w:sz w:val="16"/>
              </w:rPr>
            </w:pPr>
            <w:bookmarkStart w:id="579" w:name="f-2699693-data-row-frag"/>
            <w:bookmarkStart w:id="580" w:name="f-2699693"/>
            <w:bookmarkEnd w:id="577"/>
            <w:bookmarkEnd w:id="578"/>
            <w:r w:rsidRPr="00D55D84">
              <w:rPr>
                <w:rFonts w:ascii="Arial" w:eastAsia="Calibri" w:hAnsi="Arial" w:cs="Times New Roman"/>
                <w:sz w:val="16"/>
              </w:rPr>
              <w:t>C5470</w:t>
            </w:r>
          </w:p>
        </w:tc>
        <w:tc>
          <w:tcPr>
            <w:tcW w:w="0" w:type="auto"/>
          </w:tcPr>
          <w:p w14:paraId="2FD1400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P5470</w:t>
            </w:r>
          </w:p>
        </w:tc>
        <w:tc>
          <w:tcPr>
            <w:tcW w:w="0" w:type="auto"/>
          </w:tcPr>
          <w:p w14:paraId="0991EB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CN5470</w:t>
            </w:r>
          </w:p>
        </w:tc>
        <w:tc>
          <w:tcPr>
            <w:tcW w:w="0" w:type="auto"/>
          </w:tcPr>
          <w:p w14:paraId="3E0B249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Clindamycin </w:t>
            </w:r>
          </w:p>
        </w:tc>
        <w:tc>
          <w:tcPr>
            <w:tcW w:w="0" w:type="auto"/>
          </w:tcPr>
          <w:p w14:paraId="4C87F4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Gram-positive coccal infections</w:t>
            </w:r>
          </w:p>
          <w:p w14:paraId="16BB14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not be able to be safely and effectively treated with a penicillin. </w:t>
            </w:r>
          </w:p>
        </w:tc>
        <w:tc>
          <w:tcPr>
            <w:tcW w:w="0" w:type="auto"/>
          </w:tcPr>
          <w:p w14:paraId="22127D2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946920F" w14:textId="77777777" w:rsidTr="00EF779D">
        <w:tc>
          <w:tcPr>
            <w:tcW w:w="0" w:type="auto"/>
          </w:tcPr>
          <w:p w14:paraId="6F8A26B2" w14:textId="77777777" w:rsidR="00D55D84" w:rsidRPr="00D55D84" w:rsidRDefault="00D55D84" w:rsidP="00D55D84">
            <w:pPr>
              <w:spacing w:before="40" w:after="120" w:line="240" w:lineRule="auto"/>
              <w:rPr>
                <w:rFonts w:ascii="Arial" w:eastAsia="Calibri" w:hAnsi="Arial" w:cs="Times New Roman"/>
                <w:sz w:val="16"/>
              </w:rPr>
            </w:pPr>
            <w:bookmarkStart w:id="581" w:name="f-2700647-data-row-frag"/>
            <w:bookmarkStart w:id="582" w:name="f-2700647"/>
            <w:bookmarkEnd w:id="579"/>
            <w:bookmarkEnd w:id="580"/>
            <w:r w:rsidRPr="00D55D84">
              <w:rPr>
                <w:rFonts w:ascii="Arial" w:eastAsia="Calibri" w:hAnsi="Arial" w:cs="Times New Roman"/>
                <w:sz w:val="16"/>
              </w:rPr>
              <w:t>C5472</w:t>
            </w:r>
          </w:p>
        </w:tc>
        <w:tc>
          <w:tcPr>
            <w:tcW w:w="0" w:type="auto"/>
          </w:tcPr>
          <w:p w14:paraId="21FB688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P5472</w:t>
            </w:r>
          </w:p>
        </w:tc>
        <w:tc>
          <w:tcPr>
            <w:tcW w:w="0" w:type="auto"/>
          </w:tcPr>
          <w:p w14:paraId="44E528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CN5472</w:t>
            </w:r>
          </w:p>
        </w:tc>
        <w:tc>
          <w:tcPr>
            <w:tcW w:w="0" w:type="auto"/>
          </w:tcPr>
          <w:p w14:paraId="264253B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Pimecrolimus </w:t>
            </w:r>
          </w:p>
        </w:tc>
        <w:tc>
          <w:tcPr>
            <w:tcW w:w="0" w:type="auto"/>
          </w:tcPr>
          <w:p w14:paraId="599224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Atopic dermatitis</w:t>
            </w:r>
          </w:p>
          <w:p w14:paraId="567D72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Short-term (up to 3 weeks) intermittent treatment</w:t>
            </w:r>
          </w:p>
          <w:p w14:paraId="25AF63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at least 3 months of age;</w:t>
            </w:r>
          </w:p>
          <w:p w14:paraId="547D07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on the patient's face;</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BA4C5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on the patient's eyelid;</w:t>
            </w:r>
            <w:r w:rsidRPr="00B535F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B43C7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satisfactory disease control with intermittent topical corticosteroid therapy;</w:t>
            </w:r>
            <w:r w:rsidRPr="00B535F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2463E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been initially diagnosed more than three months prior to this treatment;</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BCCD4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more than two 15 g packs of PBS-subsidised </w:t>
            </w:r>
            <w:r w:rsidRPr="00D55D84">
              <w:rPr>
                <w:rFonts w:ascii="Arial" w:eastAsia="Calibri" w:hAnsi="Arial" w:cs="Times New Roman"/>
                <w:sz w:val="16"/>
              </w:rPr>
              <w:lastRenderedPageBreak/>
              <w:t xml:space="preserve">pimecrolimus per 6-month period. </w:t>
            </w:r>
          </w:p>
          <w:p w14:paraId="2BFACEB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Failure to achieve satisfactory disease control with intermittent topical corticosteroid therapy is manifest by </w:t>
            </w:r>
          </w:p>
          <w:p w14:paraId="4FD93CD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failure of the facial skin to clear despite at least 2 weeks of topical hydrocortisone 1% applied every day; or</w:t>
            </w:r>
          </w:p>
          <w:p w14:paraId="5BFFCF5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failure of the facial skin to clear despite at least 1 week of a moderate or potent topical corticosteroid applied every day; or</w:t>
            </w:r>
          </w:p>
          <w:p w14:paraId="7FC1D7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(iii) clearing of the facial skin with at least 2 weeks of topical hydrocortisone 1% applied every day, but almost immediate and significant flare in facial disease (within 48 hours) upon stopping topical corticosteroids, occurring on at least 2 consecutive occasions; or</w:t>
            </w:r>
          </w:p>
          <w:p w14:paraId="4A80D13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(iv) clearing of the facial skin with at least 1 week of a moderate or potent topical corticosteroid applied every day, but almost immediate and significant flare in facial disease (within 48 hours) upon stopping topical corticosteroids, occurring on at least 2 consecutive occasions</w:t>
            </w:r>
          </w:p>
        </w:tc>
        <w:tc>
          <w:tcPr>
            <w:tcW w:w="0" w:type="auto"/>
          </w:tcPr>
          <w:p w14:paraId="4AE689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Compliance with Authority Required procedures - Streamlined Authority Code 5472</w:t>
            </w:r>
          </w:p>
        </w:tc>
      </w:tr>
      <w:tr w:rsidR="00D55D84" w:rsidRPr="00D55D84" w14:paraId="6EDA922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35E0311" w14:textId="77777777" w:rsidR="00D55D84" w:rsidRPr="00D55D84" w:rsidRDefault="00D55D84" w:rsidP="00D55D84">
            <w:pPr>
              <w:spacing w:before="40" w:after="120" w:line="240" w:lineRule="auto"/>
              <w:rPr>
                <w:rFonts w:ascii="Arial" w:eastAsia="Calibri" w:hAnsi="Arial" w:cs="Times New Roman"/>
                <w:sz w:val="16"/>
              </w:rPr>
            </w:pPr>
            <w:bookmarkStart w:id="583" w:name="f-2699875-data-row-frag"/>
            <w:bookmarkStart w:id="584" w:name="f-2699875"/>
            <w:bookmarkEnd w:id="581"/>
            <w:bookmarkEnd w:id="582"/>
            <w:r w:rsidRPr="00D55D84">
              <w:rPr>
                <w:rFonts w:ascii="Arial" w:eastAsia="Calibri" w:hAnsi="Arial" w:cs="Times New Roman"/>
                <w:sz w:val="16"/>
              </w:rPr>
              <w:t>C5476</w:t>
            </w:r>
          </w:p>
        </w:tc>
        <w:tc>
          <w:tcPr>
            <w:tcW w:w="0" w:type="auto"/>
          </w:tcPr>
          <w:p w14:paraId="78A897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P5476</w:t>
            </w:r>
          </w:p>
        </w:tc>
        <w:tc>
          <w:tcPr>
            <w:tcW w:w="0" w:type="auto"/>
          </w:tcPr>
          <w:p w14:paraId="76BC06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CN5476</w:t>
            </w:r>
          </w:p>
        </w:tc>
        <w:tc>
          <w:tcPr>
            <w:tcW w:w="0" w:type="auto"/>
          </w:tcPr>
          <w:p w14:paraId="266504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Tobramycin </w:t>
            </w:r>
          </w:p>
        </w:tc>
        <w:tc>
          <w:tcPr>
            <w:tcW w:w="0" w:type="auto"/>
          </w:tcPr>
          <w:p w14:paraId="0C7B03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Perioperative use in ophthalmic surgery</w:t>
            </w:r>
          </w:p>
        </w:tc>
        <w:tc>
          <w:tcPr>
            <w:tcW w:w="0" w:type="auto"/>
          </w:tcPr>
          <w:p w14:paraId="663DE08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EB880A3" w14:textId="77777777" w:rsidTr="00EF779D">
        <w:tc>
          <w:tcPr>
            <w:tcW w:w="0" w:type="auto"/>
          </w:tcPr>
          <w:p w14:paraId="52259B1D" w14:textId="77777777" w:rsidR="00D55D84" w:rsidRPr="00D55D84" w:rsidRDefault="00D55D84" w:rsidP="00D55D84">
            <w:pPr>
              <w:spacing w:before="40" w:after="120" w:line="240" w:lineRule="auto"/>
              <w:rPr>
                <w:rFonts w:ascii="Arial" w:eastAsia="Calibri" w:hAnsi="Arial" w:cs="Times New Roman"/>
                <w:sz w:val="16"/>
              </w:rPr>
            </w:pPr>
            <w:bookmarkStart w:id="585" w:name="f-2698580-data-row-frag"/>
            <w:bookmarkStart w:id="586" w:name="f-2698580"/>
            <w:bookmarkEnd w:id="583"/>
            <w:bookmarkEnd w:id="584"/>
            <w:r w:rsidRPr="00D55D84">
              <w:rPr>
                <w:rFonts w:ascii="Arial" w:eastAsia="Calibri" w:hAnsi="Arial" w:cs="Times New Roman"/>
                <w:sz w:val="16"/>
              </w:rPr>
              <w:t>C5477</w:t>
            </w:r>
          </w:p>
        </w:tc>
        <w:tc>
          <w:tcPr>
            <w:tcW w:w="0" w:type="auto"/>
          </w:tcPr>
          <w:p w14:paraId="07BC83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P5477</w:t>
            </w:r>
          </w:p>
        </w:tc>
        <w:tc>
          <w:tcPr>
            <w:tcW w:w="0" w:type="auto"/>
          </w:tcPr>
          <w:p w14:paraId="66010E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CN5477</w:t>
            </w:r>
          </w:p>
        </w:tc>
        <w:tc>
          <w:tcPr>
            <w:tcW w:w="0" w:type="auto"/>
          </w:tcPr>
          <w:p w14:paraId="5193EE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Tobramycin </w:t>
            </w:r>
          </w:p>
        </w:tc>
        <w:tc>
          <w:tcPr>
            <w:tcW w:w="0" w:type="auto"/>
          </w:tcPr>
          <w:p w14:paraId="33364758" w14:textId="77777777" w:rsidR="00D55D84" w:rsidRPr="00D55D84" w:rsidRDefault="00D55D84" w:rsidP="00D55D84">
            <w:pPr>
              <w:spacing w:before="40" w:after="40" w:line="240" w:lineRule="auto"/>
              <w:rPr>
                <w:rFonts w:ascii="Arial" w:eastAsia="Calibri" w:hAnsi="Arial" w:cs="Times New Roman"/>
                <w:sz w:val="16"/>
              </w:rPr>
            </w:pPr>
            <w:r w:rsidRPr="00DD2752">
              <w:rPr>
                <w:rFonts w:ascii="Arial" w:eastAsia="Calibri" w:hAnsi="Arial" w:cs="Times New Roman"/>
                <w:sz w:val="16"/>
              </w:rPr>
              <w:t>Suspected</w:t>
            </w:r>
            <w:r w:rsidRPr="00D55D84">
              <w:rPr>
                <w:rFonts w:ascii="Arial" w:eastAsia="Calibri" w:hAnsi="Arial" w:cs="Times New Roman"/>
                <w:sz w:val="16"/>
              </w:rPr>
              <w:t xml:space="preserve"> Pseudomonal eye infection</w:t>
            </w:r>
          </w:p>
        </w:tc>
        <w:tc>
          <w:tcPr>
            <w:tcW w:w="0" w:type="auto"/>
          </w:tcPr>
          <w:p w14:paraId="445BBEE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8A0DC8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BD0B2B9" w14:textId="77777777" w:rsidR="00D55D84" w:rsidRPr="00D55D84" w:rsidRDefault="00D55D84" w:rsidP="00D55D84">
            <w:pPr>
              <w:spacing w:before="40" w:after="120" w:line="240" w:lineRule="auto"/>
              <w:rPr>
                <w:rFonts w:ascii="Arial" w:eastAsia="Calibri" w:hAnsi="Arial" w:cs="Times New Roman"/>
                <w:sz w:val="16"/>
              </w:rPr>
            </w:pPr>
            <w:bookmarkStart w:id="587" w:name="f-2700697-data-row-frag"/>
            <w:bookmarkStart w:id="588" w:name="f-2700697"/>
            <w:bookmarkEnd w:id="585"/>
            <w:bookmarkEnd w:id="586"/>
            <w:r w:rsidRPr="00D55D84">
              <w:rPr>
                <w:rFonts w:ascii="Arial" w:eastAsia="Calibri" w:hAnsi="Arial" w:cs="Times New Roman"/>
                <w:sz w:val="16"/>
              </w:rPr>
              <w:t>C5482</w:t>
            </w:r>
          </w:p>
        </w:tc>
        <w:tc>
          <w:tcPr>
            <w:tcW w:w="0" w:type="auto"/>
          </w:tcPr>
          <w:p w14:paraId="50653A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P5482</w:t>
            </w:r>
          </w:p>
        </w:tc>
        <w:tc>
          <w:tcPr>
            <w:tcW w:w="0" w:type="auto"/>
          </w:tcPr>
          <w:p w14:paraId="56934A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CN5482</w:t>
            </w:r>
          </w:p>
        </w:tc>
        <w:tc>
          <w:tcPr>
            <w:tcW w:w="0" w:type="auto"/>
          </w:tcPr>
          <w:p w14:paraId="6BA3C2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Pimecrolimus </w:t>
            </w:r>
          </w:p>
        </w:tc>
        <w:tc>
          <w:tcPr>
            <w:tcW w:w="0" w:type="auto"/>
          </w:tcPr>
          <w:p w14:paraId="046407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Atopic dermatitis</w:t>
            </w:r>
          </w:p>
          <w:p w14:paraId="0C736B2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at least 3 months of age;</w:t>
            </w:r>
          </w:p>
          <w:p w14:paraId="42E2F7B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on the patient's face;</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846BA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on the patient's eyelid;</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C5DF9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1 or more of the following contraindications to topical corticosteroids: </w:t>
            </w:r>
            <w:r w:rsidRPr="00D55D84">
              <w:rPr>
                <w:rFonts w:ascii="Arial" w:eastAsia="Calibri" w:hAnsi="Arial" w:cs="Times New Roman"/>
                <w:sz w:val="16"/>
              </w:rPr>
              <w:br/>
              <w:t> (i) perioral dermatitis; (ii) periorbital dermatitis; (iii) rosacea; (iv) epidermal atrophy; (v) dermal atrophy; (vi) allergy to topical corticosteroids; (vii) cataracts; (viii) glaucoma; (ix) raised intraocular pressure;</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C3B26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more than two 15 g packs of PBS-subsidised pimecrolimus per 6-month period. </w:t>
            </w:r>
          </w:p>
        </w:tc>
        <w:tc>
          <w:tcPr>
            <w:tcW w:w="0" w:type="auto"/>
          </w:tcPr>
          <w:p w14:paraId="3445E6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5482</w:t>
            </w:r>
          </w:p>
        </w:tc>
      </w:tr>
      <w:tr w:rsidR="00D55D84" w:rsidRPr="00D55D84" w14:paraId="2B9CEB0E" w14:textId="77777777" w:rsidTr="00EF779D">
        <w:tc>
          <w:tcPr>
            <w:tcW w:w="0" w:type="auto"/>
          </w:tcPr>
          <w:p w14:paraId="4E392EF6" w14:textId="77777777" w:rsidR="00D55D84" w:rsidRPr="00D55D84" w:rsidRDefault="00D55D84" w:rsidP="00D55D84">
            <w:pPr>
              <w:spacing w:before="40" w:after="120" w:line="240" w:lineRule="auto"/>
              <w:rPr>
                <w:rFonts w:ascii="Arial" w:eastAsia="Calibri" w:hAnsi="Arial" w:cs="Times New Roman"/>
                <w:sz w:val="16"/>
              </w:rPr>
            </w:pPr>
            <w:bookmarkStart w:id="589" w:name="f-2699429-data-row-frag"/>
            <w:bookmarkStart w:id="590" w:name="f-2699429"/>
            <w:bookmarkEnd w:id="587"/>
            <w:bookmarkEnd w:id="588"/>
            <w:r w:rsidRPr="00D55D84">
              <w:rPr>
                <w:rFonts w:ascii="Arial" w:eastAsia="Calibri" w:hAnsi="Arial" w:cs="Times New Roman"/>
                <w:sz w:val="16"/>
              </w:rPr>
              <w:t>C5483</w:t>
            </w:r>
          </w:p>
        </w:tc>
        <w:tc>
          <w:tcPr>
            <w:tcW w:w="0" w:type="auto"/>
          </w:tcPr>
          <w:p w14:paraId="02CB806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P5483</w:t>
            </w:r>
          </w:p>
        </w:tc>
        <w:tc>
          <w:tcPr>
            <w:tcW w:w="0" w:type="auto"/>
          </w:tcPr>
          <w:p w14:paraId="54093A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CN5483</w:t>
            </w:r>
          </w:p>
        </w:tc>
        <w:tc>
          <w:tcPr>
            <w:tcW w:w="0" w:type="auto"/>
          </w:tcPr>
          <w:p w14:paraId="012250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Tobramycin </w:t>
            </w:r>
          </w:p>
        </w:tc>
        <w:tc>
          <w:tcPr>
            <w:tcW w:w="0" w:type="auto"/>
          </w:tcPr>
          <w:p w14:paraId="1C7710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Invasive ocular infection</w:t>
            </w:r>
          </w:p>
        </w:tc>
        <w:tc>
          <w:tcPr>
            <w:tcW w:w="0" w:type="auto"/>
          </w:tcPr>
          <w:p w14:paraId="1EC2A0B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D499E7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DF2545C" w14:textId="77777777" w:rsidR="00D55D84" w:rsidRPr="00D55D84" w:rsidRDefault="00D55D84" w:rsidP="00D55D84">
            <w:pPr>
              <w:spacing w:before="40" w:after="120" w:line="240" w:lineRule="auto"/>
              <w:rPr>
                <w:rFonts w:ascii="Arial" w:eastAsia="Calibri" w:hAnsi="Arial" w:cs="Times New Roman"/>
                <w:sz w:val="16"/>
              </w:rPr>
            </w:pPr>
            <w:bookmarkStart w:id="591" w:name="f-2701005-data-row-frag"/>
            <w:bookmarkStart w:id="592" w:name="f-2701005"/>
            <w:bookmarkEnd w:id="589"/>
            <w:bookmarkEnd w:id="590"/>
            <w:r w:rsidRPr="00D55D84">
              <w:rPr>
                <w:rFonts w:ascii="Arial" w:eastAsia="Calibri" w:hAnsi="Arial" w:cs="Times New Roman"/>
                <w:sz w:val="16"/>
              </w:rPr>
              <w:lastRenderedPageBreak/>
              <w:t>C5487</w:t>
            </w:r>
          </w:p>
        </w:tc>
        <w:tc>
          <w:tcPr>
            <w:tcW w:w="0" w:type="auto"/>
          </w:tcPr>
          <w:p w14:paraId="149B2E9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P5487</w:t>
            </w:r>
          </w:p>
        </w:tc>
        <w:tc>
          <w:tcPr>
            <w:tcW w:w="0" w:type="auto"/>
          </w:tcPr>
          <w:p w14:paraId="20564A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CN5487</w:t>
            </w:r>
          </w:p>
        </w:tc>
        <w:tc>
          <w:tcPr>
            <w:tcW w:w="0" w:type="auto"/>
          </w:tcPr>
          <w:p w14:paraId="29729B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Clindamycin </w:t>
            </w:r>
          </w:p>
        </w:tc>
        <w:tc>
          <w:tcPr>
            <w:tcW w:w="0" w:type="auto"/>
          </w:tcPr>
          <w:p w14:paraId="2CCE18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Gram-positive coccal infections</w:t>
            </w:r>
          </w:p>
          <w:p w14:paraId="79937F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not be able to be safely and effectively treated with a penicillin. </w:t>
            </w:r>
          </w:p>
        </w:tc>
        <w:tc>
          <w:tcPr>
            <w:tcW w:w="0" w:type="auto"/>
          </w:tcPr>
          <w:p w14:paraId="2AA1691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44D52C3" w14:textId="77777777" w:rsidTr="00EF779D">
        <w:tc>
          <w:tcPr>
            <w:tcW w:w="0" w:type="auto"/>
          </w:tcPr>
          <w:p w14:paraId="5C508EB9" w14:textId="77777777" w:rsidR="00D55D84" w:rsidRPr="00D55D84" w:rsidRDefault="00D55D84" w:rsidP="00D55D84">
            <w:pPr>
              <w:spacing w:before="40" w:after="120" w:line="240" w:lineRule="auto"/>
              <w:rPr>
                <w:rFonts w:ascii="Arial" w:eastAsia="Calibri" w:hAnsi="Arial" w:cs="Times New Roman"/>
                <w:sz w:val="16"/>
              </w:rPr>
            </w:pPr>
            <w:bookmarkStart w:id="593" w:name="f-2699359-data-row-frag"/>
            <w:bookmarkStart w:id="594" w:name="f-2699359"/>
            <w:bookmarkEnd w:id="591"/>
            <w:bookmarkEnd w:id="592"/>
            <w:r w:rsidRPr="00D55D84">
              <w:rPr>
                <w:rFonts w:ascii="Arial" w:eastAsia="Calibri" w:hAnsi="Arial" w:cs="Times New Roman"/>
                <w:sz w:val="16"/>
              </w:rPr>
              <w:t>C5489</w:t>
            </w:r>
          </w:p>
        </w:tc>
        <w:tc>
          <w:tcPr>
            <w:tcW w:w="0" w:type="auto"/>
          </w:tcPr>
          <w:p w14:paraId="19802D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P5489</w:t>
            </w:r>
          </w:p>
        </w:tc>
        <w:tc>
          <w:tcPr>
            <w:tcW w:w="0" w:type="auto"/>
          </w:tcPr>
          <w:p w14:paraId="654EBC0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CN5489</w:t>
            </w:r>
          </w:p>
        </w:tc>
        <w:tc>
          <w:tcPr>
            <w:tcW w:w="0" w:type="auto"/>
          </w:tcPr>
          <w:p w14:paraId="1890F9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Zolmitriptan </w:t>
            </w:r>
          </w:p>
        </w:tc>
        <w:tc>
          <w:tcPr>
            <w:tcW w:w="0" w:type="auto"/>
          </w:tcPr>
          <w:p w14:paraId="0CBC53C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Migraine attack</w:t>
            </w:r>
          </w:p>
          <w:p w14:paraId="2FE713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have usually failed to respond to analgesics in the past. </w:t>
            </w:r>
          </w:p>
        </w:tc>
        <w:tc>
          <w:tcPr>
            <w:tcW w:w="0" w:type="auto"/>
          </w:tcPr>
          <w:p w14:paraId="4EE0E21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F43647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56CB93D" w14:textId="77777777" w:rsidR="00D55D84" w:rsidRPr="00D55D84" w:rsidRDefault="00D55D84" w:rsidP="00D55D84">
            <w:pPr>
              <w:spacing w:before="40" w:after="120" w:line="240" w:lineRule="auto"/>
              <w:rPr>
                <w:rFonts w:ascii="Arial" w:eastAsia="Calibri" w:hAnsi="Arial" w:cs="Times New Roman"/>
                <w:sz w:val="16"/>
              </w:rPr>
            </w:pPr>
            <w:bookmarkStart w:id="595" w:name="f-2699225-data-row-frag"/>
            <w:bookmarkStart w:id="596" w:name="f-2699225"/>
            <w:bookmarkEnd w:id="593"/>
            <w:bookmarkEnd w:id="594"/>
            <w:r w:rsidRPr="00D55D84">
              <w:rPr>
                <w:rFonts w:ascii="Arial" w:eastAsia="Calibri" w:hAnsi="Arial" w:cs="Times New Roman"/>
                <w:sz w:val="16"/>
              </w:rPr>
              <w:t>C5490</w:t>
            </w:r>
          </w:p>
        </w:tc>
        <w:tc>
          <w:tcPr>
            <w:tcW w:w="0" w:type="auto"/>
          </w:tcPr>
          <w:p w14:paraId="770B2E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P5490</w:t>
            </w:r>
          </w:p>
        </w:tc>
        <w:tc>
          <w:tcPr>
            <w:tcW w:w="0" w:type="auto"/>
          </w:tcPr>
          <w:p w14:paraId="02F2A1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CN5490</w:t>
            </w:r>
          </w:p>
        </w:tc>
        <w:tc>
          <w:tcPr>
            <w:tcW w:w="0" w:type="auto"/>
          </w:tcPr>
          <w:p w14:paraId="311F4B1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Tobramycin </w:t>
            </w:r>
          </w:p>
        </w:tc>
        <w:tc>
          <w:tcPr>
            <w:tcW w:w="0" w:type="auto"/>
          </w:tcPr>
          <w:p w14:paraId="18908D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Septicaemia, proven</w:t>
            </w:r>
          </w:p>
        </w:tc>
        <w:tc>
          <w:tcPr>
            <w:tcW w:w="0" w:type="auto"/>
          </w:tcPr>
          <w:p w14:paraId="7C868258"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97A6492" w14:textId="77777777" w:rsidTr="00EF779D">
        <w:tc>
          <w:tcPr>
            <w:tcW w:w="0" w:type="auto"/>
          </w:tcPr>
          <w:p w14:paraId="6772758F" w14:textId="77777777" w:rsidR="00D55D84" w:rsidRPr="00D55D84" w:rsidRDefault="00D55D84" w:rsidP="00D55D84">
            <w:pPr>
              <w:spacing w:before="40" w:after="120" w:line="240" w:lineRule="auto"/>
              <w:rPr>
                <w:rFonts w:ascii="Arial" w:eastAsia="Calibri" w:hAnsi="Arial" w:cs="Times New Roman"/>
                <w:sz w:val="16"/>
              </w:rPr>
            </w:pPr>
            <w:bookmarkStart w:id="597" w:name="f-2698887-data-row-frag"/>
            <w:bookmarkStart w:id="598" w:name="f-2698887"/>
            <w:bookmarkEnd w:id="595"/>
            <w:bookmarkEnd w:id="596"/>
            <w:r w:rsidRPr="00D55D84">
              <w:rPr>
                <w:rFonts w:ascii="Arial" w:eastAsia="Calibri" w:hAnsi="Arial" w:cs="Times New Roman"/>
                <w:sz w:val="16"/>
              </w:rPr>
              <w:t>C5491</w:t>
            </w:r>
          </w:p>
        </w:tc>
        <w:tc>
          <w:tcPr>
            <w:tcW w:w="0" w:type="auto"/>
          </w:tcPr>
          <w:p w14:paraId="2D14D59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P5491</w:t>
            </w:r>
          </w:p>
        </w:tc>
        <w:tc>
          <w:tcPr>
            <w:tcW w:w="0" w:type="auto"/>
          </w:tcPr>
          <w:p w14:paraId="135348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CN5491</w:t>
            </w:r>
          </w:p>
        </w:tc>
        <w:tc>
          <w:tcPr>
            <w:tcW w:w="0" w:type="auto"/>
          </w:tcPr>
          <w:p w14:paraId="7D2210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Lanthanum </w:t>
            </w:r>
          </w:p>
          <w:p w14:paraId="1EEA8A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Sevelamer </w:t>
            </w:r>
          </w:p>
          <w:p w14:paraId="26C55D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Sucroferric oxyhydroxide </w:t>
            </w:r>
          </w:p>
        </w:tc>
        <w:tc>
          <w:tcPr>
            <w:tcW w:w="0" w:type="auto"/>
          </w:tcPr>
          <w:p w14:paraId="7CABC0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Hyperphosphataemia</w:t>
            </w:r>
          </w:p>
          <w:p w14:paraId="641388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Maintenance following initiation and stabilisation</w:t>
            </w:r>
          </w:p>
          <w:p w14:paraId="5C5FCE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adequately controlled by calcium;</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272B22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serum phosphate of greater than 1.6 mmol per L at the commencement of therapy;</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528916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where a serum calcium times phosphate product is greater than 4 at the commencement of therapy;</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05EE8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used in combination with any other non-calcium phosphate binding agents;</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3FACC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dialysis for chronic kidney disease. </w:t>
            </w:r>
          </w:p>
        </w:tc>
        <w:tc>
          <w:tcPr>
            <w:tcW w:w="0" w:type="auto"/>
          </w:tcPr>
          <w:p w14:paraId="377473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5491</w:t>
            </w:r>
          </w:p>
        </w:tc>
      </w:tr>
      <w:tr w:rsidR="00D55D84" w:rsidRPr="00D55D84" w14:paraId="7CFD02B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770E7D7" w14:textId="77777777" w:rsidR="00D55D84" w:rsidRPr="00D55D84" w:rsidRDefault="00D55D84" w:rsidP="00D55D84">
            <w:pPr>
              <w:spacing w:before="40" w:after="120" w:line="240" w:lineRule="auto"/>
              <w:rPr>
                <w:rFonts w:ascii="Arial" w:eastAsia="Calibri" w:hAnsi="Arial" w:cs="Times New Roman"/>
                <w:sz w:val="16"/>
              </w:rPr>
            </w:pPr>
            <w:bookmarkStart w:id="599" w:name="f-2699057-data-row-frag"/>
            <w:bookmarkStart w:id="600" w:name="f-2699057"/>
            <w:bookmarkEnd w:id="597"/>
            <w:bookmarkEnd w:id="598"/>
            <w:r w:rsidRPr="00D55D84">
              <w:rPr>
                <w:rFonts w:ascii="Arial" w:eastAsia="Calibri" w:hAnsi="Arial" w:cs="Times New Roman"/>
                <w:sz w:val="16"/>
              </w:rPr>
              <w:t>C5498</w:t>
            </w:r>
          </w:p>
        </w:tc>
        <w:tc>
          <w:tcPr>
            <w:tcW w:w="0" w:type="auto"/>
          </w:tcPr>
          <w:p w14:paraId="017B02C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P5498</w:t>
            </w:r>
          </w:p>
        </w:tc>
        <w:tc>
          <w:tcPr>
            <w:tcW w:w="0" w:type="auto"/>
          </w:tcPr>
          <w:p w14:paraId="6726D7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CN5498</w:t>
            </w:r>
          </w:p>
        </w:tc>
        <w:tc>
          <w:tcPr>
            <w:tcW w:w="0" w:type="auto"/>
          </w:tcPr>
          <w:p w14:paraId="582614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Tobramycin </w:t>
            </w:r>
          </w:p>
        </w:tc>
        <w:tc>
          <w:tcPr>
            <w:tcW w:w="0" w:type="auto"/>
          </w:tcPr>
          <w:p w14:paraId="47E7B7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Pseudomonas aeruginosa infection</w:t>
            </w:r>
          </w:p>
          <w:p w14:paraId="1F7B99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cystic fibrosis;</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3B385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systemic. </w:t>
            </w:r>
          </w:p>
        </w:tc>
        <w:tc>
          <w:tcPr>
            <w:tcW w:w="0" w:type="auto"/>
          </w:tcPr>
          <w:p w14:paraId="7902D6F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7510650" w14:textId="77777777" w:rsidTr="00EF779D">
        <w:tc>
          <w:tcPr>
            <w:tcW w:w="0" w:type="auto"/>
          </w:tcPr>
          <w:p w14:paraId="115E099D" w14:textId="77777777" w:rsidR="00D55D84" w:rsidRPr="00D55D84" w:rsidRDefault="00D55D84" w:rsidP="00D55D84">
            <w:pPr>
              <w:spacing w:before="40" w:after="120" w:line="240" w:lineRule="auto"/>
              <w:rPr>
                <w:rFonts w:ascii="Arial" w:eastAsia="Calibri" w:hAnsi="Arial" w:cs="Times New Roman"/>
                <w:sz w:val="16"/>
              </w:rPr>
            </w:pPr>
            <w:bookmarkStart w:id="601" w:name="f-2700190-data-row-frag"/>
            <w:bookmarkStart w:id="602" w:name="f-2700190"/>
            <w:bookmarkEnd w:id="599"/>
            <w:bookmarkEnd w:id="600"/>
            <w:r w:rsidRPr="00D55D84">
              <w:rPr>
                <w:rFonts w:ascii="Arial" w:eastAsia="Calibri" w:hAnsi="Arial" w:cs="Times New Roman"/>
                <w:sz w:val="16"/>
              </w:rPr>
              <w:t>C5499</w:t>
            </w:r>
          </w:p>
        </w:tc>
        <w:tc>
          <w:tcPr>
            <w:tcW w:w="0" w:type="auto"/>
          </w:tcPr>
          <w:p w14:paraId="5FA38B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P5499</w:t>
            </w:r>
          </w:p>
        </w:tc>
        <w:tc>
          <w:tcPr>
            <w:tcW w:w="0" w:type="auto"/>
          </w:tcPr>
          <w:p w14:paraId="202B819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CN5499</w:t>
            </w:r>
          </w:p>
        </w:tc>
        <w:tc>
          <w:tcPr>
            <w:tcW w:w="0" w:type="auto"/>
          </w:tcPr>
          <w:p w14:paraId="401690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Tobramycin </w:t>
            </w:r>
          </w:p>
        </w:tc>
        <w:tc>
          <w:tcPr>
            <w:tcW w:w="0" w:type="auto"/>
          </w:tcPr>
          <w:p w14:paraId="3CA8319A" w14:textId="77777777" w:rsidR="00D55D84" w:rsidRPr="00D55D84" w:rsidRDefault="00D55D84" w:rsidP="00D55D84">
            <w:pPr>
              <w:spacing w:before="40" w:after="40" w:line="240" w:lineRule="auto"/>
              <w:rPr>
                <w:rFonts w:ascii="Arial" w:eastAsia="Calibri" w:hAnsi="Arial" w:cs="Times New Roman"/>
                <w:sz w:val="16"/>
              </w:rPr>
            </w:pPr>
            <w:r w:rsidRPr="00DD2752">
              <w:rPr>
                <w:rFonts w:ascii="Arial" w:eastAsia="Calibri" w:hAnsi="Arial" w:cs="Times New Roman"/>
                <w:sz w:val="16"/>
              </w:rPr>
              <w:t>Suspected</w:t>
            </w:r>
            <w:r w:rsidRPr="00D55D84">
              <w:rPr>
                <w:rFonts w:ascii="Arial" w:eastAsia="Calibri" w:hAnsi="Arial" w:cs="Times New Roman"/>
                <w:sz w:val="16"/>
              </w:rPr>
              <w:t xml:space="preserve"> Pseudomonal eye infection</w:t>
            </w:r>
          </w:p>
        </w:tc>
        <w:tc>
          <w:tcPr>
            <w:tcW w:w="0" w:type="auto"/>
          </w:tcPr>
          <w:p w14:paraId="1B83B8B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B15D31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72C37B5" w14:textId="77777777" w:rsidR="00D55D84" w:rsidRPr="00D55D84" w:rsidRDefault="00D55D84" w:rsidP="00D55D84">
            <w:pPr>
              <w:spacing w:before="40" w:after="120" w:line="240" w:lineRule="auto"/>
              <w:rPr>
                <w:rFonts w:ascii="Arial" w:eastAsia="Calibri" w:hAnsi="Arial" w:cs="Times New Roman"/>
                <w:sz w:val="16"/>
              </w:rPr>
            </w:pPr>
            <w:bookmarkStart w:id="603" w:name="f-2698636-data-row-frag"/>
            <w:bookmarkStart w:id="604" w:name="f-2698636"/>
            <w:bookmarkEnd w:id="601"/>
            <w:bookmarkEnd w:id="602"/>
            <w:r w:rsidRPr="00D55D84">
              <w:rPr>
                <w:rFonts w:ascii="Arial" w:eastAsia="Calibri" w:hAnsi="Arial" w:cs="Times New Roman"/>
                <w:sz w:val="16"/>
              </w:rPr>
              <w:t>C5506</w:t>
            </w:r>
          </w:p>
        </w:tc>
        <w:tc>
          <w:tcPr>
            <w:tcW w:w="0" w:type="auto"/>
          </w:tcPr>
          <w:p w14:paraId="0662080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P5506</w:t>
            </w:r>
          </w:p>
        </w:tc>
        <w:tc>
          <w:tcPr>
            <w:tcW w:w="0" w:type="auto"/>
          </w:tcPr>
          <w:p w14:paraId="79D9BB6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CN5506</w:t>
            </w:r>
          </w:p>
        </w:tc>
        <w:tc>
          <w:tcPr>
            <w:tcW w:w="0" w:type="auto"/>
          </w:tcPr>
          <w:p w14:paraId="30F6F1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Magnesium </w:t>
            </w:r>
          </w:p>
        </w:tc>
        <w:tc>
          <w:tcPr>
            <w:tcW w:w="0" w:type="auto"/>
          </w:tcPr>
          <w:p w14:paraId="0CAAE71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Hypomagnesaemia</w:t>
            </w:r>
          </w:p>
          <w:p w14:paraId="13700B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 Aboriginal or a Torres Strait Islander person. </w:t>
            </w:r>
          </w:p>
        </w:tc>
        <w:tc>
          <w:tcPr>
            <w:tcW w:w="0" w:type="auto"/>
          </w:tcPr>
          <w:p w14:paraId="4C70B67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5506</w:t>
            </w:r>
          </w:p>
        </w:tc>
      </w:tr>
      <w:tr w:rsidR="00D55D84" w:rsidRPr="00D55D84" w14:paraId="4B213BF0" w14:textId="77777777" w:rsidTr="00EF779D">
        <w:tc>
          <w:tcPr>
            <w:tcW w:w="0" w:type="auto"/>
          </w:tcPr>
          <w:p w14:paraId="2F5018F6" w14:textId="77777777" w:rsidR="00D55D84" w:rsidRPr="00D55D84" w:rsidRDefault="00D55D84" w:rsidP="00D55D84">
            <w:pPr>
              <w:spacing w:before="40" w:after="120" w:line="240" w:lineRule="auto"/>
              <w:rPr>
                <w:rFonts w:ascii="Arial" w:eastAsia="Calibri" w:hAnsi="Arial" w:cs="Times New Roman"/>
                <w:sz w:val="16"/>
              </w:rPr>
            </w:pPr>
            <w:bookmarkStart w:id="605" w:name="f-2699556-data-row-frag"/>
            <w:bookmarkStart w:id="606" w:name="f-2699556"/>
            <w:bookmarkEnd w:id="603"/>
            <w:bookmarkEnd w:id="604"/>
            <w:r w:rsidRPr="00D55D84">
              <w:rPr>
                <w:rFonts w:ascii="Arial" w:eastAsia="Calibri" w:hAnsi="Arial" w:cs="Times New Roman"/>
                <w:sz w:val="16"/>
              </w:rPr>
              <w:t>C5509</w:t>
            </w:r>
          </w:p>
        </w:tc>
        <w:tc>
          <w:tcPr>
            <w:tcW w:w="0" w:type="auto"/>
          </w:tcPr>
          <w:p w14:paraId="2EDA55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P5509</w:t>
            </w:r>
          </w:p>
        </w:tc>
        <w:tc>
          <w:tcPr>
            <w:tcW w:w="0" w:type="auto"/>
          </w:tcPr>
          <w:p w14:paraId="0914E2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CN5509</w:t>
            </w:r>
          </w:p>
        </w:tc>
        <w:tc>
          <w:tcPr>
            <w:tcW w:w="0" w:type="auto"/>
          </w:tcPr>
          <w:p w14:paraId="012FF1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Tiotropium </w:t>
            </w:r>
          </w:p>
        </w:tc>
        <w:tc>
          <w:tcPr>
            <w:tcW w:w="0" w:type="auto"/>
          </w:tcPr>
          <w:p w14:paraId="275AFA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Bronchospasm and dyspnoea associated with chronic obstructive pulmonary disease</w:t>
            </w:r>
          </w:p>
          <w:p w14:paraId="68488B2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Long-term maintenance treatment</w:t>
            </w:r>
          </w:p>
        </w:tc>
        <w:tc>
          <w:tcPr>
            <w:tcW w:w="0" w:type="auto"/>
          </w:tcPr>
          <w:p w14:paraId="420EC17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46326D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5053F20" w14:textId="77777777" w:rsidR="00D55D84" w:rsidRPr="00D55D84" w:rsidRDefault="00D55D84" w:rsidP="00D55D84">
            <w:pPr>
              <w:spacing w:before="40" w:after="120" w:line="240" w:lineRule="auto"/>
              <w:rPr>
                <w:rFonts w:ascii="Arial" w:eastAsia="Calibri" w:hAnsi="Arial" w:cs="Times New Roman"/>
                <w:sz w:val="16"/>
              </w:rPr>
            </w:pPr>
            <w:bookmarkStart w:id="607" w:name="f-2700667-data-row-frag"/>
            <w:bookmarkStart w:id="608" w:name="f-2700667"/>
            <w:bookmarkEnd w:id="605"/>
            <w:bookmarkEnd w:id="606"/>
            <w:r w:rsidRPr="00D55D84">
              <w:rPr>
                <w:rFonts w:ascii="Arial" w:eastAsia="Calibri" w:hAnsi="Arial" w:cs="Times New Roman"/>
                <w:sz w:val="16"/>
              </w:rPr>
              <w:t>C5512</w:t>
            </w:r>
          </w:p>
        </w:tc>
        <w:tc>
          <w:tcPr>
            <w:tcW w:w="0" w:type="auto"/>
          </w:tcPr>
          <w:p w14:paraId="45539F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P5512</w:t>
            </w:r>
          </w:p>
        </w:tc>
        <w:tc>
          <w:tcPr>
            <w:tcW w:w="0" w:type="auto"/>
          </w:tcPr>
          <w:p w14:paraId="342506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CN5512</w:t>
            </w:r>
          </w:p>
        </w:tc>
        <w:tc>
          <w:tcPr>
            <w:tcW w:w="0" w:type="auto"/>
          </w:tcPr>
          <w:p w14:paraId="0B7E31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Lansoprazole </w:t>
            </w:r>
          </w:p>
          <w:p w14:paraId="03364C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Omeprazole </w:t>
            </w:r>
          </w:p>
          <w:p w14:paraId="55343C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Pantoprazole </w:t>
            </w:r>
          </w:p>
          <w:p w14:paraId="5005F7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Rabeprazole </w:t>
            </w:r>
          </w:p>
        </w:tc>
        <w:tc>
          <w:tcPr>
            <w:tcW w:w="0" w:type="auto"/>
          </w:tcPr>
          <w:p w14:paraId="0FE492E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Scleroderma oesophagus</w:t>
            </w:r>
          </w:p>
        </w:tc>
        <w:tc>
          <w:tcPr>
            <w:tcW w:w="0" w:type="auto"/>
          </w:tcPr>
          <w:p w14:paraId="4EE4A38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BC8DA39" w14:textId="77777777" w:rsidTr="00EF779D">
        <w:tc>
          <w:tcPr>
            <w:tcW w:w="0" w:type="auto"/>
          </w:tcPr>
          <w:p w14:paraId="5AD534E2" w14:textId="77777777" w:rsidR="00D55D84" w:rsidRPr="00D55D84" w:rsidRDefault="00D55D84" w:rsidP="00D55D84">
            <w:pPr>
              <w:spacing w:before="40" w:after="120" w:line="240" w:lineRule="auto"/>
              <w:rPr>
                <w:rFonts w:ascii="Arial" w:eastAsia="Calibri" w:hAnsi="Arial" w:cs="Times New Roman"/>
                <w:sz w:val="16"/>
              </w:rPr>
            </w:pPr>
            <w:bookmarkStart w:id="609" w:name="f-2700026-data-row-frag"/>
            <w:bookmarkStart w:id="610" w:name="f-2700026"/>
            <w:bookmarkEnd w:id="607"/>
            <w:bookmarkEnd w:id="608"/>
            <w:r w:rsidRPr="00D55D84">
              <w:rPr>
                <w:rFonts w:ascii="Arial" w:eastAsia="Calibri" w:hAnsi="Arial" w:cs="Times New Roman"/>
                <w:sz w:val="16"/>
              </w:rPr>
              <w:t>C5516</w:t>
            </w:r>
          </w:p>
        </w:tc>
        <w:tc>
          <w:tcPr>
            <w:tcW w:w="0" w:type="auto"/>
          </w:tcPr>
          <w:p w14:paraId="405A9F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P5516</w:t>
            </w:r>
          </w:p>
        </w:tc>
        <w:tc>
          <w:tcPr>
            <w:tcW w:w="0" w:type="auto"/>
          </w:tcPr>
          <w:p w14:paraId="6FB2B7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CN5516</w:t>
            </w:r>
          </w:p>
        </w:tc>
        <w:tc>
          <w:tcPr>
            <w:tcW w:w="0" w:type="auto"/>
          </w:tcPr>
          <w:p w14:paraId="36366C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Topiramate </w:t>
            </w:r>
          </w:p>
        </w:tc>
        <w:tc>
          <w:tcPr>
            <w:tcW w:w="0" w:type="auto"/>
          </w:tcPr>
          <w:p w14:paraId="60E9D9E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Seizures</w:t>
            </w:r>
          </w:p>
          <w:p w14:paraId="065A34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partial epileptic seizures;</w:t>
            </w:r>
            <w:r w:rsidRPr="00A213E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D9D50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primary generalised tonic-clonic seizures;</w:t>
            </w:r>
            <w:r w:rsidRPr="00A213E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7186B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seizures of the Lennox-Gastaut syndrome;</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ECE4E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have failed to be controlled satisfactorily by other anti-epileptic drugs. </w:t>
            </w:r>
          </w:p>
        </w:tc>
        <w:tc>
          <w:tcPr>
            <w:tcW w:w="0" w:type="auto"/>
          </w:tcPr>
          <w:p w14:paraId="7BA81F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5516</w:t>
            </w:r>
          </w:p>
        </w:tc>
      </w:tr>
      <w:tr w:rsidR="00D55D84" w:rsidRPr="00D55D84" w14:paraId="00BF1E9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368C500" w14:textId="77777777" w:rsidR="00D55D84" w:rsidRPr="00D55D84" w:rsidRDefault="00D55D84" w:rsidP="00D55D84">
            <w:pPr>
              <w:spacing w:before="40" w:after="120" w:line="240" w:lineRule="auto"/>
              <w:rPr>
                <w:rFonts w:ascii="Arial" w:eastAsia="Calibri" w:hAnsi="Arial" w:cs="Times New Roman"/>
                <w:sz w:val="16"/>
              </w:rPr>
            </w:pPr>
            <w:bookmarkStart w:id="611" w:name="f-2699145-data-row-frag"/>
            <w:bookmarkStart w:id="612" w:name="f-2699145"/>
            <w:bookmarkEnd w:id="609"/>
            <w:bookmarkEnd w:id="610"/>
            <w:r w:rsidRPr="00D55D84">
              <w:rPr>
                <w:rFonts w:ascii="Arial" w:eastAsia="Calibri" w:hAnsi="Arial" w:cs="Times New Roman"/>
                <w:sz w:val="16"/>
              </w:rPr>
              <w:t>C5519</w:t>
            </w:r>
          </w:p>
        </w:tc>
        <w:tc>
          <w:tcPr>
            <w:tcW w:w="0" w:type="auto"/>
          </w:tcPr>
          <w:p w14:paraId="455A7A6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P5519</w:t>
            </w:r>
          </w:p>
        </w:tc>
        <w:tc>
          <w:tcPr>
            <w:tcW w:w="0" w:type="auto"/>
          </w:tcPr>
          <w:p w14:paraId="3B1770E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CN5519</w:t>
            </w:r>
          </w:p>
        </w:tc>
        <w:tc>
          <w:tcPr>
            <w:tcW w:w="0" w:type="auto"/>
          </w:tcPr>
          <w:p w14:paraId="0D5233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Tobramycin </w:t>
            </w:r>
          </w:p>
        </w:tc>
        <w:tc>
          <w:tcPr>
            <w:tcW w:w="0" w:type="auto"/>
          </w:tcPr>
          <w:p w14:paraId="259F73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Infection where positive bacteriological evidence confirms that this antibiotic is an appropriate therapeutic agent</w:t>
            </w:r>
          </w:p>
        </w:tc>
        <w:tc>
          <w:tcPr>
            <w:tcW w:w="0" w:type="auto"/>
          </w:tcPr>
          <w:p w14:paraId="713105F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B5DFFEE" w14:textId="77777777" w:rsidTr="00EF779D">
        <w:tc>
          <w:tcPr>
            <w:tcW w:w="0" w:type="auto"/>
          </w:tcPr>
          <w:p w14:paraId="3F054785" w14:textId="77777777" w:rsidR="00D55D84" w:rsidRPr="00D55D84" w:rsidRDefault="00D55D84" w:rsidP="00D55D84">
            <w:pPr>
              <w:spacing w:before="40" w:after="120" w:line="240" w:lineRule="auto"/>
              <w:rPr>
                <w:rFonts w:ascii="Arial" w:eastAsia="Calibri" w:hAnsi="Arial" w:cs="Times New Roman"/>
                <w:sz w:val="16"/>
              </w:rPr>
            </w:pPr>
            <w:bookmarkStart w:id="613" w:name="f-2700584-data-row-frag"/>
            <w:bookmarkStart w:id="614" w:name="f-2700584"/>
            <w:bookmarkEnd w:id="611"/>
            <w:bookmarkEnd w:id="612"/>
            <w:r w:rsidRPr="00D55D84">
              <w:rPr>
                <w:rFonts w:ascii="Arial" w:eastAsia="Calibri" w:hAnsi="Arial" w:cs="Times New Roman"/>
                <w:sz w:val="16"/>
              </w:rPr>
              <w:t>C5520</w:t>
            </w:r>
          </w:p>
        </w:tc>
        <w:tc>
          <w:tcPr>
            <w:tcW w:w="0" w:type="auto"/>
          </w:tcPr>
          <w:p w14:paraId="489589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P5520</w:t>
            </w:r>
          </w:p>
        </w:tc>
        <w:tc>
          <w:tcPr>
            <w:tcW w:w="0" w:type="auto"/>
          </w:tcPr>
          <w:p w14:paraId="2BD3F2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CN5520</w:t>
            </w:r>
          </w:p>
        </w:tc>
        <w:tc>
          <w:tcPr>
            <w:tcW w:w="0" w:type="auto"/>
          </w:tcPr>
          <w:p w14:paraId="7D17B7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Tobramycin </w:t>
            </w:r>
          </w:p>
        </w:tc>
        <w:tc>
          <w:tcPr>
            <w:tcW w:w="0" w:type="auto"/>
          </w:tcPr>
          <w:p w14:paraId="11DA7B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Proven Pseudomonas aeruginosa infection</w:t>
            </w:r>
          </w:p>
          <w:p w14:paraId="05B950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cystic fibrosis;</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1489D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management. </w:t>
            </w:r>
          </w:p>
        </w:tc>
        <w:tc>
          <w:tcPr>
            <w:tcW w:w="0" w:type="auto"/>
          </w:tcPr>
          <w:p w14:paraId="49C3108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5520</w:t>
            </w:r>
          </w:p>
        </w:tc>
      </w:tr>
      <w:tr w:rsidR="00D55D84" w:rsidRPr="00D55D84" w14:paraId="68CE336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0303516" w14:textId="77777777" w:rsidR="00D55D84" w:rsidRPr="00D55D84" w:rsidRDefault="00D55D84" w:rsidP="00D55D84">
            <w:pPr>
              <w:spacing w:before="40" w:after="120" w:line="240" w:lineRule="auto"/>
              <w:rPr>
                <w:rFonts w:ascii="Arial" w:eastAsia="Calibri" w:hAnsi="Arial" w:cs="Times New Roman"/>
                <w:sz w:val="16"/>
              </w:rPr>
            </w:pPr>
            <w:bookmarkStart w:id="615" w:name="f-2700843-data-row-frag"/>
            <w:bookmarkStart w:id="616" w:name="f-2700843"/>
            <w:bookmarkEnd w:id="613"/>
            <w:bookmarkEnd w:id="614"/>
            <w:r w:rsidRPr="00D55D84">
              <w:rPr>
                <w:rFonts w:ascii="Arial" w:eastAsia="Calibri" w:hAnsi="Arial" w:cs="Times New Roman"/>
                <w:sz w:val="16"/>
              </w:rPr>
              <w:t>C5522</w:t>
            </w:r>
          </w:p>
        </w:tc>
        <w:tc>
          <w:tcPr>
            <w:tcW w:w="0" w:type="auto"/>
          </w:tcPr>
          <w:p w14:paraId="14716E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P5522</w:t>
            </w:r>
          </w:p>
        </w:tc>
        <w:tc>
          <w:tcPr>
            <w:tcW w:w="0" w:type="auto"/>
          </w:tcPr>
          <w:p w14:paraId="5EB65D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CN5522</w:t>
            </w:r>
          </w:p>
        </w:tc>
        <w:tc>
          <w:tcPr>
            <w:tcW w:w="0" w:type="auto"/>
          </w:tcPr>
          <w:p w14:paraId="134214B0" w14:textId="77777777" w:rsidR="00783927" w:rsidRDefault="00783927" w:rsidP="00D55D84">
            <w:pPr>
              <w:spacing w:before="40" w:after="120" w:line="240" w:lineRule="auto"/>
              <w:rPr>
                <w:rFonts w:ascii="Arial" w:eastAsia="Calibri" w:hAnsi="Arial" w:cs="Times New Roman"/>
                <w:sz w:val="16"/>
              </w:rPr>
            </w:pPr>
            <w:r w:rsidRPr="00783927">
              <w:rPr>
                <w:rFonts w:ascii="Arial" w:eastAsia="Calibri" w:hAnsi="Arial" w:cs="Times New Roman"/>
                <w:sz w:val="16"/>
              </w:rPr>
              <w:t>Anastrozole</w:t>
            </w:r>
            <w:r>
              <w:rPr>
                <w:rFonts w:ascii="Arial" w:eastAsia="Calibri" w:hAnsi="Arial" w:cs="Times New Roman"/>
                <w:sz w:val="16"/>
              </w:rPr>
              <w:t xml:space="preserve"> </w:t>
            </w:r>
          </w:p>
          <w:p w14:paraId="2229D895" w14:textId="77777777" w:rsid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Exemestane </w:t>
            </w:r>
          </w:p>
          <w:p w14:paraId="20AB0CCA" w14:textId="04F363C8" w:rsidR="00783927" w:rsidRDefault="00783927" w:rsidP="00D55D84">
            <w:pPr>
              <w:spacing w:before="40" w:after="120" w:line="240" w:lineRule="auto"/>
              <w:rPr>
                <w:rFonts w:ascii="Arial" w:eastAsia="Calibri" w:hAnsi="Arial" w:cs="Times New Roman"/>
                <w:sz w:val="16"/>
              </w:rPr>
            </w:pPr>
            <w:r w:rsidRPr="00783927">
              <w:rPr>
                <w:rFonts w:ascii="Arial" w:eastAsia="Calibri" w:hAnsi="Arial" w:cs="Times New Roman"/>
                <w:sz w:val="16"/>
              </w:rPr>
              <w:t>Letrozole</w:t>
            </w:r>
            <w:r>
              <w:rPr>
                <w:rFonts w:ascii="Arial" w:eastAsia="Calibri" w:hAnsi="Arial" w:cs="Times New Roman"/>
                <w:sz w:val="16"/>
              </w:rPr>
              <w:t xml:space="preserve"> </w:t>
            </w:r>
          </w:p>
          <w:p w14:paraId="1522CD6A" w14:textId="02986C17" w:rsidR="00783927" w:rsidRPr="00D55D84" w:rsidRDefault="00783927" w:rsidP="00D55D84">
            <w:pPr>
              <w:spacing w:before="40" w:after="120" w:line="240" w:lineRule="auto"/>
              <w:rPr>
                <w:rFonts w:ascii="Arial" w:eastAsia="Calibri" w:hAnsi="Arial" w:cs="Times New Roman"/>
                <w:sz w:val="16"/>
              </w:rPr>
            </w:pPr>
            <w:r w:rsidRPr="00783927">
              <w:rPr>
                <w:rFonts w:ascii="Arial" w:eastAsia="Calibri" w:hAnsi="Arial" w:cs="Times New Roman"/>
                <w:sz w:val="16"/>
              </w:rPr>
              <w:t>Tamoxifen</w:t>
            </w:r>
          </w:p>
        </w:tc>
        <w:tc>
          <w:tcPr>
            <w:tcW w:w="0" w:type="auto"/>
          </w:tcPr>
          <w:p w14:paraId="732F2B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Breast cancer</w:t>
            </w:r>
          </w:p>
          <w:p w14:paraId="73A2FA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hormone receptor positive. </w:t>
            </w:r>
          </w:p>
        </w:tc>
        <w:tc>
          <w:tcPr>
            <w:tcW w:w="0" w:type="auto"/>
          </w:tcPr>
          <w:p w14:paraId="4E608B5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7959B97" w14:textId="77777777" w:rsidTr="00EF779D">
        <w:tc>
          <w:tcPr>
            <w:tcW w:w="0" w:type="auto"/>
          </w:tcPr>
          <w:p w14:paraId="4996524D" w14:textId="77777777" w:rsidR="00D55D84" w:rsidRPr="00D55D84" w:rsidRDefault="00D55D84" w:rsidP="00D55D84">
            <w:pPr>
              <w:spacing w:before="40" w:after="120" w:line="240" w:lineRule="auto"/>
              <w:rPr>
                <w:rFonts w:ascii="Arial" w:eastAsia="Calibri" w:hAnsi="Arial" w:cs="Times New Roman"/>
                <w:sz w:val="16"/>
              </w:rPr>
            </w:pPr>
            <w:bookmarkStart w:id="617" w:name="f-2698863-data-row-frag"/>
            <w:bookmarkStart w:id="618" w:name="f-2698863"/>
            <w:bookmarkEnd w:id="615"/>
            <w:bookmarkEnd w:id="616"/>
            <w:r w:rsidRPr="00D55D84">
              <w:rPr>
                <w:rFonts w:ascii="Arial" w:eastAsia="Calibri" w:hAnsi="Arial" w:cs="Times New Roman"/>
                <w:sz w:val="16"/>
              </w:rPr>
              <w:t>C5526</w:t>
            </w:r>
          </w:p>
        </w:tc>
        <w:tc>
          <w:tcPr>
            <w:tcW w:w="0" w:type="auto"/>
          </w:tcPr>
          <w:p w14:paraId="26E03F0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P5526</w:t>
            </w:r>
          </w:p>
        </w:tc>
        <w:tc>
          <w:tcPr>
            <w:tcW w:w="0" w:type="auto"/>
          </w:tcPr>
          <w:p w14:paraId="03DF787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CN5526</w:t>
            </w:r>
          </w:p>
        </w:tc>
        <w:tc>
          <w:tcPr>
            <w:tcW w:w="0" w:type="auto"/>
          </w:tcPr>
          <w:p w14:paraId="2F1E380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Panitumumab </w:t>
            </w:r>
          </w:p>
        </w:tc>
        <w:tc>
          <w:tcPr>
            <w:tcW w:w="0" w:type="auto"/>
          </w:tcPr>
          <w:p w14:paraId="3558AF4D" w14:textId="77777777" w:rsidR="00D55D84" w:rsidRPr="00D55D84" w:rsidRDefault="00D55D84" w:rsidP="00D55D84">
            <w:pPr>
              <w:spacing w:before="40" w:after="40" w:line="240" w:lineRule="auto"/>
              <w:rPr>
                <w:rFonts w:ascii="Arial" w:eastAsia="Calibri" w:hAnsi="Arial" w:cs="Times New Roman"/>
                <w:sz w:val="16"/>
              </w:rPr>
            </w:pPr>
            <w:r w:rsidRPr="00DD2752">
              <w:rPr>
                <w:rFonts w:ascii="Arial" w:eastAsia="Calibri" w:hAnsi="Arial" w:cs="Times New Roman"/>
                <w:sz w:val="16"/>
              </w:rPr>
              <w:t>Metastatic</w:t>
            </w:r>
            <w:r w:rsidRPr="00D55D84">
              <w:rPr>
                <w:rFonts w:ascii="Arial" w:eastAsia="Calibri" w:hAnsi="Arial" w:cs="Times New Roman"/>
                <w:sz w:val="16"/>
              </w:rPr>
              <w:t xml:space="preserve"> colorectal cancer</w:t>
            </w:r>
          </w:p>
          <w:p w14:paraId="2649E4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7BCB3B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RAS wild-type metastatic colorectal cancer;</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EA525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Patient must have a WHO performance status of 0 or 1;</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08C7B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previously untreated;</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87869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first-line chemotherapy;</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E78527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anti-EGFR antibody therapy for this condition. </w:t>
            </w:r>
          </w:p>
          <w:p w14:paraId="3900CC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who have progressive disease on cetuximab are not eligible to receive PBS-subsidised panitumumab.</w:t>
            </w:r>
          </w:p>
          <w:p w14:paraId="6EBC48C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who have developed intolerance to cetuximab of a severity necessitating permanent treatment withdrawal are eligible to receive PBS-subsidised panitumumab.</w:t>
            </w:r>
          </w:p>
        </w:tc>
        <w:tc>
          <w:tcPr>
            <w:tcW w:w="0" w:type="auto"/>
          </w:tcPr>
          <w:p w14:paraId="483FEDE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 xml:space="preserve">Compliance with Authority Required procedures - Streamlined Authority </w:t>
            </w:r>
            <w:r w:rsidRPr="00D55D84">
              <w:rPr>
                <w:rFonts w:ascii="Arial" w:eastAsia="Calibri" w:hAnsi="Arial" w:cs="Times New Roman"/>
                <w:sz w:val="16"/>
              </w:rPr>
              <w:lastRenderedPageBreak/>
              <w:t>Code 5526</w:t>
            </w:r>
          </w:p>
        </w:tc>
      </w:tr>
      <w:tr w:rsidR="00D55D84" w:rsidRPr="00D55D84" w14:paraId="7F44B42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17EDB4E" w14:textId="77777777" w:rsidR="00D55D84" w:rsidRPr="00D55D84" w:rsidRDefault="00D55D84" w:rsidP="00D55D84">
            <w:pPr>
              <w:spacing w:before="40" w:after="120" w:line="240" w:lineRule="auto"/>
              <w:rPr>
                <w:rFonts w:ascii="Arial" w:eastAsia="Calibri" w:hAnsi="Arial" w:cs="Times New Roman"/>
                <w:sz w:val="16"/>
              </w:rPr>
            </w:pPr>
            <w:bookmarkStart w:id="619" w:name="f-2699524-data-row-frag"/>
            <w:bookmarkStart w:id="620" w:name="f-2699524"/>
            <w:bookmarkEnd w:id="617"/>
            <w:bookmarkEnd w:id="618"/>
            <w:r w:rsidRPr="00D55D84">
              <w:rPr>
                <w:rFonts w:ascii="Arial" w:eastAsia="Calibri" w:hAnsi="Arial" w:cs="Times New Roman"/>
                <w:sz w:val="16"/>
              </w:rPr>
              <w:lastRenderedPageBreak/>
              <w:t>C5529</w:t>
            </w:r>
          </w:p>
        </w:tc>
        <w:tc>
          <w:tcPr>
            <w:tcW w:w="0" w:type="auto"/>
          </w:tcPr>
          <w:p w14:paraId="1AB004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P5529</w:t>
            </w:r>
          </w:p>
        </w:tc>
        <w:tc>
          <w:tcPr>
            <w:tcW w:w="0" w:type="auto"/>
          </w:tcPr>
          <w:p w14:paraId="6DBA87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CN5529</w:t>
            </w:r>
          </w:p>
        </w:tc>
        <w:tc>
          <w:tcPr>
            <w:tcW w:w="0" w:type="auto"/>
          </w:tcPr>
          <w:p w14:paraId="27FDDB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Omeprazole </w:t>
            </w:r>
          </w:p>
          <w:p w14:paraId="50E34A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Pantoprazole </w:t>
            </w:r>
          </w:p>
        </w:tc>
        <w:tc>
          <w:tcPr>
            <w:tcW w:w="0" w:type="auto"/>
          </w:tcPr>
          <w:p w14:paraId="3AB9B1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Zollinger-Ellison syndrome</w:t>
            </w:r>
          </w:p>
        </w:tc>
        <w:tc>
          <w:tcPr>
            <w:tcW w:w="0" w:type="auto"/>
          </w:tcPr>
          <w:p w14:paraId="00E228D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15A655B" w14:textId="77777777" w:rsidTr="00EF779D">
        <w:tc>
          <w:tcPr>
            <w:tcW w:w="0" w:type="auto"/>
          </w:tcPr>
          <w:p w14:paraId="09BF973C" w14:textId="77777777" w:rsidR="00D55D84" w:rsidRPr="00D55D84" w:rsidRDefault="00D55D84" w:rsidP="00D55D84">
            <w:pPr>
              <w:spacing w:before="40" w:after="120" w:line="240" w:lineRule="auto"/>
              <w:rPr>
                <w:rFonts w:ascii="Arial" w:eastAsia="Calibri" w:hAnsi="Arial" w:cs="Times New Roman"/>
                <w:sz w:val="16"/>
              </w:rPr>
            </w:pPr>
            <w:bookmarkStart w:id="621" w:name="f-2700262-data-row-frag"/>
            <w:bookmarkStart w:id="622" w:name="f-2700262"/>
            <w:bookmarkEnd w:id="619"/>
            <w:bookmarkEnd w:id="620"/>
            <w:r w:rsidRPr="00D55D84">
              <w:rPr>
                <w:rFonts w:ascii="Arial" w:eastAsia="Calibri" w:hAnsi="Arial" w:cs="Times New Roman"/>
                <w:sz w:val="16"/>
              </w:rPr>
              <w:t>C5530</w:t>
            </w:r>
          </w:p>
        </w:tc>
        <w:tc>
          <w:tcPr>
            <w:tcW w:w="0" w:type="auto"/>
          </w:tcPr>
          <w:p w14:paraId="161982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P5530</w:t>
            </w:r>
          </w:p>
        </w:tc>
        <w:tc>
          <w:tcPr>
            <w:tcW w:w="0" w:type="auto"/>
          </w:tcPr>
          <w:p w14:paraId="6BBCFB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CN5530</w:t>
            </w:r>
          </w:p>
        </w:tc>
        <w:tc>
          <w:tcPr>
            <w:tcW w:w="0" w:type="auto"/>
          </w:tcPr>
          <w:p w14:paraId="4C053F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Lanthanum </w:t>
            </w:r>
          </w:p>
          <w:p w14:paraId="00662F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Sevelamer </w:t>
            </w:r>
          </w:p>
          <w:p w14:paraId="6B38DD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Sucroferric oxyhydroxide </w:t>
            </w:r>
          </w:p>
        </w:tc>
        <w:tc>
          <w:tcPr>
            <w:tcW w:w="0" w:type="auto"/>
          </w:tcPr>
          <w:p w14:paraId="7F8BB57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Hyperphosphataemia</w:t>
            </w:r>
          </w:p>
          <w:p w14:paraId="2DBE66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Initiation and stabilisation</w:t>
            </w:r>
          </w:p>
          <w:p w14:paraId="7C66CB5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adequately controlled by calcium;</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E92E9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serum phosphate of greater than 1.6 mmol per L at the commencement of therapy;</w:t>
            </w:r>
            <w:r w:rsidRPr="00A213E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51860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where a serum calcium times phosphate product is greater than 4 at the commencement of therapy;</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32CD2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used in combination with any other non-calcium phosphate binding agents;</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98593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dialysis for chronic kidney disease. </w:t>
            </w:r>
          </w:p>
        </w:tc>
        <w:tc>
          <w:tcPr>
            <w:tcW w:w="0" w:type="auto"/>
          </w:tcPr>
          <w:p w14:paraId="447C587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5530</w:t>
            </w:r>
          </w:p>
        </w:tc>
      </w:tr>
      <w:tr w:rsidR="00D55D84" w:rsidRPr="00D55D84" w14:paraId="561AE19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3EF40A1" w14:textId="77777777" w:rsidR="00D55D84" w:rsidRPr="00D55D84" w:rsidRDefault="00D55D84" w:rsidP="00D55D84">
            <w:pPr>
              <w:spacing w:before="40" w:after="120" w:line="240" w:lineRule="auto"/>
              <w:rPr>
                <w:rFonts w:ascii="Arial" w:eastAsia="Calibri" w:hAnsi="Arial" w:cs="Times New Roman"/>
                <w:sz w:val="16"/>
              </w:rPr>
            </w:pPr>
            <w:bookmarkStart w:id="623" w:name="f-2699853-data-row-frag"/>
            <w:bookmarkStart w:id="624" w:name="f-2699853"/>
            <w:bookmarkEnd w:id="621"/>
            <w:bookmarkEnd w:id="622"/>
            <w:r w:rsidRPr="00D55D84">
              <w:rPr>
                <w:rFonts w:ascii="Arial" w:eastAsia="Calibri" w:hAnsi="Arial" w:cs="Times New Roman"/>
                <w:sz w:val="16"/>
              </w:rPr>
              <w:t>C5532</w:t>
            </w:r>
          </w:p>
        </w:tc>
        <w:tc>
          <w:tcPr>
            <w:tcW w:w="0" w:type="auto"/>
          </w:tcPr>
          <w:p w14:paraId="7C8F41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P5532</w:t>
            </w:r>
          </w:p>
        </w:tc>
        <w:tc>
          <w:tcPr>
            <w:tcW w:w="0" w:type="auto"/>
          </w:tcPr>
          <w:p w14:paraId="1EE2AD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CN5532</w:t>
            </w:r>
          </w:p>
        </w:tc>
        <w:tc>
          <w:tcPr>
            <w:tcW w:w="0" w:type="auto"/>
          </w:tcPr>
          <w:p w14:paraId="79138D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Cyproterone </w:t>
            </w:r>
          </w:p>
        </w:tc>
        <w:tc>
          <w:tcPr>
            <w:tcW w:w="0" w:type="auto"/>
          </w:tcPr>
          <w:p w14:paraId="7E2EF3EB" w14:textId="77777777" w:rsidR="00D55D84" w:rsidRPr="00D55D84" w:rsidRDefault="00D55D84" w:rsidP="00D55D84">
            <w:pPr>
              <w:spacing w:before="40" w:after="40" w:line="240" w:lineRule="auto"/>
              <w:rPr>
                <w:rFonts w:ascii="Arial" w:eastAsia="Calibri" w:hAnsi="Arial" w:cs="Times New Roman"/>
                <w:sz w:val="16"/>
              </w:rPr>
            </w:pPr>
            <w:r w:rsidRPr="00DD2752">
              <w:rPr>
                <w:rFonts w:ascii="Arial" w:eastAsia="Calibri" w:hAnsi="Arial" w:cs="Times New Roman"/>
                <w:sz w:val="16"/>
              </w:rPr>
              <w:t>Moderate to severe</w:t>
            </w:r>
            <w:r w:rsidRPr="00D55D84">
              <w:rPr>
                <w:rFonts w:ascii="Arial" w:eastAsia="Calibri" w:hAnsi="Arial" w:cs="Times New Roman"/>
                <w:sz w:val="16"/>
              </w:rPr>
              <w:t xml:space="preserve"> androgenisation</w:t>
            </w:r>
          </w:p>
          <w:p w14:paraId="6A50891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indicated by acne alone, as this is not a sufficient indication of androgenisation;</w:t>
            </w:r>
          </w:p>
          <w:p w14:paraId="2EA70D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female;</w:t>
            </w:r>
          </w:p>
          <w:p w14:paraId="59AC3D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be pregnant. </w:t>
            </w:r>
          </w:p>
        </w:tc>
        <w:tc>
          <w:tcPr>
            <w:tcW w:w="0" w:type="auto"/>
          </w:tcPr>
          <w:p w14:paraId="3FCDD2C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5532</w:t>
            </w:r>
          </w:p>
        </w:tc>
      </w:tr>
      <w:tr w:rsidR="00D55D84" w:rsidRPr="00D55D84" w14:paraId="01904E10" w14:textId="77777777" w:rsidTr="00EF779D">
        <w:tc>
          <w:tcPr>
            <w:tcW w:w="0" w:type="auto"/>
          </w:tcPr>
          <w:p w14:paraId="604C855D" w14:textId="77777777" w:rsidR="00D55D84" w:rsidRPr="00D55D84" w:rsidRDefault="00D55D84" w:rsidP="00D55D84">
            <w:pPr>
              <w:spacing w:before="40" w:after="120" w:line="240" w:lineRule="auto"/>
              <w:rPr>
                <w:rFonts w:ascii="Arial" w:eastAsia="Calibri" w:hAnsi="Arial" w:cs="Times New Roman"/>
                <w:sz w:val="16"/>
              </w:rPr>
            </w:pPr>
            <w:bookmarkStart w:id="625" w:name="f-2699034-data-row-frag"/>
            <w:bookmarkStart w:id="626" w:name="f-2699034"/>
            <w:bookmarkEnd w:id="623"/>
            <w:bookmarkEnd w:id="624"/>
            <w:r w:rsidRPr="00D55D84">
              <w:rPr>
                <w:rFonts w:ascii="Arial" w:eastAsia="Calibri" w:hAnsi="Arial" w:cs="Times New Roman"/>
                <w:sz w:val="16"/>
              </w:rPr>
              <w:t>C5533</w:t>
            </w:r>
          </w:p>
        </w:tc>
        <w:tc>
          <w:tcPr>
            <w:tcW w:w="0" w:type="auto"/>
          </w:tcPr>
          <w:p w14:paraId="72A52D2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P5533</w:t>
            </w:r>
          </w:p>
        </w:tc>
        <w:tc>
          <w:tcPr>
            <w:tcW w:w="0" w:type="auto"/>
          </w:tcPr>
          <w:p w14:paraId="45C13D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CN5533</w:t>
            </w:r>
          </w:p>
        </w:tc>
        <w:tc>
          <w:tcPr>
            <w:tcW w:w="0" w:type="auto"/>
          </w:tcPr>
          <w:p w14:paraId="216EBF9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without phenylalanine and </w:t>
            </w:r>
            <w:r w:rsidRPr="00D55D84">
              <w:rPr>
                <w:rFonts w:ascii="Arial" w:eastAsia="Calibri" w:hAnsi="Arial" w:cs="Times New Roman"/>
                <w:sz w:val="16"/>
              </w:rPr>
              <w:lastRenderedPageBreak/>
              <w:t xml:space="preserve">tyrosine </w:t>
            </w:r>
          </w:p>
          <w:p w14:paraId="30B802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vitamins, minerals and trace elements without phenylalanine and tyrosine </w:t>
            </w:r>
          </w:p>
          <w:p w14:paraId="1E4BA15C" w14:textId="11BFDBF5" w:rsidR="00D55D84" w:rsidRPr="00D55D84" w:rsidRDefault="009513E6" w:rsidP="00D55D84">
            <w:pPr>
              <w:spacing w:before="40" w:after="120" w:line="240" w:lineRule="auto"/>
              <w:rPr>
                <w:rFonts w:ascii="Arial" w:eastAsia="Calibri" w:hAnsi="Arial" w:cs="Times New Roman"/>
                <w:sz w:val="16"/>
              </w:rPr>
            </w:pPr>
            <w:r w:rsidRPr="009513E6">
              <w:rPr>
                <w:rFonts w:ascii="Arial" w:eastAsia="Calibri" w:hAnsi="Arial" w:cs="Times New Roman"/>
                <w:sz w:val="16"/>
              </w:rPr>
              <w:t>Amino acid formula with fat, carbohydrate, vitamins, minerals and trace elements without phenylalanine and tyrosine, and supplemented with docosahexaenoic acid</w:t>
            </w:r>
          </w:p>
          <w:p w14:paraId="5679F939" w14:textId="61C84E3F" w:rsid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Amino acid formula with vitamins and minerals without phenylalanine and tyrosine</w:t>
            </w:r>
          </w:p>
          <w:p w14:paraId="52600A73" w14:textId="1B77A37E" w:rsidR="00041072" w:rsidRPr="00D55D84" w:rsidRDefault="00041072" w:rsidP="00D55D84">
            <w:pPr>
              <w:spacing w:before="40" w:after="120" w:line="240" w:lineRule="auto"/>
              <w:rPr>
                <w:rFonts w:ascii="Arial" w:eastAsia="Calibri" w:hAnsi="Arial" w:cs="Times New Roman"/>
                <w:sz w:val="16"/>
              </w:rPr>
            </w:pPr>
            <w:r w:rsidRPr="00041072">
              <w:rPr>
                <w:rFonts w:ascii="Arial" w:eastAsia="Calibri" w:hAnsi="Arial" w:cs="Times New Roman"/>
                <w:sz w:val="16"/>
              </w:rPr>
              <w:t>Amino acid formula with vitamins and minerals, without phenylalanine, tyrosine and supplemented with arachidonic acid and docosahexaenoic acid</w:t>
            </w:r>
          </w:p>
          <w:p w14:paraId="205ADF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Glycomacropeptide and essential amino acid formula with vitamins, minerals, and low in tyrosine and phenylalanine </w:t>
            </w:r>
          </w:p>
          <w:p w14:paraId="5938D7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Glycomacropeptide and essential amino acids with vitamins and minerals </w:t>
            </w:r>
          </w:p>
          <w:p w14:paraId="74ADFB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Phenylalanine with carbohydrate </w:t>
            </w:r>
          </w:p>
        </w:tc>
        <w:tc>
          <w:tcPr>
            <w:tcW w:w="0" w:type="auto"/>
          </w:tcPr>
          <w:p w14:paraId="518D4B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Tyrosinaemia</w:t>
            </w:r>
          </w:p>
        </w:tc>
        <w:tc>
          <w:tcPr>
            <w:tcW w:w="0" w:type="auto"/>
          </w:tcPr>
          <w:p w14:paraId="3488DCE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343806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80F66C0" w14:textId="77777777" w:rsidR="00D55D84" w:rsidRPr="00D55D84" w:rsidRDefault="00D55D84" w:rsidP="00D55D84">
            <w:pPr>
              <w:spacing w:before="40" w:after="120" w:line="240" w:lineRule="auto"/>
              <w:rPr>
                <w:rFonts w:ascii="Arial" w:eastAsia="Calibri" w:hAnsi="Arial" w:cs="Times New Roman"/>
                <w:sz w:val="16"/>
              </w:rPr>
            </w:pPr>
            <w:bookmarkStart w:id="627" w:name="f-2700155-data-row-frag"/>
            <w:bookmarkStart w:id="628" w:name="f-2700155"/>
            <w:bookmarkEnd w:id="625"/>
            <w:bookmarkEnd w:id="626"/>
            <w:r w:rsidRPr="00D55D84">
              <w:rPr>
                <w:rFonts w:ascii="Arial" w:eastAsia="Calibri" w:hAnsi="Arial" w:cs="Times New Roman"/>
                <w:sz w:val="16"/>
              </w:rPr>
              <w:t>C5534</w:t>
            </w:r>
          </w:p>
        </w:tc>
        <w:tc>
          <w:tcPr>
            <w:tcW w:w="0" w:type="auto"/>
          </w:tcPr>
          <w:p w14:paraId="21E58A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P5534</w:t>
            </w:r>
          </w:p>
        </w:tc>
        <w:tc>
          <w:tcPr>
            <w:tcW w:w="0" w:type="auto"/>
          </w:tcPr>
          <w:p w14:paraId="7DF773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CN5534</w:t>
            </w:r>
          </w:p>
        </w:tc>
        <w:tc>
          <w:tcPr>
            <w:tcW w:w="0" w:type="auto"/>
          </w:tcPr>
          <w:p w14:paraId="1927BD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without methionine </w:t>
            </w:r>
          </w:p>
          <w:p w14:paraId="248D864D" w14:textId="1F5F7FFF" w:rsidR="00D55D84" w:rsidRPr="00D55D84" w:rsidRDefault="00D703F4" w:rsidP="00D55D84">
            <w:pPr>
              <w:spacing w:before="40" w:after="120" w:line="240" w:lineRule="auto"/>
              <w:rPr>
                <w:rFonts w:ascii="Arial" w:eastAsia="Calibri" w:hAnsi="Arial" w:cs="Times New Roman"/>
                <w:sz w:val="16"/>
              </w:rPr>
            </w:pPr>
            <w:r w:rsidRPr="00D703F4">
              <w:rPr>
                <w:rFonts w:ascii="Arial" w:eastAsia="Calibri" w:hAnsi="Arial" w:cs="Times New Roman"/>
                <w:sz w:val="16"/>
              </w:rPr>
              <w:t xml:space="preserve">Amino acid formula with fat, carbohydrate, vitamins, minerals, and trace elements, without methionine and </w:t>
            </w:r>
            <w:r w:rsidRPr="00D703F4">
              <w:rPr>
                <w:rFonts w:ascii="Arial" w:eastAsia="Calibri" w:hAnsi="Arial" w:cs="Times New Roman"/>
                <w:sz w:val="16"/>
              </w:rPr>
              <w:lastRenderedPageBreak/>
              <w:t>supplemented with docosahexaenoic acid</w:t>
            </w:r>
          </w:p>
          <w:p w14:paraId="7B855C89" w14:textId="77777777" w:rsid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and minerals without methionine </w:t>
            </w:r>
          </w:p>
          <w:p w14:paraId="6466103C" w14:textId="34733A24" w:rsidR="00972EE4" w:rsidRPr="00D55D84" w:rsidRDefault="00972EE4" w:rsidP="00D55D84">
            <w:pPr>
              <w:spacing w:before="40" w:after="120" w:line="240" w:lineRule="auto"/>
              <w:rPr>
                <w:rFonts w:ascii="Arial" w:eastAsia="Calibri" w:hAnsi="Arial" w:cs="Times New Roman"/>
                <w:sz w:val="16"/>
              </w:rPr>
            </w:pPr>
            <w:r w:rsidRPr="00972EE4">
              <w:rPr>
                <w:rFonts w:ascii="Arial" w:eastAsia="Calibri" w:hAnsi="Arial" w:cs="Times New Roman"/>
                <w:sz w:val="16"/>
              </w:rPr>
              <w:t>Amino acid formula with vitamins and minerals without methionine and supplemented with arachidonic acid and docosahexaenoic acid</w:t>
            </w:r>
          </w:p>
        </w:tc>
        <w:tc>
          <w:tcPr>
            <w:tcW w:w="0" w:type="auto"/>
          </w:tcPr>
          <w:p w14:paraId="3A89CC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Pyridoxine non-responsive homocystinuria</w:t>
            </w:r>
          </w:p>
        </w:tc>
        <w:tc>
          <w:tcPr>
            <w:tcW w:w="0" w:type="auto"/>
          </w:tcPr>
          <w:p w14:paraId="5388697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AB1A6FC" w14:textId="77777777" w:rsidTr="00EF779D">
        <w:tc>
          <w:tcPr>
            <w:tcW w:w="0" w:type="auto"/>
          </w:tcPr>
          <w:p w14:paraId="3FA1DEC3" w14:textId="77777777" w:rsidR="00D55D84" w:rsidRPr="00D55D84" w:rsidRDefault="00D55D84" w:rsidP="00D55D84">
            <w:pPr>
              <w:spacing w:before="40" w:after="120" w:line="240" w:lineRule="auto"/>
              <w:rPr>
                <w:rFonts w:ascii="Arial" w:eastAsia="Calibri" w:hAnsi="Arial" w:cs="Times New Roman"/>
                <w:sz w:val="16"/>
              </w:rPr>
            </w:pPr>
            <w:bookmarkStart w:id="629" w:name="f-2701021-data-row-frag"/>
            <w:bookmarkStart w:id="630" w:name="f-2701021"/>
            <w:bookmarkEnd w:id="627"/>
            <w:bookmarkEnd w:id="628"/>
            <w:r w:rsidRPr="00D55D84">
              <w:rPr>
                <w:rFonts w:ascii="Arial" w:eastAsia="Calibri" w:hAnsi="Arial" w:cs="Times New Roman"/>
                <w:sz w:val="16"/>
              </w:rPr>
              <w:t>C5535</w:t>
            </w:r>
          </w:p>
        </w:tc>
        <w:tc>
          <w:tcPr>
            <w:tcW w:w="0" w:type="auto"/>
          </w:tcPr>
          <w:p w14:paraId="3FEBB58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P5535</w:t>
            </w:r>
          </w:p>
        </w:tc>
        <w:tc>
          <w:tcPr>
            <w:tcW w:w="0" w:type="auto"/>
          </w:tcPr>
          <w:p w14:paraId="50A0025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CN5535</w:t>
            </w:r>
          </w:p>
        </w:tc>
        <w:tc>
          <w:tcPr>
            <w:tcW w:w="0" w:type="auto"/>
          </w:tcPr>
          <w:p w14:paraId="2585A41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Ciprofloxacin </w:t>
            </w:r>
          </w:p>
        </w:tc>
        <w:tc>
          <w:tcPr>
            <w:tcW w:w="0" w:type="auto"/>
          </w:tcPr>
          <w:p w14:paraId="12F49E7C" w14:textId="77777777" w:rsidR="00D55D84" w:rsidRPr="00D55D84" w:rsidRDefault="00D55D84" w:rsidP="00D55D84">
            <w:pPr>
              <w:spacing w:before="40" w:after="40" w:line="240" w:lineRule="auto"/>
              <w:rPr>
                <w:rFonts w:ascii="Arial" w:eastAsia="Calibri" w:hAnsi="Arial" w:cs="Times New Roman"/>
                <w:sz w:val="16"/>
              </w:rPr>
            </w:pPr>
            <w:r w:rsidRPr="00CE6E28">
              <w:rPr>
                <w:rFonts w:ascii="Arial" w:eastAsia="Calibri" w:hAnsi="Arial" w:cs="Times New Roman"/>
                <w:sz w:val="16"/>
              </w:rPr>
              <w:t>Chronic</w:t>
            </w:r>
            <w:r w:rsidRPr="00D55D84">
              <w:rPr>
                <w:rFonts w:ascii="Arial" w:eastAsia="Calibri" w:hAnsi="Arial" w:cs="Times New Roman"/>
                <w:sz w:val="16"/>
              </w:rPr>
              <w:t xml:space="preserve"> suppurative otitis media</w:t>
            </w:r>
          </w:p>
          <w:p w14:paraId="4D70C14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less than 18 years of age;</w:t>
            </w:r>
          </w:p>
          <w:p w14:paraId="79B2BC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grommet in situ. </w:t>
            </w:r>
          </w:p>
        </w:tc>
        <w:tc>
          <w:tcPr>
            <w:tcW w:w="0" w:type="auto"/>
          </w:tcPr>
          <w:p w14:paraId="58E3EAC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5C98A1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028CE53" w14:textId="77777777" w:rsidR="00D55D84" w:rsidRPr="00D55D84" w:rsidRDefault="00D55D84" w:rsidP="00D55D84">
            <w:pPr>
              <w:spacing w:before="40" w:after="120" w:line="240" w:lineRule="auto"/>
              <w:rPr>
                <w:rFonts w:ascii="Arial" w:eastAsia="Calibri" w:hAnsi="Arial" w:cs="Times New Roman"/>
                <w:sz w:val="16"/>
              </w:rPr>
            </w:pPr>
            <w:bookmarkStart w:id="631" w:name="f-2698587-data-row-frag"/>
            <w:bookmarkStart w:id="632" w:name="f-2698587"/>
            <w:bookmarkEnd w:id="629"/>
            <w:bookmarkEnd w:id="630"/>
            <w:r w:rsidRPr="00D55D84">
              <w:rPr>
                <w:rFonts w:ascii="Arial" w:eastAsia="Calibri" w:hAnsi="Arial" w:cs="Times New Roman"/>
                <w:sz w:val="16"/>
              </w:rPr>
              <w:t>C5540</w:t>
            </w:r>
          </w:p>
        </w:tc>
        <w:tc>
          <w:tcPr>
            <w:tcW w:w="0" w:type="auto"/>
          </w:tcPr>
          <w:p w14:paraId="288001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P5540</w:t>
            </w:r>
          </w:p>
        </w:tc>
        <w:tc>
          <w:tcPr>
            <w:tcW w:w="0" w:type="auto"/>
          </w:tcPr>
          <w:p w14:paraId="51D778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CN5540</w:t>
            </w:r>
          </w:p>
        </w:tc>
        <w:tc>
          <w:tcPr>
            <w:tcW w:w="0" w:type="auto"/>
          </w:tcPr>
          <w:p w14:paraId="524253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Mycobacterium bovis (Bacillus Calmette and Guerin (BCG)) Danish 1331 strain </w:t>
            </w:r>
          </w:p>
          <w:p w14:paraId="557CAA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Mycobacterium bovis (Bacillus Calmette and Guerin), Tice strain </w:t>
            </w:r>
          </w:p>
        </w:tc>
        <w:tc>
          <w:tcPr>
            <w:tcW w:w="0" w:type="auto"/>
          </w:tcPr>
          <w:p w14:paraId="2A9C4419" w14:textId="77777777" w:rsidR="00D55D84" w:rsidRPr="00D55D84" w:rsidRDefault="00D55D84" w:rsidP="00D55D84">
            <w:pPr>
              <w:spacing w:before="40" w:after="40" w:line="240" w:lineRule="auto"/>
              <w:rPr>
                <w:rFonts w:ascii="Arial" w:eastAsia="Calibri" w:hAnsi="Arial" w:cs="Times New Roman"/>
                <w:sz w:val="16"/>
              </w:rPr>
            </w:pPr>
            <w:r w:rsidRPr="00DD2752">
              <w:rPr>
                <w:rFonts w:ascii="Arial" w:eastAsia="Calibri" w:hAnsi="Arial" w:cs="Times New Roman"/>
                <w:sz w:val="16"/>
              </w:rPr>
              <w:t>Primary and relapsing</w:t>
            </w:r>
            <w:r w:rsidRPr="00D55D84">
              <w:rPr>
                <w:rFonts w:ascii="Arial" w:eastAsia="Calibri" w:hAnsi="Arial" w:cs="Times New Roman"/>
                <w:sz w:val="16"/>
              </w:rPr>
              <w:t xml:space="preserve"> superficial urothelial carcinoma of the bladder</w:t>
            </w:r>
          </w:p>
        </w:tc>
        <w:tc>
          <w:tcPr>
            <w:tcW w:w="0" w:type="auto"/>
          </w:tcPr>
          <w:p w14:paraId="47ED4DA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E8FF04E" w14:textId="77777777" w:rsidTr="00EF779D">
        <w:tc>
          <w:tcPr>
            <w:tcW w:w="0" w:type="auto"/>
          </w:tcPr>
          <w:p w14:paraId="4FC45114" w14:textId="77777777" w:rsidR="00D55D84" w:rsidRPr="00D55D84" w:rsidRDefault="00D55D84" w:rsidP="00D55D84">
            <w:pPr>
              <w:spacing w:before="40" w:after="120" w:line="240" w:lineRule="auto"/>
              <w:rPr>
                <w:rFonts w:ascii="Arial" w:eastAsia="Calibri" w:hAnsi="Arial" w:cs="Times New Roman"/>
                <w:sz w:val="16"/>
              </w:rPr>
            </w:pPr>
            <w:bookmarkStart w:id="633" w:name="f-2699945-data-row-frag"/>
            <w:bookmarkStart w:id="634" w:name="f-2699945"/>
            <w:bookmarkEnd w:id="631"/>
            <w:bookmarkEnd w:id="632"/>
            <w:r w:rsidRPr="00D55D84">
              <w:rPr>
                <w:rFonts w:ascii="Arial" w:eastAsia="Calibri" w:hAnsi="Arial" w:cs="Times New Roman"/>
                <w:sz w:val="16"/>
              </w:rPr>
              <w:t>C5541</w:t>
            </w:r>
          </w:p>
        </w:tc>
        <w:tc>
          <w:tcPr>
            <w:tcW w:w="0" w:type="auto"/>
          </w:tcPr>
          <w:p w14:paraId="39673E5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P5541</w:t>
            </w:r>
          </w:p>
        </w:tc>
        <w:tc>
          <w:tcPr>
            <w:tcW w:w="0" w:type="auto"/>
          </w:tcPr>
          <w:p w14:paraId="48CE58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CN5541</w:t>
            </w:r>
          </w:p>
        </w:tc>
        <w:tc>
          <w:tcPr>
            <w:tcW w:w="0" w:type="auto"/>
          </w:tcPr>
          <w:p w14:paraId="2F3682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Triglycerides - medium chain, formula </w:t>
            </w:r>
          </w:p>
        </w:tc>
        <w:tc>
          <w:tcPr>
            <w:tcW w:w="0" w:type="auto"/>
          </w:tcPr>
          <w:p w14:paraId="59371D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Dietary management of conditions requiring a source of medium chain triglycerides</w:t>
            </w:r>
          </w:p>
          <w:p w14:paraId="3261E95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fat malabsorption due to liver disease. </w:t>
            </w:r>
            <w:r w:rsidRPr="00A213E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14281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fat malabsorption due to short gut syndrome. </w:t>
            </w:r>
            <w:r w:rsidRPr="00A213E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F77C0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fat malabsorption due to cystic fibrosis. </w:t>
            </w:r>
            <w:r w:rsidRPr="00A213E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02D02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fat malabsorption due to gastrointestinal disorders. </w:t>
            </w:r>
          </w:p>
        </w:tc>
        <w:tc>
          <w:tcPr>
            <w:tcW w:w="0" w:type="auto"/>
          </w:tcPr>
          <w:p w14:paraId="69CD284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C9D9A0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302D479" w14:textId="77777777" w:rsidR="00D55D84" w:rsidRPr="00D55D84" w:rsidRDefault="00D55D84" w:rsidP="00D55D84">
            <w:pPr>
              <w:spacing w:before="40" w:after="120" w:line="240" w:lineRule="auto"/>
              <w:rPr>
                <w:rFonts w:ascii="Arial" w:eastAsia="Calibri" w:hAnsi="Arial" w:cs="Times New Roman"/>
                <w:sz w:val="16"/>
              </w:rPr>
            </w:pPr>
            <w:bookmarkStart w:id="635" w:name="f-2698690-data-row-frag"/>
            <w:bookmarkStart w:id="636" w:name="f-2698690"/>
            <w:bookmarkEnd w:id="633"/>
            <w:bookmarkEnd w:id="634"/>
            <w:r w:rsidRPr="00D55D84">
              <w:rPr>
                <w:rFonts w:ascii="Arial" w:eastAsia="Calibri" w:hAnsi="Arial" w:cs="Times New Roman"/>
                <w:sz w:val="16"/>
              </w:rPr>
              <w:t>C5542</w:t>
            </w:r>
          </w:p>
        </w:tc>
        <w:tc>
          <w:tcPr>
            <w:tcW w:w="0" w:type="auto"/>
          </w:tcPr>
          <w:p w14:paraId="4E9E14C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P5542</w:t>
            </w:r>
          </w:p>
        </w:tc>
        <w:tc>
          <w:tcPr>
            <w:tcW w:w="0" w:type="auto"/>
          </w:tcPr>
          <w:p w14:paraId="218FE2A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CN5542</w:t>
            </w:r>
          </w:p>
        </w:tc>
        <w:tc>
          <w:tcPr>
            <w:tcW w:w="0" w:type="auto"/>
          </w:tcPr>
          <w:p w14:paraId="27F6B14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and minerals without methionine, threonine and valine and low in isoleucine </w:t>
            </w:r>
          </w:p>
        </w:tc>
        <w:tc>
          <w:tcPr>
            <w:tcW w:w="0" w:type="auto"/>
          </w:tcPr>
          <w:p w14:paraId="3DFCBD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Propionic acidaemia</w:t>
            </w:r>
          </w:p>
        </w:tc>
        <w:tc>
          <w:tcPr>
            <w:tcW w:w="0" w:type="auto"/>
          </w:tcPr>
          <w:p w14:paraId="23F517C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B4E9A44" w14:textId="77777777" w:rsidTr="00EF779D">
        <w:tc>
          <w:tcPr>
            <w:tcW w:w="0" w:type="auto"/>
          </w:tcPr>
          <w:p w14:paraId="79F7AC7B" w14:textId="77777777" w:rsidR="00D55D84" w:rsidRPr="00D55D84" w:rsidRDefault="00D55D84" w:rsidP="00D55D84">
            <w:pPr>
              <w:spacing w:before="40" w:after="120" w:line="240" w:lineRule="auto"/>
              <w:rPr>
                <w:rFonts w:ascii="Arial" w:eastAsia="Calibri" w:hAnsi="Arial" w:cs="Times New Roman"/>
                <w:sz w:val="16"/>
              </w:rPr>
            </w:pPr>
            <w:bookmarkStart w:id="637" w:name="f-2699456-data-row-frag"/>
            <w:bookmarkStart w:id="638" w:name="f-2699456"/>
            <w:bookmarkEnd w:id="635"/>
            <w:bookmarkEnd w:id="636"/>
            <w:r w:rsidRPr="00D55D84">
              <w:rPr>
                <w:rFonts w:ascii="Arial" w:eastAsia="Calibri" w:hAnsi="Arial" w:cs="Times New Roman"/>
                <w:sz w:val="16"/>
              </w:rPr>
              <w:t>C5551</w:t>
            </w:r>
          </w:p>
        </w:tc>
        <w:tc>
          <w:tcPr>
            <w:tcW w:w="0" w:type="auto"/>
          </w:tcPr>
          <w:p w14:paraId="2DA0F39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P5551</w:t>
            </w:r>
          </w:p>
        </w:tc>
        <w:tc>
          <w:tcPr>
            <w:tcW w:w="0" w:type="auto"/>
          </w:tcPr>
          <w:p w14:paraId="12AD49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CN5551</w:t>
            </w:r>
          </w:p>
        </w:tc>
        <w:tc>
          <w:tcPr>
            <w:tcW w:w="0" w:type="auto"/>
          </w:tcPr>
          <w:p w14:paraId="1CDE6B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Ciprofloxacin </w:t>
            </w:r>
          </w:p>
        </w:tc>
        <w:tc>
          <w:tcPr>
            <w:tcW w:w="0" w:type="auto"/>
          </w:tcPr>
          <w:p w14:paraId="1BC6EB73" w14:textId="77777777" w:rsidR="00D55D84" w:rsidRPr="00D55D84" w:rsidRDefault="00D55D84" w:rsidP="00D55D84">
            <w:pPr>
              <w:spacing w:before="40" w:after="40" w:line="240" w:lineRule="auto"/>
              <w:rPr>
                <w:rFonts w:ascii="Arial" w:eastAsia="Calibri" w:hAnsi="Arial" w:cs="Times New Roman"/>
                <w:sz w:val="16"/>
              </w:rPr>
            </w:pPr>
            <w:r w:rsidRPr="00CE6E28">
              <w:rPr>
                <w:rFonts w:ascii="Arial" w:eastAsia="Calibri" w:hAnsi="Arial" w:cs="Times New Roman"/>
                <w:sz w:val="16"/>
              </w:rPr>
              <w:t>Chronic</w:t>
            </w:r>
            <w:r w:rsidRPr="00D55D84">
              <w:rPr>
                <w:rFonts w:ascii="Arial" w:eastAsia="Calibri" w:hAnsi="Arial" w:cs="Times New Roman"/>
                <w:sz w:val="16"/>
              </w:rPr>
              <w:t xml:space="preserve"> suppurative otitis media</w:t>
            </w:r>
          </w:p>
          <w:p w14:paraId="39434E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less than 18 years of age;</w:t>
            </w:r>
          </w:p>
          <w:p w14:paraId="661545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perforation of the tympanic membrane. </w:t>
            </w:r>
          </w:p>
        </w:tc>
        <w:tc>
          <w:tcPr>
            <w:tcW w:w="0" w:type="auto"/>
          </w:tcPr>
          <w:p w14:paraId="591EBD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133265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DA53E6E" w14:textId="77777777" w:rsidR="00D55D84" w:rsidRPr="00D55D84" w:rsidRDefault="00D55D84" w:rsidP="00D55D84">
            <w:pPr>
              <w:spacing w:before="40" w:after="120" w:line="240" w:lineRule="auto"/>
              <w:rPr>
                <w:rFonts w:ascii="Arial" w:eastAsia="Calibri" w:hAnsi="Arial" w:cs="Times New Roman"/>
                <w:sz w:val="16"/>
              </w:rPr>
            </w:pPr>
            <w:bookmarkStart w:id="639" w:name="f-2699304-data-row-frag"/>
            <w:bookmarkStart w:id="640" w:name="f-2699304"/>
            <w:bookmarkEnd w:id="637"/>
            <w:bookmarkEnd w:id="638"/>
            <w:r w:rsidRPr="00D55D84">
              <w:rPr>
                <w:rFonts w:ascii="Arial" w:eastAsia="Calibri" w:hAnsi="Arial" w:cs="Times New Roman"/>
                <w:sz w:val="16"/>
              </w:rPr>
              <w:lastRenderedPageBreak/>
              <w:t>C5554</w:t>
            </w:r>
          </w:p>
        </w:tc>
        <w:tc>
          <w:tcPr>
            <w:tcW w:w="0" w:type="auto"/>
          </w:tcPr>
          <w:p w14:paraId="1758C91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P5554</w:t>
            </w:r>
          </w:p>
        </w:tc>
        <w:tc>
          <w:tcPr>
            <w:tcW w:w="0" w:type="auto"/>
          </w:tcPr>
          <w:p w14:paraId="4426797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CN5554</w:t>
            </w:r>
          </w:p>
        </w:tc>
        <w:tc>
          <w:tcPr>
            <w:tcW w:w="0" w:type="auto"/>
          </w:tcPr>
          <w:p w14:paraId="130F11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Everolimus </w:t>
            </w:r>
          </w:p>
          <w:p w14:paraId="44125B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Mycophenolic acid </w:t>
            </w:r>
          </w:p>
        </w:tc>
        <w:tc>
          <w:tcPr>
            <w:tcW w:w="0" w:type="auto"/>
          </w:tcPr>
          <w:p w14:paraId="0F5CE9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of cardiac allograft rejection</w:t>
            </w:r>
          </w:p>
          <w:p w14:paraId="7A82A7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w:t>
            </w:r>
          </w:p>
          <w:p w14:paraId="015468A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this drug for prophylaxis of cardiac allograft rejection;</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E3F99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under the supervision and direction of a transplant unit. </w:t>
            </w:r>
          </w:p>
        </w:tc>
        <w:tc>
          <w:tcPr>
            <w:tcW w:w="0" w:type="auto"/>
          </w:tcPr>
          <w:p w14:paraId="08F16E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5554</w:t>
            </w:r>
          </w:p>
        </w:tc>
      </w:tr>
      <w:tr w:rsidR="00D55D84" w:rsidRPr="00D55D84" w14:paraId="2528A336" w14:textId="77777777" w:rsidTr="00EF779D">
        <w:tc>
          <w:tcPr>
            <w:tcW w:w="0" w:type="auto"/>
          </w:tcPr>
          <w:p w14:paraId="1251A9BD" w14:textId="77777777" w:rsidR="00D55D84" w:rsidRPr="00D55D84" w:rsidRDefault="00D55D84" w:rsidP="00D55D84">
            <w:pPr>
              <w:spacing w:before="40" w:after="120" w:line="240" w:lineRule="auto"/>
              <w:rPr>
                <w:rFonts w:ascii="Arial" w:eastAsia="Calibri" w:hAnsi="Arial" w:cs="Times New Roman"/>
                <w:sz w:val="16"/>
              </w:rPr>
            </w:pPr>
            <w:bookmarkStart w:id="641" w:name="f-2699419-data-row-frag"/>
            <w:bookmarkStart w:id="642" w:name="f-2699419"/>
            <w:bookmarkEnd w:id="639"/>
            <w:bookmarkEnd w:id="640"/>
            <w:r w:rsidRPr="00D55D84">
              <w:rPr>
                <w:rFonts w:ascii="Arial" w:eastAsia="Calibri" w:hAnsi="Arial" w:cs="Times New Roman"/>
                <w:sz w:val="16"/>
              </w:rPr>
              <w:t>C5559</w:t>
            </w:r>
          </w:p>
        </w:tc>
        <w:tc>
          <w:tcPr>
            <w:tcW w:w="0" w:type="auto"/>
          </w:tcPr>
          <w:p w14:paraId="61E96B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P5559</w:t>
            </w:r>
          </w:p>
        </w:tc>
        <w:tc>
          <w:tcPr>
            <w:tcW w:w="0" w:type="auto"/>
          </w:tcPr>
          <w:p w14:paraId="52C43F3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CN5559</w:t>
            </w:r>
          </w:p>
        </w:tc>
        <w:tc>
          <w:tcPr>
            <w:tcW w:w="0" w:type="auto"/>
          </w:tcPr>
          <w:p w14:paraId="4DB921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and minerals without methionine </w:t>
            </w:r>
          </w:p>
        </w:tc>
        <w:tc>
          <w:tcPr>
            <w:tcW w:w="0" w:type="auto"/>
          </w:tcPr>
          <w:p w14:paraId="5239B3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Pyridoxine non-responsive homocystinuria</w:t>
            </w:r>
          </w:p>
          <w:p w14:paraId="0AADE9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 infant or a very young child. </w:t>
            </w:r>
          </w:p>
        </w:tc>
        <w:tc>
          <w:tcPr>
            <w:tcW w:w="0" w:type="auto"/>
          </w:tcPr>
          <w:p w14:paraId="4CDF14A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D0A870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30A2636" w14:textId="77777777" w:rsidR="00D55D84" w:rsidRPr="00D55D84" w:rsidRDefault="00D55D84" w:rsidP="00D55D84">
            <w:pPr>
              <w:spacing w:before="40" w:after="120" w:line="240" w:lineRule="auto"/>
              <w:rPr>
                <w:rFonts w:ascii="Arial" w:eastAsia="Calibri" w:hAnsi="Arial" w:cs="Times New Roman"/>
                <w:sz w:val="16"/>
              </w:rPr>
            </w:pPr>
            <w:bookmarkStart w:id="643" w:name="f-2698897-data-row-frag"/>
            <w:bookmarkStart w:id="644" w:name="f-2698897"/>
            <w:bookmarkEnd w:id="641"/>
            <w:bookmarkEnd w:id="642"/>
            <w:r w:rsidRPr="00D55D84">
              <w:rPr>
                <w:rFonts w:ascii="Arial" w:eastAsia="Calibri" w:hAnsi="Arial" w:cs="Times New Roman"/>
                <w:sz w:val="16"/>
              </w:rPr>
              <w:t>C5560</w:t>
            </w:r>
          </w:p>
        </w:tc>
        <w:tc>
          <w:tcPr>
            <w:tcW w:w="0" w:type="auto"/>
          </w:tcPr>
          <w:p w14:paraId="5768A60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P5560</w:t>
            </w:r>
          </w:p>
        </w:tc>
        <w:tc>
          <w:tcPr>
            <w:tcW w:w="0" w:type="auto"/>
          </w:tcPr>
          <w:p w14:paraId="64B749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CN5560</w:t>
            </w:r>
          </w:p>
        </w:tc>
        <w:tc>
          <w:tcPr>
            <w:tcW w:w="0" w:type="auto"/>
          </w:tcPr>
          <w:p w14:paraId="667907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and minerals without methionine, threonine and valine and low in isoleucine </w:t>
            </w:r>
          </w:p>
        </w:tc>
        <w:tc>
          <w:tcPr>
            <w:tcW w:w="0" w:type="auto"/>
          </w:tcPr>
          <w:p w14:paraId="4C2D2C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Methylmalonic acidaemia</w:t>
            </w:r>
          </w:p>
        </w:tc>
        <w:tc>
          <w:tcPr>
            <w:tcW w:w="0" w:type="auto"/>
          </w:tcPr>
          <w:p w14:paraId="7C037E2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F14EAE4" w14:textId="77777777" w:rsidTr="00EF779D">
        <w:tc>
          <w:tcPr>
            <w:tcW w:w="0" w:type="auto"/>
          </w:tcPr>
          <w:p w14:paraId="07EB5664" w14:textId="77777777" w:rsidR="00D55D84" w:rsidRPr="00D55D84" w:rsidRDefault="00D55D84" w:rsidP="00D55D84">
            <w:pPr>
              <w:spacing w:before="40" w:after="120" w:line="240" w:lineRule="auto"/>
              <w:rPr>
                <w:rFonts w:ascii="Arial" w:eastAsia="Calibri" w:hAnsi="Arial" w:cs="Times New Roman"/>
                <w:sz w:val="16"/>
              </w:rPr>
            </w:pPr>
            <w:bookmarkStart w:id="645" w:name="f-2699207-data-row-frag"/>
            <w:bookmarkStart w:id="646" w:name="f-2699207"/>
            <w:bookmarkEnd w:id="643"/>
            <w:bookmarkEnd w:id="644"/>
            <w:r w:rsidRPr="00D55D84">
              <w:rPr>
                <w:rFonts w:ascii="Arial" w:eastAsia="Calibri" w:hAnsi="Arial" w:cs="Times New Roman"/>
                <w:sz w:val="16"/>
              </w:rPr>
              <w:t>C5561</w:t>
            </w:r>
          </w:p>
        </w:tc>
        <w:tc>
          <w:tcPr>
            <w:tcW w:w="0" w:type="auto"/>
          </w:tcPr>
          <w:p w14:paraId="6A5DDF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P5561</w:t>
            </w:r>
          </w:p>
        </w:tc>
        <w:tc>
          <w:tcPr>
            <w:tcW w:w="0" w:type="auto"/>
          </w:tcPr>
          <w:p w14:paraId="2E6501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CN5561</w:t>
            </w:r>
          </w:p>
        </w:tc>
        <w:tc>
          <w:tcPr>
            <w:tcW w:w="0" w:type="auto"/>
          </w:tcPr>
          <w:p w14:paraId="73F4D3D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Amylopectin, modified long chain </w:t>
            </w:r>
          </w:p>
        </w:tc>
        <w:tc>
          <w:tcPr>
            <w:tcW w:w="0" w:type="auto"/>
          </w:tcPr>
          <w:p w14:paraId="126FDB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Glycogen storage disease</w:t>
            </w:r>
          </w:p>
        </w:tc>
        <w:tc>
          <w:tcPr>
            <w:tcW w:w="0" w:type="auto"/>
          </w:tcPr>
          <w:p w14:paraId="6835B2B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9FD42E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0842EAF" w14:textId="77777777" w:rsidR="00D55D84" w:rsidRPr="00D55D84" w:rsidRDefault="00D55D84" w:rsidP="00D55D84">
            <w:pPr>
              <w:spacing w:before="40" w:after="120" w:line="240" w:lineRule="auto"/>
              <w:rPr>
                <w:rFonts w:ascii="Arial" w:eastAsia="Calibri" w:hAnsi="Arial" w:cs="Times New Roman"/>
                <w:sz w:val="16"/>
              </w:rPr>
            </w:pPr>
            <w:bookmarkStart w:id="647" w:name="f-2699406-data-row-frag"/>
            <w:bookmarkStart w:id="648" w:name="f-2699406"/>
            <w:bookmarkEnd w:id="645"/>
            <w:bookmarkEnd w:id="646"/>
            <w:r w:rsidRPr="00D55D84">
              <w:rPr>
                <w:rFonts w:ascii="Arial" w:eastAsia="Calibri" w:hAnsi="Arial" w:cs="Times New Roman"/>
                <w:sz w:val="16"/>
              </w:rPr>
              <w:t>C5569</w:t>
            </w:r>
          </w:p>
        </w:tc>
        <w:tc>
          <w:tcPr>
            <w:tcW w:w="0" w:type="auto"/>
          </w:tcPr>
          <w:p w14:paraId="39FF9A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P5569</w:t>
            </w:r>
          </w:p>
        </w:tc>
        <w:tc>
          <w:tcPr>
            <w:tcW w:w="0" w:type="auto"/>
          </w:tcPr>
          <w:p w14:paraId="1DE2C99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CN5569</w:t>
            </w:r>
          </w:p>
        </w:tc>
        <w:tc>
          <w:tcPr>
            <w:tcW w:w="0" w:type="auto"/>
          </w:tcPr>
          <w:p w14:paraId="205DAB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Tacrolimus </w:t>
            </w:r>
          </w:p>
        </w:tc>
        <w:tc>
          <w:tcPr>
            <w:tcW w:w="0" w:type="auto"/>
          </w:tcPr>
          <w:p w14:paraId="447A1C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of rejection in patients following organ or tissue transplantation</w:t>
            </w:r>
          </w:p>
          <w:p w14:paraId="1BA61C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under the supervision and direction of a transplant unit;</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EA8B45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include initiation, stabilisation, and review of therapy as required. </w:t>
            </w:r>
          </w:p>
        </w:tc>
        <w:tc>
          <w:tcPr>
            <w:tcW w:w="0" w:type="auto"/>
          </w:tcPr>
          <w:p w14:paraId="391AF3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5569</w:t>
            </w:r>
          </w:p>
        </w:tc>
      </w:tr>
      <w:tr w:rsidR="00D55D84" w:rsidRPr="00D55D84" w14:paraId="486C6657" w14:textId="77777777" w:rsidTr="00EF779D">
        <w:tc>
          <w:tcPr>
            <w:tcW w:w="0" w:type="auto"/>
          </w:tcPr>
          <w:p w14:paraId="63FD89D6" w14:textId="77777777" w:rsidR="00D55D84" w:rsidRPr="00D55D84" w:rsidRDefault="00D55D84" w:rsidP="00D55D84">
            <w:pPr>
              <w:spacing w:before="40" w:after="120" w:line="240" w:lineRule="auto"/>
              <w:rPr>
                <w:rFonts w:ascii="Arial" w:eastAsia="Calibri" w:hAnsi="Arial" w:cs="Times New Roman"/>
                <w:sz w:val="16"/>
              </w:rPr>
            </w:pPr>
            <w:bookmarkStart w:id="649" w:name="f-2699675-data-row-frag"/>
            <w:bookmarkStart w:id="650" w:name="f-2699675"/>
            <w:bookmarkEnd w:id="647"/>
            <w:bookmarkEnd w:id="648"/>
            <w:r w:rsidRPr="00D55D84">
              <w:rPr>
                <w:rFonts w:ascii="Arial" w:eastAsia="Calibri" w:hAnsi="Arial" w:cs="Times New Roman"/>
                <w:sz w:val="16"/>
              </w:rPr>
              <w:t>C5571</w:t>
            </w:r>
          </w:p>
        </w:tc>
        <w:tc>
          <w:tcPr>
            <w:tcW w:w="0" w:type="auto"/>
          </w:tcPr>
          <w:p w14:paraId="109DCD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P5571</w:t>
            </w:r>
          </w:p>
        </w:tc>
        <w:tc>
          <w:tcPr>
            <w:tcW w:w="0" w:type="auto"/>
          </w:tcPr>
          <w:p w14:paraId="10EA43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CN5571</w:t>
            </w:r>
          </w:p>
        </w:tc>
        <w:tc>
          <w:tcPr>
            <w:tcW w:w="0" w:type="auto"/>
          </w:tcPr>
          <w:p w14:paraId="062C1A55" w14:textId="77777777" w:rsidR="00D55D84" w:rsidRPr="00D55D84" w:rsidRDefault="00D55D84" w:rsidP="00D55D84">
            <w:pPr>
              <w:spacing w:before="40" w:after="120" w:line="240" w:lineRule="auto"/>
              <w:rPr>
                <w:rFonts w:ascii="Arial" w:eastAsia="Calibri" w:hAnsi="Arial" w:cs="Times New Roman"/>
                <w:sz w:val="16"/>
              </w:rPr>
            </w:pPr>
            <w:bookmarkStart w:id="651" w:name="_Hlk169262527"/>
            <w:r w:rsidRPr="00D55D84">
              <w:rPr>
                <w:rFonts w:ascii="Arial" w:eastAsia="Calibri" w:hAnsi="Arial" w:cs="Times New Roman"/>
                <w:sz w:val="16"/>
              </w:rPr>
              <w:t xml:space="preserve">Amino acid formula with fat, carbohydrate without valine, leucine and isoleucine </w:t>
            </w:r>
          </w:p>
          <w:p w14:paraId="780EFABC" w14:textId="77777777" w:rsidR="00C62FD3" w:rsidRPr="00D55D84" w:rsidRDefault="00C62FD3" w:rsidP="00C62FD3">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without valine, leucine and isoleucine </w:t>
            </w:r>
          </w:p>
          <w:p w14:paraId="1DD2161E" w14:textId="4C9CD27A" w:rsidR="00972EE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and minerals without valine, leucine and isoleucine </w:t>
            </w:r>
          </w:p>
          <w:p w14:paraId="5EC53ABA" w14:textId="7C679EF5" w:rsidR="00972EE4" w:rsidRPr="00D55D84" w:rsidRDefault="00B63D80" w:rsidP="00D55D84">
            <w:pPr>
              <w:spacing w:before="40" w:after="120" w:line="240" w:lineRule="auto"/>
              <w:rPr>
                <w:rFonts w:ascii="Arial" w:eastAsia="Calibri" w:hAnsi="Arial" w:cs="Times New Roman"/>
                <w:sz w:val="16"/>
              </w:rPr>
            </w:pPr>
            <w:r w:rsidRPr="00B63D80">
              <w:rPr>
                <w:rFonts w:ascii="Arial" w:eastAsia="Calibri" w:hAnsi="Arial" w:cs="Times New Roman"/>
                <w:sz w:val="16"/>
              </w:rPr>
              <w:t xml:space="preserve">Amino acid formula with vitamins and minerals without valine, leucine and isoleucine with fat, carbohydrate and </w:t>
            </w:r>
            <w:r w:rsidRPr="00B63D80">
              <w:rPr>
                <w:rFonts w:ascii="Arial" w:eastAsia="Calibri" w:hAnsi="Arial" w:cs="Times New Roman"/>
                <w:sz w:val="16"/>
              </w:rPr>
              <w:lastRenderedPageBreak/>
              <w:t>trace elements and supplemented with docosahexaenoic acid</w:t>
            </w:r>
          </w:p>
          <w:p w14:paraId="5AE39955" w14:textId="77777777" w:rsidR="009B100D" w:rsidRPr="00482E2F" w:rsidRDefault="009B100D" w:rsidP="009B100D">
            <w:pPr>
              <w:spacing w:before="40" w:after="120" w:line="240" w:lineRule="auto"/>
              <w:rPr>
                <w:rFonts w:ascii="Arial" w:eastAsia="Calibri" w:hAnsi="Arial" w:cs="Times New Roman"/>
                <w:sz w:val="16"/>
              </w:rPr>
            </w:pPr>
            <w:bookmarkStart w:id="652" w:name="_Hlk169088947"/>
            <w:r w:rsidRPr="00482E2F">
              <w:rPr>
                <w:rFonts w:ascii="Arial" w:eastAsia="Calibri" w:hAnsi="Arial" w:cs="Times New Roman"/>
                <w:sz w:val="16"/>
              </w:rPr>
              <w:t>Amino acid formula with vitamins and minerals without valine, leucine, isoleucine and supplemented with arachidonic acid and docosahexaenoic acid</w:t>
            </w:r>
            <w:bookmarkEnd w:id="652"/>
          </w:p>
          <w:p w14:paraId="6AA352E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Isoleucine with carbohydrate </w:t>
            </w:r>
          </w:p>
          <w:p w14:paraId="16AF67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Valine with carbohydrate </w:t>
            </w:r>
            <w:bookmarkEnd w:id="651"/>
          </w:p>
        </w:tc>
        <w:tc>
          <w:tcPr>
            <w:tcW w:w="0" w:type="auto"/>
          </w:tcPr>
          <w:p w14:paraId="622AB9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Maple syrup urine disease</w:t>
            </w:r>
          </w:p>
        </w:tc>
        <w:tc>
          <w:tcPr>
            <w:tcW w:w="0" w:type="auto"/>
          </w:tcPr>
          <w:p w14:paraId="1C1ABA5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E6C01A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19EE84F" w14:textId="77777777" w:rsidR="00D55D84" w:rsidRPr="00D55D84" w:rsidRDefault="00D55D84" w:rsidP="00D55D84">
            <w:pPr>
              <w:spacing w:before="40" w:after="120" w:line="240" w:lineRule="auto"/>
              <w:rPr>
                <w:rFonts w:ascii="Arial" w:eastAsia="Calibri" w:hAnsi="Arial" w:cs="Times New Roman"/>
                <w:sz w:val="16"/>
              </w:rPr>
            </w:pPr>
            <w:bookmarkStart w:id="653" w:name="f-2698743-data-row-frag"/>
            <w:bookmarkStart w:id="654" w:name="f-2698743"/>
            <w:bookmarkEnd w:id="649"/>
            <w:bookmarkEnd w:id="650"/>
            <w:r w:rsidRPr="00D55D84">
              <w:rPr>
                <w:rFonts w:ascii="Arial" w:eastAsia="Calibri" w:hAnsi="Arial" w:cs="Times New Roman"/>
                <w:sz w:val="16"/>
              </w:rPr>
              <w:t>C5572</w:t>
            </w:r>
          </w:p>
        </w:tc>
        <w:tc>
          <w:tcPr>
            <w:tcW w:w="0" w:type="auto"/>
          </w:tcPr>
          <w:p w14:paraId="4842C3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P5572</w:t>
            </w:r>
          </w:p>
        </w:tc>
        <w:tc>
          <w:tcPr>
            <w:tcW w:w="0" w:type="auto"/>
          </w:tcPr>
          <w:p w14:paraId="4460D2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CN5572</w:t>
            </w:r>
          </w:p>
        </w:tc>
        <w:tc>
          <w:tcPr>
            <w:tcW w:w="0" w:type="auto"/>
          </w:tcPr>
          <w:p w14:paraId="5180D5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Ponatinib </w:t>
            </w:r>
          </w:p>
        </w:tc>
        <w:tc>
          <w:tcPr>
            <w:tcW w:w="0" w:type="auto"/>
          </w:tcPr>
          <w:p w14:paraId="568D73F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lymphoblastic leukaemia</w:t>
            </w:r>
          </w:p>
          <w:p w14:paraId="0BA69A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117798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424789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expressing the T315I mutation;</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63346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treatment with chemotherapy, with or without another tyrosine kinase inhibitor;</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8234E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failed allogeneic haemopoietic stem cell transplantation (where appropriate). </w:t>
            </w:r>
          </w:p>
          <w:p w14:paraId="6D9977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Failure of treatment is defined as either </w:t>
            </w:r>
          </w:p>
          <w:p w14:paraId="337D05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Failure to achieve a complete morphological and cytogenetic remission after a minimum of 2 months treatment with intensive chemotherapy, with or without another tyrosine kinase inhibitor;</w:t>
            </w:r>
          </w:p>
          <w:p w14:paraId="5E37ED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Morphological or cytogenetic relapse of leukaemia after achieving a complete remission induced by chemotherapy, with or without another tyrosine kinase inhibitor;</w:t>
            </w:r>
          </w:p>
          <w:p w14:paraId="22ADE4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3. Morphological or cytogenetic relapse or persistence of leukaemia after allogeneic haemopoietic stem cell transplantation.</w:t>
            </w:r>
          </w:p>
          <w:p w14:paraId="041DFDB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Patients must have active leukaemia, as defined by presence on current pathology assessments of either morphological infiltration of the bone marrow (greater than 5% lymphoblasts) or cerebrospinal fluid or other sites; </w:t>
            </w:r>
            <w:r w:rsidRPr="00D55D84">
              <w:rPr>
                <w:rFonts w:ascii="Arial" w:eastAsia="Calibri" w:hAnsi="Arial" w:cs="Times New Roman"/>
                <w:sz w:val="16"/>
              </w:rPr>
              <w:lastRenderedPageBreak/>
              <w:t xml:space="preserve">OR the presence of cells bearing the Philadelphia chromosome on cytogenetic or FISH analysis in the bone marrow of patients in morphological remission. </w:t>
            </w:r>
          </w:p>
          <w:p w14:paraId="0D9BA8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27A6BC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 and</w:t>
            </w:r>
          </w:p>
          <w:p w14:paraId="42A6BF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Acute Lymphoblastic Leukaemia - ponatinib Initial PBS authority application form; and</w:t>
            </w:r>
          </w:p>
          <w:p w14:paraId="11FB10E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3. a signed patient acknowledgement; and</w:t>
            </w:r>
          </w:p>
          <w:p w14:paraId="67C3A7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4. a pathology report demonstrating that the patient has active acute lymphoblastic leukaemia, either manifest as cytogenetic evidence of the Philadelphia chromosome, or morphological evidence of acute lymphoblastic leukaemia plus qualitative RT-PCR evidence of BCR-ABL transcript.; and evidence of the T315I mutation. The date of the relevant pathology report(s), which should be within the previous 6 months, need(s) to be provided</w:t>
            </w:r>
          </w:p>
        </w:tc>
        <w:tc>
          <w:tcPr>
            <w:tcW w:w="0" w:type="auto"/>
          </w:tcPr>
          <w:p w14:paraId="5808A3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Compliance with Written Authority Required procedures</w:t>
            </w:r>
          </w:p>
        </w:tc>
      </w:tr>
      <w:tr w:rsidR="00D55D84" w:rsidRPr="00D55D84" w14:paraId="4035668B" w14:textId="77777777" w:rsidTr="00EF779D">
        <w:tc>
          <w:tcPr>
            <w:tcW w:w="0" w:type="auto"/>
          </w:tcPr>
          <w:p w14:paraId="2537A5CC" w14:textId="77777777" w:rsidR="00D55D84" w:rsidRPr="00D55D84" w:rsidRDefault="00D55D84" w:rsidP="00D55D84">
            <w:pPr>
              <w:spacing w:before="40" w:after="120" w:line="240" w:lineRule="auto"/>
              <w:rPr>
                <w:rFonts w:ascii="Arial" w:eastAsia="Calibri" w:hAnsi="Arial" w:cs="Times New Roman"/>
                <w:sz w:val="16"/>
              </w:rPr>
            </w:pPr>
            <w:bookmarkStart w:id="655" w:name="f-2700069-data-row-frag"/>
            <w:bookmarkStart w:id="656" w:name="f-2700069"/>
            <w:bookmarkEnd w:id="653"/>
            <w:bookmarkEnd w:id="654"/>
            <w:r w:rsidRPr="00D55D84">
              <w:rPr>
                <w:rFonts w:ascii="Arial" w:eastAsia="Calibri" w:hAnsi="Arial" w:cs="Times New Roman"/>
                <w:sz w:val="16"/>
              </w:rPr>
              <w:t>C5589</w:t>
            </w:r>
          </w:p>
        </w:tc>
        <w:tc>
          <w:tcPr>
            <w:tcW w:w="0" w:type="auto"/>
          </w:tcPr>
          <w:p w14:paraId="62E03B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P5589</w:t>
            </w:r>
          </w:p>
        </w:tc>
        <w:tc>
          <w:tcPr>
            <w:tcW w:w="0" w:type="auto"/>
          </w:tcPr>
          <w:p w14:paraId="4F5E61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CN5589</w:t>
            </w:r>
          </w:p>
        </w:tc>
        <w:tc>
          <w:tcPr>
            <w:tcW w:w="0" w:type="auto"/>
          </w:tcPr>
          <w:p w14:paraId="72CA47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Ponatinib </w:t>
            </w:r>
          </w:p>
        </w:tc>
        <w:tc>
          <w:tcPr>
            <w:tcW w:w="0" w:type="auto"/>
          </w:tcPr>
          <w:p w14:paraId="551ACA5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lymphoblastic leukaemia</w:t>
            </w:r>
          </w:p>
          <w:p w14:paraId="7FD06E3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7A226B8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been issued with an authority prescription for this drug for this condition;</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58347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3A78BD">
              <w:rPr>
                <w:rFonts w:ascii="Arial" w:eastAsia="Calibri" w:hAnsi="Arial" w:cs="Times New Roman"/>
                <w:sz w:val="16"/>
              </w:rPr>
              <w:t xml:space="preserve"> </w:t>
            </w:r>
            <w:r w:rsidRPr="00C62FD3">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685CA0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progressive disease. </w:t>
            </w:r>
          </w:p>
        </w:tc>
        <w:tc>
          <w:tcPr>
            <w:tcW w:w="0" w:type="auto"/>
          </w:tcPr>
          <w:p w14:paraId="447E66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FE728F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E1F8BC2" w14:textId="77777777" w:rsidR="00D55D84" w:rsidRPr="00D55D84" w:rsidRDefault="00D55D84" w:rsidP="00D55D84">
            <w:pPr>
              <w:spacing w:before="40" w:after="120" w:line="240" w:lineRule="auto"/>
              <w:rPr>
                <w:rFonts w:ascii="Arial" w:eastAsia="Calibri" w:hAnsi="Arial" w:cs="Times New Roman"/>
                <w:sz w:val="16"/>
              </w:rPr>
            </w:pPr>
            <w:bookmarkStart w:id="657" w:name="f-2700399-data-row-frag"/>
            <w:bookmarkStart w:id="658" w:name="f-2700399"/>
            <w:bookmarkEnd w:id="655"/>
            <w:bookmarkEnd w:id="656"/>
            <w:r w:rsidRPr="00D55D84">
              <w:rPr>
                <w:rFonts w:ascii="Arial" w:eastAsia="Calibri" w:hAnsi="Arial" w:cs="Times New Roman"/>
                <w:sz w:val="16"/>
              </w:rPr>
              <w:t>C5593</w:t>
            </w:r>
          </w:p>
        </w:tc>
        <w:tc>
          <w:tcPr>
            <w:tcW w:w="0" w:type="auto"/>
          </w:tcPr>
          <w:p w14:paraId="4B417FF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P5593</w:t>
            </w:r>
          </w:p>
        </w:tc>
        <w:tc>
          <w:tcPr>
            <w:tcW w:w="0" w:type="auto"/>
          </w:tcPr>
          <w:p w14:paraId="2AD8307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CN5593</w:t>
            </w:r>
          </w:p>
        </w:tc>
        <w:tc>
          <w:tcPr>
            <w:tcW w:w="0" w:type="auto"/>
          </w:tcPr>
          <w:p w14:paraId="42C8A6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Ciprofloxacin </w:t>
            </w:r>
          </w:p>
        </w:tc>
        <w:tc>
          <w:tcPr>
            <w:tcW w:w="0" w:type="auto"/>
          </w:tcPr>
          <w:p w14:paraId="269B7E0A" w14:textId="77777777" w:rsidR="00D55D84" w:rsidRPr="00D55D84" w:rsidRDefault="00D55D84" w:rsidP="00D55D84">
            <w:pPr>
              <w:spacing w:before="40" w:after="40" w:line="240" w:lineRule="auto"/>
              <w:rPr>
                <w:rFonts w:ascii="Arial" w:eastAsia="Calibri" w:hAnsi="Arial" w:cs="Times New Roman"/>
                <w:sz w:val="16"/>
              </w:rPr>
            </w:pPr>
            <w:r w:rsidRPr="00C62FD3">
              <w:rPr>
                <w:rFonts w:ascii="Arial" w:eastAsia="Calibri" w:hAnsi="Arial" w:cs="Times New Roman"/>
                <w:sz w:val="16"/>
              </w:rPr>
              <w:t>Chronic</w:t>
            </w:r>
            <w:r w:rsidRPr="00D55D84">
              <w:rPr>
                <w:rFonts w:ascii="Arial" w:eastAsia="Calibri" w:hAnsi="Arial" w:cs="Times New Roman"/>
                <w:sz w:val="16"/>
              </w:rPr>
              <w:t xml:space="preserve"> suppurative otitis media</w:t>
            </w:r>
          </w:p>
          <w:p w14:paraId="363F04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an Aboriginal or a Torres Strait Islander person;</w:t>
            </w:r>
          </w:p>
          <w:p w14:paraId="2AAAC4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 month or older. </w:t>
            </w:r>
          </w:p>
        </w:tc>
        <w:tc>
          <w:tcPr>
            <w:tcW w:w="0" w:type="auto"/>
          </w:tcPr>
          <w:p w14:paraId="7442C0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FE9F422" w14:textId="77777777" w:rsidTr="00EF779D">
        <w:tc>
          <w:tcPr>
            <w:tcW w:w="0" w:type="auto"/>
          </w:tcPr>
          <w:p w14:paraId="221C0791" w14:textId="77777777" w:rsidR="00D55D84" w:rsidRPr="00D55D84" w:rsidRDefault="00D55D84" w:rsidP="00D55D84">
            <w:pPr>
              <w:spacing w:before="40" w:after="120" w:line="240" w:lineRule="auto"/>
              <w:rPr>
                <w:rFonts w:ascii="Arial" w:eastAsia="Calibri" w:hAnsi="Arial" w:cs="Times New Roman"/>
                <w:sz w:val="16"/>
              </w:rPr>
            </w:pPr>
            <w:bookmarkStart w:id="659" w:name="f-2698616-data-row-frag"/>
            <w:bookmarkStart w:id="660" w:name="f-2698616"/>
            <w:bookmarkEnd w:id="657"/>
            <w:bookmarkEnd w:id="658"/>
            <w:r w:rsidRPr="00D55D84">
              <w:rPr>
                <w:rFonts w:ascii="Arial" w:eastAsia="Calibri" w:hAnsi="Arial" w:cs="Times New Roman"/>
                <w:sz w:val="16"/>
              </w:rPr>
              <w:t>C5597</w:t>
            </w:r>
          </w:p>
        </w:tc>
        <w:tc>
          <w:tcPr>
            <w:tcW w:w="0" w:type="auto"/>
          </w:tcPr>
          <w:p w14:paraId="285B0C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P5597</w:t>
            </w:r>
          </w:p>
        </w:tc>
        <w:tc>
          <w:tcPr>
            <w:tcW w:w="0" w:type="auto"/>
          </w:tcPr>
          <w:p w14:paraId="47EC5E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CN5597</w:t>
            </w:r>
          </w:p>
        </w:tc>
        <w:tc>
          <w:tcPr>
            <w:tcW w:w="0" w:type="auto"/>
          </w:tcPr>
          <w:p w14:paraId="51E39D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Mycobacterium bovis (Bacillus Calmette and Guerin (BCG)) Danish 1331 strain </w:t>
            </w:r>
          </w:p>
          <w:p w14:paraId="242AD4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Mycobacterium bovis (Bacillus Calmette and Guerin), Tice strain </w:t>
            </w:r>
          </w:p>
        </w:tc>
        <w:tc>
          <w:tcPr>
            <w:tcW w:w="0" w:type="auto"/>
          </w:tcPr>
          <w:p w14:paraId="1A2D40E5" w14:textId="77777777" w:rsidR="00D55D84" w:rsidRPr="00D55D84" w:rsidRDefault="00D55D84" w:rsidP="00D55D84">
            <w:pPr>
              <w:spacing w:before="40" w:after="40" w:line="240" w:lineRule="auto"/>
              <w:rPr>
                <w:rFonts w:ascii="Arial" w:eastAsia="Calibri" w:hAnsi="Arial" w:cs="Times New Roman"/>
                <w:sz w:val="16"/>
              </w:rPr>
            </w:pPr>
            <w:r w:rsidRPr="00DD2752">
              <w:rPr>
                <w:rFonts w:ascii="Arial" w:eastAsia="Calibri" w:hAnsi="Arial" w:cs="Times New Roman"/>
                <w:sz w:val="16"/>
              </w:rPr>
              <w:t>Primary and relapsing</w:t>
            </w:r>
            <w:r w:rsidRPr="00D55D84">
              <w:rPr>
                <w:rFonts w:ascii="Arial" w:eastAsia="Calibri" w:hAnsi="Arial" w:cs="Times New Roman"/>
                <w:sz w:val="16"/>
              </w:rPr>
              <w:t xml:space="preserve"> superficial urothelial carcinoma of the bladder</w:t>
            </w:r>
          </w:p>
        </w:tc>
        <w:tc>
          <w:tcPr>
            <w:tcW w:w="0" w:type="auto"/>
          </w:tcPr>
          <w:p w14:paraId="551F617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66ECB4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D478C27" w14:textId="77777777" w:rsidR="00D55D84" w:rsidRPr="00D55D84" w:rsidRDefault="00D55D84" w:rsidP="00D55D84">
            <w:pPr>
              <w:spacing w:before="40" w:after="120" w:line="240" w:lineRule="auto"/>
              <w:rPr>
                <w:rFonts w:ascii="Arial" w:eastAsia="Calibri" w:hAnsi="Arial" w:cs="Times New Roman"/>
                <w:sz w:val="16"/>
              </w:rPr>
            </w:pPr>
            <w:bookmarkStart w:id="661" w:name="f-2700676-data-row-frag"/>
            <w:bookmarkStart w:id="662" w:name="f-2700676"/>
            <w:bookmarkEnd w:id="659"/>
            <w:bookmarkEnd w:id="660"/>
            <w:r w:rsidRPr="00D55D84">
              <w:rPr>
                <w:rFonts w:ascii="Arial" w:eastAsia="Calibri" w:hAnsi="Arial" w:cs="Times New Roman"/>
                <w:sz w:val="16"/>
              </w:rPr>
              <w:lastRenderedPageBreak/>
              <w:t>C5600</w:t>
            </w:r>
          </w:p>
        </w:tc>
        <w:tc>
          <w:tcPr>
            <w:tcW w:w="0" w:type="auto"/>
          </w:tcPr>
          <w:p w14:paraId="7CD878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P5600</w:t>
            </w:r>
          </w:p>
        </w:tc>
        <w:tc>
          <w:tcPr>
            <w:tcW w:w="0" w:type="auto"/>
          </w:tcPr>
          <w:p w14:paraId="179F39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CN5600</w:t>
            </w:r>
          </w:p>
        </w:tc>
        <w:tc>
          <w:tcPr>
            <w:tcW w:w="0" w:type="auto"/>
          </w:tcPr>
          <w:p w14:paraId="525A777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Mycophenolic acid </w:t>
            </w:r>
          </w:p>
        </w:tc>
        <w:tc>
          <w:tcPr>
            <w:tcW w:w="0" w:type="auto"/>
          </w:tcPr>
          <w:p w14:paraId="73A5C8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of cardiac allograft rejection</w:t>
            </w:r>
          </w:p>
          <w:p w14:paraId="39FB60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w:t>
            </w:r>
          </w:p>
          <w:p w14:paraId="7BBD3E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this drug for prophylaxis of cardiac allograft rejection;</w:t>
            </w:r>
            <w:r w:rsidRPr="00C62FD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617D1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under the supervision and direction of a transplant unit. </w:t>
            </w:r>
          </w:p>
        </w:tc>
        <w:tc>
          <w:tcPr>
            <w:tcW w:w="0" w:type="auto"/>
          </w:tcPr>
          <w:p w14:paraId="7ADEF5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5600</w:t>
            </w:r>
          </w:p>
        </w:tc>
      </w:tr>
      <w:tr w:rsidR="00D55D84" w:rsidRPr="00D55D84" w14:paraId="56261C23" w14:textId="77777777" w:rsidTr="00EF779D">
        <w:tc>
          <w:tcPr>
            <w:tcW w:w="0" w:type="auto"/>
          </w:tcPr>
          <w:p w14:paraId="7378558D" w14:textId="77777777" w:rsidR="00D55D84" w:rsidRPr="00D55D84" w:rsidRDefault="00D55D84" w:rsidP="00D55D84">
            <w:pPr>
              <w:spacing w:before="40" w:after="120" w:line="240" w:lineRule="auto"/>
              <w:rPr>
                <w:rFonts w:ascii="Arial" w:eastAsia="Calibri" w:hAnsi="Arial" w:cs="Times New Roman"/>
                <w:sz w:val="16"/>
              </w:rPr>
            </w:pPr>
            <w:bookmarkStart w:id="663" w:name="f-2699000-data-row-frag"/>
            <w:bookmarkStart w:id="664" w:name="f-2699000"/>
            <w:bookmarkEnd w:id="661"/>
            <w:bookmarkEnd w:id="662"/>
            <w:r w:rsidRPr="00D55D84">
              <w:rPr>
                <w:rFonts w:ascii="Arial" w:eastAsia="Calibri" w:hAnsi="Arial" w:cs="Times New Roman"/>
                <w:sz w:val="16"/>
              </w:rPr>
              <w:t>C5605</w:t>
            </w:r>
          </w:p>
        </w:tc>
        <w:tc>
          <w:tcPr>
            <w:tcW w:w="0" w:type="auto"/>
          </w:tcPr>
          <w:p w14:paraId="6A76F35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P5605</w:t>
            </w:r>
          </w:p>
        </w:tc>
        <w:tc>
          <w:tcPr>
            <w:tcW w:w="0" w:type="auto"/>
          </w:tcPr>
          <w:p w14:paraId="70631B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CN5605</w:t>
            </w:r>
          </w:p>
        </w:tc>
        <w:tc>
          <w:tcPr>
            <w:tcW w:w="0" w:type="auto"/>
          </w:tcPr>
          <w:p w14:paraId="251F89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Zoledronic acid </w:t>
            </w:r>
          </w:p>
        </w:tc>
        <w:tc>
          <w:tcPr>
            <w:tcW w:w="0" w:type="auto"/>
          </w:tcPr>
          <w:p w14:paraId="45DE4A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Bone metastases</w:t>
            </w:r>
          </w:p>
          <w:p w14:paraId="7BEC6B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breast cancer. </w:t>
            </w:r>
          </w:p>
        </w:tc>
        <w:tc>
          <w:tcPr>
            <w:tcW w:w="0" w:type="auto"/>
          </w:tcPr>
          <w:p w14:paraId="37EB3A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5605</w:t>
            </w:r>
          </w:p>
        </w:tc>
      </w:tr>
      <w:tr w:rsidR="00D55D84" w:rsidRPr="00D55D84" w14:paraId="21EE2DD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F124CB9" w14:textId="77777777" w:rsidR="00D55D84" w:rsidRPr="00D55D84" w:rsidRDefault="00D55D84" w:rsidP="00D55D84">
            <w:pPr>
              <w:spacing w:before="40" w:after="120" w:line="240" w:lineRule="auto"/>
              <w:rPr>
                <w:rFonts w:ascii="Arial" w:eastAsia="Calibri" w:hAnsi="Arial" w:cs="Times New Roman"/>
                <w:sz w:val="16"/>
              </w:rPr>
            </w:pPr>
            <w:bookmarkStart w:id="665" w:name="f-2699310-data-row-frag"/>
            <w:bookmarkStart w:id="666" w:name="f-2699310"/>
            <w:bookmarkEnd w:id="663"/>
            <w:bookmarkEnd w:id="664"/>
            <w:r w:rsidRPr="00D55D84">
              <w:rPr>
                <w:rFonts w:ascii="Arial" w:eastAsia="Calibri" w:hAnsi="Arial" w:cs="Times New Roman"/>
                <w:sz w:val="16"/>
              </w:rPr>
              <w:t>C5607</w:t>
            </w:r>
          </w:p>
        </w:tc>
        <w:tc>
          <w:tcPr>
            <w:tcW w:w="0" w:type="auto"/>
          </w:tcPr>
          <w:p w14:paraId="4C161F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P5607</w:t>
            </w:r>
          </w:p>
        </w:tc>
        <w:tc>
          <w:tcPr>
            <w:tcW w:w="0" w:type="auto"/>
          </w:tcPr>
          <w:p w14:paraId="07B64C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CN5607</w:t>
            </w:r>
          </w:p>
        </w:tc>
        <w:tc>
          <w:tcPr>
            <w:tcW w:w="0" w:type="auto"/>
          </w:tcPr>
          <w:p w14:paraId="779FA87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Albendazole </w:t>
            </w:r>
          </w:p>
        </w:tc>
        <w:tc>
          <w:tcPr>
            <w:tcW w:w="0" w:type="auto"/>
          </w:tcPr>
          <w:p w14:paraId="430F1B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Hydatid disease</w:t>
            </w:r>
          </w:p>
          <w:p w14:paraId="35AC31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conjunction with surgery. </w:t>
            </w:r>
            <w:r w:rsidRPr="00A213E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9EAEA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used when a surgical cure cannot be achieved. </w:t>
            </w:r>
            <w:r w:rsidRPr="00A213E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4443F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used when surgery cannot be used. </w:t>
            </w:r>
          </w:p>
        </w:tc>
        <w:tc>
          <w:tcPr>
            <w:tcW w:w="0" w:type="auto"/>
          </w:tcPr>
          <w:p w14:paraId="394B89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5607</w:t>
            </w:r>
          </w:p>
        </w:tc>
      </w:tr>
      <w:tr w:rsidR="00D55D84" w:rsidRPr="00D55D84" w14:paraId="5C987E7A" w14:textId="77777777" w:rsidTr="00EF779D">
        <w:tc>
          <w:tcPr>
            <w:tcW w:w="0" w:type="auto"/>
          </w:tcPr>
          <w:p w14:paraId="496118BF" w14:textId="77777777" w:rsidR="00D55D84" w:rsidRPr="00D55D84" w:rsidRDefault="00D55D84" w:rsidP="00D55D84">
            <w:pPr>
              <w:spacing w:before="40" w:after="120" w:line="240" w:lineRule="auto"/>
              <w:rPr>
                <w:rFonts w:ascii="Arial" w:eastAsia="Calibri" w:hAnsi="Arial" w:cs="Times New Roman"/>
                <w:sz w:val="16"/>
              </w:rPr>
            </w:pPr>
            <w:bookmarkStart w:id="667" w:name="f-2700822-data-row-frag"/>
            <w:bookmarkStart w:id="668" w:name="f-2700822"/>
            <w:bookmarkEnd w:id="665"/>
            <w:bookmarkEnd w:id="666"/>
            <w:r w:rsidRPr="00D55D84">
              <w:rPr>
                <w:rFonts w:ascii="Arial" w:eastAsia="Calibri" w:hAnsi="Arial" w:cs="Times New Roman"/>
                <w:sz w:val="16"/>
              </w:rPr>
              <w:t>C5609</w:t>
            </w:r>
          </w:p>
        </w:tc>
        <w:tc>
          <w:tcPr>
            <w:tcW w:w="0" w:type="auto"/>
          </w:tcPr>
          <w:p w14:paraId="2CFF457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P5609</w:t>
            </w:r>
          </w:p>
        </w:tc>
        <w:tc>
          <w:tcPr>
            <w:tcW w:w="0" w:type="auto"/>
          </w:tcPr>
          <w:p w14:paraId="58186C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CN5609</w:t>
            </w:r>
          </w:p>
        </w:tc>
        <w:tc>
          <w:tcPr>
            <w:tcW w:w="0" w:type="auto"/>
          </w:tcPr>
          <w:p w14:paraId="3C13B3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Atovaquone </w:t>
            </w:r>
          </w:p>
        </w:tc>
        <w:tc>
          <w:tcPr>
            <w:tcW w:w="0" w:type="auto"/>
          </w:tcPr>
          <w:p w14:paraId="5AE9187B" w14:textId="77777777" w:rsidR="00D55D84" w:rsidRPr="00D55D84" w:rsidRDefault="00D55D84" w:rsidP="00D55D84">
            <w:pPr>
              <w:spacing w:before="40" w:after="40" w:line="240" w:lineRule="auto"/>
              <w:rPr>
                <w:rFonts w:ascii="Arial" w:eastAsia="Calibri" w:hAnsi="Arial" w:cs="Times New Roman"/>
                <w:sz w:val="16"/>
              </w:rPr>
            </w:pPr>
            <w:r w:rsidRPr="00DD2752">
              <w:rPr>
                <w:rFonts w:ascii="Arial" w:eastAsia="Calibri" w:hAnsi="Arial" w:cs="Times New Roman"/>
                <w:sz w:val="16"/>
              </w:rPr>
              <w:t>Mild to moderate</w:t>
            </w:r>
            <w:r w:rsidRPr="00D55D84">
              <w:rPr>
                <w:rFonts w:ascii="Arial" w:eastAsia="Calibri" w:hAnsi="Arial" w:cs="Times New Roman"/>
                <w:sz w:val="16"/>
              </w:rPr>
              <w:t xml:space="preserve"> Pneumocystis carinii pneumonia</w:t>
            </w:r>
          </w:p>
          <w:p w14:paraId="3B5CFA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an adult;</w:t>
            </w:r>
          </w:p>
          <w:p w14:paraId="7909B0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intolerant of trimethoprim/sulfamethoxazole therapy. </w:t>
            </w:r>
          </w:p>
        </w:tc>
        <w:tc>
          <w:tcPr>
            <w:tcW w:w="0" w:type="auto"/>
          </w:tcPr>
          <w:p w14:paraId="03C2A0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5609</w:t>
            </w:r>
          </w:p>
        </w:tc>
      </w:tr>
      <w:tr w:rsidR="00D55D84" w:rsidRPr="00D55D84" w14:paraId="7756748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138E72F" w14:textId="77777777" w:rsidR="00D55D84" w:rsidRPr="00D55D84" w:rsidRDefault="00D55D84" w:rsidP="00D55D84">
            <w:pPr>
              <w:spacing w:before="40" w:after="120" w:line="240" w:lineRule="auto"/>
              <w:rPr>
                <w:rFonts w:ascii="Arial" w:eastAsia="Calibri" w:hAnsi="Arial" w:cs="Times New Roman"/>
                <w:sz w:val="16"/>
              </w:rPr>
            </w:pPr>
            <w:bookmarkStart w:id="669" w:name="f-2700247-data-row-frag"/>
            <w:bookmarkStart w:id="670" w:name="f-2700247"/>
            <w:bookmarkEnd w:id="667"/>
            <w:bookmarkEnd w:id="668"/>
            <w:r w:rsidRPr="00D55D84">
              <w:rPr>
                <w:rFonts w:ascii="Arial" w:eastAsia="Calibri" w:hAnsi="Arial" w:cs="Times New Roman"/>
                <w:sz w:val="16"/>
              </w:rPr>
              <w:t>C5611</w:t>
            </w:r>
          </w:p>
        </w:tc>
        <w:tc>
          <w:tcPr>
            <w:tcW w:w="0" w:type="auto"/>
          </w:tcPr>
          <w:p w14:paraId="5F09E0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P5611</w:t>
            </w:r>
          </w:p>
        </w:tc>
        <w:tc>
          <w:tcPr>
            <w:tcW w:w="0" w:type="auto"/>
          </w:tcPr>
          <w:p w14:paraId="18ECB97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CN5611</w:t>
            </w:r>
          </w:p>
        </w:tc>
        <w:tc>
          <w:tcPr>
            <w:tcW w:w="0" w:type="auto"/>
          </w:tcPr>
          <w:p w14:paraId="4C94B9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Quetiapine </w:t>
            </w:r>
          </w:p>
        </w:tc>
        <w:tc>
          <w:tcPr>
            <w:tcW w:w="0" w:type="auto"/>
          </w:tcPr>
          <w:p w14:paraId="00A76761" w14:textId="77777777" w:rsidR="00D55D84" w:rsidRPr="00D55D84" w:rsidRDefault="00D55D84" w:rsidP="00D55D84">
            <w:pPr>
              <w:spacing w:before="40" w:after="40" w:line="240" w:lineRule="auto"/>
              <w:rPr>
                <w:rFonts w:ascii="Arial" w:eastAsia="Calibri" w:hAnsi="Arial" w:cs="Times New Roman"/>
                <w:sz w:val="16"/>
              </w:rPr>
            </w:pPr>
            <w:r w:rsidRPr="00DD2752">
              <w:rPr>
                <w:rFonts w:ascii="Arial" w:eastAsia="Calibri" w:hAnsi="Arial" w:cs="Times New Roman"/>
                <w:sz w:val="16"/>
              </w:rPr>
              <w:t>Acute</w:t>
            </w:r>
            <w:r w:rsidRPr="00D55D84">
              <w:rPr>
                <w:rFonts w:ascii="Arial" w:eastAsia="Calibri" w:hAnsi="Arial" w:cs="Times New Roman"/>
                <w:sz w:val="16"/>
              </w:rPr>
              <w:t xml:space="preserve"> mania</w:t>
            </w:r>
          </w:p>
          <w:p w14:paraId="313599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bipolar I disorder;</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04242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monotherapy;</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8F423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limited to up to 6 months per episode. </w:t>
            </w:r>
          </w:p>
        </w:tc>
        <w:tc>
          <w:tcPr>
            <w:tcW w:w="0" w:type="auto"/>
          </w:tcPr>
          <w:p w14:paraId="08F9EF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5611</w:t>
            </w:r>
          </w:p>
        </w:tc>
      </w:tr>
      <w:tr w:rsidR="00D55D84" w:rsidRPr="00D55D84" w14:paraId="0223896B" w14:textId="77777777" w:rsidTr="00EF779D">
        <w:tc>
          <w:tcPr>
            <w:tcW w:w="0" w:type="auto"/>
          </w:tcPr>
          <w:p w14:paraId="4AC19F89" w14:textId="77777777" w:rsidR="00D55D84" w:rsidRPr="00D55D84" w:rsidRDefault="00D55D84" w:rsidP="00D55D84">
            <w:pPr>
              <w:spacing w:before="40" w:after="120" w:line="240" w:lineRule="auto"/>
              <w:rPr>
                <w:rFonts w:ascii="Arial" w:eastAsia="Calibri" w:hAnsi="Arial" w:cs="Times New Roman"/>
                <w:sz w:val="16"/>
              </w:rPr>
            </w:pPr>
            <w:bookmarkStart w:id="671" w:name="f-2701099-data-row-frag"/>
            <w:bookmarkStart w:id="672" w:name="f-2701099"/>
            <w:bookmarkEnd w:id="669"/>
            <w:bookmarkEnd w:id="670"/>
            <w:r w:rsidRPr="00D55D84">
              <w:rPr>
                <w:rFonts w:ascii="Arial" w:eastAsia="Calibri" w:hAnsi="Arial" w:cs="Times New Roman"/>
                <w:sz w:val="16"/>
              </w:rPr>
              <w:t>C5613</w:t>
            </w:r>
          </w:p>
        </w:tc>
        <w:tc>
          <w:tcPr>
            <w:tcW w:w="0" w:type="auto"/>
          </w:tcPr>
          <w:p w14:paraId="011216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P5613</w:t>
            </w:r>
          </w:p>
        </w:tc>
        <w:tc>
          <w:tcPr>
            <w:tcW w:w="0" w:type="auto"/>
          </w:tcPr>
          <w:p w14:paraId="2DFC9E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CN5613</w:t>
            </w:r>
          </w:p>
        </w:tc>
        <w:tc>
          <w:tcPr>
            <w:tcW w:w="0" w:type="auto"/>
          </w:tcPr>
          <w:p w14:paraId="4F5587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Bisacodyl </w:t>
            </w:r>
          </w:p>
          <w:p w14:paraId="1F4398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Sorbitol with sodium citrate dihydrate and sodium lauryl sulfoacetate </w:t>
            </w:r>
          </w:p>
        </w:tc>
        <w:tc>
          <w:tcPr>
            <w:tcW w:w="0" w:type="auto"/>
          </w:tcPr>
          <w:p w14:paraId="7F3BB7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Constipation</w:t>
            </w:r>
          </w:p>
          <w:p w14:paraId="30FCDB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long-term nursing care and in respect of whom a Carer Allowance is payable as a disabled adult. </w:t>
            </w:r>
          </w:p>
        </w:tc>
        <w:tc>
          <w:tcPr>
            <w:tcW w:w="0" w:type="auto"/>
          </w:tcPr>
          <w:p w14:paraId="6F6EA10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794C39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85B90A2" w14:textId="77777777" w:rsidR="00D55D84" w:rsidRPr="00D55D84" w:rsidRDefault="00D55D84" w:rsidP="00D55D84">
            <w:pPr>
              <w:spacing w:before="40" w:after="120" w:line="240" w:lineRule="auto"/>
              <w:rPr>
                <w:rFonts w:ascii="Arial" w:eastAsia="Calibri" w:hAnsi="Arial" w:cs="Times New Roman"/>
                <w:sz w:val="16"/>
              </w:rPr>
            </w:pPr>
            <w:bookmarkStart w:id="673" w:name="f-2698870-data-row-frag"/>
            <w:bookmarkStart w:id="674" w:name="f-2698870"/>
            <w:bookmarkEnd w:id="671"/>
            <w:bookmarkEnd w:id="672"/>
            <w:r w:rsidRPr="00D55D84">
              <w:rPr>
                <w:rFonts w:ascii="Arial" w:eastAsia="Calibri" w:hAnsi="Arial" w:cs="Times New Roman"/>
                <w:sz w:val="16"/>
              </w:rPr>
              <w:lastRenderedPageBreak/>
              <w:t>C5614</w:t>
            </w:r>
          </w:p>
        </w:tc>
        <w:tc>
          <w:tcPr>
            <w:tcW w:w="0" w:type="auto"/>
          </w:tcPr>
          <w:p w14:paraId="5BC86A9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P5614</w:t>
            </w:r>
          </w:p>
        </w:tc>
        <w:tc>
          <w:tcPr>
            <w:tcW w:w="0" w:type="auto"/>
          </w:tcPr>
          <w:p w14:paraId="32AF49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CN5614</w:t>
            </w:r>
          </w:p>
        </w:tc>
        <w:tc>
          <w:tcPr>
            <w:tcW w:w="0" w:type="auto"/>
          </w:tcPr>
          <w:p w14:paraId="09A1AC0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Ciprofloxacin </w:t>
            </w:r>
          </w:p>
        </w:tc>
        <w:tc>
          <w:tcPr>
            <w:tcW w:w="0" w:type="auto"/>
          </w:tcPr>
          <w:p w14:paraId="1A5053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Bone or joint infection</w:t>
            </w:r>
          </w:p>
          <w:p w14:paraId="168F8F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suspected or proven to be caused by gram-negative bacteria resistant to all other appropriate antimicrobials. </w:t>
            </w:r>
            <w:r w:rsidRPr="00A213E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C835FB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suspected or proven to be caused by gram-positive bacteria resistant to all other appropriate antimicrobials. </w:t>
            </w:r>
          </w:p>
        </w:tc>
        <w:tc>
          <w:tcPr>
            <w:tcW w:w="0" w:type="auto"/>
          </w:tcPr>
          <w:p w14:paraId="76FC49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C04356E" w14:textId="77777777" w:rsidTr="00EF779D">
        <w:tc>
          <w:tcPr>
            <w:tcW w:w="0" w:type="auto"/>
          </w:tcPr>
          <w:p w14:paraId="311FA5A9" w14:textId="77777777" w:rsidR="00D55D84" w:rsidRPr="00D55D84" w:rsidRDefault="00D55D84" w:rsidP="00D55D84">
            <w:pPr>
              <w:spacing w:before="40" w:after="120" w:line="240" w:lineRule="auto"/>
              <w:rPr>
                <w:rFonts w:ascii="Arial" w:eastAsia="Calibri" w:hAnsi="Arial" w:cs="Times New Roman"/>
                <w:sz w:val="16"/>
              </w:rPr>
            </w:pPr>
            <w:bookmarkStart w:id="675" w:name="f-2700296-data-row-frag"/>
            <w:bookmarkStart w:id="676" w:name="f-2700296"/>
            <w:bookmarkEnd w:id="673"/>
            <w:bookmarkEnd w:id="674"/>
            <w:r w:rsidRPr="00D55D84">
              <w:rPr>
                <w:rFonts w:ascii="Arial" w:eastAsia="Calibri" w:hAnsi="Arial" w:cs="Times New Roman"/>
                <w:sz w:val="16"/>
              </w:rPr>
              <w:t>C5615</w:t>
            </w:r>
          </w:p>
        </w:tc>
        <w:tc>
          <w:tcPr>
            <w:tcW w:w="0" w:type="auto"/>
          </w:tcPr>
          <w:p w14:paraId="262314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P5615</w:t>
            </w:r>
          </w:p>
        </w:tc>
        <w:tc>
          <w:tcPr>
            <w:tcW w:w="0" w:type="auto"/>
          </w:tcPr>
          <w:p w14:paraId="2ACD66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CN5615</w:t>
            </w:r>
          </w:p>
        </w:tc>
        <w:tc>
          <w:tcPr>
            <w:tcW w:w="0" w:type="auto"/>
          </w:tcPr>
          <w:p w14:paraId="24E892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Ciprofloxacin </w:t>
            </w:r>
          </w:p>
        </w:tc>
        <w:tc>
          <w:tcPr>
            <w:tcW w:w="0" w:type="auto"/>
          </w:tcPr>
          <w:p w14:paraId="094A07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Prostatitis</w:t>
            </w:r>
          </w:p>
          <w:p w14:paraId="781A3D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suspected or proven to be caused by gram-negative bacteria resistant to all other appropriate antimicrobials. </w:t>
            </w:r>
            <w:r w:rsidRPr="00A213E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1BA3F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suspected or proven to be caused by gram-positive bacteria resistant to all other appropriate antimicrobials. </w:t>
            </w:r>
          </w:p>
        </w:tc>
        <w:tc>
          <w:tcPr>
            <w:tcW w:w="0" w:type="auto"/>
          </w:tcPr>
          <w:p w14:paraId="0135E7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BD08FD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8826EF1" w14:textId="77777777" w:rsidR="00D55D84" w:rsidRPr="00D55D84" w:rsidRDefault="00D55D84" w:rsidP="00D55D84">
            <w:pPr>
              <w:spacing w:before="40" w:after="120" w:line="240" w:lineRule="auto"/>
              <w:rPr>
                <w:rFonts w:ascii="Arial" w:eastAsia="Calibri" w:hAnsi="Arial" w:cs="Times New Roman"/>
                <w:sz w:val="16"/>
              </w:rPr>
            </w:pPr>
            <w:bookmarkStart w:id="677" w:name="f-2700199-data-row-frag"/>
            <w:bookmarkStart w:id="678" w:name="f-2700199"/>
            <w:bookmarkEnd w:id="675"/>
            <w:bookmarkEnd w:id="676"/>
            <w:r w:rsidRPr="00D55D84">
              <w:rPr>
                <w:rFonts w:ascii="Arial" w:eastAsia="Calibri" w:hAnsi="Arial" w:cs="Times New Roman"/>
                <w:sz w:val="16"/>
              </w:rPr>
              <w:t>C5618</w:t>
            </w:r>
          </w:p>
        </w:tc>
        <w:tc>
          <w:tcPr>
            <w:tcW w:w="0" w:type="auto"/>
          </w:tcPr>
          <w:p w14:paraId="5EE6D8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P5618</w:t>
            </w:r>
          </w:p>
        </w:tc>
        <w:tc>
          <w:tcPr>
            <w:tcW w:w="0" w:type="auto"/>
          </w:tcPr>
          <w:p w14:paraId="590A7B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CN5618</w:t>
            </w:r>
          </w:p>
        </w:tc>
        <w:tc>
          <w:tcPr>
            <w:tcW w:w="0" w:type="auto"/>
          </w:tcPr>
          <w:p w14:paraId="022327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Ondansetron </w:t>
            </w:r>
          </w:p>
        </w:tc>
        <w:tc>
          <w:tcPr>
            <w:tcW w:w="0" w:type="auto"/>
          </w:tcPr>
          <w:p w14:paraId="19C1DD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3D676A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associated with cytotoxic chemotherapy being used to treat malignancy which occurs within 48 hours of chemotherapy administration. </w:t>
            </w:r>
          </w:p>
        </w:tc>
        <w:tc>
          <w:tcPr>
            <w:tcW w:w="0" w:type="auto"/>
          </w:tcPr>
          <w:p w14:paraId="43735D5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DAED6E4" w14:textId="77777777" w:rsidTr="00EF779D">
        <w:tc>
          <w:tcPr>
            <w:tcW w:w="0" w:type="auto"/>
          </w:tcPr>
          <w:p w14:paraId="0B2871F0" w14:textId="77777777" w:rsidR="00D55D84" w:rsidRPr="00D55D84" w:rsidRDefault="00D55D84" w:rsidP="00D55D84">
            <w:pPr>
              <w:spacing w:before="40" w:after="120" w:line="240" w:lineRule="auto"/>
              <w:rPr>
                <w:rFonts w:ascii="Arial" w:eastAsia="Calibri" w:hAnsi="Arial" w:cs="Times New Roman"/>
                <w:sz w:val="16"/>
              </w:rPr>
            </w:pPr>
            <w:bookmarkStart w:id="679" w:name="f-2698538-data-row-frag"/>
            <w:bookmarkStart w:id="680" w:name="f-2698538"/>
            <w:bookmarkEnd w:id="677"/>
            <w:bookmarkEnd w:id="678"/>
            <w:r w:rsidRPr="00D55D84">
              <w:rPr>
                <w:rFonts w:ascii="Arial" w:eastAsia="Calibri" w:hAnsi="Arial" w:cs="Times New Roman"/>
                <w:sz w:val="16"/>
              </w:rPr>
              <w:t>C5630</w:t>
            </w:r>
          </w:p>
        </w:tc>
        <w:tc>
          <w:tcPr>
            <w:tcW w:w="0" w:type="auto"/>
          </w:tcPr>
          <w:p w14:paraId="29A7C0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P5630</w:t>
            </w:r>
          </w:p>
        </w:tc>
        <w:tc>
          <w:tcPr>
            <w:tcW w:w="0" w:type="auto"/>
          </w:tcPr>
          <w:p w14:paraId="238B376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CN5630</w:t>
            </w:r>
          </w:p>
        </w:tc>
        <w:tc>
          <w:tcPr>
            <w:tcW w:w="0" w:type="auto"/>
          </w:tcPr>
          <w:p w14:paraId="2EDA3E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Brinzolamide with brimonidine </w:t>
            </w:r>
          </w:p>
        </w:tc>
        <w:tc>
          <w:tcPr>
            <w:tcW w:w="0" w:type="auto"/>
          </w:tcPr>
          <w:p w14:paraId="05A2F97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Elevated intra-ocular pressure</w:t>
            </w:r>
          </w:p>
          <w:p w14:paraId="58483D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been inadequately controlled with monotherapy;</w:t>
            </w:r>
            <w:r w:rsidRPr="00D55D84">
              <w:rPr>
                <w:rFonts w:ascii="Arial" w:eastAsia="Calibri" w:hAnsi="Arial" w:cs="Times New Roman"/>
                <w:sz w:val="16"/>
                <w:bdr w:val="single" w:sz="4" w:space="0" w:color="F4B083"/>
              </w:rPr>
              <w:t xml:space="preserve"> </w:t>
            </w:r>
            <w:r w:rsidRPr="00A213EC">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666426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open-angle glaucoma. </w:t>
            </w:r>
            <w:r w:rsidRPr="00A213E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B2729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ocular hypertension. </w:t>
            </w:r>
          </w:p>
        </w:tc>
        <w:tc>
          <w:tcPr>
            <w:tcW w:w="0" w:type="auto"/>
          </w:tcPr>
          <w:p w14:paraId="187A0F6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AB4684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4A9B48E" w14:textId="77777777" w:rsidR="00D55D84" w:rsidRPr="00D55D84" w:rsidRDefault="00D55D84" w:rsidP="00D55D84">
            <w:pPr>
              <w:spacing w:before="40" w:after="120" w:line="240" w:lineRule="auto"/>
              <w:rPr>
                <w:rFonts w:ascii="Arial" w:eastAsia="Calibri" w:hAnsi="Arial" w:cs="Times New Roman"/>
                <w:sz w:val="16"/>
              </w:rPr>
            </w:pPr>
            <w:bookmarkStart w:id="681" w:name="f-2700563-data-row-frag"/>
            <w:bookmarkStart w:id="682" w:name="f-2700563"/>
            <w:bookmarkEnd w:id="679"/>
            <w:bookmarkEnd w:id="680"/>
            <w:r w:rsidRPr="00D55D84">
              <w:rPr>
                <w:rFonts w:ascii="Arial" w:eastAsia="Calibri" w:hAnsi="Arial" w:cs="Times New Roman"/>
                <w:sz w:val="16"/>
              </w:rPr>
              <w:t>C5633</w:t>
            </w:r>
          </w:p>
        </w:tc>
        <w:tc>
          <w:tcPr>
            <w:tcW w:w="0" w:type="auto"/>
          </w:tcPr>
          <w:p w14:paraId="2D80B3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P5633</w:t>
            </w:r>
          </w:p>
        </w:tc>
        <w:tc>
          <w:tcPr>
            <w:tcW w:w="0" w:type="auto"/>
          </w:tcPr>
          <w:p w14:paraId="3D81A8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CN5633</w:t>
            </w:r>
          </w:p>
        </w:tc>
        <w:tc>
          <w:tcPr>
            <w:tcW w:w="0" w:type="auto"/>
          </w:tcPr>
          <w:p w14:paraId="321D1C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Quinine </w:t>
            </w:r>
          </w:p>
        </w:tc>
        <w:tc>
          <w:tcPr>
            <w:tcW w:w="0" w:type="auto"/>
          </w:tcPr>
          <w:p w14:paraId="21DCA6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Malaria</w:t>
            </w:r>
          </w:p>
        </w:tc>
        <w:tc>
          <w:tcPr>
            <w:tcW w:w="0" w:type="auto"/>
          </w:tcPr>
          <w:p w14:paraId="28E600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5633</w:t>
            </w:r>
          </w:p>
        </w:tc>
      </w:tr>
      <w:tr w:rsidR="00D55D84" w:rsidRPr="00D55D84" w14:paraId="494C8150" w14:textId="77777777" w:rsidTr="00EF779D">
        <w:tc>
          <w:tcPr>
            <w:tcW w:w="0" w:type="auto"/>
          </w:tcPr>
          <w:p w14:paraId="16114290" w14:textId="77777777" w:rsidR="00D55D84" w:rsidRPr="00D55D84" w:rsidRDefault="00D55D84" w:rsidP="00D55D84">
            <w:pPr>
              <w:spacing w:before="40" w:after="120" w:line="240" w:lineRule="auto"/>
              <w:rPr>
                <w:rFonts w:ascii="Arial" w:eastAsia="Calibri" w:hAnsi="Arial" w:cs="Times New Roman"/>
                <w:sz w:val="16"/>
              </w:rPr>
            </w:pPr>
            <w:bookmarkStart w:id="683" w:name="f-2699298-data-row-frag"/>
            <w:bookmarkStart w:id="684" w:name="f-2699298"/>
            <w:bookmarkEnd w:id="681"/>
            <w:bookmarkEnd w:id="682"/>
            <w:r w:rsidRPr="00D55D84">
              <w:rPr>
                <w:rFonts w:ascii="Arial" w:eastAsia="Calibri" w:hAnsi="Arial" w:cs="Times New Roman"/>
                <w:sz w:val="16"/>
              </w:rPr>
              <w:t>C5634</w:t>
            </w:r>
          </w:p>
        </w:tc>
        <w:tc>
          <w:tcPr>
            <w:tcW w:w="0" w:type="auto"/>
          </w:tcPr>
          <w:p w14:paraId="2F334ED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P5634</w:t>
            </w:r>
          </w:p>
        </w:tc>
        <w:tc>
          <w:tcPr>
            <w:tcW w:w="0" w:type="auto"/>
          </w:tcPr>
          <w:p w14:paraId="5E63DD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CN5634</w:t>
            </w:r>
          </w:p>
        </w:tc>
        <w:tc>
          <w:tcPr>
            <w:tcW w:w="0" w:type="auto"/>
          </w:tcPr>
          <w:p w14:paraId="38374F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Dornase alfa </w:t>
            </w:r>
          </w:p>
        </w:tc>
        <w:tc>
          <w:tcPr>
            <w:tcW w:w="0" w:type="auto"/>
          </w:tcPr>
          <w:p w14:paraId="3CEFD7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Cystic fibrosis</w:t>
            </w:r>
          </w:p>
          <w:p w14:paraId="5837AC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severe clinical course with frequent respiratory exacerbations or chronic respiratory symptoms (including chronic or recurrent cough, wheeze or tachypnoea) requiring hospital admissions more frequently than 3 times per year;</w:t>
            </w:r>
            <w:r w:rsidRPr="00A213E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AEDAEB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significant bronchiectasis on chest high resolution </w:t>
            </w:r>
            <w:r w:rsidRPr="00D55D84">
              <w:rPr>
                <w:rFonts w:ascii="Arial" w:eastAsia="Calibri" w:hAnsi="Arial" w:cs="Times New Roman"/>
                <w:sz w:val="16"/>
              </w:rPr>
              <w:lastRenderedPageBreak/>
              <w:t>computed tomography scan;</w:t>
            </w:r>
            <w:r w:rsidRPr="00A213E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B552F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severe cystic fibrosis bronchiolitis with persistent wheeze non-responsive to conventional medicines;</w:t>
            </w:r>
            <w:r w:rsidRPr="00A213E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E1971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severe physiological deficit measure by forced oscillation technique or multiple breath nitrogen washout and failure to respond to conventional therapy;</w:t>
            </w:r>
          </w:p>
          <w:p w14:paraId="412AA52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less than 5 years of age. </w:t>
            </w:r>
          </w:p>
          <w:p w14:paraId="1C0EC8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assessed at a cystic fibrosis clinic/centre which is under the control of specialist respiratory physicians with experience and expertise in the management of cystic fibrosis or by a specialist physician or paediatrician in consultation with such a unit.</w:t>
            </w:r>
          </w:p>
          <w:p w14:paraId="7E3ED3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Following an initial 6 months therapy, a comprehensive assessment must be undertaken and documented. Treatment with this drug should cease if there is not agreement of benefit, as there is always the possibility of harm from unnecessary use. Further reassessments must be undertaken and documented at six-monthly intervals.</w:t>
            </w:r>
          </w:p>
        </w:tc>
        <w:tc>
          <w:tcPr>
            <w:tcW w:w="0" w:type="auto"/>
          </w:tcPr>
          <w:p w14:paraId="4B5650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Compliance with Authority Required procedures - Streamlined Authority Code 5634</w:t>
            </w:r>
          </w:p>
        </w:tc>
      </w:tr>
      <w:tr w:rsidR="00D55D84" w:rsidRPr="00D55D84" w14:paraId="6AE7277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709C1EA" w14:textId="77777777" w:rsidR="00D55D84" w:rsidRPr="00D55D84" w:rsidRDefault="00D55D84" w:rsidP="00D55D84">
            <w:pPr>
              <w:spacing w:before="40" w:after="120" w:line="240" w:lineRule="auto"/>
              <w:rPr>
                <w:rFonts w:ascii="Arial" w:eastAsia="Calibri" w:hAnsi="Arial" w:cs="Times New Roman"/>
                <w:sz w:val="16"/>
              </w:rPr>
            </w:pPr>
            <w:bookmarkStart w:id="685" w:name="f-2698814-data-row-frag"/>
            <w:bookmarkStart w:id="686" w:name="f-2698814"/>
            <w:bookmarkEnd w:id="683"/>
            <w:bookmarkEnd w:id="684"/>
            <w:r w:rsidRPr="00D55D84">
              <w:rPr>
                <w:rFonts w:ascii="Arial" w:eastAsia="Calibri" w:hAnsi="Arial" w:cs="Times New Roman"/>
                <w:sz w:val="16"/>
              </w:rPr>
              <w:t>C5635</w:t>
            </w:r>
          </w:p>
        </w:tc>
        <w:tc>
          <w:tcPr>
            <w:tcW w:w="0" w:type="auto"/>
          </w:tcPr>
          <w:p w14:paraId="6C60FE6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P5635</w:t>
            </w:r>
          </w:p>
        </w:tc>
        <w:tc>
          <w:tcPr>
            <w:tcW w:w="0" w:type="auto"/>
          </w:tcPr>
          <w:p w14:paraId="600CB1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CN5635</w:t>
            </w:r>
          </w:p>
        </w:tc>
        <w:tc>
          <w:tcPr>
            <w:tcW w:w="0" w:type="auto"/>
          </w:tcPr>
          <w:p w14:paraId="620DCD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Dornase alfa </w:t>
            </w:r>
          </w:p>
        </w:tc>
        <w:tc>
          <w:tcPr>
            <w:tcW w:w="0" w:type="auto"/>
          </w:tcPr>
          <w:p w14:paraId="467F71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Cystic fibrosis</w:t>
            </w:r>
          </w:p>
          <w:p w14:paraId="222A055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11CA6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initiated treatment with dornase alfa at an age of less than 5 years;</w:t>
            </w:r>
            <w:r w:rsidRPr="00A213EC">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33388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undergone a comprehensive assessment which documents agreement that dornase alfa treatment is continuing to produce worthwhile benefit;</w:t>
            </w:r>
          </w:p>
          <w:p w14:paraId="6B1AAC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5 years of age or older. </w:t>
            </w:r>
          </w:p>
          <w:p w14:paraId="7967B1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Further reassessments must be undertaken and documented at six-monthly intervals. Treatment with this drug should cease if there is not agreement of benefit as there is always the possibility of harm from unnecessary use.</w:t>
            </w:r>
          </w:p>
        </w:tc>
        <w:tc>
          <w:tcPr>
            <w:tcW w:w="0" w:type="auto"/>
          </w:tcPr>
          <w:p w14:paraId="1A0C74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5635</w:t>
            </w:r>
          </w:p>
        </w:tc>
      </w:tr>
      <w:tr w:rsidR="00D55D84" w:rsidRPr="00D55D84" w14:paraId="5A30B9D4" w14:textId="77777777" w:rsidTr="00EF779D">
        <w:tc>
          <w:tcPr>
            <w:tcW w:w="0" w:type="auto"/>
          </w:tcPr>
          <w:p w14:paraId="40E0D70B" w14:textId="77777777" w:rsidR="00D55D84" w:rsidRPr="00D55D84" w:rsidRDefault="00D55D84" w:rsidP="00D55D84">
            <w:pPr>
              <w:spacing w:before="40" w:after="120" w:line="240" w:lineRule="auto"/>
              <w:rPr>
                <w:rFonts w:ascii="Arial" w:eastAsia="Calibri" w:hAnsi="Arial" w:cs="Times New Roman"/>
                <w:sz w:val="16"/>
              </w:rPr>
            </w:pPr>
            <w:bookmarkStart w:id="687" w:name="f-2701016-data-row-frag"/>
            <w:bookmarkStart w:id="688" w:name="f-2701016"/>
            <w:bookmarkEnd w:id="685"/>
            <w:bookmarkEnd w:id="686"/>
            <w:r w:rsidRPr="00D55D84">
              <w:rPr>
                <w:rFonts w:ascii="Arial" w:eastAsia="Calibri" w:hAnsi="Arial" w:cs="Times New Roman"/>
                <w:sz w:val="16"/>
              </w:rPr>
              <w:t>C5636</w:t>
            </w:r>
          </w:p>
        </w:tc>
        <w:tc>
          <w:tcPr>
            <w:tcW w:w="0" w:type="auto"/>
          </w:tcPr>
          <w:p w14:paraId="0CA695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P5636</w:t>
            </w:r>
          </w:p>
        </w:tc>
        <w:tc>
          <w:tcPr>
            <w:tcW w:w="0" w:type="auto"/>
          </w:tcPr>
          <w:p w14:paraId="6DBFDE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CN5636</w:t>
            </w:r>
          </w:p>
        </w:tc>
        <w:tc>
          <w:tcPr>
            <w:tcW w:w="0" w:type="auto"/>
          </w:tcPr>
          <w:p w14:paraId="74D054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Vancomycin </w:t>
            </w:r>
          </w:p>
        </w:tc>
        <w:tc>
          <w:tcPr>
            <w:tcW w:w="0" w:type="auto"/>
          </w:tcPr>
          <w:p w14:paraId="7750E34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Antibiotic associated pseudomembranous colitis</w:t>
            </w:r>
          </w:p>
          <w:p w14:paraId="752B1E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due to Clostridium difficile;</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248ED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an intolerance to metronidazole. </w:t>
            </w:r>
          </w:p>
        </w:tc>
        <w:tc>
          <w:tcPr>
            <w:tcW w:w="0" w:type="auto"/>
          </w:tcPr>
          <w:p w14:paraId="12D396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C23223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A55E7F0" w14:textId="77777777" w:rsidR="00D55D84" w:rsidRPr="00D55D84" w:rsidRDefault="00D55D84" w:rsidP="00D55D84">
            <w:pPr>
              <w:spacing w:before="40" w:after="120" w:line="240" w:lineRule="auto"/>
              <w:rPr>
                <w:rFonts w:ascii="Arial" w:eastAsia="Calibri" w:hAnsi="Arial" w:cs="Times New Roman"/>
                <w:sz w:val="16"/>
              </w:rPr>
            </w:pPr>
            <w:bookmarkStart w:id="689" w:name="f-2698469-data-row-frag"/>
            <w:bookmarkStart w:id="690" w:name="f-2698469"/>
            <w:bookmarkEnd w:id="687"/>
            <w:bookmarkEnd w:id="688"/>
            <w:r w:rsidRPr="00D55D84">
              <w:rPr>
                <w:rFonts w:ascii="Arial" w:eastAsia="Calibri" w:hAnsi="Arial" w:cs="Times New Roman"/>
                <w:sz w:val="16"/>
              </w:rPr>
              <w:lastRenderedPageBreak/>
              <w:t>C5637</w:t>
            </w:r>
          </w:p>
        </w:tc>
        <w:tc>
          <w:tcPr>
            <w:tcW w:w="0" w:type="auto"/>
          </w:tcPr>
          <w:p w14:paraId="6CAFA79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P5637</w:t>
            </w:r>
          </w:p>
        </w:tc>
        <w:tc>
          <w:tcPr>
            <w:tcW w:w="0" w:type="auto"/>
          </w:tcPr>
          <w:p w14:paraId="29BC6D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CN5637</w:t>
            </w:r>
          </w:p>
        </w:tc>
        <w:tc>
          <w:tcPr>
            <w:tcW w:w="0" w:type="auto"/>
          </w:tcPr>
          <w:p w14:paraId="3CC26D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Azithromycin </w:t>
            </w:r>
          </w:p>
        </w:tc>
        <w:tc>
          <w:tcPr>
            <w:tcW w:w="0" w:type="auto"/>
          </w:tcPr>
          <w:p w14:paraId="09E7B8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Trachoma</w:t>
            </w:r>
          </w:p>
        </w:tc>
        <w:tc>
          <w:tcPr>
            <w:tcW w:w="0" w:type="auto"/>
          </w:tcPr>
          <w:p w14:paraId="19945F9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93AB225" w14:textId="77777777" w:rsidTr="00EF779D">
        <w:tc>
          <w:tcPr>
            <w:tcW w:w="0" w:type="auto"/>
          </w:tcPr>
          <w:p w14:paraId="1AE50222" w14:textId="77777777" w:rsidR="00D55D84" w:rsidRPr="00D55D84" w:rsidRDefault="00D55D84" w:rsidP="00D55D84">
            <w:pPr>
              <w:spacing w:before="40" w:after="120" w:line="240" w:lineRule="auto"/>
              <w:rPr>
                <w:rFonts w:ascii="Arial" w:eastAsia="Calibri" w:hAnsi="Arial" w:cs="Times New Roman"/>
                <w:sz w:val="16"/>
              </w:rPr>
            </w:pPr>
            <w:bookmarkStart w:id="691" w:name="f-2700478-data-row-frag"/>
            <w:bookmarkStart w:id="692" w:name="f-2700478"/>
            <w:bookmarkEnd w:id="689"/>
            <w:bookmarkEnd w:id="690"/>
            <w:r w:rsidRPr="00D55D84">
              <w:rPr>
                <w:rFonts w:ascii="Arial" w:eastAsia="Calibri" w:hAnsi="Arial" w:cs="Times New Roman"/>
                <w:sz w:val="16"/>
              </w:rPr>
              <w:t>C5638</w:t>
            </w:r>
          </w:p>
        </w:tc>
        <w:tc>
          <w:tcPr>
            <w:tcW w:w="0" w:type="auto"/>
          </w:tcPr>
          <w:p w14:paraId="5E8F9D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P5638</w:t>
            </w:r>
          </w:p>
        </w:tc>
        <w:tc>
          <w:tcPr>
            <w:tcW w:w="0" w:type="auto"/>
          </w:tcPr>
          <w:p w14:paraId="46AB7E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CN5638</w:t>
            </w:r>
          </w:p>
        </w:tc>
        <w:tc>
          <w:tcPr>
            <w:tcW w:w="0" w:type="auto"/>
          </w:tcPr>
          <w:p w14:paraId="3C0F55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Clarithromycin </w:t>
            </w:r>
          </w:p>
        </w:tc>
        <w:tc>
          <w:tcPr>
            <w:tcW w:w="0" w:type="auto"/>
          </w:tcPr>
          <w:p w14:paraId="33415A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Bordetella pertussis</w:t>
            </w:r>
          </w:p>
        </w:tc>
        <w:tc>
          <w:tcPr>
            <w:tcW w:w="0" w:type="auto"/>
          </w:tcPr>
          <w:p w14:paraId="6D27C19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424ED7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B535A9C" w14:textId="77777777" w:rsidR="00D55D84" w:rsidRPr="00D55D84" w:rsidRDefault="00D55D84" w:rsidP="00D55D84">
            <w:pPr>
              <w:spacing w:before="40" w:after="120" w:line="240" w:lineRule="auto"/>
              <w:rPr>
                <w:rFonts w:ascii="Arial" w:eastAsia="Calibri" w:hAnsi="Arial" w:cs="Times New Roman"/>
                <w:sz w:val="16"/>
              </w:rPr>
            </w:pPr>
            <w:bookmarkStart w:id="693" w:name="f-2700887-data-row-frag"/>
            <w:bookmarkStart w:id="694" w:name="f-2700887"/>
            <w:bookmarkEnd w:id="691"/>
            <w:bookmarkEnd w:id="692"/>
            <w:r w:rsidRPr="00D55D84">
              <w:rPr>
                <w:rFonts w:ascii="Arial" w:eastAsia="Calibri" w:hAnsi="Arial" w:cs="Times New Roman"/>
                <w:sz w:val="16"/>
              </w:rPr>
              <w:t>C5640</w:t>
            </w:r>
          </w:p>
        </w:tc>
        <w:tc>
          <w:tcPr>
            <w:tcW w:w="0" w:type="auto"/>
          </w:tcPr>
          <w:p w14:paraId="47C80B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P5640</w:t>
            </w:r>
          </w:p>
        </w:tc>
        <w:tc>
          <w:tcPr>
            <w:tcW w:w="0" w:type="auto"/>
          </w:tcPr>
          <w:p w14:paraId="60697A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CN5640</w:t>
            </w:r>
          </w:p>
        </w:tc>
        <w:tc>
          <w:tcPr>
            <w:tcW w:w="0" w:type="auto"/>
          </w:tcPr>
          <w:p w14:paraId="497C418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Bisacodyl </w:t>
            </w:r>
          </w:p>
          <w:p w14:paraId="3EEBAF9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Sorbitol with sodium citrate dihydrate and sodium lauryl sulfoacetate </w:t>
            </w:r>
          </w:p>
        </w:tc>
        <w:tc>
          <w:tcPr>
            <w:tcW w:w="0" w:type="auto"/>
          </w:tcPr>
          <w:p w14:paraId="72BC06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Constipation</w:t>
            </w:r>
          </w:p>
          <w:p w14:paraId="3260A3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paraplegic or quadriplegic or have severe neurogenic impairment of bowel function. </w:t>
            </w:r>
          </w:p>
        </w:tc>
        <w:tc>
          <w:tcPr>
            <w:tcW w:w="0" w:type="auto"/>
          </w:tcPr>
          <w:p w14:paraId="405E13A8"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DF763FD" w14:textId="77777777" w:rsidTr="00EF779D">
        <w:tc>
          <w:tcPr>
            <w:tcW w:w="0" w:type="auto"/>
          </w:tcPr>
          <w:p w14:paraId="47B7F654" w14:textId="77777777" w:rsidR="00D55D84" w:rsidRPr="00D55D84" w:rsidRDefault="00D55D84" w:rsidP="00D55D84">
            <w:pPr>
              <w:spacing w:before="40" w:after="120" w:line="240" w:lineRule="auto"/>
              <w:rPr>
                <w:rFonts w:ascii="Arial" w:eastAsia="Calibri" w:hAnsi="Arial" w:cs="Times New Roman"/>
                <w:sz w:val="16"/>
              </w:rPr>
            </w:pPr>
            <w:bookmarkStart w:id="695" w:name="f-2699006-data-row-frag"/>
            <w:bookmarkStart w:id="696" w:name="f-2699006"/>
            <w:bookmarkEnd w:id="693"/>
            <w:bookmarkEnd w:id="694"/>
            <w:r w:rsidRPr="00D55D84">
              <w:rPr>
                <w:rFonts w:ascii="Arial" w:eastAsia="Calibri" w:hAnsi="Arial" w:cs="Times New Roman"/>
                <w:sz w:val="16"/>
              </w:rPr>
              <w:t>C5648</w:t>
            </w:r>
          </w:p>
        </w:tc>
        <w:tc>
          <w:tcPr>
            <w:tcW w:w="0" w:type="auto"/>
          </w:tcPr>
          <w:p w14:paraId="7771E2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P5648</w:t>
            </w:r>
          </w:p>
        </w:tc>
        <w:tc>
          <w:tcPr>
            <w:tcW w:w="0" w:type="auto"/>
          </w:tcPr>
          <w:p w14:paraId="670E67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CN5648</w:t>
            </w:r>
          </w:p>
        </w:tc>
        <w:tc>
          <w:tcPr>
            <w:tcW w:w="0" w:type="auto"/>
          </w:tcPr>
          <w:p w14:paraId="2EB16F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Methotrexate </w:t>
            </w:r>
          </w:p>
        </w:tc>
        <w:tc>
          <w:tcPr>
            <w:tcW w:w="0" w:type="auto"/>
          </w:tcPr>
          <w:p w14:paraId="681AF2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requiring doses greater than 20 mg per week</w:t>
            </w:r>
          </w:p>
        </w:tc>
        <w:tc>
          <w:tcPr>
            <w:tcW w:w="0" w:type="auto"/>
          </w:tcPr>
          <w:p w14:paraId="6CC7899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5A9620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6C3C8D6" w14:textId="77777777" w:rsidR="00D55D84" w:rsidRPr="00D55D84" w:rsidRDefault="00D55D84" w:rsidP="00D55D84">
            <w:pPr>
              <w:spacing w:before="40" w:after="120" w:line="240" w:lineRule="auto"/>
              <w:rPr>
                <w:rFonts w:ascii="Arial" w:eastAsia="Calibri" w:hAnsi="Arial" w:cs="Times New Roman"/>
                <w:sz w:val="16"/>
              </w:rPr>
            </w:pPr>
            <w:bookmarkStart w:id="697" w:name="f-2700590-data-row-frag"/>
            <w:bookmarkStart w:id="698" w:name="f-2700590"/>
            <w:bookmarkEnd w:id="695"/>
            <w:bookmarkEnd w:id="696"/>
            <w:r w:rsidRPr="00D55D84">
              <w:rPr>
                <w:rFonts w:ascii="Arial" w:eastAsia="Calibri" w:hAnsi="Arial" w:cs="Times New Roman"/>
                <w:sz w:val="16"/>
              </w:rPr>
              <w:t>C5649</w:t>
            </w:r>
          </w:p>
        </w:tc>
        <w:tc>
          <w:tcPr>
            <w:tcW w:w="0" w:type="auto"/>
          </w:tcPr>
          <w:p w14:paraId="2FFC91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P5649</w:t>
            </w:r>
          </w:p>
        </w:tc>
        <w:tc>
          <w:tcPr>
            <w:tcW w:w="0" w:type="auto"/>
          </w:tcPr>
          <w:p w14:paraId="0757B11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CN5649</w:t>
            </w:r>
          </w:p>
        </w:tc>
        <w:tc>
          <w:tcPr>
            <w:tcW w:w="0" w:type="auto"/>
          </w:tcPr>
          <w:p w14:paraId="4A30C77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Medroxyprogesterone </w:t>
            </w:r>
          </w:p>
        </w:tc>
        <w:tc>
          <w:tcPr>
            <w:tcW w:w="0" w:type="auto"/>
          </w:tcPr>
          <w:p w14:paraId="4C612E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Endometrial cancer</w:t>
            </w:r>
          </w:p>
        </w:tc>
        <w:tc>
          <w:tcPr>
            <w:tcW w:w="0" w:type="auto"/>
          </w:tcPr>
          <w:p w14:paraId="474DFB2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1E628D6" w14:textId="77777777" w:rsidTr="00EF779D">
        <w:tc>
          <w:tcPr>
            <w:tcW w:w="0" w:type="auto"/>
          </w:tcPr>
          <w:p w14:paraId="1E22BCB4" w14:textId="77777777" w:rsidR="00D55D84" w:rsidRPr="00D55D84" w:rsidRDefault="00D55D84" w:rsidP="00D55D84">
            <w:pPr>
              <w:spacing w:before="40" w:after="120" w:line="240" w:lineRule="auto"/>
              <w:rPr>
                <w:rFonts w:ascii="Arial" w:eastAsia="Calibri" w:hAnsi="Arial" w:cs="Times New Roman"/>
                <w:sz w:val="16"/>
              </w:rPr>
            </w:pPr>
            <w:bookmarkStart w:id="699" w:name="f-2700548-data-row-frag"/>
            <w:bookmarkStart w:id="700" w:name="f-2700548"/>
            <w:bookmarkEnd w:id="697"/>
            <w:bookmarkEnd w:id="698"/>
            <w:r w:rsidRPr="00D55D84">
              <w:rPr>
                <w:rFonts w:ascii="Arial" w:eastAsia="Calibri" w:hAnsi="Arial" w:cs="Times New Roman"/>
                <w:sz w:val="16"/>
              </w:rPr>
              <w:t>C5650</w:t>
            </w:r>
          </w:p>
        </w:tc>
        <w:tc>
          <w:tcPr>
            <w:tcW w:w="0" w:type="auto"/>
          </w:tcPr>
          <w:p w14:paraId="35ADF9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P5650</w:t>
            </w:r>
          </w:p>
        </w:tc>
        <w:tc>
          <w:tcPr>
            <w:tcW w:w="0" w:type="auto"/>
          </w:tcPr>
          <w:p w14:paraId="6E3CAD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CN5650</w:t>
            </w:r>
          </w:p>
        </w:tc>
        <w:tc>
          <w:tcPr>
            <w:tcW w:w="0" w:type="auto"/>
          </w:tcPr>
          <w:p w14:paraId="28E480B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Desvenlafaxine </w:t>
            </w:r>
          </w:p>
          <w:p w14:paraId="612BC8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Duloxetine </w:t>
            </w:r>
          </w:p>
          <w:p w14:paraId="67C40B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Mirtazapine </w:t>
            </w:r>
          </w:p>
          <w:p w14:paraId="66F1D8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Moclobemide </w:t>
            </w:r>
          </w:p>
          <w:p w14:paraId="66FA06B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Reboxetine </w:t>
            </w:r>
          </w:p>
          <w:p w14:paraId="20E1A4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Venlafaxine </w:t>
            </w:r>
          </w:p>
        </w:tc>
        <w:tc>
          <w:tcPr>
            <w:tcW w:w="0" w:type="auto"/>
          </w:tcPr>
          <w:p w14:paraId="0B7772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Major depressive disorders</w:t>
            </w:r>
          </w:p>
        </w:tc>
        <w:tc>
          <w:tcPr>
            <w:tcW w:w="0" w:type="auto"/>
          </w:tcPr>
          <w:p w14:paraId="00629B2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09CD4D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5B99081" w14:textId="77777777" w:rsidR="00D55D84" w:rsidRPr="00D55D84" w:rsidRDefault="00D55D84" w:rsidP="00D55D84">
            <w:pPr>
              <w:spacing w:before="40" w:after="120" w:line="240" w:lineRule="auto"/>
              <w:rPr>
                <w:rFonts w:ascii="Arial" w:eastAsia="Calibri" w:hAnsi="Arial" w:cs="Times New Roman"/>
                <w:sz w:val="16"/>
              </w:rPr>
            </w:pPr>
            <w:bookmarkStart w:id="701" w:name="f-2701043-data-row-frag"/>
            <w:bookmarkStart w:id="702" w:name="f-2701043"/>
            <w:bookmarkEnd w:id="699"/>
            <w:bookmarkEnd w:id="700"/>
            <w:r w:rsidRPr="00D55D84">
              <w:rPr>
                <w:rFonts w:ascii="Arial" w:eastAsia="Calibri" w:hAnsi="Arial" w:cs="Times New Roman"/>
                <w:sz w:val="16"/>
              </w:rPr>
              <w:t>C5653</w:t>
            </w:r>
          </w:p>
        </w:tc>
        <w:tc>
          <w:tcPr>
            <w:tcW w:w="0" w:type="auto"/>
          </w:tcPr>
          <w:p w14:paraId="4AE989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P5653</w:t>
            </w:r>
          </w:p>
        </w:tc>
        <w:tc>
          <w:tcPr>
            <w:tcW w:w="0" w:type="auto"/>
          </w:tcPr>
          <w:p w14:paraId="7C43DE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CN5653</w:t>
            </w:r>
          </w:p>
        </w:tc>
        <w:tc>
          <w:tcPr>
            <w:tcW w:w="0" w:type="auto"/>
          </w:tcPr>
          <w:p w14:paraId="52C83E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Mycophenolic acid </w:t>
            </w:r>
          </w:p>
        </w:tc>
        <w:tc>
          <w:tcPr>
            <w:tcW w:w="0" w:type="auto"/>
          </w:tcPr>
          <w:p w14:paraId="671D81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of renal allograft rejection</w:t>
            </w:r>
          </w:p>
          <w:p w14:paraId="720B8A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w:t>
            </w:r>
          </w:p>
          <w:p w14:paraId="3FCA1F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this drug for prophylaxis of renal allograft rejection;</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81D1E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under the supervision and direction of a transplant unit. </w:t>
            </w:r>
          </w:p>
        </w:tc>
        <w:tc>
          <w:tcPr>
            <w:tcW w:w="0" w:type="auto"/>
          </w:tcPr>
          <w:p w14:paraId="2017EA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5653</w:t>
            </w:r>
          </w:p>
        </w:tc>
      </w:tr>
      <w:tr w:rsidR="00D55D84" w:rsidRPr="00D55D84" w14:paraId="1774C83C" w14:textId="77777777" w:rsidTr="00EF779D">
        <w:tc>
          <w:tcPr>
            <w:tcW w:w="0" w:type="auto"/>
          </w:tcPr>
          <w:p w14:paraId="2CFF8416" w14:textId="77777777" w:rsidR="00D55D84" w:rsidRPr="00D55D84" w:rsidRDefault="00D55D84" w:rsidP="00D55D84">
            <w:pPr>
              <w:spacing w:before="40" w:after="120" w:line="240" w:lineRule="auto"/>
              <w:rPr>
                <w:rFonts w:ascii="Arial" w:eastAsia="Calibri" w:hAnsi="Arial" w:cs="Times New Roman"/>
                <w:sz w:val="16"/>
              </w:rPr>
            </w:pPr>
            <w:bookmarkStart w:id="703" w:name="f-2700953-data-row-frag"/>
            <w:bookmarkStart w:id="704" w:name="f-2700953"/>
            <w:bookmarkEnd w:id="701"/>
            <w:bookmarkEnd w:id="702"/>
            <w:r w:rsidRPr="00D55D84">
              <w:rPr>
                <w:rFonts w:ascii="Arial" w:eastAsia="Calibri" w:hAnsi="Arial" w:cs="Times New Roman"/>
                <w:sz w:val="16"/>
              </w:rPr>
              <w:t>C5659</w:t>
            </w:r>
          </w:p>
        </w:tc>
        <w:tc>
          <w:tcPr>
            <w:tcW w:w="0" w:type="auto"/>
          </w:tcPr>
          <w:p w14:paraId="617B1B6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P5659</w:t>
            </w:r>
          </w:p>
        </w:tc>
        <w:tc>
          <w:tcPr>
            <w:tcW w:w="0" w:type="auto"/>
          </w:tcPr>
          <w:p w14:paraId="4AD72F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CN5659</w:t>
            </w:r>
          </w:p>
        </w:tc>
        <w:tc>
          <w:tcPr>
            <w:tcW w:w="0" w:type="auto"/>
          </w:tcPr>
          <w:p w14:paraId="3C3FC5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Praziquantel </w:t>
            </w:r>
          </w:p>
        </w:tc>
        <w:tc>
          <w:tcPr>
            <w:tcW w:w="0" w:type="auto"/>
          </w:tcPr>
          <w:p w14:paraId="7594B9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Schistosomiasis</w:t>
            </w:r>
          </w:p>
        </w:tc>
        <w:tc>
          <w:tcPr>
            <w:tcW w:w="0" w:type="auto"/>
          </w:tcPr>
          <w:p w14:paraId="658AC35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Compliance with Authority Required procedures - Streamlined Authority </w:t>
            </w:r>
            <w:r w:rsidRPr="00D55D84">
              <w:rPr>
                <w:rFonts w:ascii="Arial" w:eastAsia="Calibri" w:hAnsi="Arial" w:cs="Times New Roman"/>
                <w:sz w:val="16"/>
              </w:rPr>
              <w:lastRenderedPageBreak/>
              <w:t>Code 5659</w:t>
            </w:r>
          </w:p>
        </w:tc>
      </w:tr>
      <w:tr w:rsidR="00D55D84" w:rsidRPr="00D55D84" w14:paraId="48D6799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6326149" w14:textId="77777777" w:rsidR="00D55D84" w:rsidRPr="00D55D84" w:rsidRDefault="00D55D84" w:rsidP="00D55D84">
            <w:pPr>
              <w:spacing w:before="40" w:after="120" w:line="240" w:lineRule="auto"/>
              <w:rPr>
                <w:rFonts w:ascii="Arial" w:eastAsia="Calibri" w:hAnsi="Arial" w:cs="Times New Roman"/>
                <w:sz w:val="16"/>
              </w:rPr>
            </w:pPr>
            <w:bookmarkStart w:id="705" w:name="f-2700776-data-row-frag"/>
            <w:bookmarkStart w:id="706" w:name="f-2700776"/>
            <w:bookmarkEnd w:id="703"/>
            <w:bookmarkEnd w:id="704"/>
            <w:r w:rsidRPr="00D55D84">
              <w:rPr>
                <w:rFonts w:ascii="Arial" w:eastAsia="Calibri" w:hAnsi="Arial" w:cs="Times New Roman"/>
                <w:sz w:val="16"/>
              </w:rPr>
              <w:lastRenderedPageBreak/>
              <w:t>C5660</w:t>
            </w:r>
          </w:p>
        </w:tc>
        <w:tc>
          <w:tcPr>
            <w:tcW w:w="0" w:type="auto"/>
          </w:tcPr>
          <w:p w14:paraId="05CB36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P5660</w:t>
            </w:r>
          </w:p>
        </w:tc>
        <w:tc>
          <w:tcPr>
            <w:tcW w:w="0" w:type="auto"/>
          </w:tcPr>
          <w:p w14:paraId="5FED95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CN5660</w:t>
            </w:r>
          </w:p>
        </w:tc>
        <w:tc>
          <w:tcPr>
            <w:tcW w:w="0" w:type="auto"/>
          </w:tcPr>
          <w:p w14:paraId="38820F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Vancomycin </w:t>
            </w:r>
          </w:p>
        </w:tc>
        <w:tc>
          <w:tcPr>
            <w:tcW w:w="0" w:type="auto"/>
          </w:tcPr>
          <w:p w14:paraId="709AC93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Antibiotic associated pseudomembranous colitis</w:t>
            </w:r>
          </w:p>
          <w:p w14:paraId="7D2649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due to Clostridium difficile;</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0F1C82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unresponsive to metronidazole. </w:t>
            </w:r>
          </w:p>
        </w:tc>
        <w:tc>
          <w:tcPr>
            <w:tcW w:w="0" w:type="auto"/>
          </w:tcPr>
          <w:p w14:paraId="169763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CC5A664" w14:textId="77777777" w:rsidTr="00EF779D">
        <w:tc>
          <w:tcPr>
            <w:tcW w:w="0" w:type="auto"/>
          </w:tcPr>
          <w:p w14:paraId="6704A9F1" w14:textId="77777777" w:rsidR="00D55D84" w:rsidRPr="00D55D84" w:rsidRDefault="00D55D84" w:rsidP="00D55D84">
            <w:pPr>
              <w:spacing w:before="40" w:after="120" w:line="240" w:lineRule="auto"/>
              <w:rPr>
                <w:rFonts w:ascii="Arial" w:eastAsia="Calibri" w:hAnsi="Arial" w:cs="Times New Roman"/>
                <w:sz w:val="16"/>
              </w:rPr>
            </w:pPr>
            <w:bookmarkStart w:id="707" w:name="f-2700463-data-row-frag"/>
            <w:bookmarkStart w:id="708" w:name="f-2700463"/>
            <w:bookmarkEnd w:id="705"/>
            <w:bookmarkEnd w:id="706"/>
            <w:r w:rsidRPr="00D55D84">
              <w:rPr>
                <w:rFonts w:ascii="Arial" w:eastAsia="Calibri" w:hAnsi="Arial" w:cs="Times New Roman"/>
                <w:sz w:val="16"/>
              </w:rPr>
              <w:t>C5661</w:t>
            </w:r>
          </w:p>
        </w:tc>
        <w:tc>
          <w:tcPr>
            <w:tcW w:w="0" w:type="auto"/>
          </w:tcPr>
          <w:p w14:paraId="38F872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P5661</w:t>
            </w:r>
          </w:p>
        </w:tc>
        <w:tc>
          <w:tcPr>
            <w:tcW w:w="0" w:type="auto"/>
          </w:tcPr>
          <w:p w14:paraId="2E5E731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CN5661</w:t>
            </w:r>
          </w:p>
        </w:tc>
        <w:tc>
          <w:tcPr>
            <w:tcW w:w="0" w:type="auto"/>
          </w:tcPr>
          <w:p w14:paraId="78716C7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Nitrazepam </w:t>
            </w:r>
          </w:p>
          <w:p w14:paraId="325B76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Temazepam </w:t>
            </w:r>
          </w:p>
        </w:tc>
        <w:tc>
          <w:tcPr>
            <w:tcW w:w="0" w:type="auto"/>
          </w:tcPr>
          <w:p w14:paraId="79E1327A" w14:textId="77777777" w:rsidR="00D55D84" w:rsidRPr="00D55D84" w:rsidRDefault="00D55D84" w:rsidP="00D55D84">
            <w:pPr>
              <w:spacing w:before="40" w:after="40" w:line="240" w:lineRule="auto"/>
              <w:rPr>
                <w:rFonts w:ascii="Arial" w:eastAsia="Calibri" w:hAnsi="Arial" w:cs="Times New Roman"/>
                <w:sz w:val="16"/>
              </w:rPr>
            </w:pPr>
            <w:r w:rsidRPr="00C76FA2">
              <w:rPr>
                <w:rFonts w:ascii="Arial" w:eastAsia="Calibri" w:hAnsi="Arial" w:cs="Times New Roman"/>
                <w:sz w:val="16"/>
              </w:rPr>
              <w:t>Malignant</w:t>
            </w:r>
            <w:r w:rsidRPr="00D55D84">
              <w:rPr>
                <w:rFonts w:ascii="Arial" w:eastAsia="Calibri" w:hAnsi="Arial" w:cs="Times New Roman"/>
                <w:sz w:val="16"/>
              </w:rPr>
              <w:t xml:space="preserve"> neoplasia (late stage)</w:t>
            </w:r>
          </w:p>
        </w:tc>
        <w:tc>
          <w:tcPr>
            <w:tcW w:w="0" w:type="auto"/>
          </w:tcPr>
          <w:p w14:paraId="4F5A78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35B630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58D3FAB" w14:textId="77777777" w:rsidR="00D55D84" w:rsidRPr="00D55D84" w:rsidRDefault="00D55D84" w:rsidP="00D55D84">
            <w:pPr>
              <w:spacing w:before="40" w:after="120" w:line="240" w:lineRule="auto"/>
              <w:rPr>
                <w:rFonts w:ascii="Arial" w:eastAsia="Calibri" w:hAnsi="Arial" w:cs="Times New Roman"/>
                <w:sz w:val="16"/>
              </w:rPr>
            </w:pPr>
            <w:bookmarkStart w:id="709" w:name="f-2699964-data-row-frag"/>
            <w:bookmarkStart w:id="710" w:name="f-2699964"/>
            <w:bookmarkEnd w:id="707"/>
            <w:bookmarkEnd w:id="708"/>
            <w:r w:rsidRPr="00D55D84">
              <w:rPr>
                <w:rFonts w:ascii="Arial" w:eastAsia="Calibri" w:hAnsi="Arial" w:cs="Times New Roman"/>
                <w:sz w:val="16"/>
              </w:rPr>
              <w:t>C5663</w:t>
            </w:r>
          </w:p>
        </w:tc>
        <w:tc>
          <w:tcPr>
            <w:tcW w:w="0" w:type="auto"/>
          </w:tcPr>
          <w:p w14:paraId="36D047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P5663</w:t>
            </w:r>
          </w:p>
        </w:tc>
        <w:tc>
          <w:tcPr>
            <w:tcW w:w="0" w:type="auto"/>
          </w:tcPr>
          <w:p w14:paraId="6F607F8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CN5663</w:t>
            </w:r>
          </w:p>
        </w:tc>
        <w:tc>
          <w:tcPr>
            <w:tcW w:w="0" w:type="auto"/>
          </w:tcPr>
          <w:p w14:paraId="640882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Clarithromycin </w:t>
            </w:r>
          </w:p>
        </w:tc>
        <w:tc>
          <w:tcPr>
            <w:tcW w:w="0" w:type="auto"/>
          </w:tcPr>
          <w:p w14:paraId="3590E3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Atypical mycobacterial infections</w:t>
            </w:r>
          </w:p>
        </w:tc>
        <w:tc>
          <w:tcPr>
            <w:tcW w:w="0" w:type="auto"/>
          </w:tcPr>
          <w:p w14:paraId="126CCF5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26A3270" w14:textId="77777777" w:rsidTr="00EF779D">
        <w:tc>
          <w:tcPr>
            <w:tcW w:w="0" w:type="auto"/>
          </w:tcPr>
          <w:p w14:paraId="5E9BE983" w14:textId="77777777" w:rsidR="00D55D84" w:rsidRPr="00D55D84" w:rsidRDefault="00D55D84" w:rsidP="00D55D84">
            <w:pPr>
              <w:spacing w:before="40" w:after="120" w:line="240" w:lineRule="auto"/>
              <w:rPr>
                <w:rFonts w:ascii="Arial" w:eastAsia="Calibri" w:hAnsi="Arial" w:cs="Times New Roman"/>
                <w:sz w:val="16"/>
              </w:rPr>
            </w:pPr>
            <w:bookmarkStart w:id="711" w:name="f-2700537-data-row-frag"/>
            <w:bookmarkStart w:id="712" w:name="f-2700537"/>
            <w:bookmarkEnd w:id="709"/>
            <w:bookmarkEnd w:id="710"/>
            <w:r w:rsidRPr="00D55D84">
              <w:rPr>
                <w:rFonts w:ascii="Arial" w:eastAsia="Calibri" w:hAnsi="Arial" w:cs="Times New Roman"/>
                <w:sz w:val="16"/>
              </w:rPr>
              <w:t>C5666</w:t>
            </w:r>
          </w:p>
        </w:tc>
        <w:tc>
          <w:tcPr>
            <w:tcW w:w="0" w:type="auto"/>
          </w:tcPr>
          <w:p w14:paraId="1E5A21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P5666</w:t>
            </w:r>
          </w:p>
        </w:tc>
        <w:tc>
          <w:tcPr>
            <w:tcW w:w="0" w:type="auto"/>
          </w:tcPr>
          <w:p w14:paraId="02D18B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CN5666</w:t>
            </w:r>
          </w:p>
        </w:tc>
        <w:tc>
          <w:tcPr>
            <w:tcW w:w="0" w:type="auto"/>
          </w:tcPr>
          <w:p w14:paraId="3BD515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Ciprofloxacin </w:t>
            </w:r>
          </w:p>
        </w:tc>
        <w:tc>
          <w:tcPr>
            <w:tcW w:w="0" w:type="auto"/>
          </w:tcPr>
          <w:p w14:paraId="7899C1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Gonorrhoea</w:t>
            </w:r>
          </w:p>
        </w:tc>
        <w:tc>
          <w:tcPr>
            <w:tcW w:w="0" w:type="auto"/>
          </w:tcPr>
          <w:p w14:paraId="3DA51D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E10E95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F1DB23A" w14:textId="77777777" w:rsidR="00D55D84" w:rsidRPr="00D55D84" w:rsidRDefault="00D55D84" w:rsidP="00D55D84">
            <w:pPr>
              <w:spacing w:before="40" w:after="120" w:line="240" w:lineRule="auto"/>
              <w:rPr>
                <w:rFonts w:ascii="Arial" w:eastAsia="Calibri" w:hAnsi="Arial" w:cs="Times New Roman"/>
                <w:sz w:val="16"/>
              </w:rPr>
            </w:pPr>
            <w:bookmarkStart w:id="713" w:name="f-2700029-data-row-frag"/>
            <w:bookmarkStart w:id="714" w:name="f-2700029"/>
            <w:bookmarkEnd w:id="711"/>
            <w:bookmarkEnd w:id="712"/>
            <w:r w:rsidRPr="00D55D84">
              <w:rPr>
                <w:rFonts w:ascii="Arial" w:eastAsia="Calibri" w:hAnsi="Arial" w:cs="Times New Roman"/>
                <w:sz w:val="16"/>
              </w:rPr>
              <w:t>C5672</w:t>
            </w:r>
          </w:p>
        </w:tc>
        <w:tc>
          <w:tcPr>
            <w:tcW w:w="0" w:type="auto"/>
          </w:tcPr>
          <w:p w14:paraId="714B36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P5672</w:t>
            </w:r>
          </w:p>
        </w:tc>
        <w:tc>
          <w:tcPr>
            <w:tcW w:w="0" w:type="auto"/>
          </w:tcPr>
          <w:p w14:paraId="6D67B5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CN5672</w:t>
            </w:r>
          </w:p>
        </w:tc>
        <w:tc>
          <w:tcPr>
            <w:tcW w:w="0" w:type="auto"/>
          </w:tcPr>
          <w:p w14:paraId="3EA133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Benzydamine </w:t>
            </w:r>
          </w:p>
        </w:tc>
        <w:tc>
          <w:tcPr>
            <w:tcW w:w="0" w:type="auto"/>
          </w:tcPr>
          <w:p w14:paraId="493F2B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Mucositis</w:t>
            </w:r>
          </w:p>
          <w:p w14:paraId="177F2DD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radiation induced. </w:t>
            </w:r>
          </w:p>
        </w:tc>
        <w:tc>
          <w:tcPr>
            <w:tcW w:w="0" w:type="auto"/>
          </w:tcPr>
          <w:p w14:paraId="050E3B98"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D22E665" w14:textId="77777777" w:rsidTr="00EF779D">
        <w:tc>
          <w:tcPr>
            <w:tcW w:w="0" w:type="auto"/>
          </w:tcPr>
          <w:p w14:paraId="39D3C3FC" w14:textId="77777777" w:rsidR="00D55D84" w:rsidRPr="00D55D84" w:rsidRDefault="00D55D84" w:rsidP="00D55D84">
            <w:pPr>
              <w:spacing w:before="40" w:after="120" w:line="240" w:lineRule="auto"/>
              <w:rPr>
                <w:rFonts w:ascii="Arial" w:eastAsia="Calibri" w:hAnsi="Arial" w:cs="Times New Roman"/>
                <w:sz w:val="16"/>
              </w:rPr>
            </w:pPr>
            <w:bookmarkStart w:id="715" w:name="f-2698742-data-row-frag"/>
            <w:bookmarkStart w:id="716" w:name="f-2698742"/>
            <w:bookmarkEnd w:id="713"/>
            <w:bookmarkEnd w:id="714"/>
            <w:r w:rsidRPr="00D55D84">
              <w:rPr>
                <w:rFonts w:ascii="Arial" w:eastAsia="Calibri" w:hAnsi="Arial" w:cs="Times New Roman"/>
                <w:sz w:val="16"/>
              </w:rPr>
              <w:t>C5680</w:t>
            </w:r>
          </w:p>
        </w:tc>
        <w:tc>
          <w:tcPr>
            <w:tcW w:w="0" w:type="auto"/>
          </w:tcPr>
          <w:p w14:paraId="0C1262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P5680</w:t>
            </w:r>
          </w:p>
        </w:tc>
        <w:tc>
          <w:tcPr>
            <w:tcW w:w="0" w:type="auto"/>
          </w:tcPr>
          <w:p w14:paraId="384D4B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CN5680</w:t>
            </w:r>
          </w:p>
        </w:tc>
        <w:tc>
          <w:tcPr>
            <w:tcW w:w="0" w:type="auto"/>
          </w:tcPr>
          <w:p w14:paraId="084582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Albendazole </w:t>
            </w:r>
          </w:p>
        </w:tc>
        <w:tc>
          <w:tcPr>
            <w:tcW w:w="0" w:type="auto"/>
          </w:tcPr>
          <w:p w14:paraId="6D9FB8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Tapeworm infestation</w:t>
            </w:r>
          </w:p>
        </w:tc>
        <w:tc>
          <w:tcPr>
            <w:tcW w:w="0" w:type="auto"/>
          </w:tcPr>
          <w:p w14:paraId="236CB9D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5680</w:t>
            </w:r>
          </w:p>
        </w:tc>
      </w:tr>
      <w:tr w:rsidR="00D55D84" w:rsidRPr="00D55D84" w14:paraId="2C1FD45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EED7061" w14:textId="77777777" w:rsidR="00D55D84" w:rsidRPr="00D55D84" w:rsidRDefault="00D55D84" w:rsidP="00D55D84">
            <w:pPr>
              <w:spacing w:before="40" w:after="120" w:line="240" w:lineRule="auto"/>
              <w:rPr>
                <w:rFonts w:ascii="Arial" w:eastAsia="Calibri" w:hAnsi="Arial" w:cs="Times New Roman"/>
                <w:sz w:val="16"/>
              </w:rPr>
            </w:pPr>
            <w:bookmarkStart w:id="717" w:name="f-2698750-data-row-frag"/>
            <w:bookmarkStart w:id="718" w:name="f-2698750"/>
            <w:bookmarkEnd w:id="715"/>
            <w:bookmarkEnd w:id="716"/>
            <w:r w:rsidRPr="00D55D84">
              <w:rPr>
                <w:rFonts w:ascii="Arial" w:eastAsia="Calibri" w:hAnsi="Arial" w:cs="Times New Roman"/>
                <w:sz w:val="16"/>
              </w:rPr>
              <w:t>C5685</w:t>
            </w:r>
          </w:p>
        </w:tc>
        <w:tc>
          <w:tcPr>
            <w:tcW w:w="0" w:type="auto"/>
          </w:tcPr>
          <w:p w14:paraId="55FD22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P5685</w:t>
            </w:r>
          </w:p>
        </w:tc>
        <w:tc>
          <w:tcPr>
            <w:tcW w:w="0" w:type="auto"/>
          </w:tcPr>
          <w:p w14:paraId="6B165D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CN5685</w:t>
            </w:r>
          </w:p>
        </w:tc>
        <w:tc>
          <w:tcPr>
            <w:tcW w:w="0" w:type="auto"/>
          </w:tcPr>
          <w:p w14:paraId="5419D97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Bisacodyl </w:t>
            </w:r>
          </w:p>
          <w:p w14:paraId="7EB9840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Sorbitol with sodium citrate dihydrate and sodium lauryl sulfoacetate </w:t>
            </w:r>
          </w:p>
        </w:tc>
        <w:tc>
          <w:tcPr>
            <w:tcW w:w="0" w:type="auto"/>
          </w:tcPr>
          <w:p w14:paraId="2E0ABE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Anorectal congenital abnormalities</w:t>
            </w:r>
          </w:p>
        </w:tc>
        <w:tc>
          <w:tcPr>
            <w:tcW w:w="0" w:type="auto"/>
          </w:tcPr>
          <w:p w14:paraId="6D3883A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4983D8C" w14:textId="77777777" w:rsidTr="00EF779D">
        <w:tc>
          <w:tcPr>
            <w:tcW w:w="0" w:type="auto"/>
          </w:tcPr>
          <w:p w14:paraId="5C2207D0" w14:textId="77777777" w:rsidR="00D55D84" w:rsidRPr="00D55D84" w:rsidRDefault="00D55D84" w:rsidP="00D55D84">
            <w:pPr>
              <w:spacing w:before="40" w:after="120" w:line="240" w:lineRule="auto"/>
              <w:rPr>
                <w:rFonts w:ascii="Arial" w:eastAsia="Calibri" w:hAnsi="Arial" w:cs="Times New Roman"/>
                <w:sz w:val="16"/>
              </w:rPr>
            </w:pPr>
            <w:bookmarkStart w:id="719" w:name="f-2701135-data-row-frag"/>
            <w:bookmarkStart w:id="720" w:name="f-2701135"/>
            <w:bookmarkEnd w:id="717"/>
            <w:bookmarkEnd w:id="718"/>
            <w:r w:rsidRPr="00D55D84">
              <w:rPr>
                <w:rFonts w:ascii="Arial" w:eastAsia="Calibri" w:hAnsi="Arial" w:cs="Times New Roman"/>
                <w:sz w:val="16"/>
              </w:rPr>
              <w:t>C5686</w:t>
            </w:r>
          </w:p>
        </w:tc>
        <w:tc>
          <w:tcPr>
            <w:tcW w:w="0" w:type="auto"/>
          </w:tcPr>
          <w:p w14:paraId="20929A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P5686</w:t>
            </w:r>
          </w:p>
        </w:tc>
        <w:tc>
          <w:tcPr>
            <w:tcW w:w="0" w:type="auto"/>
          </w:tcPr>
          <w:p w14:paraId="333320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CN5686</w:t>
            </w:r>
          </w:p>
        </w:tc>
        <w:tc>
          <w:tcPr>
            <w:tcW w:w="0" w:type="auto"/>
          </w:tcPr>
          <w:p w14:paraId="4B6528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Palonosetron </w:t>
            </w:r>
          </w:p>
        </w:tc>
        <w:tc>
          <w:tcPr>
            <w:tcW w:w="0" w:type="auto"/>
          </w:tcPr>
          <w:p w14:paraId="02CC90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7CC3D9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associated with cytotoxic chemotherapy being used to treat malignancy which occurs within 48 hours of chemotherapy administration. </w:t>
            </w:r>
          </w:p>
        </w:tc>
        <w:tc>
          <w:tcPr>
            <w:tcW w:w="0" w:type="auto"/>
          </w:tcPr>
          <w:p w14:paraId="006D851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7FB463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F7DC414" w14:textId="77777777" w:rsidR="00D55D84" w:rsidRPr="00D55D84" w:rsidRDefault="00D55D84" w:rsidP="00D55D84">
            <w:pPr>
              <w:spacing w:before="40" w:after="120" w:line="240" w:lineRule="auto"/>
              <w:rPr>
                <w:rFonts w:ascii="Arial" w:eastAsia="Calibri" w:hAnsi="Arial" w:cs="Times New Roman"/>
                <w:sz w:val="16"/>
              </w:rPr>
            </w:pPr>
            <w:bookmarkStart w:id="721" w:name="f-2698526-data-row-frag"/>
            <w:bookmarkStart w:id="722" w:name="f-2698526"/>
            <w:bookmarkEnd w:id="719"/>
            <w:bookmarkEnd w:id="720"/>
            <w:r w:rsidRPr="00D55D84">
              <w:rPr>
                <w:rFonts w:ascii="Arial" w:eastAsia="Calibri" w:hAnsi="Arial" w:cs="Times New Roman"/>
                <w:sz w:val="16"/>
              </w:rPr>
              <w:t>C5687</w:t>
            </w:r>
          </w:p>
        </w:tc>
        <w:tc>
          <w:tcPr>
            <w:tcW w:w="0" w:type="auto"/>
          </w:tcPr>
          <w:p w14:paraId="76D81C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P5687</w:t>
            </w:r>
          </w:p>
        </w:tc>
        <w:tc>
          <w:tcPr>
            <w:tcW w:w="0" w:type="auto"/>
          </w:tcPr>
          <w:p w14:paraId="5BCFDD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CN5687</w:t>
            </w:r>
          </w:p>
        </w:tc>
        <w:tc>
          <w:tcPr>
            <w:tcW w:w="0" w:type="auto"/>
          </w:tcPr>
          <w:p w14:paraId="507819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Ciprofloxacin </w:t>
            </w:r>
          </w:p>
        </w:tc>
        <w:tc>
          <w:tcPr>
            <w:tcW w:w="0" w:type="auto"/>
          </w:tcPr>
          <w:p w14:paraId="2A8593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Respiratory tract infection</w:t>
            </w:r>
          </w:p>
          <w:p w14:paraId="61660F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The condition must be proven or suspected to be caused by Pseudomonas aeruginosa;</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361A5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severely immunocompromised. </w:t>
            </w:r>
          </w:p>
        </w:tc>
        <w:tc>
          <w:tcPr>
            <w:tcW w:w="0" w:type="auto"/>
          </w:tcPr>
          <w:p w14:paraId="741B57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 xml:space="preserve">Compliance with </w:t>
            </w:r>
            <w:r w:rsidRPr="00D55D84">
              <w:rPr>
                <w:rFonts w:ascii="Arial" w:eastAsia="Calibri" w:hAnsi="Arial" w:cs="Times New Roman"/>
                <w:sz w:val="16"/>
              </w:rPr>
              <w:lastRenderedPageBreak/>
              <w:t>Authority Required procedures</w:t>
            </w:r>
          </w:p>
        </w:tc>
      </w:tr>
      <w:tr w:rsidR="00D55D84" w:rsidRPr="00D55D84" w14:paraId="7ED9C7B7" w14:textId="77777777" w:rsidTr="00EF779D">
        <w:tc>
          <w:tcPr>
            <w:tcW w:w="0" w:type="auto"/>
          </w:tcPr>
          <w:p w14:paraId="5DC1A596" w14:textId="77777777" w:rsidR="00D55D84" w:rsidRPr="00D55D84" w:rsidRDefault="00D55D84" w:rsidP="00D55D84">
            <w:pPr>
              <w:spacing w:before="40" w:after="120" w:line="240" w:lineRule="auto"/>
              <w:rPr>
                <w:rFonts w:ascii="Arial" w:eastAsia="Calibri" w:hAnsi="Arial" w:cs="Times New Roman"/>
                <w:sz w:val="16"/>
              </w:rPr>
            </w:pPr>
            <w:bookmarkStart w:id="723" w:name="f-2700264-data-row-frag"/>
            <w:bookmarkStart w:id="724" w:name="f-2700264"/>
            <w:bookmarkEnd w:id="721"/>
            <w:bookmarkEnd w:id="722"/>
            <w:r w:rsidRPr="00D55D84">
              <w:rPr>
                <w:rFonts w:ascii="Arial" w:eastAsia="Calibri" w:hAnsi="Arial" w:cs="Times New Roman"/>
                <w:sz w:val="16"/>
              </w:rPr>
              <w:lastRenderedPageBreak/>
              <w:t>C5688</w:t>
            </w:r>
          </w:p>
        </w:tc>
        <w:tc>
          <w:tcPr>
            <w:tcW w:w="0" w:type="auto"/>
          </w:tcPr>
          <w:p w14:paraId="68FA64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P5688</w:t>
            </w:r>
          </w:p>
        </w:tc>
        <w:tc>
          <w:tcPr>
            <w:tcW w:w="0" w:type="auto"/>
          </w:tcPr>
          <w:p w14:paraId="68E00A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CN5688</w:t>
            </w:r>
          </w:p>
        </w:tc>
        <w:tc>
          <w:tcPr>
            <w:tcW w:w="0" w:type="auto"/>
          </w:tcPr>
          <w:p w14:paraId="75FBBE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Ciprofloxacin </w:t>
            </w:r>
          </w:p>
        </w:tc>
        <w:tc>
          <w:tcPr>
            <w:tcW w:w="0" w:type="auto"/>
          </w:tcPr>
          <w:p w14:paraId="55CEC19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Infection</w:t>
            </w:r>
          </w:p>
          <w:p w14:paraId="77E5E0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proven to be due to Pseudomonas aeruginosa resistant to all other oral antimicrobials. </w:t>
            </w:r>
            <w:r w:rsidRPr="00354B7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8EEDB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proven to be due to other gram-negative bacteria resistant to all other oral antimicrobials. </w:t>
            </w:r>
          </w:p>
        </w:tc>
        <w:tc>
          <w:tcPr>
            <w:tcW w:w="0" w:type="auto"/>
          </w:tcPr>
          <w:p w14:paraId="0E58C71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DE6D49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3CFB0F1" w14:textId="77777777" w:rsidR="00D55D84" w:rsidRPr="00D55D84" w:rsidRDefault="00D55D84" w:rsidP="00D55D84">
            <w:pPr>
              <w:spacing w:before="40" w:after="120" w:line="240" w:lineRule="auto"/>
              <w:rPr>
                <w:rFonts w:ascii="Arial" w:eastAsia="Calibri" w:hAnsi="Arial" w:cs="Times New Roman"/>
                <w:sz w:val="16"/>
              </w:rPr>
            </w:pPr>
            <w:bookmarkStart w:id="725" w:name="f-2700929-data-row-frag"/>
            <w:bookmarkStart w:id="726" w:name="f-2700929"/>
            <w:bookmarkEnd w:id="723"/>
            <w:bookmarkEnd w:id="724"/>
            <w:r w:rsidRPr="00D55D84">
              <w:rPr>
                <w:rFonts w:ascii="Arial" w:eastAsia="Calibri" w:hAnsi="Arial" w:cs="Times New Roman"/>
                <w:sz w:val="16"/>
              </w:rPr>
              <w:t>C5689</w:t>
            </w:r>
          </w:p>
        </w:tc>
        <w:tc>
          <w:tcPr>
            <w:tcW w:w="0" w:type="auto"/>
          </w:tcPr>
          <w:p w14:paraId="51C3D1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P5689</w:t>
            </w:r>
          </w:p>
        </w:tc>
        <w:tc>
          <w:tcPr>
            <w:tcW w:w="0" w:type="auto"/>
          </w:tcPr>
          <w:p w14:paraId="605A9DF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CN5689</w:t>
            </w:r>
          </w:p>
        </w:tc>
        <w:tc>
          <w:tcPr>
            <w:tcW w:w="0" w:type="auto"/>
          </w:tcPr>
          <w:p w14:paraId="0F6BC1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Ciprofloxacin </w:t>
            </w:r>
          </w:p>
        </w:tc>
        <w:tc>
          <w:tcPr>
            <w:tcW w:w="0" w:type="auto"/>
          </w:tcPr>
          <w:p w14:paraId="33F146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Epididymo-orchitis</w:t>
            </w:r>
          </w:p>
          <w:p w14:paraId="4A2CD7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suspected or proven to be caused by gram-negative bacteria resistant to all other appropriate antimicrobials. </w:t>
            </w:r>
            <w:r w:rsidRPr="00354B7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55FDD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suspected or proven to be caused by gram-positive bacteria resistant to all other appropriate antimicrobials. </w:t>
            </w:r>
          </w:p>
        </w:tc>
        <w:tc>
          <w:tcPr>
            <w:tcW w:w="0" w:type="auto"/>
          </w:tcPr>
          <w:p w14:paraId="39BB34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A2EFBF6" w14:textId="77777777" w:rsidTr="00EF779D">
        <w:tc>
          <w:tcPr>
            <w:tcW w:w="0" w:type="auto"/>
          </w:tcPr>
          <w:p w14:paraId="3A4EA851" w14:textId="77777777" w:rsidR="00D55D84" w:rsidRPr="00D55D84" w:rsidRDefault="00D55D84" w:rsidP="00D55D84">
            <w:pPr>
              <w:spacing w:before="40" w:after="120" w:line="240" w:lineRule="auto"/>
              <w:rPr>
                <w:rFonts w:ascii="Arial" w:eastAsia="Calibri" w:hAnsi="Arial" w:cs="Times New Roman"/>
                <w:sz w:val="16"/>
              </w:rPr>
            </w:pPr>
            <w:bookmarkStart w:id="727" w:name="f-2700164-data-row-frag"/>
            <w:bookmarkStart w:id="728" w:name="f-2700164"/>
            <w:bookmarkEnd w:id="725"/>
            <w:bookmarkEnd w:id="726"/>
            <w:r w:rsidRPr="00D55D84">
              <w:rPr>
                <w:rFonts w:ascii="Arial" w:eastAsia="Calibri" w:hAnsi="Arial" w:cs="Times New Roman"/>
                <w:sz w:val="16"/>
              </w:rPr>
              <w:t>C5697</w:t>
            </w:r>
          </w:p>
        </w:tc>
        <w:tc>
          <w:tcPr>
            <w:tcW w:w="0" w:type="auto"/>
          </w:tcPr>
          <w:p w14:paraId="769C11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P5697</w:t>
            </w:r>
          </w:p>
        </w:tc>
        <w:tc>
          <w:tcPr>
            <w:tcW w:w="0" w:type="auto"/>
          </w:tcPr>
          <w:p w14:paraId="5C4BDE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CN5697</w:t>
            </w:r>
          </w:p>
        </w:tc>
        <w:tc>
          <w:tcPr>
            <w:tcW w:w="0" w:type="auto"/>
          </w:tcPr>
          <w:p w14:paraId="65AFA7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Phenoxymethylpenicillin </w:t>
            </w:r>
          </w:p>
        </w:tc>
        <w:tc>
          <w:tcPr>
            <w:tcW w:w="0" w:type="auto"/>
          </w:tcPr>
          <w:p w14:paraId="1ECB260B" w14:textId="77777777" w:rsidR="00D55D84" w:rsidRPr="00D55D84" w:rsidRDefault="00D55D84" w:rsidP="00D55D84">
            <w:pPr>
              <w:spacing w:before="40" w:after="40" w:line="240" w:lineRule="auto"/>
              <w:rPr>
                <w:rFonts w:ascii="Arial" w:eastAsia="Calibri" w:hAnsi="Arial" w:cs="Times New Roman"/>
                <w:sz w:val="16"/>
              </w:rPr>
            </w:pPr>
            <w:r w:rsidRPr="00354B7A">
              <w:rPr>
                <w:rFonts w:ascii="Arial" w:eastAsia="Calibri" w:hAnsi="Arial" w:cs="Times New Roman"/>
                <w:sz w:val="16"/>
              </w:rPr>
              <w:t>Recurrent</w:t>
            </w:r>
            <w:r w:rsidRPr="00D55D84">
              <w:rPr>
                <w:rFonts w:ascii="Arial" w:eastAsia="Calibri" w:hAnsi="Arial" w:cs="Times New Roman"/>
                <w:sz w:val="16"/>
              </w:rPr>
              <w:t xml:space="preserve"> streptococcal infections (including rheumatic fever)</w:t>
            </w:r>
          </w:p>
          <w:p w14:paraId="727F24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prophylaxis. </w:t>
            </w:r>
          </w:p>
        </w:tc>
        <w:tc>
          <w:tcPr>
            <w:tcW w:w="0" w:type="auto"/>
          </w:tcPr>
          <w:p w14:paraId="12B2A34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ECE0B7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7850168" w14:textId="77777777" w:rsidR="00D55D84" w:rsidRPr="00D55D84" w:rsidRDefault="00D55D84" w:rsidP="00D55D84">
            <w:pPr>
              <w:spacing w:before="40" w:after="120" w:line="240" w:lineRule="auto"/>
              <w:rPr>
                <w:rFonts w:ascii="Arial" w:eastAsia="Calibri" w:hAnsi="Arial" w:cs="Times New Roman"/>
                <w:sz w:val="16"/>
              </w:rPr>
            </w:pPr>
            <w:bookmarkStart w:id="729" w:name="f-2701138-data-row-frag"/>
            <w:bookmarkStart w:id="730" w:name="f-2701138"/>
            <w:bookmarkEnd w:id="727"/>
            <w:bookmarkEnd w:id="728"/>
            <w:r w:rsidRPr="00D55D84">
              <w:rPr>
                <w:rFonts w:ascii="Arial" w:eastAsia="Calibri" w:hAnsi="Arial" w:cs="Times New Roman"/>
                <w:sz w:val="16"/>
              </w:rPr>
              <w:t>C5701</w:t>
            </w:r>
          </w:p>
        </w:tc>
        <w:tc>
          <w:tcPr>
            <w:tcW w:w="0" w:type="auto"/>
          </w:tcPr>
          <w:p w14:paraId="3493C1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P5701</w:t>
            </w:r>
          </w:p>
        </w:tc>
        <w:tc>
          <w:tcPr>
            <w:tcW w:w="0" w:type="auto"/>
          </w:tcPr>
          <w:p w14:paraId="238593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CN5701</w:t>
            </w:r>
          </w:p>
        </w:tc>
        <w:tc>
          <w:tcPr>
            <w:tcW w:w="0" w:type="auto"/>
          </w:tcPr>
          <w:p w14:paraId="5683DC3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Metronidazole </w:t>
            </w:r>
          </w:p>
        </w:tc>
        <w:tc>
          <w:tcPr>
            <w:tcW w:w="0" w:type="auto"/>
          </w:tcPr>
          <w:p w14:paraId="1BA4F5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Anaerobic infections</w:t>
            </w:r>
          </w:p>
        </w:tc>
        <w:tc>
          <w:tcPr>
            <w:tcW w:w="0" w:type="auto"/>
          </w:tcPr>
          <w:p w14:paraId="227ADF1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C189644" w14:textId="77777777" w:rsidTr="00EF779D">
        <w:tc>
          <w:tcPr>
            <w:tcW w:w="0" w:type="auto"/>
          </w:tcPr>
          <w:p w14:paraId="219B9DD8" w14:textId="77777777" w:rsidR="00D55D84" w:rsidRPr="00D55D84" w:rsidRDefault="00D55D84" w:rsidP="00D55D84">
            <w:pPr>
              <w:spacing w:before="40" w:after="120" w:line="240" w:lineRule="auto"/>
              <w:rPr>
                <w:rFonts w:ascii="Arial" w:eastAsia="Calibri" w:hAnsi="Arial" w:cs="Times New Roman"/>
                <w:sz w:val="16"/>
              </w:rPr>
            </w:pPr>
            <w:bookmarkStart w:id="731" w:name="f-2698657-data-row-frag"/>
            <w:bookmarkStart w:id="732" w:name="f-2698657"/>
            <w:bookmarkEnd w:id="729"/>
            <w:bookmarkEnd w:id="730"/>
            <w:r w:rsidRPr="00D55D84">
              <w:rPr>
                <w:rFonts w:ascii="Arial" w:eastAsia="Calibri" w:hAnsi="Arial" w:cs="Times New Roman"/>
                <w:sz w:val="16"/>
              </w:rPr>
              <w:t>C5702</w:t>
            </w:r>
          </w:p>
        </w:tc>
        <w:tc>
          <w:tcPr>
            <w:tcW w:w="0" w:type="auto"/>
          </w:tcPr>
          <w:p w14:paraId="6A031C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P5702</w:t>
            </w:r>
          </w:p>
        </w:tc>
        <w:tc>
          <w:tcPr>
            <w:tcW w:w="0" w:type="auto"/>
          </w:tcPr>
          <w:p w14:paraId="1464252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CN5702</w:t>
            </w:r>
          </w:p>
        </w:tc>
        <w:tc>
          <w:tcPr>
            <w:tcW w:w="0" w:type="auto"/>
          </w:tcPr>
          <w:p w14:paraId="60F13A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Metronidazole </w:t>
            </w:r>
          </w:p>
        </w:tc>
        <w:tc>
          <w:tcPr>
            <w:tcW w:w="0" w:type="auto"/>
          </w:tcPr>
          <w:p w14:paraId="2169C6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Anaerobic infections</w:t>
            </w:r>
          </w:p>
        </w:tc>
        <w:tc>
          <w:tcPr>
            <w:tcW w:w="0" w:type="auto"/>
          </w:tcPr>
          <w:p w14:paraId="71E4A84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43D338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6498CE4" w14:textId="77777777" w:rsidR="00D55D84" w:rsidRPr="00D55D84" w:rsidRDefault="00D55D84" w:rsidP="00D55D84">
            <w:pPr>
              <w:spacing w:before="40" w:after="120" w:line="240" w:lineRule="auto"/>
              <w:rPr>
                <w:rFonts w:ascii="Arial" w:eastAsia="Calibri" w:hAnsi="Arial" w:cs="Times New Roman"/>
                <w:sz w:val="16"/>
              </w:rPr>
            </w:pPr>
            <w:bookmarkStart w:id="733" w:name="f-2700184-data-row-frag"/>
            <w:bookmarkStart w:id="734" w:name="f-2700184"/>
            <w:bookmarkEnd w:id="731"/>
            <w:bookmarkEnd w:id="732"/>
            <w:r w:rsidRPr="00D55D84">
              <w:rPr>
                <w:rFonts w:ascii="Arial" w:eastAsia="Calibri" w:hAnsi="Arial" w:cs="Times New Roman"/>
                <w:sz w:val="16"/>
              </w:rPr>
              <w:t>C5703</w:t>
            </w:r>
          </w:p>
        </w:tc>
        <w:tc>
          <w:tcPr>
            <w:tcW w:w="0" w:type="auto"/>
          </w:tcPr>
          <w:p w14:paraId="4EAEC6B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P5703</w:t>
            </w:r>
          </w:p>
        </w:tc>
        <w:tc>
          <w:tcPr>
            <w:tcW w:w="0" w:type="auto"/>
          </w:tcPr>
          <w:p w14:paraId="220B3E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CN5703</w:t>
            </w:r>
          </w:p>
        </w:tc>
        <w:tc>
          <w:tcPr>
            <w:tcW w:w="0" w:type="auto"/>
          </w:tcPr>
          <w:p w14:paraId="246B13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Zoledronic acid </w:t>
            </w:r>
          </w:p>
        </w:tc>
        <w:tc>
          <w:tcPr>
            <w:tcW w:w="0" w:type="auto"/>
          </w:tcPr>
          <w:p w14:paraId="3AE9D0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Bone metastases</w:t>
            </w:r>
          </w:p>
          <w:p w14:paraId="36FB71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castration-resistant prostate cancer. </w:t>
            </w:r>
          </w:p>
        </w:tc>
        <w:tc>
          <w:tcPr>
            <w:tcW w:w="0" w:type="auto"/>
          </w:tcPr>
          <w:p w14:paraId="674319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5703</w:t>
            </w:r>
          </w:p>
        </w:tc>
      </w:tr>
      <w:tr w:rsidR="00D55D84" w:rsidRPr="00D55D84" w14:paraId="3B29792B" w14:textId="77777777" w:rsidTr="00EF779D">
        <w:tc>
          <w:tcPr>
            <w:tcW w:w="0" w:type="auto"/>
          </w:tcPr>
          <w:p w14:paraId="0AEDA90B" w14:textId="77777777" w:rsidR="00D55D84" w:rsidRPr="00D55D84" w:rsidRDefault="00D55D84" w:rsidP="00D55D84">
            <w:pPr>
              <w:spacing w:before="40" w:after="120" w:line="240" w:lineRule="auto"/>
              <w:rPr>
                <w:rFonts w:ascii="Arial" w:eastAsia="Calibri" w:hAnsi="Arial" w:cs="Times New Roman"/>
                <w:sz w:val="16"/>
              </w:rPr>
            </w:pPr>
            <w:bookmarkStart w:id="735" w:name="f-2700997-data-row-frag"/>
            <w:bookmarkStart w:id="736" w:name="f-2700997"/>
            <w:bookmarkEnd w:id="733"/>
            <w:bookmarkEnd w:id="734"/>
            <w:r w:rsidRPr="00D55D84">
              <w:rPr>
                <w:rFonts w:ascii="Arial" w:eastAsia="Calibri" w:hAnsi="Arial" w:cs="Times New Roman"/>
                <w:sz w:val="16"/>
              </w:rPr>
              <w:t>C5704</w:t>
            </w:r>
          </w:p>
        </w:tc>
        <w:tc>
          <w:tcPr>
            <w:tcW w:w="0" w:type="auto"/>
          </w:tcPr>
          <w:p w14:paraId="5A7AC1E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P5704</w:t>
            </w:r>
          </w:p>
        </w:tc>
        <w:tc>
          <w:tcPr>
            <w:tcW w:w="0" w:type="auto"/>
          </w:tcPr>
          <w:p w14:paraId="326E33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CN5704</w:t>
            </w:r>
          </w:p>
        </w:tc>
        <w:tc>
          <w:tcPr>
            <w:tcW w:w="0" w:type="auto"/>
          </w:tcPr>
          <w:p w14:paraId="48C175D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Zoledronic acid </w:t>
            </w:r>
          </w:p>
        </w:tc>
        <w:tc>
          <w:tcPr>
            <w:tcW w:w="0" w:type="auto"/>
          </w:tcPr>
          <w:p w14:paraId="40D2E5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Hypercalcaemia of malignancy</w:t>
            </w:r>
          </w:p>
          <w:p w14:paraId="75B331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malignancy refractory to anti-neoplastic therapy. </w:t>
            </w:r>
          </w:p>
        </w:tc>
        <w:tc>
          <w:tcPr>
            <w:tcW w:w="0" w:type="auto"/>
          </w:tcPr>
          <w:p w14:paraId="767D2C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5704</w:t>
            </w:r>
          </w:p>
        </w:tc>
      </w:tr>
      <w:tr w:rsidR="00D55D84" w:rsidRPr="00D55D84" w14:paraId="64256B0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11A36DF" w14:textId="77777777" w:rsidR="00D55D84" w:rsidRPr="00D55D84" w:rsidRDefault="00D55D84" w:rsidP="00D55D84">
            <w:pPr>
              <w:spacing w:before="40" w:after="120" w:line="240" w:lineRule="auto"/>
              <w:rPr>
                <w:rFonts w:ascii="Arial" w:eastAsia="Calibri" w:hAnsi="Arial" w:cs="Times New Roman"/>
                <w:sz w:val="16"/>
              </w:rPr>
            </w:pPr>
            <w:bookmarkStart w:id="737" w:name="f-2699679-data-row-frag"/>
            <w:bookmarkStart w:id="738" w:name="f-2699679"/>
            <w:bookmarkEnd w:id="735"/>
            <w:bookmarkEnd w:id="736"/>
            <w:r w:rsidRPr="00D55D84">
              <w:rPr>
                <w:rFonts w:ascii="Arial" w:eastAsia="Calibri" w:hAnsi="Arial" w:cs="Times New Roman"/>
                <w:sz w:val="16"/>
              </w:rPr>
              <w:lastRenderedPageBreak/>
              <w:t>C5708</w:t>
            </w:r>
          </w:p>
        </w:tc>
        <w:tc>
          <w:tcPr>
            <w:tcW w:w="0" w:type="auto"/>
          </w:tcPr>
          <w:p w14:paraId="25B7D1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P5708</w:t>
            </w:r>
          </w:p>
        </w:tc>
        <w:tc>
          <w:tcPr>
            <w:tcW w:w="0" w:type="auto"/>
          </w:tcPr>
          <w:p w14:paraId="17DD55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CN5708</w:t>
            </w:r>
          </w:p>
        </w:tc>
        <w:tc>
          <w:tcPr>
            <w:tcW w:w="0" w:type="auto"/>
          </w:tcPr>
          <w:p w14:paraId="212693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Rizatriptan </w:t>
            </w:r>
          </w:p>
        </w:tc>
        <w:tc>
          <w:tcPr>
            <w:tcW w:w="0" w:type="auto"/>
          </w:tcPr>
          <w:p w14:paraId="6006B9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Migraine attack</w:t>
            </w:r>
          </w:p>
          <w:p w14:paraId="7D12D63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have usually failed to respond to analgesics in the past. </w:t>
            </w:r>
          </w:p>
        </w:tc>
        <w:tc>
          <w:tcPr>
            <w:tcW w:w="0" w:type="auto"/>
          </w:tcPr>
          <w:p w14:paraId="56B11FF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290CAE9" w14:textId="77777777" w:rsidTr="00EF779D">
        <w:tc>
          <w:tcPr>
            <w:tcW w:w="0" w:type="auto"/>
          </w:tcPr>
          <w:p w14:paraId="0A86D863" w14:textId="77777777" w:rsidR="00D55D84" w:rsidRPr="00D55D84" w:rsidRDefault="00D55D84" w:rsidP="00D55D84">
            <w:pPr>
              <w:spacing w:before="40" w:after="120" w:line="240" w:lineRule="auto"/>
              <w:rPr>
                <w:rFonts w:ascii="Arial" w:eastAsia="Calibri" w:hAnsi="Arial" w:cs="Times New Roman"/>
                <w:sz w:val="16"/>
              </w:rPr>
            </w:pPr>
            <w:bookmarkStart w:id="739" w:name="f-2700111-data-row-frag"/>
            <w:bookmarkStart w:id="740" w:name="f-2700111"/>
            <w:bookmarkEnd w:id="737"/>
            <w:bookmarkEnd w:id="738"/>
            <w:r w:rsidRPr="00D55D84">
              <w:rPr>
                <w:rFonts w:ascii="Arial" w:eastAsia="Calibri" w:hAnsi="Arial" w:cs="Times New Roman"/>
                <w:sz w:val="16"/>
              </w:rPr>
              <w:t>C5710</w:t>
            </w:r>
          </w:p>
        </w:tc>
        <w:tc>
          <w:tcPr>
            <w:tcW w:w="0" w:type="auto"/>
          </w:tcPr>
          <w:p w14:paraId="72280B5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P5710</w:t>
            </w:r>
          </w:p>
        </w:tc>
        <w:tc>
          <w:tcPr>
            <w:tcW w:w="0" w:type="auto"/>
          </w:tcPr>
          <w:p w14:paraId="05478C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CN5710</w:t>
            </w:r>
          </w:p>
        </w:tc>
        <w:tc>
          <w:tcPr>
            <w:tcW w:w="0" w:type="auto"/>
          </w:tcPr>
          <w:p w14:paraId="24EBB55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Zoledronic acid </w:t>
            </w:r>
          </w:p>
        </w:tc>
        <w:tc>
          <w:tcPr>
            <w:tcW w:w="0" w:type="auto"/>
          </w:tcPr>
          <w:p w14:paraId="0197A551" w14:textId="77777777" w:rsidR="00D55D84" w:rsidRPr="00D55D84" w:rsidRDefault="00D55D84" w:rsidP="00D55D84">
            <w:pPr>
              <w:spacing w:before="40" w:after="40" w:line="240" w:lineRule="auto"/>
              <w:rPr>
                <w:rFonts w:ascii="Arial" w:eastAsia="Calibri" w:hAnsi="Arial" w:cs="Times New Roman"/>
                <w:sz w:val="16"/>
              </w:rPr>
            </w:pPr>
            <w:r w:rsidRPr="00323035">
              <w:rPr>
                <w:rFonts w:ascii="Arial" w:eastAsia="Calibri" w:hAnsi="Arial" w:cs="Times New Roman"/>
                <w:sz w:val="16"/>
              </w:rPr>
              <w:t>Symptomatic</w:t>
            </w:r>
            <w:r w:rsidRPr="00D55D84">
              <w:rPr>
                <w:rFonts w:ascii="Arial" w:eastAsia="Calibri" w:hAnsi="Arial" w:cs="Times New Roman"/>
                <w:sz w:val="16"/>
              </w:rPr>
              <w:t xml:space="preserve"> Paget disease of bone</w:t>
            </w:r>
          </w:p>
          <w:p w14:paraId="31ADD3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Only 1 treatment each year per patient will be PBS-subsidised</w:t>
            </w:r>
          </w:p>
        </w:tc>
        <w:tc>
          <w:tcPr>
            <w:tcW w:w="0" w:type="auto"/>
          </w:tcPr>
          <w:p w14:paraId="749566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5710</w:t>
            </w:r>
          </w:p>
        </w:tc>
      </w:tr>
      <w:tr w:rsidR="00D55D84" w:rsidRPr="00D55D84" w14:paraId="1E98497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7C5169A" w14:textId="77777777" w:rsidR="00D55D84" w:rsidRPr="00D55D84" w:rsidRDefault="00D55D84" w:rsidP="00D55D84">
            <w:pPr>
              <w:spacing w:before="40" w:after="120" w:line="240" w:lineRule="auto"/>
              <w:rPr>
                <w:rFonts w:ascii="Arial" w:eastAsia="Calibri" w:hAnsi="Arial" w:cs="Times New Roman"/>
                <w:sz w:val="16"/>
              </w:rPr>
            </w:pPr>
            <w:bookmarkStart w:id="741" w:name="f-2700235-data-row-frag"/>
            <w:bookmarkStart w:id="742" w:name="f-2700235"/>
            <w:bookmarkEnd w:id="739"/>
            <w:bookmarkEnd w:id="740"/>
            <w:r w:rsidRPr="00D55D84">
              <w:rPr>
                <w:rFonts w:ascii="Arial" w:eastAsia="Calibri" w:hAnsi="Arial" w:cs="Times New Roman"/>
                <w:sz w:val="16"/>
              </w:rPr>
              <w:t>C5712</w:t>
            </w:r>
          </w:p>
        </w:tc>
        <w:tc>
          <w:tcPr>
            <w:tcW w:w="0" w:type="auto"/>
          </w:tcPr>
          <w:p w14:paraId="4F00D0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P5712</w:t>
            </w:r>
          </w:p>
        </w:tc>
        <w:tc>
          <w:tcPr>
            <w:tcW w:w="0" w:type="auto"/>
          </w:tcPr>
          <w:p w14:paraId="6D3D9F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CN5712</w:t>
            </w:r>
          </w:p>
        </w:tc>
        <w:tc>
          <w:tcPr>
            <w:tcW w:w="0" w:type="auto"/>
          </w:tcPr>
          <w:p w14:paraId="701971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Albendazole </w:t>
            </w:r>
          </w:p>
        </w:tc>
        <w:tc>
          <w:tcPr>
            <w:tcW w:w="0" w:type="auto"/>
          </w:tcPr>
          <w:p w14:paraId="1B1243B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Strongyloidiasis</w:t>
            </w:r>
          </w:p>
        </w:tc>
        <w:tc>
          <w:tcPr>
            <w:tcW w:w="0" w:type="auto"/>
          </w:tcPr>
          <w:p w14:paraId="26BC3DB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5712</w:t>
            </w:r>
          </w:p>
        </w:tc>
      </w:tr>
      <w:tr w:rsidR="00D55D84" w:rsidRPr="00D55D84" w14:paraId="68DF52A7" w14:textId="77777777" w:rsidTr="00EF779D">
        <w:tc>
          <w:tcPr>
            <w:tcW w:w="0" w:type="auto"/>
          </w:tcPr>
          <w:p w14:paraId="5C16A717" w14:textId="77777777" w:rsidR="00D55D84" w:rsidRPr="00D55D84" w:rsidRDefault="00D55D84" w:rsidP="00D55D84">
            <w:pPr>
              <w:spacing w:before="40" w:after="120" w:line="240" w:lineRule="auto"/>
              <w:rPr>
                <w:rFonts w:ascii="Arial" w:eastAsia="Calibri" w:hAnsi="Arial" w:cs="Times New Roman"/>
                <w:sz w:val="16"/>
              </w:rPr>
            </w:pPr>
            <w:bookmarkStart w:id="743" w:name="f-2699105-data-row-frag"/>
            <w:bookmarkStart w:id="744" w:name="f-2699105"/>
            <w:bookmarkEnd w:id="741"/>
            <w:bookmarkEnd w:id="742"/>
            <w:r w:rsidRPr="00D55D84">
              <w:rPr>
                <w:rFonts w:ascii="Arial" w:eastAsia="Calibri" w:hAnsi="Arial" w:cs="Times New Roman"/>
                <w:sz w:val="16"/>
              </w:rPr>
              <w:t>C5716</w:t>
            </w:r>
          </w:p>
        </w:tc>
        <w:tc>
          <w:tcPr>
            <w:tcW w:w="0" w:type="auto"/>
          </w:tcPr>
          <w:p w14:paraId="6C1503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P5716</w:t>
            </w:r>
          </w:p>
        </w:tc>
        <w:tc>
          <w:tcPr>
            <w:tcW w:w="0" w:type="auto"/>
          </w:tcPr>
          <w:p w14:paraId="7D39355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CN5716</w:t>
            </w:r>
          </w:p>
        </w:tc>
        <w:tc>
          <w:tcPr>
            <w:tcW w:w="0" w:type="auto"/>
          </w:tcPr>
          <w:p w14:paraId="16C136F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Vancomycin </w:t>
            </w:r>
          </w:p>
        </w:tc>
        <w:tc>
          <w:tcPr>
            <w:tcW w:w="0" w:type="auto"/>
          </w:tcPr>
          <w:p w14:paraId="0D6721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Endophthalmitis</w:t>
            </w:r>
          </w:p>
        </w:tc>
        <w:tc>
          <w:tcPr>
            <w:tcW w:w="0" w:type="auto"/>
          </w:tcPr>
          <w:p w14:paraId="4875C3A4"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5898D2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A72B5F8" w14:textId="77777777" w:rsidR="00D55D84" w:rsidRPr="00D55D84" w:rsidRDefault="00D55D84" w:rsidP="00D55D84">
            <w:pPr>
              <w:spacing w:before="40" w:after="120" w:line="240" w:lineRule="auto"/>
              <w:rPr>
                <w:rFonts w:ascii="Arial" w:eastAsia="Calibri" w:hAnsi="Arial" w:cs="Times New Roman"/>
                <w:sz w:val="16"/>
              </w:rPr>
            </w:pPr>
            <w:bookmarkStart w:id="745" w:name="f-2699842-data-row-frag"/>
            <w:bookmarkStart w:id="746" w:name="f-2699842"/>
            <w:bookmarkEnd w:id="743"/>
            <w:bookmarkEnd w:id="744"/>
            <w:r w:rsidRPr="00D55D84">
              <w:rPr>
                <w:rFonts w:ascii="Arial" w:eastAsia="Calibri" w:hAnsi="Arial" w:cs="Times New Roman"/>
                <w:sz w:val="16"/>
              </w:rPr>
              <w:t>C5717</w:t>
            </w:r>
          </w:p>
        </w:tc>
        <w:tc>
          <w:tcPr>
            <w:tcW w:w="0" w:type="auto"/>
          </w:tcPr>
          <w:p w14:paraId="7DBBDB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P5717</w:t>
            </w:r>
          </w:p>
        </w:tc>
        <w:tc>
          <w:tcPr>
            <w:tcW w:w="0" w:type="auto"/>
          </w:tcPr>
          <w:p w14:paraId="2AD1B0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CN5717</w:t>
            </w:r>
          </w:p>
        </w:tc>
        <w:tc>
          <w:tcPr>
            <w:tcW w:w="0" w:type="auto"/>
          </w:tcPr>
          <w:p w14:paraId="49620F5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Vancomycin </w:t>
            </w:r>
          </w:p>
        </w:tc>
        <w:tc>
          <w:tcPr>
            <w:tcW w:w="0" w:type="auto"/>
          </w:tcPr>
          <w:p w14:paraId="51F248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Endocarditis</w:t>
            </w:r>
          </w:p>
          <w:p w14:paraId="56C217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prophylaxis;</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F18C6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hypersensitive to penicillin. </w:t>
            </w:r>
          </w:p>
        </w:tc>
        <w:tc>
          <w:tcPr>
            <w:tcW w:w="0" w:type="auto"/>
          </w:tcPr>
          <w:p w14:paraId="2496500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B93E3C3" w14:textId="77777777" w:rsidTr="00EF779D">
        <w:tc>
          <w:tcPr>
            <w:tcW w:w="0" w:type="auto"/>
          </w:tcPr>
          <w:p w14:paraId="78F85B11" w14:textId="77777777" w:rsidR="00D55D84" w:rsidRPr="00D55D84" w:rsidRDefault="00D55D84" w:rsidP="00D55D84">
            <w:pPr>
              <w:spacing w:before="40" w:after="120" w:line="240" w:lineRule="auto"/>
              <w:rPr>
                <w:rFonts w:ascii="Arial" w:eastAsia="Calibri" w:hAnsi="Arial" w:cs="Times New Roman"/>
                <w:sz w:val="16"/>
              </w:rPr>
            </w:pPr>
            <w:bookmarkStart w:id="747" w:name="f-2699697-data-row-frag"/>
            <w:bookmarkStart w:id="748" w:name="f-2699697"/>
            <w:bookmarkEnd w:id="745"/>
            <w:bookmarkEnd w:id="746"/>
            <w:r w:rsidRPr="00D55D84">
              <w:rPr>
                <w:rFonts w:ascii="Arial" w:eastAsia="Calibri" w:hAnsi="Arial" w:cs="Times New Roman"/>
                <w:sz w:val="16"/>
              </w:rPr>
              <w:t>C5718</w:t>
            </w:r>
          </w:p>
        </w:tc>
        <w:tc>
          <w:tcPr>
            <w:tcW w:w="0" w:type="auto"/>
          </w:tcPr>
          <w:p w14:paraId="6ACA95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P5718</w:t>
            </w:r>
          </w:p>
        </w:tc>
        <w:tc>
          <w:tcPr>
            <w:tcW w:w="0" w:type="auto"/>
          </w:tcPr>
          <w:p w14:paraId="78E2F3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CN5718</w:t>
            </w:r>
          </w:p>
        </w:tc>
        <w:tc>
          <w:tcPr>
            <w:tcW w:w="0" w:type="auto"/>
          </w:tcPr>
          <w:p w14:paraId="35A66D1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Azithromycin </w:t>
            </w:r>
          </w:p>
        </w:tc>
        <w:tc>
          <w:tcPr>
            <w:tcW w:w="0" w:type="auto"/>
          </w:tcPr>
          <w:p w14:paraId="4CB327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Urethritis</w:t>
            </w:r>
          </w:p>
          <w:p w14:paraId="0FF888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uncomplicated and due to Chlamydia trachomatis. </w:t>
            </w:r>
          </w:p>
        </w:tc>
        <w:tc>
          <w:tcPr>
            <w:tcW w:w="0" w:type="auto"/>
          </w:tcPr>
          <w:p w14:paraId="4C9B443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4F7FE9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395B97B" w14:textId="77777777" w:rsidR="00D55D84" w:rsidRPr="00D55D84" w:rsidRDefault="00D55D84" w:rsidP="00D55D84">
            <w:pPr>
              <w:spacing w:before="40" w:after="120" w:line="240" w:lineRule="auto"/>
              <w:rPr>
                <w:rFonts w:ascii="Arial" w:eastAsia="Calibri" w:hAnsi="Arial" w:cs="Times New Roman"/>
                <w:sz w:val="16"/>
              </w:rPr>
            </w:pPr>
            <w:bookmarkStart w:id="749" w:name="f-2700166-data-row-frag"/>
            <w:bookmarkStart w:id="750" w:name="f-2700166"/>
            <w:bookmarkEnd w:id="747"/>
            <w:bookmarkEnd w:id="748"/>
            <w:r w:rsidRPr="00D55D84">
              <w:rPr>
                <w:rFonts w:ascii="Arial" w:eastAsia="Calibri" w:hAnsi="Arial" w:cs="Times New Roman"/>
                <w:sz w:val="16"/>
              </w:rPr>
              <w:t>C5719</w:t>
            </w:r>
          </w:p>
        </w:tc>
        <w:tc>
          <w:tcPr>
            <w:tcW w:w="0" w:type="auto"/>
          </w:tcPr>
          <w:p w14:paraId="51F997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P5719</w:t>
            </w:r>
          </w:p>
        </w:tc>
        <w:tc>
          <w:tcPr>
            <w:tcW w:w="0" w:type="auto"/>
          </w:tcPr>
          <w:p w14:paraId="6F33E2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CN5719</w:t>
            </w:r>
          </w:p>
        </w:tc>
        <w:tc>
          <w:tcPr>
            <w:tcW w:w="0" w:type="auto"/>
          </w:tcPr>
          <w:p w14:paraId="348C07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Asenapine </w:t>
            </w:r>
          </w:p>
        </w:tc>
        <w:tc>
          <w:tcPr>
            <w:tcW w:w="0" w:type="auto"/>
          </w:tcPr>
          <w:p w14:paraId="7AFA2F4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Bipolar I disorder</w:t>
            </w:r>
          </w:p>
          <w:p w14:paraId="6AF418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maintenance therapy;</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16ED73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as monotherapy. </w:t>
            </w:r>
          </w:p>
        </w:tc>
        <w:tc>
          <w:tcPr>
            <w:tcW w:w="0" w:type="auto"/>
          </w:tcPr>
          <w:p w14:paraId="0442E28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5719</w:t>
            </w:r>
          </w:p>
        </w:tc>
      </w:tr>
      <w:tr w:rsidR="00D55D84" w:rsidRPr="00D55D84" w14:paraId="091BC264" w14:textId="77777777" w:rsidTr="00EF779D">
        <w:tc>
          <w:tcPr>
            <w:tcW w:w="0" w:type="auto"/>
          </w:tcPr>
          <w:p w14:paraId="08EF12F8" w14:textId="77777777" w:rsidR="00D55D84" w:rsidRPr="00D55D84" w:rsidRDefault="00D55D84" w:rsidP="00D55D84">
            <w:pPr>
              <w:spacing w:before="40" w:after="120" w:line="240" w:lineRule="auto"/>
              <w:rPr>
                <w:rFonts w:ascii="Arial" w:eastAsia="Calibri" w:hAnsi="Arial" w:cs="Times New Roman"/>
                <w:sz w:val="16"/>
              </w:rPr>
            </w:pPr>
            <w:bookmarkStart w:id="751" w:name="f-2698783-data-row-frag"/>
            <w:bookmarkStart w:id="752" w:name="f-2698783"/>
            <w:bookmarkEnd w:id="749"/>
            <w:bookmarkEnd w:id="750"/>
            <w:r w:rsidRPr="00D55D84">
              <w:rPr>
                <w:rFonts w:ascii="Arial" w:eastAsia="Calibri" w:hAnsi="Arial" w:cs="Times New Roman"/>
                <w:sz w:val="16"/>
              </w:rPr>
              <w:t>C5720</w:t>
            </w:r>
          </w:p>
        </w:tc>
        <w:tc>
          <w:tcPr>
            <w:tcW w:w="0" w:type="auto"/>
          </w:tcPr>
          <w:p w14:paraId="56B770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P5720</w:t>
            </w:r>
          </w:p>
        </w:tc>
        <w:tc>
          <w:tcPr>
            <w:tcW w:w="0" w:type="auto"/>
          </w:tcPr>
          <w:p w14:paraId="565D6E9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CN5720</w:t>
            </w:r>
          </w:p>
        </w:tc>
        <w:tc>
          <w:tcPr>
            <w:tcW w:w="0" w:type="auto"/>
          </w:tcPr>
          <w:p w14:paraId="59680D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Bisacodyl </w:t>
            </w:r>
          </w:p>
          <w:p w14:paraId="07E2F9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Sorbitol with sodium citrate dihydrate and sodium lauryl sulfoacetate </w:t>
            </w:r>
          </w:p>
        </w:tc>
        <w:tc>
          <w:tcPr>
            <w:tcW w:w="0" w:type="auto"/>
          </w:tcPr>
          <w:p w14:paraId="297E09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Constipation</w:t>
            </w:r>
          </w:p>
          <w:p w14:paraId="632EA33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long-term nursing care on account of age, infirmity or other condition in a hospital, nursing home or residential facility. </w:t>
            </w:r>
          </w:p>
        </w:tc>
        <w:tc>
          <w:tcPr>
            <w:tcW w:w="0" w:type="auto"/>
          </w:tcPr>
          <w:p w14:paraId="0F389794"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DE1C19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8FD1D98" w14:textId="77777777" w:rsidR="00D55D84" w:rsidRPr="00D55D84" w:rsidRDefault="00D55D84" w:rsidP="00D55D84">
            <w:pPr>
              <w:spacing w:before="40" w:after="120" w:line="240" w:lineRule="auto"/>
              <w:rPr>
                <w:rFonts w:ascii="Arial" w:eastAsia="Calibri" w:hAnsi="Arial" w:cs="Times New Roman"/>
                <w:sz w:val="16"/>
              </w:rPr>
            </w:pPr>
            <w:bookmarkStart w:id="753" w:name="f-2701027-data-row-frag"/>
            <w:bookmarkStart w:id="754" w:name="f-2701027"/>
            <w:bookmarkEnd w:id="751"/>
            <w:bookmarkEnd w:id="752"/>
            <w:r w:rsidRPr="00D55D84">
              <w:rPr>
                <w:rFonts w:ascii="Arial" w:eastAsia="Calibri" w:hAnsi="Arial" w:cs="Times New Roman"/>
                <w:sz w:val="16"/>
              </w:rPr>
              <w:lastRenderedPageBreak/>
              <w:t>C5721</w:t>
            </w:r>
          </w:p>
        </w:tc>
        <w:tc>
          <w:tcPr>
            <w:tcW w:w="0" w:type="auto"/>
          </w:tcPr>
          <w:p w14:paraId="71650A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P5721</w:t>
            </w:r>
          </w:p>
        </w:tc>
        <w:tc>
          <w:tcPr>
            <w:tcW w:w="0" w:type="auto"/>
          </w:tcPr>
          <w:p w14:paraId="4C5409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CN5721</w:t>
            </w:r>
          </w:p>
        </w:tc>
        <w:tc>
          <w:tcPr>
            <w:tcW w:w="0" w:type="auto"/>
          </w:tcPr>
          <w:p w14:paraId="4EFAEB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Ondansetron </w:t>
            </w:r>
          </w:p>
        </w:tc>
        <w:tc>
          <w:tcPr>
            <w:tcW w:w="0" w:type="auto"/>
          </w:tcPr>
          <w:p w14:paraId="0B31F07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15E32AC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associated with cytotoxic chemotherapy being used to treat malignancy which occurs within 48 hours of chemotherapy administration. </w:t>
            </w:r>
          </w:p>
        </w:tc>
        <w:tc>
          <w:tcPr>
            <w:tcW w:w="0" w:type="auto"/>
          </w:tcPr>
          <w:p w14:paraId="46EBC49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640DB5C" w14:textId="77777777" w:rsidTr="00EF779D">
        <w:tc>
          <w:tcPr>
            <w:tcW w:w="0" w:type="auto"/>
          </w:tcPr>
          <w:p w14:paraId="38CC13BF" w14:textId="77777777" w:rsidR="00D55D84" w:rsidRPr="00D55D84" w:rsidRDefault="00D55D84" w:rsidP="00D55D84">
            <w:pPr>
              <w:spacing w:before="40" w:after="120" w:line="240" w:lineRule="auto"/>
              <w:rPr>
                <w:rFonts w:ascii="Arial" w:eastAsia="Calibri" w:hAnsi="Arial" w:cs="Times New Roman"/>
                <w:sz w:val="16"/>
              </w:rPr>
            </w:pPr>
            <w:bookmarkStart w:id="755" w:name="f-2699169-data-row-frag"/>
            <w:bookmarkStart w:id="756" w:name="f-2699169"/>
            <w:bookmarkEnd w:id="753"/>
            <w:bookmarkEnd w:id="754"/>
            <w:r w:rsidRPr="00D55D84">
              <w:rPr>
                <w:rFonts w:ascii="Arial" w:eastAsia="Calibri" w:hAnsi="Arial" w:cs="Times New Roman"/>
                <w:sz w:val="16"/>
              </w:rPr>
              <w:t>C5722</w:t>
            </w:r>
          </w:p>
        </w:tc>
        <w:tc>
          <w:tcPr>
            <w:tcW w:w="0" w:type="auto"/>
          </w:tcPr>
          <w:p w14:paraId="081E5D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P5722</w:t>
            </w:r>
          </w:p>
        </w:tc>
        <w:tc>
          <w:tcPr>
            <w:tcW w:w="0" w:type="auto"/>
          </w:tcPr>
          <w:p w14:paraId="0FE5A8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CN5722</w:t>
            </w:r>
          </w:p>
        </w:tc>
        <w:tc>
          <w:tcPr>
            <w:tcW w:w="0" w:type="auto"/>
          </w:tcPr>
          <w:p w14:paraId="78718D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Ciprofloxacin </w:t>
            </w:r>
          </w:p>
        </w:tc>
        <w:tc>
          <w:tcPr>
            <w:tcW w:w="0" w:type="auto"/>
          </w:tcPr>
          <w:p w14:paraId="373B443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Bacterial gastroenteritis</w:t>
            </w:r>
          </w:p>
          <w:p w14:paraId="77B4DE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severely immunocompromised. </w:t>
            </w:r>
          </w:p>
        </w:tc>
        <w:tc>
          <w:tcPr>
            <w:tcW w:w="0" w:type="auto"/>
          </w:tcPr>
          <w:p w14:paraId="70D068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464D63E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FDB3331" w14:textId="77777777" w:rsidR="00D55D84" w:rsidRPr="00D55D84" w:rsidRDefault="00D55D84" w:rsidP="00D55D84">
            <w:pPr>
              <w:spacing w:before="40" w:after="120" w:line="240" w:lineRule="auto"/>
              <w:rPr>
                <w:rFonts w:ascii="Arial" w:eastAsia="Calibri" w:hAnsi="Arial" w:cs="Times New Roman"/>
                <w:sz w:val="16"/>
              </w:rPr>
            </w:pPr>
            <w:bookmarkStart w:id="757" w:name="f-2698698-data-row-frag"/>
            <w:bookmarkStart w:id="758" w:name="f-2698698"/>
            <w:bookmarkEnd w:id="755"/>
            <w:bookmarkEnd w:id="756"/>
            <w:r w:rsidRPr="00D55D84">
              <w:rPr>
                <w:rFonts w:ascii="Arial" w:eastAsia="Calibri" w:hAnsi="Arial" w:cs="Times New Roman"/>
                <w:sz w:val="16"/>
              </w:rPr>
              <w:t>C5727</w:t>
            </w:r>
          </w:p>
        </w:tc>
        <w:tc>
          <w:tcPr>
            <w:tcW w:w="0" w:type="auto"/>
          </w:tcPr>
          <w:p w14:paraId="0747AD7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P5727</w:t>
            </w:r>
          </w:p>
        </w:tc>
        <w:tc>
          <w:tcPr>
            <w:tcW w:w="0" w:type="auto"/>
          </w:tcPr>
          <w:p w14:paraId="63D6F0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CN5727</w:t>
            </w:r>
          </w:p>
        </w:tc>
        <w:tc>
          <w:tcPr>
            <w:tcW w:w="0" w:type="auto"/>
          </w:tcPr>
          <w:p w14:paraId="47D5F7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Acitretin </w:t>
            </w:r>
          </w:p>
        </w:tc>
        <w:tc>
          <w:tcPr>
            <w:tcW w:w="0" w:type="auto"/>
          </w:tcPr>
          <w:p w14:paraId="76954897" w14:textId="77777777" w:rsidR="00D55D84" w:rsidRPr="00D55D84" w:rsidRDefault="00D55D84" w:rsidP="00D55D84">
            <w:pPr>
              <w:spacing w:before="40" w:after="40" w:line="240" w:lineRule="auto"/>
              <w:rPr>
                <w:rFonts w:ascii="Arial" w:eastAsia="Calibri" w:hAnsi="Arial" w:cs="Times New Roman"/>
                <w:sz w:val="16"/>
              </w:rPr>
            </w:pPr>
            <w:r w:rsidRPr="00C62FD3">
              <w:rPr>
                <w:rFonts w:ascii="Arial" w:eastAsia="Calibri" w:hAnsi="Arial" w:cs="Times New Roman"/>
                <w:sz w:val="16"/>
              </w:rPr>
              <w:t>Severe</w:t>
            </w:r>
            <w:r w:rsidRPr="00D55D84">
              <w:rPr>
                <w:rFonts w:ascii="Arial" w:eastAsia="Calibri" w:hAnsi="Arial" w:cs="Times New Roman"/>
                <w:sz w:val="16"/>
              </w:rPr>
              <w:t xml:space="preserve"> disorders of keratinisation</w:t>
            </w:r>
          </w:p>
        </w:tc>
        <w:tc>
          <w:tcPr>
            <w:tcW w:w="0" w:type="auto"/>
          </w:tcPr>
          <w:p w14:paraId="580EAE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5727</w:t>
            </w:r>
          </w:p>
        </w:tc>
      </w:tr>
      <w:tr w:rsidR="00D55D84" w:rsidRPr="00D55D84" w14:paraId="6AD3FADE" w14:textId="77777777" w:rsidTr="00EF779D">
        <w:tc>
          <w:tcPr>
            <w:tcW w:w="0" w:type="auto"/>
          </w:tcPr>
          <w:p w14:paraId="21FF38FE" w14:textId="77777777" w:rsidR="00D55D84" w:rsidRPr="00D55D84" w:rsidRDefault="00D55D84" w:rsidP="00D55D84">
            <w:pPr>
              <w:spacing w:before="40" w:after="120" w:line="240" w:lineRule="auto"/>
              <w:rPr>
                <w:rFonts w:ascii="Arial" w:eastAsia="Calibri" w:hAnsi="Arial" w:cs="Times New Roman"/>
                <w:sz w:val="16"/>
              </w:rPr>
            </w:pPr>
            <w:bookmarkStart w:id="759" w:name="f-2700675-data-row-frag"/>
            <w:bookmarkStart w:id="760" w:name="f-2700675"/>
            <w:bookmarkEnd w:id="757"/>
            <w:bookmarkEnd w:id="758"/>
            <w:r w:rsidRPr="00D55D84">
              <w:rPr>
                <w:rFonts w:ascii="Arial" w:eastAsia="Calibri" w:hAnsi="Arial" w:cs="Times New Roman"/>
                <w:sz w:val="16"/>
              </w:rPr>
              <w:t>C5729</w:t>
            </w:r>
          </w:p>
        </w:tc>
        <w:tc>
          <w:tcPr>
            <w:tcW w:w="0" w:type="auto"/>
          </w:tcPr>
          <w:p w14:paraId="573A1D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P5729</w:t>
            </w:r>
          </w:p>
        </w:tc>
        <w:tc>
          <w:tcPr>
            <w:tcW w:w="0" w:type="auto"/>
          </w:tcPr>
          <w:p w14:paraId="6B7B241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CN5729</w:t>
            </w:r>
          </w:p>
        </w:tc>
        <w:tc>
          <w:tcPr>
            <w:tcW w:w="0" w:type="auto"/>
          </w:tcPr>
          <w:p w14:paraId="4B78267B" w14:textId="77777777" w:rsid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Bicalutamide </w:t>
            </w:r>
          </w:p>
          <w:p w14:paraId="6E2488A7" w14:textId="3756DD1A" w:rsidR="00783927" w:rsidRPr="00D55D84" w:rsidRDefault="00783927" w:rsidP="00D55D84">
            <w:pPr>
              <w:spacing w:before="40" w:after="120" w:line="240" w:lineRule="auto"/>
              <w:rPr>
                <w:rFonts w:ascii="Arial" w:eastAsia="Calibri" w:hAnsi="Arial" w:cs="Times New Roman"/>
                <w:sz w:val="16"/>
              </w:rPr>
            </w:pPr>
            <w:r w:rsidRPr="00783927">
              <w:rPr>
                <w:rFonts w:ascii="Arial" w:eastAsia="Calibri" w:hAnsi="Arial" w:cs="Times New Roman"/>
                <w:sz w:val="16"/>
              </w:rPr>
              <w:t>Flutamide</w:t>
            </w:r>
            <w:r>
              <w:rPr>
                <w:rFonts w:ascii="Arial" w:eastAsia="Calibri" w:hAnsi="Arial" w:cs="Times New Roman"/>
                <w:sz w:val="16"/>
              </w:rPr>
              <w:t xml:space="preserve"> </w:t>
            </w:r>
          </w:p>
        </w:tc>
        <w:tc>
          <w:tcPr>
            <w:tcW w:w="0" w:type="auto"/>
          </w:tcPr>
          <w:p w14:paraId="0A9B6A14" w14:textId="77777777" w:rsidR="00D55D84" w:rsidRPr="00D55D84" w:rsidRDefault="00D55D84" w:rsidP="00D55D84">
            <w:pPr>
              <w:spacing w:before="40" w:after="40" w:line="240" w:lineRule="auto"/>
              <w:rPr>
                <w:rFonts w:ascii="Arial" w:eastAsia="Calibri" w:hAnsi="Arial" w:cs="Times New Roman"/>
                <w:sz w:val="16"/>
              </w:rPr>
            </w:pPr>
            <w:r w:rsidRPr="00C62FD3">
              <w:rPr>
                <w:rFonts w:ascii="Arial" w:eastAsia="Calibri" w:hAnsi="Arial" w:cs="Times New Roman"/>
                <w:sz w:val="16"/>
              </w:rPr>
              <w:t>Metastatic (stage D)</w:t>
            </w:r>
            <w:r w:rsidRPr="00D55D84">
              <w:rPr>
                <w:rFonts w:ascii="Arial" w:eastAsia="Calibri" w:hAnsi="Arial" w:cs="Times New Roman"/>
                <w:sz w:val="16"/>
              </w:rPr>
              <w:t xml:space="preserve"> carcinoma of the prostate</w:t>
            </w:r>
          </w:p>
          <w:p w14:paraId="07413B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combination with GnRH (LH-RH) analogue therapy. </w:t>
            </w:r>
          </w:p>
        </w:tc>
        <w:tc>
          <w:tcPr>
            <w:tcW w:w="0" w:type="auto"/>
          </w:tcPr>
          <w:p w14:paraId="6C82A3D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5729</w:t>
            </w:r>
          </w:p>
        </w:tc>
      </w:tr>
      <w:tr w:rsidR="00D55D84" w:rsidRPr="00D55D84" w14:paraId="5DCCBC2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14C046B" w14:textId="77777777" w:rsidR="00D55D84" w:rsidRPr="00D55D84" w:rsidRDefault="00D55D84" w:rsidP="00D55D84">
            <w:pPr>
              <w:spacing w:before="40" w:after="120" w:line="240" w:lineRule="auto"/>
              <w:rPr>
                <w:rFonts w:ascii="Arial" w:eastAsia="Calibri" w:hAnsi="Arial" w:cs="Times New Roman"/>
                <w:sz w:val="16"/>
              </w:rPr>
            </w:pPr>
            <w:bookmarkStart w:id="761" w:name="f-2701069-data-row-frag"/>
            <w:bookmarkStart w:id="762" w:name="f-2701069"/>
            <w:bookmarkEnd w:id="759"/>
            <w:bookmarkEnd w:id="760"/>
            <w:r w:rsidRPr="00D55D84">
              <w:rPr>
                <w:rFonts w:ascii="Arial" w:eastAsia="Calibri" w:hAnsi="Arial" w:cs="Times New Roman"/>
                <w:sz w:val="16"/>
              </w:rPr>
              <w:t>C5731</w:t>
            </w:r>
          </w:p>
        </w:tc>
        <w:tc>
          <w:tcPr>
            <w:tcW w:w="0" w:type="auto"/>
          </w:tcPr>
          <w:p w14:paraId="3C525A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P5731</w:t>
            </w:r>
          </w:p>
        </w:tc>
        <w:tc>
          <w:tcPr>
            <w:tcW w:w="0" w:type="auto"/>
          </w:tcPr>
          <w:p w14:paraId="3E708E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CN5731</w:t>
            </w:r>
          </w:p>
        </w:tc>
        <w:tc>
          <w:tcPr>
            <w:tcW w:w="0" w:type="auto"/>
          </w:tcPr>
          <w:p w14:paraId="7F2355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Medroxyprogesterone </w:t>
            </w:r>
          </w:p>
        </w:tc>
        <w:tc>
          <w:tcPr>
            <w:tcW w:w="0" w:type="auto"/>
          </w:tcPr>
          <w:p w14:paraId="09A2081C" w14:textId="77777777" w:rsidR="00D55D84" w:rsidRPr="00D55D84" w:rsidRDefault="00D55D84" w:rsidP="00D55D84">
            <w:pPr>
              <w:spacing w:before="40" w:after="40" w:line="240" w:lineRule="auto"/>
              <w:rPr>
                <w:rFonts w:ascii="Arial" w:eastAsia="Calibri" w:hAnsi="Arial" w:cs="Times New Roman"/>
                <w:sz w:val="16"/>
              </w:rPr>
            </w:pPr>
            <w:r w:rsidRPr="00C62FD3">
              <w:rPr>
                <w:rFonts w:ascii="Arial" w:eastAsia="Calibri" w:hAnsi="Arial" w:cs="Times New Roman"/>
                <w:sz w:val="16"/>
              </w:rPr>
              <w:t>Advanced</w:t>
            </w:r>
            <w:r w:rsidRPr="00D55D84">
              <w:rPr>
                <w:rFonts w:ascii="Arial" w:eastAsia="Calibri" w:hAnsi="Arial" w:cs="Times New Roman"/>
                <w:sz w:val="16"/>
              </w:rPr>
              <w:t xml:space="preserve"> breast cancer</w:t>
            </w:r>
          </w:p>
          <w:p w14:paraId="281DC1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hormone receptor positive. </w:t>
            </w:r>
          </w:p>
        </w:tc>
        <w:tc>
          <w:tcPr>
            <w:tcW w:w="0" w:type="auto"/>
          </w:tcPr>
          <w:p w14:paraId="188FC03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608811E" w14:textId="77777777" w:rsidTr="00EF779D">
        <w:tc>
          <w:tcPr>
            <w:tcW w:w="0" w:type="auto"/>
          </w:tcPr>
          <w:p w14:paraId="125A8E97" w14:textId="77777777" w:rsidR="00D55D84" w:rsidRPr="00D55D84" w:rsidRDefault="00D55D84" w:rsidP="00D55D84">
            <w:pPr>
              <w:spacing w:before="40" w:after="120" w:line="240" w:lineRule="auto"/>
              <w:rPr>
                <w:rFonts w:ascii="Arial" w:eastAsia="Calibri" w:hAnsi="Arial" w:cs="Times New Roman"/>
                <w:sz w:val="16"/>
              </w:rPr>
            </w:pPr>
            <w:bookmarkStart w:id="763" w:name="f-2698935-data-row-frag"/>
            <w:bookmarkStart w:id="764" w:name="f-2698935"/>
            <w:bookmarkEnd w:id="761"/>
            <w:bookmarkEnd w:id="762"/>
            <w:r w:rsidRPr="00D55D84">
              <w:rPr>
                <w:rFonts w:ascii="Arial" w:eastAsia="Calibri" w:hAnsi="Arial" w:cs="Times New Roman"/>
                <w:sz w:val="16"/>
              </w:rPr>
              <w:t>C5732</w:t>
            </w:r>
          </w:p>
        </w:tc>
        <w:tc>
          <w:tcPr>
            <w:tcW w:w="0" w:type="auto"/>
          </w:tcPr>
          <w:p w14:paraId="371D04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P5732</w:t>
            </w:r>
          </w:p>
        </w:tc>
        <w:tc>
          <w:tcPr>
            <w:tcW w:w="0" w:type="auto"/>
          </w:tcPr>
          <w:p w14:paraId="6F4A63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CN5732</w:t>
            </w:r>
          </w:p>
        </w:tc>
        <w:tc>
          <w:tcPr>
            <w:tcW w:w="0" w:type="auto"/>
          </w:tcPr>
          <w:p w14:paraId="13C5E42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Benzydamine </w:t>
            </w:r>
          </w:p>
        </w:tc>
        <w:tc>
          <w:tcPr>
            <w:tcW w:w="0" w:type="auto"/>
          </w:tcPr>
          <w:p w14:paraId="29CD7E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Mucositis</w:t>
            </w:r>
          </w:p>
          <w:p w14:paraId="4B82D2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radiation induced. </w:t>
            </w:r>
          </w:p>
        </w:tc>
        <w:tc>
          <w:tcPr>
            <w:tcW w:w="0" w:type="auto"/>
          </w:tcPr>
          <w:p w14:paraId="74DFBAA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FAF285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068ADB6" w14:textId="77777777" w:rsidR="00D55D84" w:rsidRPr="00D55D84" w:rsidRDefault="00D55D84" w:rsidP="00D55D84">
            <w:pPr>
              <w:spacing w:before="40" w:after="120" w:line="240" w:lineRule="auto"/>
              <w:rPr>
                <w:rFonts w:ascii="Arial" w:eastAsia="Calibri" w:hAnsi="Arial" w:cs="Times New Roman"/>
                <w:sz w:val="16"/>
              </w:rPr>
            </w:pPr>
            <w:bookmarkStart w:id="765" w:name="f-2700002-data-row-frag"/>
            <w:bookmarkStart w:id="766" w:name="f-2700002"/>
            <w:bookmarkEnd w:id="763"/>
            <w:bookmarkEnd w:id="764"/>
            <w:r w:rsidRPr="00D55D84">
              <w:rPr>
                <w:rFonts w:ascii="Arial" w:eastAsia="Calibri" w:hAnsi="Arial" w:cs="Times New Roman"/>
                <w:sz w:val="16"/>
              </w:rPr>
              <w:t>C5735</w:t>
            </w:r>
          </w:p>
        </w:tc>
        <w:tc>
          <w:tcPr>
            <w:tcW w:w="0" w:type="auto"/>
          </w:tcPr>
          <w:p w14:paraId="3ADCF7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P5735</w:t>
            </w:r>
          </w:p>
        </w:tc>
        <w:tc>
          <w:tcPr>
            <w:tcW w:w="0" w:type="auto"/>
          </w:tcPr>
          <w:p w14:paraId="4A19AE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CN5735</w:t>
            </w:r>
          </w:p>
        </w:tc>
        <w:tc>
          <w:tcPr>
            <w:tcW w:w="0" w:type="auto"/>
          </w:tcPr>
          <w:p w14:paraId="563E84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Zoledronic acid </w:t>
            </w:r>
          </w:p>
        </w:tc>
        <w:tc>
          <w:tcPr>
            <w:tcW w:w="0" w:type="auto"/>
          </w:tcPr>
          <w:p w14:paraId="375E8B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Multiple myeloma</w:t>
            </w:r>
          </w:p>
        </w:tc>
        <w:tc>
          <w:tcPr>
            <w:tcW w:w="0" w:type="auto"/>
          </w:tcPr>
          <w:p w14:paraId="41178D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5735</w:t>
            </w:r>
          </w:p>
        </w:tc>
      </w:tr>
      <w:tr w:rsidR="00D55D84" w:rsidRPr="00D55D84" w14:paraId="3FDC21A0" w14:textId="77777777" w:rsidTr="00EF779D">
        <w:tc>
          <w:tcPr>
            <w:tcW w:w="0" w:type="auto"/>
          </w:tcPr>
          <w:p w14:paraId="095BDF5E" w14:textId="77777777" w:rsidR="00D55D84" w:rsidRPr="00D55D84" w:rsidRDefault="00D55D84" w:rsidP="00D55D84">
            <w:pPr>
              <w:spacing w:before="40" w:after="120" w:line="240" w:lineRule="auto"/>
              <w:rPr>
                <w:rFonts w:ascii="Arial" w:eastAsia="Calibri" w:hAnsi="Arial" w:cs="Times New Roman"/>
                <w:sz w:val="16"/>
              </w:rPr>
            </w:pPr>
            <w:bookmarkStart w:id="767" w:name="f-2699334-data-row-frag"/>
            <w:bookmarkStart w:id="768" w:name="f-2699334"/>
            <w:bookmarkEnd w:id="765"/>
            <w:bookmarkEnd w:id="766"/>
            <w:r w:rsidRPr="00D55D84">
              <w:rPr>
                <w:rFonts w:ascii="Arial" w:eastAsia="Calibri" w:hAnsi="Arial" w:cs="Times New Roman"/>
                <w:sz w:val="16"/>
              </w:rPr>
              <w:t>C5740</w:t>
            </w:r>
          </w:p>
        </w:tc>
        <w:tc>
          <w:tcPr>
            <w:tcW w:w="0" w:type="auto"/>
          </w:tcPr>
          <w:p w14:paraId="2494D1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P5740</w:t>
            </w:r>
          </w:p>
        </w:tc>
        <w:tc>
          <w:tcPr>
            <w:tcW w:w="0" w:type="auto"/>
          </w:tcPr>
          <w:p w14:paraId="7C2760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CN5740</w:t>
            </w:r>
          </w:p>
        </w:tc>
        <w:tc>
          <w:tcPr>
            <w:tcW w:w="0" w:type="auto"/>
          </w:tcPr>
          <w:p w14:paraId="0D9C27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Dornase alfa </w:t>
            </w:r>
          </w:p>
        </w:tc>
        <w:tc>
          <w:tcPr>
            <w:tcW w:w="0" w:type="auto"/>
          </w:tcPr>
          <w:p w14:paraId="3AB506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Cystic fibrosis</w:t>
            </w:r>
          </w:p>
          <w:p w14:paraId="4DD9175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5 years of age or older. </w:t>
            </w:r>
          </w:p>
          <w:p w14:paraId="1C60FD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Patient must be assessed at a cystic fibrosis clinic/centre which is under the control of specialist respiratory physicians with experience and expertise in the management of cystic fibrosis or by a specialist physician or paediatrician in consultation with such a unit.</w:t>
            </w:r>
          </w:p>
          <w:p w14:paraId="4FE65D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Prior to therapy with this drug, a baseline measurement of forced expiratory volume in 1 second (FEV1) must be undertaken during a stable period of the disease.</w:t>
            </w:r>
          </w:p>
          <w:p w14:paraId="5397B5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therapy is limited to 3 months treatment with dornase alfa at a dose of 2.5 mg daily.</w:t>
            </w:r>
          </w:p>
          <w:p w14:paraId="7E1293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To be eligible for continued PBS-subsidised treatment with this drug following 3 months of initial treatment </w:t>
            </w:r>
          </w:p>
          <w:p w14:paraId="29BDEB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the patient must demonstrate no deterioration in FEV1 compared to baseline; AND</w:t>
            </w:r>
          </w:p>
          <w:p w14:paraId="75FFA1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the patient or the patient's family (in the case of paediatric patients) and the treating physician(s) must report a benefit in the clinical status of the patient.</w:t>
            </w:r>
          </w:p>
          <w:p w14:paraId="6AF01B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Further reassessments must be undertaken and documented at six-monthly intervals. Therapy with this drug should cease if there is not general agreement of benefit as there is always the possibility of harm from unnecessary use. </w:t>
            </w:r>
          </w:p>
        </w:tc>
        <w:tc>
          <w:tcPr>
            <w:tcW w:w="0" w:type="auto"/>
          </w:tcPr>
          <w:p w14:paraId="184F93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 xml:space="preserve">Compliance with Authority Required procedures - </w:t>
            </w:r>
            <w:r w:rsidRPr="00D55D84">
              <w:rPr>
                <w:rFonts w:ascii="Arial" w:eastAsia="Calibri" w:hAnsi="Arial" w:cs="Times New Roman"/>
                <w:sz w:val="16"/>
              </w:rPr>
              <w:lastRenderedPageBreak/>
              <w:t>Streamlined Authority Code 5740</w:t>
            </w:r>
          </w:p>
        </w:tc>
      </w:tr>
      <w:tr w:rsidR="00D55D84" w:rsidRPr="00D55D84" w14:paraId="09CE366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B02C0B4" w14:textId="77777777" w:rsidR="00D55D84" w:rsidRPr="00D55D84" w:rsidRDefault="00D55D84" w:rsidP="00D55D84">
            <w:pPr>
              <w:spacing w:before="40" w:after="120" w:line="240" w:lineRule="auto"/>
              <w:rPr>
                <w:rFonts w:ascii="Arial" w:eastAsia="Calibri" w:hAnsi="Arial" w:cs="Times New Roman"/>
                <w:sz w:val="16"/>
              </w:rPr>
            </w:pPr>
            <w:bookmarkStart w:id="769" w:name="f-2699978-data-row-frag"/>
            <w:bookmarkStart w:id="770" w:name="f-2699978"/>
            <w:bookmarkEnd w:id="767"/>
            <w:bookmarkEnd w:id="768"/>
            <w:r w:rsidRPr="00D55D84">
              <w:rPr>
                <w:rFonts w:ascii="Arial" w:eastAsia="Calibri" w:hAnsi="Arial" w:cs="Times New Roman"/>
                <w:sz w:val="16"/>
              </w:rPr>
              <w:lastRenderedPageBreak/>
              <w:t>C5742</w:t>
            </w:r>
          </w:p>
        </w:tc>
        <w:tc>
          <w:tcPr>
            <w:tcW w:w="0" w:type="auto"/>
          </w:tcPr>
          <w:p w14:paraId="33A7A17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P5742</w:t>
            </w:r>
          </w:p>
        </w:tc>
        <w:tc>
          <w:tcPr>
            <w:tcW w:w="0" w:type="auto"/>
          </w:tcPr>
          <w:p w14:paraId="40EA37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CN5742</w:t>
            </w:r>
          </w:p>
        </w:tc>
        <w:tc>
          <w:tcPr>
            <w:tcW w:w="0" w:type="auto"/>
          </w:tcPr>
          <w:p w14:paraId="74642C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Ziprasidone </w:t>
            </w:r>
          </w:p>
        </w:tc>
        <w:tc>
          <w:tcPr>
            <w:tcW w:w="0" w:type="auto"/>
          </w:tcPr>
          <w:p w14:paraId="4204242B" w14:textId="77777777" w:rsidR="00D55D84" w:rsidRPr="00D55D84" w:rsidRDefault="00D55D84" w:rsidP="00D55D84">
            <w:pPr>
              <w:spacing w:before="40" w:after="40" w:line="240" w:lineRule="auto"/>
              <w:rPr>
                <w:rFonts w:ascii="Arial" w:eastAsia="Calibri" w:hAnsi="Arial" w:cs="Times New Roman"/>
                <w:sz w:val="16"/>
              </w:rPr>
            </w:pPr>
            <w:r w:rsidRPr="00C62FD3">
              <w:rPr>
                <w:rFonts w:ascii="Arial" w:eastAsia="Calibri" w:hAnsi="Arial" w:cs="Times New Roman"/>
                <w:sz w:val="16"/>
              </w:rPr>
              <w:t>Acute</w:t>
            </w:r>
            <w:r w:rsidRPr="00D55D84">
              <w:rPr>
                <w:rFonts w:ascii="Arial" w:eastAsia="Calibri" w:hAnsi="Arial" w:cs="Times New Roman"/>
                <w:sz w:val="16"/>
              </w:rPr>
              <w:t xml:space="preserve"> mania or mixed episodes</w:t>
            </w:r>
          </w:p>
          <w:p w14:paraId="33EC674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bipolar I disorder;</w:t>
            </w:r>
            <w:r w:rsidRPr="00DD2752">
              <w:rPr>
                <w:rFonts w:ascii="Arial" w:eastAsia="Calibri" w:hAnsi="Arial" w:cs="Times New Roman"/>
                <w:sz w:val="16"/>
              </w:rPr>
              <w:t xml:space="preserve"> AND </w:t>
            </w:r>
          </w:p>
          <w:p w14:paraId="0F41F6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monotherapy;</w:t>
            </w:r>
            <w:r w:rsidRPr="0032303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08AA3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limited to up to 6 months per episode. </w:t>
            </w:r>
          </w:p>
        </w:tc>
        <w:tc>
          <w:tcPr>
            <w:tcW w:w="0" w:type="auto"/>
          </w:tcPr>
          <w:p w14:paraId="11A1DDF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5742</w:t>
            </w:r>
          </w:p>
        </w:tc>
      </w:tr>
      <w:tr w:rsidR="00D55D84" w:rsidRPr="00D55D84" w14:paraId="0BE8C0B7" w14:textId="77777777" w:rsidTr="00EF779D">
        <w:tc>
          <w:tcPr>
            <w:tcW w:w="0" w:type="auto"/>
          </w:tcPr>
          <w:p w14:paraId="470A2B84" w14:textId="77777777" w:rsidR="00D55D84" w:rsidRPr="00D55D84" w:rsidRDefault="00D55D84" w:rsidP="00D55D84">
            <w:pPr>
              <w:spacing w:before="40" w:after="120" w:line="240" w:lineRule="auto"/>
              <w:rPr>
                <w:rFonts w:ascii="Arial" w:eastAsia="Calibri" w:hAnsi="Arial" w:cs="Times New Roman"/>
                <w:sz w:val="16"/>
              </w:rPr>
            </w:pPr>
            <w:bookmarkStart w:id="771" w:name="f-2698540-data-row-frag"/>
            <w:bookmarkStart w:id="772" w:name="f-2698540"/>
            <w:bookmarkEnd w:id="769"/>
            <w:bookmarkEnd w:id="770"/>
            <w:r w:rsidRPr="00D55D84">
              <w:rPr>
                <w:rFonts w:ascii="Arial" w:eastAsia="Calibri" w:hAnsi="Arial" w:cs="Times New Roman"/>
                <w:sz w:val="16"/>
              </w:rPr>
              <w:t>C5743</w:t>
            </w:r>
          </w:p>
        </w:tc>
        <w:tc>
          <w:tcPr>
            <w:tcW w:w="0" w:type="auto"/>
          </w:tcPr>
          <w:p w14:paraId="6C344A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P5743</w:t>
            </w:r>
          </w:p>
        </w:tc>
        <w:tc>
          <w:tcPr>
            <w:tcW w:w="0" w:type="auto"/>
          </w:tcPr>
          <w:p w14:paraId="2D27AC1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CN5743</w:t>
            </w:r>
          </w:p>
        </w:tc>
        <w:tc>
          <w:tcPr>
            <w:tcW w:w="0" w:type="auto"/>
          </w:tcPr>
          <w:p w14:paraId="6601B8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Ondansetron </w:t>
            </w:r>
          </w:p>
        </w:tc>
        <w:tc>
          <w:tcPr>
            <w:tcW w:w="0" w:type="auto"/>
          </w:tcPr>
          <w:p w14:paraId="6B1412B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7C1F9C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associated with cytotoxic chemotherapy being used to treat malignancy which occurs within 48 hours of chemotherapy administration. </w:t>
            </w:r>
          </w:p>
        </w:tc>
        <w:tc>
          <w:tcPr>
            <w:tcW w:w="0" w:type="auto"/>
          </w:tcPr>
          <w:p w14:paraId="63D20A7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46D849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B35F083" w14:textId="77777777" w:rsidR="00D55D84" w:rsidRPr="00D55D84" w:rsidRDefault="00D55D84" w:rsidP="00D55D84">
            <w:pPr>
              <w:spacing w:before="40" w:after="120" w:line="240" w:lineRule="auto"/>
              <w:rPr>
                <w:rFonts w:ascii="Arial" w:eastAsia="Calibri" w:hAnsi="Arial" w:cs="Times New Roman"/>
                <w:sz w:val="16"/>
              </w:rPr>
            </w:pPr>
            <w:bookmarkStart w:id="773" w:name="f-2701086-data-row-frag"/>
            <w:bookmarkStart w:id="774" w:name="f-2701086"/>
            <w:bookmarkEnd w:id="771"/>
            <w:bookmarkEnd w:id="772"/>
            <w:r w:rsidRPr="00D55D84">
              <w:rPr>
                <w:rFonts w:ascii="Arial" w:eastAsia="Calibri" w:hAnsi="Arial" w:cs="Times New Roman"/>
                <w:sz w:val="16"/>
              </w:rPr>
              <w:t>C5744</w:t>
            </w:r>
          </w:p>
        </w:tc>
        <w:tc>
          <w:tcPr>
            <w:tcW w:w="0" w:type="auto"/>
          </w:tcPr>
          <w:p w14:paraId="5F58CF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P5744</w:t>
            </w:r>
          </w:p>
        </w:tc>
        <w:tc>
          <w:tcPr>
            <w:tcW w:w="0" w:type="auto"/>
          </w:tcPr>
          <w:p w14:paraId="6D0DAF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CN5744</w:t>
            </w:r>
          </w:p>
        </w:tc>
        <w:tc>
          <w:tcPr>
            <w:tcW w:w="0" w:type="auto"/>
          </w:tcPr>
          <w:p w14:paraId="410520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Norfloxacin </w:t>
            </w:r>
          </w:p>
        </w:tc>
        <w:tc>
          <w:tcPr>
            <w:tcW w:w="0" w:type="auto"/>
          </w:tcPr>
          <w:p w14:paraId="7CAC0F4D" w14:textId="77777777" w:rsidR="00D55D84" w:rsidRPr="00D55D84" w:rsidRDefault="00D55D84" w:rsidP="00D55D84">
            <w:pPr>
              <w:spacing w:before="40" w:after="40" w:line="240" w:lineRule="auto"/>
              <w:rPr>
                <w:rFonts w:ascii="Arial" w:eastAsia="Calibri" w:hAnsi="Arial" w:cs="Times New Roman"/>
                <w:sz w:val="16"/>
              </w:rPr>
            </w:pPr>
            <w:r w:rsidRPr="00E5216A">
              <w:rPr>
                <w:rFonts w:ascii="Arial" w:eastAsia="Calibri" w:hAnsi="Arial" w:cs="Times New Roman"/>
                <w:sz w:val="16"/>
              </w:rPr>
              <w:t>Acute</w:t>
            </w:r>
            <w:r w:rsidRPr="00D55D84">
              <w:rPr>
                <w:rFonts w:ascii="Arial" w:eastAsia="Calibri" w:hAnsi="Arial" w:cs="Times New Roman"/>
                <w:sz w:val="16"/>
              </w:rPr>
              <w:t xml:space="preserve"> bacterial enterocolitis</w:t>
            </w:r>
          </w:p>
        </w:tc>
        <w:tc>
          <w:tcPr>
            <w:tcW w:w="0" w:type="auto"/>
          </w:tcPr>
          <w:p w14:paraId="6FD4091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Compliance with Authority Required </w:t>
            </w:r>
            <w:r w:rsidRPr="00D55D84">
              <w:rPr>
                <w:rFonts w:ascii="Arial" w:eastAsia="Calibri" w:hAnsi="Arial" w:cs="Times New Roman"/>
                <w:sz w:val="16"/>
              </w:rPr>
              <w:lastRenderedPageBreak/>
              <w:t>procedures</w:t>
            </w:r>
          </w:p>
        </w:tc>
      </w:tr>
      <w:tr w:rsidR="00D55D84" w:rsidRPr="00D55D84" w14:paraId="2FF023C2" w14:textId="77777777" w:rsidTr="00EF779D">
        <w:tc>
          <w:tcPr>
            <w:tcW w:w="0" w:type="auto"/>
          </w:tcPr>
          <w:p w14:paraId="688512A3" w14:textId="77777777" w:rsidR="00D55D84" w:rsidRPr="00D55D84" w:rsidRDefault="00D55D84" w:rsidP="00D55D84">
            <w:pPr>
              <w:spacing w:before="40" w:after="120" w:line="240" w:lineRule="auto"/>
              <w:rPr>
                <w:rFonts w:ascii="Arial" w:eastAsia="Calibri" w:hAnsi="Arial" w:cs="Times New Roman"/>
                <w:sz w:val="16"/>
              </w:rPr>
            </w:pPr>
            <w:bookmarkStart w:id="775" w:name="f-2699184-data-row-frag"/>
            <w:bookmarkStart w:id="776" w:name="f-2699184"/>
            <w:bookmarkEnd w:id="773"/>
            <w:bookmarkEnd w:id="774"/>
            <w:r w:rsidRPr="00D55D84">
              <w:rPr>
                <w:rFonts w:ascii="Arial" w:eastAsia="Calibri" w:hAnsi="Arial" w:cs="Times New Roman"/>
                <w:sz w:val="16"/>
              </w:rPr>
              <w:lastRenderedPageBreak/>
              <w:t>C5746</w:t>
            </w:r>
          </w:p>
        </w:tc>
        <w:tc>
          <w:tcPr>
            <w:tcW w:w="0" w:type="auto"/>
          </w:tcPr>
          <w:p w14:paraId="5428D9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P5746</w:t>
            </w:r>
          </w:p>
        </w:tc>
        <w:tc>
          <w:tcPr>
            <w:tcW w:w="0" w:type="auto"/>
          </w:tcPr>
          <w:p w14:paraId="3E27E96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CN5746</w:t>
            </w:r>
          </w:p>
        </w:tc>
        <w:tc>
          <w:tcPr>
            <w:tcW w:w="0" w:type="auto"/>
          </w:tcPr>
          <w:p w14:paraId="1C31F0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Ticagrelor </w:t>
            </w:r>
          </w:p>
        </w:tc>
        <w:tc>
          <w:tcPr>
            <w:tcW w:w="0" w:type="auto"/>
          </w:tcPr>
          <w:p w14:paraId="42ED07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coronary syndrome (myocardial infarction or unstable angina)</w:t>
            </w:r>
          </w:p>
          <w:p w14:paraId="1A40FF1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combination with aspirin. </w:t>
            </w:r>
          </w:p>
        </w:tc>
        <w:tc>
          <w:tcPr>
            <w:tcW w:w="0" w:type="auto"/>
          </w:tcPr>
          <w:p w14:paraId="4A86C9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5746</w:t>
            </w:r>
          </w:p>
        </w:tc>
      </w:tr>
      <w:tr w:rsidR="00D55D84" w:rsidRPr="00D55D84" w14:paraId="454BDC2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A88DDCA" w14:textId="77777777" w:rsidR="00D55D84" w:rsidRPr="00D55D84" w:rsidRDefault="00D55D84" w:rsidP="00D55D84">
            <w:pPr>
              <w:spacing w:before="40" w:after="120" w:line="240" w:lineRule="auto"/>
              <w:rPr>
                <w:rFonts w:ascii="Arial" w:eastAsia="Calibri" w:hAnsi="Arial" w:cs="Times New Roman"/>
                <w:sz w:val="16"/>
              </w:rPr>
            </w:pPr>
            <w:bookmarkStart w:id="777" w:name="f-2700209-data-row-frag"/>
            <w:bookmarkStart w:id="778" w:name="f-2700209"/>
            <w:bookmarkEnd w:id="775"/>
            <w:bookmarkEnd w:id="776"/>
            <w:r w:rsidRPr="00D55D84">
              <w:rPr>
                <w:rFonts w:ascii="Arial" w:eastAsia="Calibri" w:hAnsi="Arial" w:cs="Times New Roman"/>
                <w:sz w:val="16"/>
              </w:rPr>
              <w:t>C5769</w:t>
            </w:r>
          </w:p>
        </w:tc>
        <w:tc>
          <w:tcPr>
            <w:tcW w:w="0" w:type="auto"/>
          </w:tcPr>
          <w:p w14:paraId="4FB167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P5769</w:t>
            </w:r>
          </w:p>
        </w:tc>
        <w:tc>
          <w:tcPr>
            <w:tcW w:w="0" w:type="auto"/>
          </w:tcPr>
          <w:p w14:paraId="63CFE63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CN5769</w:t>
            </w:r>
          </w:p>
        </w:tc>
        <w:tc>
          <w:tcPr>
            <w:tcW w:w="0" w:type="auto"/>
          </w:tcPr>
          <w:p w14:paraId="39BEAC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Vancomycin </w:t>
            </w:r>
          </w:p>
        </w:tc>
        <w:tc>
          <w:tcPr>
            <w:tcW w:w="0" w:type="auto"/>
          </w:tcPr>
          <w:p w14:paraId="62DF69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Infection</w:t>
            </w:r>
          </w:p>
          <w:p w14:paraId="2FED8D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initiated in a hospital;</w:t>
            </w:r>
            <w:r w:rsidRPr="00E5216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749A5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one in which vancomycin is an appropriate antibiotic. </w:t>
            </w:r>
          </w:p>
        </w:tc>
        <w:tc>
          <w:tcPr>
            <w:tcW w:w="0" w:type="auto"/>
          </w:tcPr>
          <w:p w14:paraId="6F4F03A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E5C8C71" w14:textId="77777777" w:rsidTr="00EF779D">
        <w:tc>
          <w:tcPr>
            <w:tcW w:w="0" w:type="auto"/>
          </w:tcPr>
          <w:p w14:paraId="0A49D741" w14:textId="77777777" w:rsidR="00D55D84" w:rsidRPr="00D55D84" w:rsidRDefault="00D55D84" w:rsidP="00D55D84">
            <w:pPr>
              <w:spacing w:before="40" w:after="120" w:line="240" w:lineRule="auto"/>
              <w:rPr>
                <w:rFonts w:ascii="Arial" w:eastAsia="Calibri" w:hAnsi="Arial" w:cs="Times New Roman"/>
                <w:sz w:val="16"/>
              </w:rPr>
            </w:pPr>
            <w:bookmarkStart w:id="779" w:name="f-2700654-data-row-frag"/>
            <w:bookmarkStart w:id="780" w:name="f-2700654"/>
            <w:bookmarkEnd w:id="777"/>
            <w:bookmarkEnd w:id="778"/>
            <w:r w:rsidRPr="00D55D84">
              <w:rPr>
                <w:rFonts w:ascii="Arial" w:eastAsia="Calibri" w:hAnsi="Arial" w:cs="Times New Roman"/>
                <w:sz w:val="16"/>
              </w:rPr>
              <w:t>C5771</w:t>
            </w:r>
          </w:p>
        </w:tc>
        <w:tc>
          <w:tcPr>
            <w:tcW w:w="0" w:type="auto"/>
          </w:tcPr>
          <w:p w14:paraId="4DD3A1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P5771</w:t>
            </w:r>
          </w:p>
        </w:tc>
        <w:tc>
          <w:tcPr>
            <w:tcW w:w="0" w:type="auto"/>
          </w:tcPr>
          <w:p w14:paraId="4AEB1AE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CN5771</w:t>
            </w:r>
          </w:p>
        </w:tc>
        <w:tc>
          <w:tcPr>
            <w:tcW w:w="0" w:type="auto"/>
          </w:tcPr>
          <w:p w14:paraId="38743C8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Nitrazepam </w:t>
            </w:r>
          </w:p>
        </w:tc>
        <w:tc>
          <w:tcPr>
            <w:tcW w:w="0" w:type="auto"/>
          </w:tcPr>
          <w:p w14:paraId="5E43DA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Myoclonic epilepsy</w:t>
            </w:r>
          </w:p>
        </w:tc>
        <w:tc>
          <w:tcPr>
            <w:tcW w:w="0" w:type="auto"/>
          </w:tcPr>
          <w:p w14:paraId="6C18616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7618F0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F84D2E5" w14:textId="77777777" w:rsidR="00D55D84" w:rsidRPr="00D55D84" w:rsidRDefault="00D55D84" w:rsidP="00D55D84">
            <w:pPr>
              <w:spacing w:before="40" w:after="120" w:line="240" w:lineRule="auto"/>
              <w:rPr>
                <w:rFonts w:ascii="Arial" w:eastAsia="Calibri" w:hAnsi="Arial" w:cs="Times New Roman"/>
                <w:sz w:val="16"/>
              </w:rPr>
            </w:pPr>
            <w:bookmarkStart w:id="781" w:name="f-2699202-data-row-frag"/>
            <w:bookmarkStart w:id="782" w:name="f-2699202"/>
            <w:bookmarkEnd w:id="779"/>
            <w:bookmarkEnd w:id="780"/>
            <w:r w:rsidRPr="00D55D84">
              <w:rPr>
                <w:rFonts w:ascii="Arial" w:eastAsia="Calibri" w:hAnsi="Arial" w:cs="Times New Roman"/>
                <w:sz w:val="16"/>
              </w:rPr>
              <w:t>C5772</w:t>
            </w:r>
          </w:p>
        </w:tc>
        <w:tc>
          <w:tcPr>
            <w:tcW w:w="0" w:type="auto"/>
          </w:tcPr>
          <w:p w14:paraId="659B81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P5772</w:t>
            </w:r>
          </w:p>
        </w:tc>
        <w:tc>
          <w:tcPr>
            <w:tcW w:w="0" w:type="auto"/>
          </w:tcPr>
          <w:p w14:paraId="19B730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CN5772</w:t>
            </w:r>
          </w:p>
        </w:tc>
        <w:tc>
          <w:tcPr>
            <w:tcW w:w="0" w:type="auto"/>
          </w:tcPr>
          <w:p w14:paraId="23D15A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Azithromycin </w:t>
            </w:r>
          </w:p>
        </w:tc>
        <w:tc>
          <w:tcPr>
            <w:tcW w:w="0" w:type="auto"/>
          </w:tcPr>
          <w:p w14:paraId="318785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Cervicitis</w:t>
            </w:r>
          </w:p>
          <w:p w14:paraId="371D5C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uncomplicated and due to Chlamydia trachomatis. </w:t>
            </w:r>
          </w:p>
        </w:tc>
        <w:tc>
          <w:tcPr>
            <w:tcW w:w="0" w:type="auto"/>
          </w:tcPr>
          <w:p w14:paraId="7C5F844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43FF602" w14:textId="77777777" w:rsidTr="00EF779D">
        <w:tc>
          <w:tcPr>
            <w:tcW w:w="0" w:type="auto"/>
          </w:tcPr>
          <w:p w14:paraId="74B9ACAD" w14:textId="77777777" w:rsidR="00D55D84" w:rsidRPr="00D55D84" w:rsidRDefault="00D55D84" w:rsidP="00D55D84">
            <w:pPr>
              <w:spacing w:before="40" w:after="120" w:line="240" w:lineRule="auto"/>
              <w:rPr>
                <w:rFonts w:ascii="Arial" w:eastAsia="Calibri" w:hAnsi="Arial" w:cs="Times New Roman"/>
                <w:sz w:val="16"/>
              </w:rPr>
            </w:pPr>
            <w:bookmarkStart w:id="783" w:name="f-2699384-data-row-frag"/>
            <w:bookmarkStart w:id="784" w:name="f-2699384"/>
            <w:bookmarkEnd w:id="781"/>
            <w:bookmarkEnd w:id="782"/>
            <w:r w:rsidRPr="00D55D84">
              <w:rPr>
                <w:rFonts w:ascii="Arial" w:eastAsia="Calibri" w:hAnsi="Arial" w:cs="Times New Roman"/>
                <w:sz w:val="16"/>
              </w:rPr>
              <w:t>C5773</w:t>
            </w:r>
          </w:p>
        </w:tc>
        <w:tc>
          <w:tcPr>
            <w:tcW w:w="0" w:type="auto"/>
          </w:tcPr>
          <w:p w14:paraId="122269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P5773</w:t>
            </w:r>
          </w:p>
        </w:tc>
        <w:tc>
          <w:tcPr>
            <w:tcW w:w="0" w:type="auto"/>
          </w:tcPr>
          <w:p w14:paraId="4D3BE8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CN5773</w:t>
            </w:r>
          </w:p>
        </w:tc>
        <w:tc>
          <w:tcPr>
            <w:tcW w:w="0" w:type="auto"/>
          </w:tcPr>
          <w:p w14:paraId="0E50D0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Asenapine </w:t>
            </w:r>
          </w:p>
        </w:tc>
        <w:tc>
          <w:tcPr>
            <w:tcW w:w="0" w:type="auto"/>
          </w:tcPr>
          <w:p w14:paraId="4D4B5C5E" w14:textId="77777777" w:rsidR="00D55D84" w:rsidRPr="00D55D84" w:rsidRDefault="00D55D84" w:rsidP="00D55D84">
            <w:pPr>
              <w:spacing w:before="40" w:after="40" w:line="240" w:lineRule="auto"/>
              <w:rPr>
                <w:rFonts w:ascii="Arial" w:eastAsia="Calibri" w:hAnsi="Arial" w:cs="Times New Roman"/>
                <w:sz w:val="16"/>
              </w:rPr>
            </w:pPr>
            <w:r w:rsidRPr="00E5216A">
              <w:rPr>
                <w:rFonts w:ascii="Arial" w:eastAsia="Calibri" w:hAnsi="Arial" w:cs="Times New Roman"/>
                <w:sz w:val="16"/>
              </w:rPr>
              <w:t>Acute</w:t>
            </w:r>
            <w:r w:rsidRPr="00D55D84">
              <w:rPr>
                <w:rFonts w:ascii="Arial" w:eastAsia="Calibri" w:hAnsi="Arial" w:cs="Times New Roman"/>
                <w:sz w:val="16"/>
              </w:rPr>
              <w:t xml:space="preserve"> mania or mixed episodes</w:t>
            </w:r>
          </w:p>
          <w:p w14:paraId="5F2358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bipolar I disorder;</w:t>
            </w:r>
            <w:r w:rsidRPr="00E5216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A05B0A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limited to up to 6 months per episode. </w:t>
            </w:r>
          </w:p>
        </w:tc>
        <w:tc>
          <w:tcPr>
            <w:tcW w:w="0" w:type="auto"/>
          </w:tcPr>
          <w:p w14:paraId="77571E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5773</w:t>
            </w:r>
          </w:p>
        </w:tc>
      </w:tr>
      <w:tr w:rsidR="00D55D84" w:rsidRPr="00D55D84" w14:paraId="4E2C6C1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4CDA8FC" w14:textId="77777777" w:rsidR="00D55D84" w:rsidRPr="00D55D84" w:rsidRDefault="00D55D84" w:rsidP="00D55D84">
            <w:pPr>
              <w:spacing w:before="40" w:after="120" w:line="240" w:lineRule="auto"/>
              <w:rPr>
                <w:rFonts w:ascii="Arial" w:eastAsia="Calibri" w:hAnsi="Arial" w:cs="Times New Roman"/>
                <w:sz w:val="16"/>
              </w:rPr>
            </w:pPr>
            <w:bookmarkStart w:id="785" w:name="f-2698706-data-row-frag"/>
            <w:bookmarkStart w:id="786" w:name="f-2698706"/>
            <w:bookmarkEnd w:id="783"/>
            <w:bookmarkEnd w:id="784"/>
            <w:r w:rsidRPr="00D55D84">
              <w:rPr>
                <w:rFonts w:ascii="Arial" w:eastAsia="Calibri" w:hAnsi="Arial" w:cs="Times New Roman"/>
                <w:sz w:val="16"/>
              </w:rPr>
              <w:t>C5775</w:t>
            </w:r>
          </w:p>
        </w:tc>
        <w:tc>
          <w:tcPr>
            <w:tcW w:w="0" w:type="auto"/>
          </w:tcPr>
          <w:p w14:paraId="60D8817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P5775</w:t>
            </w:r>
          </w:p>
        </w:tc>
        <w:tc>
          <w:tcPr>
            <w:tcW w:w="0" w:type="auto"/>
          </w:tcPr>
          <w:p w14:paraId="6CECB6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CN5775</w:t>
            </w:r>
          </w:p>
        </w:tc>
        <w:tc>
          <w:tcPr>
            <w:tcW w:w="0" w:type="auto"/>
          </w:tcPr>
          <w:p w14:paraId="50255C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Bisacodyl </w:t>
            </w:r>
          </w:p>
          <w:p w14:paraId="446CBD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Sorbitol with sodium citrate dihydrate and sodium lauryl sulfoacetate </w:t>
            </w:r>
          </w:p>
        </w:tc>
        <w:tc>
          <w:tcPr>
            <w:tcW w:w="0" w:type="auto"/>
          </w:tcPr>
          <w:p w14:paraId="1AB0EF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Constipation</w:t>
            </w:r>
          </w:p>
          <w:p w14:paraId="10E169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palliative care. </w:t>
            </w:r>
          </w:p>
        </w:tc>
        <w:tc>
          <w:tcPr>
            <w:tcW w:w="0" w:type="auto"/>
          </w:tcPr>
          <w:p w14:paraId="328FB55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EE9A85B" w14:textId="77777777" w:rsidTr="00EF779D">
        <w:tc>
          <w:tcPr>
            <w:tcW w:w="0" w:type="auto"/>
          </w:tcPr>
          <w:p w14:paraId="193BDC57" w14:textId="77777777" w:rsidR="00D55D84" w:rsidRPr="00D55D84" w:rsidRDefault="00D55D84" w:rsidP="00D55D84">
            <w:pPr>
              <w:spacing w:before="40" w:after="120" w:line="240" w:lineRule="auto"/>
              <w:rPr>
                <w:rFonts w:ascii="Arial" w:eastAsia="Calibri" w:hAnsi="Arial" w:cs="Times New Roman"/>
                <w:sz w:val="16"/>
              </w:rPr>
            </w:pPr>
            <w:bookmarkStart w:id="787" w:name="f-2699920-data-row-frag"/>
            <w:bookmarkStart w:id="788" w:name="f-2699920"/>
            <w:bookmarkEnd w:id="785"/>
            <w:bookmarkEnd w:id="786"/>
            <w:r w:rsidRPr="00D55D84">
              <w:rPr>
                <w:rFonts w:ascii="Arial" w:eastAsia="Calibri" w:hAnsi="Arial" w:cs="Times New Roman"/>
                <w:sz w:val="16"/>
              </w:rPr>
              <w:t>C5776</w:t>
            </w:r>
          </w:p>
        </w:tc>
        <w:tc>
          <w:tcPr>
            <w:tcW w:w="0" w:type="auto"/>
          </w:tcPr>
          <w:p w14:paraId="2880C6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P5776</w:t>
            </w:r>
          </w:p>
        </w:tc>
        <w:tc>
          <w:tcPr>
            <w:tcW w:w="0" w:type="auto"/>
          </w:tcPr>
          <w:p w14:paraId="6F4FE9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CN5776</w:t>
            </w:r>
          </w:p>
        </w:tc>
        <w:tc>
          <w:tcPr>
            <w:tcW w:w="0" w:type="auto"/>
          </w:tcPr>
          <w:p w14:paraId="67B7C8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Bisacodyl </w:t>
            </w:r>
          </w:p>
          <w:p w14:paraId="108B60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Sorbitol with sodium citrate dihydrate and sodium lauryl sulfoacetate </w:t>
            </w:r>
          </w:p>
        </w:tc>
        <w:tc>
          <w:tcPr>
            <w:tcW w:w="0" w:type="auto"/>
          </w:tcPr>
          <w:p w14:paraId="4E142319" w14:textId="77777777" w:rsidR="00D55D84" w:rsidRPr="00D55D84" w:rsidRDefault="00D55D84" w:rsidP="00D55D84">
            <w:pPr>
              <w:spacing w:before="40" w:after="40" w:line="240" w:lineRule="auto"/>
              <w:rPr>
                <w:rFonts w:ascii="Arial" w:eastAsia="Calibri" w:hAnsi="Arial" w:cs="Times New Roman"/>
                <w:sz w:val="16"/>
              </w:rPr>
            </w:pPr>
            <w:r w:rsidRPr="00E5216A">
              <w:rPr>
                <w:rFonts w:ascii="Arial" w:eastAsia="Calibri" w:hAnsi="Arial" w:cs="Times New Roman"/>
                <w:sz w:val="16"/>
              </w:rPr>
              <w:t>Terminal</w:t>
            </w:r>
            <w:r w:rsidRPr="00D55D84">
              <w:rPr>
                <w:rFonts w:ascii="Arial" w:eastAsia="Calibri" w:hAnsi="Arial" w:cs="Times New Roman"/>
                <w:sz w:val="16"/>
              </w:rPr>
              <w:t xml:space="preserve"> malignant neoplasia</w:t>
            </w:r>
          </w:p>
        </w:tc>
        <w:tc>
          <w:tcPr>
            <w:tcW w:w="0" w:type="auto"/>
          </w:tcPr>
          <w:p w14:paraId="75934C7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925BD0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4EC8233" w14:textId="77777777" w:rsidR="00D55D84" w:rsidRPr="00D55D84" w:rsidRDefault="00D55D84" w:rsidP="00D55D84">
            <w:pPr>
              <w:spacing w:before="40" w:after="120" w:line="240" w:lineRule="auto"/>
              <w:rPr>
                <w:rFonts w:ascii="Arial" w:eastAsia="Calibri" w:hAnsi="Arial" w:cs="Times New Roman"/>
                <w:sz w:val="16"/>
              </w:rPr>
            </w:pPr>
            <w:bookmarkStart w:id="789" w:name="f-2699326-data-row-frag"/>
            <w:bookmarkStart w:id="790" w:name="f-2699326"/>
            <w:bookmarkEnd w:id="787"/>
            <w:bookmarkEnd w:id="788"/>
            <w:r w:rsidRPr="00D55D84">
              <w:rPr>
                <w:rFonts w:ascii="Arial" w:eastAsia="Calibri" w:hAnsi="Arial" w:cs="Times New Roman"/>
                <w:sz w:val="16"/>
              </w:rPr>
              <w:t>C5778</w:t>
            </w:r>
          </w:p>
        </w:tc>
        <w:tc>
          <w:tcPr>
            <w:tcW w:w="0" w:type="auto"/>
          </w:tcPr>
          <w:p w14:paraId="104BC1E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P5778</w:t>
            </w:r>
          </w:p>
        </w:tc>
        <w:tc>
          <w:tcPr>
            <w:tcW w:w="0" w:type="auto"/>
          </w:tcPr>
          <w:p w14:paraId="4559CF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CN5778</w:t>
            </w:r>
          </w:p>
        </w:tc>
        <w:tc>
          <w:tcPr>
            <w:tcW w:w="0" w:type="auto"/>
          </w:tcPr>
          <w:p w14:paraId="21763C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Ondansetron </w:t>
            </w:r>
          </w:p>
        </w:tc>
        <w:tc>
          <w:tcPr>
            <w:tcW w:w="0" w:type="auto"/>
          </w:tcPr>
          <w:p w14:paraId="50070F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39DE7D4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 xml:space="preserve">The condition must be associated with cytotoxic chemotherapy being used to treat malignancy which occurs within 48 hours of chemotherapy administration. </w:t>
            </w:r>
          </w:p>
        </w:tc>
        <w:tc>
          <w:tcPr>
            <w:tcW w:w="0" w:type="auto"/>
          </w:tcPr>
          <w:p w14:paraId="2779DD2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F902A57" w14:textId="77777777" w:rsidTr="00EF779D">
        <w:tc>
          <w:tcPr>
            <w:tcW w:w="0" w:type="auto"/>
          </w:tcPr>
          <w:p w14:paraId="22E77A11" w14:textId="77777777" w:rsidR="00D55D84" w:rsidRPr="00D55D84" w:rsidRDefault="00D55D84" w:rsidP="00D55D84">
            <w:pPr>
              <w:spacing w:before="40" w:after="120" w:line="240" w:lineRule="auto"/>
              <w:rPr>
                <w:rFonts w:ascii="Arial" w:eastAsia="Calibri" w:hAnsi="Arial" w:cs="Times New Roman"/>
                <w:sz w:val="16"/>
              </w:rPr>
            </w:pPr>
            <w:bookmarkStart w:id="791" w:name="f-2699248-data-row-frag"/>
            <w:bookmarkStart w:id="792" w:name="f-2699248"/>
            <w:bookmarkEnd w:id="789"/>
            <w:bookmarkEnd w:id="790"/>
            <w:r w:rsidRPr="00D55D84">
              <w:rPr>
                <w:rFonts w:ascii="Arial" w:eastAsia="Calibri" w:hAnsi="Arial" w:cs="Times New Roman"/>
                <w:sz w:val="16"/>
              </w:rPr>
              <w:t>C5780</w:t>
            </w:r>
          </w:p>
        </w:tc>
        <w:tc>
          <w:tcPr>
            <w:tcW w:w="0" w:type="auto"/>
          </w:tcPr>
          <w:p w14:paraId="2542A9C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P5780</w:t>
            </w:r>
          </w:p>
        </w:tc>
        <w:tc>
          <w:tcPr>
            <w:tcW w:w="0" w:type="auto"/>
          </w:tcPr>
          <w:p w14:paraId="09781BB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CN5780</w:t>
            </w:r>
          </w:p>
        </w:tc>
        <w:tc>
          <w:tcPr>
            <w:tcW w:w="0" w:type="auto"/>
          </w:tcPr>
          <w:p w14:paraId="5FCB64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Ciprofloxacin </w:t>
            </w:r>
          </w:p>
        </w:tc>
        <w:tc>
          <w:tcPr>
            <w:tcW w:w="0" w:type="auto"/>
          </w:tcPr>
          <w:p w14:paraId="18E66D2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Perichondritis of the pinna</w:t>
            </w:r>
          </w:p>
          <w:p w14:paraId="5AF64D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suspected or proven to be caused by gram-negative bacteria resistant to all other appropriate antimicrobials. </w:t>
            </w:r>
            <w:r w:rsidRPr="00E5216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61598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suspected or proven to be caused by gram-positive bacteria resistant to all other appropriate antimicrobials. </w:t>
            </w:r>
          </w:p>
        </w:tc>
        <w:tc>
          <w:tcPr>
            <w:tcW w:w="0" w:type="auto"/>
          </w:tcPr>
          <w:p w14:paraId="7587A3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5733C9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8B55182" w14:textId="77777777" w:rsidR="00D55D84" w:rsidRPr="00D55D84" w:rsidRDefault="00D55D84" w:rsidP="00D55D84">
            <w:pPr>
              <w:spacing w:before="40" w:after="120" w:line="240" w:lineRule="auto"/>
              <w:rPr>
                <w:rFonts w:ascii="Arial" w:eastAsia="Calibri" w:hAnsi="Arial" w:cs="Times New Roman"/>
                <w:sz w:val="16"/>
              </w:rPr>
            </w:pPr>
            <w:bookmarkStart w:id="793" w:name="f-2700710-data-row-frag"/>
            <w:bookmarkStart w:id="794" w:name="f-2700710"/>
            <w:bookmarkEnd w:id="791"/>
            <w:bookmarkEnd w:id="792"/>
            <w:r w:rsidRPr="00D55D84">
              <w:rPr>
                <w:rFonts w:ascii="Arial" w:eastAsia="Calibri" w:hAnsi="Arial" w:cs="Times New Roman"/>
                <w:sz w:val="16"/>
              </w:rPr>
              <w:t>C5781</w:t>
            </w:r>
          </w:p>
        </w:tc>
        <w:tc>
          <w:tcPr>
            <w:tcW w:w="0" w:type="auto"/>
          </w:tcPr>
          <w:p w14:paraId="2F048C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P5781</w:t>
            </w:r>
          </w:p>
        </w:tc>
        <w:tc>
          <w:tcPr>
            <w:tcW w:w="0" w:type="auto"/>
          </w:tcPr>
          <w:p w14:paraId="5C8034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CN5781</w:t>
            </w:r>
          </w:p>
        </w:tc>
        <w:tc>
          <w:tcPr>
            <w:tcW w:w="0" w:type="auto"/>
          </w:tcPr>
          <w:p w14:paraId="3D7CA7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Fondaparinux </w:t>
            </w:r>
          </w:p>
        </w:tc>
        <w:tc>
          <w:tcPr>
            <w:tcW w:w="0" w:type="auto"/>
          </w:tcPr>
          <w:p w14:paraId="7243BB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Prevention of venous thromboembolism</w:t>
            </w:r>
          </w:p>
          <w:p w14:paraId="2B8DDB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major hip surgery. </w:t>
            </w:r>
          </w:p>
        </w:tc>
        <w:tc>
          <w:tcPr>
            <w:tcW w:w="0" w:type="auto"/>
          </w:tcPr>
          <w:p w14:paraId="7C39EE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5781</w:t>
            </w:r>
          </w:p>
        </w:tc>
      </w:tr>
      <w:tr w:rsidR="00D55D84" w:rsidRPr="00D55D84" w14:paraId="6D3C2551" w14:textId="77777777" w:rsidTr="00EF779D">
        <w:tc>
          <w:tcPr>
            <w:tcW w:w="0" w:type="auto"/>
          </w:tcPr>
          <w:p w14:paraId="6CAB7C59" w14:textId="77777777" w:rsidR="00D55D84" w:rsidRPr="00D55D84" w:rsidRDefault="00D55D84" w:rsidP="00D55D84">
            <w:pPr>
              <w:spacing w:before="40" w:after="120" w:line="240" w:lineRule="auto"/>
              <w:rPr>
                <w:rFonts w:ascii="Arial" w:eastAsia="Calibri" w:hAnsi="Arial" w:cs="Times New Roman"/>
                <w:sz w:val="16"/>
              </w:rPr>
            </w:pPr>
            <w:bookmarkStart w:id="795" w:name="f-2699996-data-row-frag"/>
            <w:bookmarkStart w:id="796" w:name="f-2699996"/>
            <w:bookmarkEnd w:id="793"/>
            <w:bookmarkEnd w:id="794"/>
            <w:r w:rsidRPr="00D55D84">
              <w:rPr>
                <w:rFonts w:ascii="Arial" w:eastAsia="Calibri" w:hAnsi="Arial" w:cs="Times New Roman"/>
                <w:sz w:val="16"/>
              </w:rPr>
              <w:t>C5783</w:t>
            </w:r>
          </w:p>
        </w:tc>
        <w:tc>
          <w:tcPr>
            <w:tcW w:w="0" w:type="auto"/>
          </w:tcPr>
          <w:p w14:paraId="09CE619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P5783</w:t>
            </w:r>
          </w:p>
        </w:tc>
        <w:tc>
          <w:tcPr>
            <w:tcW w:w="0" w:type="auto"/>
          </w:tcPr>
          <w:p w14:paraId="4D8195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CN5783</w:t>
            </w:r>
          </w:p>
        </w:tc>
        <w:tc>
          <w:tcPr>
            <w:tcW w:w="0" w:type="auto"/>
          </w:tcPr>
          <w:p w14:paraId="7F486E9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Tenecteplase </w:t>
            </w:r>
          </w:p>
        </w:tc>
        <w:tc>
          <w:tcPr>
            <w:tcW w:w="0" w:type="auto"/>
          </w:tcPr>
          <w:p w14:paraId="18C7F1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myocardial infarction</w:t>
            </w:r>
          </w:p>
          <w:p w14:paraId="498590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administrated within 12 hours of onset of attack. </w:t>
            </w:r>
          </w:p>
        </w:tc>
        <w:tc>
          <w:tcPr>
            <w:tcW w:w="0" w:type="auto"/>
          </w:tcPr>
          <w:p w14:paraId="23FAF2A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BF1BD1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7709228" w14:textId="77777777" w:rsidR="00D55D84" w:rsidRPr="00D55D84" w:rsidRDefault="00D55D84" w:rsidP="00D55D84">
            <w:pPr>
              <w:spacing w:before="40" w:after="120" w:line="240" w:lineRule="auto"/>
              <w:rPr>
                <w:rFonts w:ascii="Arial" w:eastAsia="Calibri" w:hAnsi="Arial" w:cs="Times New Roman"/>
                <w:sz w:val="16"/>
              </w:rPr>
            </w:pPr>
            <w:bookmarkStart w:id="797" w:name="f-2699065-data-row-frag"/>
            <w:bookmarkStart w:id="798" w:name="f-2699065"/>
            <w:bookmarkEnd w:id="795"/>
            <w:bookmarkEnd w:id="796"/>
            <w:r w:rsidRPr="00D55D84">
              <w:rPr>
                <w:rFonts w:ascii="Arial" w:eastAsia="Calibri" w:hAnsi="Arial" w:cs="Times New Roman"/>
                <w:sz w:val="16"/>
              </w:rPr>
              <w:t>C5789</w:t>
            </w:r>
          </w:p>
        </w:tc>
        <w:tc>
          <w:tcPr>
            <w:tcW w:w="0" w:type="auto"/>
          </w:tcPr>
          <w:p w14:paraId="74A3DA9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P5789</w:t>
            </w:r>
          </w:p>
        </w:tc>
        <w:tc>
          <w:tcPr>
            <w:tcW w:w="0" w:type="auto"/>
          </w:tcPr>
          <w:p w14:paraId="4D0535A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CN5789</w:t>
            </w:r>
          </w:p>
        </w:tc>
        <w:tc>
          <w:tcPr>
            <w:tcW w:w="0" w:type="auto"/>
          </w:tcPr>
          <w:p w14:paraId="5BE767F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Acitretin </w:t>
            </w:r>
          </w:p>
        </w:tc>
        <w:tc>
          <w:tcPr>
            <w:tcW w:w="0" w:type="auto"/>
          </w:tcPr>
          <w:p w14:paraId="578D0A1C" w14:textId="77777777" w:rsidR="00D55D84" w:rsidRPr="00D55D84" w:rsidRDefault="00D55D84" w:rsidP="00D55D84">
            <w:pPr>
              <w:spacing w:before="40" w:after="40" w:line="240" w:lineRule="auto"/>
              <w:rPr>
                <w:rFonts w:ascii="Arial" w:eastAsia="Calibri" w:hAnsi="Arial" w:cs="Times New Roman"/>
                <w:sz w:val="16"/>
              </w:rPr>
            </w:pPr>
            <w:r w:rsidRPr="00E5216A">
              <w:rPr>
                <w:rFonts w:ascii="Arial" w:eastAsia="Calibri" w:hAnsi="Arial" w:cs="Times New Roman"/>
                <w:sz w:val="16"/>
              </w:rPr>
              <w:t>Severe</w:t>
            </w:r>
            <w:r w:rsidRPr="00D55D84">
              <w:rPr>
                <w:rFonts w:ascii="Arial" w:eastAsia="Calibri" w:hAnsi="Arial" w:cs="Times New Roman"/>
                <w:sz w:val="16"/>
              </w:rPr>
              <w:t xml:space="preserve"> intractable psoriasis</w:t>
            </w:r>
          </w:p>
        </w:tc>
        <w:tc>
          <w:tcPr>
            <w:tcW w:w="0" w:type="auto"/>
          </w:tcPr>
          <w:p w14:paraId="58C9AC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5789</w:t>
            </w:r>
          </w:p>
        </w:tc>
      </w:tr>
      <w:tr w:rsidR="00D55D84" w:rsidRPr="00D55D84" w14:paraId="70778AF4" w14:textId="77777777" w:rsidTr="00EF779D">
        <w:tc>
          <w:tcPr>
            <w:tcW w:w="0" w:type="auto"/>
          </w:tcPr>
          <w:p w14:paraId="13EFF233" w14:textId="77777777" w:rsidR="00D55D84" w:rsidRPr="00D55D84" w:rsidRDefault="00D55D84" w:rsidP="00D55D84">
            <w:pPr>
              <w:spacing w:before="40" w:after="120" w:line="240" w:lineRule="auto"/>
              <w:rPr>
                <w:rFonts w:ascii="Arial" w:eastAsia="Calibri" w:hAnsi="Arial" w:cs="Times New Roman"/>
                <w:sz w:val="16"/>
              </w:rPr>
            </w:pPr>
            <w:bookmarkStart w:id="799" w:name="f-2700925-data-row-frag"/>
            <w:bookmarkStart w:id="800" w:name="f-2700925"/>
            <w:bookmarkEnd w:id="797"/>
            <w:bookmarkEnd w:id="798"/>
            <w:r w:rsidRPr="00D55D84">
              <w:rPr>
                <w:rFonts w:ascii="Arial" w:eastAsia="Calibri" w:hAnsi="Arial" w:cs="Times New Roman"/>
                <w:sz w:val="16"/>
              </w:rPr>
              <w:t>C5791</w:t>
            </w:r>
          </w:p>
        </w:tc>
        <w:tc>
          <w:tcPr>
            <w:tcW w:w="0" w:type="auto"/>
          </w:tcPr>
          <w:p w14:paraId="772B560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P5791</w:t>
            </w:r>
          </w:p>
        </w:tc>
        <w:tc>
          <w:tcPr>
            <w:tcW w:w="0" w:type="auto"/>
          </w:tcPr>
          <w:p w14:paraId="548F6F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CN5791</w:t>
            </w:r>
          </w:p>
        </w:tc>
        <w:tc>
          <w:tcPr>
            <w:tcW w:w="0" w:type="auto"/>
          </w:tcPr>
          <w:p w14:paraId="1DB58D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Medroxyprogesterone </w:t>
            </w:r>
          </w:p>
        </w:tc>
        <w:tc>
          <w:tcPr>
            <w:tcW w:w="0" w:type="auto"/>
          </w:tcPr>
          <w:p w14:paraId="5903D3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Breast cancer</w:t>
            </w:r>
          </w:p>
          <w:p w14:paraId="02DAA1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hormone receptor positive. </w:t>
            </w:r>
          </w:p>
        </w:tc>
        <w:tc>
          <w:tcPr>
            <w:tcW w:w="0" w:type="auto"/>
          </w:tcPr>
          <w:p w14:paraId="1882E428"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1432AF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51A9ADE" w14:textId="77777777" w:rsidR="00D55D84" w:rsidRPr="00D55D84" w:rsidRDefault="00D55D84" w:rsidP="00D55D84">
            <w:pPr>
              <w:spacing w:before="40" w:after="120" w:line="240" w:lineRule="auto"/>
              <w:rPr>
                <w:rFonts w:ascii="Arial" w:eastAsia="Calibri" w:hAnsi="Arial" w:cs="Times New Roman"/>
                <w:sz w:val="16"/>
              </w:rPr>
            </w:pPr>
            <w:bookmarkStart w:id="801" w:name="f-2699317-data-row-frag"/>
            <w:bookmarkStart w:id="802" w:name="f-2699317"/>
            <w:bookmarkEnd w:id="799"/>
            <w:bookmarkEnd w:id="800"/>
            <w:r w:rsidRPr="00D55D84">
              <w:rPr>
                <w:rFonts w:ascii="Arial" w:eastAsia="Calibri" w:hAnsi="Arial" w:cs="Times New Roman"/>
                <w:sz w:val="16"/>
              </w:rPr>
              <w:t>C5795</w:t>
            </w:r>
          </w:p>
        </w:tc>
        <w:tc>
          <w:tcPr>
            <w:tcW w:w="0" w:type="auto"/>
          </w:tcPr>
          <w:p w14:paraId="58B4039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P5795</w:t>
            </w:r>
          </w:p>
        </w:tc>
        <w:tc>
          <w:tcPr>
            <w:tcW w:w="0" w:type="auto"/>
          </w:tcPr>
          <w:p w14:paraId="0CFAF35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CN5795</w:t>
            </w:r>
          </w:p>
        </w:tc>
        <w:tc>
          <w:tcPr>
            <w:tcW w:w="0" w:type="auto"/>
          </w:tcPr>
          <w:p w14:paraId="1255A2D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Everolimus </w:t>
            </w:r>
          </w:p>
          <w:p w14:paraId="7A5453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Mycophenolic acid </w:t>
            </w:r>
          </w:p>
          <w:p w14:paraId="10075C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Sirolimus </w:t>
            </w:r>
          </w:p>
        </w:tc>
        <w:tc>
          <w:tcPr>
            <w:tcW w:w="0" w:type="auto"/>
          </w:tcPr>
          <w:p w14:paraId="056C10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of renal allograft rejection</w:t>
            </w:r>
          </w:p>
          <w:p w14:paraId="1DD0F9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w:t>
            </w:r>
          </w:p>
          <w:p w14:paraId="750A55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this drug for prophylaxis of renal allograft rejection;</w:t>
            </w:r>
            <w:r w:rsidRPr="005C663C">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88986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under the supervision and direction of a transplant unit. </w:t>
            </w:r>
          </w:p>
        </w:tc>
        <w:tc>
          <w:tcPr>
            <w:tcW w:w="0" w:type="auto"/>
          </w:tcPr>
          <w:p w14:paraId="3EE70F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5795</w:t>
            </w:r>
          </w:p>
        </w:tc>
      </w:tr>
      <w:tr w:rsidR="00D55D84" w:rsidRPr="00D55D84" w14:paraId="55C5DD51" w14:textId="77777777" w:rsidTr="00EF779D">
        <w:tc>
          <w:tcPr>
            <w:tcW w:w="0" w:type="auto"/>
          </w:tcPr>
          <w:p w14:paraId="48D3CA00" w14:textId="77777777" w:rsidR="00D55D84" w:rsidRPr="00D55D84" w:rsidRDefault="00D55D84" w:rsidP="00D55D84">
            <w:pPr>
              <w:spacing w:before="40" w:after="120" w:line="240" w:lineRule="auto"/>
              <w:rPr>
                <w:rFonts w:ascii="Arial" w:eastAsia="Calibri" w:hAnsi="Arial" w:cs="Times New Roman"/>
                <w:sz w:val="16"/>
              </w:rPr>
            </w:pPr>
            <w:bookmarkStart w:id="803" w:name="f-2701008-data-row-frag"/>
            <w:bookmarkStart w:id="804" w:name="f-2701008"/>
            <w:bookmarkEnd w:id="801"/>
            <w:bookmarkEnd w:id="802"/>
            <w:r w:rsidRPr="00D55D84">
              <w:rPr>
                <w:rFonts w:ascii="Arial" w:eastAsia="Calibri" w:hAnsi="Arial" w:cs="Times New Roman"/>
                <w:sz w:val="16"/>
              </w:rPr>
              <w:lastRenderedPageBreak/>
              <w:t>C5797</w:t>
            </w:r>
          </w:p>
        </w:tc>
        <w:tc>
          <w:tcPr>
            <w:tcW w:w="0" w:type="auto"/>
          </w:tcPr>
          <w:p w14:paraId="7FF949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P5797</w:t>
            </w:r>
          </w:p>
        </w:tc>
        <w:tc>
          <w:tcPr>
            <w:tcW w:w="0" w:type="auto"/>
          </w:tcPr>
          <w:p w14:paraId="1981C1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CN5797</w:t>
            </w:r>
          </w:p>
        </w:tc>
        <w:tc>
          <w:tcPr>
            <w:tcW w:w="0" w:type="auto"/>
          </w:tcPr>
          <w:p w14:paraId="21E421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Albendazole </w:t>
            </w:r>
          </w:p>
        </w:tc>
        <w:tc>
          <w:tcPr>
            <w:tcW w:w="0" w:type="auto"/>
          </w:tcPr>
          <w:p w14:paraId="47F7F3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Hookworm infestation</w:t>
            </w:r>
          </w:p>
        </w:tc>
        <w:tc>
          <w:tcPr>
            <w:tcW w:w="0" w:type="auto"/>
          </w:tcPr>
          <w:p w14:paraId="0E4059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5797</w:t>
            </w:r>
          </w:p>
        </w:tc>
      </w:tr>
      <w:tr w:rsidR="00D55D84" w:rsidRPr="00D55D84" w14:paraId="2832643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DCAD290" w14:textId="77777777" w:rsidR="00D55D84" w:rsidRPr="00D55D84" w:rsidRDefault="00D55D84" w:rsidP="00D55D84">
            <w:pPr>
              <w:spacing w:before="40" w:after="120" w:line="240" w:lineRule="auto"/>
              <w:rPr>
                <w:rFonts w:ascii="Arial" w:eastAsia="Calibri" w:hAnsi="Arial" w:cs="Times New Roman"/>
                <w:sz w:val="16"/>
              </w:rPr>
            </w:pPr>
            <w:bookmarkStart w:id="805" w:name="f-2698932-data-row-frag"/>
            <w:bookmarkStart w:id="806" w:name="f-2698932"/>
            <w:bookmarkEnd w:id="803"/>
            <w:bookmarkEnd w:id="804"/>
            <w:r w:rsidRPr="00D55D84">
              <w:rPr>
                <w:rFonts w:ascii="Arial" w:eastAsia="Calibri" w:hAnsi="Arial" w:cs="Times New Roman"/>
                <w:sz w:val="16"/>
              </w:rPr>
              <w:t>C5801</w:t>
            </w:r>
          </w:p>
        </w:tc>
        <w:tc>
          <w:tcPr>
            <w:tcW w:w="0" w:type="auto"/>
          </w:tcPr>
          <w:p w14:paraId="48FCD5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P5801</w:t>
            </w:r>
          </w:p>
        </w:tc>
        <w:tc>
          <w:tcPr>
            <w:tcW w:w="0" w:type="auto"/>
          </w:tcPr>
          <w:p w14:paraId="268CCF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CN5801</w:t>
            </w:r>
          </w:p>
        </w:tc>
        <w:tc>
          <w:tcPr>
            <w:tcW w:w="0" w:type="auto"/>
          </w:tcPr>
          <w:p w14:paraId="03076C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Vancomycin </w:t>
            </w:r>
          </w:p>
        </w:tc>
        <w:tc>
          <w:tcPr>
            <w:tcW w:w="0" w:type="auto"/>
          </w:tcPr>
          <w:p w14:paraId="4EC9DB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Endocarditis</w:t>
            </w:r>
          </w:p>
          <w:p w14:paraId="30E4C2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prophylaxis;</w:t>
            </w:r>
            <w:r w:rsidRPr="00E5216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30E93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hypersensitive to penicillin. </w:t>
            </w:r>
          </w:p>
        </w:tc>
        <w:tc>
          <w:tcPr>
            <w:tcW w:w="0" w:type="auto"/>
          </w:tcPr>
          <w:p w14:paraId="7149684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11F93A4" w14:textId="77777777" w:rsidTr="00EF779D">
        <w:tc>
          <w:tcPr>
            <w:tcW w:w="0" w:type="auto"/>
          </w:tcPr>
          <w:p w14:paraId="303AF4D6" w14:textId="77777777" w:rsidR="00D55D84" w:rsidRPr="00D55D84" w:rsidRDefault="00D55D84" w:rsidP="00D55D84">
            <w:pPr>
              <w:spacing w:before="40" w:after="120" w:line="240" w:lineRule="auto"/>
              <w:rPr>
                <w:rFonts w:ascii="Arial" w:eastAsia="Calibri" w:hAnsi="Arial" w:cs="Times New Roman"/>
                <w:sz w:val="16"/>
              </w:rPr>
            </w:pPr>
            <w:bookmarkStart w:id="807" w:name="f-2698808-data-row-frag"/>
            <w:bookmarkStart w:id="808" w:name="f-2698808"/>
            <w:bookmarkEnd w:id="805"/>
            <w:bookmarkEnd w:id="806"/>
            <w:r w:rsidRPr="00D55D84">
              <w:rPr>
                <w:rFonts w:ascii="Arial" w:eastAsia="Calibri" w:hAnsi="Arial" w:cs="Times New Roman"/>
                <w:sz w:val="16"/>
              </w:rPr>
              <w:t>C5804</w:t>
            </w:r>
          </w:p>
        </w:tc>
        <w:tc>
          <w:tcPr>
            <w:tcW w:w="0" w:type="auto"/>
          </w:tcPr>
          <w:p w14:paraId="60CF765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P5804</w:t>
            </w:r>
          </w:p>
        </w:tc>
        <w:tc>
          <w:tcPr>
            <w:tcW w:w="0" w:type="auto"/>
          </w:tcPr>
          <w:p w14:paraId="11FB64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CN5804</w:t>
            </w:r>
          </w:p>
        </w:tc>
        <w:tc>
          <w:tcPr>
            <w:tcW w:w="0" w:type="auto"/>
          </w:tcPr>
          <w:p w14:paraId="7446E4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Bisacodyl </w:t>
            </w:r>
          </w:p>
          <w:p w14:paraId="5EC0DD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Sorbitol with sodium citrate dihydrate and sodium lauryl sulfoacetate </w:t>
            </w:r>
          </w:p>
        </w:tc>
        <w:tc>
          <w:tcPr>
            <w:tcW w:w="0" w:type="auto"/>
          </w:tcPr>
          <w:p w14:paraId="27F1F7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Megacolon</w:t>
            </w:r>
          </w:p>
        </w:tc>
        <w:tc>
          <w:tcPr>
            <w:tcW w:w="0" w:type="auto"/>
          </w:tcPr>
          <w:p w14:paraId="08A01A5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8AB6FC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36F9CBF" w14:textId="77777777" w:rsidR="00D55D84" w:rsidRPr="00D55D84" w:rsidRDefault="00D55D84" w:rsidP="00D55D84">
            <w:pPr>
              <w:spacing w:before="40" w:after="120" w:line="240" w:lineRule="auto"/>
              <w:rPr>
                <w:rFonts w:ascii="Arial" w:eastAsia="Calibri" w:hAnsi="Arial" w:cs="Times New Roman"/>
                <w:sz w:val="16"/>
              </w:rPr>
            </w:pPr>
            <w:bookmarkStart w:id="809" w:name="f-2700004-data-row-frag"/>
            <w:bookmarkStart w:id="810" w:name="f-2700004"/>
            <w:bookmarkEnd w:id="807"/>
            <w:bookmarkEnd w:id="808"/>
            <w:r w:rsidRPr="00D55D84">
              <w:rPr>
                <w:rFonts w:ascii="Arial" w:eastAsia="Calibri" w:hAnsi="Arial" w:cs="Times New Roman"/>
                <w:sz w:val="16"/>
              </w:rPr>
              <w:t>C5805</w:t>
            </w:r>
          </w:p>
        </w:tc>
        <w:tc>
          <w:tcPr>
            <w:tcW w:w="0" w:type="auto"/>
          </w:tcPr>
          <w:p w14:paraId="5BDD1EA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P5805</w:t>
            </w:r>
          </w:p>
        </w:tc>
        <w:tc>
          <w:tcPr>
            <w:tcW w:w="0" w:type="auto"/>
          </w:tcPr>
          <w:p w14:paraId="4CED0A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CN5805</w:t>
            </w:r>
          </w:p>
        </w:tc>
        <w:tc>
          <w:tcPr>
            <w:tcW w:w="0" w:type="auto"/>
          </w:tcPr>
          <w:p w14:paraId="3CBD6F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Palonosetron </w:t>
            </w:r>
          </w:p>
        </w:tc>
        <w:tc>
          <w:tcPr>
            <w:tcW w:w="0" w:type="auto"/>
          </w:tcPr>
          <w:p w14:paraId="4A5DC22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09EEE2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associated with cytotoxic chemotherapy being used to treat malignancy which occurs within 48 hours of chemotherapy administration. </w:t>
            </w:r>
          </w:p>
        </w:tc>
        <w:tc>
          <w:tcPr>
            <w:tcW w:w="0" w:type="auto"/>
          </w:tcPr>
          <w:p w14:paraId="2C7DFEF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4A06016" w14:textId="77777777" w:rsidTr="00EF779D">
        <w:tc>
          <w:tcPr>
            <w:tcW w:w="0" w:type="auto"/>
          </w:tcPr>
          <w:p w14:paraId="63EBC62F" w14:textId="77777777" w:rsidR="00D55D84" w:rsidRPr="00D55D84" w:rsidRDefault="00D55D84" w:rsidP="00D55D84">
            <w:pPr>
              <w:spacing w:before="40" w:after="120" w:line="240" w:lineRule="auto"/>
              <w:rPr>
                <w:rFonts w:ascii="Arial" w:eastAsia="Calibri" w:hAnsi="Arial" w:cs="Times New Roman"/>
                <w:sz w:val="16"/>
              </w:rPr>
            </w:pPr>
            <w:bookmarkStart w:id="811" w:name="f-2698507-data-row-frag"/>
            <w:bookmarkStart w:id="812" w:name="f-2698507"/>
            <w:bookmarkEnd w:id="809"/>
            <w:bookmarkEnd w:id="810"/>
            <w:r w:rsidRPr="00D55D84">
              <w:rPr>
                <w:rFonts w:ascii="Arial" w:eastAsia="Calibri" w:hAnsi="Arial" w:cs="Times New Roman"/>
                <w:sz w:val="16"/>
              </w:rPr>
              <w:t>C5806</w:t>
            </w:r>
          </w:p>
        </w:tc>
        <w:tc>
          <w:tcPr>
            <w:tcW w:w="0" w:type="auto"/>
          </w:tcPr>
          <w:p w14:paraId="671EEF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P5806</w:t>
            </w:r>
          </w:p>
        </w:tc>
        <w:tc>
          <w:tcPr>
            <w:tcW w:w="0" w:type="auto"/>
          </w:tcPr>
          <w:p w14:paraId="28D27B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CN5806</w:t>
            </w:r>
          </w:p>
        </w:tc>
        <w:tc>
          <w:tcPr>
            <w:tcW w:w="0" w:type="auto"/>
          </w:tcPr>
          <w:p w14:paraId="2DDA170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Norfloxacin </w:t>
            </w:r>
          </w:p>
        </w:tc>
        <w:tc>
          <w:tcPr>
            <w:tcW w:w="0" w:type="auto"/>
          </w:tcPr>
          <w:p w14:paraId="22B33739" w14:textId="77777777" w:rsidR="00D55D84" w:rsidRPr="00D55D84" w:rsidRDefault="00D55D84" w:rsidP="00D55D84">
            <w:pPr>
              <w:spacing w:before="40" w:after="40" w:line="240" w:lineRule="auto"/>
              <w:rPr>
                <w:rFonts w:ascii="Arial" w:eastAsia="Calibri" w:hAnsi="Arial" w:cs="Times New Roman"/>
                <w:sz w:val="16"/>
              </w:rPr>
            </w:pPr>
            <w:r w:rsidRPr="00E5216A">
              <w:rPr>
                <w:rFonts w:ascii="Arial" w:eastAsia="Calibri" w:hAnsi="Arial" w:cs="Times New Roman"/>
                <w:sz w:val="16"/>
              </w:rPr>
              <w:t>Complicated</w:t>
            </w:r>
            <w:r w:rsidRPr="00D55D84">
              <w:rPr>
                <w:rFonts w:ascii="Arial" w:eastAsia="Calibri" w:hAnsi="Arial" w:cs="Times New Roman"/>
                <w:sz w:val="16"/>
              </w:rPr>
              <w:t xml:space="preserve"> urinary tract infection</w:t>
            </w:r>
          </w:p>
        </w:tc>
        <w:tc>
          <w:tcPr>
            <w:tcW w:w="0" w:type="auto"/>
          </w:tcPr>
          <w:p w14:paraId="505A55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1517DF4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792FBCB" w14:textId="77777777" w:rsidR="00D55D84" w:rsidRPr="00D55D84" w:rsidRDefault="00D55D84" w:rsidP="00D55D84">
            <w:pPr>
              <w:spacing w:before="40" w:after="120" w:line="240" w:lineRule="auto"/>
              <w:rPr>
                <w:rFonts w:ascii="Arial" w:eastAsia="Calibri" w:hAnsi="Arial" w:cs="Times New Roman"/>
                <w:sz w:val="16"/>
              </w:rPr>
            </w:pPr>
            <w:bookmarkStart w:id="813" w:name="f-2698943-data-row-frag"/>
            <w:bookmarkStart w:id="814" w:name="f-2698943"/>
            <w:bookmarkEnd w:id="811"/>
            <w:bookmarkEnd w:id="812"/>
            <w:r w:rsidRPr="00D55D84">
              <w:rPr>
                <w:rFonts w:ascii="Arial" w:eastAsia="Calibri" w:hAnsi="Arial" w:cs="Times New Roman"/>
                <w:sz w:val="16"/>
              </w:rPr>
              <w:t>C5808</w:t>
            </w:r>
          </w:p>
        </w:tc>
        <w:tc>
          <w:tcPr>
            <w:tcW w:w="0" w:type="auto"/>
          </w:tcPr>
          <w:p w14:paraId="2CD25F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P5808</w:t>
            </w:r>
          </w:p>
        </w:tc>
        <w:tc>
          <w:tcPr>
            <w:tcW w:w="0" w:type="auto"/>
          </w:tcPr>
          <w:p w14:paraId="1DA1F4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CN5808</w:t>
            </w:r>
          </w:p>
        </w:tc>
        <w:tc>
          <w:tcPr>
            <w:tcW w:w="0" w:type="auto"/>
          </w:tcPr>
          <w:p w14:paraId="6937C5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Fondaparinux </w:t>
            </w:r>
          </w:p>
        </w:tc>
        <w:tc>
          <w:tcPr>
            <w:tcW w:w="0" w:type="auto"/>
          </w:tcPr>
          <w:p w14:paraId="1BA409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Prevention of venous thromboembolism</w:t>
            </w:r>
          </w:p>
          <w:p w14:paraId="7EFFC1B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total knee replacement. </w:t>
            </w:r>
          </w:p>
        </w:tc>
        <w:tc>
          <w:tcPr>
            <w:tcW w:w="0" w:type="auto"/>
          </w:tcPr>
          <w:p w14:paraId="34B815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5808</w:t>
            </w:r>
          </w:p>
        </w:tc>
      </w:tr>
      <w:tr w:rsidR="00D55D84" w:rsidRPr="00D55D84" w14:paraId="6210BBD5" w14:textId="77777777" w:rsidTr="00EF779D">
        <w:tc>
          <w:tcPr>
            <w:tcW w:w="0" w:type="auto"/>
          </w:tcPr>
          <w:p w14:paraId="5259B3D3" w14:textId="77777777" w:rsidR="00D55D84" w:rsidRPr="00D55D84" w:rsidRDefault="00D55D84" w:rsidP="00D55D84">
            <w:pPr>
              <w:spacing w:before="40" w:after="120" w:line="240" w:lineRule="auto"/>
              <w:rPr>
                <w:rFonts w:ascii="Arial" w:eastAsia="Calibri" w:hAnsi="Arial" w:cs="Times New Roman"/>
                <w:sz w:val="16"/>
              </w:rPr>
            </w:pPr>
            <w:bookmarkStart w:id="815" w:name="f-2698963-data-row-frag"/>
            <w:bookmarkStart w:id="816" w:name="f-2698963"/>
            <w:bookmarkEnd w:id="813"/>
            <w:bookmarkEnd w:id="814"/>
            <w:r w:rsidRPr="00D55D84">
              <w:rPr>
                <w:rFonts w:ascii="Arial" w:eastAsia="Calibri" w:hAnsi="Arial" w:cs="Times New Roman"/>
                <w:sz w:val="16"/>
              </w:rPr>
              <w:t>C5817</w:t>
            </w:r>
          </w:p>
        </w:tc>
        <w:tc>
          <w:tcPr>
            <w:tcW w:w="0" w:type="auto"/>
          </w:tcPr>
          <w:p w14:paraId="56548F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P5817</w:t>
            </w:r>
          </w:p>
        </w:tc>
        <w:tc>
          <w:tcPr>
            <w:tcW w:w="0" w:type="auto"/>
          </w:tcPr>
          <w:p w14:paraId="05049B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CN5817</w:t>
            </w:r>
          </w:p>
        </w:tc>
        <w:tc>
          <w:tcPr>
            <w:tcW w:w="0" w:type="auto"/>
          </w:tcPr>
          <w:p w14:paraId="1CCB1F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Albendazole </w:t>
            </w:r>
          </w:p>
        </w:tc>
        <w:tc>
          <w:tcPr>
            <w:tcW w:w="0" w:type="auto"/>
          </w:tcPr>
          <w:p w14:paraId="3795A3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Whipworm infestation</w:t>
            </w:r>
          </w:p>
          <w:p w14:paraId="02ABEA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 Aboriginal or a Torres Strait Islander person. </w:t>
            </w:r>
          </w:p>
        </w:tc>
        <w:tc>
          <w:tcPr>
            <w:tcW w:w="0" w:type="auto"/>
          </w:tcPr>
          <w:p w14:paraId="185724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5817</w:t>
            </w:r>
          </w:p>
        </w:tc>
      </w:tr>
      <w:tr w:rsidR="00D55D84" w:rsidRPr="00D55D84" w14:paraId="32C78DA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702C8AD" w14:textId="77777777" w:rsidR="00D55D84" w:rsidRPr="00D55D84" w:rsidRDefault="00D55D84" w:rsidP="00D55D84">
            <w:pPr>
              <w:spacing w:before="40" w:after="120" w:line="240" w:lineRule="auto"/>
              <w:rPr>
                <w:rFonts w:ascii="Arial" w:eastAsia="Calibri" w:hAnsi="Arial" w:cs="Times New Roman"/>
                <w:sz w:val="16"/>
              </w:rPr>
            </w:pPr>
            <w:bookmarkStart w:id="817" w:name="f-2699621-data-row-frag"/>
            <w:bookmarkStart w:id="818" w:name="f-2699621"/>
            <w:bookmarkEnd w:id="815"/>
            <w:bookmarkEnd w:id="816"/>
            <w:r w:rsidRPr="00D55D84">
              <w:rPr>
                <w:rFonts w:ascii="Arial" w:eastAsia="Calibri" w:hAnsi="Arial" w:cs="Times New Roman"/>
                <w:sz w:val="16"/>
              </w:rPr>
              <w:lastRenderedPageBreak/>
              <w:t>C5819</w:t>
            </w:r>
          </w:p>
        </w:tc>
        <w:tc>
          <w:tcPr>
            <w:tcW w:w="0" w:type="auto"/>
          </w:tcPr>
          <w:p w14:paraId="00D956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P5819</w:t>
            </w:r>
          </w:p>
        </w:tc>
        <w:tc>
          <w:tcPr>
            <w:tcW w:w="0" w:type="auto"/>
          </w:tcPr>
          <w:p w14:paraId="2CE050F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CN5819</w:t>
            </w:r>
          </w:p>
        </w:tc>
        <w:tc>
          <w:tcPr>
            <w:tcW w:w="0" w:type="auto"/>
          </w:tcPr>
          <w:p w14:paraId="349008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Bisacodyl </w:t>
            </w:r>
          </w:p>
        </w:tc>
        <w:tc>
          <w:tcPr>
            <w:tcW w:w="0" w:type="auto"/>
          </w:tcPr>
          <w:p w14:paraId="1491AFA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Constipation</w:t>
            </w:r>
          </w:p>
          <w:p w14:paraId="340C82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long-term nursing care and in respect of whom a Carer Allowance is payable as a disabled adult;</w:t>
            </w:r>
          </w:p>
          <w:p w14:paraId="5EF58A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identify as Aboriginal or Torres Strait Islander. </w:t>
            </w:r>
          </w:p>
        </w:tc>
        <w:tc>
          <w:tcPr>
            <w:tcW w:w="0" w:type="auto"/>
          </w:tcPr>
          <w:p w14:paraId="0CBFBD2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C9EC457" w14:textId="77777777" w:rsidTr="00EF779D">
        <w:tc>
          <w:tcPr>
            <w:tcW w:w="0" w:type="auto"/>
          </w:tcPr>
          <w:p w14:paraId="2C912FE2" w14:textId="77777777" w:rsidR="00D55D84" w:rsidRPr="00D55D84" w:rsidRDefault="00D55D84" w:rsidP="00D55D84">
            <w:pPr>
              <w:spacing w:before="40" w:after="120" w:line="240" w:lineRule="auto"/>
              <w:rPr>
                <w:rFonts w:ascii="Arial" w:eastAsia="Calibri" w:hAnsi="Arial" w:cs="Times New Roman"/>
                <w:sz w:val="16"/>
              </w:rPr>
            </w:pPr>
            <w:bookmarkStart w:id="819" w:name="f-2699302-data-row-frag"/>
            <w:bookmarkStart w:id="820" w:name="f-2699302"/>
            <w:bookmarkEnd w:id="817"/>
            <w:bookmarkEnd w:id="818"/>
            <w:r w:rsidRPr="00D55D84">
              <w:rPr>
                <w:rFonts w:ascii="Arial" w:eastAsia="Calibri" w:hAnsi="Arial" w:cs="Times New Roman"/>
                <w:sz w:val="16"/>
              </w:rPr>
              <w:t>C5820</w:t>
            </w:r>
          </w:p>
        </w:tc>
        <w:tc>
          <w:tcPr>
            <w:tcW w:w="0" w:type="auto"/>
          </w:tcPr>
          <w:p w14:paraId="58E6B5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P5820</w:t>
            </w:r>
          </w:p>
        </w:tc>
        <w:tc>
          <w:tcPr>
            <w:tcW w:w="0" w:type="auto"/>
          </w:tcPr>
          <w:p w14:paraId="25BFD6D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CN5820</w:t>
            </w:r>
          </w:p>
        </w:tc>
        <w:tc>
          <w:tcPr>
            <w:tcW w:w="0" w:type="auto"/>
          </w:tcPr>
          <w:p w14:paraId="4BA272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Folic acid </w:t>
            </w:r>
          </w:p>
        </w:tc>
        <w:tc>
          <w:tcPr>
            <w:tcW w:w="0" w:type="auto"/>
          </w:tcPr>
          <w:p w14:paraId="321F4F4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For treatment of a patient identifying as Aboriginal or Torres Strait Islander</w:t>
            </w:r>
          </w:p>
        </w:tc>
        <w:tc>
          <w:tcPr>
            <w:tcW w:w="0" w:type="auto"/>
          </w:tcPr>
          <w:p w14:paraId="7632241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292087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1DF3CE8" w14:textId="77777777" w:rsidR="00D55D84" w:rsidRPr="00D55D84" w:rsidRDefault="00D55D84" w:rsidP="00D55D84">
            <w:pPr>
              <w:spacing w:before="40" w:after="120" w:line="240" w:lineRule="auto"/>
              <w:rPr>
                <w:rFonts w:ascii="Arial" w:eastAsia="Calibri" w:hAnsi="Arial" w:cs="Times New Roman"/>
                <w:sz w:val="16"/>
              </w:rPr>
            </w:pPr>
            <w:bookmarkStart w:id="821" w:name="f-2699832-data-row-frag"/>
            <w:bookmarkStart w:id="822" w:name="f-2699832"/>
            <w:bookmarkEnd w:id="819"/>
            <w:bookmarkEnd w:id="820"/>
            <w:r w:rsidRPr="00D55D84">
              <w:rPr>
                <w:rFonts w:ascii="Arial" w:eastAsia="Calibri" w:hAnsi="Arial" w:cs="Times New Roman"/>
                <w:sz w:val="16"/>
              </w:rPr>
              <w:t>C5823</w:t>
            </w:r>
          </w:p>
        </w:tc>
        <w:tc>
          <w:tcPr>
            <w:tcW w:w="0" w:type="auto"/>
          </w:tcPr>
          <w:p w14:paraId="1C30818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P5823</w:t>
            </w:r>
          </w:p>
        </w:tc>
        <w:tc>
          <w:tcPr>
            <w:tcW w:w="0" w:type="auto"/>
          </w:tcPr>
          <w:p w14:paraId="0BE4D0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CN5823</w:t>
            </w:r>
          </w:p>
        </w:tc>
        <w:tc>
          <w:tcPr>
            <w:tcW w:w="0" w:type="auto"/>
          </w:tcPr>
          <w:p w14:paraId="6425AF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Bisacodyl </w:t>
            </w:r>
          </w:p>
        </w:tc>
        <w:tc>
          <w:tcPr>
            <w:tcW w:w="0" w:type="auto"/>
          </w:tcPr>
          <w:p w14:paraId="14DCAF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Anorectal congenital abnormalities</w:t>
            </w:r>
          </w:p>
          <w:p w14:paraId="7140365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identify as Aboriginal or Torres Strait Islander. </w:t>
            </w:r>
          </w:p>
        </w:tc>
        <w:tc>
          <w:tcPr>
            <w:tcW w:w="0" w:type="auto"/>
          </w:tcPr>
          <w:p w14:paraId="477159E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BC2D487" w14:textId="77777777" w:rsidTr="00EF779D">
        <w:tc>
          <w:tcPr>
            <w:tcW w:w="0" w:type="auto"/>
          </w:tcPr>
          <w:p w14:paraId="175AD2FC" w14:textId="77777777" w:rsidR="00D55D84" w:rsidRPr="00D55D84" w:rsidRDefault="00D55D84" w:rsidP="00D55D84">
            <w:pPr>
              <w:spacing w:before="40" w:after="120" w:line="240" w:lineRule="auto"/>
              <w:rPr>
                <w:rFonts w:ascii="Arial" w:eastAsia="Calibri" w:hAnsi="Arial" w:cs="Times New Roman"/>
                <w:sz w:val="16"/>
              </w:rPr>
            </w:pPr>
            <w:bookmarkStart w:id="823" w:name="f-2699106-data-row-frag"/>
            <w:bookmarkStart w:id="824" w:name="f-2699106"/>
            <w:bookmarkEnd w:id="821"/>
            <w:bookmarkEnd w:id="822"/>
            <w:r w:rsidRPr="00D55D84">
              <w:rPr>
                <w:rFonts w:ascii="Arial" w:eastAsia="Calibri" w:hAnsi="Arial" w:cs="Times New Roman"/>
                <w:sz w:val="16"/>
              </w:rPr>
              <w:t>C5824</w:t>
            </w:r>
          </w:p>
        </w:tc>
        <w:tc>
          <w:tcPr>
            <w:tcW w:w="0" w:type="auto"/>
          </w:tcPr>
          <w:p w14:paraId="125CD1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P5824</w:t>
            </w:r>
          </w:p>
        </w:tc>
        <w:tc>
          <w:tcPr>
            <w:tcW w:w="0" w:type="auto"/>
          </w:tcPr>
          <w:p w14:paraId="0DE3F8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CN5824</w:t>
            </w:r>
          </w:p>
        </w:tc>
        <w:tc>
          <w:tcPr>
            <w:tcW w:w="0" w:type="auto"/>
          </w:tcPr>
          <w:p w14:paraId="7DB35C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Folic acid </w:t>
            </w:r>
          </w:p>
        </w:tc>
        <w:tc>
          <w:tcPr>
            <w:tcW w:w="0" w:type="auto"/>
          </w:tcPr>
          <w:p w14:paraId="64E93DB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For treatment of a patient identifying as Aboriginal or Torres Strait Islander</w:t>
            </w:r>
          </w:p>
        </w:tc>
        <w:tc>
          <w:tcPr>
            <w:tcW w:w="0" w:type="auto"/>
          </w:tcPr>
          <w:p w14:paraId="62F212A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DA4D7F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0367CBB" w14:textId="77777777" w:rsidR="00D55D84" w:rsidRPr="00D55D84" w:rsidRDefault="00D55D84" w:rsidP="00D55D84">
            <w:pPr>
              <w:spacing w:before="40" w:after="120" w:line="240" w:lineRule="auto"/>
              <w:rPr>
                <w:rFonts w:ascii="Arial" w:eastAsia="Calibri" w:hAnsi="Arial" w:cs="Times New Roman"/>
                <w:sz w:val="16"/>
              </w:rPr>
            </w:pPr>
            <w:bookmarkStart w:id="825" w:name="f-2701060-data-row-frag"/>
            <w:bookmarkStart w:id="826" w:name="f-2701060"/>
            <w:bookmarkEnd w:id="823"/>
            <w:bookmarkEnd w:id="824"/>
            <w:r w:rsidRPr="00D55D84">
              <w:rPr>
                <w:rFonts w:ascii="Arial" w:eastAsia="Calibri" w:hAnsi="Arial" w:cs="Times New Roman"/>
                <w:sz w:val="16"/>
              </w:rPr>
              <w:t>C5832</w:t>
            </w:r>
          </w:p>
        </w:tc>
        <w:tc>
          <w:tcPr>
            <w:tcW w:w="0" w:type="auto"/>
          </w:tcPr>
          <w:p w14:paraId="055BE3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P5832</w:t>
            </w:r>
          </w:p>
        </w:tc>
        <w:tc>
          <w:tcPr>
            <w:tcW w:w="0" w:type="auto"/>
          </w:tcPr>
          <w:p w14:paraId="31292B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CN5832</w:t>
            </w:r>
          </w:p>
        </w:tc>
        <w:tc>
          <w:tcPr>
            <w:tcW w:w="0" w:type="auto"/>
          </w:tcPr>
          <w:p w14:paraId="1370B1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Amoxicillin with clavulanic acid </w:t>
            </w:r>
          </w:p>
        </w:tc>
        <w:tc>
          <w:tcPr>
            <w:tcW w:w="0" w:type="auto"/>
          </w:tcPr>
          <w:p w14:paraId="6561CF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Infections where resistance to amoxicillin is proven</w:t>
            </w:r>
          </w:p>
        </w:tc>
        <w:tc>
          <w:tcPr>
            <w:tcW w:w="0" w:type="auto"/>
          </w:tcPr>
          <w:p w14:paraId="745C8D4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A119D58" w14:textId="77777777" w:rsidTr="00EF779D">
        <w:tc>
          <w:tcPr>
            <w:tcW w:w="0" w:type="auto"/>
          </w:tcPr>
          <w:p w14:paraId="57FE5CF9" w14:textId="77777777" w:rsidR="00D55D84" w:rsidRPr="00D55D84" w:rsidRDefault="00D55D84" w:rsidP="00D55D84">
            <w:pPr>
              <w:spacing w:before="40" w:after="120" w:line="240" w:lineRule="auto"/>
              <w:rPr>
                <w:rFonts w:ascii="Arial" w:eastAsia="Calibri" w:hAnsi="Arial" w:cs="Times New Roman"/>
                <w:sz w:val="16"/>
              </w:rPr>
            </w:pPr>
            <w:bookmarkStart w:id="827" w:name="f-2698746-data-row-frag"/>
            <w:bookmarkStart w:id="828" w:name="f-2698746"/>
            <w:bookmarkEnd w:id="825"/>
            <w:bookmarkEnd w:id="826"/>
            <w:r w:rsidRPr="00D55D84">
              <w:rPr>
                <w:rFonts w:ascii="Arial" w:eastAsia="Calibri" w:hAnsi="Arial" w:cs="Times New Roman"/>
                <w:sz w:val="16"/>
              </w:rPr>
              <w:t>C5833</w:t>
            </w:r>
          </w:p>
        </w:tc>
        <w:tc>
          <w:tcPr>
            <w:tcW w:w="0" w:type="auto"/>
          </w:tcPr>
          <w:p w14:paraId="54419D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P5833</w:t>
            </w:r>
          </w:p>
        </w:tc>
        <w:tc>
          <w:tcPr>
            <w:tcW w:w="0" w:type="auto"/>
          </w:tcPr>
          <w:p w14:paraId="7440C6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CN5833</w:t>
            </w:r>
          </w:p>
        </w:tc>
        <w:tc>
          <w:tcPr>
            <w:tcW w:w="0" w:type="auto"/>
          </w:tcPr>
          <w:p w14:paraId="741EF6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Amoxicillin with clavulanic acid </w:t>
            </w:r>
          </w:p>
        </w:tc>
        <w:tc>
          <w:tcPr>
            <w:tcW w:w="0" w:type="auto"/>
          </w:tcPr>
          <w:p w14:paraId="62D64E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Infection where resistance to amoxicillin is suspected</w:t>
            </w:r>
          </w:p>
        </w:tc>
        <w:tc>
          <w:tcPr>
            <w:tcW w:w="0" w:type="auto"/>
          </w:tcPr>
          <w:p w14:paraId="528882E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FD53D2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0CE2E3B" w14:textId="77777777" w:rsidR="00D55D84" w:rsidRPr="00D55D84" w:rsidRDefault="00D55D84" w:rsidP="00D55D84">
            <w:pPr>
              <w:spacing w:before="40" w:after="120" w:line="240" w:lineRule="auto"/>
              <w:rPr>
                <w:rFonts w:ascii="Arial" w:eastAsia="Calibri" w:hAnsi="Arial" w:cs="Times New Roman"/>
                <w:sz w:val="16"/>
              </w:rPr>
            </w:pPr>
            <w:bookmarkStart w:id="829" w:name="f-2700522-data-row-frag"/>
            <w:bookmarkStart w:id="830" w:name="f-2700522"/>
            <w:bookmarkEnd w:id="827"/>
            <w:bookmarkEnd w:id="828"/>
            <w:r w:rsidRPr="00D55D84">
              <w:rPr>
                <w:rFonts w:ascii="Arial" w:eastAsia="Calibri" w:hAnsi="Arial" w:cs="Times New Roman"/>
                <w:sz w:val="16"/>
              </w:rPr>
              <w:t>C5835</w:t>
            </w:r>
          </w:p>
        </w:tc>
        <w:tc>
          <w:tcPr>
            <w:tcW w:w="0" w:type="auto"/>
          </w:tcPr>
          <w:p w14:paraId="30D071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P5835</w:t>
            </w:r>
          </w:p>
        </w:tc>
        <w:tc>
          <w:tcPr>
            <w:tcW w:w="0" w:type="auto"/>
          </w:tcPr>
          <w:p w14:paraId="47A088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CN5835</w:t>
            </w:r>
          </w:p>
        </w:tc>
        <w:tc>
          <w:tcPr>
            <w:tcW w:w="0" w:type="auto"/>
          </w:tcPr>
          <w:p w14:paraId="749CFB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Chloramphenicol </w:t>
            </w:r>
          </w:p>
          <w:p w14:paraId="4576DBB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Paracetamol </w:t>
            </w:r>
          </w:p>
        </w:tc>
        <w:tc>
          <w:tcPr>
            <w:tcW w:w="0" w:type="auto"/>
          </w:tcPr>
          <w:p w14:paraId="7BD90A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For treatment of a patient identifying as Aboriginal or Torres Strait Islander</w:t>
            </w:r>
          </w:p>
        </w:tc>
        <w:tc>
          <w:tcPr>
            <w:tcW w:w="0" w:type="auto"/>
          </w:tcPr>
          <w:p w14:paraId="5073A6D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214A71F" w14:textId="77777777" w:rsidTr="00EF779D">
        <w:tc>
          <w:tcPr>
            <w:tcW w:w="0" w:type="auto"/>
          </w:tcPr>
          <w:p w14:paraId="32971AD1" w14:textId="77777777" w:rsidR="00D55D84" w:rsidRPr="00D55D84" w:rsidRDefault="00D55D84" w:rsidP="00D55D84">
            <w:pPr>
              <w:spacing w:before="40" w:after="120" w:line="240" w:lineRule="auto"/>
              <w:rPr>
                <w:rFonts w:ascii="Arial" w:eastAsia="Calibri" w:hAnsi="Arial" w:cs="Times New Roman"/>
                <w:sz w:val="16"/>
              </w:rPr>
            </w:pPr>
            <w:bookmarkStart w:id="831" w:name="f-2698579-data-row-frag"/>
            <w:bookmarkStart w:id="832" w:name="f-2698579"/>
            <w:bookmarkEnd w:id="829"/>
            <w:bookmarkEnd w:id="830"/>
            <w:r w:rsidRPr="00D55D84">
              <w:rPr>
                <w:rFonts w:ascii="Arial" w:eastAsia="Calibri" w:hAnsi="Arial" w:cs="Times New Roman"/>
                <w:sz w:val="16"/>
              </w:rPr>
              <w:t>C5840</w:t>
            </w:r>
          </w:p>
        </w:tc>
        <w:tc>
          <w:tcPr>
            <w:tcW w:w="0" w:type="auto"/>
          </w:tcPr>
          <w:p w14:paraId="69EC99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P5840</w:t>
            </w:r>
          </w:p>
        </w:tc>
        <w:tc>
          <w:tcPr>
            <w:tcW w:w="0" w:type="auto"/>
          </w:tcPr>
          <w:p w14:paraId="34C0C1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CN5840</w:t>
            </w:r>
          </w:p>
        </w:tc>
        <w:tc>
          <w:tcPr>
            <w:tcW w:w="0" w:type="auto"/>
          </w:tcPr>
          <w:p w14:paraId="61D14E5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Hydroxocobalamin </w:t>
            </w:r>
          </w:p>
        </w:tc>
        <w:tc>
          <w:tcPr>
            <w:tcW w:w="0" w:type="auto"/>
          </w:tcPr>
          <w:p w14:paraId="35B6A44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Pernicious anaemia</w:t>
            </w:r>
          </w:p>
          <w:p w14:paraId="3AC87D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identify as Aboriginal or Torres Strait Islander. </w:t>
            </w:r>
          </w:p>
        </w:tc>
        <w:tc>
          <w:tcPr>
            <w:tcW w:w="0" w:type="auto"/>
          </w:tcPr>
          <w:p w14:paraId="3886451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C44FF9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D5C1319" w14:textId="77777777" w:rsidR="00D55D84" w:rsidRPr="00D55D84" w:rsidRDefault="00D55D84" w:rsidP="00D55D84">
            <w:pPr>
              <w:spacing w:before="40" w:after="120" w:line="240" w:lineRule="auto"/>
              <w:rPr>
                <w:rFonts w:ascii="Arial" w:eastAsia="Calibri" w:hAnsi="Arial" w:cs="Times New Roman"/>
                <w:sz w:val="16"/>
              </w:rPr>
            </w:pPr>
            <w:bookmarkStart w:id="833" w:name="f-2700032-data-row-frag"/>
            <w:bookmarkStart w:id="834" w:name="f-2700032"/>
            <w:bookmarkEnd w:id="831"/>
            <w:bookmarkEnd w:id="832"/>
            <w:r w:rsidRPr="00D55D84">
              <w:rPr>
                <w:rFonts w:ascii="Arial" w:eastAsia="Calibri" w:hAnsi="Arial" w:cs="Times New Roman"/>
                <w:sz w:val="16"/>
              </w:rPr>
              <w:t>C5841</w:t>
            </w:r>
          </w:p>
        </w:tc>
        <w:tc>
          <w:tcPr>
            <w:tcW w:w="0" w:type="auto"/>
          </w:tcPr>
          <w:p w14:paraId="105580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P5841</w:t>
            </w:r>
          </w:p>
        </w:tc>
        <w:tc>
          <w:tcPr>
            <w:tcW w:w="0" w:type="auto"/>
          </w:tcPr>
          <w:p w14:paraId="3B3BD0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CN5841</w:t>
            </w:r>
          </w:p>
        </w:tc>
        <w:tc>
          <w:tcPr>
            <w:tcW w:w="0" w:type="auto"/>
          </w:tcPr>
          <w:p w14:paraId="00C82F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Hydroxocobalamin </w:t>
            </w:r>
          </w:p>
        </w:tc>
        <w:tc>
          <w:tcPr>
            <w:tcW w:w="0" w:type="auto"/>
          </w:tcPr>
          <w:p w14:paraId="1AE0DDA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Anaemias associated with vitamin B12 deficiency</w:t>
            </w:r>
          </w:p>
          <w:p w14:paraId="3FA3CA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a gastrectomy;</w:t>
            </w:r>
            <w:r w:rsidRPr="00134B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9A7E0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prophylaxis;</w:t>
            </w:r>
          </w:p>
          <w:p w14:paraId="086A844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identify as Aboriginal or Torres Strait Islander. </w:t>
            </w:r>
          </w:p>
        </w:tc>
        <w:tc>
          <w:tcPr>
            <w:tcW w:w="0" w:type="auto"/>
          </w:tcPr>
          <w:p w14:paraId="7960A91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71F77D4" w14:textId="77777777" w:rsidTr="00EF779D">
        <w:tc>
          <w:tcPr>
            <w:tcW w:w="0" w:type="auto"/>
          </w:tcPr>
          <w:p w14:paraId="3C2AF26D" w14:textId="77777777" w:rsidR="00D55D84" w:rsidRPr="00D55D84" w:rsidRDefault="00D55D84" w:rsidP="00D55D84">
            <w:pPr>
              <w:spacing w:before="40" w:after="120" w:line="240" w:lineRule="auto"/>
              <w:rPr>
                <w:rFonts w:ascii="Arial" w:eastAsia="Calibri" w:hAnsi="Arial" w:cs="Times New Roman"/>
                <w:sz w:val="16"/>
              </w:rPr>
            </w:pPr>
            <w:bookmarkStart w:id="835" w:name="f-2699374-data-row-frag"/>
            <w:bookmarkStart w:id="836" w:name="f-2699374"/>
            <w:bookmarkEnd w:id="833"/>
            <w:bookmarkEnd w:id="834"/>
            <w:r w:rsidRPr="00D55D84">
              <w:rPr>
                <w:rFonts w:ascii="Arial" w:eastAsia="Calibri" w:hAnsi="Arial" w:cs="Times New Roman"/>
                <w:sz w:val="16"/>
              </w:rPr>
              <w:t>C5843</w:t>
            </w:r>
          </w:p>
        </w:tc>
        <w:tc>
          <w:tcPr>
            <w:tcW w:w="0" w:type="auto"/>
          </w:tcPr>
          <w:p w14:paraId="56A313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P5843</w:t>
            </w:r>
          </w:p>
        </w:tc>
        <w:tc>
          <w:tcPr>
            <w:tcW w:w="0" w:type="auto"/>
          </w:tcPr>
          <w:p w14:paraId="492DB9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CN5843</w:t>
            </w:r>
          </w:p>
        </w:tc>
        <w:tc>
          <w:tcPr>
            <w:tcW w:w="0" w:type="auto"/>
          </w:tcPr>
          <w:p w14:paraId="7A3A1E8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Amoxicillin </w:t>
            </w:r>
          </w:p>
        </w:tc>
        <w:tc>
          <w:tcPr>
            <w:tcW w:w="0" w:type="auto"/>
          </w:tcPr>
          <w:p w14:paraId="22B32A92" w14:textId="77777777" w:rsidR="00D55D84" w:rsidRPr="00D55D84" w:rsidRDefault="00D55D84" w:rsidP="00D55D84">
            <w:pPr>
              <w:spacing w:before="40" w:after="40" w:line="240" w:lineRule="auto"/>
              <w:rPr>
                <w:rFonts w:ascii="Arial" w:eastAsia="Calibri" w:hAnsi="Arial" w:cs="Times New Roman"/>
                <w:sz w:val="16"/>
              </w:rPr>
            </w:pPr>
            <w:r w:rsidRPr="00134B8D">
              <w:rPr>
                <w:rFonts w:ascii="Arial" w:eastAsia="Calibri" w:hAnsi="Arial" w:cs="Times New Roman"/>
                <w:sz w:val="16"/>
              </w:rPr>
              <w:t>Chronic</w:t>
            </w:r>
            <w:r w:rsidRPr="00D55D84">
              <w:rPr>
                <w:rFonts w:ascii="Arial" w:eastAsia="Calibri" w:hAnsi="Arial" w:cs="Times New Roman"/>
                <w:sz w:val="16"/>
              </w:rPr>
              <w:t xml:space="preserve"> bronchitis</w:t>
            </w:r>
          </w:p>
          <w:p w14:paraId="4E74D5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acute exacerbations of the condition. </w:t>
            </w:r>
          </w:p>
        </w:tc>
        <w:tc>
          <w:tcPr>
            <w:tcW w:w="0" w:type="auto"/>
          </w:tcPr>
          <w:p w14:paraId="7333D92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7FC9D9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D44C9D1" w14:textId="77777777" w:rsidR="00D55D84" w:rsidRPr="00D55D84" w:rsidRDefault="00D55D84" w:rsidP="00D55D84">
            <w:pPr>
              <w:spacing w:before="40" w:after="120" w:line="240" w:lineRule="auto"/>
              <w:rPr>
                <w:rFonts w:ascii="Arial" w:eastAsia="Calibri" w:hAnsi="Arial" w:cs="Times New Roman"/>
                <w:sz w:val="16"/>
              </w:rPr>
            </w:pPr>
            <w:bookmarkStart w:id="837" w:name="f-2699574-data-row-frag"/>
            <w:bookmarkStart w:id="838" w:name="f-2699574"/>
            <w:bookmarkEnd w:id="835"/>
            <w:bookmarkEnd w:id="836"/>
            <w:r w:rsidRPr="00D55D84">
              <w:rPr>
                <w:rFonts w:ascii="Arial" w:eastAsia="Calibri" w:hAnsi="Arial" w:cs="Times New Roman"/>
                <w:sz w:val="16"/>
              </w:rPr>
              <w:t>C5846</w:t>
            </w:r>
          </w:p>
        </w:tc>
        <w:tc>
          <w:tcPr>
            <w:tcW w:w="0" w:type="auto"/>
          </w:tcPr>
          <w:p w14:paraId="52FF53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P5846</w:t>
            </w:r>
          </w:p>
        </w:tc>
        <w:tc>
          <w:tcPr>
            <w:tcW w:w="0" w:type="auto"/>
          </w:tcPr>
          <w:p w14:paraId="2842C4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CN5846</w:t>
            </w:r>
          </w:p>
        </w:tc>
        <w:tc>
          <w:tcPr>
            <w:tcW w:w="0" w:type="auto"/>
          </w:tcPr>
          <w:p w14:paraId="246E897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Paracetamol </w:t>
            </w:r>
          </w:p>
        </w:tc>
        <w:tc>
          <w:tcPr>
            <w:tcW w:w="0" w:type="auto"/>
          </w:tcPr>
          <w:p w14:paraId="3F9D3E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For treatment of a patient identifying as Aboriginal or Torres Strait Islander</w:t>
            </w:r>
          </w:p>
        </w:tc>
        <w:tc>
          <w:tcPr>
            <w:tcW w:w="0" w:type="auto"/>
          </w:tcPr>
          <w:p w14:paraId="0E748AC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18B9737" w14:textId="77777777" w:rsidTr="00EF779D">
        <w:tc>
          <w:tcPr>
            <w:tcW w:w="0" w:type="auto"/>
          </w:tcPr>
          <w:p w14:paraId="213613D4" w14:textId="77777777" w:rsidR="00D55D84" w:rsidRPr="00D55D84" w:rsidRDefault="00D55D84" w:rsidP="00D55D84">
            <w:pPr>
              <w:spacing w:before="40" w:after="120" w:line="240" w:lineRule="auto"/>
              <w:rPr>
                <w:rFonts w:ascii="Arial" w:eastAsia="Calibri" w:hAnsi="Arial" w:cs="Times New Roman"/>
                <w:sz w:val="16"/>
              </w:rPr>
            </w:pPr>
            <w:bookmarkStart w:id="839" w:name="f-2699439-data-row-frag"/>
            <w:bookmarkStart w:id="840" w:name="f-2699439"/>
            <w:bookmarkEnd w:id="837"/>
            <w:bookmarkEnd w:id="838"/>
            <w:r w:rsidRPr="00D55D84">
              <w:rPr>
                <w:rFonts w:ascii="Arial" w:eastAsia="Calibri" w:hAnsi="Arial" w:cs="Times New Roman"/>
                <w:sz w:val="16"/>
              </w:rPr>
              <w:t>C5849</w:t>
            </w:r>
          </w:p>
        </w:tc>
        <w:tc>
          <w:tcPr>
            <w:tcW w:w="0" w:type="auto"/>
          </w:tcPr>
          <w:p w14:paraId="32A376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P5849</w:t>
            </w:r>
          </w:p>
        </w:tc>
        <w:tc>
          <w:tcPr>
            <w:tcW w:w="0" w:type="auto"/>
          </w:tcPr>
          <w:p w14:paraId="4402CED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CN5849</w:t>
            </w:r>
          </w:p>
        </w:tc>
        <w:tc>
          <w:tcPr>
            <w:tcW w:w="0" w:type="auto"/>
          </w:tcPr>
          <w:p w14:paraId="3AC71F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Naratriptan </w:t>
            </w:r>
          </w:p>
        </w:tc>
        <w:tc>
          <w:tcPr>
            <w:tcW w:w="0" w:type="auto"/>
          </w:tcPr>
          <w:p w14:paraId="040A67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Migraine attack</w:t>
            </w:r>
          </w:p>
          <w:p w14:paraId="1E2265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usually failed to respond to analgesics in the past;</w:t>
            </w:r>
            <w:r w:rsidRPr="005C663C">
              <w:rPr>
                <w:rFonts w:ascii="Arial" w:eastAsia="Calibri" w:hAnsi="Arial" w:cs="Times New Roman"/>
                <w:sz w:val="16"/>
              </w:rPr>
              <w:t xml:space="preserve"> </w:t>
            </w:r>
            <w:r w:rsidRPr="00134B8D">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289BDE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 xml:space="preserve">Patient must be one in whom transfer to another suitable PBS-listed drug would cause patient confusion resulting in problems with compliance. </w:t>
            </w:r>
          </w:p>
        </w:tc>
        <w:tc>
          <w:tcPr>
            <w:tcW w:w="0" w:type="auto"/>
          </w:tcPr>
          <w:p w14:paraId="7EA16A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 xml:space="preserve">Compliance with Authority Required </w:t>
            </w:r>
            <w:r w:rsidRPr="00D55D84">
              <w:rPr>
                <w:rFonts w:ascii="Arial" w:eastAsia="Calibri" w:hAnsi="Arial" w:cs="Times New Roman"/>
                <w:sz w:val="16"/>
              </w:rPr>
              <w:lastRenderedPageBreak/>
              <w:t>procedures</w:t>
            </w:r>
          </w:p>
        </w:tc>
      </w:tr>
      <w:tr w:rsidR="00D55D84" w:rsidRPr="00D55D84" w14:paraId="00C1C1A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334D0F4" w14:textId="77777777" w:rsidR="00D55D84" w:rsidRPr="00D55D84" w:rsidRDefault="00D55D84" w:rsidP="00D55D84">
            <w:pPr>
              <w:spacing w:before="40" w:after="120" w:line="240" w:lineRule="auto"/>
              <w:rPr>
                <w:rFonts w:ascii="Arial" w:eastAsia="Calibri" w:hAnsi="Arial" w:cs="Times New Roman"/>
                <w:sz w:val="16"/>
              </w:rPr>
            </w:pPr>
            <w:bookmarkStart w:id="841" w:name="f-2700205-data-row-frag"/>
            <w:bookmarkStart w:id="842" w:name="f-2700205"/>
            <w:bookmarkEnd w:id="839"/>
            <w:bookmarkEnd w:id="840"/>
            <w:r w:rsidRPr="00D55D84">
              <w:rPr>
                <w:rFonts w:ascii="Arial" w:eastAsia="Calibri" w:hAnsi="Arial" w:cs="Times New Roman"/>
                <w:sz w:val="16"/>
              </w:rPr>
              <w:lastRenderedPageBreak/>
              <w:t>C5850</w:t>
            </w:r>
          </w:p>
        </w:tc>
        <w:tc>
          <w:tcPr>
            <w:tcW w:w="0" w:type="auto"/>
          </w:tcPr>
          <w:p w14:paraId="0C40EE6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P5850</w:t>
            </w:r>
          </w:p>
        </w:tc>
        <w:tc>
          <w:tcPr>
            <w:tcW w:w="0" w:type="auto"/>
          </w:tcPr>
          <w:p w14:paraId="320747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CN5850</w:t>
            </w:r>
          </w:p>
        </w:tc>
        <w:tc>
          <w:tcPr>
            <w:tcW w:w="0" w:type="auto"/>
          </w:tcPr>
          <w:p w14:paraId="5C426E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Naratriptan </w:t>
            </w:r>
          </w:p>
        </w:tc>
        <w:tc>
          <w:tcPr>
            <w:tcW w:w="0" w:type="auto"/>
          </w:tcPr>
          <w:p w14:paraId="7B84C75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Migraine attack</w:t>
            </w:r>
          </w:p>
          <w:p w14:paraId="2FE0D7B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usually failed to respond to analgesics in the past;</w:t>
            </w:r>
            <w:r w:rsidRPr="005C663C">
              <w:rPr>
                <w:rFonts w:ascii="Arial" w:eastAsia="Calibri" w:hAnsi="Arial" w:cs="Times New Roman"/>
                <w:sz w:val="16"/>
              </w:rPr>
              <w:t xml:space="preserve"> </w:t>
            </w:r>
            <w:r w:rsidRPr="00134B8D">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5FC0191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in whom transfer to another suitable PBS-listed drug is likely to result in adverse clinical consequences. </w:t>
            </w:r>
          </w:p>
        </w:tc>
        <w:tc>
          <w:tcPr>
            <w:tcW w:w="0" w:type="auto"/>
          </w:tcPr>
          <w:p w14:paraId="678F552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E419400" w14:textId="77777777" w:rsidTr="00EF779D">
        <w:tc>
          <w:tcPr>
            <w:tcW w:w="0" w:type="auto"/>
          </w:tcPr>
          <w:p w14:paraId="242F2EBD" w14:textId="77777777" w:rsidR="00D55D84" w:rsidRPr="00D55D84" w:rsidRDefault="00D55D84" w:rsidP="00D55D84">
            <w:pPr>
              <w:spacing w:before="40" w:after="120" w:line="240" w:lineRule="auto"/>
              <w:rPr>
                <w:rFonts w:ascii="Arial" w:eastAsia="Calibri" w:hAnsi="Arial" w:cs="Times New Roman"/>
                <w:sz w:val="16"/>
              </w:rPr>
            </w:pPr>
            <w:bookmarkStart w:id="843" w:name="f-2699290-data-row-frag"/>
            <w:bookmarkStart w:id="844" w:name="f-2699290"/>
            <w:bookmarkEnd w:id="841"/>
            <w:bookmarkEnd w:id="842"/>
            <w:r w:rsidRPr="00D55D84">
              <w:rPr>
                <w:rFonts w:ascii="Arial" w:eastAsia="Calibri" w:hAnsi="Arial" w:cs="Times New Roman"/>
                <w:sz w:val="16"/>
              </w:rPr>
              <w:t>C5851</w:t>
            </w:r>
          </w:p>
        </w:tc>
        <w:tc>
          <w:tcPr>
            <w:tcW w:w="0" w:type="auto"/>
          </w:tcPr>
          <w:p w14:paraId="4120C0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P5851</w:t>
            </w:r>
          </w:p>
        </w:tc>
        <w:tc>
          <w:tcPr>
            <w:tcW w:w="0" w:type="auto"/>
          </w:tcPr>
          <w:p w14:paraId="20965F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CN5851</w:t>
            </w:r>
          </w:p>
        </w:tc>
        <w:tc>
          <w:tcPr>
            <w:tcW w:w="0" w:type="auto"/>
          </w:tcPr>
          <w:p w14:paraId="43DED07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Bisacodyl </w:t>
            </w:r>
          </w:p>
        </w:tc>
        <w:tc>
          <w:tcPr>
            <w:tcW w:w="0" w:type="auto"/>
          </w:tcPr>
          <w:p w14:paraId="55F05B8B" w14:textId="77777777" w:rsidR="00D55D84" w:rsidRPr="00D55D84" w:rsidRDefault="00D55D84" w:rsidP="00D55D84">
            <w:pPr>
              <w:spacing w:before="40" w:after="40" w:line="240" w:lineRule="auto"/>
              <w:rPr>
                <w:rFonts w:ascii="Arial" w:eastAsia="Calibri" w:hAnsi="Arial" w:cs="Times New Roman"/>
                <w:sz w:val="16"/>
              </w:rPr>
            </w:pPr>
            <w:r w:rsidRPr="00134B8D">
              <w:rPr>
                <w:rFonts w:ascii="Arial" w:eastAsia="Calibri" w:hAnsi="Arial" w:cs="Times New Roman"/>
                <w:sz w:val="16"/>
              </w:rPr>
              <w:t>Terminal</w:t>
            </w:r>
            <w:r w:rsidRPr="00D55D84">
              <w:rPr>
                <w:rFonts w:ascii="Arial" w:eastAsia="Calibri" w:hAnsi="Arial" w:cs="Times New Roman"/>
                <w:sz w:val="16"/>
              </w:rPr>
              <w:t xml:space="preserve"> malignant neoplasia</w:t>
            </w:r>
          </w:p>
          <w:p w14:paraId="00F4B6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identify as Aboriginal or Torres Strait Islander. </w:t>
            </w:r>
          </w:p>
        </w:tc>
        <w:tc>
          <w:tcPr>
            <w:tcW w:w="0" w:type="auto"/>
          </w:tcPr>
          <w:p w14:paraId="46F98A7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B0384F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4D7C613" w14:textId="77777777" w:rsidR="00D55D84" w:rsidRPr="00D55D84" w:rsidRDefault="00D55D84" w:rsidP="00D55D84">
            <w:pPr>
              <w:spacing w:before="40" w:after="120" w:line="240" w:lineRule="auto"/>
              <w:rPr>
                <w:rFonts w:ascii="Arial" w:eastAsia="Calibri" w:hAnsi="Arial" w:cs="Times New Roman"/>
                <w:sz w:val="16"/>
              </w:rPr>
            </w:pPr>
            <w:bookmarkStart w:id="845" w:name="f-2700513-data-row-frag"/>
            <w:bookmarkStart w:id="846" w:name="f-2700513"/>
            <w:bookmarkEnd w:id="843"/>
            <w:bookmarkEnd w:id="844"/>
            <w:r w:rsidRPr="00D55D84">
              <w:rPr>
                <w:rFonts w:ascii="Arial" w:eastAsia="Calibri" w:hAnsi="Arial" w:cs="Times New Roman"/>
                <w:sz w:val="16"/>
              </w:rPr>
              <w:t>C5852</w:t>
            </w:r>
          </w:p>
        </w:tc>
        <w:tc>
          <w:tcPr>
            <w:tcW w:w="0" w:type="auto"/>
          </w:tcPr>
          <w:p w14:paraId="44D6AD5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P5852</w:t>
            </w:r>
          </w:p>
        </w:tc>
        <w:tc>
          <w:tcPr>
            <w:tcW w:w="0" w:type="auto"/>
          </w:tcPr>
          <w:p w14:paraId="7AC454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CN5852</w:t>
            </w:r>
          </w:p>
        </w:tc>
        <w:tc>
          <w:tcPr>
            <w:tcW w:w="0" w:type="auto"/>
          </w:tcPr>
          <w:p w14:paraId="6AA17173" w14:textId="45CCBCE1"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Glucose and ketone indicator-urine</w:t>
            </w:r>
          </w:p>
        </w:tc>
        <w:tc>
          <w:tcPr>
            <w:tcW w:w="0" w:type="auto"/>
          </w:tcPr>
          <w:p w14:paraId="4E8A31A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For treatment of a patient identifying as Aboriginal or Torres Strait Islander</w:t>
            </w:r>
          </w:p>
        </w:tc>
        <w:tc>
          <w:tcPr>
            <w:tcW w:w="0" w:type="auto"/>
          </w:tcPr>
          <w:p w14:paraId="26A09F14"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509F505" w14:textId="77777777" w:rsidTr="00EF779D">
        <w:tc>
          <w:tcPr>
            <w:tcW w:w="0" w:type="auto"/>
          </w:tcPr>
          <w:p w14:paraId="51105171" w14:textId="77777777" w:rsidR="00D55D84" w:rsidRPr="00D55D84" w:rsidRDefault="00D55D84" w:rsidP="00D55D84">
            <w:pPr>
              <w:spacing w:before="40" w:after="120" w:line="240" w:lineRule="auto"/>
              <w:rPr>
                <w:rFonts w:ascii="Arial" w:eastAsia="Calibri" w:hAnsi="Arial" w:cs="Times New Roman"/>
                <w:sz w:val="16"/>
              </w:rPr>
            </w:pPr>
            <w:bookmarkStart w:id="847" w:name="f-2698868-data-row-frag"/>
            <w:bookmarkStart w:id="848" w:name="f-2698868"/>
            <w:bookmarkEnd w:id="845"/>
            <w:bookmarkEnd w:id="846"/>
            <w:r w:rsidRPr="00D55D84">
              <w:rPr>
                <w:rFonts w:ascii="Arial" w:eastAsia="Calibri" w:hAnsi="Arial" w:cs="Times New Roman"/>
                <w:sz w:val="16"/>
              </w:rPr>
              <w:t>C5854</w:t>
            </w:r>
          </w:p>
        </w:tc>
        <w:tc>
          <w:tcPr>
            <w:tcW w:w="0" w:type="auto"/>
          </w:tcPr>
          <w:p w14:paraId="7A113C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P5854</w:t>
            </w:r>
          </w:p>
        </w:tc>
        <w:tc>
          <w:tcPr>
            <w:tcW w:w="0" w:type="auto"/>
          </w:tcPr>
          <w:p w14:paraId="025B71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CN5854</w:t>
            </w:r>
          </w:p>
        </w:tc>
        <w:tc>
          <w:tcPr>
            <w:tcW w:w="0" w:type="auto"/>
          </w:tcPr>
          <w:p w14:paraId="091812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Hydroxocobalamin </w:t>
            </w:r>
          </w:p>
        </w:tc>
        <w:tc>
          <w:tcPr>
            <w:tcW w:w="0" w:type="auto"/>
          </w:tcPr>
          <w:p w14:paraId="7B8EDC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Proven vitamin B12 deficiencies other than pernicious anaemia</w:t>
            </w:r>
          </w:p>
          <w:p w14:paraId="329F35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identify as Aboriginal or Torres Strait Islander. </w:t>
            </w:r>
          </w:p>
        </w:tc>
        <w:tc>
          <w:tcPr>
            <w:tcW w:w="0" w:type="auto"/>
          </w:tcPr>
          <w:p w14:paraId="20D4F6B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162745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A09842E" w14:textId="77777777" w:rsidR="00D55D84" w:rsidRPr="00D55D84" w:rsidRDefault="00D55D84" w:rsidP="00D55D84">
            <w:pPr>
              <w:spacing w:before="40" w:after="120" w:line="240" w:lineRule="auto"/>
              <w:rPr>
                <w:rFonts w:ascii="Arial" w:eastAsia="Calibri" w:hAnsi="Arial" w:cs="Times New Roman"/>
                <w:sz w:val="16"/>
              </w:rPr>
            </w:pPr>
            <w:bookmarkStart w:id="849" w:name="f-2699949-data-row-frag"/>
            <w:bookmarkStart w:id="850" w:name="f-2699949"/>
            <w:bookmarkEnd w:id="847"/>
            <w:bookmarkEnd w:id="848"/>
            <w:r w:rsidRPr="00D55D84">
              <w:rPr>
                <w:rFonts w:ascii="Arial" w:eastAsia="Calibri" w:hAnsi="Arial" w:cs="Times New Roman"/>
                <w:sz w:val="16"/>
              </w:rPr>
              <w:t>C5855</w:t>
            </w:r>
          </w:p>
        </w:tc>
        <w:tc>
          <w:tcPr>
            <w:tcW w:w="0" w:type="auto"/>
          </w:tcPr>
          <w:p w14:paraId="2A2097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P5855</w:t>
            </w:r>
          </w:p>
        </w:tc>
        <w:tc>
          <w:tcPr>
            <w:tcW w:w="0" w:type="auto"/>
          </w:tcPr>
          <w:p w14:paraId="3F60EB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CN5855</w:t>
            </w:r>
          </w:p>
        </w:tc>
        <w:tc>
          <w:tcPr>
            <w:tcW w:w="0" w:type="auto"/>
          </w:tcPr>
          <w:p w14:paraId="043A840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Ceftriaxone </w:t>
            </w:r>
          </w:p>
        </w:tc>
        <w:tc>
          <w:tcPr>
            <w:tcW w:w="0" w:type="auto"/>
          </w:tcPr>
          <w:p w14:paraId="53E8C72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Gonorrhoea</w:t>
            </w:r>
          </w:p>
        </w:tc>
        <w:tc>
          <w:tcPr>
            <w:tcW w:w="0" w:type="auto"/>
          </w:tcPr>
          <w:p w14:paraId="242D1A9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0F8337C" w14:textId="77777777" w:rsidTr="00EF779D">
        <w:tc>
          <w:tcPr>
            <w:tcW w:w="0" w:type="auto"/>
          </w:tcPr>
          <w:p w14:paraId="75098E70" w14:textId="77777777" w:rsidR="00D55D84" w:rsidRPr="00D55D84" w:rsidRDefault="00D55D84" w:rsidP="00D55D84">
            <w:pPr>
              <w:spacing w:before="40" w:after="120" w:line="240" w:lineRule="auto"/>
              <w:rPr>
                <w:rFonts w:ascii="Arial" w:eastAsia="Calibri" w:hAnsi="Arial" w:cs="Times New Roman"/>
                <w:sz w:val="16"/>
              </w:rPr>
            </w:pPr>
            <w:bookmarkStart w:id="851" w:name="f-2699746-data-row-frag"/>
            <w:bookmarkStart w:id="852" w:name="f-2699746"/>
            <w:bookmarkEnd w:id="849"/>
            <w:bookmarkEnd w:id="850"/>
            <w:r w:rsidRPr="00D55D84">
              <w:rPr>
                <w:rFonts w:ascii="Arial" w:eastAsia="Calibri" w:hAnsi="Arial" w:cs="Times New Roman"/>
                <w:sz w:val="16"/>
              </w:rPr>
              <w:t>C5859</w:t>
            </w:r>
          </w:p>
        </w:tc>
        <w:tc>
          <w:tcPr>
            <w:tcW w:w="0" w:type="auto"/>
          </w:tcPr>
          <w:p w14:paraId="0AAA4C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P5859</w:t>
            </w:r>
          </w:p>
        </w:tc>
        <w:tc>
          <w:tcPr>
            <w:tcW w:w="0" w:type="auto"/>
          </w:tcPr>
          <w:p w14:paraId="423882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CN5859</w:t>
            </w:r>
          </w:p>
        </w:tc>
        <w:tc>
          <w:tcPr>
            <w:tcW w:w="0" w:type="auto"/>
          </w:tcPr>
          <w:p w14:paraId="0D02D9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Naratriptan </w:t>
            </w:r>
          </w:p>
        </w:tc>
        <w:tc>
          <w:tcPr>
            <w:tcW w:w="0" w:type="auto"/>
          </w:tcPr>
          <w:p w14:paraId="414F4D4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Migraine attack</w:t>
            </w:r>
          </w:p>
          <w:p w14:paraId="1A5380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usually failed to respond to analgesics in the past;</w:t>
            </w:r>
            <w:r w:rsidRPr="005C663C">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080BE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in whom adverse events have occurred with other suitable PBS-listed drugs. </w:t>
            </w:r>
          </w:p>
        </w:tc>
        <w:tc>
          <w:tcPr>
            <w:tcW w:w="0" w:type="auto"/>
          </w:tcPr>
          <w:p w14:paraId="362628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603277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CDC1547" w14:textId="77777777" w:rsidR="00D55D84" w:rsidRPr="00D55D84" w:rsidRDefault="00D55D84" w:rsidP="00D55D84">
            <w:pPr>
              <w:spacing w:before="40" w:after="120" w:line="240" w:lineRule="auto"/>
              <w:rPr>
                <w:rFonts w:ascii="Arial" w:eastAsia="Calibri" w:hAnsi="Arial" w:cs="Times New Roman"/>
                <w:sz w:val="16"/>
              </w:rPr>
            </w:pPr>
            <w:bookmarkStart w:id="853" w:name="f-2699213-data-row-frag"/>
            <w:bookmarkStart w:id="854" w:name="f-2699213"/>
            <w:bookmarkEnd w:id="851"/>
            <w:bookmarkEnd w:id="852"/>
            <w:r w:rsidRPr="00D55D84">
              <w:rPr>
                <w:rFonts w:ascii="Arial" w:eastAsia="Calibri" w:hAnsi="Arial" w:cs="Times New Roman"/>
                <w:sz w:val="16"/>
              </w:rPr>
              <w:t>C5860</w:t>
            </w:r>
          </w:p>
        </w:tc>
        <w:tc>
          <w:tcPr>
            <w:tcW w:w="0" w:type="auto"/>
          </w:tcPr>
          <w:p w14:paraId="222941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P5860</w:t>
            </w:r>
          </w:p>
        </w:tc>
        <w:tc>
          <w:tcPr>
            <w:tcW w:w="0" w:type="auto"/>
          </w:tcPr>
          <w:p w14:paraId="23B343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CN5860</w:t>
            </w:r>
          </w:p>
        </w:tc>
        <w:tc>
          <w:tcPr>
            <w:tcW w:w="0" w:type="auto"/>
          </w:tcPr>
          <w:p w14:paraId="2F2259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Naratriptan </w:t>
            </w:r>
          </w:p>
        </w:tc>
        <w:tc>
          <w:tcPr>
            <w:tcW w:w="0" w:type="auto"/>
          </w:tcPr>
          <w:p w14:paraId="53D5EBE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Migraine attack</w:t>
            </w:r>
          </w:p>
          <w:p w14:paraId="50C8CC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usually failed to respond to analgesics in the past;</w:t>
            </w:r>
            <w:r w:rsidRPr="005C663C">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26959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in whom drug interactions are expected to occur with other suitable PBS-listed drugs. </w:t>
            </w:r>
          </w:p>
        </w:tc>
        <w:tc>
          <w:tcPr>
            <w:tcW w:w="0" w:type="auto"/>
          </w:tcPr>
          <w:p w14:paraId="5E94300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F5057CF" w14:textId="77777777" w:rsidTr="00EF779D">
        <w:tc>
          <w:tcPr>
            <w:tcW w:w="0" w:type="auto"/>
          </w:tcPr>
          <w:p w14:paraId="06FC6D42" w14:textId="77777777" w:rsidR="00D55D84" w:rsidRPr="00D55D84" w:rsidRDefault="00D55D84" w:rsidP="00D55D84">
            <w:pPr>
              <w:spacing w:before="40" w:after="120" w:line="240" w:lineRule="auto"/>
              <w:rPr>
                <w:rFonts w:ascii="Arial" w:eastAsia="Calibri" w:hAnsi="Arial" w:cs="Times New Roman"/>
                <w:sz w:val="16"/>
              </w:rPr>
            </w:pPr>
            <w:bookmarkStart w:id="855" w:name="f-2698656-data-row-frag"/>
            <w:bookmarkStart w:id="856" w:name="f-2698656"/>
            <w:bookmarkEnd w:id="853"/>
            <w:bookmarkEnd w:id="854"/>
            <w:r w:rsidRPr="00D55D84">
              <w:rPr>
                <w:rFonts w:ascii="Arial" w:eastAsia="Calibri" w:hAnsi="Arial" w:cs="Times New Roman"/>
                <w:sz w:val="16"/>
              </w:rPr>
              <w:t>C5863</w:t>
            </w:r>
          </w:p>
        </w:tc>
        <w:tc>
          <w:tcPr>
            <w:tcW w:w="0" w:type="auto"/>
          </w:tcPr>
          <w:p w14:paraId="1CF83A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P5863</w:t>
            </w:r>
          </w:p>
        </w:tc>
        <w:tc>
          <w:tcPr>
            <w:tcW w:w="0" w:type="auto"/>
          </w:tcPr>
          <w:p w14:paraId="79E032D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CN5863</w:t>
            </w:r>
          </w:p>
        </w:tc>
        <w:tc>
          <w:tcPr>
            <w:tcW w:w="0" w:type="auto"/>
          </w:tcPr>
          <w:p w14:paraId="290C6B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Amoxicillin </w:t>
            </w:r>
          </w:p>
        </w:tc>
        <w:tc>
          <w:tcPr>
            <w:tcW w:w="0" w:type="auto"/>
          </w:tcPr>
          <w:p w14:paraId="5C89D8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Infection suspected or proven to be due to a susceptible organism</w:t>
            </w:r>
          </w:p>
          <w:p w14:paraId="2F40BE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patients who require a liquid formulation and in whom the syrup formulations are unsuitable. </w:t>
            </w:r>
          </w:p>
        </w:tc>
        <w:tc>
          <w:tcPr>
            <w:tcW w:w="0" w:type="auto"/>
          </w:tcPr>
          <w:p w14:paraId="61E23D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D99400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8456FDA" w14:textId="77777777" w:rsidR="00D55D84" w:rsidRPr="00D55D84" w:rsidRDefault="00D55D84" w:rsidP="00D55D84">
            <w:pPr>
              <w:spacing w:before="40" w:after="120" w:line="240" w:lineRule="auto"/>
              <w:rPr>
                <w:rFonts w:ascii="Arial" w:eastAsia="Calibri" w:hAnsi="Arial" w:cs="Times New Roman"/>
                <w:sz w:val="16"/>
              </w:rPr>
            </w:pPr>
            <w:bookmarkStart w:id="857" w:name="f-2698596-data-row-frag"/>
            <w:bookmarkStart w:id="858" w:name="f-2698596"/>
            <w:bookmarkEnd w:id="855"/>
            <w:bookmarkEnd w:id="856"/>
            <w:r w:rsidRPr="00D55D84">
              <w:rPr>
                <w:rFonts w:ascii="Arial" w:eastAsia="Calibri" w:hAnsi="Arial" w:cs="Times New Roman"/>
                <w:sz w:val="16"/>
              </w:rPr>
              <w:t>C5865</w:t>
            </w:r>
          </w:p>
        </w:tc>
        <w:tc>
          <w:tcPr>
            <w:tcW w:w="0" w:type="auto"/>
          </w:tcPr>
          <w:p w14:paraId="6AE0B4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P5865</w:t>
            </w:r>
          </w:p>
        </w:tc>
        <w:tc>
          <w:tcPr>
            <w:tcW w:w="0" w:type="auto"/>
          </w:tcPr>
          <w:p w14:paraId="49887F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CN5865</w:t>
            </w:r>
          </w:p>
        </w:tc>
        <w:tc>
          <w:tcPr>
            <w:tcW w:w="0" w:type="auto"/>
          </w:tcPr>
          <w:p w14:paraId="1493D2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Paracetamol </w:t>
            </w:r>
          </w:p>
        </w:tc>
        <w:tc>
          <w:tcPr>
            <w:tcW w:w="0" w:type="auto"/>
          </w:tcPr>
          <w:p w14:paraId="05F76C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arthropathies</w:t>
            </w:r>
          </w:p>
          <w:p w14:paraId="000C26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 xml:space="preserve">Patient must identify as Aboriginal or Torres Strait Islander. </w:t>
            </w:r>
          </w:p>
        </w:tc>
        <w:tc>
          <w:tcPr>
            <w:tcW w:w="0" w:type="auto"/>
          </w:tcPr>
          <w:p w14:paraId="6D3C4E6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E91FDE5" w14:textId="77777777" w:rsidTr="00EF779D">
        <w:tc>
          <w:tcPr>
            <w:tcW w:w="0" w:type="auto"/>
          </w:tcPr>
          <w:p w14:paraId="3B3B30D4" w14:textId="77777777" w:rsidR="00D55D84" w:rsidRPr="00D55D84" w:rsidRDefault="00D55D84" w:rsidP="00D55D84">
            <w:pPr>
              <w:spacing w:before="40" w:after="120" w:line="240" w:lineRule="auto"/>
              <w:rPr>
                <w:rFonts w:ascii="Arial" w:eastAsia="Calibri" w:hAnsi="Arial" w:cs="Times New Roman"/>
                <w:sz w:val="16"/>
              </w:rPr>
            </w:pPr>
            <w:bookmarkStart w:id="859" w:name="f-2699450-data-row-frag"/>
            <w:bookmarkStart w:id="860" w:name="f-2699450"/>
            <w:bookmarkEnd w:id="857"/>
            <w:bookmarkEnd w:id="858"/>
            <w:r w:rsidRPr="00D55D84">
              <w:rPr>
                <w:rFonts w:ascii="Arial" w:eastAsia="Calibri" w:hAnsi="Arial" w:cs="Times New Roman"/>
                <w:sz w:val="16"/>
              </w:rPr>
              <w:t>C5866</w:t>
            </w:r>
          </w:p>
        </w:tc>
        <w:tc>
          <w:tcPr>
            <w:tcW w:w="0" w:type="auto"/>
          </w:tcPr>
          <w:p w14:paraId="68CD03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P5866</w:t>
            </w:r>
          </w:p>
        </w:tc>
        <w:tc>
          <w:tcPr>
            <w:tcW w:w="0" w:type="auto"/>
          </w:tcPr>
          <w:p w14:paraId="1C07ED0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CN5866</w:t>
            </w:r>
          </w:p>
        </w:tc>
        <w:tc>
          <w:tcPr>
            <w:tcW w:w="0" w:type="auto"/>
          </w:tcPr>
          <w:p w14:paraId="771C9C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Bisacodyl </w:t>
            </w:r>
          </w:p>
        </w:tc>
        <w:tc>
          <w:tcPr>
            <w:tcW w:w="0" w:type="auto"/>
          </w:tcPr>
          <w:p w14:paraId="1FAEAE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Megacolon</w:t>
            </w:r>
          </w:p>
          <w:p w14:paraId="0B76D5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identify as Aboriginal or Torres Strait Islander. </w:t>
            </w:r>
          </w:p>
        </w:tc>
        <w:tc>
          <w:tcPr>
            <w:tcW w:w="0" w:type="auto"/>
          </w:tcPr>
          <w:p w14:paraId="68DA6CE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482F21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1C5F156" w14:textId="77777777" w:rsidR="00D55D84" w:rsidRPr="00D55D84" w:rsidRDefault="00D55D84" w:rsidP="00D55D84">
            <w:pPr>
              <w:spacing w:before="40" w:after="120" w:line="240" w:lineRule="auto"/>
              <w:rPr>
                <w:rFonts w:ascii="Arial" w:eastAsia="Calibri" w:hAnsi="Arial" w:cs="Times New Roman"/>
                <w:sz w:val="16"/>
              </w:rPr>
            </w:pPr>
            <w:bookmarkStart w:id="861" w:name="f-2699018-data-row-frag"/>
            <w:bookmarkStart w:id="862" w:name="f-2699018"/>
            <w:bookmarkEnd w:id="859"/>
            <w:bookmarkEnd w:id="860"/>
            <w:r w:rsidRPr="00D55D84">
              <w:rPr>
                <w:rFonts w:ascii="Arial" w:eastAsia="Calibri" w:hAnsi="Arial" w:cs="Times New Roman"/>
                <w:sz w:val="16"/>
              </w:rPr>
              <w:t>C5867</w:t>
            </w:r>
          </w:p>
        </w:tc>
        <w:tc>
          <w:tcPr>
            <w:tcW w:w="0" w:type="auto"/>
          </w:tcPr>
          <w:p w14:paraId="01C8647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P5867</w:t>
            </w:r>
          </w:p>
        </w:tc>
        <w:tc>
          <w:tcPr>
            <w:tcW w:w="0" w:type="auto"/>
          </w:tcPr>
          <w:p w14:paraId="7FC2AB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CN5867</w:t>
            </w:r>
          </w:p>
        </w:tc>
        <w:tc>
          <w:tcPr>
            <w:tcW w:w="0" w:type="auto"/>
          </w:tcPr>
          <w:p w14:paraId="6A44D1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Cefazolin </w:t>
            </w:r>
          </w:p>
        </w:tc>
        <w:tc>
          <w:tcPr>
            <w:tcW w:w="0" w:type="auto"/>
          </w:tcPr>
          <w:p w14:paraId="6D3474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Cellulitis</w:t>
            </w:r>
          </w:p>
        </w:tc>
        <w:tc>
          <w:tcPr>
            <w:tcW w:w="0" w:type="auto"/>
          </w:tcPr>
          <w:p w14:paraId="1061D70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017F56A" w14:textId="77777777" w:rsidTr="00EF779D">
        <w:tc>
          <w:tcPr>
            <w:tcW w:w="0" w:type="auto"/>
          </w:tcPr>
          <w:p w14:paraId="150A7736" w14:textId="77777777" w:rsidR="00D55D84" w:rsidRPr="00D55D84" w:rsidRDefault="00D55D84" w:rsidP="00D55D84">
            <w:pPr>
              <w:spacing w:before="40" w:after="120" w:line="240" w:lineRule="auto"/>
              <w:rPr>
                <w:rFonts w:ascii="Arial" w:eastAsia="Calibri" w:hAnsi="Arial" w:cs="Times New Roman"/>
                <w:sz w:val="16"/>
              </w:rPr>
            </w:pPr>
            <w:bookmarkStart w:id="863" w:name="f-2699664-data-row-frag"/>
            <w:bookmarkStart w:id="864" w:name="f-2699664"/>
            <w:bookmarkEnd w:id="861"/>
            <w:bookmarkEnd w:id="862"/>
            <w:r w:rsidRPr="00D55D84">
              <w:rPr>
                <w:rFonts w:ascii="Arial" w:eastAsia="Calibri" w:hAnsi="Arial" w:cs="Times New Roman"/>
                <w:sz w:val="16"/>
              </w:rPr>
              <w:t>C5869</w:t>
            </w:r>
          </w:p>
        </w:tc>
        <w:tc>
          <w:tcPr>
            <w:tcW w:w="0" w:type="auto"/>
          </w:tcPr>
          <w:p w14:paraId="4D8C00B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P5869</w:t>
            </w:r>
          </w:p>
        </w:tc>
        <w:tc>
          <w:tcPr>
            <w:tcW w:w="0" w:type="auto"/>
          </w:tcPr>
          <w:p w14:paraId="0F03A1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CN5869</w:t>
            </w:r>
          </w:p>
        </w:tc>
        <w:tc>
          <w:tcPr>
            <w:tcW w:w="0" w:type="auto"/>
          </w:tcPr>
          <w:p w14:paraId="09DFD759" w14:textId="77777777" w:rsid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Olanzapine </w:t>
            </w:r>
          </w:p>
          <w:p w14:paraId="195F4598" w14:textId="0FB0AADA" w:rsidR="00783927" w:rsidRPr="00D55D84" w:rsidRDefault="00783927" w:rsidP="00D55D84">
            <w:pPr>
              <w:spacing w:before="40" w:after="120" w:line="240" w:lineRule="auto"/>
              <w:rPr>
                <w:rFonts w:ascii="Arial" w:eastAsia="Calibri" w:hAnsi="Arial" w:cs="Times New Roman"/>
                <w:sz w:val="16"/>
              </w:rPr>
            </w:pPr>
            <w:r w:rsidRPr="00783927">
              <w:rPr>
                <w:rFonts w:ascii="Arial" w:eastAsia="Calibri" w:hAnsi="Arial" w:cs="Times New Roman"/>
                <w:sz w:val="16"/>
              </w:rPr>
              <w:t>Quetiapine</w:t>
            </w:r>
            <w:r>
              <w:rPr>
                <w:rFonts w:ascii="Arial" w:eastAsia="Calibri" w:hAnsi="Arial" w:cs="Times New Roman"/>
                <w:sz w:val="16"/>
              </w:rPr>
              <w:t xml:space="preserve"> </w:t>
            </w:r>
          </w:p>
        </w:tc>
        <w:tc>
          <w:tcPr>
            <w:tcW w:w="0" w:type="auto"/>
          </w:tcPr>
          <w:p w14:paraId="76FD8B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Bipolar I disorder</w:t>
            </w:r>
          </w:p>
          <w:p w14:paraId="77DC5D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maintenance therapy. </w:t>
            </w:r>
          </w:p>
        </w:tc>
        <w:tc>
          <w:tcPr>
            <w:tcW w:w="0" w:type="auto"/>
          </w:tcPr>
          <w:p w14:paraId="5C0468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5869</w:t>
            </w:r>
          </w:p>
        </w:tc>
      </w:tr>
      <w:tr w:rsidR="00D55D84" w:rsidRPr="00D55D84" w14:paraId="1CDFDD4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22EBCAD" w14:textId="77777777" w:rsidR="00D55D84" w:rsidRPr="00D55D84" w:rsidRDefault="00D55D84" w:rsidP="00D55D84">
            <w:pPr>
              <w:spacing w:before="40" w:after="120" w:line="240" w:lineRule="auto"/>
              <w:rPr>
                <w:rFonts w:ascii="Arial" w:eastAsia="Calibri" w:hAnsi="Arial" w:cs="Times New Roman"/>
                <w:sz w:val="16"/>
              </w:rPr>
            </w:pPr>
            <w:bookmarkStart w:id="865" w:name="f-2699706-data-row-frag"/>
            <w:bookmarkStart w:id="866" w:name="f-2699706"/>
            <w:bookmarkEnd w:id="863"/>
            <w:bookmarkEnd w:id="864"/>
            <w:r w:rsidRPr="00D55D84">
              <w:rPr>
                <w:rFonts w:ascii="Arial" w:eastAsia="Calibri" w:hAnsi="Arial" w:cs="Times New Roman"/>
                <w:sz w:val="16"/>
              </w:rPr>
              <w:t>C5879</w:t>
            </w:r>
          </w:p>
        </w:tc>
        <w:tc>
          <w:tcPr>
            <w:tcW w:w="0" w:type="auto"/>
          </w:tcPr>
          <w:p w14:paraId="7608F2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P5879</w:t>
            </w:r>
          </w:p>
        </w:tc>
        <w:tc>
          <w:tcPr>
            <w:tcW w:w="0" w:type="auto"/>
          </w:tcPr>
          <w:p w14:paraId="503F33B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CN5879</w:t>
            </w:r>
          </w:p>
        </w:tc>
        <w:tc>
          <w:tcPr>
            <w:tcW w:w="0" w:type="auto"/>
          </w:tcPr>
          <w:p w14:paraId="23B0A4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Bisacodyl </w:t>
            </w:r>
          </w:p>
        </w:tc>
        <w:tc>
          <w:tcPr>
            <w:tcW w:w="0" w:type="auto"/>
          </w:tcPr>
          <w:p w14:paraId="4AA421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Constipation</w:t>
            </w:r>
          </w:p>
          <w:p w14:paraId="159442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long-term nursing care on account of age, infirmity or other condition in a hospital, nursing home or residential facility;</w:t>
            </w:r>
          </w:p>
          <w:p w14:paraId="73BE14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identify as Aboriginal or Torres Strait Islander. </w:t>
            </w:r>
          </w:p>
        </w:tc>
        <w:tc>
          <w:tcPr>
            <w:tcW w:w="0" w:type="auto"/>
          </w:tcPr>
          <w:p w14:paraId="5E27186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9FE12E2" w14:textId="77777777" w:rsidTr="00EF779D">
        <w:tc>
          <w:tcPr>
            <w:tcW w:w="0" w:type="auto"/>
          </w:tcPr>
          <w:p w14:paraId="1C979C6E" w14:textId="77777777" w:rsidR="00D55D84" w:rsidRPr="00D55D84" w:rsidRDefault="00D55D84" w:rsidP="00D55D84">
            <w:pPr>
              <w:spacing w:before="40" w:after="120" w:line="240" w:lineRule="auto"/>
              <w:rPr>
                <w:rFonts w:ascii="Arial" w:eastAsia="Calibri" w:hAnsi="Arial" w:cs="Times New Roman"/>
                <w:sz w:val="16"/>
              </w:rPr>
            </w:pPr>
            <w:bookmarkStart w:id="867" w:name="f-2698805-data-row-frag"/>
            <w:bookmarkStart w:id="868" w:name="f-2698805"/>
            <w:bookmarkEnd w:id="865"/>
            <w:bookmarkEnd w:id="866"/>
            <w:r w:rsidRPr="00D55D84">
              <w:rPr>
                <w:rFonts w:ascii="Arial" w:eastAsia="Calibri" w:hAnsi="Arial" w:cs="Times New Roman"/>
                <w:sz w:val="16"/>
              </w:rPr>
              <w:t>C5883</w:t>
            </w:r>
          </w:p>
        </w:tc>
        <w:tc>
          <w:tcPr>
            <w:tcW w:w="0" w:type="auto"/>
          </w:tcPr>
          <w:p w14:paraId="7F58E9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P5883</w:t>
            </w:r>
          </w:p>
        </w:tc>
        <w:tc>
          <w:tcPr>
            <w:tcW w:w="0" w:type="auto"/>
          </w:tcPr>
          <w:p w14:paraId="10F811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CN5883</w:t>
            </w:r>
          </w:p>
        </w:tc>
        <w:tc>
          <w:tcPr>
            <w:tcW w:w="0" w:type="auto"/>
          </w:tcPr>
          <w:p w14:paraId="17C6A3D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Cefazolin </w:t>
            </w:r>
          </w:p>
        </w:tc>
        <w:tc>
          <w:tcPr>
            <w:tcW w:w="0" w:type="auto"/>
          </w:tcPr>
          <w:p w14:paraId="3A8869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Cellulitis</w:t>
            </w:r>
          </w:p>
        </w:tc>
        <w:tc>
          <w:tcPr>
            <w:tcW w:w="0" w:type="auto"/>
          </w:tcPr>
          <w:p w14:paraId="1E5124D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5CE276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3274158" w14:textId="77777777" w:rsidR="00D55D84" w:rsidRPr="00D55D84" w:rsidRDefault="00D55D84" w:rsidP="00D55D84">
            <w:pPr>
              <w:spacing w:before="40" w:after="120" w:line="240" w:lineRule="auto"/>
              <w:rPr>
                <w:rFonts w:ascii="Arial" w:eastAsia="Calibri" w:hAnsi="Arial" w:cs="Times New Roman"/>
                <w:sz w:val="16"/>
              </w:rPr>
            </w:pPr>
            <w:bookmarkStart w:id="869" w:name="f-2699263-data-row-frag"/>
            <w:bookmarkStart w:id="870" w:name="f-2699263"/>
            <w:bookmarkEnd w:id="867"/>
            <w:bookmarkEnd w:id="868"/>
            <w:r w:rsidRPr="00D55D84">
              <w:rPr>
                <w:rFonts w:ascii="Arial" w:eastAsia="Calibri" w:hAnsi="Arial" w:cs="Times New Roman"/>
                <w:sz w:val="16"/>
              </w:rPr>
              <w:t>C5884</w:t>
            </w:r>
          </w:p>
        </w:tc>
        <w:tc>
          <w:tcPr>
            <w:tcW w:w="0" w:type="auto"/>
          </w:tcPr>
          <w:p w14:paraId="64028D4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P5884</w:t>
            </w:r>
          </w:p>
        </w:tc>
        <w:tc>
          <w:tcPr>
            <w:tcW w:w="0" w:type="auto"/>
          </w:tcPr>
          <w:p w14:paraId="50F1F0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CN5884</w:t>
            </w:r>
          </w:p>
        </w:tc>
        <w:tc>
          <w:tcPr>
            <w:tcW w:w="0" w:type="auto"/>
          </w:tcPr>
          <w:p w14:paraId="6CB64B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Aspirin </w:t>
            </w:r>
          </w:p>
        </w:tc>
        <w:tc>
          <w:tcPr>
            <w:tcW w:w="0" w:type="auto"/>
          </w:tcPr>
          <w:p w14:paraId="2882608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For treatment of a patient identifying as Aboriginal or Torres Strait Islander</w:t>
            </w:r>
          </w:p>
        </w:tc>
        <w:tc>
          <w:tcPr>
            <w:tcW w:w="0" w:type="auto"/>
          </w:tcPr>
          <w:p w14:paraId="2CBCE5F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4008B3F" w14:textId="77777777" w:rsidTr="00EF779D">
        <w:tc>
          <w:tcPr>
            <w:tcW w:w="0" w:type="auto"/>
          </w:tcPr>
          <w:p w14:paraId="30CAF7AF" w14:textId="77777777" w:rsidR="00D55D84" w:rsidRPr="00D55D84" w:rsidRDefault="00D55D84" w:rsidP="00D55D84">
            <w:pPr>
              <w:spacing w:before="40" w:after="120" w:line="240" w:lineRule="auto"/>
              <w:rPr>
                <w:rFonts w:ascii="Arial" w:eastAsia="Calibri" w:hAnsi="Arial" w:cs="Times New Roman"/>
                <w:sz w:val="16"/>
              </w:rPr>
            </w:pPr>
            <w:bookmarkStart w:id="871" w:name="f-2700573-data-row-frag"/>
            <w:bookmarkStart w:id="872" w:name="f-2700573"/>
            <w:bookmarkEnd w:id="869"/>
            <w:bookmarkEnd w:id="870"/>
            <w:r w:rsidRPr="00D55D84">
              <w:rPr>
                <w:rFonts w:ascii="Arial" w:eastAsia="Calibri" w:hAnsi="Arial" w:cs="Times New Roman"/>
                <w:sz w:val="16"/>
              </w:rPr>
              <w:t>C5885</w:t>
            </w:r>
          </w:p>
        </w:tc>
        <w:tc>
          <w:tcPr>
            <w:tcW w:w="0" w:type="auto"/>
          </w:tcPr>
          <w:p w14:paraId="758CB6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P5885</w:t>
            </w:r>
          </w:p>
        </w:tc>
        <w:tc>
          <w:tcPr>
            <w:tcW w:w="0" w:type="auto"/>
          </w:tcPr>
          <w:p w14:paraId="324E12E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CN5885</w:t>
            </w:r>
          </w:p>
        </w:tc>
        <w:tc>
          <w:tcPr>
            <w:tcW w:w="0" w:type="auto"/>
          </w:tcPr>
          <w:p w14:paraId="783894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Paracetamol </w:t>
            </w:r>
          </w:p>
        </w:tc>
        <w:tc>
          <w:tcPr>
            <w:tcW w:w="0" w:type="auto"/>
          </w:tcPr>
          <w:p w14:paraId="2DAA43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arthropathies</w:t>
            </w:r>
          </w:p>
          <w:p w14:paraId="77F2E2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identify as Aboriginal or Torres Strait Islander. </w:t>
            </w:r>
          </w:p>
        </w:tc>
        <w:tc>
          <w:tcPr>
            <w:tcW w:w="0" w:type="auto"/>
          </w:tcPr>
          <w:p w14:paraId="3BD6A18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EFDF87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3EAAE61" w14:textId="77777777" w:rsidR="00D55D84" w:rsidRPr="00D55D84" w:rsidRDefault="00D55D84" w:rsidP="00D55D84">
            <w:pPr>
              <w:spacing w:before="40" w:after="120" w:line="240" w:lineRule="auto"/>
              <w:rPr>
                <w:rFonts w:ascii="Arial" w:eastAsia="Calibri" w:hAnsi="Arial" w:cs="Times New Roman"/>
                <w:sz w:val="16"/>
              </w:rPr>
            </w:pPr>
            <w:bookmarkStart w:id="873" w:name="f-2700489-data-row-frag"/>
            <w:bookmarkStart w:id="874" w:name="f-2700489"/>
            <w:bookmarkEnd w:id="871"/>
            <w:bookmarkEnd w:id="872"/>
            <w:r w:rsidRPr="00D55D84">
              <w:rPr>
                <w:rFonts w:ascii="Arial" w:eastAsia="Calibri" w:hAnsi="Arial" w:cs="Times New Roman"/>
                <w:sz w:val="16"/>
              </w:rPr>
              <w:t>C5887</w:t>
            </w:r>
          </w:p>
        </w:tc>
        <w:tc>
          <w:tcPr>
            <w:tcW w:w="0" w:type="auto"/>
          </w:tcPr>
          <w:p w14:paraId="2D30857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P5887</w:t>
            </w:r>
          </w:p>
        </w:tc>
        <w:tc>
          <w:tcPr>
            <w:tcW w:w="0" w:type="auto"/>
          </w:tcPr>
          <w:p w14:paraId="397C47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CN5887</w:t>
            </w:r>
          </w:p>
        </w:tc>
        <w:tc>
          <w:tcPr>
            <w:tcW w:w="0" w:type="auto"/>
          </w:tcPr>
          <w:p w14:paraId="6FDC22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Naratriptan </w:t>
            </w:r>
          </w:p>
        </w:tc>
        <w:tc>
          <w:tcPr>
            <w:tcW w:w="0" w:type="auto"/>
          </w:tcPr>
          <w:p w14:paraId="6B19C3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Migraine attack</w:t>
            </w:r>
          </w:p>
          <w:p w14:paraId="567BE97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usually failed to respond to analgesics in the past;</w:t>
            </w:r>
            <w:r w:rsidRPr="006D6A1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AB9A2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in whom drug interactions have occurred with other suitable PBS-listed drugs. </w:t>
            </w:r>
          </w:p>
        </w:tc>
        <w:tc>
          <w:tcPr>
            <w:tcW w:w="0" w:type="auto"/>
          </w:tcPr>
          <w:p w14:paraId="6EA9466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3FD907B" w14:textId="77777777" w:rsidTr="00EF779D">
        <w:tc>
          <w:tcPr>
            <w:tcW w:w="0" w:type="auto"/>
          </w:tcPr>
          <w:p w14:paraId="2032B9FD" w14:textId="77777777" w:rsidR="00D55D84" w:rsidRPr="00D55D84" w:rsidRDefault="00D55D84" w:rsidP="00D55D84">
            <w:pPr>
              <w:spacing w:before="40" w:after="120" w:line="240" w:lineRule="auto"/>
              <w:rPr>
                <w:rFonts w:ascii="Arial" w:eastAsia="Calibri" w:hAnsi="Arial" w:cs="Times New Roman"/>
                <w:sz w:val="16"/>
              </w:rPr>
            </w:pPr>
            <w:bookmarkStart w:id="875" w:name="f-2699901-data-row-frag"/>
            <w:bookmarkStart w:id="876" w:name="f-2699901"/>
            <w:bookmarkEnd w:id="873"/>
            <w:bookmarkEnd w:id="874"/>
            <w:r w:rsidRPr="00D55D84">
              <w:rPr>
                <w:rFonts w:ascii="Arial" w:eastAsia="Calibri" w:hAnsi="Arial" w:cs="Times New Roman"/>
                <w:sz w:val="16"/>
              </w:rPr>
              <w:t>C5889</w:t>
            </w:r>
          </w:p>
        </w:tc>
        <w:tc>
          <w:tcPr>
            <w:tcW w:w="0" w:type="auto"/>
          </w:tcPr>
          <w:p w14:paraId="5515EC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P5889</w:t>
            </w:r>
          </w:p>
        </w:tc>
        <w:tc>
          <w:tcPr>
            <w:tcW w:w="0" w:type="auto"/>
          </w:tcPr>
          <w:p w14:paraId="450C056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CN5889</w:t>
            </w:r>
          </w:p>
        </w:tc>
        <w:tc>
          <w:tcPr>
            <w:tcW w:w="0" w:type="auto"/>
          </w:tcPr>
          <w:p w14:paraId="79384A3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Electrolyte replacement, oral </w:t>
            </w:r>
          </w:p>
        </w:tc>
        <w:tc>
          <w:tcPr>
            <w:tcW w:w="0" w:type="auto"/>
          </w:tcPr>
          <w:p w14:paraId="7F83D4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For treatment of a patient identifying as Aboriginal or Torres Strait Islander</w:t>
            </w:r>
          </w:p>
        </w:tc>
        <w:tc>
          <w:tcPr>
            <w:tcW w:w="0" w:type="auto"/>
          </w:tcPr>
          <w:p w14:paraId="7F8A9ED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D47CC5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600091C" w14:textId="77777777" w:rsidR="00D55D84" w:rsidRPr="00D55D84" w:rsidRDefault="00D55D84" w:rsidP="00D55D84">
            <w:pPr>
              <w:spacing w:before="40" w:after="120" w:line="240" w:lineRule="auto"/>
              <w:rPr>
                <w:rFonts w:ascii="Arial" w:eastAsia="Calibri" w:hAnsi="Arial" w:cs="Times New Roman"/>
                <w:sz w:val="16"/>
              </w:rPr>
            </w:pPr>
            <w:bookmarkStart w:id="877" w:name="f-2699255-data-row-frag"/>
            <w:bookmarkStart w:id="878" w:name="f-2699255"/>
            <w:bookmarkEnd w:id="875"/>
            <w:bookmarkEnd w:id="876"/>
            <w:r w:rsidRPr="00D55D84">
              <w:rPr>
                <w:rFonts w:ascii="Arial" w:eastAsia="Calibri" w:hAnsi="Arial" w:cs="Times New Roman"/>
                <w:sz w:val="16"/>
              </w:rPr>
              <w:t>C5893</w:t>
            </w:r>
          </w:p>
        </w:tc>
        <w:tc>
          <w:tcPr>
            <w:tcW w:w="0" w:type="auto"/>
          </w:tcPr>
          <w:p w14:paraId="0A6A4EA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P5893</w:t>
            </w:r>
          </w:p>
        </w:tc>
        <w:tc>
          <w:tcPr>
            <w:tcW w:w="0" w:type="auto"/>
          </w:tcPr>
          <w:p w14:paraId="2B57F7D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CN5893</w:t>
            </w:r>
          </w:p>
        </w:tc>
        <w:tc>
          <w:tcPr>
            <w:tcW w:w="0" w:type="auto"/>
          </w:tcPr>
          <w:p w14:paraId="68CCD7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Amoxicillin with clavulanic acid </w:t>
            </w:r>
          </w:p>
        </w:tc>
        <w:tc>
          <w:tcPr>
            <w:tcW w:w="0" w:type="auto"/>
          </w:tcPr>
          <w:p w14:paraId="156186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Infection where resistance to amoxicillin is suspected</w:t>
            </w:r>
          </w:p>
        </w:tc>
        <w:tc>
          <w:tcPr>
            <w:tcW w:w="0" w:type="auto"/>
          </w:tcPr>
          <w:p w14:paraId="596BF2A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AB3ACE7" w14:textId="77777777" w:rsidTr="00EF779D">
        <w:tc>
          <w:tcPr>
            <w:tcW w:w="0" w:type="auto"/>
          </w:tcPr>
          <w:p w14:paraId="66776592" w14:textId="77777777" w:rsidR="00D55D84" w:rsidRPr="00D55D84" w:rsidRDefault="00D55D84" w:rsidP="00D55D84">
            <w:pPr>
              <w:spacing w:before="40" w:after="120" w:line="240" w:lineRule="auto"/>
              <w:rPr>
                <w:rFonts w:ascii="Arial" w:eastAsia="Calibri" w:hAnsi="Arial" w:cs="Times New Roman"/>
                <w:sz w:val="16"/>
              </w:rPr>
            </w:pPr>
            <w:bookmarkStart w:id="879" w:name="f-2699250-data-row-frag"/>
            <w:bookmarkStart w:id="880" w:name="f-2699250"/>
            <w:bookmarkEnd w:id="877"/>
            <w:bookmarkEnd w:id="878"/>
            <w:r w:rsidRPr="00D55D84">
              <w:rPr>
                <w:rFonts w:ascii="Arial" w:eastAsia="Calibri" w:hAnsi="Arial" w:cs="Times New Roman"/>
                <w:sz w:val="16"/>
              </w:rPr>
              <w:t>C5894</w:t>
            </w:r>
          </w:p>
        </w:tc>
        <w:tc>
          <w:tcPr>
            <w:tcW w:w="0" w:type="auto"/>
          </w:tcPr>
          <w:p w14:paraId="0D8079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P5894</w:t>
            </w:r>
          </w:p>
        </w:tc>
        <w:tc>
          <w:tcPr>
            <w:tcW w:w="0" w:type="auto"/>
          </w:tcPr>
          <w:p w14:paraId="14CE10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CN5894</w:t>
            </w:r>
          </w:p>
        </w:tc>
        <w:tc>
          <w:tcPr>
            <w:tcW w:w="0" w:type="auto"/>
          </w:tcPr>
          <w:p w14:paraId="40564D3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Amoxicillin with clavulanic acid </w:t>
            </w:r>
          </w:p>
        </w:tc>
        <w:tc>
          <w:tcPr>
            <w:tcW w:w="0" w:type="auto"/>
          </w:tcPr>
          <w:p w14:paraId="49DC64B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Infections where resistance to amoxicillin is proven</w:t>
            </w:r>
          </w:p>
        </w:tc>
        <w:tc>
          <w:tcPr>
            <w:tcW w:w="0" w:type="auto"/>
          </w:tcPr>
          <w:p w14:paraId="2710630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8F72B1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9FCFDF3" w14:textId="77777777" w:rsidR="00D55D84" w:rsidRPr="00D55D84" w:rsidRDefault="00D55D84" w:rsidP="00D55D84">
            <w:pPr>
              <w:spacing w:before="40" w:after="120" w:line="240" w:lineRule="auto"/>
              <w:rPr>
                <w:rFonts w:ascii="Arial" w:eastAsia="Calibri" w:hAnsi="Arial" w:cs="Times New Roman"/>
                <w:sz w:val="16"/>
              </w:rPr>
            </w:pPr>
            <w:bookmarkStart w:id="881" w:name="f-2699495-data-row-frag"/>
            <w:bookmarkStart w:id="882" w:name="f-2699495"/>
            <w:bookmarkEnd w:id="879"/>
            <w:bookmarkEnd w:id="880"/>
            <w:r w:rsidRPr="00D55D84">
              <w:rPr>
                <w:rFonts w:ascii="Arial" w:eastAsia="Calibri" w:hAnsi="Arial" w:cs="Times New Roman"/>
                <w:sz w:val="16"/>
              </w:rPr>
              <w:lastRenderedPageBreak/>
              <w:t>C5901</w:t>
            </w:r>
          </w:p>
        </w:tc>
        <w:tc>
          <w:tcPr>
            <w:tcW w:w="0" w:type="auto"/>
          </w:tcPr>
          <w:p w14:paraId="19A7199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P5901</w:t>
            </w:r>
          </w:p>
        </w:tc>
        <w:tc>
          <w:tcPr>
            <w:tcW w:w="0" w:type="auto"/>
          </w:tcPr>
          <w:p w14:paraId="3A8C6B5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CN5901</w:t>
            </w:r>
          </w:p>
        </w:tc>
        <w:tc>
          <w:tcPr>
            <w:tcW w:w="0" w:type="auto"/>
          </w:tcPr>
          <w:p w14:paraId="37FE29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Octreotide </w:t>
            </w:r>
          </w:p>
        </w:tc>
        <w:tc>
          <w:tcPr>
            <w:tcW w:w="0" w:type="auto"/>
          </w:tcPr>
          <w:p w14:paraId="2C9CC8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Functional carcinoid tumour</w:t>
            </w:r>
          </w:p>
          <w:p w14:paraId="15BBA2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achieved symptom control on octreotide immediate release injections;</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A648B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cease if there is failure to produce a clinically significant reduction in the frequency and severity of symptoms after 3 months therapy at a dose of 30 mg every 28 days and having allowed adequate rescue therapy with octreotide immediate release injections. </w:t>
            </w:r>
          </w:p>
          <w:p w14:paraId="5E3CE7D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Dosage and tolerance to the drug should be assessed regularly and the dosage should be titrated slowly downwards to determine the minimum effective dose.</w:t>
            </w:r>
          </w:p>
        </w:tc>
        <w:tc>
          <w:tcPr>
            <w:tcW w:w="0" w:type="auto"/>
          </w:tcPr>
          <w:p w14:paraId="6197D5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5901</w:t>
            </w:r>
          </w:p>
        </w:tc>
      </w:tr>
      <w:tr w:rsidR="00D55D84" w:rsidRPr="00D55D84" w14:paraId="0F4C5B57" w14:textId="77777777" w:rsidTr="00EF779D">
        <w:tc>
          <w:tcPr>
            <w:tcW w:w="0" w:type="auto"/>
          </w:tcPr>
          <w:p w14:paraId="358C7ECE" w14:textId="77777777" w:rsidR="00D55D84" w:rsidRPr="00D55D84" w:rsidRDefault="00D55D84" w:rsidP="00D55D84">
            <w:pPr>
              <w:spacing w:before="40" w:after="120" w:line="240" w:lineRule="auto"/>
              <w:rPr>
                <w:rFonts w:ascii="Arial" w:eastAsia="Calibri" w:hAnsi="Arial" w:cs="Times New Roman"/>
                <w:sz w:val="16"/>
              </w:rPr>
            </w:pPr>
            <w:bookmarkStart w:id="883" w:name="f-2698821-data-row-frag"/>
            <w:bookmarkStart w:id="884" w:name="f-2698821"/>
            <w:bookmarkEnd w:id="881"/>
            <w:bookmarkEnd w:id="882"/>
            <w:r w:rsidRPr="00D55D84">
              <w:rPr>
                <w:rFonts w:ascii="Arial" w:eastAsia="Calibri" w:hAnsi="Arial" w:cs="Times New Roman"/>
                <w:sz w:val="16"/>
              </w:rPr>
              <w:t>C5905</w:t>
            </w:r>
          </w:p>
        </w:tc>
        <w:tc>
          <w:tcPr>
            <w:tcW w:w="0" w:type="auto"/>
          </w:tcPr>
          <w:p w14:paraId="69E984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P5905</w:t>
            </w:r>
          </w:p>
        </w:tc>
        <w:tc>
          <w:tcPr>
            <w:tcW w:w="0" w:type="auto"/>
          </w:tcPr>
          <w:p w14:paraId="3E7F5B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CN5905</w:t>
            </w:r>
          </w:p>
        </w:tc>
        <w:tc>
          <w:tcPr>
            <w:tcW w:w="0" w:type="auto"/>
          </w:tcPr>
          <w:p w14:paraId="36D5ED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Cefotaxime </w:t>
            </w:r>
          </w:p>
        </w:tc>
        <w:tc>
          <w:tcPr>
            <w:tcW w:w="0" w:type="auto"/>
          </w:tcPr>
          <w:p w14:paraId="480DBB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Infection where positive bacteriological evidence confirms that this antibiotic is an appropriate therapeutic agent</w:t>
            </w:r>
          </w:p>
        </w:tc>
        <w:tc>
          <w:tcPr>
            <w:tcW w:w="0" w:type="auto"/>
          </w:tcPr>
          <w:p w14:paraId="51E9BED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733B6E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F58C269" w14:textId="77777777" w:rsidR="00D55D84" w:rsidRPr="00D55D84" w:rsidRDefault="00D55D84" w:rsidP="00D55D84">
            <w:pPr>
              <w:spacing w:before="40" w:after="120" w:line="240" w:lineRule="auto"/>
              <w:rPr>
                <w:rFonts w:ascii="Arial" w:eastAsia="Calibri" w:hAnsi="Arial" w:cs="Times New Roman"/>
                <w:sz w:val="16"/>
              </w:rPr>
            </w:pPr>
            <w:bookmarkStart w:id="885" w:name="f-2700705-data-row-frag"/>
            <w:bookmarkStart w:id="886" w:name="f-2700705"/>
            <w:bookmarkEnd w:id="883"/>
            <w:bookmarkEnd w:id="884"/>
            <w:r w:rsidRPr="00D55D84">
              <w:rPr>
                <w:rFonts w:ascii="Arial" w:eastAsia="Calibri" w:hAnsi="Arial" w:cs="Times New Roman"/>
                <w:sz w:val="16"/>
              </w:rPr>
              <w:t>C5906</w:t>
            </w:r>
          </w:p>
        </w:tc>
        <w:tc>
          <w:tcPr>
            <w:tcW w:w="0" w:type="auto"/>
          </w:tcPr>
          <w:p w14:paraId="0B2743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P5906</w:t>
            </w:r>
          </w:p>
        </w:tc>
        <w:tc>
          <w:tcPr>
            <w:tcW w:w="0" w:type="auto"/>
          </w:tcPr>
          <w:p w14:paraId="7C67EE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CN5906</w:t>
            </w:r>
          </w:p>
        </w:tc>
        <w:tc>
          <w:tcPr>
            <w:tcW w:w="0" w:type="auto"/>
          </w:tcPr>
          <w:p w14:paraId="3A3715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Octreotide </w:t>
            </w:r>
          </w:p>
        </w:tc>
        <w:tc>
          <w:tcPr>
            <w:tcW w:w="0" w:type="auto"/>
          </w:tcPr>
          <w:p w14:paraId="6E49422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Vasoactive intestinal peptide secreting tumour (VIPoma)</w:t>
            </w:r>
          </w:p>
          <w:p w14:paraId="0B7AE9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achieved symptom control on octreotide immediate release injections;</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56509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cease if there is failure to produce a clinically significant reduction in the frequency and severity of symptoms after 3 months therapy at a dose of 30 mg every 28 days and having allowed adequate rescue therapy with octreotide immediate release injections. </w:t>
            </w:r>
          </w:p>
          <w:p w14:paraId="103945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Dosage and tolerance to the drug should be assessed regularly and the dosage should be titrated slowly downwards to determine the minimum effective dose.</w:t>
            </w:r>
          </w:p>
        </w:tc>
        <w:tc>
          <w:tcPr>
            <w:tcW w:w="0" w:type="auto"/>
          </w:tcPr>
          <w:p w14:paraId="00339D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5906</w:t>
            </w:r>
          </w:p>
        </w:tc>
      </w:tr>
      <w:tr w:rsidR="00D55D84" w:rsidRPr="00D55D84" w14:paraId="0AF900DB" w14:textId="77777777" w:rsidTr="00EF779D">
        <w:tc>
          <w:tcPr>
            <w:tcW w:w="0" w:type="auto"/>
          </w:tcPr>
          <w:p w14:paraId="75FDA931" w14:textId="77777777" w:rsidR="00D55D84" w:rsidRPr="00D55D84" w:rsidRDefault="00D55D84" w:rsidP="00D55D84">
            <w:pPr>
              <w:spacing w:before="40" w:after="120" w:line="240" w:lineRule="auto"/>
              <w:rPr>
                <w:rFonts w:ascii="Arial" w:eastAsia="Calibri" w:hAnsi="Arial" w:cs="Times New Roman"/>
                <w:sz w:val="16"/>
              </w:rPr>
            </w:pPr>
            <w:bookmarkStart w:id="887" w:name="f-2699200-data-row-frag"/>
            <w:bookmarkStart w:id="888" w:name="f-2699200"/>
            <w:bookmarkEnd w:id="885"/>
            <w:bookmarkEnd w:id="886"/>
            <w:r w:rsidRPr="00D55D84">
              <w:rPr>
                <w:rFonts w:ascii="Arial" w:eastAsia="Calibri" w:hAnsi="Arial" w:cs="Times New Roman"/>
                <w:sz w:val="16"/>
              </w:rPr>
              <w:t>C5907</w:t>
            </w:r>
          </w:p>
        </w:tc>
        <w:tc>
          <w:tcPr>
            <w:tcW w:w="0" w:type="auto"/>
          </w:tcPr>
          <w:p w14:paraId="1F50B8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P5907</w:t>
            </w:r>
          </w:p>
        </w:tc>
        <w:tc>
          <w:tcPr>
            <w:tcW w:w="0" w:type="auto"/>
          </w:tcPr>
          <w:p w14:paraId="76B4C99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CN5907</w:t>
            </w:r>
          </w:p>
        </w:tc>
        <w:tc>
          <w:tcPr>
            <w:tcW w:w="0" w:type="auto"/>
          </w:tcPr>
          <w:p w14:paraId="10A68C8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Risperidone </w:t>
            </w:r>
          </w:p>
        </w:tc>
        <w:tc>
          <w:tcPr>
            <w:tcW w:w="0" w:type="auto"/>
          </w:tcPr>
          <w:p w14:paraId="60692B5F" w14:textId="77777777" w:rsidR="00D55D84" w:rsidRPr="00D55D84" w:rsidRDefault="00D55D84" w:rsidP="00D55D84">
            <w:pPr>
              <w:spacing w:before="40" w:after="40" w:line="240" w:lineRule="auto"/>
              <w:rPr>
                <w:rFonts w:ascii="Arial" w:eastAsia="Calibri" w:hAnsi="Arial" w:cs="Times New Roman"/>
                <w:sz w:val="16"/>
              </w:rPr>
            </w:pPr>
            <w:r w:rsidRPr="005C56BD">
              <w:rPr>
                <w:rFonts w:ascii="Arial" w:eastAsia="Calibri" w:hAnsi="Arial" w:cs="Times New Roman"/>
                <w:sz w:val="16"/>
              </w:rPr>
              <w:t>Acute</w:t>
            </w:r>
            <w:r w:rsidRPr="00D55D84">
              <w:rPr>
                <w:rFonts w:ascii="Arial" w:eastAsia="Calibri" w:hAnsi="Arial" w:cs="Times New Roman"/>
                <w:sz w:val="16"/>
              </w:rPr>
              <w:t xml:space="preserve"> mania</w:t>
            </w:r>
          </w:p>
          <w:p w14:paraId="3DB1B4A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bipolar I disorder;</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56D30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adjunctive therapy to mood stabilisers;</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8EBA9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limited to up to 6 months per episode. </w:t>
            </w:r>
          </w:p>
        </w:tc>
        <w:tc>
          <w:tcPr>
            <w:tcW w:w="0" w:type="auto"/>
          </w:tcPr>
          <w:p w14:paraId="73D3448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5907</w:t>
            </w:r>
          </w:p>
        </w:tc>
      </w:tr>
      <w:tr w:rsidR="00D55D84" w:rsidRPr="00D55D84" w14:paraId="08B1267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DA29752" w14:textId="77777777" w:rsidR="00D55D84" w:rsidRPr="00D55D84" w:rsidRDefault="00D55D84" w:rsidP="00D55D84">
            <w:pPr>
              <w:spacing w:before="40" w:after="120" w:line="240" w:lineRule="auto"/>
              <w:rPr>
                <w:rFonts w:ascii="Arial" w:eastAsia="Calibri" w:hAnsi="Arial" w:cs="Times New Roman"/>
                <w:sz w:val="16"/>
              </w:rPr>
            </w:pPr>
            <w:bookmarkStart w:id="889" w:name="f-2699132-data-row-frag"/>
            <w:bookmarkStart w:id="890" w:name="f-2699132"/>
            <w:bookmarkEnd w:id="887"/>
            <w:bookmarkEnd w:id="888"/>
            <w:r w:rsidRPr="00D55D84">
              <w:rPr>
                <w:rFonts w:ascii="Arial" w:eastAsia="Calibri" w:hAnsi="Arial" w:cs="Times New Roman"/>
                <w:sz w:val="16"/>
              </w:rPr>
              <w:t>C5912</w:t>
            </w:r>
          </w:p>
        </w:tc>
        <w:tc>
          <w:tcPr>
            <w:tcW w:w="0" w:type="auto"/>
          </w:tcPr>
          <w:p w14:paraId="3193DC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P5912</w:t>
            </w:r>
          </w:p>
        </w:tc>
        <w:tc>
          <w:tcPr>
            <w:tcW w:w="0" w:type="auto"/>
          </w:tcPr>
          <w:p w14:paraId="107A93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CN5912</w:t>
            </w:r>
          </w:p>
        </w:tc>
        <w:tc>
          <w:tcPr>
            <w:tcW w:w="0" w:type="auto"/>
          </w:tcPr>
          <w:p w14:paraId="49704E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Risperidone </w:t>
            </w:r>
          </w:p>
        </w:tc>
        <w:tc>
          <w:tcPr>
            <w:tcW w:w="0" w:type="auto"/>
          </w:tcPr>
          <w:p w14:paraId="7476D0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Bipolar I disorder</w:t>
            </w:r>
          </w:p>
          <w:p w14:paraId="0D197F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refractory to treatment;</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63D7B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lithium or sodium valproate;</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FC96F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 xml:space="preserve">The treatment must be maintenance therapy. </w:t>
            </w:r>
          </w:p>
        </w:tc>
        <w:tc>
          <w:tcPr>
            <w:tcW w:w="0" w:type="auto"/>
          </w:tcPr>
          <w:p w14:paraId="0DB8E1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 xml:space="preserve">Compliance with Authority Required procedures - Streamlined Authority </w:t>
            </w:r>
            <w:r w:rsidRPr="00D55D84">
              <w:rPr>
                <w:rFonts w:ascii="Arial" w:eastAsia="Calibri" w:hAnsi="Arial" w:cs="Times New Roman"/>
                <w:sz w:val="16"/>
              </w:rPr>
              <w:lastRenderedPageBreak/>
              <w:t>Code 5912</w:t>
            </w:r>
          </w:p>
        </w:tc>
      </w:tr>
      <w:tr w:rsidR="00D55D84" w:rsidRPr="00D55D84" w14:paraId="4C5AA100" w14:textId="77777777" w:rsidTr="00EF779D">
        <w:tc>
          <w:tcPr>
            <w:tcW w:w="0" w:type="auto"/>
          </w:tcPr>
          <w:p w14:paraId="0F1DEAC5" w14:textId="77777777" w:rsidR="00D55D84" w:rsidRPr="00D55D84" w:rsidRDefault="00D55D84" w:rsidP="00D55D84">
            <w:pPr>
              <w:spacing w:before="40" w:after="120" w:line="240" w:lineRule="auto"/>
              <w:rPr>
                <w:rFonts w:ascii="Arial" w:eastAsia="Calibri" w:hAnsi="Arial" w:cs="Times New Roman"/>
                <w:sz w:val="16"/>
              </w:rPr>
            </w:pPr>
            <w:bookmarkStart w:id="891" w:name="f-2699552-data-row-frag"/>
            <w:bookmarkStart w:id="892" w:name="f-2699552"/>
            <w:bookmarkEnd w:id="889"/>
            <w:bookmarkEnd w:id="890"/>
            <w:r w:rsidRPr="00D55D84">
              <w:rPr>
                <w:rFonts w:ascii="Arial" w:eastAsia="Calibri" w:hAnsi="Arial" w:cs="Times New Roman"/>
                <w:sz w:val="16"/>
              </w:rPr>
              <w:lastRenderedPageBreak/>
              <w:t>C5914</w:t>
            </w:r>
          </w:p>
        </w:tc>
        <w:tc>
          <w:tcPr>
            <w:tcW w:w="0" w:type="auto"/>
          </w:tcPr>
          <w:p w14:paraId="09C42F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P5914</w:t>
            </w:r>
          </w:p>
        </w:tc>
        <w:tc>
          <w:tcPr>
            <w:tcW w:w="0" w:type="auto"/>
          </w:tcPr>
          <w:p w14:paraId="466D99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CN5914</w:t>
            </w:r>
          </w:p>
        </w:tc>
        <w:tc>
          <w:tcPr>
            <w:tcW w:w="0" w:type="auto"/>
          </w:tcPr>
          <w:p w14:paraId="75B765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Thalidomide </w:t>
            </w:r>
          </w:p>
        </w:tc>
        <w:tc>
          <w:tcPr>
            <w:tcW w:w="0" w:type="auto"/>
          </w:tcPr>
          <w:p w14:paraId="17C94C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Multiple myeloma</w:t>
            </w:r>
          </w:p>
        </w:tc>
        <w:tc>
          <w:tcPr>
            <w:tcW w:w="0" w:type="auto"/>
          </w:tcPr>
          <w:p w14:paraId="208C95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5914</w:t>
            </w:r>
          </w:p>
        </w:tc>
      </w:tr>
      <w:tr w:rsidR="00D55D84" w:rsidRPr="00D55D84" w14:paraId="5425919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8708650" w14:textId="77777777" w:rsidR="00D55D84" w:rsidRPr="00D55D84" w:rsidRDefault="00D55D84" w:rsidP="00D55D84">
            <w:pPr>
              <w:spacing w:before="40" w:after="120" w:line="240" w:lineRule="auto"/>
              <w:rPr>
                <w:rFonts w:ascii="Arial" w:eastAsia="Calibri" w:hAnsi="Arial" w:cs="Times New Roman"/>
                <w:sz w:val="16"/>
              </w:rPr>
            </w:pPr>
            <w:bookmarkStart w:id="893" w:name="f-2699814-data-row-frag"/>
            <w:bookmarkStart w:id="894" w:name="f-2699814"/>
            <w:bookmarkEnd w:id="891"/>
            <w:bookmarkEnd w:id="892"/>
            <w:r w:rsidRPr="00D55D84">
              <w:rPr>
                <w:rFonts w:ascii="Arial" w:eastAsia="Calibri" w:hAnsi="Arial" w:cs="Times New Roman"/>
                <w:sz w:val="16"/>
              </w:rPr>
              <w:t>C5936</w:t>
            </w:r>
          </w:p>
        </w:tc>
        <w:tc>
          <w:tcPr>
            <w:tcW w:w="0" w:type="auto"/>
          </w:tcPr>
          <w:p w14:paraId="7FDD755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P5936</w:t>
            </w:r>
          </w:p>
        </w:tc>
        <w:tc>
          <w:tcPr>
            <w:tcW w:w="0" w:type="auto"/>
          </w:tcPr>
          <w:p w14:paraId="6DEA7E7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CN5936</w:t>
            </w:r>
          </w:p>
        </w:tc>
        <w:tc>
          <w:tcPr>
            <w:tcW w:w="0" w:type="auto"/>
          </w:tcPr>
          <w:p w14:paraId="580368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Aciclovir </w:t>
            </w:r>
          </w:p>
        </w:tc>
        <w:tc>
          <w:tcPr>
            <w:tcW w:w="0" w:type="auto"/>
          </w:tcPr>
          <w:p w14:paraId="15BEE1C1" w14:textId="77777777" w:rsidR="00D55D84" w:rsidRPr="00D55D84" w:rsidRDefault="00D55D84" w:rsidP="00D55D84">
            <w:pPr>
              <w:spacing w:before="40" w:after="40" w:line="240" w:lineRule="auto"/>
              <w:rPr>
                <w:rFonts w:ascii="Arial" w:eastAsia="Calibri" w:hAnsi="Arial" w:cs="Times New Roman"/>
                <w:sz w:val="16"/>
              </w:rPr>
            </w:pPr>
            <w:r w:rsidRPr="00354B7A">
              <w:rPr>
                <w:rFonts w:ascii="Arial" w:eastAsia="Calibri" w:hAnsi="Arial" w:cs="Times New Roman"/>
                <w:sz w:val="16"/>
              </w:rPr>
              <w:t>Initial</w:t>
            </w:r>
            <w:r w:rsidRPr="00D55D84">
              <w:rPr>
                <w:rFonts w:ascii="Arial" w:eastAsia="Calibri" w:hAnsi="Arial" w:cs="Times New Roman"/>
                <w:sz w:val="16"/>
              </w:rPr>
              <w:t xml:space="preserve"> </w:t>
            </w:r>
            <w:r w:rsidRPr="00354B7A">
              <w:rPr>
                <w:rFonts w:ascii="Arial" w:eastAsia="Calibri" w:hAnsi="Arial" w:cs="Times New Roman"/>
                <w:sz w:val="16"/>
              </w:rPr>
              <w:t>moderate to severe</w:t>
            </w:r>
            <w:r w:rsidRPr="00D55D84">
              <w:rPr>
                <w:rFonts w:ascii="Arial" w:eastAsia="Calibri" w:hAnsi="Arial" w:cs="Times New Roman"/>
                <w:sz w:val="16"/>
              </w:rPr>
              <w:t xml:space="preserve"> genital herpes</w:t>
            </w:r>
          </w:p>
          <w:p w14:paraId="56E777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Microbiological confirmation of diagnosis [viral culture, antigen detection or nucleic acid amplification by polymerase chain reaction (PCR)] is desirable but need not delay treatment.</w:t>
            </w:r>
          </w:p>
        </w:tc>
        <w:tc>
          <w:tcPr>
            <w:tcW w:w="0" w:type="auto"/>
          </w:tcPr>
          <w:p w14:paraId="08D4509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5936</w:t>
            </w:r>
          </w:p>
        </w:tc>
      </w:tr>
      <w:tr w:rsidR="00D55D84" w:rsidRPr="00D55D84" w14:paraId="73CC5195" w14:textId="77777777" w:rsidTr="00EF779D">
        <w:tc>
          <w:tcPr>
            <w:tcW w:w="0" w:type="auto"/>
          </w:tcPr>
          <w:p w14:paraId="40503A88" w14:textId="77777777" w:rsidR="00D55D84" w:rsidRPr="00D55D84" w:rsidRDefault="00D55D84" w:rsidP="00D55D84">
            <w:pPr>
              <w:spacing w:before="40" w:after="120" w:line="240" w:lineRule="auto"/>
              <w:rPr>
                <w:rFonts w:ascii="Arial" w:eastAsia="Calibri" w:hAnsi="Arial" w:cs="Times New Roman"/>
                <w:sz w:val="16"/>
              </w:rPr>
            </w:pPr>
            <w:bookmarkStart w:id="895" w:name="f-2699803-data-row-frag"/>
            <w:bookmarkStart w:id="896" w:name="f-2699803"/>
            <w:bookmarkEnd w:id="893"/>
            <w:bookmarkEnd w:id="894"/>
            <w:r w:rsidRPr="00D55D84">
              <w:rPr>
                <w:rFonts w:ascii="Arial" w:eastAsia="Calibri" w:hAnsi="Arial" w:cs="Times New Roman"/>
                <w:sz w:val="16"/>
              </w:rPr>
              <w:t>C5937</w:t>
            </w:r>
          </w:p>
        </w:tc>
        <w:tc>
          <w:tcPr>
            <w:tcW w:w="0" w:type="auto"/>
          </w:tcPr>
          <w:p w14:paraId="60E24E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P5937</w:t>
            </w:r>
          </w:p>
        </w:tc>
        <w:tc>
          <w:tcPr>
            <w:tcW w:w="0" w:type="auto"/>
          </w:tcPr>
          <w:p w14:paraId="64FC58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CN5937</w:t>
            </w:r>
          </w:p>
        </w:tc>
        <w:tc>
          <w:tcPr>
            <w:tcW w:w="0" w:type="auto"/>
          </w:tcPr>
          <w:p w14:paraId="3FDF39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Famciclovir </w:t>
            </w:r>
          </w:p>
        </w:tc>
        <w:tc>
          <w:tcPr>
            <w:tcW w:w="0" w:type="auto"/>
          </w:tcPr>
          <w:p w14:paraId="71BA2A7E" w14:textId="77777777" w:rsidR="00D55D84" w:rsidRPr="00D55D84" w:rsidRDefault="00D55D84" w:rsidP="00D55D84">
            <w:pPr>
              <w:spacing w:before="40" w:after="40" w:line="240" w:lineRule="auto"/>
              <w:rPr>
                <w:rFonts w:ascii="Arial" w:eastAsia="Calibri" w:hAnsi="Arial" w:cs="Times New Roman"/>
                <w:sz w:val="16"/>
              </w:rPr>
            </w:pPr>
            <w:r w:rsidRPr="00354B7A">
              <w:rPr>
                <w:rFonts w:ascii="Arial" w:eastAsia="Calibri" w:hAnsi="Arial" w:cs="Times New Roman"/>
                <w:sz w:val="16"/>
              </w:rPr>
              <w:t>Recurrent</w:t>
            </w:r>
            <w:r w:rsidRPr="00D55D84">
              <w:rPr>
                <w:rFonts w:ascii="Arial" w:eastAsia="Calibri" w:hAnsi="Arial" w:cs="Times New Roman"/>
                <w:sz w:val="16"/>
              </w:rPr>
              <w:t xml:space="preserve"> </w:t>
            </w:r>
            <w:r w:rsidRPr="00354B7A">
              <w:rPr>
                <w:rFonts w:ascii="Arial" w:eastAsia="Calibri" w:hAnsi="Arial" w:cs="Times New Roman"/>
                <w:sz w:val="16"/>
              </w:rPr>
              <w:t>moderate to severe</w:t>
            </w:r>
            <w:r w:rsidRPr="00D55D84">
              <w:rPr>
                <w:rFonts w:ascii="Arial" w:eastAsia="Calibri" w:hAnsi="Arial" w:cs="Times New Roman"/>
                <w:sz w:val="16"/>
              </w:rPr>
              <w:t xml:space="preserve"> genital herpes</w:t>
            </w:r>
          </w:p>
          <w:p w14:paraId="0DFD11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Episodic treatment</w:t>
            </w:r>
          </w:p>
          <w:p w14:paraId="4099BF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Microbiological confirmation of diagnosis [viral culture, antigen detection or nucleic acid amplification by polymerase chain reaction (PCR)] is desirable but need not delay treatment.</w:t>
            </w:r>
          </w:p>
        </w:tc>
        <w:tc>
          <w:tcPr>
            <w:tcW w:w="0" w:type="auto"/>
          </w:tcPr>
          <w:p w14:paraId="654DC6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5937</w:t>
            </w:r>
          </w:p>
        </w:tc>
      </w:tr>
      <w:tr w:rsidR="00D55D84" w:rsidRPr="00D55D84" w14:paraId="034D1A9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062C6CE" w14:textId="77777777" w:rsidR="00D55D84" w:rsidRPr="00D55D84" w:rsidRDefault="00D55D84" w:rsidP="00D55D84">
            <w:pPr>
              <w:spacing w:before="40" w:after="120" w:line="240" w:lineRule="auto"/>
              <w:rPr>
                <w:rFonts w:ascii="Arial" w:eastAsia="Calibri" w:hAnsi="Arial" w:cs="Times New Roman"/>
                <w:sz w:val="16"/>
              </w:rPr>
            </w:pPr>
            <w:bookmarkStart w:id="897" w:name="f-2700216-data-row-frag"/>
            <w:bookmarkStart w:id="898" w:name="f-2700216"/>
            <w:bookmarkEnd w:id="895"/>
            <w:bookmarkEnd w:id="896"/>
            <w:r w:rsidRPr="00D55D84">
              <w:rPr>
                <w:rFonts w:ascii="Arial" w:eastAsia="Calibri" w:hAnsi="Arial" w:cs="Times New Roman"/>
                <w:sz w:val="16"/>
              </w:rPr>
              <w:t>C5938</w:t>
            </w:r>
          </w:p>
        </w:tc>
        <w:tc>
          <w:tcPr>
            <w:tcW w:w="0" w:type="auto"/>
          </w:tcPr>
          <w:p w14:paraId="687182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P5938</w:t>
            </w:r>
          </w:p>
        </w:tc>
        <w:tc>
          <w:tcPr>
            <w:tcW w:w="0" w:type="auto"/>
          </w:tcPr>
          <w:p w14:paraId="65994B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CN5938</w:t>
            </w:r>
          </w:p>
        </w:tc>
        <w:tc>
          <w:tcPr>
            <w:tcW w:w="0" w:type="auto"/>
          </w:tcPr>
          <w:p w14:paraId="44F7577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Folinic acid </w:t>
            </w:r>
          </w:p>
        </w:tc>
        <w:tc>
          <w:tcPr>
            <w:tcW w:w="0" w:type="auto"/>
          </w:tcPr>
          <w:p w14:paraId="5FE2A9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Megaloblastic anaemias</w:t>
            </w:r>
          </w:p>
          <w:p w14:paraId="1581DB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 result of folic acid deficiency from the use of folic acid antagonists. </w:t>
            </w:r>
          </w:p>
        </w:tc>
        <w:tc>
          <w:tcPr>
            <w:tcW w:w="0" w:type="auto"/>
          </w:tcPr>
          <w:p w14:paraId="31DCEBC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F9C75A0" w14:textId="77777777" w:rsidTr="00EF779D">
        <w:tc>
          <w:tcPr>
            <w:tcW w:w="0" w:type="auto"/>
          </w:tcPr>
          <w:p w14:paraId="4002C829" w14:textId="77777777" w:rsidR="00D55D84" w:rsidRPr="00D55D84" w:rsidRDefault="00D55D84" w:rsidP="00D55D84">
            <w:pPr>
              <w:spacing w:before="40" w:after="120" w:line="240" w:lineRule="auto"/>
              <w:rPr>
                <w:rFonts w:ascii="Arial" w:eastAsia="Calibri" w:hAnsi="Arial" w:cs="Times New Roman"/>
                <w:sz w:val="16"/>
              </w:rPr>
            </w:pPr>
            <w:bookmarkStart w:id="899" w:name="f-2701140-data-row-frag"/>
            <w:bookmarkStart w:id="900" w:name="f-2701140"/>
            <w:bookmarkEnd w:id="897"/>
            <w:bookmarkEnd w:id="898"/>
            <w:r w:rsidRPr="00D55D84">
              <w:rPr>
                <w:rFonts w:ascii="Arial" w:eastAsia="Calibri" w:hAnsi="Arial" w:cs="Times New Roman"/>
                <w:sz w:val="16"/>
              </w:rPr>
              <w:t>C5940</w:t>
            </w:r>
          </w:p>
        </w:tc>
        <w:tc>
          <w:tcPr>
            <w:tcW w:w="0" w:type="auto"/>
          </w:tcPr>
          <w:p w14:paraId="45C59F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P5940</w:t>
            </w:r>
          </w:p>
        </w:tc>
        <w:tc>
          <w:tcPr>
            <w:tcW w:w="0" w:type="auto"/>
          </w:tcPr>
          <w:p w14:paraId="49866F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CN5940</w:t>
            </w:r>
          </w:p>
        </w:tc>
        <w:tc>
          <w:tcPr>
            <w:tcW w:w="0" w:type="auto"/>
          </w:tcPr>
          <w:p w14:paraId="456C054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Valaciclovir </w:t>
            </w:r>
          </w:p>
        </w:tc>
        <w:tc>
          <w:tcPr>
            <w:tcW w:w="0" w:type="auto"/>
          </w:tcPr>
          <w:p w14:paraId="5C13463D" w14:textId="77777777" w:rsidR="00D55D84" w:rsidRPr="00D55D84" w:rsidRDefault="00D55D84" w:rsidP="00D55D84">
            <w:pPr>
              <w:spacing w:before="40" w:after="40" w:line="240" w:lineRule="auto"/>
              <w:rPr>
                <w:rFonts w:ascii="Arial" w:eastAsia="Calibri" w:hAnsi="Arial" w:cs="Times New Roman"/>
                <w:sz w:val="16"/>
              </w:rPr>
            </w:pPr>
            <w:r w:rsidRPr="00354B7A">
              <w:rPr>
                <w:rFonts w:ascii="Arial" w:eastAsia="Calibri" w:hAnsi="Arial" w:cs="Times New Roman"/>
                <w:sz w:val="16"/>
              </w:rPr>
              <w:t>Recurrent</w:t>
            </w:r>
            <w:r w:rsidRPr="00D55D84">
              <w:rPr>
                <w:rFonts w:ascii="Arial" w:eastAsia="Calibri" w:hAnsi="Arial" w:cs="Times New Roman"/>
                <w:sz w:val="16"/>
              </w:rPr>
              <w:t xml:space="preserve"> </w:t>
            </w:r>
            <w:r w:rsidRPr="00354B7A">
              <w:rPr>
                <w:rFonts w:ascii="Arial" w:eastAsia="Calibri" w:hAnsi="Arial" w:cs="Times New Roman"/>
                <w:sz w:val="16"/>
              </w:rPr>
              <w:t>moderate to severe</w:t>
            </w:r>
            <w:r w:rsidRPr="00D55D84">
              <w:rPr>
                <w:rFonts w:ascii="Arial" w:eastAsia="Calibri" w:hAnsi="Arial" w:cs="Times New Roman"/>
                <w:sz w:val="16"/>
              </w:rPr>
              <w:t xml:space="preserve"> genital herpes</w:t>
            </w:r>
          </w:p>
          <w:p w14:paraId="6A7A7D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Suppressive therapy</w:t>
            </w:r>
          </w:p>
          <w:p w14:paraId="781A90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Microbiological confirmation of diagnosis [viral culture, antigen detection or nucleic acid amplification by polymerase chain reaction (PCR)] is desirable but need not delay treatment.</w:t>
            </w:r>
          </w:p>
        </w:tc>
        <w:tc>
          <w:tcPr>
            <w:tcW w:w="0" w:type="auto"/>
          </w:tcPr>
          <w:p w14:paraId="2E1F3E0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5940</w:t>
            </w:r>
          </w:p>
        </w:tc>
      </w:tr>
      <w:tr w:rsidR="00D55D84" w:rsidRPr="00D55D84" w14:paraId="298385C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0597376" w14:textId="77777777" w:rsidR="00D55D84" w:rsidRPr="00D55D84" w:rsidRDefault="00D55D84" w:rsidP="00D55D84">
            <w:pPr>
              <w:spacing w:before="40" w:after="120" w:line="240" w:lineRule="auto"/>
              <w:rPr>
                <w:rFonts w:ascii="Arial" w:eastAsia="Calibri" w:hAnsi="Arial" w:cs="Times New Roman"/>
                <w:sz w:val="16"/>
              </w:rPr>
            </w:pPr>
            <w:bookmarkStart w:id="901" w:name="f-2699399-data-row-frag"/>
            <w:bookmarkStart w:id="902" w:name="f-2699399"/>
            <w:bookmarkEnd w:id="899"/>
            <w:bookmarkEnd w:id="900"/>
            <w:r w:rsidRPr="00D55D84">
              <w:rPr>
                <w:rFonts w:ascii="Arial" w:eastAsia="Calibri" w:hAnsi="Arial" w:cs="Times New Roman"/>
                <w:sz w:val="16"/>
              </w:rPr>
              <w:t>C5941</w:t>
            </w:r>
          </w:p>
        </w:tc>
        <w:tc>
          <w:tcPr>
            <w:tcW w:w="0" w:type="auto"/>
          </w:tcPr>
          <w:p w14:paraId="72AF44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P5941</w:t>
            </w:r>
          </w:p>
        </w:tc>
        <w:tc>
          <w:tcPr>
            <w:tcW w:w="0" w:type="auto"/>
          </w:tcPr>
          <w:p w14:paraId="48F3B70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CN5941</w:t>
            </w:r>
          </w:p>
        </w:tc>
        <w:tc>
          <w:tcPr>
            <w:tcW w:w="0" w:type="auto"/>
          </w:tcPr>
          <w:p w14:paraId="48C232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Nitrazepam </w:t>
            </w:r>
          </w:p>
          <w:p w14:paraId="5D26D4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Temazepam </w:t>
            </w:r>
          </w:p>
        </w:tc>
        <w:tc>
          <w:tcPr>
            <w:tcW w:w="0" w:type="auto"/>
          </w:tcPr>
          <w:p w14:paraId="35B9E3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Insomnia</w:t>
            </w:r>
          </w:p>
          <w:p w14:paraId="374AA9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this drug for the management of insomnia;</w:t>
            </w:r>
            <w:r w:rsidRPr="00354B7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65379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long-term nursing care;</w:t>
            </w:r>
            <w:r w:rsidRPr="00354B7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B65D3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one in respect of whom a Carer Allowance is payable as a disabled adult;</w:t>
            </w:r>
            <w:r w:rsidRPr="00354B7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C61DAA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 xml:space="preserve">Patient must have demonstrated, within the past 6 months, benzodiazepine dependence by an unsuccessful attempt at gradual withdrawal. </w:t>
            </w:r>
          </w:p>
        </w:tc>
        <w:tc>
          <w:tcPr>
            <w:tcW w:w="0" w:type="auto"/>
          </w:tcPr>
          <w:p w14:paraId="310F0D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Compliance with Authority Required procedures</w:t>
            </w:r>
          </w:p>
        </w:tc>
      </w:tr>
      <w:tr w:rsidR="00D55D84" w:rsidRPr="00D55D84" w14:paraId="14E5A9BA" w14:textId="77777777" w:rsidTr="00EF779D">
        <w:tc>
          <w:tcPr>
            <w:tcW w:w="0" w:type="auto"/>
          </w:tcPr>
          <w:p w14:paraId="35B052C7" w14:textId="77777777" w:rsidR="00D55D84" w:rsidRPr="00D55D84" w:rsidRDefault="00D55D84" w:rsidP="00D55D84">
            <w:pPr>
              <w:spacing w:before="40" w:after="120" w:line="240" w:lineRule="auto"/>
              <w:rPr>
                <w:rFonts w:ascii="Arial" w:eastAsia="Calibri" w:hAnsi="Arial" w:cs="Times New Roman"/>
                <w:sz w:val="16"/>
              </w:rPr>
            </w:pPr>
            <w:bookmarkStart w:id="903" w:name="f-2699047-data-row-frag"/>
            <w:bookmarkStart w:id="904" w:name="f-2699047"/>
            <w:bookmarkEnd w:id="901"/>
            <w:bookmarkEnd w:id="902"/>
            <w:r w:rsidRPr="00D55D84">
              <w:rPr>
                <w:rFonts w:ascii="Arial" w:eastAsia="Calibri" w:hAnsi="Arial" w:cs="Times New Roman"/>
                <w:sz w:val="16"/>
              </w:rPr>
              <w:t>C5942</w:t>
            </w:r>
          </w:p>
        </w:tc>
        <w:tc>
          <w:tcPr>
            <w:tcW w:w="0" w:type="auto"/>
          </w:tcPr>
          <w:p w14:paraId="48645F3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P5942</w:t>
            </w:r>
          </w:p>
        </w:tc>
        <w:tc>
          <w:tcPr>
            <w:tcW w:w="0" w:type="auto"/>
          </w:tcPr>
          <w:p w14:paraId="4DA52F9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CN5942</w:t>
            </w:r>
          </w:p>
        </w:tc>
        <w:tc>
          <w:tcPr>
            <w:tcW w:w="0" w:type="auto"/>
          </w:tcPr>
          <w:p w14:paraId="551FD50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Aciclovir </w:t>
            </w:r>
          </w:p>
        </w:tc>
        <w:tc>
          <w:tcPr>
            <w:tcW w:w="0" w:type="auto"/>
          </w:tcPr>
          <w:p w14:paraId="413C3C38" w14:textId="77777777" w:rsidR="00D55D84" w:rsidRPr="00D55D84" w:rsidRDefault="00D55D84" w:rsidP="00D55D84">
            <w:pPr>
              <w:spacing w:before="40" w:after="40" w:line="240" w:lineRule="auto"/>
              <w:rPr>
                <w:rFonts w:ascii="Arial" w:eastAsia="Calibri" w:hAnsi="Arial" w:cs="Times New Roman"/>
                <w:sz w:val="16"/>
              </w:rPr>
            </w:pPr>
            <w:r w:rsidRPr="00354B7A">
              <w:rPr>
                <w:rFonts w:ascii="Arial" w:eastAsia="Calibri" w:hAnsi="Arial" w:cs="Times New Roman"/>
                <w:sz w:val="16"/>
              </w:rPr>
              <w:t>Recurrent</w:t>
            </w:r>
            <w:r w:rsidRPr="00D55D84">
              <w:rPr>
                <w:rFonts w:ascii="Arial" w:eastAsia="Calibri" w:hAnsi="Arial" w:cs="Times New Roman"/>
                <w:sz w:val="16"/>
              </w:rPr>
              <w:t xml:space="preserve"> </w:t>
            </w:r>
            <w:r w:rsidRPr="00354B7A">
              <w:rPr>
                <w:rFonts w:ascii="Arial" w:eastAsia="Calibri" w:hAnsi="Arial" w:cs="Times New Roman"/>
                <w:sz w:val="16"/>
              </w:rPr>
              <w:t>moderate to severe</w:t>
            </w:r>
            <w:r w:rsidRPr="00D55D84">
              <w:rPr>
                <w:rFonts w:ascii="Arial" w:eastAsia="Calibri" w:hAnsi="Arial" w:cs="Times New Roman"/>
                <w:sz w:val="16"/>
              </w:rPr>
              <w:t xml:space="preserve"> genital herpes</w:t>
            </w:r>
          </w:p>
          <w:p w14:paraId="3EDEFF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Episodic treatment or suppressive therapy</w:t>
            </w:r>
          </w:p>
          <w:p w14:paraId="0BFE51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Microbiological confirmation of diagnosis [viral culture, antigen detection or nucleic acid amplification by polymerase chain reaction (PCR)] is desirable but need not delay treatment.</w:t>
            </w:r>
          </w:p>
        </w:tc>
        <w:tc>
          <w:tcPr>
            <w:tcW w:w="0" w:type="auto"/>
          </w:tcPr>
          <w:p w14:paraId="367A824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5942</w:t>
            </w:r>
          </w:p>
        </w:tc>
      </w:tr>
      <w:tr w:rsidR="00D55D84" w:rsidRPr="00D55D84" w14:paraId="69FFD1D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9AD11AC" w14:textId="77777777" w:rsidR="00D55D84" w:rsidRPr="00D55D84" w:rsidRDefault="00D55D84" w:rsidP="00D55D84">
            <w:pPr>
              <w:spacing w:before="40" w:after="120" w:line="240" w:lineRule="auto"/>
              <w:rPr>
                <w:rFonts w:ascii="Arial" w:eastAsia="Calibri" w:hAnsi="Arial" w:cs="Times New Roman"/>
                <w:sz w:val="16"/>
              </w:rPr>
            </w:pPr>
            <w:bookmarkStart w:id="905" w:name="f-2700940-data-row-frag"/>
            <w:bookmarkStart w:id="906" w:name="f-2700940"/>
            <w:bookmarkEnd w:id="903"/>
            <w:bookmarkEnd w:id="904"/>
            <w:r w:rsidRPr="00D55D84">
              <w:rPr>
                <w:rFonts w:ascii="Arial" w:eastAsia="Calibri" w:hAnsi="Arial" w:cs="Times New Roman"/>
                <w:sz w:val="16"/>
              </w:rPr>
              <w:t>C5943</w:t>
            </w:r>
          </w:p>
        </w:tc>
        <w:tc>
          <w:tcPr>
            <w:tcW w:w="0" w:type="auto"/>
          </w:tcPr>
          <w:p w14:paraId="0F8BC9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P5943</w:t>
            </w:r>
          </w:p>
        </w:tc>
        <w:tc>
          <w:tcPr>
            <w:tcW w:w="0" w:type="auto"/>
          </w:tcPr>
          <w:p w14:paraId="00C9A0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CN5943</w:t>
            </w:r>
          </w:p>
        </w:tc>
        <w:tc>
          <w:tcPr>
            <w:tcW w:w="0" w:type="auto"/>
          </w:tcPr>
          <w:p w14:paraId="522E99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Famciclovir </w:t>
            </w:r>
          </w:p>
        </w:tc>
        <w:tc>
          <w:tcPr>
            <w:tcW w:w="0" w:type="auto"/>
          </w:tcPr>
          <w:p w14:paraId="60B75C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Herpes zoster</w:t>
            </w:r>
          </w:p>
          <w:p w14:paraId="756BD5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immunocompromised;</w:t>
            </w:r>
            <w:r w:rsidRPr="00354B7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4ED82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administered within 72 hours of the onset of the rash. </w:t>
            </w:r>
          </w:p>
        </w:tc>
        <w:tc>
          <w:tcPr>
            <w:tcW w:w="0" w:type="auto"/>
          </w:tcPr>
          <w:p w14:paraId="66B287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5943</w:t>
            </w:r>
          </w:p>
        </w:tc>
      </w:tr>
      <w:tr w:rsidR="00D55D84" w:rsidRPr="00D55D84" w14:paraId="3849F883" w14:textId="77777777" w:rsidTr="00EF779D">
        <w:tc>
          <w:tcPr>
            <w:tcW w:w="0" w:type="auto"/>
          </w:tcPr>
          <w:p w14:paraId="16227496" w14:textId="77777777" w:rsidR="00D55D84" w:rsidRPr="00D55D84" w:rsidRDefault="00D55D84" w:rsidP="00D55D84">
            <w:pPr>
              <w:spacing w:before="40" w:after="120" w:line="240" w:lineRule="auto"/>
              <w:rPr>
                <w:rFonts w:ascii="Arial" w:eastAsia="Calibri" w:hAnsi="Arial" w:cs="Times New Roman"/>
                <w:sz w:val="16"/>
              </w:rPr>
            </w:pPr>
            <w:bookmarkStart w:id="907" w:name="f-2700397-data-row-frag"/>
            <w:bookmarkStart w:id="908" w:name="f-2700397"/>
            <w:bookmarkEnd w:id="905"/>
            <w:bookmarkEnd w:id="906"/>
            <w:r w:rsidRPr="00D55D84">
              <w:rPr>
                <w:rFonts w:ascii="Arial" w:eastAsia="Calibri" w:hAnsi="Arial" w:cs="Times New Roman"/>
                <w:sz w:val="16"/>
              </w:rPr>
              <w:t>C5945</w:t>
            </w:r>
          </w:p>
        </w:tc>
        <w:tc>
          <w:tcPr>
            <w:tcW w:w="0" w:type="auto"/>
          </w:tcPr>
          <w:p w14:paraId="42DF50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P5945</w:t>
            </w:r>
          </w:p>
        </w:tc>
        <w:tc>
          <w:tcPr>
            <w:tcW w:w="0" w:type="auto"/>
          </w:tcPr>
          <w:p w14:paraId="0C21CB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CN5945</w:t>
            </w:r>
          </w:p>
        </w:tc>
        <w:tc>
          <w:tcPr>
            <w:tcW w:w="0" w:type="auto"/>
          </w:tcPr>
          <w:p w14:paraId="077E24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vitamins, minerals, trace elements and medium chain triglycerides </w:t>
            </w:r>
          </w:p>
          <w:p w14:paraId="0D51A1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and medium chain triglycerides </w:t>
            </w:r>
          </w:p>
        </w:tc>
        <w:tc>
          <w:tcPr>
            <w:tcW w:w="0" w:type="auto"/>
          </w:tcPr>
          <w:p w14:paraId="0FB106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Eosinophilic oesophagitis</w:t>
            </w:r>
          </w:p>
          <w:p w14:paraId="154600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for up to 3 months</w:t>
            </w:r>
          </w:p>
          <w:p w14:paraId="398946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suitably qualified allergist or gastroenterologist;</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263993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require an amino acid based formula as a component of a dietary elimination program;</w:t>
            </w:r>
          </w:p>
          <w:p w14:paraId="21F983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18 years of age or less. </w:t>
            </w:r>
          </w:p>
          <w:p w14:paraId="7C2C6DB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Treatment with oral steroids should not be commenced during the period of initial treatment.</w:t>
            </w:r>
          </w:p>
          <w:p w14:paraId="4F7AB6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Eosinophilic oesophagitis is demonstrated by the following criteria </w:t>
            </w:r>
          </w:p>
          <w:p w14:paraId="31B5CB5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Chronic symptoms of reflux that persisted despite a 2-month trial of a proton pump inhibitor or chronic dysphagia; and</w:t>
            </w:r>
          </w:p>
          <w:p w14:paraId="2645BA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A lack of demonstrable anatomic abnormality with the exception of stricture, which can be attributable to eosinophilic oesophagitis; and</w:t>
            </w:r>
          </w:p>
          <w:p w14:paraId="5C00F2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(iii) Eosinophilic infiltration of the oesophagus, demonstrated by oesophageal biopsy specimens obtained by endoscopy and where the most densely involved oesophageal biopsy had 20 or more eosinophils in any single 400 x high powered field, along with normal antral and duodenal biopsies.</w:t>
            </w:r>
          </w:p>
          <w:p w14:paraId="2B5593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The date of birth of the patient must be included in the authority application.</w:t>
            </w:r>
          </w:p>
        </w:tc>
        <w:tc>
          <w:tcPr>
            <w:tcW w:w="0" w:type="auto"/>
          </w:tcPr>
          <w:p w14:paraId="0D05F3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Compliance with Authority Required procedures</w:t>
            </w:r>
          </w:p>
        </w:tc>
      </w:tr>
      <w:tr w:rsidR="00D55D84" w:rsidRPr="00D55D84" w14:paraId="06186BA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8CF9BAD" w14:textId="77777777" w:rsidR="00D55D84" w:rsidRPr="00D55D84" w:rsidRDefault="00D55D84" w:rsidP="00D55D84">
            <w:pPr>
              <w:spacing w:before="40" w:after="120" w:line="240" w:lineRule="auto"/>
              <w:rPr>
                <w:rFonts w:ascii="Arial" w:eastAsia="Calibri" w:hAnsi="Arial" w:cs="Times New Roman"/>
                <w:sz w:val="16"/>
              </w:rPr>
            </w:pPr>
            <w:bookmarkStart w:id="909" w:name="f-2699773-data-row-frag"/>
            <w:bookmarkStart w:id="910" w:name="f-2699773"/>
            <w:bookmarkEnd w:id="907"/>
            <w:bookmarkEnd w:id="908"/>
            <w:r w:rsidRPr="00D55D84">
              <w:rPr>
                <w:rFonts w:ascii="Arial" w:eastAsia="Calibri" w:hAnsi="Arial" w:cs="Times New Roman"/>
                <w:sz w:val="16"/>
              </w:rPr>
              <w:t>C5947</w:t>
            </w:r>
          </w:p>
        </w:tc>
        <w:tc>
          <w:tcPr>
            <w:tcW w:w="0" w:type="auto"/>
          </w:tcPr>
          <w:p w14:paraId="1F93E6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P5947</w:t>
            </w:r>
          </w:p>
        </w:tc>
        <w:tc>
          <w:tcPr>
            <w:tcW w:w="0" w:type="auto"/>
          </w:tcPr>
          <w:p w14:paraId="07FB04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CN5947</w:t>
            </w:r>
          </w:p>
        </w:tc>
        <w:tc>
          <w:tcPr>
            <w:tcW w:w="0" w:type="auto"/>
          </w:tcPr>
          <w:p w14:paraId="43DD830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Famciclovir </w:t>
            </w:r>
          </w:p>
        </w:tc>
        <w:tc>
          <w:tcPr>
            <w:tcW w:w="0" w:type="auto"/>
          </w:tcPr>
          <w:p w14:paraId="23F97818" w14:textId="77777777" w:rsidR="00D55D84" w:rsidRPr="00D55D84" w:rsidRDefault="00D55D84" w:rsidP="00D55D84">
            <w:pPr>
              <w:spacing w:before="40" w:after="40" w:line="240" w:lineRule="auto"/>
              <w:rPr>
                <w:rFonts w:ascii="Arial" w:eastAsia="Calibri" w:hAnsi="Arial" w:cs="Times New Roman"/>
                <w:sz w:val="16"/>
              </w:rPr>
            </w:pPr>
            <w:r w:rsidRPr="00354B7A">
              <w:rPr>
                <w:rFonts w:ascii="Arial" w:eastAsia="Calibri" w:hAnsi="Arial" w:cs="Times New Roman"/>
                <w:sz w:val="16"/>
              </w:rPr>
              <w:t>Recurrent</w:t>
            </w:r>
            <w:r w:rsidRPr="00D55D84">
              <w:rPr>
                <w:rFonts w:ascii="Arial" w:eastAsia="Calibri" w:hAnsi="Arial" w:cs="Times New Roman"/>
                <w:sz w:val="16"/>
              </w:rPr>
              <w:t xml:space="preserve"> </w:t>
            </w:r>
            <w:r w:rsidRPr="00354B7A">
              <w:rPr>
                <w:rFonts w:ascii="Arial" w:eastAsia="Calibri" w:hAnsi="Arial" w:cs="Times New Roman"/>
                <w:sz w:val="16"/>
              </w:rPr>
              <w:t>moderate to severe</w:t>
            </w:r>
            <w:r w:rsidRPr="00D55D84">
              <w:rPr>
                <w:rFonts w:ascii="Arial" w:eastAsia="Calibri" w:hAnsi="Arial" w:cs="Times New Roman"/>
                <w:sz w:val="16"/>
              </w:rPr>
              <w:t xml:space="preserve"> oral or labial herpes</w:t>
            </w:r>
          </w:p>
          <w:p w14:paraId="3480F9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Episodic treatment</w:t>
            </w:r>
          </w:p>
          <w:p w14:paraId="52F25E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HIV infection;</w:t>
            </w:r>
            <w:r w:rsidRPr="00354B7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73284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CD4 cell count of less than 500 million per litre. </w:t>
            </w:r>
          </w:p>
          <w:p w14:paraId="28240A5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Microbiological confirmation of diagnosis [viral culture, antigen detection or nucleic acid amplification by polymerase chain reaction (PCR)] is desirable but need not delay treatment.</w:t>
            </w:r>
          </w:p>
        </w:tc>
        <w:tc>
          <w:tcPr>
            <w:tcW w:w="0" w:type="auto"/>
          </w:tcPr>
          <w:p w14:paraId="09AE7D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5947</w:t>
            </w:r>
          </w:p>
        </w:tc>
      </w:tr>
      <w:tr w:rsidR="00D55D84" w:rsidRPr="00D55D84" w14:paraId="3EAEAB46" w14:textId="77777777" w:rsidTr="00EF779D">
        <w:tc>
          <w:tcPr>
            <w:tcW w:w="0" w:type="auto"/>
          </w:tcPr>
          <w:p w14:paraId="71E5DD25" w14:textId="77777777" w:rsidR="00D55D84" w:rsidRPr="00D55D84" w:rsidRDefault="00D55D84" w:rsidP="00D55D84">
            <w:pPr>
              <w:spacing w:before="40" w:after="120" w:line="240" w:lineRule="auto"/>
              <w:rPr>
                <w:rFonts w:ascii="Arial" w:eastAsia="Calibri" w:hAnsi="Arial" w:cs="Times New Roman"/>
                <w:sz w:val="16"/>
              </w:rPr>
            </w:pPr>
            <w:bookmarkStart w:id="911" w:name="f-2700583-data-row-frag"/>
            <w:bookmarkStart w:id="912" w:name="f-2700583"/>
            <w:bookmarkEnd w:id="909"/>
            <w:bookmarkEnd w:id="910"/>
            <w:r w:rsidRPr="00D55D84">
              <w:rPr>
                <w:rFonts w:ascii="Arial" w:eastAsia="Calibri" w:hAnsi="Arial" w:cs="Times New Roman"/>
                <w:sz w:val="16"/>
              </w:rPr>
              <w:t>C5948</w:t>
            </w:r>
          </w:p>
        </w:tc>
        <w:tc>
          <w:tcPr>
            <w:tcW w:w="0" w:type="auto"/>
          </w:tcPr>
          <w:p w14:paraId="1A61D6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P5948</w:t>
            </w:r>
          </w:p>
        </w:tc>
        <w:tc>
          <w:tcPr>
            <w:tcW w:w="0" w:type="auto"/>
          </w:tcPr>
          <w:p w14:paraId="36724C5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CN5948</w:t>
            </w:r>
          </w:p>
        </w:tc>
        <w:tc>
          <w:tcPr>
            <w:tcW w:w="0" w:type="auto"/>
          </w:tcPr>
          <w:p w14:paraId="59E6F4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Famciclovir </w:t>
            </w:r>
          </w:p>
        </w:tc>
        <w:tc>
          <w:tcPr>
            <w:tcW w:w="0" w:type="auto"/>
          </w:tcPr>
          <w:p w14:paraId="0C3CD9FD" w14:textId="77777777" w:rsidR="00D55D84" w:rsidRPr="00D55D84" w:rsidRDefault="00D55D84" w:rsidP="00D55D84">
            <w:pPr>
              <w:spacing w:before="40" w:after="40" w:line="240" w:lineRule="auto"/>
              <w:rPr>
                <w:rFonts w:ascii="Arial" w:eastAsia="Calibri" w:hAnsi="Arial" w:cs="Times New Roman"/>
                <w:sz w:val="16"/>
              </w:rPr>
            </w:pPr>
            <w:r w:rsidRPr="00354B7A">
              <w:rPr>
                <w:rFonts w:ascii="Arial" w:eastAsia="Calibri" w:hAnsi="Arial" w:cs="Times New Roman"/>
                <w:sz w:val="16"/>
              </w:rPr>
              <w:t>Recurrent</w:t>
            </w:r>
            <w:r w:rsidRPr="00D55D84">
              <w:rPr>
                <w:rFonts w:ascii="Arial" w:eastAsia="Calibri" w:hAnsi="Arial" w:cs="Times New Roman"/>
                <w:sz w:val="16"/>
              </w:rPr>
              <w:t xml:space="preserve"> </w:t>
            </w:r>
            <w:r w:rsidRPr="00354B7A">
              <w:rPr>
                <w:rFonts w:ascii="Arial" w:eastAsia="Calibri" w:hAnsi="Arial" w:cs="Times New Roman"/>
                <w:sz w:val="16"/>
              </w:rPr>
              <w:t>moderate to severe</w:t>
            </w:r>
            <w:r w:rsidRPr="00D55D84">
              <w:rPr>
                <w:rFonts w:ascii="Arial" w:eastAsia="Calibri" w:hAnsi="Arial" w:cs="Times New Roman"/>
                <w:sz w:val="16"/>
              </w:rPr>
              <w:t xml:space="preserve"> oral or labial herpes</w:t>
            </w:r>
          </w:p>
          <w:p w14:paraId="15837C3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Suppressive therapy</w:t>
            </w:r>
          </w:p>
          <w:p w14:paraId="7040A0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HIV infection;</w:t>
            </w:r>
            <w:r w:rsidRPr="00354B7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A61A34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CD4 cell counts of less than 150 million per litre. </w:t>
            </w:r>
          </w:p>
          <w:p w14:paraId="0EC1DA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Microbiological confirmation of diagnosis [viral culture, antigen detection or nucleic acid amplification by polymerase chain reaction (PCR)] is desirable but need not delay treatment.</w:t>
            </w:r>
          </w:p>
        </w:tc>
        <w:tc>
          <w:tcPr>
            <w:tcW w:w="0" w:type="auto"/>
          </w:tcPr>
          <w:p w14:paraId="3DD8BB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5948</w:t>
            </w:r>
          </w:p>
        </w:tc>
      </w:tr>
      <w:tr w:rsidR="00D55D84" w:rsidRPr="00D55D84" w14:paraId="7168BCA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DED620A" w14:textId="77777777" w:rsidR="00D55D84" w:rsidRPr="00D55D84" w:rsidRDefault="00D55D84" w:rsidP="00D55D84">
            <w:pPr>
              <w:spacing w:before="40" w:after="120" w:line="240" w:lineRule="auto"/>
              <w:rPr>
                <w:rFonts w:ascii="Arial" w:eastAsia="Calibri" w:hAnsi="Arial" w:cs="Times New Roman"/>
                <w:sz w:val="16"/>
              </w:rPr>
            </w:pPr>
            <w:bookmarkStart w:id="913" w:name="f-2698980-data-row-frag"/>
            <w:bookmarkStart w:id="914" w:name="f-2698980"/>
            <w:bookmarkEnd w:id="911"/>
            <w:bookmarkEnd w:id="912"/>
            <w:r w:rsidRPr="00D55D84">
              <w:rPr>
                <w:rFonts w:ascii="Arial" w:eastAsia="Calibri" w:hAnsi="Arial" w:cs="Times New Roman"/>
                <w:sz w:val="16"/>
              </w:rPr>
              <w:t>C5949</w:t>
            </w:r>
          </w:p>
        </w:tc>
        <w:tc>
          <w:tcPr>
            <w:tcW w:w="0" w:type="auto"/>
          </w:tcPr>
          <w:p w14:paraId="26D6E9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P5949</w:t>
            </w:r>
          </w:p>
        </w:tc>
        <w:tc>
          <w:tcPr>
            <w:tcW w:w="0" w:type="auto"/>
          </w:tcPr>
          <w:p w14:paraId="1DCEAB9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CN5949</w:t>
            </w:r>
          </w:p>
        </w:tc>
        <w:tc>
          <w:tcPr>
            <w:tcW w:w="0" w:type="auto"/>
          </w:tcPr>
          <w:p w14:paraId="1C98DC3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Famciclovir </w:t>
            </w:r>
          </w:p>
        </w:tc>
        <w:tc>
          <w:tcPr>
            <w:tcW w:w="0" w:type="auto"/>
          </w:tcPr>
          <w:p w14:paraId="2F447A67" w14:textId="77777777" w:rsidR="00D55D84" w:rsidRPr="00D55D84" w:rsidRDefault="00D55D84" w:rsidP="00D55D84">
            <w:pPr>
              <w:spacing w:before="40" w:after="40" w:line="240" w:lineRule="auto"/>
              <w:rPr>
                <w:rFonts w:ascii="Arial" w:eastAsia="Calibri" w:hAnsi="Arial" w:cs="Times New Roman"/>
                <w:sz w:val="16"/>
              </w:rPr>
            </w:pPr>
            <w:r w:rsidRPr="00354B7A">
              <w:rPr>
                <w:rFonts w:ascii="Arial" w:eastAsia="Calibri" w:hAnsi="Arial" w:cs="Times New Roman"/>
                <w:sz w:val="16"/>
              </w:rPr>
              <w:t>Recurrent</w:t>
            </w:r>
            <w:r w:rsidRPr="00D55D84">
              <w:rPr>
                <w:rFonts w:ascii="Arial" w:eastAsia="Calibri" w:hAnsi="Arial" w:cs="Times New Roman"/>
                <w:sz w:val="16"/>
              </w:rPr>
              <w:t xml:space="preserve"> </w:t>
            </w:r>
            <w:r w:rsidRPr="00354B7A">
              <w:rPr>
                <w:rFonts w:ascii="Arial" w:eastAsia="Calibri" w:hAnsi="Arial" w:cs="Times New Roman"/>
                <w:sz w:val="16"/>
              </w:rPr>
              <w:t>moderate to severe</w:t>
            </w:r>
            <w:r w:rsidRPr="00D55D84">
              <w:rPr>
                <w:rFonts w:ascii="Arial" w:eastAsia="Calibri" w:hAnsi="Arial" w:cs="Times New Roman"/>
                <w:sz w:val="16"/>
              </w:rPr>
              <w:t xml:space="preserve"> oral or labial herpes</w:t>
            </w:r>
          </w:p>
          <w:p w14:paraId="71188E2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Suppressive therapy</w:t>
            </w:r>
          </w:p>
          <w:p w14:paraId="5611FB4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HIV infection;</w:t>
            </w:r>
            <w:r w:rsidRPr="00354B7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AE1CA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present with other opportunistic infections or AIDS defining tumours. </w:t>
            </w:r>
          </w:p>
          <w:p w14:paraId="1331E04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Microbiological confirmation of diagnosis [viral culture, antigen detection or nucleic acid amplification by polymerase chain reaction (PCR)] is desirable but need not delay treatment.</w:t>
            </w:r>
          </w:p>
        </w:tc>
        <w:tc>
          <w:tcPr>
            <w:tcW w:w="0" w:type="auto"/>
          </w:tcPr>
          <w:p w14:paraId="7B75CDE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5949</w:t>
            </w:r>
          </w:p>
        </w:tc>
      </w:tr>
      <w:tr w:rsidR="00D55D84" w:rsidRPr="00D55D84" w14:paraId="45F89841" w14:textId="77777777" w:rsidTr="00EF779D">
        <w:tc>
          <w:tcPr>
            <w:tcW w:w="0" w:type="auto"/>
          </w:tcPr>
          <w:p w14:paraId="5A1B4E07" w14:textId="77777777" w:rsidR="00D55D84" w:rsidRPr="00D55D84" w:rsidRDefault="00D55D84" w:rsidP="00D55D84">
            <w:pPr>
              <w:spacing w:before="40" w:after="120" w:line="240" w:lineRule="auto"/>
              <w:rPr>
                <w:rFonts w:ascii="Arial" w:eastAsia="Calibri" w:hAnsi="Arial" w:cs="Times New Roman"/>
                <w:sz w:val="16"/>
              </w:rPr>
            </w:pPr>
            <w:bookmarkStart w:id="915" w:name="f-2701158-data-row-frag"/>
            <w:bookmarkStart w:id="916" w:name="f-2701158"/>
            <w:bookmarkEnd w:id="913"/>
            <w:bookmarkEnd w:id="914"/>
            <w:r w:rsidRPr="00D55D84">
              <w:rPr>
                <w:rFonts w:ascii="Arial" w:eastAsia="Calibri" w:hAnsi="Arial" w:cs="Times New Roman"/>
                <w:sz w:val="16"/>
              </w:rPr>
              <w:t>C5950</w:t>
            </w:r>
          </w:p>
        </w:tc>
        <w:tc>
          <w:tcPr>
            <w:tcW w:w="0" w:type="auto"/>
          </w:tcPr>
          <w:p w14:paraId="648D55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P5950</w:t>
            </w:r>
          </w:p>
        </w:tc>
        <w:tc>
          <w:tcPr>
            <w:tcW w:w="0" w:type="auto"/>
          </w:tcPr>
          <w:p w14:paraId="1D0CA25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CN5950</w:t>
            </w:r>
          </w:p>
        </w:tc>
        <w:tc>
          <w:tcPr>
            <w:tcW w:w="0" w:type="auto"/>
          </w:tcPr>
          <w:p w14:paraId="08BCA3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Nitrazepam </w:t>
            </w:r>
          </w:p>
          <w:p w14:paraId="47D9FC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Temazepam </w:t>
            </w:r>
          </w:p>
        </w:tc>
        <w:tc>
          <w:tcPr>
            <w:tcW w:w="0" w:type="auto"/>
          </w:tcPr>
          <w:p w14:paraId="10C557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Insomnia</w:t>
            </w:r>
          </w:p>
          <w:p w14:paraId="7DAF98A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this drug for the management of insomnia;</w:t>
            </w:r>
            <w:r w:rsidRPr="00354B7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480C1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long-term nursing care on account of age, infirmity or other condition in a hospital, nursing home or residential facility;</w:t>
            </w:r>
            <w:r w:rsidRPr="00354B7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A7CA1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demonstrated, within the past 6 months, benzodiazepine dependence by an unsuccessful attempt at gradual withdrawal. </w:t>
            </w:r>
          </w:p>
        </w:tc>
        <w:tc>
          <w:tcPr>
            <w:tcW w:w="0" w:type="auto"/>
          </w:tcPr>
          <w:p w14:paraId="4A5F52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FA4B3E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CF5D345" w14:textId="77777777" w:rsidR="00D55D84" w:rsidRPr="00D55D84" w:rsidRDefault="00D55D84" w:rsidP="00D55D84">
            <w:pPr>
              <w:spacing w:before="40" w:after="120" w:line="240" w:lineRule="auto"/>
              <w:rPr>
                <w:rFonts w:ascii="Arial" w:eastAsia="Calibri" w:hAnsi="Arial" w:cs="Times New Roman"/>
                <w:sz w:val="16"/>
              </w:rPr>
            </w:pPr>
            <w:bookmarkStart w:id="917" w:name="f-2698817-data-row-frag"/>
            <w:bookmarkStart w:id="918" w:name="f-2698817"/>
            <w:bookmarkEnd w:id="915"/>
            <w:bookmarkEnd w:id="916"/>
            <w:r w:rsidRPr="00D55D84">
              <w:rPr>
                <w:rFonts w:ascii="Arial" w:eastAsia="Calibri" w:hAnsi="Arial" w:cs="Times New Roman"/>
                <w:sz w:val="16"/>
              </w:rPr>
              <w:lastRenderedPageBreak/>
              <w:t>C5951</w:t>
            </w:r>
          </w:p>
        </w:tc>
        <w:tc>
          <w:tcPr>
            <w:tcW w:w="0" w:type="auto"/>
          </w:tcPr>
          <w:p w14:paraId="2DB700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P5951</w:t>
            </w:r>
          </w:p>
        </w:tc>
        <w:tc>
          <w:tcPr>
            <w:tcW w:w="0" w:type="auto"/>
          </w:tcPr>
          <w:p w14:paraId="60902B7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CN5951</w:t>
            </w:r>
          </w:p>
        </w:tc>
        <w:tc>
          <w:tcPr>
            <w:tcW w:w="0" w:type="auto"/>
          </w:tcPr>
          <w:p w14:paraId="15DFC3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Famciclovir </w:t>
            </w:r>
          </w:p>
        </w:tc>
        <w:tc>
          <w:tcPr>
            <w:tcW w:w="0" w:type="auto"/>
          </w:tcPr>
          <w:p w14:paraId="444BAA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Herpes zoster</w:t>
            </w:r>
          </w:p>
          <w:p w14:paraId="25C9D7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administered within 72 hours of the onset of the rash. </w:t>
            </w:r>
          </w:p>
        </w:tc>
        <w:tc>
          <w:tcPr>
            <w:tcW w:w="0" w:type="auto"/>
          </w:tcPr>
          <w:p w14:paraId="4B69A9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5951</w:t>
            </w:r>
          </w:p>
        </w:tc>
      </w:tr>
      <w:tr w:rsidR="00D55D84" w:rsidRPr="00D55D84" w14:paraId="2D351A47" w14:textId="77777777" w:rsidTr="00EF779D">
        <w:tc>
          <w:tcPr>
            <w:tcW w:w="0" w:type="auto"/>
          </w:tcPr>
          <w:p w14:paraId="6543F6FD" w14:textId="77777777" w:rsidR="00D55D84" w:rsidRPr="00D55D84" w:rsidRDefault="00D55D84" w:rsidP="00D55D84">
            <w:pPr>
              <w:spacing w:before="40" w:after="120" w:line="240" w:lineRule="auto"/>
              <w:rPr>
                <w:rFonts w:ascii="Arial" w:eastAsia="Calibri" w:hAnsi="Arial" w:cs="Times New Roman"/>
                <w:sz w:val="16"/>
              </w:rPr>
            </w:pPr>
            <w:bookmarkStart w:id="919" w:name="f-2700033-data-row-frag"/>
            <w:bookmarkStart w:id="920" w:name="f-2700033"/>
            <w:bookmarkEnd w:id="917"/>
            <w:bookmarkEnd w:id="918"/>
            <w:r w:rsidRPr="00D55D84">
              <w:rPr>
                <w:rFonts w:ascii="Arial" w:eastAsia="Calibri" w:hAnsi="Arial" w:cs="Times New Roman"/>
                <w:sz w:val="16"/>
              </w:rPr>
              <w:t>C5954</w:t>
            </w:r>
          </w:p>
        </w:tc>
        <w:tc>
          <w:tcPr>
            <w:tcW w:w="0" w:type="auto"/>
          </w:tcPr>
          <w:p w14:paraId="7B67461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P5954</w:t>
            </w:r>
          </w:p>
        </w:tc>
        <w:tc>
          <w:tcPr>
            <w:tcW w:w="0" w:type="auto"/>
          </w:tcPr>
          <w:p w14:paraId="43F8B5B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CN5954</w:t>
            </w:r>
          </w:p>
        </w:tc>
        <w:tc>
          <w:tcPr>
            <w:tcW w:w="0" w:type="auto"/>
          </w:tcPr>
          <w:p w14:paraId="375F69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Famciclovir </w:t>
            </w:r>
          </w:p>
        </w:tc>
        <w:tc>
          <w:tcPr>
            <w:tcW w:w="0" w:type="auto"/>
          </w:tcPr>
          <w:p w14:paraId="6265B690" w14:textId="77777777" w:rsidR="00D55D84" w:rsidRPr="00D55D84" w:rsidRDefault="00D55D84" w:rsidP="00D55D84">
            <w:pPr>
              <w:spacing w:before="40" w:after="40" w:line="240" w:lineRule="auto"/>
              <w:rPr>
                <w:rFonts w:ascii="Arial" w:eastAsia="Calibri" w:hAnsi="Arial" w:cs="Times New Roman"/>
                <w:sz w:val="16"/>
              </w:rPr>
            </w:pPr>
            <w:r w:rsidRPr="00AF461A">
              <w:rPr>
                <w:rFonts w:ascii="Arial" w:eastAsia="Calibri" w:hAnsi="Arial" w:cs="Times New Roman"/>
                <w:sz w:val="16"/>
              </w:rPr>
              <w:t>Recurrent</w:t>
            </w:r>
            <w:r w:rsidRPr="00D55D84">
              <w:rPr>
                <w:rFonts w:ascii="Arial" w:eastAsia="Calibri" w:hAnsi="Arial" w:cs="Times New Roman"/>
                <w:sz w:val="16"/>
              </w:rPr>
              <w:t xml:space="preserve"> </w:t>
            </w:r>
            <w:r w:rsidRPr="00AF461A">
              <w:rPr>
                <w:rFonts w:ascii="Arial" w:eastAsia="Calibri" w:hAnsi="Arial" w:cs="Times New Roman"/>
                <w:sz w:val="16"/>
              </w:rPr>
              <w:t>moderate to severe</w:t>
            </w:r>
            <w:r w:rsidRPr="00D55D84">
              <w:rPr>
                <w:rFonts w:ascii="Arial" w:eastAsia="Calibri" w:hAnsi="Arial" w:cs="Times New Roman"/>
                <w:sz w:val="16"/>
              </w:rPr>
              <w:t xml:space="preserve"> genital herpes</w:t>
            </w:r>
          </w:p>
          <w:p w14:paraId="73198C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Episodic treatment or suppressive therapy</w:t>
            </w:r>
          </w:p>
          <w:p w14:paraId="362845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immunocompromised. </w:t>
            </w:r>
          </w:p>
          <w:p w14:paraId="4202364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Microbiological confirmation of diagnosis [viral culture, antigen detection or nucleic acid amplification by polymerase chain reaction (PCR)] is desirable but need not delay treatment.</w:t>
            </w:r>
          </w:p>
        </w:tc>
        <w:tc>
          <w:tcPr>
            <w:tcW w:w="0" w:type="auto"/>
          </w:tcPr>
          <w:p w14:paraId="69E910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5954</w:t>
            </w:r>
          </w:p>
        </w:tc>
      </w:tr>
      <w:tr w:rsidR="00D55D84" w:rsidRPr="00D55D84" w14:paraId="4D93F1E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5C86C2E" w14:textId="77777777" w:rsidR="00D55D84" w:rsidRPr="00D55D84" w:rsidRDefault="00D55D84" w:rsidP="00D55D84">
            <w:pPr>
              <w:spacing w:before="40" w:after="120" w:line="240" w:lineRule="auto"/>
              <w:rPr>
                <w:rFonts w:ascii="Arial" w:eastAsia="Calibri" w:hAnsi="Arial" w:cs="Times New Roman"/>
                <w:sz w:val="16"/>
              </w:rPr>
            </w:pPr>
            <w:bookmarkStart w:id="921" w:name="f-2700315-data-row-frag"/>
            <w:bookmarkStart w:id="922" w:name="f-2700315"/>
            <w:bookmarkEnd w:id="919"/>
            <w:bookmarkEnd w:id="920"/>
            <w:r w:rsidRPr="00D55D84">
              <w:rPr>
                <w:rFonts w:ascii="Arial" w:eastAsia="Calibri" w:hAnsi="Arial" w:cs="Times New Roman"/>
                <w:sz w:val="16"/>
              </w:rPr>
              <w:t>C5959</w:t>
            </w:r>
          </w:p>
        </w:tc>
        <w:tc>
          <w:tcPr>
            <w:tcW w:w="0" w:type="auto"/>
          </w:tcPr>
          <w:p w14:paraId="24EB0F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P5959</w:t>
            </w:r>
          </w:p>
        </w:tc>
        <w:tc>
          <w:tcPr>
            <w:tcW w:w="0" w:type="auto"/>
          </w:tcPr>
          <w:p w14:paraId="68CE00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CN5959</w:t>
            </w:r>
          </w:p>
        </w:tc>
        <w:tc>
          <w:tcPr>
            <w:tcW w:w="0" w:type="auto"/>
          </w:tcPr>
          <w:p w14:paraId="41E441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Aciclovir </w:t>
            </w:r>
          </w:p>
        </w:tc>
        <w:tc>
          <w:tcPr>
            <w:tcW w:w="0" w:type="auto"/>
          </w:tcPr>
          <w:p w14:paraId="6CAE922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Herpes zoster ophthalmicus</w:t>
            </w:r>
          </w:p>
        </w:tc>
        <w:tc>
          <w:tcPr>
            <w:tcW w:w="0" w:type="auto"/>
          </w:tcPr>
          <w:p w14:paraId="00295A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5959</w:t>
            </w:r>
          </w:p>
        </w:tc>
      </w:tr>
      <w:tr w:rsidR="00D55D84" w:rsidRPr="00D55D84" w14:paraId="58F3E76F" w14:textId="77777777" w:rsidTr="00EF779D">
        <w:tc>
          <w:tcPr>
            <w:tcW w:w="0" w:type="auto"/>
          </w:tcPr>
          <w:p w14:paraId="3FB2FC0A" w14:textId="77777777" w:rsidR="00D55D84" w:rsidRPr="00D55D84" w:rsidRDefault="00D55D84" w:rsidP="00D55D84">
            <w:pPr>
              <w:spacing w:before="40" w:after="120" w:line="240" w:lineRule="auto"/>
              <w:rPr>
                <w:rFonts w:ascii="Arial" w:eastAsia="Calibri" w:hAnsi="Arial" w:cs="Times New Roman"/>
                <w:sz w:val="16"/>
              </w:rPr>
            </w:pPr>
            <w:bookmarkStart w:id="923" w:name="f-2701085-data-row-frag"/>
            <w:bookmarkStart w:id="924" w:name="f-2701085"/>
            <w:bookmarkEnd w:id="921"/>
            <w:bookmarkEnd w:id="922"/>
            <w:r w:rsidRPr="00D55D84">
              <w:rPr>
                <w:rFonts w:ascii="Arial" w:eastAsia="Calibri" w:hAnsi="Arial" w:cs="Times New Roman"/>
                <w:sz w:val="16"/>
              </w:rPr>
              <w:t>C5960</w:t>
            </w:r>
          </w:p>
        </w:tc>
        <w:tc>
          <w:tcPr>
            <w:tcW w:w="0" w:type="auto"/>
          </w:tcPr>
          <w:p w14:paraId="507BCF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P5960</w:t>
            </w:r>
          </w:p>
        </w:tc>
        <w:tc>
          <w:tcPr>
            <w:tcW w:w="0" w:type="auto"/>
          </w:tcPr>
          <w:p w14:paraId="38D20A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CN5960</w:t>
            </w:r>
          </w:p>
        </w:tc>
        <w:tc>
          <w:tcPr>
            <w:tcW w:w="0" w:type="auto"/>
          </w:tcPr>
          <w:p w14:paraId="6CEF720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Valaciclovir </w:t>
            </w:r>
          </w:p>
        </w:tc>
        <w:tc>
          <w:tcPr>
            <w:tcW w:w="0" w:type="auto"/>
          </w:tcPr>
          <w:p w14:paraId="38F6235A" w14:textId="77777777" w:rsidR="00D55D84" w:rsidRPr="00D55D84" w:rsidRDefault="00D55D84" w:rsidP="00D55D84">
            <w:pPr>
              <w:spacing w:before="40" w:after="40" w:line="240" w:lineRule="auto"/>
              <w:rPr>
                <w:rFonts w:ascii="Arial" w:eastAsia="Calibri" w:hAnsi="Arial" w:cs="Times New Roman"/>
                <w:sz w:val="16"/>
              </w:rPr>
            </w:pPr>
            <w:r w:rsidRPr="00AF461A">
              <w:rPr>
                <w:rFonts w:ascii="Arial" w:eastAsia="Calibri" w:hAnsi="Arial" w:cs="Times New Roman"/>
                <w:sz w:val="16"/>
              </w:rPr>
              <w:t>Initial</w:t>
            </w:r>
            <w:r w:rsidRPr="00D55D84">
              <w:rPr>
                <w:rFonts w:ascii="Arial" w:eastAsia="Calibri" w:hAnsi="Arial" w:cs="Times New Roman"/>
                <w:sz w:val="16"/>
              </w:rPr>
              <w:t xml:space="preserve"> </w:t>
            </w:r>
            <w:r w:rsidRPr="00AF461A">
              <w:rPr>
                <w:rFonts w:ascii="Arial" w:eastAsia="Calibri" w:hAnsi="Arial" w:cs="Times New Roman"/>
                <w:sz w:val="16"/>
              </w:rPr>
              <w:t>moderate to severe</w:t>
            </w:r>
            <w:r w:rsidRPr="00D55D84">
              <w:rPr>
                <w:rFonts w:ascii="Arial" w:eastAsia="Calibri" w:hAnsi="Arial" w:cs="Times New Roman"/>
                <w:sz w:val="16"/>
              </w:rPr>
              <w:t xml:space="preserve"> genital herpes</w:t>
            </w:r>
          </w:p>
          <w:p w14:paraId="55B6FF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Microbiological confirmation of diagnosis [viral culture, antigen detection or nucleic acid amplification by polymerase chain reaction (PCR)] is desirable but need not delay treatment.</w:t>
            </w:r>
          </w:p>
        </w:tc>
        <w:tc>
          <w:tcPr>
            <w:tcW w:w="0" w:type="auto"/>
          </w:tcPr>
          <w:p w14:paraId="68672B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5960</w:t>
            </w:r>
          </w:p>
        </w:tc>
      </w:tr>
      <w:tr w:rsidR="00D55D84" w:rsidRPr="00D55D84" w14:paraId="612D663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0026059" w14:textId="77777777" w:rsidR="00D55D84" w:rsidRPr="00D55D84" w:rsidRDefault="00D55D84" w:rsidP="00D55D84">
            <w:pPr>
              <w:spacing w:before="40" w:after="120" w:line="240" w:lineRule="auto"/>
              <w:rPr>
                <w:rFonts w:ascii="Arial" w:eastAsia="Calibri" w:hAnsi="Arial" w:cs="Times New Roman"/>
                <w:sz w:val="16"/>
              </w:rPr>
            </w:pPr>
            <w:bookmarkStart w:id="925" w:name="f-2699892-data-row-frag"/>
            <w:bookmarkStart w:id="926" w:name="f-2699892"/>
            <w:bookmarkEnd w:id="923"/>
            <w:bookmarkEnd w:id="924"/>
            <w:r w:rsidRPr="00D55D84">
              <w:rPr>
                <w:rFonts w:ascii="Arial" w:eastAsia="Calibri" w:hAnsi="Arial" w:cs="Times New Roman"/>
                <w:sz w:val="16"/>
              </w:rPr>
              <w:t>C5961</w:t>
            </w:r>
          </w:p>
        </w:tc>
        <w:tc>
          <w:tcPr>
            <w:tcW w:w="0" w:type="auto"/>
          </w:tcPr>
          <w:p w14:paraId="1636F3B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P5961</w:t>
            </w:r>
          </w:p>
        </w:tc>
        <w:tc>
          <w:tcPr>
            <w:tcW w:w="0" w:type="auto"/>
          </w:tcPr>
          <w:p w14:paraId="552FEA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CN5961</w:t>
            </w:r>
          </w:p>
        </w:tc>
        <w:tc>
          <w:tcPr>
            <w:tcW w:w="0" w:type="auto"/>
          </w:tcPr>
          <w:p w14:paraId="2A4F8C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Valaciclovir </w:t>
            </w:r>
          </w:p>
        </w:tc>
        <w:tc>
          <w:tcPr>
            <w:tcW w:w="0" w:type="auto"/>
          </w:tcPr>
          <w:p w14:paraId="48DFDF68" w14:textId="77777777" w:rsidR="00D55D84" w:rsidRPr="00D55D84" w:rsidRDefault="00D55D84" w:rsidP="00D55D84">
            <w:pPr>
              <w:spacing w:before="40" w:after="40" w:line="240" w:lineRule="auto"/>
              <w:rPr>
                <w:rFonts w:ascii="Arial" w:eastAsia="Calibri" w:hAnsi="Arial" w:cs="Times New Roman"/>
                <w:sz w:val="16"/>
              </w:rPr>
            </w:pPr>
            <w:r w:rsidRPr="00AF461A">
              <w:rPr>
                <w:rFonts w:ascii="Arial" w:eastAsia="Calibri" w:hAnsi="Arial" w:cs="Times New Roman"/>
                <w:sz w:val="16"/>
              </w:rPr>
              <w:t>Recurrent</w:t>
            </w:r>
            <w:r w:rsidRPr="00D55D84">
              <w:rPr>
                <w:rFonts w:ascii="Arial" w:eastAsia="Calibri" w:hAnsi="Arial" w:cs="Times New Roman"/>
                <w:sz w:val="16"/>
              </w:rPr>
              <w:t xml:space="preserve"> </w:t>
            </w:r>
            <w:r w:rsidRPr="00AF461A">
              <w:rPr>
                <w:rFonts w:ascii="Arial" w:eastAsia="Calibri" w:hAnsi="Arial" w:cs="Times New Roman"/>
                <w:sz w:val="16"/>
              </w:rPr>
              <w:t>moderate to severe</w:t>
            </w:r>
            <w:r w:rsidRPr="00D55D84">
              <w:rPr>
                <w:rFonts w:ascii="Arial" w:eastAsia="Calibri" w:hAnsi="Arial" w:cs="Times New Roman"/>
                <w:sz w:val="16"/>
              </w:rPr>
              <w:t xml:space="preserve"> genital herpes</w:t>
            </w:r>
          </w:p>
          <w:p w14:paraId="4F8A86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Episodic treatment</w:t>
            </w:r>
          </w:p>
          <w:p w14:paraId="1052ED4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Microbiological confirmation of diagnosis [viral culture, antigen detection or nucleic acid amplification by polymerase chain reaction (PCR)] is desirable but need not delay treatment.</w:t>
            </w:r>
          </w:p>
        </w:tc>
        <w:tc>
          <w:tcPr>
            <w:tcW w:w="0" w:type="auto"/>
          </w:tcPr>
          <w:p w14:paraId="586621D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5961</w:t>
            </w:r>
          </w:p>
        </w:tc>
      </w:tr>
      <w:tr w:rsidR="00D55D84" w:rsidRPr="00D55D84" w14:paraId="6EE6DCE7" w14:textId="77777777" w:rsidTr="00EF779D">
        <w:tc>
          <w:tcPr>
            <w:tcW w:w="0" w:type="auto"/>
          </w:tcPr>
          <w:p w14:paraId="25B7F4EC" w14:textId="77777777" w:rsidR="00D55D84" w:rsidRPr="00D55D84" w:rsidRDefault="00D55D84" w:rsidP="00D55D84">
            <w:pPr>
              <w:spacing w:before="40" w:after="120" w:line="240" w:lineRule="auto"/>
              <w:rPr>
                <w:rFonts w:ascii="Arial" w:eastAsia="Calibri" w:hAnsi="Arial" w:cs="Times New Roman"/>
                <w:sz w:val="16"/>
              </w:rPr>
            </w:pPr>
            <w:bookmarkStart w:id="927" w:name="f-2698557-data-row-frag"/>
            <w:bookmarkStart w:id="928" w:name="f-2698557"/>
            <w:bookmarkEnd w:id="925"/>
            <w:bookmarkEnd w:id="926"/>
            <w:r w:rsidRPr="00D55D84">
              <w:rPr>
                <w:rFonts w:ascii="Arial" w:eastAsia="Calibri" w:hAnsi="Arial" w:cs="Times New Roman"/>
                <w:sz w:val="16"/>
              </w:rPr>
              <w:t>C5962</w:t>
            </w:r>
          </w:p>
        </w:tc>
        <w:tc>
          <w:tcPr>
            <w:tcW w:w="0" w:type="auto"/>
          </w:tcPr>
          <w:p w14:paraId="1D3BD58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P5962</w:t>
            </w:r>
          </w:p>
        </w:tc>
        <w:tc>
          <w:tcPr>
            <w:tcW w:w="0" w:type="auto"/>
          </w:tcPr>
          <w:p w14:paraId="1B7A92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CN5962</w:t>
            </w:r>
          </w:p>
        </w:tc>
        <w:tc>
          <w:tcPr>
            <w:tcW w:w="0" w:type="auto"/>
          </w:tcPr>
          <w:p w14:paraId="4854F9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Valaciclovir </w:t>
            </w:r>
          </w:p>
        </w:tc>
        <w:tc>
          <w:tcPr>
            <w:tcW w:w="0" w:type="auto"/>
          </w:tcPr>
          <w:p w14:paraId="7EE6FD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Herpes zoster</w:t>
            </w:r>
          </w:p>
          <w:p w14:paraId="7E8691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administered within 72 hours of the onset of the rash. </w:t>
            </w:r>
          </w:p>
        </w:tc>
        <w:tc>
          <w:tcPr>
            <w:tcW w:w="0" w:type="auto"/>
          </w:tcPr>
          <w:p w14:paraId="0B9504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Compliance with Authority Required procedures - Streamlined Authority </w:t>
            </w:r>
            <w:r w:rsidRPr="00D55D84">
              <w:rPr>
                <w:rFonts w:ascii="Arial" w:eastAsia="Calibri" w:hAnsi="Arial" w:cs="Times New Roman"/>
                <w:sz w:val="16"/>
              </w:rPr>
              <w:lastRenderedPageBreak/>
              <w:t>Code 5962</w:t>
            </w:r>
          </w:p>
        </w:tc>
      </w:tr>
      <w:tr w:rsidR="00D55D84" w:rsidRPr="00D55D84" w14:paraId="36EC7B8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9B58A59" w14:textId="77777777" w:rsidR="00D55D84" w:rsidRPr="00D55D84" w:rsidRDefault="00D55D84" w:rsidP="00D55D84">
            <w:pPr>
              <w:spacing w:before="40" w:after="120" w:line="240" w:lineRule="auto"/>
              <w:rPr>
                <w:rFonts w:ascii="Arial" w:eastAsia="Calibri" w:hAnsi="Arial" w:cs="Times New Roman"/>
                <w:sz w:val="16"/>
              </w:rPr>
            </w:pPr>
            <w:bookmarkStart w:id="929" w:name="f-2699353-data-row-frag"/>
            <w:bookmarkStart w:id="930" w:name="f-2699353"/>
            <w:bookmarkEnd w:id="927"/>
            <w:bookmarkEnd w:id="928"/>
            <w:r w:rsidRPr="00D55D84">
              <w:rPr>
                <w:rFonts w:ascii="Arial" w:eastAsia="Calibri" w:hAnsi="Arial" w:cs="Times New Roman"/>
                <w:sz w:val="16"/>
              </w:rPr>
              <w:lastRenderedPageBreak/>
              <w:t>C5964</w:t>
            </w:r>
          </w:p>
        </w:tc>
        <w:tc>
          <w:tcPr>
            <w:tcW w:w="0" w:type="auto"/>
          </w:tcPr>
          <w:p w14:paraId="348938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P5964</w:t>
            </w:r>
          </w:p>
        </w:tc>
        <w:tc>
          <w:tcPr>
            <w:tcW w:w="0" w:type="auto"/>
          </w:tcPr>
          <w:p w14:paraId="0F50DF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CN5964</w:t>
            </w:r>
          </w:p>
        </w:tc>
        <w:tc>
          <w:tcPr>
            <w:tcW w:w="0" w:type="auto"/>
          </w:tcPr>
          <w:p w14:paraId="2C9FEA9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Aciclovir </w:t>
            </w:r>
          </w:p>
        </w:tc>
        <w:tc>
          <w:tcPr>
            <w:tcW w:w="0" w:type="auto"/>
          </w:tcPr>
          <w:p w14:paraId="0DF7B1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Herpes simplex keratitis</w:t>
            </w:r>
          </w:p>
        </w:tc>
        <w:tc>
          <w:tcPr>
            <w:tcW w:w="0" w:type="auto"/>
          </w:tcPr>
          <w:p w14:paraId="72620F2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EE9D358" w14:textId="77777777" w:rsidTr="00EF779D">
        <w:tc>
          <w:tcPr>
            <w:tcW w:w="0" w:type="auto"/>
          </w:tcPr>
          <w:p w14:paraId="294C9A2E" w14:textId="77777777" w:rsidR="00D55D84" w:rsidRPr="00D55D84" w:rsidRDefault="00D55D84" w:rsidP="00D55D84">
            <w:pPr>
              <w:spacing w:before="40" w:after="120" w:line="240" w:lineRule="auto"/>
              <w:rPr>
                <w:rFonts w:ascii="Arial" w:eastAsia="Calibri" w:hAnsi="Arial" w:cs="Times New Roman"/>
                <w:sz w:val="16"/>
              </w:rPr>
            </w:pPr>
            <w:bookmarkStart w:id="931" w:name="f-2700546-data-row-frag"/>
            <w:bookmarkStart w:id="932" w:name="f-2700546"/>
            <w:bookmarkEnd w:id="929"/>
            <w:bookmarkEnd w:id="930"/>
            <w:r w:rsidRPr="00D55D84">
              <w:rPr>
                <w:rFonts w:ascii="Arial" w:eastAsia="Calibri" w:hAnsi="Arial" w:cs="Times New Roman"/>
                <w:sz w:val="16"/>
              </w:rPr>
              <w:t>C5965</w:t>
            </w:r>
          </w:p>
        </w:tc>
        <w:tc>
          <w:tcPr>
            <w:tcW w:w="0" w:type="auto"/>
          </w:tcPr>
          <w:p w14:paraId="7AC394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P5965</w:t>
            </w:r>
          </w:p>
        </w:tc>
        <w:tc>
          <w:tcPr>
            <w:tcW w:w="0" w:type="auto"/>
          </w:tcPr>
          <w:p w14:paraId="3C3432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CN5965</w:t>
            </w:r>
          </w:p>
        </w:tc>
        <w:tc>
          <w:tcPr>
            <w:tcW w:w="0" w:type="auto"/>
          </w:tcPr>
          <w:p w14:paraId="3986A3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Aciclovir </w:t>
            </w:r>
          </w:p>
        </w:tc>
        <w:tc>
          <w:tcPr>
            <w:tcW w:w="0" w:type="auto"/>
          </w:tcPr>
          <w:p w14:paraId="7D281B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Herpes simplex keratitis</w:t>
            </w:r>
          </w:p>
        </w:tc>
        <w:tc>
          <w:tcPr>
            <w:tcW w:w="0" w:type="auto"/>
          </w:tcPr>
          <w:p w14:paraId="06B0278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47A234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C2A90D2" w14:textId="77777777" w:rsidR="00D55D84" w:rsidRPr="00D55D84" w:rsidRDefault="00D55D84" w:rsidP="00D55D84">
            <w:pPr>
              <w:spacing w:before="40" w:after="120" w:line="240" w:lineRule="auto"/>
              <w:rPr>
                <w:rFonts w:ascii="Arial" w:eastAsia="Calibri" w:hAnsi="Arial" w:cs="Times New Roman"/>
                <w:sz w:val="16"/>
              </w:rPr>
            </w:pPr>
            <w:bookmarkStart w:id="933" w:name="f-2699512-data-row-frag"/>
            <w:bookmarkStart w:id="934" w:name="f-2699512"/>
            <w:bookmarkEnd w:id="931"/>
            <w:bookmarkEnd w:id="932"/>
            <w:r w:rsidRPr="00D55D84">
              <w:rPr>
                <w:rFonts w:ascii="Arial" w:eastAsia="Calibri" w:hAnsi="Arial" w:cs="Times New Roman"/>
                <w:sz w:val="16"/>
              </w:rPr>
              <w:t>C5967</w:t>
            </w:r>
          </w:p>
        </w:tc>
        <w:tc>
          <w:tcPr>
            <w:tcW w:w="0" w:type="auto"/>
          </w:tcPr>
          <w:p w14:paraId="6802AC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P5967</w:t>
            </w:r>
          </w:p>
        </w:tc>
        <w:tc>
          <w:tcPr>
            <w:tcW w:w="0" w:type="auto"/>
          </w:tcPr>
          <w:p w14:paraId="49AACB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CN5967</w:t>
            </w:r>
          </w:p>
        </w:tc>
        <w:tc>
          <w:tcPr>
            <w:tcW w:w="0" w:type="auto"/>
          </w:tcPr>
          <w:p w14:paraId="3845F2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Aciclovir </w:t>
            </w:r>
          </w:p>
        </w:tc>
        <w:tc>
          <w:tcPr>
            <w:tcW w:w="0" w:type="auto"/>
          </w:tcPr>
          <w:p w14:paraId="6E6BAB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Herpes zoster</w:t>
            </w:r>
          </w:p>
          <w:p w14:paraId="338D69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administered within 72 hours of the onset of the rash. </w:t>
            </w:r>
          </w:p>
        </w:tc>
        <w:tc>
          <w:tcPr>
            <w:tcW w:w="0" w:type="auto"/>
          </w:tcPr>
          <w:p w14:paraId="530366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5967</w:t>
            </w:r>
          </w:p>
        </w:tc>
      </w:tr>
      <w:tr w:rsidR="00D55D84" w:rsidRPr="00D55D84" w14:paraId="1377ABE7" w14:textId="77777777" w:rsidTr="00EF779D">
        <w:tc>
          <w:tcPr>
            <w:tcW w:w="0" w:type="auto"/>
          </w:tcPr>
          <w:p w14:paraId="1CA7FE16" w14:textId="77777777" w:rsidR="00D55D84" w:rsidRPr="00D55D84" w:rsidRDefault="00D55D84" w:rsidP="00D55D84">
            <w:pPr>
              <w:spacing w:before="40" w:after="120" w:line="240" w:lineRule="auto"/>
              <w:rPr>
                <w:rFonts w:ascii="Arial" w:eastAsia="Calibri" w:hAnsi="Arial" w:cs="Times New Roman"/>
                <w:sz w:val="16"/>
              </w:rPr>
            </w:pPr>
            <w:bookmarkStart w:id="935" w:name="f-2700016-data-row-frag"/>
            <w:bookmarkStart w:id="936" w:name="f-2700016"/>
            <w:bookmarkEnd w:id="933"/>
            <w:bookmarkEnd w:id="934"/>
            <w:r w:rsidRPr="00D55D84">
              <w:rPr>
                <w:rFonts w:ascii="Arial" w:eastAsia="Calibri" w:hAnsi="Arial" w:cs="Times New Roman"/>
                <w:sz w:val="16"/>
              </w:rPr>
              <w:t>C5968</w:t>
            </w:r>
          </w:p>
        </w:tc>
        <w:tc>
          <w:tcPr>
            <w:tcW w:w="0" w:type="auto"/>
          </w:tcPr>
          <w:p w14:paraId="73CB5A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P5968</w:t>
            </w:r>
          </w:p>
        </w:tc>
        <w:tc>
          <w:tcPr>
            <w:tcW w:w="0" w:type="auto"/>
          </w:tcPr>
          <w:p w14:paraId="5B6259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CN5968</w:t>
            </w:r>
          </w:p>
        </w:tc>
        <w:tc>
          <w:tcPr>
            <w:tcW w:w="0" w:type="auto"/>
          </w:tcPr>
          <w:p w14:paraId="6716BF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Valaciclovir </w:t>
            </w:r>
          </w:p>
        </w:tc>
        <w:tc>
          <w:tcPr>
            <w:tcW w:w="0" w:type="auto"/>
          </w:tcPr>
          <w:p w14:paraId="6EB2E0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Herpes zoster ophthalmicus</w:t>
            </w:r>
          </w:p>
        </w:tc>
        <w:tc>
          <w:tcPr>
            <w:tcW w:w="0" w:type="auto"/>
          </w:tcPr>
          <w:p w14:paraId="5F4FCC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5968</w:t>
            </w:r>
          </w:p>
        </w:tc>
      </w:tr>
      <w:tr w:rsidR="00D55D84" w:rsidRPr="00D55D84" w14:paraId="170D05A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10A73EA" w14:textId="77777777" w:rsidR="00D55D84" w:rsidRPr="00D55D84" w:rsidRDefault="00D55D84" w:rsidP="00D55D84">
            <w:pPr>
              <w:spacing w:before="40" w:after="120" w:line="240" w:lineRule="auto"/>
              <w:rPr>
                <w:rFonts w:ascii="Arial" w:eastAsia="Calibri" w:hAnsi="Arial" w:cs="Times New Roman"/>
                <w:sz w:val="16"/>
              </w:rPr>
            </w:pPr>
            <w:bookmarkStart w:id="937" w:name="f-2698575-data-row-frag"/>
            <w:bookmarkStart w:id="938" w:name="f-2698575"/>
            <w:bookmarkEnd w:id="935"/>
            <w:bookmarkEnd w:id="936"/>
            <w:r w:rsidRPr="00D55D84">
              <w:rPr>
                <w:rFonts w:ascii="Arial" w:eastAsia="Calibri" w:hAnsi="Arial" w:cs="Times New Roman"/>
                <w:sz w:val="16"/>
              </w:rPr>
              <w:t>C5969</w:t>
            </w:r>
          </w:p>
        </w:tc>
        <w:tc>
          <w:tcPr>
            <w:tcW w:w="0" w:type="auto"/>
          </w:tcPr>
          <w:p w14:paraId="390DBE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P5969</w:t>
            </w:r>
          </w:p>
        </w:tc>
        <w:tc>
          <w:tcPr>
            <w:tcW w:w="0" w:type="auto"/>
          </w:tcPr>
          <w:p w14:paraId="5F49CE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CN5969</w:t>
            </w:r>
          </w:p>
        </w:tc>
        <w:tc>
          <w:tcPr>
            <w:tcW w:w="0" w:type="auto"/>
          </w:tcPr>
          <w:p w14:paraId="2D74EE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Sofosbuvir with velpatasvir </w:t>
            </w:r>
          </w:p>
        </w:tc>
        <w:tc>
          <w:tcPr>
            <w:tcW w:w="0" w:type="auto"/>
          </w:tcPr>
          <w:p w14:paraId="7A00A86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hepatitis C infection</w:t>
            </w:r>
          </w:p>
          <w:p w14:paraId="0648C75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meet the criteria set out in the General Statement for Drugs for the Treatment of Hepatitis C;</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11330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taking this drug as part of a regimen set out in the matrix in the General Statement for Drugs for the Treatment of Hepatitis C, based on the hepatitis C virus genotype, patient treatment history and cirrhotic status;</w:t>
            </w:r>
            <w:r w:rsidRPr="00B3542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84752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limited to a maximum duration of 12 weeks. </w:t>
            </w:r>
          </w:p>
        </w:tc>
        <w:tc>
          <w:tcPr>
            <w:tcW w:w="0" w:type="auto"/>
          </w:tcPr>
          <w:p w14:paraId="733D706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5008C58" w14:textId="77777777" w:rsidTr="00EF779D">
        <w:tc>
          <w:tcPr>
            <w:tcW w:w="0" w:type="auto"/>
          </w:tcPr>
          <w:p w14:paraId="699F2F16" w14:textId="77777777" w:rsidR="00D55D84" w:rsidRPr="00D55D84" w:rsidRDefault="00D55D84" w:rsidP="00D55D84">
            <w:pPr>
              <w:spacing w:before="40" w:after="120" w:line="240" w:lineRule="auto"/>
              <w:rPr>
                <w:rFonts w:ascii="Arial" w:eastAsia="Calibri" w:hAnsi="Arial" w:cs="Times New Roman"/>
                <w:sz w:val="16"/>
              </w:rPr>
            </w:pPr>
            <w:bookmarkStart w:id="939" w:name="f-2699841-data-row-frag"/>
            <w:bookmarkStart w:id="940" w:name="f-2699841"/>
            <w:bookmarkEnd w:id="937"/>
            <w:bookmarkEnd w:id="938"/>
            <w:r w:rsidRPr="00D55D84">
              <w:rPr>
                <w:rFonts w:ascii="Arial" w:eastAsia="Calibri" w:hAnsi="Arial" w:cs="Times New Roman"/>
                <w:sz w:val="16"/>
              </w:rPr>
              <w:t>C5970</w:t>
            </w:r>
          </w:p>
        </w:tc>
        <w:tc>
          <w:tcPr>
            <w:tcW w:w="0" w:type="auto"/>
          </w:tcPr>
          <w:p w14:paraId="1ADE41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P5970</w:t>
            </w:r>
          </w:p>
        </w:tc>
        <w:tc>
          <w:tcPr>
            <w:tcW w:w="0" w:type="auto"/>
          </w:tcPr>
          <w:p w14:paraId="5B7626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CN5970</w:t>
            </w:r>
          </w:p>
        </w:tc>
        <w:tc>
          <w:tcPr>
            <w:tcW w:w="0" w:type="auto"/>
          </w:tcPr>
          <w:p w14:paraId="5EB756F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without phenylalanine </w:t>
            </w:r>
          </w:p>
          <w:p w14:paraId="3A9086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vitamins, minerals and trace elements without phenylalanine </w:t>
            </w:r>
          </w:p>
          <w:p w14:paraId="557BC9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Protein formula with amino acids, carbohydrates, vitamins and minerals </w:t>
            </w:r>
            <w:r w:rsidRPr="00D55D84">
              <w:rPr>
                <w:rFonts w:ascii="Arial" w:eastAsia="Calibri" w:hAnsi="Arial" w:cs="Times New Roman"/>
                <w:sz w:val="16"/>
              </w:rPr>
              <w:lastRenderedPageBreak/>
              <w:t xml:space="preserve">without phenylalanine, and supplemented with docosahexaenoic acid </w:t>
            </w:r>
          </w:p>
        </w:tc>
        <w:tc>
          <w:tcPr>
            <w:tcW w:w="0" w:type="auto"/>
          </w:tcPr>
          <w:p w14:paraId="08F000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Phenylketonuria</w:t>
            </w:r>
          </w:p>
        </w:tc>
        <w:tc>
          <w:tcPr>
            <w:tcW w:w="0" w:type="auto"/>
          </w:tcPr>
          <w:p w14:paraId="7A5BF63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47918F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114DE03" w14:textId="77777777" w:rsidR="00D55D84" w:rsidRPr="00D55D84" w:rsidRDefault="00D55D84" w:rsidP="00D55D84">
            <w:pPr>
              <w:spacing w:before="40" w:after="120" w:line="240" w:lineRule="auto"/>
              <w:rPr>
                <w:rFonts w:ascii="Arial" w:eastAsia="Calibri" w:hAnsi="Arial" w:cs="Times New Roman"/>
                <w:sz w:val="16"/>
              </w:rPr>
            </w:pPr>
            <w:bookmarkStart w:id="941" w:name="f-2698673-data-row-frag"/>
            <w:bookmarkStart w:id="942" w:name="f-2698673"/>
            <w:bookmarkEnd w:id="939"/>
            <w:bookmarkEnd w:id="940"/>
            <w:r w:rsidRPr="00D55D84">
              <w:rPr>
                <w:rFonts w:ascii="Arial" w:eastAsia="Calibri" w:hAnsi="Arial" w:cs="Times New Roman"/>
                <w:sz w:val="16"/>
              </w:rPr>
              <w:t>C5971</w:t>
            </w:r>
          </w:p>
        </w:tc>
        <w:tc>
          <w:tcPr>
            <w:tcW w:w="0" w:type="auto"/>
          </w:tcPr>
          <w:p w14:paraId="489615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P5971</w:t>
            </w:r>
          </w:p>
        </w:tc>
        <w:tc>
          <w:tcPr>
            <w:tcW w:w="0" w:type="auto"/>
          </w:tcPr>
          <w:p w14:paraId="40BCCAE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CN5971</w:t>
            </w:r>
          </w:p>
        </w:tc>
        <w:tc>
          <w:tcPr>
            <w:tcW w:w="0" w:type="auto"/>
          </w:tcPr>
          <w:p w14:paraId="25C19B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Famciclovir </w:t>
            </w:r>
          </w:p>
        </w:tc>
        <w:tc>
          <w:tcPr>
            <w:tcW w:w="0" w:type="auto"/>
          </w:tcPr>
          <w:p w14:paraId="0F6F8B1A" w14:textId="77777777" w:rsidR="00D55D84" w:rsidRPr="00D55D84" w:rsidRDefault="00D55D84" w:rsidP="00D55D84">
            <w:pPr>
              <w:spacing w:before="40" w:after="40" w:line="240" w:lineRule="auto"/>
              <w:rPr>
                <w:rFonts w:ascii="Arial" w:eastAsia="Calibri" w:hAnsi="Arial" w:cs="Times New Roman"/>
                <w:sz w:val="16"/>
              </w:rPr>
            </w:pPr>
            <w:r w:rsidRPr="00AF461A">
              <w:rPr>
                <w:rFonts w:ascii="Arial" w:eastAsia="Calibri" w:hAnsi="Arial" w:cs="Times New Roman"/>
                <w:sz w:val="16"/>
              </w:rPr>
              <w:t>Recurrent</w:t>
            </w:r>
            <w:r w:rsidRPr="00D55D84">
              <w:rPr>
                <w:rFonts w:ascii="Arial" w:eastAsia="Calibri" w:hAnsi="Arial" w:cs="Times New Roman"/>
                <w:sz w:val="16"/>
              </w:rPr>
              <w:t xml:space="preserve"> </w:t>
            </w:r>
            <w:r w:rsidRPr="00AF461A">
              <w:rPr>
                <w:rFonts w:ascii="Arial" w:eastAsia="Calibri" w:hAnsi="Arial" w:cs="Times New Roman"/>
                <w:sz w:val="16"/>
              </w:rPr>
              <w:t>moderate to severe</w:t>
            </w:r>
            <w:r w:rsidRPr="00D55D84">
              <w:rPr>
                <w:rFonts w:ascii="Arial" w:eastAsia="Calibri" w:hAnsi="Arial" w:cs="Times New Roman"/>
                <w:sz w:val="16"/>
              </w:rPr>
              <w:t xml:space="preserve"> genital herpes</w:t>
            </w:r>
          </w:p>
          <w:p w14:paraId="45382B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Suppressive therapy</w:t>
            </w:r>
          </w:p>
          <w:p w14:paraId="16F448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Microbiological confirmation of diagnosis [viral culture, antigen detection or nucleic acid amplification by polymerase chain reaction (PCR)] is desirable but need not delay treatment.</w:t>
            </w:r>
          </w:p>
        </w:tc>
        <w:tc>
          <w:tcPr>
            <w:tcW w:w="0" w:type="auto"/>
          </w:tcPr>
          <w:p w14:paraId="34802E3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5971</w:t>
            </w:r>
          </w:p>
        </w:tc>
      </w:tr>
      <w:tr w:rsidR="00D55D84" w:rsidRPr="00D55D84" w14:paraId="745179AF" w14:textId="77777777" w:rsidTr="00EF779D">
        <w:tc>
          <w:tcPr>
            <w:tcW w:w="0" w:type="auto"/>
          </w:tcPr>
          <w:p w14:paraId="24BEBB28" w14:textId="77777777" w:rsidR="00D55D84" w:rsidRPr="00D55D84" w:rsidRDefault="00D55D84" w:rsidP="00D55D84">
            <w:pPr>
              <w:spacing w:before="40" w:after="120" w:line="240" w:lineRule="auto"/>
              <w:rPr>
                <w:rFonts w:ascii="Arial" w:eastAsia="Calibri" w:hAnsi="Arial" w:cs="Times New Roman"/>
                <w:sz w:val="16"/>
              </w:rPr>
            </w:pPr>
            <w:bookmarkStart w:id="943" w:name="f-2700630-data-row-frag"/>
            <w:bookmarkStart w:id="944" w:name="f-2700630"/>
            <w:bookmarkEnd w:id="941"/>
            <w:bookmarkEnd w:id="942"/>
            <w:r w:rsidRPr="00D55D84">
              <w:rPr>
                <w:rFonts w:ascii="Arial" w:eastAsia="Calibri" w:hAnsi="Arial" w:cs="Times New Roman"/>
                <w:sz w:val="16"/>
              </w:rPr>
              <w:t>C5973</w:t>
            </w:r>
          </w:p>
        </w:tc>
        <w:tc>
          <w:tcPr>
            <w:tcW w:w="0" w:type="auto"/>
          </w:tcPr>
          <w:p w14:paraId="441EAC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P5973</w:t>
            </w:r>
          </w:p>
        </w:tc>
        <w:tc>
          <w:tcPr>
            <w:tcW w:w="0" w:type="auto"/>
          </w:tcPr>
          <w:p w14:paraId="67D407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CN5973</w:t>
            </w:r>
          </w:p>
        </w:tc>
        <w:tc>
          <w:tcPr>
            <w:tcW w:w="0" w:type="auto"/>
          </w:tcPr>
          <w:p w14:paraId="4C25F8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Folinic acid </w:t>
            </w:r>
          </w:p>
        </w:tc>
        <w:tc>
          <w:tcPr>
            <w:tcW w:w="0" w:type="auto"/>
          </w:tcPr>
          <w:p w14:paraId="67B6D0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Megaloblastic anaemias</w:t>
            </w:r>
          </w:p>
          <w:p w14:paraId="6B60CCE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 result of folic acid deficiency from the use of folic acid antagonists. </w:t>
            </w:r>
          </w:p>
        </w:tc>
        <w:tc>
          <w:tcPr>
            <w:tcW w:w="0" w:type="auto"/>
          </w:tcPr>
          <w:p w14:paraId="7BA1414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CED765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4B62063" w14:textId="77777777" w:rsidR="00D55D84" w:rsidRPr="00D55D84" w:rsidRDefault="00D55D84" w:rsidP="00D55D84">
            <w:pPr>
              <w:spacing w:before="40" w:after="120" w:line="240" w:lineRule="auto"/>
              <w:rPr>
                <w:rFonts w:ascii="Arial" w:eastAsia="Calibri" w:hAnsi="Arial" w:cs="Times New Roman"/>
                <w:sz w:val="16"/>
              </w:rPr>
            </w:pPr>
            <w:bookmarkStart w:id="945" w:name="f-2699383-data-row-frag"/>
            <w:bookmarkStart w:id="946" w:name="f-2699383"/>
            <w:bookmarkEnd w:id="943"/>
            <w:bookmarkEnd w:id="944"/>
            <w:r w:rsidRPr="00D55D84">
              <w:rPr>
                <w:rFonts w:ascii="Arial" w:eastAsia="Calibri" w:hAnsi="Arial" w:cs="Times New Roman"/>
                <w:sz w:val="16"/>
              </w:rPr>
              <w:t>C5974</w:t>
            </w:r>
          </w:p>
        </w:tc>
        <w:tc>
          <w:tcPr>
            <w:tcW w:w="0" w:type="auto"/>
          </w:tcPr>
          <w:p w14:paraId="0A0572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P5974</w:t>
            </w:r>
          </w:p>
        </w:tc>
        <w:tc>
          <w:tcPr>
            <w:tcW w:w="0" w:type="auto"/>
          </w:tcPr>
          <w:p w14:paraId="0E14A7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CN5974</w:t>
            </w:r>
          </w:p>
        </w:tc>
        <w:tc>
          <w:tcPr>
            <w:tcW w:w="0" w:type="auto"/>
          </w:tcPr>
          <w:p w14:paraId="4959C05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vitamins, minerals, trace elements and medium chain triglycerides </w:t>
            </w:r>
          </w:p>
          <w:p w14:paraId="1333C3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and medium chain triglycerides </w:t>
            </w:r>
          </w:p>
        </w:tc>
        <w:tc>
          <w:tcPr>
            <w:tcW w:w="0" w:type="auto"/>
          </w:tcPr>
          <w:p w14:paraId="43DC60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Eosinophilic oesophagitis</w:t>
            </w:r>
          </w:p>
          <w:p w14:paraId="787946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5F8ABE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suitably qualified allergist or gastroenterologist;</w:t>
            </w:r>
            <w:r w:rsidRPr="00AF461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8BD2B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responded to an initial course of PBS-subsidised treatment;</w:t>
            </w:r>
          </w:p>
          <w:p w14:paraId="3C3F4B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18 years of age or less. </w:t>
            </w:r>
          </w:p>
          <w:p w14:paraId="632E245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Response to initial treatment is demonstrated by oesophageal biopsy specimens obtained by endoscopy, where the most densely involved oesophageal biopsy had 5 or less eosinophils in any single 400 x high powered field, along with normal antral and duodenal biopsies. The response criteria will not be deemed to have been met if oral steroids were commenced during initial treatment.</w:t>
            </w:r>
          </w:p>
        </w:tc>
        <w:tc>
          <w:tcPr>
            <w:tcW w:w="0" w:type="auto"/>
          </w:tcPr>
          <w:p w14:paraId="7C34B4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11136915" w14:textId="77777777" w:rsidTr="00EF779D">
        <w:tc>
          <w:tcPr>
            <w:tcW w:w="0" w:type="auto"/>
          </w:tcPr>
          <w:p w14:paraId="0CE223C1" w14:textId="77777777" w:rsidR="00D55D84" w:rsidRPr="00D55D84" w:rsidRDefault="00D55D84" w:rsidP="00D55D84">
            <w:pPr>
              <w:spacing w:before="40" w:after="120" w:line="240" w:lineRule="auto"/>
              <w:rPr>
                <w:rFonts w:ascii="Arial" w:eastAsia="Calibri" w:hAnsi="Arial" w:cs="Times New Roman"/>
                <w:sz w:val="16"/>
              </w:rPr>
            </w:pPr>
            <w:bookmarkStart w:id="947" w:name="f-2700501-data-row-frag"/>
            <w:bookmarkStart w:id="948" w:name="f-2700501"/>
            <w:bookmarkEnd w:id="945"/>
            <w:bookmarkEnd w:id="946"/>
            <w:r w:rsidRPr="00D55D84">
              <w:rPr>
                <w:rFonts w:ascii="Arial" w:eastAsia="Calibri" w:hAnsi="Arial" w:cs="Times New Roman"/>
                <w:sz w:val="16"/>
              </w:rPr>
              <w:t>C5975</w:t>
            </w:r>
          </w:p>
        </w:tc>
        <w:tc>
          <w:tcPr>
            <w:tcW w:w="0" w:type="auto"/>
          </w:tcPr>
          <w:p w14:paraId="5A825A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P5975</w:t>
            </w:r>
          </w:p>
        </w:tc>
        <w:tc>
          <w:tcPr>
            <w:tcW w:w="0" w:type="auto"/>
          </w:tcPr>
          <w:p w14:paraId="55D349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CN5975</w:t>
            </w:r>
          </w:p>
        </w:tc>
        <w:tc>
          <w:tcPr>
            <w:tcW w:w="0" w:type="auto"/>
          </w:tcPr>
          <w:p w14:paraId="25C81CD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Valaciclovir </w:t>
            </w:r>
          </w:p>
        </w:tc>
        <w:tc>
          <w:tcPr>
            <w:tcW w:w="0" w:type="auto"/>
          </w:tcPr>
          <w:p w14:paraId="0907DE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Cytomegalovirus infection and disease</w:t>
            </w:r>
          </w:p>
          <w:p w14:paraId="0DFEA8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Prophylaxis</w:t>
            </w:r>
          </w:p>
          <w:p w14:paraId="7D9E57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undergone a renal transplant;</w:t>
            </w:r>
            <w:r w:rsidRPr="00AF461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E7D74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at risk of cytomegalovirus disease. </w:t>
            </w:r>
          </w:p>
        </w:tc>
        <w:tc>
          <w:tcPr>
            <w:tcW w:w="0" w:type="auto"/>
          </w:tcPr>
          <w:p w14:paraId="6DF953D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5975</w:t>
            </w:r>
          </w:p>
        </w:tc>
      </w:tr>
      <w:tr w:rsidR="00D55D84" w:rsidRPr="00D55D84" w14:paraId="344F086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9B630F9" w14:textId="77777777" w:rsidR="00D55D84" w:rsidRPr="00D55D84" w:rsidRDefault="00D55D84" w:rsidP="00D55D84">
            <w:pPr>
              <w:spacing w:before="40" w:after="120" w:line="240" w:lineRule="auto"/>
              <w:rPr>
                <w:rFonts w:ascii="Arial" w:eastAsia="Calibri" w:hAnsi="Arial" w:cs="Times New Roman"/>
                <w:sz w:val="16"/>
              </w:rPr>
            </w:pPr>
            <w:bookmarkStart w:id="949" w:name="f-2699299-data-row-frag"/>
            <w:bookmarkStart w:id="950" w:name="f-2699299"/>
            <w:bookmarkEnd w:id="947"/>
            <w:bookmarkEnd w:id="948"/>
            <w:r w:rsidRPr="00D55D84">
              <w:rPr>
                <w:rFonts w:ascii="Arial" w:eastAsia="Calibri" w:hAnsi="Arial" w:cs="Times New Roman"/>
                <w:sz w:val="16"/>
              </w:rPr>
              <w:lastRenderedPageBreak/>
              <w:t>C5981</w:t>
            </w:r>
          </w:p>
        </w:tc>
        <w:tc>
          <w:tcPr>
            <w:tcW w:w="0" w:type="auto"/>
          </w:tcPr>
          <w:p w14:paraId="6D81A92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P5981</w:t>
            </w:r>
          </w:p>
        </w:tc>
        <w:tc>
          <w:tcPr>
            <w:tcW w:w="0" w:type="auto"/>
          </w:tcPr>
          <w:p w14:paraId="22424D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CN5981</w:t>
            </w:r>
          </w:p>
        </w:tc>
        <w:tc>
          <w:tcPr>
            <w:tcW w:w="0" w:type="auto"/>
          </w:tcPr>
          <w:p w14:paraId="64AAB4E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Atovaquone with proguanil </w:t>
            </w:r>
          </w:p>
        </w:tc>
        <w:tc>
          <w:tcPr>
            <w:tcW w:w="0" w:type="auto"/>
          </w:tcPr>
          <w:p w14:paraId="03EAA73C" w14:textId="77777777" w:rsidR="00D55D84" w:rsidRPr="00D55D84" w:rsidRDefault="00D55D84" w:rsidP="00D55D84">
            <w:pPr>
              <w:spacing w:before="40" w:after="40" w:line="240" w:lineRule="auto"/>
              <w:rPr>
                <w:rFonts w:ascii="Arial" w:eastAsia="Calibri" w:hAnsi="Arial" w:cs="Times New Roman"/>
                <w:sz w:val="16"/>
              </w:rPr>
            </w:pPr>
            <w:r w:rsidRPr="00AF461A">
              <w:rPr>
                <w:rFonts w:ascii="Arial" w:eastAsia="Calibri" w:hAnsi="Arial" w:cs="Times New Roman"/>
                <w:sz w:val="16"/>
              </w:rPr>
              <w:t>Confirmed or suspected</w:t>
            </w:r>
            <w:r w:rsidRPr="00D55D84">
              <w:rPr>
                <w:rFonts w:ascii="Arial" w:eastAsia="Calibri" w:hAnsi="Arial" w:cs="Times New Roman"/>
                <w:sz w:val="16"/>
              </w:rPr>
              <w:t xml:space="preserve"> Plasmodium falciparum malaria</w:t>
            </w:r>
          </w:p>
          <w:p w14:paraId="5C1E6D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3 years or older;</w:t>
            </w:r>
          </w:p>
          <w:p w14:paraId="16675C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used where quinine containing regimens are inappropriate. </w:t>
            </w:r>
          </w:p>
        </w:tc>
        <w:tc>
          <w:tcPr>
            <w:tcW w:w="0" w:type="auto"/>
          </w:tcPr>
          <w:p w14:paraId="1661784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79E3CA1" w14:textId="77777777" w:rsidTr="00EF779D">
        <w:tc>
          <w:tcPr>
            <w:tcW w:w="0" w:type="auto"/>
          </w:tcPr>
          <w:p w14:paraId="5702AA31" w14:textId="77777777" w:rsidR="00D55D84" w:rsidRPr="00D55D84" w:rsidRDefault="00D55D84" w:rsidP="00D55D84">
            <w:pPr>
              <w:spacing w:before="40" w:after="120" w:line="240" w:lineRule="auto"/>
              <w:rPr>
                <w:rFonts w:ascii="Arial" w:eastAsia="Calibri" w:hAnsi="Arial" w:cs="Times New Roman"/>
                <w:sz w:val="16"/>
              </w:rPr>
            </w:pPr>
            <w:bookmarkStart w:id="951" w:name="f-2699457-data-row-frag"/>
            <w:bookmarkStart w:id="952" w:name="f-2699457"/>
            <w:bookmarkEnd w:id="949"/>
            <w:bookmarkEnd w:id="950"/>
            <w:r w:rsidRPr="00D55D84">
              <w:rPr>
                <w:rFonts w:ascii="Arial" w:eastAsia="Calibri" w:hAnsi="Arial" w:cs="Times New Roman"/>
                <w:sz w:val="16"/>
              </w:rPr>
              <w:t>C5984</w:t>
            </w:r>
          </w:p>
        </w:tc>
        <w:tc>
          <w:tcPr>
            <w:tcW w:w="0" w:type="auto"/>
          </w:tcPr>
          <w:p w14:paraId="1C47F1E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P5984</w:t>
            </w:r>
          </w:p>
        </w:tc>
        <w:tc>
          <w:tcPr>
            <w:tcW w:w="0" w:type="auto"/>
          </w:tcPr>
          <w:p w14:paraId="0F188F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CN5984</w:t>
            </w:r>
          </w:p>
        </w:tc>
        <w:tc>
          <w:tcPr>
            <w:tcW w:w="0" w:type="auto"/>
          </w:tcPr>
          <w:p w14:paraId="3C3B69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Citrulline </w:t>
            </w:r>
          </w:p>
        </w:tc>
        <w:tc>
          <w:tcPr>
            <w:tcW w:w="0" w:type="auto"/>
          </w:tcPr>
          <w:p w14:paraId="4E3DE92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Urea cycle disorders</w:t>
            </w:r>
          </w:p>
          <w:p w14:paraId="3825DA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preventing low plasma arginine levels. </w:t>
            </w:r>
            <w:r w:rsidRPr="00AF461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F2CF0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preventing low citrulline levels. </w:t>
            </w:r>
          </w:p>
        </w:tc>
        <w:tc>
          <w:tcPr>
            <w:tcW w:w="0" w:type="auto"/>
          </w:tcPr>
          <w:p w14:paraId="1A25CFB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CC74B7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C88B937" w14:textId="77777777" w:rsidR="00D55D84" w:rsidRPr="00D55D84" w:rsidRDefault="00D55D84" w:rsidP="00D55D84">
            <w:pPr>
              <w:spacing w:before="40" w:after="120" w:line="240" w:lineRule="auto"/>
              <w:rPr>
                <w:rFonts w:ascii="Arial" w:eastAsia="Calibri" w:hAnsi="Arial" w:cs="Times New Roman"/>
                <w:sz w:val="16"/>
              </w:rPr>
            </w:pPr>
            <w:bookmarkStart w:id="953" w:name="f-2699852-data-row-frag"/>
            <w:bookmarkStart w:id="954" w:name="f-2699852"/>
            <w:bookmarkEnd w:id="951"/>
            <w:bookmarkEnd w:id="952"/>
            <w:r w:rsidRPr="00D55D84">
              <w:rPr>
                <w:rFonts w:ascii="Arial" w:eastAsia="Calibri" w:hAnsi="Arial" w:cs="Times New Roman"/>
                <w:sz w:val="16"/>
              </w:rPr>
              <w:t>C5986</w:t>
            </w:r>
          </w:p>
        </w:tc>
        <w:tc>
          <w:tcPr>
            <w:tcW w:w="0" w:type="auto"/>
          </w:tcPr>
          <w:p w14:paraId="34364C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P5986</w:t>
            </w:r>
          </w:p>
        </w:tc>
        <w:tc>
          <w:tcPr>
            <w:tcW w:w="0" w:type="auto"/>
          </w:tcPr>
          <w:p w14:paraId="222DE5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CN5986</w:t>
            </w:r>
          </w:p>
        </w:tc>
        <w:tc>
          <w:tcPr>
            <w:tcW w:w="0" w:type="auto"/>
          </w:tcPr>
          <w:p w14:paraId="55DBE7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and minerals without methionine, threonine and valine and low in isoleucine </w:t>
            </w:r>
          </w:p>
        </w:tc>
        <w:tc>
          <w:tcPr>
            <w:tcW w:w="0" w:type="auto"/>
          </w:tcPr>
          <w:p w14:paraId="7056CB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Propionic acidaemia</w:t>
            </w:r>
          </w:p>
        </w:tc>
        <w:tc>
          <w:tcPr>
            <w:tcW w:w="0" w:type="auto"/>
          </w:tcPr>
          <w:p w14:paraId="4CD1842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265DCC1" w14:textId="77777777" w:rsidTr="00EF779D">
        <w:tc>
          <w:tcPr>
            <w:tcW w:w="0" w:type="auto"/>
          </w:tcPr>
          <w:p w14:paraId="3201282F" w14:textId="77777777" w:rsidR="00D55D84" w:rsidRPr="00D55D84" w:rsidRDefault="00D55D84" w:rsidP="00D55D84">
            <w:pPr>
              <w:spacing w:before="40" w:after="120" w:line="240" w:lineRule="auto"/>
              <w:rPr>
                <w:rFonts w:ascii="Arial" w:eastAsia="Calibri" w:hAnsi="Arial" w:cs="Times New Roman"/>
                <w:sz w:val="16"/>
              </w:rPr>
            </w:pPr>
            <w:bookmarkStart w:id="955" w:name="f-2700608-data-row-frag"/>
            <w:bookmarkStart w:id="956" w:name="f-2700608"/>
            <w:bookmarkEnd w:id="953"/>
            <w:bookmarkEnd w:id="954"/>
            <w:r w:rsidRPr="00D55D84">
              <w:rPr>
                <w:rFonts w:ascii="Arial" w:eastAsia="Calibri" w:hAnsi="Arial" w:cs="Times New Roman"/>
                <w:sz w:val="16"/>
              </w:rPr>
              <w:t>C5989</w:t>
            </w:r>
          </w:p>
        </w:tc>
        <w:tc>
          <w:tcPr>
            <w:tcW w:w="0" w:type="auto"/>
          </w:tcPr>
          <w:p w14:paraId="716F6A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P5989</w:t>
            </w:r>
          </w:p>
        </w:tc>
        <w:tc>
          <w:tcPr>
            <w:tcW w:w="0" w:type="auto"/>
          </w:tcPr>
          <w:p w14:paraId="5A47C3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CN5989</w:t>
            </w:r>
          </w:p>
        </w:tc>
        <w:tc>
          <w:tcPr>
            <w:tcW w:w="0" w:type="auto"/>
          </w:tcPr>
          <w:p w14:paraId="0E2284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Fluconazole </w:t>
            </w:r>
          </w:p>
        </w:tc>
        <w:tc>
          <w:tcPr>
            <w:tcW w:w="0" w:type="auto"/>
          </w:tcPr>
          <w:p w14:paraId="5D4A74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Oesophageal candidiasis</w:t>
            </w:r>
          </w:p>
          <w:p w14:paraId="0C65A8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immunosuppressed. </w:t>
            </w:r>
          </w:p>
        </w:tc>
        <w:tc>
          <w:tcPr>
            <w:tcW w:w="0" w:type="auto"/>
          </w:tcPr>
          <w:p w14:paraId="3310464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5989</w:t>
            </w:r>
          </w:p>
        </w:tc>
      </w:tr>
      <w:tr w:rsidR="00D55D84" w:rsidRPr="00D55D84" w14:paraId="7CA7F57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8D2975A" w14:textId="77777777" w:rsidR="00D55D84" w:rsidRPr="00D55D84" w:rsidRDefault="00D55D84" w:rsidP="00D55D84">
            <w:pPr>
              <w:spacing w:before="40" w:after="120" w:line="240" w:lineRule="auto"/>
              <w:rPr>
                <w:rFonts w:ascii="Arial" w:eastAsia="Calibri" w:hAnsi="Arial" w:cs="Times New Roman"/>
                <w:sz w:val="16"/>
              </w:rPr>
            </w:pPr>
            <w:bookmarkStart w:id="957" w:name="f-2700367-data-row-frag"/>
            <w:bookmarkStart w:id="958" w:name="f-2700367"/>
            <w:bookmarkEnd w:id="955"/>
            <w:bookmarkEnd w:id="956"/>
            <w:r w:rsidRPr="00D55D84">
              <w:rPr>
                <w:rFonts w:ascii="Arial" w:eastAsia="Calibri" w:hAnsi="Arial" w:cs="Times New Roman"/>
                <w:sz w:val="16"/>
              </w:rPr>
              <w:t>C5995</w:t>
            </w:r>
          </w:p>
        </w:tc>
        <w:tc>
          <w:tcPr>
            <w:tcW w:w="0" w:type="auto"/>
          </w:tcPr>
          <w:p w14:paraId="72053D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P5995</w:t>
            </w:r>
          </w:p>
        </w:tc>
        <w:tc>
          <w:tcPr>
            <w:tcW w:w="0" w:type="auto"/>
          </w:tcPr>
          <w:p w14:paraId="4E0A92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CN5995</w:t>
            </w:r>
          </w:p>
        </w:tc>
        <w:tc>
          <w:tcPr>
            <w:tcW w:w="0" w:type="auto"/>
          </w:tcPr>
          <w:p w14:paraId="069A1D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Minocycline </w:t>
            </w:r>
          </w:p>
        </w:tc>
        <w:tc>
          <w:tcPr>
            <w:tcW w:w="0" w:type="auto"/>
          </w:tcPr>
          <w:p w14:paraId="616BDAA6" w14:textId="77777777" w:rsidR="00D55D84" w:rsidRPr="00D55D84" w:rsidRDefault="00D55D84" w:rsidP="00D55D84">
            <w:pPr>
              <w:spacing w:before="40" w:after="40" w:line="240" w:lineRule="auto"/>
              <w:rPr>
                <w:rFonts w:ascii="Arial" w:eastAsia="Calibri" w:hAnsi="Arial" w:cs="Times New Roman"/>
                <w:sz w:val="16"/>
              </w:rPr>
            </w:pPr>
            <w:r w:rsidRPr="005C56BD">
              <w:rPr>
                <w:rFonts w:ascii="Arial" w:eastAsia="Calibri" w:hAnsi="Arial" w:cs="Times New Roman"/>
                <w:sz w:val="16"/>
              </w:rPr>
              <w:t>Severe</w:t>
            </w:r>
            <w:r w:rsidRPr="00D55D84">
              <w:rPr>
                <w:rFonts w:ascii="Arial" w:eastAsia="Calibri" w:hAnsi="Arial" w:cs="Times New Roman"/>
                <w:sz w:val="16"/>
              </w:rPr>
              <w:t xml:space="preserve"> acne</w:t>
            </w:r>
          </w:p>
          <w:p w14:paraId="01AFEF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not be responding to other tetracyclines. </w:t>
            </w:r>
          </w:p>
        </w:tc>
        <w:tc>
          <w:tcPr>
            <w:tcW w:w="0" w:type="auto"/>
          </w:tcPr>
          <w:p w14:paraId="5592D2A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AD2C6DE" w14:textId="77777777" w:rsidTr="00EF779D">
        <w:tc>
          <w:tcPr>
            <w:tcW w:w="0" w:type="auto"/>
          </w:tcPr>
          <w:p w14:paraId="52808177" w14:textId="77777777" w:rsidR="00D55D84" w:rsidRPr="00D55D84" w:rsidRDefault="00D55D84" w:rsidP="00D55D84">
            <w:pPr>
              <w:spacing w:before="40" w:after="120" w:line="240" w:lineRule="auto"/>
              <w:rPr>
                <w:rFonts w:ascii="Arial" w:eastAsia="Calibri" w:hAnsi="Arial" w:cs="Times New Roman"/>
                <w:sz w:val="16"/>
              </w:rPr>
            </w:pPr>
            <w:bookmarkStart w:id="959" w:name="f-2699620-data-row-frag"/>
            <w:bookmarkStart w:id="960" w:name="f-2699620"/>
            <w:bookmarkEnd w:id="957"/>
            <w:bookmarkEnd w:id="958"/>
            <w:r w:rsidRPr="00D55D84">
              <w:rPr>
                <w:rFonts w:ascii="Arial" w:eastAsia="Calibri" w:hAnsi="Arial" w:cs="Times New Roman"/>
                <w:sz w:val="16"/>
              </w:rPr>
              <w:t>C5997</w:t>
            </w:r>
          </w:p>
        </w:tc>
        <w:tc>
          <w:tcPr>
            <w:tcW w:w="0" w:type="auto"/>
          </w:tcPr>
          <w:p w14:paraId="26F384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P5997</w:t>
            </w:r>
          </w:p>
        </w:tc>
        <w:tc>
          <w:tcPr>
            <w:tcW w:w="0" w:type="auto"/>
          </w:tcPr>
          <w:p w14:paraId="6737AC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CN5997</w:t>
            </w:r>
          </w:p>
        </w:tc>
        <w:tc>
          <w:tcPr>
            <w:tcW w:w="0" w:type="auto"/>
          </w:tcPr>
          <w:p w14:paraId="5DF047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Arsenic </w:t>
            </w:r>
          </w:p>
        </w:tc>
        <w:tc>
          <w:tcPr>
            <w:tcW w:w="0" w:type="auto"/>
          </w:tcPr>
          <w:p w14:paraId="65FC54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promyelocytic leukaemia</w:t>
            </w:r>
          </w:p>
          <w:p w14:paraId="1C3275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characterised by the presence of the t(15: </w:t>
            </w:r>
            <w:r w:rsidRPr="00D55D84">
              <w:rPr>
                <w:rFonts w:ascii="Arial" w:eastAsia="Calibri" w:hAnsi="Arial" w:cs="Times New Roman"/>
                <w:sz w:val="16"/>
              </w:rPr>
              <w:br/>
              <w:t> 17) translocation or PML/RAR-alpha fusion gene transcript.</w:t>
            </w:r>
          </w:p>
        </w:tc>
        <w:tc>
          <w:tcPr>
            <w:tcW w:w="0" w:type="auto"/>
          </w:tcPr>
          <w:p w14:paraId="56C83C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5997</w:t>
            </w:r>
          </w:p>
        </w:tc>
      </w:tr>
      <w:tr w:rsidR="00D55D84" w:rsidRPr="00D55D84" w14:paraId="4BDE040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324066B" w14:textId="77777777" w:rsidR="00D55D84" w:rsidRPr="00D55D84" w:rsidRDefault="00D55D84" w:rsidP="00D55D84">
            <w:pPr>
              <w:spacing w:before="40" w:after="120" w:line="240" w:lineRule="auto"/>
              <w:rPr>
                <w:rFonts w:ascii="Arial" w:eastAsia="Calibri" w:hAnsi="Arial" w:cs="Times New Roman"/>
                <w:sz w:val="16"/>
              </w:rPr>
            </w:pPr>
            <w:bookmarkStart w:id="961" w:name="f-2700738-data-row-frag"/>
            <w:bookmarkStart w:id="962" w:name="f-2700738"/>
            <w:bookmarkEnd w:id="959"/>
            <w:bookmarkEnd w:id="960"/>
            <w:r w:rsidRPr="00D55D84">
              <w:rPr>
                <w:rFonts w:ascii="Arial" w:eastAsia="Calibri" w:hAnsi="Arial" w:cs="Times New Roman"/>
                <w:sz w:val="16"/>
              </w:rPr>
              <w:t>C5999</w:t>
            </w:r>
          </w:p>
        </w:tc>
        <w:tc>
          <w:tcPr>
            <w:tcW w:w="0" w:type="auto"/>
          </w:tcPr>
          <w:p w14:paraId="7817138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P5999</w:t>
            </w:r>
          </w:p>
        </w:tc>
        <w:tc>
          <w:tcPr>
            <w:tcW w:w="0" w:type="auto"/>
          </w:tcPr>
          <w:p w14:paraId="285622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CN5999</w:t>
            </w:r>
          </w:p>
        </w:tc>
        <w:tc>
          <w:tcPr>
            <w:tcW w:w="0" w:type="auto"/>
          </w:tcPr>
          <w:p w14:paraId="0B84C19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Artemether with lumefantrine </w:t>
            </w:r>
          </w:p>
        </w:tc>
        <w:tc>
          <w:tcPr>
            <w:tcW w:w="0" w:type="auto"/>
          </w:tcPr>
          <w:p w14:paraId="7F04A6DB" w14:textId="77777777" w:rsidR="00D55D84" w:rsidRPr="00D55D84" w:rsidRDefault="00D55D84" w:rsidP="00D55D84">
            <w:pPr>
              <w:spacing w:before="40" w:after="40" w:line="240" w:lineRule="auto"/>
              <w:rPr>
                <w:rFonts w:ascii="Arial" w:eastAsia="Calibri" w:hAnsi="Arial" w:cs="Times New Roman"/>
                <w:sz w:val="16"/>
              </w:rPr>
            </w:pPr>
            <w:r w:rsidRPr="005C56BD">
              <w:rPr>
                <w:rFonts w:ascii="Arial" w:eastAsia="Calibri" w:hAnsi="Arial" w:cs="Times New Roman"/>
                <w:sz w:val="16"/>
              </w:rPr>
              <w:t>Confirmed or suspected</w:t>
            </w:r>
            <w:r w:rsidRPr="00D55D84">
              <w:rPr>
                <w:rFonts w:ascii="Arial" w:eastAsia="Calibri" w:hAnsi="Arial" w:cs="Times New Roman"/>
                <w:sz w:val="16"/>
              </w:rPr>
              <w:t xml:space="preserve"> Plasmodium falciparum malaria</w:t>
            </w:r>
          </w:p>
        </w:tc>
        <w:tc>
          <w:tcPr>
            <w:tcW w:w="0" w:type="auto"/>
          </w:tcPr>
          <w:p w14:paraId="7082254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3B9F0E8" w14:textId="77777777" w:rsidTr="00EF779D">
        <w:tc>
          <w:tcPr>
            <w:tcW w:w="0" w:type="auto"/>
          </w:tcPr>
          <w:p w14:paraId="2BAB1559" w14:textId="77777777" w:rsidR="00D55D84" w:rsidRPr="00D55D84" w:rsidRDefault="00D55D84" w:rsidP="00D55D84">
            <w:pPr>
              <w:spacing w:before="40" w:after="120" w:line="240" w:lineRule="auto"/>
              <w:rPr>
                <w:rFonts w:ascii="Arial" w:eastAsia="Calibri" w:hAnsi="Arial" w:cs="Times New Roman"/>
                <w:sz w:val="16"/>
              </w:rPr>
            </w:pPr>
            <w:bookmarkStart w:id="963" w:name="f-2699965-data-row-frag"/>
            <w:bookmarkStart w:id="964" w:name="f-2699965"/>
            <w:bookmarkStart w:id="965" w:name="f-2703168-2"/>
            <w:bookmarkStart w:id="966" w:name="f-2703168"/>
            <w:bookmarkEnd w:id="387"/>
            <w:bookmarkEnd w:id="388"/>
            <w:bookmarkEnd w:id="961"/>
            <w:bookmarkEnd w:id="962"/>
            <w:r w:rsidRPr="00D55D84">
              <w:rPr>
                <w:rFonts w:ascii="Arial" w:eastAsia="Calibri" w:hAnsi="Arial" w:cs="Times New Roman"/>
                <w:sz w:val="16"/>
              </w:rPr>
              <w:t>C6007</w:t>
            </w:r>
          </w:p>
        </w:tc>
        <w:tc>
          <w:tcPr>
            <w:tcW w:w="0" w:type="auto"/>
          </w:tcPr>
          <w:p w14:paraId="5D5EC76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P6007</w:t>
            </w:r>
          </w:p>
        </w:tc>
        <w:tc>
          <w:tcPr>
            <w:tcW w:w="0" w:type="auto"/>
          </w:tcPr>
          <w:p w14:paraId="1815A77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CN6007</w:t>
            </w:r>
          </w:p>
        </w:tc>
        <w:tc>
          <w:tcPr>
            <w:tcW w:w="0" w:type="auto"/>
          </w:tcPr>
          <w:p w14:paraId="11C67E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and minerals without lysine and low in tryptophan </w:t>
            </w:r>
          </w:p>
        </w:tc>
        <w:tc>
          <w:tcPr>
            <w:tcW w:w="0" w:type="auto"/>
          </w:tcPr>
          <w:p w14:paraId="06F4F71B" w14:textId="77777777" w:rsidR="00D55D84" w:rsidRPr="00D55D84" w:rsidRDefault="00D55D84" w:rsidP="00D55D84">
            <w:pPr>
              <w:spacing w:before="40" w:after="40" w:line="240" w:lineRule="auto"/>
              <w:rPr>
                <w:rFonts w:ascii="Arial" w:eastAsia="Calibri" w:hAnsi="Arial" w:cs="Times New Roman"/>
                <w:sz w:val="16"/>
              </w:rPr>
            </w:pPr>
            <w:r w:rsidRPr="005C56BD">
              <w:rPr>
                <w:rFonts w:ascii="Arial" w:eastAsia="Calibri" w:hAnsi="Arial" w:cs="Times New Roman"/>
                <w:sz w:val="16"/>
              </w:rPr>
              <w:t>Proven</w:t>
            </w:r>
            <w:r w:rsidRPr="00D55D84">
              <w:rPr>
                <w:rFonts w:ascii="Arial" w:eastAsia="Calibri" w:hAnsi="Arial" w:cs="Times New Roman"/>
                <w:sz w:val="16"/>
              </w:rPr>
              <w:t xml:space="preserve"> glutaric aciduria type 1</w:t>
            </w:r>
          </w:p>
        </w:tc>
        <w:tc>
          <w:tcPr>
            <w:tcW w:w="0" w:type="auto"/>
          </w:tcPr>
          <w:p w14:paraId="7EB869A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AF6F30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F5BA177" w14:textId="77777777" w:rsidR="00D55D84" w:rsidRPr="00D55D84" w:rsidRDefault="00D55D84" w:rsidP="00D55D84">
            <w:pPr>
              <w:spacing w:before="40" w:after="120" w:line="240" w:lineRule="auto"/>
              <w:rPr>
                <w:rFonts w:ascii="Arial" w:eastAsia="Calibri" w:hAnsi="Arial" w:cs="Times New Roman"/>
                <w:sz w:val="16"/>
              </w:rPr>
            </w:pPr>
            <w:bookmarkStart w:id="967" w:name="f-2698804-data-row-frag"/>
            <w:bookmarkStart w:id="968" w:name="f-2698804"/>
            <w:bookmarkEnd w:id="963"/>
            <w:bookmarkEnd w:id="964"/>
            <w:r w:rsidRPr="00D55D84">
              <w:rPr>
                <w:rFonts w:ascii="Arial" w:eastAsia="Calibri" w:hAnsi="Arial" w:cs="Times New Roman"/>
                <w:sz w:val="16"/>
              </w:rPr>
              <w:t>C6013</w:t>
            </w:r>
          </w:p>
        </w:tc>
        <w:tc>
          <w:tcPr>
            <w:tcW w:w="0" w:type="auto"/>
          </w:tcPr>
          <w:p w14:paraId="494E1A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P6013</w:t>
            </w:r>
          </w:p>
        </w:tc>
        <w:tc>
          <w:tcPr>
            <w:tcW w:w="0" w:type="auto"/>
          </w:tcPr>
          <w:p w14:paraId="5448BF6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CN6013</w:t>
            </w:r>
          </w:p>
        </w:tc>
        <w:tc>
          <w:tcPr>
            <w:tcW w:w="0" w:type="auto"/>
          </w:tcPr>
          <w:p w14:paraId="05E2C1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Dabrafenib </w:t>
            </w:r>
          </w:p>
          <w:p w14:paraId="6720A7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 xml:space="preserve">Encorafenib </w:t>
            </w:r>
          </w:p>
          <w:p w14:paraId="6AB6C7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Vemurafenib </w:t>
            </w:r>
          </w:p>
        </w:tc>
        <w:tc>
          <w:tcPr>
            <w:tcW w:w="0" w:type="auto"/>
          </w:tcPr>
          <w:p w14:paraId="010EFD38" w14:textId="77777777" w:rsidR="00D55D84" w:rsidRPr="00D55D84" w:rsidRDefault="00D55D84" w:rsidP="00D55D84">
            <w:pPr>
              <w:spacing w:before="40" w:after="40" w:line="240" w:lineRule="auto"/>
              <w:rPr>
                <w:rFonts w:ascii="Arial" w:eastAsia="Calibri" w:hAnsi="Arial" w:cs="Times New Roman"/>
                <w:sz w:val="16"/>
              </w:rPr>
            </w:pPr>
            <w:r w:rsidRPr="005C56BD">
              <w:rPr>
                <w:rFonts w:ascii="Arial" w:eastAsia="Calibri" w:hAnsi="Arial" w:cs="Times New Roman"/>
                <w:sz w:val="16"/>
              </w:rPr>
              <w:lastRenderedPageBreak/>
              <w:t>Unresectable Stage III or Stage IV</w:t>
            </w:r>
            <w:r w:rsidRPr="00D55D84">
              <w:rPr>
                <w:rFonts w:ascii="Arial" w:eastAsia="Calibri" w:hAnsi="Arial" w:cs="Times New Roman"/>
                <w:sz w:val="16"/>
              </w:rPr>
              <w:t xml:space="preserve"> malignant melanoma</w:t>
            </w:r>
          </w:p>
          <w:p w14:paraId="371510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lastRenderedPageBreak/>
              <w:t>Continuing treatment</w:t>
            </w:r>
          </w:p>
          <w:p w14:paraId="3E318E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been issued with an authority prescription for this drug;</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E3161E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stable or responding disease. </w:t>
            </w:r>
          </w:p>
        </w:tc>
        <w:tc>
          <w:tcPr>
            <w:tcW w:w="0" w:type="auto"/>
          </w:tcPr>
          <w:p w14:paraId="1786D71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lastRenderedPageBreak/>
              <w:t xml:space="preserve">Compliance with Authority Required </w:t>
            </w:r>
            <w:r w:rsidRPr="00D55D84">
              <w:rPr>
                <w:rFonts w:ascii="Arial" w:eastAsia="Calibri" w:hAnsi="Arial" w:cs="Times New Roman"/>
                <w:sz w:val="16"/>
              </w:rPr>
              <w:lastRenderedPageBreak/>
              <w:t>procedures - Streamlined Authority Code 6013</w:t>
            </w:r>
          </w:p>
        </w:tc>
      </w:tr>
      <w:tr w:rsidR="00D55D84" w:rsidRPr="00D55D84" w14:paraId="48EFAE0F" w14:textId="77777777" w:rsidTr="00EF779D">
        <w:tc>
          <w:tcPr>
            <w:tcW w:w="0" w:type="auto"/>
          </w:tcPr>
          <w:p w14:paraId="4C7AD735" w14:textId="77777777" w:rsidR="00D55D84" w:rsidRPr="00D55D84" w:rsidRDefault="00D55D84" w:rsidP="00D55D84">
            <w:pPr>
              <w:spacing w:before="40" w:after="120" w:line="240" w:lineRule="auto"/>
              <w:rPr>
                <w:rFonts w:ascii="Arial" w:eastAsia="Calibri" w:hAnsi="Arial" w:cs="Times New Roman"/>
                <w:sz w:val="16"/>
              </w:rPr>
            </w:pPr>
            <w:bookmarkStart w:id="969" w:name="f-2699727-data-row-frag"/>
            <w:bookmarkStart w:id="970" w:name="f-2699727"/>
            <w:bookmarkEnd w:id="967"/>
            <w:bookmarkEnd w:id="968"/>
            <w:r w:rsidRPr="00D55D84">
              <w:rPr>
                <w:rFonts w:ascii="Arial" w:eastAsia="Calibri" w:hAnsi="Arial" w:cs="Times New Roman"/>
                <w:sz w:val="16"/>
              </w:rPr>
              <w:lastRenderedPageBreak/>
              <w:t>C6018</w:t>
            </w:r>
          </w:p>
        </w:tc>
        <w:tc>
          <w:tcPr>
            <w:tcW w:w="0" w:type="auto"/>
          </w:tcPr>
          <w:p w14:paraId="1F9ED9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P6018</w:t>
            </w:r>
          </w:p>
        </w:tc>
        <w:tc>
          <w:tcPr>
            <w:tcW w:w="0" w:type="auto"/>
          </w:tcPr>
          <w:p w14:paraId="2C168D9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CN6018</w:t>
            </w:r>
          </w:p>
        </w:tc>
        <w:tc>
          <w:tcPr>
            <w:tcW w:w="0" w:type="auto"/>
          </w:tcPr>
          <w:p w14:paraId="784317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Arsenic </w:t>
            </w:r>
          </w:p>
        </w:tc>
        <w:tc>
          <w:tcPr>
            <w:tcW w:w="0" w:type="auto"/>
          </w:tcPr>
          <w:p w14:paraId="40EF18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promyelocytic leukaemia</w:t>
            </w:r>
          </w:p>
          <w:p w14:paraId="2F97D7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Induction and consolidation treatment</w:t>
            </w:r>
          </w:p>
          <w:p w14:paraId="6F3DBC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characterised by the presence of the t(15: </w:t>
            </w:r>
            <w:r w:rsidRPr="00D55D84">
              <w:rPr>
                <w:rFonts w:ascii="Arial" w:eastAsia="Calibri" w:hAnsi="Arial" w:cs="Times New Roman"/>
                <w:sz w:val="16"/>
              </w:rPr>
              <w:br/>
              <w:t> 17) translocation or PML/RAR-alpha fusion gene transcript.</w:t>
            </w:r>
          </w:p>
        </w:tc>
        <w:tc>
          <w:tcPr>
            <w:tcW w:w="0" w:type="auto"/>
          </w:tcPr>
          <w:p w14:paraId="2E77E7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6018</w:t>
            </w:r>
          </w:p>
        </w:tc>
      </w:tr>
      <w:tr w:rsidR="00D55D84" w:rsidRPr="00D55D84" w14:paraId="4B7D8C8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C46FDA9" w14:textId="77777777" w:rsidR="00D55D84" w:rsidRPr="00D55D84" w:rsidRDefault="00D55D84" w:rsidP="00D55D84">
            <w:pPr>
              <w:spacing w:before="40" w:after="120" w:line="240" w:lineRule="auto"/>
              <w:rPr>
                <w:rFonts w:ascii="Arial" w:eastAsia="Calibri" w:hAnsi="Arial" w:cs="Times New Roman"/>
                <w:sz w:val="16"/>
              </w:rPr>
            </w:pPr>
            <w:bookmarkStart w:id="971" w:name="f-2700485-data-row-frag"/>
            <w:bookmarkStart w:id="972" w:name="f-2700485"/>
            <w:bookmarkEnd w:id="969"/>
            <w:bookmarkEnd w:id="970"/>
            <w:r w:rsidRPr="00D55D84">
              <w:rPr>
                <w:rFonts w:ascii="Arial" w:eastAsia="Calibri" w:hAnsi="Arial" w:cs="Times New Roman"/>
                <w:sz w:val="16"/>
              </w:rPr>
              <w:t>C6023</w:t>
            </w:r>
          </w:p>
        </w:tc>
        <w:tc>
          <w:tcPr>
            <w:tcW w:w="0" w:type="auto"/>
          </w:tcPr>
          <w:p w14:paraId="3A7E0D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P6023</w:t>
            </w:r>
          </w:p>
        </w:tc>
        <w:tc>
          <w:tcPr>
            <w:tcW w:w="0" w:type="auto"/>
          </w:tcPr>
          <w:p w14:paraId="10E2FC1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CN6023</w:t>
            </w:r>
          </w:p>
        </w:tc>
        <w:tc>
          <w:tcPr>
            <w:tcW w:w="0" w:type="auto"/>
          </w:tcPr>
          <w:p w14:paraId="6EED90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Fluconazole </w:t>
            </w:r>
          </w:p>
        </w:tc>
        <w:tc>
          <w:tcPr>
            <w:tcW w:w="0" w:type="auto"/>
          </w:tcPr>
          <w:p w14:paraId="2AC723D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Oropharyngeal candidiasis</w:t>
            </w:r>
          </w:p>
          <w:p w14:paraId="34B7891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immunosuppressed. </w:t>
            </w:r>
          </w:p>
        </w:tc>
        <w:tc>
          <w:tcPr>
            <w:tcW w:w="0" w:type="auto"/>
          </w:tcPr>
          <w:p w14:paraId="0011F2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6023</w:t>
            </w:r>
          </w:p>
        </w:tc>
      </w:tr>
      <w:tr w:rsidR="00D55D84" w:rsidRPr="00D55D84" w14:paraId="5E79BE17" w14:textId="77777777" w:rsidTr="00EF779D">
        <w:tc>
          <w:tcPr>
            <w:tcW w:w="0" w:type="auto"/>
          </w:tcPr>
          <w:p w14:paraId="2A858039" w14:textId="77777777" w:rsidR="00D55D84" w:rsidRPr="00D55D84" w:rsidRDefault="00D55D84" w:rsidP="00D55D84">
            <w:pPr>
              <w:spacing w:before="40" w:after="120" w:line="240" w:lineRule="auto"/>
              <w:rPr>
                <w:rFonts w:ascii="Arial" w:eastAsia="Calibri" w:hAnsi="Arial" w:cs="Times New Roman"/>
                <w:sz w:val="16"/>
              </w:rPr>
            </w:pPr>
            <w:bookmarkStart w:id="973" w:name="f-2698993-data-row-frag"/>
            <w:bookmarkStart w:id="974" w:name="f-2698993"/>
            <w:bookmarkEnd w:id="971"/>
            <w:bookmarkEnd w:id="972"/>
            <w:r w:rsidRPr="00D55D84">
              <w:rPr>
                <w:rFonts w:ascii="Arial" w:eastAsia="Calibri" w:hAnsi="Arial" w:cs="Times New Roman"/>
                <w:sz w:val="16"/>
              </w:rPr>
              <w:t>C6026</w:t>
            </w:r>
          </w:p>
        </w:tc>
        <w:tc>
          <w:tcPr>
            <w:tcW w:w="0" w:type="auto"/>
          </w:tcPr>
          <w:p w14:paraId="5E94D60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P6026</w:t>
            </w:r>
          </w:p>
        </w:tc>
        <w:tc>
          <w:tcPr>
            <w:tcW w:w="0" w:type="auto"/>
          </w:tcPr>
          <w:p w14:paraId="0EE2F9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CN6026</w:t>
            </w:r>
          </w:p>
        </w:tc>
        <w:tc>
          <w:tcPr>
            <w:tcW w:w="0" w:type="auto"/>
          </w:tcPr>
          <w:p w14:paraId="348F1C0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Fentanyl </w:t>
            </w:r>
          </w:p>
        </w:tc>
        <w:tc>
          <w:tcPr>
            <w:tcW w:w="0" w:type="auto"/>
          </w:tcPr>
          <w:p w14:paraId="71324A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Breakthrough pain</w:t>
            </w:r>
          </w:p>
          <w:p w14:paraId="317403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for dose titration</w:t>
            </w:r>
          </w:p>
          <w:p w14:paraId="4AB3A6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cancer;</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9145B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pain directly attributable to cancer;</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D137F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assessed as receiving adequate management of their persistent pain with opioids;</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016CB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experienced inadequate pain relief following adequate doses of short acting opioids for the treatment of breakthrough pain;</w:t>
            </w:r>
            <w:r w:rsidRPr="005C56BD">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598F0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used as short acting opioids are considered clinically inappropriate;</w:t>
            </w:r>
            <w:r w:rsidRPr="005C56BD">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742BB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experienced adverse effects following the use of short acting opioids for breakthrough pain;</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6322D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palliative care. </w:t>
            </w:r>
          </w:p>
        </w:tc>
        <w:tc>
          <w:tcPr>
            <w:tcW w:w="0" w:type="auto"/>
          </w:tcPr>
          <w:p w14:paraId="3E159E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A2FBF1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F7E6B38" w14:textId="77777777" w:rsidR="00D55D84" w:rsidRPr="00D55D84" w:rsidRDefault="00D55D84" w:rsidP="00D55D84">
            <w:pPr>
              <w:spacing w:before="40" w:after="120" w:line="240" w:lineRule="auto"/>
              <w:rPr>
                <w:rFonts w:ascii="Arial" w:eastAsia="Calibri" w:hAnsi="Arial" w:cs="Times New Roman"/>
                <w:sz w:val="16"/>
              </w:rPr>
            </w:pPr>
            <w:bookmarkStart w:id="975" w:name="f-2700516-data-row-frag"/>
            <w:bookmarkStart w:id="976" w:name="f-2700516"/>
            <w:bookmarkEnd w:id="973"/>
            <w:bookmarkEnd w:id="974"/>
            <w:r w:rsidRPr="00D55D84">
              <w:rPr>
                <w:rFonts w:ascii="Arial" w:eastAsia="Calibri" w:hAnsi="Arial" w:cs="Times New Roman"/>
                <w:sz w:val="16"/>
              </w:rPr>
              <w:t>C6027</w:t>
            </w:r>
          </w:p>
        </w:tc>
        <w:tc>
          <w:tcPr>
            <w:tcW w:w="0" w:type="auto"/>
          </w:tcPr>
          <w:p w14:paraId="2FE42E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P6027</w:t>
            </w:r>
          </w:p>
        </w:tc>
        <w:tc>
          <w:tcPr>
            <w:tcW w:w="0" w:type="auto"/>
          </w:tcPr>
          <w:p w14:paraId="5FDE27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CN6027</w:t>
            </w:r>
          </w:p>
        </w:tc>
        <w:tc>
          <w:tcPr>
            <w:tcW w:w="0" w:type="auto"/>
          </w:tcPr>
          <w:p w14:paraId="68A28A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Fentanyl </w:t>
            </w:r>
          </w:p>
        </w:tc>
        <w:tc>
          <w:tcPr>
            <w:tcW w:w="0" w:type="auto"/>
          </w:tcPr>
          <w:p w14:paraId="3EA084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Breakthrough pain</w:t>
            </w:r>
          </w:p>
          <w:p w14:paraId="2F1210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62FE62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cancer;</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41DF5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pain directly attributable to cancer;</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C6C76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assessed as receiving adequate management of their persistent pain with opioids;</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804ED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experienced inadequate pain relief following adequate doses of short acting opioids for the treatment of breakthrough pain;</w:t>
            </w:r>
            <w:r w:rsidRPr="005C56BD">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02697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used as short acting opioids are considered clinically inappropriate;</w:t>
            </w:r>
            <w:r w:rsidRPr="005C56BD">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38AE28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experienced adverse effects following the use of short acting opioids for breakthrough pain;</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221DB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palliative care. </w:t>
            </w:r>
          </w:p>
        </w:tc>
        <w:tc>
          <w:tcPr>
            <w:tcW w:w="0" w:type="auto"/>
          </w:tcPr>
          <w:p w14:paraId="07DDFC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1A828A78" w14:textId="77777777" w:rsidTr="00EF779D">
        <w:tc>
          <w:tcPr>
            <w:tcW w:w="0" w:type="auto"/>
          </w:tcPr>
          <w:p w14:paraId="44C1A7F9" w14:textId="77777777" w:rsidR="00D55D84" w:rsidRPr="00D55D84" w:rsidRDefault="00D55D84" w:rsidP="00D55D84">
            <w:pPr>
              <w:spacing w:before="40" w:after="120" w:line="240" w:lineRule="auto"/>
              <w:rPr>
                <w:rFonts w:ascii="Arial" w:eastAsia="Calibri" w:hAnsi="Arial" w:cs="Times New Roman"/>
                <w:sz w:val="16"/>
              </w:rPr>
            </w:pPr>
            <w:bookmarkStart w:id="977" w:name="f-2700191-data-row-frag"/>
            <w:bookmarkStart w:id="978" w:name="f-2700191"/>
            <w:bookmarkEnd w:id="975"/>
            <w:bookmarkEnd w:id="976"/>
            <w:r w:rsidRPr="00D55D84">
              <w:rPr>
                <w:rFonts w:ascii="Arial" w:eastAsia="Calibri" w:hAnsi="Arial" w:cs="Times New Roman"/>
                <w:sz w:val="16"/>
              </w:rPr>
              <w:t>C6030</w:t>
            </w:r>
          </w:p>
        </w:tc>
        <w:tc>
          <w:tcPr>
            <w:tcW w:w="0" w:type="auto"/>
          </w:tcPr>
          <w:p w14:paraId="5455C9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P6030</w:t>
            </w:r>
          </w:p>
        </w:tc>
        <w:tc>
          <w:tcPr>
            <w:tcW w:w="0" w:type="auto"/>
          </w:tcPr>
          <w:p w14:paraId="7A12EB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CN6030</w:t>
            </w:r>
          </w:p>
        </w:tc>
        <w:tc>
          <w:tcPr>
            <w:tcW w:w="0" w:type="auto"/>
          </w:tcPr>
          <w:p w14:paraId="42D71F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Fluconazole </w:t>
            </w:r>
          </w:p>
        </w:tc>
        <w:tc>
          <w:tcPr>
            <w:tcW w:w="0" w:type="auto"/>
          </w:tcPr>
          <w:p w14:paraId="51D705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Oropharyngeal candidiasis</w:t>
            </w:r>
          </w:p>
          <w:p w14:paraId="40F39B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prophylaxis;</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CAE4F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immunosuppressed. </w:t>
            </w:r>
          </w:p>
        </w:tc>
        <w:tc>
          <w:tcPr>
            <w:tcW w:w="0" w:type="auto"/>
          </w:tcPr>
          <w:p w14:paraId="262953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6030</w:t>
            </w:r>
          </w:p>
        </w:tc>
      </w:tr>
      <w:tr w:rsidR="00D55D84" w:rsidRPr="00D55D84" w14:paraId="618ED82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D06E0E2" w14:textId="77777777" w:rsidR="00D55D84" w:rsidRPr="00D55D84" w:rsidRDefault="00D55D84" w:rsidP="00D55D84">
            <w:pPr>
              <w:spacing w:before="40" w:after="120" w:line="240" w:lineRule="auto"/>
              <w:rPr>
                <w:rFonts w:ascii="Arial" w:eastAsia="Calibri" w:hAnsi="Arial" w:cs="Times New Roman"/>
                <w:sz w:val="16"/>
              </w:rPr>
            </w:pPr>
            <w:bookmarkStart w:id="979" w:name="f-2701061-data-row-frag"/>
            <w:bookmarkStart w:id="980" w:name="f-2701061"/>
            <w:bookmarkEnd w:id="977"/>
            <w:bookmarkEnd w:id="978"/>
            <w:r w:rsidRPr="00D55D84">
              <w:rPr>
                <w:rFonts w:ascii="Arial" w:eastAsia="Calibri" w:hAnsi="Arial" w:cs="Times New Roman"/>
                <w:sz w:val="16"/>
              </w:rPr>
              <w:t>C6031</w:t>
            </w:r>
          </w:p>
        </w:tc>
        <w:tc>
          <w:tcPr>
            <w:tcW w:w="0" w:type="auto"/>
          </w:tcPr>
          <w:p w14:paraId="2BEDF5E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P6031</w:t>
            </w:r>
          </w:p>
        </w:tc>
        <w:tc>
          <w:tcPr>
            <w:tcW w:w="0" w:type="auto"/>
          </w:tcPr>
          <w:p w14:paraId="630044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CN6031</w:t>
            </w:r>
          </w:p>
        </w:tc>
        <w:tc>
          <w:tcPr>
            <w:tcW w:w="0" w:type="auto"/>
          </w:tcPr>
          <w:p w14:paraId="1C617B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Fluconazole </w:t>
            </w:r>
          </w:p>
        </w:tc>
        <w:tc>
          <w:tcPr>
            <w:tcW w:w="0" w:type="auto"/>
          </w:tcPr>
          <w:p w14:paraId="62D4BF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Oropharyngeal candidiasis</w:t>
            </w:r>
          </w:p>
          <w:p w14:paraId="16B9DF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immunosuppressed;</w:t>
            </w:r>
            <w:r w:rsidRPr="00F82E3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3D073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take a solid dose form of fluconazole. </w:t>
            </w:r>
          </w:p>
        </w:tc>
        <w:tc>
          <w:tcPr>
            <w:tcW w:w="0" w:type="auto"/>
          </w:tcPr>
          <w:p w14:paraId="1EEF68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6031</w:t>
            </w:r>
          </w:p>
        </w:tc>
      </w:tr>
      <w:tr w:rsidR="00D55D84" w:rsidRPr="00D55D84" w14:paraId="28DDCDF0" w14:textId="77777777" w:rsidTr="00EF779D">
        <w:tc>
          <w:tcPr>
            <w:tcW w:w="0" w:type="auto"/>
          </w:tcPr>
          <w:p w14:paraId="400782A6" w14:textId="77777777" w:rsidR="00D55D84" w:rsidRPr="00D55D84" w:rsidRDefault="00D55D84" w:rsidP="00D55D84">
            <w:pPr>
              <w:spacing w:before="40" w:after="120" w:line="240" w:lineRule="auto"/>
              <w:rPr>
                <w:rFonts w:ascii="Arial" w:eastAsia="Calibri" w:hAnsi="Arial" w:cs="Times New Roman"/>
                <w:sz w:val="16"/>
              </w:rPr>
            </w:pPr>
            <w:bookmarkStart w:id="981" w:name="f-2700126-data-row-frag"/>
            <w:bookmarkStart w:id="982" w:name="f-2700126"/>
            <w:bookmarkEnd w:id="979"/>
            <w:bookmarkEnd w:id="980"/>
            <w:r w:rsidRPr="00D55D84">
              <w:rPr>
                <w:rFonts w:ascii="Arial" w:eastAsia="Calibri" w:hAnsi="Arial" w:cs="Times New Roman"/>
                <w:sz w:val="16"/>
              </w:rPr>
              <w:t>C6032</w:t>
            </w:r>
          </w:p>
        </w:tc>
        <w:tc>
          <w:tcPr>
            <w:tcW w:w="0" w:type="auto"/>
          </w:tcPr>
          <w:p w14:paraId="7B2BE76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P6032</w:t>
            </w:r>
          </w:p>
        </w:tc>
        <w:tc>
          <w:tcPr>
            <w:tcW w:w="0" w:type="auto"/>
          </w:tcPr>
          <w:p w14:paraId="5E5957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CN6032</w:t>
            </w:r>
          </w:p>
        </w:tc>
        <w:tc>
          <w:tcPr>
            <w:tcW w:w="0" w:type="auto"/>
          </w:tcPr>
          <w:p w14:paraId="246F3D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Fluconazole </w:t>
            </w:r>
          </w:p>
        </w:tc>
        <w:tc>
          <w:tcPr>
            <w:tcW w:w="0" w:type="auto"/>
          </w:tcPr>
          <w:p w14:paraId="5A97A5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Oropharyngeal candidiasis</w:t>
            </w:r>
          </w:p>
          <w:p w14:paraId="06C27F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prophylaxis;</w:t>
            </w:r>
            <w:r w:rsidRPr="00F82E3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E95B9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immunosuppressed;</w:t>
            </w:r>
            <w:r w:rsidRPr="00F82E3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0ED55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take a solid dose form of fluconazole. </w:t>
            </w:r>
          </w:p>
        </w:tc>
        <w:tc>
          <w:tcPr>
            <w:tcW w:w="0" w:type="auto"/>
          </w:tcPr>
          <w:p w14:paraId="2BF9CA9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6032</w:t>
            </w:r>
          </w:p>
        </w:tc>
      </w:tr>
      <w:tr w:rsidR="00D55D84" w:rsidRPr="00D55D84" w14:paraId="0C96C0D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75EA7F2" w14:textId="77777777" w:rsidR="00D55D84" w:rsidRPr="00D55D84" w:rsidRDefault="00D55D84" w:rsidP="00D55D84">
            <w:pPr>
              <w:spacing w:before="40" w:after="120" w:line="240" w:lineRule="auto"/>
              <w:rPr>
                <w:rFonts w:ascii="Arial" w:eastAsia="Calibri" w:hAnsi="Arial" w:cs="Times New Roman"/>
                <w:sz w:val="16"/>
              </w:rPr>
            </w:pPr>
            <w:bookmarkStart w:id="983" w:name="f-2700639-data-row-frag"/>
            <w:bookmarkStart w:id="984" w:name="f-2700639"/>
            <w:bookmarkEnd w:id="981"/>
            <w:bookmarkEnd w:id="982"/>
            <w:r w:rsidRPr="00D55D84">
              <w:rPr>
                <w:rFonts w:ascii="Arial" w:eastAsia="Calibri" w:hAnsi="Arial" w:cs="Times New Roman"/>
                <w:sz w:val="16"/>
              </w:rPr>
              <w:t>C6036</w:t>
            </w:r>
          </w:p>
        </w:tc>
        <w:tc>
          <w:tcPr>
            <w:tcW w:w="0" w:type="auto"/>
          </w:tcPr>
          <w:p w14:paraId="755DA9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P6036</w:t>
            </w:r>
          </w:p>
        </w:tc>
        <w:tc>
          <w:tcPr>
            <w:tcW w:w="0" w:type="auto"/>
          </w:tcPr>
          <w:p w14:paraId="25341C1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CN6036</w:t>
            </w:r>
          </w:p>
        </w:tc>
        <w:tc>
          <w:tcPr>
            <w:tcW w:w="0" w:type="auto"/>
          </w:tcPr>
          <w:p w14:paraId="5B26EF7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Artemether with lumefantrine </w:t>
            </w:r>
          </w:p>
        </w:tc>
        <w:tc>
          <w:tcPr>
            <w:tcW w:w="0" w:type="auto"/>
          </w:tcPr>
          <w:p w14:paraId="7FBE19F2" w14:textId="77777777" w:rsidR="00D55D84" w:rsidRPr="00D55D84" w:rsidRDefault="00D55D84" w:rsidP="00D55D84">
            <w:pPr>
              <w:spacing w:before="40" w:after="40" w:line="240" w:lineRule="auto"/>
              <w:rPr>
                <w:rFonts w:ascii="Arial" w:eastAsia="Calibri" w:hAnsi="Arial" w:cs="Times New Roman"/>
                <w:sz w:val="16"/>
              </w:rPr>
            </w:pPr>
            <w:r w:rsidRPr="00F82E3F">
              <w:rPr>
                <w:rFonts w:ascii="Arial" w:eastAsia="Calibri" w:hAnsi="Arial" w:cs="Times New Roman"/>
                <w:sz w:val="16"/>
              </w:rPr>
              <w:t>Confirmed or suspected</w:t>
            </w:r>
            <w:r w:rsidRPr="00D55D84">
              <w:rPr>
                <w:rFonts w:ascii="Arial" w:eastAsia="Calibri" w:hAnsi="Arial" w:cs="Times New Roman"/>
                <w:sz w:val="16"/>
              </w:rPr>
              <w:t xml:space="preserve"> Plasmodium falciparum malaria</w:t>
            </w:r>
          </w:p>
          <w:p w14:paraId="3AF658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swallow a solid dosage form of artemether with lumefantrine. </w:t>
            </w:r>
          </w:p>
        </w:tc>
        <w:tc>
          <w:tcPr>
            <w:tcW w:w="0" w:type="auto"/>
          </w:tcPr>
          <w:p w14:paraId="179D677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F2B3AFB" w14:textId="77777777" w:rsidTr="00EF779D">
        <w:tc>
          <w:tcPr>
            <w:tcW w:w="0" w:type="auto"/>
          </w:tcPr>
          <w:p w14:paraId="62080633" w14:textId="77777777" w:rsidR="00D55D84" w:rsidRPr="00D55D84" w:rsidRDefault="00D55D84" w:rsidP="00D55D84">
            <w:pPr>
              <w:spacing w:before="40" w:after="120" w:line="240" w:lineRule="auto"/>
              <w:rPr>
                <w:rFonts w:ascii="Arial" w:eastAsia="Calibri" w:hAnsi="Arial" w:cs="Times New Roman"/>
                <w:sz w:val="16"/>
              </w:rPr>
            </w:pPr>
            <w:bookmarkStart w:id="985" w:name="f-2699763-data-row-frag"/>
            <w:bookmarkStart w:id="986" w:name="f-2699763"/>
            <w:bookmarkEnd w:id="983"/>
            <w:bookmarkEnd w:id="984"/>
            <w:r w:rsidRPr="00D55D84">
              <w:rPr>
                <w:rFonts w:ascii="Arial" w:eastAsia="Calibri" w:hAnsi="Arial" w:cs="Times New Roman"/>
                <w:sz w:val="16"/>
              </w:rPr>
              <w:t>C6038</w:t>
            </w:r>
          </w:p>
        </w:tc>
        <w:tc>
          <w:tcPr>
            <w:tcW w:w="0" w:type="auto"/>
          </w:tcPr>
          <w:p w14:paraId="68E2BC0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P6038</w:t>
            </w:r>
          </w:p>
        </w:tc>
        <w:tc>
          <w:tcPr>
            <w:tcW w:w="0" w:type="auto"/>
          </w:tcPr>
          <w:p w14:paraId="5D5428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CN6038</w:t>
            </w:r>
          </w:p>
        </w:tc>
        <w:tc>
          <w:tcPr>
            <w:tcW w:w="0" w:type="auto"/>
          </w:tcPr>
          <w:p w14:paraId="00ADBB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and minerals without methionine </w:t>
            </w:r>
          </w:p>
        </w:tc>
        <w:tc>
          <w:tcPr>
            <w:tcW w:w="0" w:type="auto"/>
          </w:tcPr>
          <w:p w14:paraId="240B83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Pyridoxine non-responsive homocystinuria</w:t>
            </w:r>
          </w:p>
        </w:tc>
        <w:tc>
          <w:tcPr>
            <w:tcW w:w="0" w:type="auto"/>
          </w:tcPr>
          <w:p w14:paraId="68CCAD8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62CAF7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B28ADB0" w14:textId="77777777" w:rsidR="00D55D84" w:rsidRPr="00D55D84" w:rsidRDefault="00D55D84" w:rsidP="00D55D84">
            <w:pPr>
              <w:spacing w:before="40" w:after="120" w:line="240" w:lineRule="auto"/>
              <w:rPr>
                <w:rFonts w:ascii="Arial" w:eastAsia="Calibri" w:hAnsi="Arial" w:cs="Times New Roman"/>
                <w:sz w:val="16"/>
              </w:rPr>
            </w:pPr>
            <w:bookmarkStart w:id="987" w:name="f-2700222-data-row-frag"/>
            <w:bookmarkStart w:id="988" w:name="f-2700222"/>
            <w:bookmarkEnd w:id="985"/>
            <w:bookmarkEnd w:id="986"/>
            <w:r w:rsidRPr="00D55D84">
              <w:rPr>
                <w:rFonts w:ascii="Arial" w:eastAsia="Calibri" w:hAnsi="Arial" w:cs="Times New Roman"/>
                <w:sz w:val="16"/>
              </w:rPr>
              <w:t>C6046</w:t>
            </w:r>
          </w:p>
        </w:tc>
        <w:tc>
          <w:tcPr>
            <w:tcW w:w="0" w:type="auto"/>
          </w:tcPr>
          <w:p w14:paraId="329BED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P6046</w:t>
            </w:r>
          </w:p>
        </w:tc>
        <w:tc>
          <w:tcPr>
            <w:tcW w:w="0" w:type="auto"/>
          </w:tcPr>
          <w:p w14:paraId="22E06F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CN6046</w:t>
            </w:r>
          </w:p>
        </w:tc>
        <w:tc>
          <w:tcPr>
            <w:tcW w:w="0" w:type="auto"/>
          </w:tcPr>
          <w:p w14:paraId="1714BD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Fluconazole </w:t>
            </w:r>
          </w:p>
        </w:tc>
        <w:tc>
          <w:tcPr>
            <w:tcW w:w="0" w:type="auto"/>
          </w:tcPr>
          <w:p w14:paraId="11AC2B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Oesophageal candidiasis</w:t>
            </w:r>
          </w:p>
          <w:p w14:paraId="1505B2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immunosuppressed;</w:t>
            </w:r>
            <w:r w:rsidRPr="00F82E3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691C2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take a solid dose form of fluconazole. </w:t>
            </w:r>
          </w:p>
        </w:tc>
        <w:tc>
          <w:tcPr>
            <w:tcW w:w="0" w:type="auto"/>
          </w:tcPr>
          <w:p w14:paraId="70DB3F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6046</w:t>
            </w:r>
          </w:p>
        </w:tc>
      </w:tr>
      <w:tr w:rsidR="00D55D84" w:rsidRPr="00D55D84" w14:paraId="4873C7B1" w14:textId="77777777" w:rsidTr="00EF779D">
        <w:tc>
          <w:tcPr>
            <w:tcW w:w="0" w:type="auto"/>
          </w:tcPr>
          <w:p w14:paraId="1B551179" w14:textId="77777777" w:rsidR="00D55D84" w:rsidRPr="00D55D84" w:rsidRDefault="00D55D84" w:rsidP="00D55D84">
            <w:pPr>
              <w:spacing w:before="40" w:after="120" w:line="240" w:lineRule="auto"/>
              <w:rPr>
                <w:rFonts w:ascii="Arial" w:eastAsia="Calibri" w:hAnsi="Arial" w:cs="Times New Roman"/>
                <w:sz w:val="16"/>
              </w:rPr>
            </w:pPr>
            <w:bookmarkStart w:id="989" w:name="f-2700022-data-row-frag"/>
            <w:bookmarkStart w:id="990" w:name="f-2700022"/>
            <w:bookmarkEnd w:id="987"/>
            <w:bookmarkEnd w:id="988"/>
            <w:r w:rsidRPr="00D55D84">
              <w:rPr>
                <w:rFonts w:ascii="Arial" w:eastAsia="Calibri" w:hAnsi="Arial" w:cs="Times New Roman"/>
                <w:sz w:val="16"/>
              </w:rPr>
              <w:t>C6055</w:t>
            </w:r>
          </w:p>
        </w:tc>
        <w:tc>
          <w:tcPr>
            <w:tcW w:w="0" w:type="auto"/>
          </w:tcPr>
          <w:p w14:paraId="298C183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P6055</w:t>
            </w:r>
          </w:p>
        </w:tc>
        <w:tc>
          <w:tcPr>
            <w:tcW w:w="0" w:type="auto"/>
          </w:tcPr>
          <w:p w14:paraId="7E8AA8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CN6055</w:t>
            </w:r>
          </w:p>
        </w:tc>
        <w:tc>
          <w:tcPr>
            <w:tcW w:w="0" w:type="auto"/>
          </w:tcPr>
          <w:p w14:paraId="2869C7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and minerals without methionine, threonine and valine and low in isoleucine </w:t>
            </w:r>
          </w:p>
        </w:tc>
        <w:tc>
          <w:tcPr>
            <w:tcW w:w="0" w:type="auto"/>
          </w:tcPr>
          <w:p w14:paraId="7D0C2A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Methylmalonic acidaemia</w:t>
            </w:r>
          </w:p>
        </w:tc>
        <w:tc>
          <w:tcPr>
            <w:tcW w:w="0" w:type="auto"/>
          </w:tcPr>
          <w:p w14:paraId="56D1C4B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9E6E3F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CC0A1C7" w14:textId="77777777" w:rsidR="00D55D84" w:rsidRPr="00D55D84" w:rsidRDefault="00D55D84" w:rsidP="00D55D84">
            <w:pPr>
              <w:spacing w:before="40" w:after="120" w:line="240" w:lineRule="auto"/>
              <w:rPr>
                <w:rFonts w:ascii="Arial" w:eastAsia="Calibri" w:hAnsi="Arial" w:cs="Times New Roman"/>
                <w:sz w:val="16"/>
              </w:rPr>
            </w:pPr>
            <w:bookmarkStart w:id="991" w:name="f-2698515-data-row-frag"/>
            <w:bookmarkStart w:id="992" w:name="f-2698515"/>
            <w:bookmarkEnd w:id="989"/>
            <w:bookmarkEnd w:id="990"/>
            <w:r w:rsidRPr="00D55D84">
              <w:rPr>
                <w:rFonts w:ascii="Arial" w:eastAsia="Calibri" w:hAnsi="Arial" w:cs="Times New Roman"/>
                <w:sz w:val="16"/>
              </w:rPr>
              <w:t>C6056</w:t>
            </w:r>
          </w:p>
        </w:tc>
        <w:tc>
          <w:tcPr>
            <w:tcW w:w="0" w:type="auto"/>
          </w:tcPr>
          <w:p w14:paraId="250B05E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P6056</w:t>
            </w:r>
          </w:p>
        </w:tc>
        <w:tc>
          <w:tcPr>
            <w:tcW w:w="0" w:type="auto"/>
          </w:tcPr>
          <w:p w14:paraId="32EECB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CN6056</w:t>
            </w:r>
          </w:p>
        </w:tc>
        <w:tc>
          <w:tcPr>
            <w:tcW w:w="0" w:type="auto"/>
          </w:tcPr>
          <w:p w14:paraId="0E0D89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Carmustine </w:t>
            </w:r>
          </w:p>
        </w:tc>
        <w:tc>
          <w:tcPr>
            <w:tcW w:w="0" w:type="auto"/>
          </w:tcPr>
          <w:p w14:paraId="387259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Glioblastoma multiforme</w:t>
            </w:r>
          </w:p>
          <w:p w14:paraId="15F22A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suspected or confirmed at the time of initial surgery. </w:t>
            </w:r>
          </w:p>
        </w:tc>
        <w:tc>
          <w:tcPr>
            <w:tcW w:w="0" w:type="auto"/>
          </w:tcPr>
          <w:p w14:paraId="06432B7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A158CA9" w14:textId="77777777" w:rsidTr="00EF779D">
        <w:tc>
          <w:tcPr>
            <w:tcW w:w="0" w:type="auto"/>
          </w:tcPr>
          <w:p w14:paraId="119DE7E2" w14:textId="77777777" w:rsidR="00D55D84" w:rsidRPr="00D55D84" w:rsidRDefault="00D55D84" w:rsidP="00D55D84">
            <w:pPr>
              <w:spacing w:before="40" w:after="120" w:line="240" w:lineRule="auto"/>
              <w:rPr>
                <w:rFonts w:ascii="Arial" w:eastAsia="Calibri" w:hAnsi="Arial" w:cs="Times New Roman"/>
                <w:sz w:val="16"/>
              </w:rPr>
            </w:pPr>
            <w:bookmarkStart w:id="993" w:name="f-2700118-data-row-frag"/>
            <w:bookmarkStart w:id="994" w:name="f-2700118"/>
            <w:bookmarkEnd w:id="991"/>
            <w:bookmarkEnd w:id="992"/>
            <w:r w:rsidRPr="00D55D84">
              <w:rPr>
                <w:rFonts w:ascii="Arial" w:eastAsia="Calibri" w:hAnsi="Arial" w:cs="Times New Roman"/>
                <w:sz w:val="16"/>
              </w:rPr>
              <w:t>C6080</w:t>
            </w:r>
          </w:p>
        </w:tc>
        <w:tc>
          <w:tcPr>
            <w:tcW w:w="0" w:type="auto"/>
          </w:tcPr>
          <w:p w14:paraId="71D589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P6080</w:t>
            </w:r>
          </w:p>
        </w:tc>
        <w:tc>
          <w:tcPr>
            <w:tcW w:w="0" w:type="auto"/>
          </w:tcPr>
          <w:p w14:paraId="2815D4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CN6080</w:t>
            </w:r>
          </w:p>
        </w:tc>
        <w:tc>
          <w:tcPr>
            <w:tcW w:w="0" w:type="auto"/>
          </w:tcPr>
          <w:p w14:paraId="6887D7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Prednisolone with phenylephrine </w:t>
            </w:r>
          </w:p>
        </w:tc>
        <w:tc>
          <w:tcPr>
            <w:tcW w:w="0" w:type="auto"/>
          </w:tcPr>
          <w:p w14:paraId="3E6E9E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Corneal grafts</w:t>
            </w:r>
          </w:p>
        </w:tc>
        <w:tc>
          <w:tcPr>
            <w:tcW w:w="0" w:type="auto"/>
          </w:tcPr>
          <w:p w14:paraId="34B9E1B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6BA6E6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7C22569" w14:textId="77777777" w:rsidR="00D55D84" w:rsidRPr="00D55D84" w:rsidRDefault="00D55D84" w:rsidP="00D55D84">
            <w:pPr>
              <w:spacing w:before="40" w:after="120" w:line="240" w:lineRule="auto"/>
              <w:rPr>
                <w:rFonts w:ascii="Arial" w:eastAsia="Calibri" w:hAnsi="Arial" w:cs="Times New Roman"/>
                <w:sz w:val="16"/>
              </w:rPr>
            </w:pPr>
            <w:bookmarkStart w:id="995" w:name="f-2700950-data-row-frag"/>
            <w:bookmarkStart w:id="996" w:name="f-2700950"/>
            <w:bookmarkEnd w:id="993"/>
            <w:bookmarkEnd w:id="994"/>
            <w:r w:rsidRPr="00D55D84">
              <w:rPr>
                <w:rFonts w:ascii="Arial" w:eastAsia="Calibri" w:hAnsi="Arial" w:cs="Times New Roman"/>
                <w:sz w:val="16"/>
              </w:rPr>
              <w:t>C6084</w:t>
            </w:r>
          </w:p>
        </w:tc>
        <w:tc>
          <w:tcPr>
            <w:tcW w:w="0" w:type="auto"/>
          </w:tcPr>
          <w:p w14:paraId="3E21E3D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P6084</w:t>
            </w:r>
          </w:p>
        </w:tc>
        <w:tc>
          <w:tcPr>
            <w:tcW w:w="0" w:type="auto"/>
          </w:tcPr>
          <w:p w14:paraId="352E9F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CN6084</w:t>
            </w:r>
          </w:p>
        </w:tc>
        <w:tc>
          <w:tcPr>
            <w:tcW w:w="0" w:type="auto"/>
          </w:tcPr>
          <w:p w14:paraId="58B816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Metoclopramide </w:t>
            </w:r>
          </w:p>
        </w:tc>
        <w:tc>
          <w:tcPr>
            <w:tcW w:w="0" w:type="auto"/>
          </w:tcPr>
          <w:p w14:paraId="29314F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or gastric stasis</w:t>
            </w:r>
          </w:p>
          <w:p w14:paraId="63C0D6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palliative care. </w:t>
            </w:r>
          </w:p>
        </w:tc>
        <w:tc>
          <w:tcPr>
            <w:tcW w:w="0" w:type="auto"/>
          </w:tcPr>
          <w:p w14:paraId="77ECE9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6084</w:t>
            </w:r>
          </w:p>
        </w:tc>
      </w:tr>
      <w:tr w:rsidR="00D55D84" w:rsidRPr="00D55D84" w14:paraId="5B53CCD3" w14:textId="77777777" w:rsidTr="00EF779D">
        <w:tc>
          <w:tcPr>
            <w:tcW w:w="0" w:type="auto"/>
          </w:tcPr>
          <w:p w14:paraId="492AB724" w14:textId="77777777" w:rsidR="00D55D84" w:rsidRPr="00D55D84" w:rsidRDefault="00D55D84" w:rsidP="00D55D84">
            <w:pPr>
              <w:spacing w:before="40" w:after="120" w:line="240" w:lineRule="auto"/>
              <w:rPr>
                <w:rFonts w:ascii="Arial" w:eastAsia="Calibri" w:hAnsi="Arial" w:cs="Times New Roman"/>
                <w:sz w:val="16"/>
              </w:rPr>
            </w:pPr>
            <w:bookmarkStart w:id="997" w:name="f-2700863-data-row-frag"/>
            <w:bookmarkStart w:id="998" w:name="f-2700863"/>
            <w:bookmarkEnd w:id="995"/>
            <w:bookmarkEnd w:id="996"/>
            <w:r w:rsidRPr="00D55D84">
              <w:rPr>
                <w:rFonts w:ascii="Arial" w:eastAsia="Calibri" w:hAnsi="Arial" w:cs="Times New Roman"/>
                <w:sz w:val="16"/>
              </w:rPr>
              <w:t>C6087</w:t>
            </w:r>
          </w:p>
        </w:tc>
        <w:tc>
          <w:tcPr>
            <w:tcW w:w="0" w:type="auto"/>
          </w:tcPr>
          <w:p w14:paraId="06C0C9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P6087</w:t>
            </w:r>
          </w:p>
        </w:tc>
        <w:tc>
          <w:tcPr>
            <w:tcW w:w="0" w:type="auto"/>
          </w:tcPr>
          <w:p w14:paraId="2D07C2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CN6087</w:t>
            </w:r>
          </w:p>
        </w:tc>
        <w:tc>
          <w:tcPr>
            <w:tcW w:w="0" w:type="auto"/>
          </w:tcPr>
          <w:p w14:paraId="1DC74C5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Prednisolone with phenylephrine </w:t>
            </w:r>
          </w:p>
        </w:tc>
        <w:tc>
          <w:tcPr>
            <w:tcW w:w="0" w:type="auto"/>
          </w:tcPr>
          <w:p w14:paraId="01C78F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Uveitis</w:t>
            </w:r>
          </w:p>
        </w:tc>
        <w:tc>
          <w:tcPr>
            <w:tcW w:w="0" w:type="auto"/>
          </w:tcPr>
          <w:p w14:paraId="5FEB276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C24D87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77FBFDA" w14:textId="77777777" w:rsidR="00D55D84" w:rsidRPr="00D55D84" w:rsidRDefault="00D55D84" w:rsidP="00D55D84">
            <w:pPr>
              <w:spacing w:before="40" w:after="120" w:line="240" w:lineRule="auto"/>
              <w:rPr>
                <w:rFonts w:ascii="Arial" w:eastAsia="Calibri" w:hAnsi="Arial" w:cs="Times New Roman"/>
                <w:sz w:val="16"/>
              </w:rPr>
            </w:pPr>
            <w:bookmarkStart w:id="999" w:name="f-2699119-data-row-frag"/>
            <w:bookmarkStart w:id="1000" w:name="f-2699119"/>
            <w:bookmarkEnd w:id="997"/>
            <w:bookmarkEnd w:id="998"/>
            <w:r w:rsidRPr="00D55D84">
              <w:rPr>
                <w:rFonts w:ascii="Arial" w:eastAsia="Calibri" w:hAnsi="Arial" w:cs="Times New Roman"/>
                <w:sz w:val="16"/>
              </w:rPr>
              <w:t>C6101</w:t>
            </w:r>
          </w:p>
        </w:tc>
        <w:tc>
          <w:tcPr>
            <w:tcW w:w="0" w:type="auto"/>
          </w:tcPr>
          <w:p w14:paraId="5AEFEC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P6101</w:t>
            </w:r>
          </w:p>
        </w:tc>
        <w:tc>
          <w:tcPr>
            <w:tcW w:w="0" w:type="auto"/>
          </w:tcPr>
          <w:p w14:paraId="415A8AC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CN6101</w:t>
            </w:r>
          </w:p>
        </w:tc>
        <w:tc>
          <w:tcPr>
            <w:tcW w:w="0" w:type="auto"/>
          </w:tcPr>
          <w:p w14:paraId="498B70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Prednisolone with phenylephrine </w:t>
            </w:r>
          </w:p>
        </w:tc>
        <w:tc>
          <w:tcPr>
            <w:tcW w:w="0" w:type="auto"/>
          </w:tcPr>
          <w:p w14:paraId="055688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Uveitis</w:t>
            </w:r>
          </w:p>
        </w:tc>
        <w:tc>
          <w:tcPr>
            <w:tcW w:w="0" w:type="auto"/>
          </w:tcPr>
          <w:p w14:paraId="63C15D4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97F4A6C" w14:textId="77777777" w:rsidTr="00EF779D">
        <w:tc>
          <w:tcPr>
            <w:tcW w:w="0" w:type="auto"/>
          </w:tcPr>
          <w:p w14:paraId="7C904ADA" w14:textId="77777777" w:rsidR="00D55D84" w:rsidRPr="00D55D84" w:rsidRDefault="00D55D84" w:rsidP="00D55D84">
            <w:pPr>
              <w:spacing w:before="40" w:after="120" w:line="240" w:lineRule="auto"/>
              <w:rPr>
                <w:rFonts w:ascii="Arial" w:eastAsia="Calibri" w:hAnsi="Arial" w:cs="Times New Roman"/>
                <w:sz w:val="16"/>
              </w:rPr>
            </w:pPr>
            <w:bookmarkStart w:id="1001" w:name="f-2699686-data-row-frag"/>
            <w:bookmarkStart w:id="1002" w:name="f-2699686"/>
            <w:bookmarkEnd w:id="999"/>
            <w:bookmarkEnd w:id="1000"/>
            <w:r w:rsidRPr="00D55D84">
              <w:rPr>
                <w:rFonts w:ascii="Arial" w:eastAsia="Calibri" w:hAnsi="Arial" w:cs="Times New Roman"/>
                <w:sz w:val="16"/>
              </w:rPr>
              <w:t>C6106</w:t>
            </w:r>
          </w:p>
        </w:tc>
        <w:tc>
          <w:tcPr>
            <w:tcW w:w="0" w:type="auto"/>
          </w:tcPr>
          <w:p w14:paraId="46948B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P6106</w:t>
            </w:r>
          </w:p>
        </w:tc>
        <w:tc>
          <w:tcPr>
            <w:tcW w:w="0" w:type="auto"/>
          </w:tcPr>
          <w:p w14:paraId="4BB0D7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CN6106</w:t>
            </w:r>
          </w:p>
        </w:tc>
        <w:tc>
          <w:tcPr>
            <w:tcW w:w="0" w:type="auto"/>
          </w:tcPr>
          <w:p w14:paraId="5A452A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Paclitaxel, nanoparticle albumin-bound </w:t>
            </w:r>
          </w:p>
        </w:tc>
        <w:tc>
          <w:tcPr>
            <w:tcW w:w="0" w:type="auto"/>
          </w:tcPr>
          <w:p w14:paraId="2A8B52CF" w14:textId="77777777" w:rsidR="00D55D84" w:rsidRPr="00D55D84" w:rsidRDefault="00D55D84" w:rsidP="00D55D84">
            <w:pPr>
              <w:spacing w:before="40" w:after="40" w:line="240" w:lineRule="auto"/>
              <w:rPr>
                <w:rFonts w:ascii="Arial" w:eastAsia="Calibri" w:hAnsi="Arial" w:cs="Times New Roman"/>
                <w:sz w:val="16"/>
              </w:rPr>
            </w:pPr>
            <w:r w:rsidRPr="00281C97">
              <w:rPr>
                <w:rFonts w:ascii="Arial" w:eastAsia="Calibri" w:hAnsi="Arial" w:cs="Times New Roman"/>
                <w:sz w:val="16"/>
              </w:rPr>
              <w:t>Metastatic</w:t>
            </w:r>
            <w:r w:rsidRPr="00D55D84">
              <w:rPr>
                <w:rFonts w:ascii="Arial" w:eastAsia="Calibri" w:hAnsi="Arial" w:cs="Times New Roman"/>
                <w:sz w:val="16"/>
              </w:rPr>
              <w:t xml:space="preserve"> breast cancer</w:t>
            </w:r>
          </w:p>
        </w:tc>
        <w:tc>
          <w:tcPr>
            <w:tcW w:w="0" w:type="auto"/>
          </w:tcPr>
          <w:p w14:paraId="3DF48AD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6106</w:t>
            </w:r>
          </w:p>
        </w:tc>
      </w:tr>
      <w:tr w:rsidR="00D55D84" w:rsidRPr="00D55D84" w14:paraId="04DDEAF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356F5CA" w14:textId="77777777" w:rsidR="00D55D84" w:rsidRPr="00D55D84" w:rsidRDefault="00D55D84" w:rsidP="00D55D84">
            <w:pPr>
              <w:spacing w:before="40" w:after="120" w:line="240" w:lineRule="auto"/>
              <w:rPr>
                <w:rFonts w:ascii="Arial" w:eastAsia="Calibri" w:hAnsi="Arial" w:cs="Times New Roman"/>
                <w:sz w:val="16"/>
              </w:rPr>
            </w:pPr>
            <w:bookmarkStart w:id="1003" w:name="f-2700437-data-row-frag"/>
            <w:bookmarkStart w:id="1004" w:name="f-2700437"/>
            <w:bookmarkEnd w:id="1001"/>
            <w:bookmarkEnd w:id="1002"/>
            <w:r w:rsidRPr="00D55D84">
              <w:rPr>
                <w:rFonts w:ascii="Arial" w:eastAsia="Calibri" w:hAnsi="Arial" w:cs="Times New Roman"/>
                <w:sz w:val="16"/>
              </w:rPr>
              <w:t>C6118</w:t>
            </w:r>
          </w:p>
        </w:tc>
        <w:tc>
          <w:tcPr>
            <w:tcW w:w="0" w:type="auto"/>
          </w:tcPr>
          <w:p w14:paraId="4A2017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P6118</w:t>
            </w:r>
          </w:p>
        </w:tc>
        <w:tc>
          <w:tcPr>
            <w:tcW w:w="0" w:type="auto"/>
          </w:tcPr>
          <w:p w14:paraId="4C224C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CN6118</w:t>
            </w:r>
          </w:p>
        </w:tc>
        <w:tc>
          <w:tcPr>
            <w:tcW w:w="0" w:type="auto"/>
          </w:tcPr>
          <w:p w14:paraId="5AD077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Esomeprazole and clarithromycin and amoxicillin </w:t>
            </w:r>
          </w:p>
        </w:tc>
        <w:tc>
          <w:tcPr>
            <w:tcW w:w="0" w:type="auto"/>
          </w:tcPr>
          <w:p w14:paraId="0A972B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Eradication of Helicobacter pylori</w:t>
            </w:r>
          </w:p>
          <w:p w14:paraId="647EE9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associated with peptic ulcer disease. </w:t>
            </w:r>
          </w:p>
        </w:tc>
        <w:tc>
          <w:tcPr>
            <w:tcW w:w="0" w:type="auto"/>
          </w:tcPr>
          <w:p w14:paraId="73C5C33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9A9A169" w14:textId="77777777" w:rsidTr="00EF779D">
        <w:tc>
          <w:tcPr>
            <w:tcW w:w="0" w:type="auto"/>
          </w:tcPr>
          <w:p w14:paraId="508C008A" w14:textId="77777777" w:rsidR="00D55D84" w:rsidRPr="00D55D84" w:rsidRDefault="00D55D84" w:rsidP="00D55D84">
            <w:pPr>
              <w:spacing w:before="40" w:after="120" w:line="240" w:lineRule="auto"/>
              <w:rPr>
                <w:rFonts w:ascii="Arial" w:eastAsia="Calibri" w:hAnsi="Arial" w:cs="Times New Roman"/>
                <w:sz w:val="16"/>
              </w:rPr>
            </w:pPr>
            <w:bookmarkStart w:id="1005" w:name="f-2698539-data-row-frag"/>
            <w:bookmarkStart w:id="1006" w:name="f-2698539"/>
            <w:bookmarkEnd w:id="1003"/>
            <w:bookmarkEnd w:id="1004"/>
            <w:r w:rsidRPr="00D55D84">
              <w:rPr>
                <w:rFonts w:ascii="Arial" w:eastAsia="Calibri" w:hAnsi="Arial" w:cs="Times New Roman"/>
                <w:sz w:val="16"/>
              </w:rPr>
              <w:t>C6119</w:t>
            </w:r>
          </w:p>
        </w:tc>
        <w:tc>
          <w:tcPr>
            <w:tcW w:w="0" w:type="auto"/>
          </w:tcPr>
          <w:p w14:paraId="25FD7C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P6119</w:t>
            </w:r>
          </w:p>
        </w:tc>
        <w:tc>
          <w:tcPr>
            <w:tcW w:w="0" w:type="auto"/>
          </w:tcPr>
          <w:p w14:paraId="08A9E06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CN6119</w:t>
            </w:r>
          </w:p>
        </w:tc>
        <w:tc>
          <w:tcPr>
            <w:tcW w:w="0" w:type="auto"/>
          </w:tcPr>
          <w:p w14:paraId="781282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Paclitaxel, nanoparticle albumin-bound </w:t>
            </w:r>
          </w:p>
        </w:tc>
        <w:tc>
          <w:tcPr>
            <w:tcW w:w="0" w:type="auto"/>
          </w:tcPr>
          <w:p w14:paraId="792BBD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HER2 positive breast cancer</w:t>
            </w:r>
          </w:p>
        </w:tc>
        <w:tc>
          <w:tcPr>
            <w:tcW w:w="0" w:type="auto"/>
          </w:tcPr>
          <w:p w14:paraId="1E0826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6119</w:t>
            </w:r>
          </w:p>
        </w:tc>
      </w:tr>
      <w:tr w:rsidR="00D55D84" w:rsidRPr="00D55D84" w14:paraId="290DE00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EFC78D5" w14:textId="77777777" w:rsidR="00D55D84" w:rsidRPr="00D55D84" w:rsidRDefault="00D55D84" w:rsidP="00D55D84">
            <w:pPr>
              <w:spacing w:before="40" w:after="120" w:line="240" w:lineRule="auto"/>
              <w:rPr>
                <w:rFonts w:ascii="Arial" w:eastAsia="Calibri" w:hAnsi="Arial" w:cs="Times New Roman"/>
                <w:sz w:val="16"/>
              </w:rPr>
            </w:pPr>
            <w:bookmarkStart w:id="1007" w:name="f-2699270-data-row-frag"/>
            <w:bookmarkStart w:id="1008" w:name="f-2699270"/>
            <w:bookmarkEnd w:id="1005"/>
            <w:bookmarkEnd w:id="1006"/>
            <w:r w:rsidRPr="00D55D84">
              <w:rPr>
                <w:rFonts w:ascii="Arial" w:eastAsia="Calibri" w:hAnsi="Arial" w:cs="Times New Roman"/>
                <w:sz w:val="16"/>
              </w:rPr>
              <w:t>C6133</w:t>
            </w:r>
          </w:p>
        </w:tc>
        <w:tc>
          <w:tcPr>
            <w:tcW w:w="0" w:type="auto"/>
          </w:tcPr>
          <w:p w14:paraId="16B477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P6133</w:t>
            </w:r>
          </w:p>
        </w:tc>
        <w:tc>
          <w:tcPr>
            <w:tcW w:w="0" w:type="auto"/>
          </w:tcPr>
          <w:p w14:paraId="245CD1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CN6133</w:t>
            </w:r>
          </w:p>
        </w:tc>
        <w:tc>
          <w:tcPr>
            <w:tcW w:w="0" w:type="auto"/>
          </w:tcPr>
          <w:p w14:paraId="17DDAF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Fusidic acid </w:t>
            </w:r>
          </w:p>
        </w:tc>
        <w:tc>
          <w:tcPr>
            <w:tcW w:w="0" w:type="auto"/>
          </w:tcPr>
          <w:p w14:paraId="2E9D15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Osteomyelitis</w:t>
            </w:r>
          </w:p>
          <w:p w14:paraId="5B3E13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methicillin-resistant staphylococcal aureus (MRSA);</w:t>
            </w:r>
            <w:r w:rsidRPr="00B35424">
              <w:rPr>
                <w:rFonts w:ascii="Arial" w:eastAsia="Calibri" w:hAnsi="Arial" w:cs="Times New Roman"/>
                <w:sz w:val="16"/>
              </w:rPr>
              <w:t xml:space="preserve"> </w:t>
            </w:r>
            <w:r w:rsidRPr="00281C97">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777760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used in combination with other anti-staphylococcal antibiotics. </w:t>
            </w:r>
          </w:p>
        </w:tc>
        <w:tc>
          <w:tcPr>
            <w:tcW w:w="0" w:type="auto"/>
          </w:tcPr>
          <w:p w14:paraId="39CDD9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6133</w:t>
            </w:r>
          </w:p>
        </w:tc>
      </w:tr>
      <w:tr w:rsidR="00D55D84" w:rsidRPr="00D55D84" w14:paraId="1EAA49E4" w14:textId="77777777" w:rsidTr="00EF779D">
        <w:tc>
          <w:tcPr>
            <w:tcW w:w="0" w:type="auto"/>
          </w:tcPr>
          <w:p w14:paraId="14577D5A" w14:textId="77777777" w:rsidR="00D55D84" w:rsidRPr="00D55D84" w:rsidRDefault="00D55D84" w:rsidP="00D55D84">
            <w:pPr>
              <w:spacing w:before="40" w:after="120" w:line="240" w:lineRule="auto"/>
              <w:rPr>
                <w:rFonts w:ascii="Arial" w:eastAsia="Calibri" w:hAnsi="Arial" w:cs="Times New Roman"/>
                <w:sz w:val="16"/>
              </w:rPr>
            </w:pPr>
            <w:bookmarkStart w:id="1009" w:name="f-2700270-data-row-frag"/>
            <w:bookmarkStart w:id="1010" w:name="f-2700270"/>
            <w:bookmarkEnd w:id="1007"/>
            <w:bookmarkEnd w:id="1008"/>
            <w:r w:rsidRPr="00D55D84">
              <w:rPr>
                <w:rFonts w:ascii="Arial" w:eastAsia="Calibri" w:hAnsi="Arial" w:cs="Times New Roman"/>
                <w:sz w:val="16"/>
              </w:rPr>
              <w:t>C6134</w:t>
            </w:r>
          </w:p>
        </w:tc>
        <w:tc>
          <w:tcPr>
            <w:tcW w:w="0" w:type="auto"/>
          </w:tcPr>
          <w:p w14:paraId="7B70AA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P6134</w:t>
            </w:r>
          </w:p>
        </w:tc>
        <w:tc>
          <w:tcPr>
            <w:tcW w:w="0" w:type="auto"/>
          </w:tcPr>
          <w:p w14:paraId="2C4061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CN6134</w:t>
            </w:r>
          </w:p>
        </w:tc>
        <w:tc>
          <w:tcPr>
            <w:tcW w:w="0" w:type="auto"/>
          </w:tcPr>
          <w:p w14:paraId="3CDC9B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Triglycerides, medium chain </w:t>
            </w:r>
          </w:p>
        </w:tc>
        <w:tc>
          <w:tcPr>
            <w:tcW w:w="0" w:type="auto"/>
          </w:tcPr>
          <w:p w14:paraId="764BC7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Chylothorax</w:t>
            </w:r>
          </w:p>
        </w:tc>
        <w:tc>
          <w:tcPr>
            <w:tcW w:w="0" w:type="auto"/>
          </w:tcPr>
          <w:p w14:paraId="542EB38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6134</w:t>
            </w:r>
          </w:p>
        </w:tc>
      </w:tr>
      <w:tr w:rsidR="00D55D84" w:rsidRPr="00D55D84" w14:paraId="3CEE256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5E16F5F" w14:textId="77777777" w:rsidR="00D55D84" w:rsidRPr="00D55D84" w:rsidRDefault="00D55D84" w:rsidP="00D55D84">
            <w:pPr>
              <w:spacing w:before="40" w:after="120" w:line="240" w:lineRule="auto"/>
              <w:rPr>
                <w:rFonts w:ascii="Arial" w:eastAsia="Calibri" w:hAnsi="Arial" w:cs="Times New Roman"/>
                <w:sz w:val="16"/>
              </w:rPr>
            </w:pPr>
            <w:bookmarkStart w:id="1011" w:name="f-2698697-data-row-frag"/>
            <w:bookmarkStart w:id="1012" w:name="f-2698697"/>
            <w:bookmarkEnd w:id="1009"/>
            <w:bookmarkEnd w:id="1010"/>
            <w:r w:rsidRPr="00D55D84">
              <w:rPr>
                <w:rFonts w:ascii="Arial" w:eastAsia="Calibri" w:hAnsi="Arial" w:cs="Times New Roman"/>
                <w:sz w:val="16"/>
              </w:rPr>
              <w:t>C6135</w:t>
            </w:r>
          </w:p>
        </w:tc>
        <w:tc>
          <w:tcPr>
            <w:tcW w:w="0" w:type="auto"/>
          </w:tcPr>
          <w:p w14:paraId="347A443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P6135</w:t>
            </w:r>
          </w:p>
        </w:tc>
        <w:tc>
          <w:tcPr>
            <w:tcW w:w="0" w:type="auto"/>
          </w:tcPr>
          <w:p w14:paraId="5196B38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CN6135</w:t>
            </w:r>
          </w:p>
        </w:tc>
        <w:tc>
          <w:tcPr>
            <w:tcW w:w="0" w:type="auto"/>
          </w:tcPr>
          <w:p w14:paraId="1D718C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Triglycerides, medium chain </w:t>
            </w:r>
          </w:p>
        </w:tc>
        <w:tc>
          <w:tcPr>
            <w:tcW w:w="0" w:type="auto"/>
          </w:tcPr>
          <w:p w14:paraId="283235C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Cerebrospinal fluid glucose transporter defect</w:t>
            </w:r>
          </w:p>
          <w:p w14:paraId="294640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require a ketogenic diet. </w:t>
            </w:r>
          </w:p>
        </w:tc>
        <w:tc>
          <w:tcPr>
            <w:tcW w:w="0" w:type="auto"/>
          </w:tcPr>
          <w:p w14:paraId="0717F3B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6135</w:t>
            </w:r>
          </w:p>
        </w:tc>
      </w:tr>
      <w:tr w:rsidR="00D55D84" w:rsidRPr="00D55D84" w14:paraId="6A728841" w14:textId="77777777" w:rsidTr="00EF779D">
        <w:tc>
          <w:tcPr>
            <w:tcW w:w="0" w:type="auto"/>
          </w:tcPr>
          <w:p w14:paraId="171E8DEF" w14:textId="77777777" w:rsidR="00D55D84" w:rsidRPr="00D55D84" w:rsidRDefault="00D55D84" w:rsidP="00D55D84">
            <w:pPr>
              <w:spacing w:before="40" w:after="120" w:line="240" w:lineRule="auto"/>
              <w:rPr>
                <w:rFonts w:ascii="Arial" w:eastAsia="Calibri" w:hAnsi="Arial" w:cs="Times New Roman"/>
                <w:sz w:val="16"/>
              </w:rPr>
            </w:pPr>
            <w:bookmarkStart w:id="1013" w:name="f-2698726-data-row-frag"/>
            <w:bookmarkStart w:id="1014" w:name="f-2698726"/>
            <w:bookmarkEnd w:id="1011"/>
            <w:bookmarkEnd w:id="1012"/>
            <w:r w:rsidRPr="00D55D84">
              <w:rPr>
                <w:rFonts w:ascii="Arial" w:eastAsia="Calibri" w:hAnsi="Arial" w:cs="Times New Roman"/>
                <w:sz w:val="16"/>
              </w:rPr>
              <w:t>C6137</w:t>
            </w:r>
          </w:p>
        </w:tc>
        <w:tc>
          <w:tcPr>
            <w:tcW w:w="0" w:type="auto"/>
          </w:tcPr>
          <w:p w14:paraId="0A37BA4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P6137</w:t>
            </w:r>
          </w:p>
        </w:tc>
        <w:tc>
          <w:tcPr>
            <w:tcW w:w="0" w:type="auto"/>
          </w:tcPr>
          <w:p w14:paraId="16F309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CN6137</w:t>
            </w:r>
          </w:p>
        </w:tc>
        <w:tc>
          <w:tcPr>
            <w:tcW w:w="0" w:type="auto"/>
          </w:tcPr>
          <w:p w14:paraId="04CC7B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Protein hydrolysate formula with medium chain triglycerides </w:t>
            </w:r>
          </w:p>
        </w:tc>
        <w:tc>
          <w:tcPr>
            <w:tcW w:w="0" w:type="auto"/>
          </w:tcPr>
          <w:p w14:paraId="33B28D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Proven combined immunoglobulin E (IgE) mediated allergy to cows' milk protein and soy protein</w:t>
            </w:r>
          </w:p>
          <w:p w14:paraId="63FE2E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for up to 6 months</w:t>
            </w:r>
          </w:p>
          <w:p w14:paraId="29564D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specialist allergist, clinical immunologist or specialist paediatric gastroenterologist and hepatologist, or in consultation with a specialist allergist, clinical immunologist or specialist paediatric gastroenterologist and hepatologist;</w:t>
            </w:r>
          </w:p>
          <w:p w14:paraId="6ED60E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up to the age of 24 months. </w:t>
            </w:r>
          </w:p>
          <w:p w14:paraId="24FA72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must be documented in the patient's medical records</w:t>
            </w:r>
          </w:p>
        </w:tc>
        <w:tc>
          <w:tcPr>
            <w:tcW w:w="0" w:type="auto"/>
          </w:tcPr>
          <w:p w14:paraId="3712E1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6137</w:t>
            </w:r>
          </w:p>
        </w:tc>
      </w:tr>
      <w:tr w:rsidR="00D55D84" w:rsidRPr="00D55D84" w14:paraId="013F4A1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6E21E2C" w14:textId="77777777" w:rsidR="00D55D84" w:rsidRPr="00D55D84" w:rsidRDefault="00D55D84" w:rsidP="00D55D84">
            <w:pPr>
              <w:spacing w:before="40" w:after="120" w:line="240" w:lineRule="auto"/>
              <w:rPr>
                <w:rFonts w:ascii="Arial" w:eastAsia="Calibri" w:hAnsi="Arial" w:cs="Times New Roman"/>
                <w:sz w:val="16"/>
              </w:rPr>
            </w:pPr>
            <w:bookmarkStart w:id="1015" w:name="f-2700213-data-row-frag"/>
            <w:bookmarkStart w:id="1016" w:name="f-2700213"/>
            <w:bookmarkEnd w:id="1013"/>
            <w:bookmarkEnd w:id="1014"/>
            <w:r w:rsidRPr="00D55D84">
              <w:rPr>
                <w:rFonts w:ascii="Arial" w:eastAsia="Calibri" w:hAnsi="Arial" w:cs="Times New Roman"/>
                <w:sz w:val="16"/>
              </w:rPr>
              <w:t>C6138</w:t>
            </w:r>
          </w:p>
        </w:tc>
        <w:tc>
          <w:tcPr>
            <w:tcW w:w="0" w:type="auto"/>
          </w:tcPr>
          <w:p w14:paraId="6BAC61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P6138</w:t>
            </w:r>
          </w:p>
        </w:tc>
        <w:tc>
          <w:tcPr>
            <w:tcW w:w="0" w:type="auto"/>
          </w:tcPr>
          <w:p w14:paraId="4F305A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CN6138</w:t>
            </w:r>
          </w:p>
        </w:tc>
        <w:tc>
          <w:tcPr>
            <w:tcW w:w="0" w:type="auto"/>
          </w:tcPr>
          <w:p w14:paraId="0CFE4C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Protein hydrolysate formula with medium chain triglycerides </w:t>
            </w:r>
          </w:p>
        </w:tc>
        <w:tc>
          <w:tcPr>
            <w:tcW w:w="0" w:type="auto"/>
          </w:tcPr>
          <w:p w14:paraId="12B955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Severe intestinal malabsorption including short bowel syndrome</w:t>
            </w:r>
          </w:p>
        </w:tc>
        <w:tc>
          <w:tcPr>
            <w:tcW w:w="0" w:type="auto"/>
          </w:tcPr>
          <w:p w14:paraId="6B1434E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6138</w:t>
            </w:r>
          </w:p>
        </w:tc>
      </w:tr>
      <w:tr w:rsidR="00D55D84" w:rsidRPr="00D55D84" w14:paraId="7FF7D3EA" w14:textId="77777777" w:rsidTr="00EF779D">
        <w:tc>
          <w:tcPr>
            <w:tcW w:w="0" w:type="auto"/>
          </w:tcPr>
          <w:p w14:paraId="740AB7C3" w14:textId="77777777" w:rsidR="00D55D84" w:rsidRPr="00D55D84" w:rsidRDefault="00D55D84" w:rsidP="00D55D84">
            <w:pPr>
              <w:spacing w:before="40" w:after="120" w:line="240" w:lineRule="auto"/>
              <w:rPr>
                <w:rFonts w:ascii="Arial" w:eastAsia="Calibri" w:hAnsi="Arial" w:cs="Times New Roman"/>
                <w:sz w:val="16"/>
              </w:rPr>
            </w:pPr>
            <w:bookmarkStart w:id="1017" w:name="f-2699608-data-row-frag"/>
            <w:bookmarkStart w:id="1018" w:name="f-2699608"/>
            <w:bookmarkEnd w:id="1015"/>
            <w:bookmarkEnd w:id="1016"/>
            <w:r w:rsidRPr="00D55D84">
              <w:rPr>
                <w:rFonts w:ascii="Arial" w:eastAsia="Calibri" w:hAnsi="Arial" w:cs="Times New Roman"/>
                <w:sz w:val="16"/>
              </w:rPr>
              <w:t>C6139</w:t>
            </w:r>
          </w:p>
        </w:tc>
        <w:tc>
          <w:tcPr>
            <w:tcW w:w="0" w:type="auto"/>
          </w:tcPr>
          <w:p w14:paraId="5A3898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P6139</w:t>
            </w:r>
          </w:p>
        </w:tc>
        <w:tc>
          <w:tcPr>
            <w:tcW w:w="0" w:type="auto"/>
          </w:tcPr>
          <w:p w14:paraId="483B36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CN6139</w:t>
            </w:r>
          </w:p>
        </w:tc>
        <w:tc>
          <w:tcPr>
            <w:tcW w:w="0" w:type="auto"/>
          </w:tcPr>
          <w:p w14:paraId="22B712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Sorbitol with sodium citrate dihydrate and sodium lauryl sulfoacetate </w:t>
            </w:r>
          </w:p>
        </w:tc>
        <w:tc>
          <w:tcPr>
            <w:tcW w:w="0" w:type="auto"/>
          </w:tcPr>
          <w:p w14:paraId="645E702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Constipation</w:t>
            </w:r>
          </w:p>
          <w:p w14:paraId="160188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palliative care. </w:t>
            </w:r>
          </w:p>
        </w:tc>
        <w:tc>
          <w:tcPr>
            <w:tcW w:w="0" w:type="auto"/>
          </w:tcPr>
          <w:p w14:paraId="53E7D58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BE2541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189AE78" w14:textId="77777777" w:rsidR="00D55D84" w:rsidRPr="00D55D84" w:rsidRDefault="00D55D84" w:rsidP="00D55D84">
            <w:pPr>
              <w:spacing w:before="40" w:after="120" w:line="240" w:lineRule="auto"/>
              <w:rPr>
                <w:rFonts w:ascii="Arial" w:eastAsia="Calibri" w:hAnsi="Arial" w:cs="Times New Roman"/>
                <w:sz w:val="16"/>
              </w:rPr>
            </w:pPr>
            <w:bookmarkStart w:id="1019" w:name="f-2699197-data-row-frag"/>
            <w:bookmarkStart w:id="1020" w:name="f-2699197"/>
            <w:bookmarkEnd w:id="1017"/>
            <w:bookmarkEnd w:id="1018"/>
            <w:r w:rsidRPr="00D55D84">
              <w:rPr>
                <w:rFonts w:ascii="Arial" w:eastAsia="Calibri" w:hAnsi="Arial" w:cs="Times New Roman"/>
                <w:sz w:val="16"/>
              </w:rPr>
              <w:t>C6141</w:t>
            </w:r>
          </w:p>
        </w:tc>
        <w:tc>
          <w:tcPr>
            <w:tcW w:w="0" w:type="auto"/>
          </w:tcPr>
          <w:p w14:paraId="79F712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P6141</w:t>
            </w:r>
          </w:p>
        </w:tc>
        <w:tc>
          <w:tcPr>
            <w:tcW w:w="0" w:type="auto"/>
          </w:tcPr>
          <w:p w14:paraId="168127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CN6141</w:t>
            </w:r>
          </w:p>
        </w:tc>
        <w:tc>
          <w:tcPr>
            <w:tcW w:w="0" w:type="auto"/>
          </w:tcPr>
          <w:p w14:paraId="73CFB4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Arachidonic acid and docosahexaenoic acid with carbohydrate </w:t>
            </w:r>
          </w:p>
        </w:tc>
        <w:tc>
          <w:tcPr>
            <w:tcW w:w="0" w:type="auto"/>
          </w:tcPr>
          <w:p w14:paraId="02405F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Peroxisomal biogenesis disorders</w:t>
            </w:r>
          </w:p>
        </w:tc>
        <w:tc>
          <w:tcPr>
            <w:tcW w:w="0" w:type="auto"/>
          </w:tcPr>
          <w:p w14:paraId="7A8A04A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6547A58" w14:textId="77777777" w:rsidTr="00EF779D">
        <w:tc>
          <w:tcPr>
            <w:tcW w:w="0" w:type="auto"/>
          </w:tcPr>
          <w:p w14:paraId="54C0CED8" w14:textId="77777777" w:rsidR="00D55D84" w:rsidRPr="00D55D84" w:rsidRDefault="00D55D84" w:rsidP="00D55D84">
            <w:pPr>
              <w:spacing w:before="40" w:after="120" w:line="240" w:lineRule="auto"/>
              <w:rPr>
                <w:rFonts w:ascii="Arial" w:eastAsia="Calibri" w:hAnsi="Arial" w:cs="Times New Roman"/>
                <w:sz w:val="16"/>
              </w:rPr>
            </w:pPr>
            <w:bookmarkStart w:id="1021" w:name="f-2699838-data-row-frag"/>
            <w:bookmarkStart w:id="1022" w:name="f-2699838"/>
            <w:bookmarkEnd w:id="1019"/>
            <w:bookmarkEnd w:id="1020"/>
            <w:r w:rsidRPr="00D55D84">
              <w:rPr>
                <w:rFonts w:ascii="Arial" w:eastAsia="Calibri" w:hAnsi="Arial" w:cs="Times New Roman"/>
                <w:sz w:val="16"/>
              </w:rPr>
              <w:t>C6145</w:t>
            </w:r>
          </w:p>
        </w:tc>
        <w:tc>
          <w:tcPr>
            <w:tcW w:w="0" w:type="auto"/>
          </w:tcPr>
          <w:p w14:paraId="03CC22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P6145</w:t>
            </w:r>
          </w:p>
        </w:tc>
        <w:tc>
          <w:tcPr>
            <w:tcW w:w="0" w:type="auto"/>
          </w:tcPr>
          <w:p w14:paraId="49477C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CN6145</w:t>
            </w:r>
          </w:p>
        </w:tc>
        <w:tc>
          <w:tcPr>
            <w:tcW w:w="0" w:type="auto"/>
          </w:tcPr>
          <w:p w14:paraId="5670B8E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Phenoxybenzamine </w:t>
            </w:r>
          </w:p>
        </w:tc>
        <w:tc>
          <w:tcPr>
            <w:tcW w:w="0" w:type="auto"/>
          </w:tcPr>
          <w:p w14:paraId="3D7340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Phaeochromocytoma</w:t>
            </w:r>
          </w:p>
        </w:tc>
        <w:tc>
          <w:tcPr>
            <w:tcW w:w="0" w:type="auto"/>
          </w:tcPr>
          <w:p w14:paraId="098CB6F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0DD4E1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1E686E5" w14:textId="77777777" w:rsidR="00D55D84" w:rsidRPr="00D55D84" w:rsidRDefault="00D55D84" w:rsidP="00D55D84">
            <w:pPr>
              <w:spacing w:before="40" w:after="120" w:line="240" w:lineRule="auto"/>
              <w:rPr>
                <w:rFonts w:ascii="Arial" w:eastAsia="Calibri" w:hAnsi="Arial" w:cs="Times New Roman"/>
                <w:sz w:val="16"/>
              </w:rPr>
            </w:pPr>
            <w:bookmarkStart w:id="1023" w:name="f-2699762-data-row-frag"/>
            <w:bookmarkStart w:id="1024" w:name="f-2699762"/>
            <w:bookmarkEnd w:id="1021"/>
            <w:bookmarkEnd w:id="1022"/>
            <w:r w:rsidRPr="00D55D84">
              <w:rPr>
                <w:rFonts w:ascii="Arial" w:eastAsia="Calibri" w:hAnsi="Arial" w:cs="Times New Roman"/>
                <w:sz w:val="16"/>
              </w:rPr>
              <w:t>C6146</w:t>
            </w:r>
          </w:p>
        </w:tc>
        <w:tc>
          <w:tcPr>
            <w:tcW w:w="0" w:type="auto"/>
          </w:tcPr>
          <w:p w14:paraId="23D1BB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P6146</w:t>
            </w:r>
          </w:p>
        </w:tc>
        <w:tc>
          <w:tcPr>
            <w:tcW w:w="0" w:type="auto"/>
          </w:tcPr>
          <w:p w14:paraId="40190C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CN6146</w:t>
            </w:r>
          </w:p>
        </w:tc>
        <w:tc>
          <w:tcPr>
            <w:tcW w:w="0" w:type="auto"/>
          </w:tcPr>
          <w:p w14:paraId="1BF8B70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Triglycerides, medium chain </w:t>
            </w:r>
          </w:p>
        </w:tc>
        <w:tc>
          <w:tcPr>
            <w:tcW w:w="0" w:type="auto"/>
          </w:tcPr>
          <w:p w14:paraId="2F91E9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Long chain fatty acid oxidation disorders</w:t>
            </w:r>
          </w:p>
        </w:tc>
        <w:tc>
          <w:tcPr>
            <w:tcW w:w="0" w:type="auto"/>
          </w:tcPr>
          <w:p w14:paraId="0BAEED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6146</w:t>
            </w:r>
          </w:p>
        </w:tc>
      </w:tr>
      <w:tr w:rsidR="00D55D84" w:rsidRPr="00D55D84" w14:paraId="3BC6ED30" w14:textId="77777777" w:rsidTr="00EF779D">
        <w:tc>
          <w:tcPr>
            <w:tcW w:w="0" w:type="auto"/>
          </w:tcPr>
          <w:p w14:paraId="55097D7B" w14:textId="77777777" w:rsidR="00D55D84" w:rsidRPr="00D55D84" w:rsidRDefault="00D55D84" w:rsidP="00D55D84">
            <w:pPr>
              <w:spacing w:before="40" w:after="120" w:line="240" w:lineRule="auto"/>
              <w:rPr>
                <w:rFonts w:ascii="Arial" w:eastAsia="Calibri" w:hAnsi="Arial" w:cs="Times New Roman"/>
                <w:sz w:val="16"/>
              </w:rPr>
            </w:pPr>
            <w:bookmarkStart w:id="1025" w:name="f-2700632-data-row-frag"/>
            <w:bookmarkStart w:id="1026" w:name="f-2700632"/>
            <w:bookmarkEnd w:id="1023"/>
            <w:bookmarkEnd w:id="1024"/>
            <w:r w:rsidRPr="00D55D84">
              <w:rPr>
                <w:rFonts w:ascii="Arial" w:eastAsia="Calibri" w:hAnsi="Arial" w:cs="Times New Roman"/>
                <w:sz w:val="16"/>
              </w:rPr>
              <w:t>C6148</w:t>
            </w:r>
          </w:p>
        </w:tc>
        <w:tc>
          <w:tcPr>
            <w:tcW w:w="0" w:type="auto"/>
          </w:tcPr>
          <w:p w14:paraId="681FA93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P6148</w:t>
            </w:r>
          </w:p>
        </w:tc>
        <w:tc>
          <w:tcPr>
            <w:tcW w:w="0" w:type="auto"/>
          </w:tcPr>
          <w:p w14:paraId="21AB21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CN6148</w:t>
            </w:r>
          </w:p>
        </w:tc>
        <w:tc>
          <w:tcPr>
            <w:tcW w:w="0" w:type="auto"/>
          </w:tcPr>
          <w:p w14:paraId="3D38F3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Protein hydrolysate formula with medium chain triglycerides </w:t>
            </w:r>
          </w:p>
        </w:tc>
        <w:tc>
          <w:tcPr>
            <w:tcW w:w="0" w:type="auto"/>
          </w:tcPr>
          <w:p w14:paraId="4CD79C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Severe diarrhoea of greater than 2 weeks duration</w:t>
            </w:r>
          </w:p>
          <w:p w14:paraId="06A3C52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less than 4 months. </w:t>
            </w:r>
          </w:p>
        </w:tc>
        <w:tc>
          <w:tcPr>
            <w:tcW w:w="0" w:type="auto"/>
          </w:tcPr>
          <w:p w14:paraId="53CEB3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6148</w:t>
            </w:r>
          </w:p>
        </w:tc>
      </w:tr>
      <w:tr w:rsidR="00D55D84" w:rsidRPr="00D55D84" w14:paraId="6350ECC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9861CEF" w14:textId="77777777" w:rsidR="00D55D84" w:rsidRPr="00D55D84" w:rsidRDefault="00D55D84" w:rsidP="00D55D84">
            <w:pPr>
              <w:spacing w:before="40" w:after="120" w:line="240" w:lineRule="auto"/>
              <w:rPr>
                <w:rFonts w:ascii="Arial" w:eastAsia="Calibri" w:hAnsi="Arial" w:cs="Times New Roman"/>
                <w:sz w:val="16"/>
              </w:rPr>
            </w:pPr>
            <w:bookmarkStart w:id="1027" w:name="f-2699223-data-row-frag"/>
            <w:bookmarkStart w:id="1028" w:name="f-2699223"/>
            <w:bookmarkEnd w:id="1025"/>
            <w:bookmarkEnd w:id="1026"/>
            <w:r w:rsidRPr="00D55D84">
              <w:rPr>
                <w:rFonts w:ascii="Arial" w:eastAsia="Calibri" w:hAnsi="Arial" w:cs="Times New Roman"/>
                <w:sz w:val="16"/>
              </w:rPr>
              <w:t>C6149</w:t>
            </w:r>
          </w:p>
        </w:tc>
        <w:tc>
          <w:tcPr>
            <w:tcW w:w="0" w:type="auto"/>
          </w:tcPr>
          <w:p w14:paraId="0910D6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P6149</w:t>
            </w:r>
          </w:p>
        </w:tc>
        <w:tc>
          <w:tcPr>
            <w:tcW w:w="0" w:type="auto"/>
          </w:tcPr>
          <w:p w14:paraId="65F3EA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CN6149</w:t>
            </w:r>
          </w:p>
        </w:tc>
        <w:tc>
          <w:tcPr>
            <w:tcW w:w="0" w:type="auto"/>
          </w:tcPr>
          <w:p w14:paraId="5971B51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Ibuprofen </w:t>
            </w:r>
          </w:p>
          <w:p w14:paraId="7A3E0B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Indometacin </w:t>
            </w:r>
          </w:p>
          <w:p w14:paraId="394C11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Naproxen </w:t>
            </w:r>
          </w:p>
        </w:tc>
        <w:tc>
          <w:tcPr>
            <w:tcW w:w="0" w:type="auto"/>
          </w:tcPr>
          <w:p w14:paraId="3657B40B" w14:textId="77777777" w:rsidR="00D55D84" w:rsidRPr="00D55D84" w:rsidRDefault="00D55D84" w:rsidP="00D55D84">
            <w:pPr>
              <w:spacing w:before="40" w:after="40" w:line="240" w:lineRule="auto"/>
              <w:rPr>
                <w:rFonts w:ascii="Arial" w:eastAsia="Calibri" w:hAnsi="Arial" w:cs="Times New Roman"/>
                <w:sz w:val="16"/>
              </w:rPr>
            </w:pPr>
            <w:r w:rsidRPr="00811755">
              <w:rPr>
                <w:rFonts w:ascii="Arial" w:eastAsia="Calibri" w:hAnsi="Arial" w:cs="Times New Roman"/>
                <w:sz w:val="16"/>
              </w:rPr>
              <w:t>Severe</w:t>
            </w:r>
            <w:r w:rsidRPr="00D55D84">
              <w:rPr>
                <w:rFonts w:ascii="Arial" w:eastAsia="Calibri" w:hAnsi="Arial" w:cs="Times New Roman"/>
                <w:sz w:val="16"/>
              </w:rPr>
              <w:t xml:space="preserve"> pain</w:t>
            </w:r>
          </w:p>
          <w:p w14:paraId="5DA2DD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palliative care. </w:t>
            </w:r>
          </w:p>
        </w:tc>
        <w:tc>
          <w:tcPr>
            <w:tcW w:w="0" w:type="auto"/>
          </w:tcPr>
          <w:p w14:paraId="4C2284E4"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C6962DC" w14:textId="77777777" w:rsidTr="00EF779D">
        <w:tc>
          <w:tcPr>
            <w:tcW w:w="0" w:type="auto"/>
          </w:tcPr>
          <w:p w14:paraId="32977E5B" w14:textId="77777777" w:rsidR="00D55D84" w:rsidRPr="00D55D84" w:rsidRDefault="00D55D84" w:rsidP="00D55D84">
            <w:pPr>
              <w:spacing w:before="40" w:after="120" w:line="240" w:lineRule="auto"/>
              <w:rPr>
                <w:rFonts w:ascii="Arial" w:eastAsia="Calibri" w:hAnsi="Arial" w:cs="Times New Roman"/>
                <w:sz w:val="16"/>
              </w:rPr>
            </w:pPr>
            <w:bookmarkStart w:id="1029" w:name="f-2699385-data-row-frag"/>
            <w:bookmarkStart w:id="1030" w:name="f-2699385"/>
            <w:bookmarkEnd w:id="1027"/>
            <w:bookmarkEnd w:id="1028"/>
            <w:r w:rsidRPr="00D55D84">
              <w:rPr>
                <w:rFonts w:ascii="Arial" w:eastAsia="Calibri" w:hAnsi="Arial" w:cs="Times New Roman"/>
                <w:sz w:val="16"/>
              </w:rPr>
              <w:t>C6150</w:t>
            </w:r>
          </w:p>
        </w:tc>
        <w:tc>
          <w:tcPr>
            <w:tcW w:w="0" w:type="auto"/>
          </w:tcPr>
          <w:p w14:paraId="78D745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P6150</w:t>
            </w:r>
          </w:p>
        </w:tc>
        <w:tc>
          <w:tcPr>
            <w:tcW w:w="0" w:type="auto"/>
          </w:tcPr>
          <w:p w14:paraId="7592DE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CN6150</w:t>
            </w:r>
          </w:p>
        </w:tc>
        <w:tc>
          <w:tcPr>
            <w:tcW w:w="0" w:type="auto"/>
          </w:tcPr>
          <w:p w14:paraId="1E765BB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Naproxen </w:t>
            </w:r>
          </w:p>
        </w:tc>
        <w:tc>
          <w:tcPr>
            <w:tcW w:w="0" w:type="auto"/>
          </w:tcPr>
          <w:p w14:paraId="3DA91123" w14:textId="77777777" w:rsidR="00D55D84" w:rsidRPr="00D55D84" w:rsidRDefault="00D55D84" w:rsidP="00D55D84">
            <w:pPr>
              <w:spacing w:before="40" w:after="40" w:line="240" w:lineRule="auto"/>
              <w:rPr>
                <w:rFonts w:ascii="Arial" w:eastAsia="Calibri" w:hAnsi="Arial" w:cs="Times New Roman"/>
                <w:sz w:val="16"/>
              </w:rPr>
            </w:pPr>
            <w:r w:rsidRPr="00811755">
              <w:rPr>
                <w:rFonts w:ascii="Arial" w:eastAsia="Calibri" w:hAnsi="Arial" w:cs="Times New Roman"/>
                <w:sz w:val="16"/>
              </w:rPr>
              <w:t>Severe</w:t>
            </w:r>
            <w:r w:rsidRPr="00D55D84">
              <w:rPr>
                <w:rFonts w:ascii="Arial" w:eastAsia="Calibri" w:hAnsi="Arial" w:cs="Times New Roman"/>
                <w:sz w:val="16"/>
              </w:rPr>
              <w:t xml:space="preserve"> pain</w:t>
            </w:r>
          </w:p>
          <w:p w14:paraId="1A0332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undergoing palliative care;</w:t>
            </w:r>
            <w:r w:rsidRPr="0081175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7A7AB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take a solid dose form of a non-steroidal anti-inflammatory agent. </w:t>
            </w:r>
          </w:p>
        </w:tc>
        <w:tc>
          <w:tcPr>
            <w:tcW w:w="0" w:type="auto"/>
          </w:tcPr>
          <w:p w14:paraId="4674DDA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CEC372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202550F" w14:textId="77777777" w:rsidR="00D55D84" w:rsidRPr="00D55D84" w:rsidRDefault="00D55D84" w:rsidP="00D55D84">
            <w:pPr>
              <w:spacing w:before="40" w:after="120" w:line="240" w:lineRule="auto"/>
              <w:rPr>
                <w:rFonts w:ascii="Arial" w:eastAsia="Calibri" w:hAnsi="Arial" w:cs="Times New Roman"/>
                <w:sz w:val="16"/>
              </w:rPr>
            </w:pPr>
            <w:bookmarkStart w:id="1031" w:name="f-2701002-data-row-frag"/>
            <w:bookmarkStart w:id="1032" w:name="f-2701002"/>
            <w:bookmarkEnd w:id="1029"/>
            <w:bookmarkEnd w:id="1030"/>
            <w:r w:rsidRPr="00D55D84">
              <w:rPr>
                <w:rFonts w:ascii="Arial" w:eastAsia="Calibri" w:hAnsi="Arial" w:cs="Times New Roman"/>
                <w:sz w:val="16"/>
              </w:rPr>
              <w:t>C6152</w:t>
            </w:r>
          </w:p>
        </w:tc>
        <w:tc>
          <w:tcPr>
            <w:tcW w:w="0" w:type="auto"/>
          </w:tcPr>
          <w:p w14:paraId="6E85F0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P6152</w:t>
            </w:r>
          </w:p>
        </w:tc>
        <w:tc>
          <w:tcPr>
            <w:tcW w:w="0" w:type="auto"/>
          </w:tcPr>
          <w:p w14:paraId="236FCB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CN6152</w:t>
            </w:r>
          </w:p>
        </w:tc>
        <w:tc>
          <w:tcPr>
            <w:tcW w:w="0" w:type="auto"/>
          </w:tcPr>
          <w:p w14:paraId="12CFC1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Vitamins, minerals and trace elements with carbohydrate </w:t>
            </w:r>
          </w:p>
        </w:tc>
        <w:tc>
          <w:tcPr>
            <w:tcW w:w="0" w:type="auto"/>
          </w:tcPr>
          <w:p w14:paraId="473094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Dietary management of conditions requiring a highly restrictive therapeutic diet</w:t>
            </w:r>
          </w:p>
          <w:p w14:paraId="2DCA8F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insufficient vitamin and mineral intake due to a specific diagnosis requiring a highly restrictive therapeutic diet;</w:t>
            </w:r>
            <w:r w:rsidRPr="0081175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EF62F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unable to adequately meet vitamin, mineral and trace element needs with other proprietary vitamin and mineral preparations;</w:t>
            </w:r>
          </w:p>
          <w:p w14:paraId="559834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 infant or a child. </w:t>
            </w:r>
          </w:p>
        </w:tc>
        <w:tc>
          <w:tcPr>
            <w:tcW w:w="0" w:type="auto"/>
          </w:tcPr>
          <w:p w14:paraId="4B209B2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05F6D1C" w14:textId="77777777" w:rsidTr="00EF779D">
        <w:tc>
          <w:tcPr>
            <w:tcW w:w="0" w:type="auto"/>
          </w:tcPr>
          <w:p w14:paraId="7B4B8211" w14:textId="77777777" w:rsidR="00D55D84" w:rsidRPr="00D55D84" w:rsidRDefault="00D55D84" w:rsidP="00D55D84">
            <w:pPr>
              <w:spacing w:before="40" w:after="120" w:line="240" w:lineRule="auto"/>
              <w:rPr>
                <w:rFonts w:ascii="Arial" w:eastAsia="Calibri" w:hAnsi="Arial" w:cs="Times New Roman"/>
                <w:sz w:val="16"/>
              </w:rPr>
            </w:pPr>
            <w:bookmarkStart w:id="1033" w:name="f-2698794-data-row-frag"/>
            <w:bookmarkStart w:id="1034" w:name="f-2698794"/>
            <w:bookmarkEnd w:id="1031"/>
            <w:bookmarkEnd w:id="1032"/>
            <w:r w:rsidRPr="00D55D84">
              <w:rPr>
                <w:rFonts w:ascii="Arial" w:eastAsia="Calibri" w:hAnsi="Arial" w:cs="Times New Roman"/>
                <w:sz w:val="16"/>
              </w:rPr>
              <w:t>C6155</w:t>
            </w:r>
          </w:p>
        </w:tc>
        <w:tc>
          <w:tcPr>
            <w:tcW w:w="0" w:type="auto"/>
          </w:tcPr>
          <w:p w14:paraId="1AC9BF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P6155</w:t>
            </w:r>
          </w:p>
        </w:tc>
        <w:tc>
          <w:tcPr>
            <w:tcW w:w="0" w:type="auto"/>
          </w:tcPr>
          <w:p w14:paraId="48CF54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CN6155</w:t>
            </w:r>
          </w:p>
        </w:tc>
        <w:tc>
          <w:tcPr>
            <w:tcW w:w="0" w:type="auto"/>
          </w:tcPr>
          <w:p w14:paraId="54E465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Triglycerides, medium chain </w:t>
            </w:r>
          </w:p>
        </w:tc>
        <w:tc>
          <w:tcPr>
            <w:tcW w:w="0" w:type="auto"/>
          </w:tcPr>
          <w:p w14:paraId="5917BB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Intractable childhood epilepsy</w:t>
            </w:r>
          </w:p>
          <w:p w14:paraId="7E8292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require a ketogenic diet. </w:t>
            </w:r>
          </w:p>
        </w:tc>
        <w:tc>
          <w:tcPr>
            <w:tcW w:w="0" w:type="auto"/>
          </w:tcPr>
          <w:p w14:paraId="723FB06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6155</w:t>
            </w:r>
          </w:p>
        </w:tc>
      </w:tr>
      <w:tr w:rsidR="00D55D84" w:rsidRPr="00D55D84" w14:paraId="28DF6CC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7E9913B" w14:textId="77777777" w:rsidR="00D55D84" w:rsidRPr="00D55D84" w:rsidRDefault="00D55D84" w:rsidP="00D55D84">
            <w:pPr>
              <w:spacing w:before="40" w:after="120" w:line="240" w:lineRule="auto"/>
              <w:rPr>
                <w:rFonts w:ascii="Arial" w:eastAsia="Calibri" w:hAnsi="Arial" w:cs="Times New Roman"/>
                <w:sz w:val="16"/>
              </w:rPr>
            </w:pPr>
            <w:bookmarkStart w:id="1035" w:name="f-2700536-data-row-frag"/>
            <w:bookmarkStart w:id="1036" w:name="f-2700536"/>
            <w:bookmarkEnd w:id="1033"/>
            <w:bookmarkEnd w:id="1034"/>
            <w:r w:rsidRPr="00D55D84">
              <w:rPr>
                <w:rFonts w:ascii="Arial" w:eastAsia="Calibri" w:hAnsi="Arial" w:cs="Times New Roman"/>
                <w:sz w:val="16"/>
              </w:rPr>
              <w:t>C6157</w:t>
            </w:r>
          </w:p>
        </w:tc>
        <w:tc>
          <w:tcPr>
            <w:tcW w:w="0" w:type="auto"/>
          </w:tcPr>
          <w:p w14:paraId="167557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P6157</w:t>
            </w:r>
          </w:p>
        </w:tc>
        <w:tc>
          <w:tcPr>
            <w:tcW w:w="0" w:type="auto"/>
          </w:tcPr>
          <w:p w14:paraId="2EBA20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CN6157</w:t>
            </w:r>
          </w:p>
        </w:tc>
        <w:tc>
          <w:tcPr>
            <w:tcW w:w="0" w:type="auto"/>
          </w:tcPr>
          <w:p w14:paraId="356E172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Protein hydrolysate formula with medium chain triglycerides </w:t>
            </w:r>
          </w:p>
        </w:tc>
        <w:tc>
          <w:tcPr>
            <w:tcW w:w="0" w:type="auto"/>
          </w:tcPr>
          <w:p w14:paraId="5B7A21B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liver failure with fat malabsorption</w:t>
            </w:r>
          </w:p>
        </w:tc>
        <w:tc>
          <w:tcPr>
            <w:tcW w:w="0" w:type="auto"/>
          </w:tcPr>
          <w:p w14:paraId="776CED7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6157</w:t>
            </w:r>
          </w:p>
        </w:tc>
      </w:tr>
      <w:tr w:rsidR="00D55D84" w:rsidRPr="00D55D84" w14:paraId="529F9A05" w14:textId="77777777" w:rsidTr="00EF779D">
        <w:tc>
          <w:tcPr>
            <w:tcW w:w="0" w:type="auto"/>
          </w:tcPr>
          <w:p w14:paraId="1E5C5008" w14:textId="77777777" w:rsidR="00D55D84" w:rsidRPr="00D55D84" w:rsidRDefault="00D55D84" w:rsidP="00D55D84">
            <w:pPr>
              <w:spacing w:before="40" w:after="120" w:line="240" w:lineRule="auto"/>
              <w:rPr>
                <w:rFonts w:ascii="Arial" w:eastAsia="Calibri" w:hAnsi="Arial" w:cs="Times New Roman"/>
                <w:sz w:val="16"/>
              </w:rPr>
            </w:pPr>
            <w:bookmarkStart w:id="1037" w:name="f-2698966-data-row-frag"/>
            <w:bookmarkStart w:id="1038" w:name="f-2698966"/>
            <w:bookmarkEnd w:id="1035"/>
            <w:bookmarkEnd w:id="1036"/>
            <w:r w:rsidRPr="00D55D84">
              <w:rPr>
                <w:rFonts w:ascii="Arial" w:eastAsia="Calibri" w:hAnsi="Arial" w:cs="Times New Roman"/>
                <w:sz w:val="16"/>
              </w:rPr>
              <w:t>C6158</w:t>
            </w:r>
          </w:p>
        </w:tc>
        <w:tc>
          <w:tcPr>
            <w:tcW w:w="0" w:type="auto"/>
          </w:tcPr>
          <w:p w14:paraId="5676F88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P6158</w:t>
            </w:r>
          </w:p>
        </w:tc>
        <w:tc>
          <w:tcPr>
            <w:tcW w:w="0" w:type="auto"/>
          </w:tcPr>
          <w:p w14:paraId="2D2A3B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CN6158</w:t>
            </w:r>
          </w:p>
        </w:tc>
        <w:tc>
          <w:tcPr>
            <w:tcW w:w="0" w:type="auto"/>
          </w:tcPr>
          <w:p w14:paraId="483A58A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Protein hydrolysate formula with medium chain triglycerides </w:t>
            </w:r>
          </w:p>
        </w:tc>
        <w:tc>
          <w:tcPr>
            <w:tcW w:w="0" w:type="auto"/>
          </w:tcPr>
          <w:p w14:paraId="0167B16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Enterokinase deficiency</w:t>
            </w:r>
          </w:p>
        </w:tc>
        <w:tc>
          <w:tcPr>
            <w:tcW w:w="0" w:type="auto"/>
          </w:tcPr>
          <w:p w14:paraId="020D48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6158</w:t>
            </w:r>
          </w:p>
        </w:tc>
      </w:tr>
      <w:tr w:rsidR="00D55D84" w:rsidRPr="00D55D84" w14:paraId="6E8A598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FE487CB" w14:textId="77777777" w:rsidR="00D55D84" w:rsidRPr="00D55D84" w:rsidRDefault="00D55D84" w:rsidP="00D55D84">
            <w:pPr>
              <w:spacing w:before="40" w:after="120" w:line="240" w:lineRule="auto"/>
              <w:rPr>
                <w:rFonts w:ascii="Arial" w:eastAsia="Calibri" w:hAnsi="Arial" w:cs="Times New Roman"/>
                <w:sz w:val="16"/>
              </w:rPr>
            </w:pPr>
            <w:bookmarkStart w:id="1039" w:name="f-2699454-data-row-frag"/>
            <w:bookmarkStart w:id="1040" w:name="f-2699454"/>
            <w:bookmarkEnd w:id="1037"/>
            <w:bookmarkEnd w:id="1038"/>
            <w:r w:rsidRPr="00D55D84">
              <w:rPr>
                <w:rFonts w:ascii="Arial" w:eastAsia="Calibri" w:hAnsi="Arial" w:cs="Times New Roman"/>
                <w:sz w:val="16"/>
              </w:rPr>
              <w:t>C6159</w:t>
            </w:r>
          </w:p>
        </w:tc>
        <w:tc>
          <w:tcPr>
            <w:tcW w:w="0" w:type="auto"/>
          </w:tcPr>
          <w:p w14:paraId="0D3A5D6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P6159</w:t>
            </w:r>
          </w:p>
        </w:tc>
        <w:tc>
          <w:tcPr>
            <w:tcW w:w="0" w:type="auto"/>
          </w:tcPr>
          <w:p w14:paraId="131DE6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CN6159</w:t>
            </w:r>
          </w:p>
        </w:tc>
        <w:tc>
          <w:tcPr>
            <w:tcW w:w="0" w:type="auto"/>
          </w:tcPr>
          <w:p w14:paraId="7D0F4B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Vitamins, minerals and trace elements with carbohydrate </w:t>
            </w:r>
          </w:p>
        </w:tc>
        <w:tc>
          <w:tcPr>
            <w:tcW w:w="0" w:type="auto"/>
          </w:tcPr>
          <w:p w14:paraId="4EE1913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Dietary management of conditions requiring a highly restrictive therapeutic diet</w:t>
            </w:r>
          </w:p>
          <w:p w14:paraId="3E8C4F5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insufficient vitamin and mineral intake due to a specific diagnosis requiring a highly restrictive therapeutic diet;</w:t>
            </w:r>
            <w:r w:rsidRPr="0081175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7CC48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unable to adequately meet vitamin, mineral and trace element needs with other proprietary vitamin and mineral preparations;</w:t>
            </w:r>
          </w:p>
          <w:p w14:paraId="630F8B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3 years or older. </w:t>
            </w:r>
          </w:p>
        </w:tc>
        <w:tc>
          <w:tcPr>
            <w:tcW w:w="0" w:type="auto"/>
          </w:tcPr>
          <w:p w14:paraId="665BE5C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5B7C220" w14:textId="77777777" w:rsidTr="00EF779D">
        <w:tc>
          <w:tcPr>
            <w:tcW w:w="0" w:type="auto"/>
          </w:tcPr>
          <w:p w14:paraId="4C9A961F" w14:textId="77777777" w:rsidR="00D55D84" w:rsidRPr="00D55D84" w:rsidRDefault="00D55D84" w:rsidP="00D55D84">
            <w:pPr>
              <w:spacing w:before="40" w:after="120" w:line="240" w:lineRule="auto"/>
              <w:rPr>
                <w:rFonts w:ascii="Arial" w:eastAsia="Calibri" w:hAnsi="Arial" w:cs="Times New Roman"/>
                <w:sz w:val="16"/>
              </w:rPr>
            </w:pPr>
            <w:bookmarkStart w:id="1041" w:name="f-2698801-data-row-frag"/>
            <w:bookmarkStart w:id="1042" w:name="f-2698801"/>
            <w:bookmarkEnd w:id="1039"/>
            <w:bookmarkEnd w:id="1040"/>
            <w:r w:rsidRPr="00D55D84">
              <w:rPr>
                <w:rFonts w:ascii="Arial" w:eastAsia="Calibri" w:hAnsi="Arial" w:cs="Times New Roman"/>
                <w:sz w:val="16"/>
              </w:rPr>
              <w:t>C6160</w:t>
            </w:r>
          </w:p>
        </w:tc>
        <w:tc>
          <w:tcPr>
            <w:tcW w:w="0" w:type="auto"/>
          </w:tcPr>
          <w:p w14:paraId="617DEEB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P6160</w:t>
            </w:r>
          </w:p>
        </w:tc>
        <w:tc>
          <w:tcPr>
            <w:tcW w:w="0" w:type="auto"/>
          </w:tcPr>
          <w:p w14:paraId="373BB8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CN6160</w:t>
            </w:r>
          </w:p>
        </w:tc>
        <w:tc>
          <w:tcPr>
            <w:tcW w:w="0" w:type="auto"/>
          </w:tcPr>
          <w:p w14:paraId="09330D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Erythromycin </w:t>
            </w:r>
          </w:p>
        </w:tc>
        <w:tc>
          <w:tcPr>
            <w:tcW w:w="0" w:type="auto"/>
          </w:tcPr>
          <w:p w14:paraId="0691562E" w14:textId="77777777" w:rsidR="00D55D84" w:rsidRPr="00D55D84" w:rsidRDefault="00D55D84" w:rsidP="00D55D84">
            <w:pPr>
              <w:spacing w:before="40" w:after="40" w:line="240" w:lineRule="auto"/>
              <w:rPr>
                <w:rFonts w:ascii="Arial" w:eastAsia="Calibri" w:hAnsi="Arial" w:cs="Times New Roman"/>
                <w:sz w:val="16"/>
              </w:rPr>
            </w:pPr>
            <w:r w:rsidRPr="00811755">
              <w:rPr>
                <w:rFonts w:ascii="Arial" w:eastAsia="Calibri" w:hAnsi="Arial" w:cs="Times New Roman"/>
                <w:sz w:val="16"/>
              </w:rPr>
              <w:t>Severe</w:t>
            </w:r>
            <w:r w:rsidRPr="00D55D84">
              <w:rPr>
                <w:rFonts w:ascii="Arial" w:eastAsia="Calibri" w:hAnsi="Arial" w:cs="Times New Roman"/>
                <w:sz w:val="16"/>
              </w:rPr>
              <w:t xml:space="preserve"> acne</w:t>
            </w:r>
          </w:p>
          <w:p w14:paraId="10A3E0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one in which tetracycline therapy is inappropriate. </w:t>
            </w:r>
          </w:p>
        </w:tc>
        <w:tc>
          <w:tcPr>
            <w:tcW w:w="0" w:type="auto"/>
          </w:tcPr>
          <w:p w14:paraId="79D830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6160</w:t>
            </w:r>
          </w:p>
        </w:tc>
      </w:tr>
      <w:tr w:rsidR="00D55D84" w:rsidRPr="00D55D84" w14:paraId="5E2ADBE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59F4561" w14:textId="77777777" w:rsidR="00D55D84" w:rsidRPr="00D55D84" w:rsidRDefault="00D55D84" w:rsidP="00D55D84">
            <w:pPr>
              <w:spacing w:before="40" w:after="120" w:line="240" w:lineRule="auto"/>
              <w:rPr>
                <w:rFonts w:ascii="Arial" w:eastAsia="Calibri" w:hAnsi="Arial" w:cs="Times New Roman"/>
                <w:sz w:val="16"/>
              </w:rPr>
            </w:pPr>
            <w:bookmarkStart w:id="1043" w:name="f-2700027-data-row-frag"/>
            <w:bookmarkStart w:id="1044" w:name="f-2700027"/>
            <w:bookmarkEnd w:id="1041"/>
            <w:bookmarkEnd w:id="1042"/>
            <w:r w:rsidRPr="00D55D84">
              <w:rPr>
                <w:rFonts w:ascii="Arial" w:eastAsia="Calibri" w:hAnsi="Arial" w:cs="Times New Roman"/>
                <w:sz w:val="16"/>
              </w:rPr>
              <w:t>C6163</w:t>
            </w:r>
          </w:p>
        </w:tc>
        <w:tc>
          <w:tcPr>
            <w:tcW w:w="0" w:type="auto"/>
          </w:tcPr>
          <w:p w14:paraId="6A3568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P6163</w:t>
            </w:r>
          </w:p>
        </w:tc>
        <w:tc>
          <w:tcPr>
            <w:tcW w:w="0" w:type="auto"/>
          </w:tcPr>
          <w:p w14:paraId="1DF848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CN6163</w:t>
            </w:r>
          </w:p>
        </w:tc>
        <w:tc>
          <w:tcPr>
            <w:tcW w:w="0" w:type="auto"/>
          </w:tcPr>
          <w:p w14:paraId="590FC1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Trimethoprim </w:t>
            </w:r>
          </w:p>
        </w:tc>
        <w:tc>
          <w:tcPr>
            <w:tcW w:w="0" w:type="auto"/>
          </w:tcPr>
          <w:p w14:paraId="4C7BE0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Prostatitis</w:t>
            </w:r>
          </w:p>
        </w:tc>
        <w:tc>
          <w:tcPr>
            <w:tcW w:w="0" w:type="auto"/>
          </w:tcPr>
          <w:p w14:paraId="476A903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6197F5D" w14:textId="77777777" w:rsidTr="00EF779D">
        <w:tc>
          <w:tcPr>
            <w:tcW w:w="0" w:type="auto"/>
          </w:tcPr>
          <w:p w14:paraId="2D44066A" w14:textId="77777777" w:rsidR="00D55D84" w:rsidRPr="00D55D84" w:rsidRDefault="00D55D84" w:rsidP="00D55D84">
            <w:pPr>
              <w:spacing w:before="40" w:after="120" w:line="240" w:lineRule="auto"/>
              <w:rPr>
                <w:rFonts w:ascii="Arial" w:eastAsia="Calibri" w:hAnsi="Arial" w:cs="Times New Roman"/>
                <w:sz w:val="16"/>
              </w:rPr>
            </w:pPr>
            <w:bookmarkStart w:id="1045" w:name="f-2699084-data-row-frag"/>
            <w:bookmarkStart w:id="1046" w:name="f-2699084"/>
            <w:bookmarkEnd w:id="1043"/>
            <w:bookmarkEnd w:id="1044"/>
            <w:r w:rsidRPr="00D55D84">
              <w:rPr>
                <w:rFonts w:ascii="Arial" w:eastAsia="Calibri" w:hAnsi="Arial" w:cs="Times New Roman"/>
                <w:sz w:val="16"/>
              </w:rPr>
              <w:t>C6164</w:t>
            </w:r>
          </w:p>
        </w:tc>
        <w:tc>
          <w:tcPr>
            <w:tcW w:w="0" w:type="auto"/>
          </w:tcPr>
          <w:p w14:paraId="25B6D8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P6164</w:t>
            </w:r>
          </w:p>
        </w:tc>
        <w:tc>
          <w:tcPr>
            <w:tcW w:w="0" w:type="auto"/>
          </w:tcPr>
          <w:p w14:paraId="72AB682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CN6164</w:t>
            </w:r>
          </w:p>
        </w:tc>
        <w:tc>
          <w:tcPr>
            <w:tcW w:w="0" w:type="auto"/>
          </w:tcPr>
          <w:p w14:paraId="34C6E1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Triglycerides, medium chain </w:t>
            </w:r>
          </w:p>
        </w:tc>
        <w:tc>
          <w:tcPr>
            <w:tcW w:w="0" w:type="auto"/>
          </w:tcPr>
          <w:p w14:paraId="4CBB58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Fat malabsorption</w:t>
            </w:r>
          </w:p>
          <w:p w14:paraId="4A2F6B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liver disease. </w:t>
            </w:r>
            <w:r w:rsidRPr="00811755">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837603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short gut syndrome. </w:t>
            </w:r>
            <w:r w:rsidRPr="00811755">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F7256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cystic fibrosis. </w:t>
            </w:r>
            <w:r w:rsidRPr="00811755">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07E7A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gastrointestinal disorders. </w:t>
            </w:r>
          </w:p>
        </w:tc>
        <w:tc>
          <w:tcPr>
            <w:tcW w:w="0" w:type="auto"/>
          </w:tcPr>
          <w:p w14:paraId="0F33178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6164</w:t>
            </w:r>
          </w:p>
        </w:tc>
      </w:tr>
      <w:tr w:rsidR="00D55D84" w:rsidRPr="00D55D84" w14:paraId="0F1E343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B37ED6A" w14:textId="77777777" w:rsidR="00D55D84" w:rsidRPr="00D55D84" w:rsidRDefault="00D55D84" w:rsidP="00D55D84">
            <w:pPr>
              <w:spacing w:before="40" w:after="120" w:line="240" w:lineRule="auto"/>
              <w:rPr>
                <w:rFonts w:ascii="Arial" w:eastAsia="Calibri" w:hAnsi="Arial" w:cs="Times New Roman"/>
                <w:sz w:val="16"/>
              </w:rPr>
            </w:pPr>
            <w:bookmarkStart w:id="1047" w:name="f-2699717-data-row-frag"/>
            <w:bookmarkStart w:id="1048" w:name="f-2699717"/>
            <w:bookmarkEnd w:id="1045"/>
            <w:bookmarkEnd w:id="1046"/>
            <w:r w:rsidRPr="00D55D84">
              <w:rPr>
                <w:rFonts w:ascii="Arial" w:eastAsia="Calibri" w:hAnsi="Arial" w:cs="Times New Roman"/>
                <w:sz w:val="16"/>
              </w:rPr>
              <w:t>C6166</w:t>
            </w:r>
          </w:p>
        </w:tc>
        <w:tc>
          <w:tcPr>
            <w:tcW w:w="0" w:type="auto"/>
          </w:tcPr>
          <w:p w14:paraId="7B9BB6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P6166</w:t>
            </w:r>
          </w:p>
        </w:tc>
        <w:tc>
          <w:tcPr>
            <w:tcW w:w="0" w:type="auto"/>
          </w:tcPr>
          <w:p w14:paraId="1FB15E6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CN6166</w:t>
            </w:r>
          </w:p>
        </w:tc>
        <w:tc>
          <w:tcPr>
            <w:tcW w:w="0" w:type="auto"/>
          </w:tcPr>
          <w:p w14:paraId="727FEF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Protein hydrolysate formula with medium chain triglycerides </w:t>
            </w:r>
          </w:p>
        </w:tc>
        <w:tc>
          <w:tcPr>
            <w:tcW w:w="0" w:type="auto"/>
          </w:tcPr>
          <w:p w14:paraId="31266A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Proven fat malabsorption</w:t>
            </w:r>
          </w:p>
        </w:tc>
        <w:tc>
          <w:tcPr>
            <w:tcW w:w="0" w:type="auto"/>
          </w:tcPr>
          <w:p w14:paraId="29CF41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6166</w:t>
            </w:r>
          </w:p>
        </w:tc>
      </w:tr>
      <w:tr w:rsidR="00D55D84" w:rsidRPr="00D55D84" w14:paraId="7F1CB2CB" w14:textId="77777777" w:rsidTr="00EF779D">
        <w:tc>
          <w:tcPr>
            <w:tcW w:w="0" w:type="auto"/>
          </w:tcPr>
          <w:p w14:paraId="14C70585" w14:textId="77777777" w:rsidR="00D55D84" w:rsidRPr="00D55D84" w:rsidRDefault="00D55D84" w:rsidP="00D55D84">
            <w:pPr>
              <w:spacing w:before="40" w:after="120" w:line="240" w:lineRule="auto"/>
              <w:rPr>
                <w:rFonts w:ascii="Arial" w:eastAsia="Calibri" w:hAnsi="Arial" w:cs="Times New Roman"/>
                <w:sz w:val="16"/>
              </w:rPr>
            </w:pPr>
            <w:bookmarkStart w:id="1049" w:name="f-2698909-data-row-frag"/>
            <w:bookmarkStart w:id="1050" w:name="f-2698909"/>
            <w:bookmarkEnd w:id="1047"/>
            <w:bookmarkEnd w:id="1048"/>
            <w:r w:rsidRPr="00D55D84">
              <w:rPr>
                <w:rFonts w:ascii="Arial" w:eastAsia="Calibri" w:hAnsi="Arial" w:cs="Times New Roman"/>
                <w:sz w:val="16"/>
              </w:rPr>
              <w:t>C6167</w:t>
            </w:r>
          </w:p>
        </w:tc>
        <w:tc>
          <w:tcPr>
            <w:tcW w:w="0" w:type="auto"/>
          </w:tcPr>
          <w:p w14:paraId="322B6E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P6167</w:t>
            </w:r>
          </w:p>
        </w:tc>
        <w:tc>
          <w:tcPr>
            <w:tcW w:w="0" w:type="auto"/>
          </w:tcPr>
          <w:p w14:paraId="47360F0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CN6167</w:t>
            </w:r>
          </w:p>
        </w:tc>
        <w:tc>
          <w:tcPr>
            <w:tcW w:w="0" w:type="auto"/>
          </w:tcPr>
          <w:p w14:paraId="7FEC25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Paracetamol </w:t>
            </w:r>
          </w:p>
        </w:tc>
        <w:tc>
          <w:tcPr>
            <w:tcW w:w="0" w:type="auto"/>
          </w:tcPr>
          <w:p w14:paraId="216F95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Analgesia or fever</w:t>
            </w:r>
          </w:p>
          <w:p w14:paraId="50CB10B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palliative care;</w:t>
            </w:r>
            <w:r w:rsidRPr="00E83DF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94DC35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intolerant to alternative therapy. </w:t>
            </w:r>
          </w:p>
        </w:tc>
        <w:tc>
          <w:tcPr>
            <w:tcW w:w="0" w:type="auto"/>
          </w:tcPr>
          <w:p w14:paraId="574B4ED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56561C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B041F65" w14:textId="77777777" w:rsidR="00D55D84" w:rsidRPr="00D55D84" w:rsidRDefault="00D55D84" w:rsidP="00D55D84">
            <w:pPr>
              <w:spacing w:before="40" w:after="120" w:line="240" w:lineRule="auto"/>
              <w:rPr>
                <w:rFonts w:ascii="Arial" w:eastAsia="Calibri" w:hAnsi="Arial" w:cs="Times New Roman"/>
                <w:sz w:val="16"/>
              </w:rPr>
            </w:pPr>
            <w:bookmarkStart w:id="1051" w:name="f-2700309-data-row-frag"/>
            <w:bookmarkStart w:id="1052" w:name="f-2700309"/>
            <w:bookmarkEnd w:id="1049"/>
            <w:bookmarkEnd w:id="1050"/>
            <w:r w:rsidRPr="00D55D84">
              <w:rPr>
                <w:rFonts w:ascii="Arial" w:eastAsia="Calibri" w:hAnsi="Arial" w:cs="Times New Roman"/>
                <w:sz w:val="16"/>
              </w:rPr>
              <w:t>C6168</w:t>
            </w:r>
          </w:p>
        </w:tc>
        <w:tc>
          <w:tcPr>
            <w:tcW w:w="0" w:type="auto"/>
          </w:tcPr>
          <w:p w14:paraId="38350C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P6168</w:t>
            </w:r>
          </w:p>
        </w:tc>
        <w:tc>
          <w:tcPr>
            <w:tcW w:w="0" w:type="auto"/>
          </w:tcPr>
          <w:p w14:paraId="66362D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CN6168</w:t>
            </w:r>
          </w:p>
        </w:tc>
        <w:tc>
          <w:tcPr>
            <w:tcW w:w="0" w:type="auto"/>
          </w:tcPr>
          <w:p w14:paraId="478664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Morphine </w:t>
            </w:r>
          </w:p>
        </w:tc>
        <w:tc>
          <w:tcPr>
            <w:tcW w:w="0" w:type="auto"/>
          </w:tcPr>
          <w:p w14:paraId="09D54FC9" w14:textId="77777777" w:rsidR="00D55D84" w:rsidRPr="00D55D84" w:rsidRDefault="00D55D84" w:rsidP="00D55D84">
            <w:pPr>
              <w:spacing w:before="40" w:after="40" w:line="240" w:lineRule="auto"/>
              <w:rPr>
                <w:rFonts w:ascii="Arial" w:eastAsia="Calibri" w:hAnsi="Arial" w:cs="Times New Roman"/>
                <w:sz w:val="16"/>
              </w:rPr>
            </w:pPr>
            <w:r w:rsidRPr="00E83DF4">
              <w:rPr>
                <w:rFonts w:ascii="Arial" w:eastAsia="Calibri" w:hAnsi="Arial" w:cs="Times New Roman"/>
                <w:sz w:val="16"/>
              </w:rPr>
              <w:t>Severe</w:t>
            </w:r>
            <w:r w:rsidRPr="00D55D84">
              <w:rPr>
                <w:rFonts w:ascii="Arial" w:eastAsia="Calibri" w:hAnsi="Arial" w:cs="Times New Roman"/>
                <w:sz w:val="16"/>
              </w:rPr>
              <w:t xml:space="preserve"> disabling pain</w:t>
            </w:r>
          </w:p>
          <w:p w14:paraId="576280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palliative care;</w:t>
            </w:r>
            <w:r w:rsidRPr="00E83DF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8EA73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unresponsive to non-opioid analgesics. </w:t>
            </w:r>
          </w:p>
        </w:tc>
        <w:tc>
          <w:tcPr>
            <w:tcW w:w="0" w:type="auto"/>
          </w:tcPr>
          <w:p w14:paraId="5557D3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4FE5371" w14:textId="77777777" w:rsidTr="00EF779D">
        <w:tc>
          <w:tcPr>
            <w:tcW w:w="0" w:type="auto"/>
          </w:tcPr>
          <w:p w14:paraId="3D64BDE6" w14:textId="77777777" w:rsidR="00D55D84" w:rsidRPr="00D55D84" w:rsidRDefault="00D55D84" w:rsidP="00D55D84">
            <w:pPr>
              <w:spacing w:before="40" w:after="120" w:line="240" w:lineRule="auto"/>
              <w:rPr>
                <w:rFonts w:ascii="Arial" w:eastAsia="Calibri" w:hAnsi="Arial" w:cs="Times New Roman"/>
                <w:sz w:val="16"/>
              </w:rPr>
            </w:pPr>
            <w:bookmarkStart w:id="1053" w:name="f-2698497-data-row-frag"/>
            <w:bookmarkStart w:id="1054" w:name="f-2698497"/>
            <w:bookmarkEnd w:id="1051"/>
            <w:bookmarkEnd w:id="1052"/>
            <w:r w:rsidRPr="00D55D84">
              <w:rPr>
                <w:rFonts w:ascii="Arial" w:eastAsia="Calibri" w:hAnsi="Arial" w:cs="Times New Roman"/>
                <w:sz w:val="16"/>
              </w:rPr>
              <w:t>C6169</w:t>
            </w:r>
          </w:p>
        </w:tc>
        <w:tc>
          <w:tcPr>
            <w:tcW w:w="0" w:type="auto"/>
          </w:tcPr>
          <w:p w14:paraId="5CD5F9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P6169</w:t>
            </w:r>
          </w:p>
        </w:tc>
        <w:tc>
          <w:tcPr>
            <w:tcW w:w="0" w:type="auto"/>
          </w:tcPr>
          <w:p w14:paraId="17D707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CN6169</w:t>
            </w:r>
          </w:p>
        </w:tc>
        <w:tc>
          <w:tcPr>
            <w:tcW w:w="0" w:type="auto"/>
          </w:tcPr>
          <w:p w14:paraId="2F4D94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Flucloxacillin </w:t>
            </w:r>
          </w:p>
        </w:tc>
        <w:tc>
          <w:tcPr>
            <w:tcW w:w="0" w:type="auto"/>
          </w:tcPr>
          <w:p w14:paraId="4E3DE5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Osteomyelitis</w:t>
            </w:r>
          </w:p>
        </w:tc>
        <w:tc>
          <w:tcPr>
            <w:tcW w:w="0" w:type="auto"/>
          </w:tcPr>
          <w:p w14:paraId="379BF4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6169</w:t>
            </w:r>
          </w:p>
        </w:tc>
      </w:tr>
      <w:tr w:rsidR="00D55D84" w:rsidRPr="00D55D84" w14:paraId="297D1EA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BD40A90" w14:textId="77777777" w:rsidR="00D55D84" w:rsidRPr="00D55D84" w:rsidRDefault="00D55D84" w:rsidP="00D55D84">
            <w:pPr>
              <w:spacing w:before="40" w:after="120" w:line="240" w:lineRule="auto"/>
              <w:rPr>
                <w:rFonts w:ascii="Arial" w:eastAsia="Calibri" w:hAnsi="Arial" w:cs="Times New Roman"/>
                <w:sz w:val="16"/>
              </w:rPr>
            </w:pPr>
            <w:bookmarkStart w:id="1055" w:name="f-2699863-data-row-frag"/>
            <w:bookmarkStart w:id="1056" w:name="f-2699863"/>
            <w:bookmarkEnd w:id="1053"/>
            <w:bookmarkEnd w:id="1054"/>
            <w:r w:rsidRPr="00D55D84">
              <w:rPr>
                <w:rFonts w:ascii="Arial" w:eastAsia="Calibri" w:hAnsi="Arial" w:cs="Times New Roman"/>
                <w:sz w:val="16"/>
              </w:rPr>
              <w:t>C6170</w:t>
            </w:r>
          </w:p>
        </w:tc>
        <w:tc>
          <w:tcPr>
            <w:tcW w:w="0" w:type="auto"/>
          </w:tcPr>
          <w:p w14:paraId="70A6218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P6170</w:t>
            </w:r>
          </w:p>
        </w:tc>
        <w:tc>
          <w:tcPr>
            <w:tcW w:w="0" w:type="auto"/>
          </w:tcPr>
          <w:p w14:paraId="30615B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CN6170</w:t>
            </w:r>
          </w:p>
        </w:tc>
        <w:tc>
          <w:tcPr>
            <w:tcW w:w="0" w:type="auto"/>
          </w:tcPr>
          <w:p w14:paraId="220CFD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Macrogol 3350 </w:t>
            </w:r>
          </w:p>
        </w:tc>
        <w:tc>
          <w:tcPr>
            <w:tcW w:w="0" w:type="auto"/>
          </w:tcPr>
          <w:p w14:paraId="675D73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Constipation</w:t>
            </w:r>
          </w:p>
          <w:p w14:paraId="071730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palliative care. </w:t>
            </w:r>
          </w:p>
        </w:tc>
        <w:tc>
          <w:tcPr>
            <w:tcW w:w="0" w:type="auto"/>
          </w:tcPr>
          <w:p w14:paraId="1FBCCF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6170</w:t>
            </w:r>
          </w:p>
        </w:tc>
      </w:tr>
      <w:tr w:rsidR="00D55D84" w:rsidRPr="00D55D84" w14:paraId="055F3AB3" w14:textId="77777777" w:rsidTr="00EF779D">
        <w:tc>
          <w:tcPr>
            <w:tcW w:w="0" w:type="auto"/>
          </w:tcPr>
          <w:p w14:paraId="400CC594" w14:textId="77777777" w:rsidR="00D55D84" w:rsidRPr="00D55D84" w:rsidRDefault="00D55D84" w:rsidP="00D55D84">
            <w:pPr>
              <w:spacing w:before="40" w:after="120" w:line="240" w:lineRule="auto"/>
              <w:rPr>
                <w:rFonts w:ascii="Arial" w:eastAsia="Calibri" w:hAnsi="Arial" w:cs="Times New Roman"/>
                <w:sz w:val="16"/>
              </w:rPr>
            </w:pPr>
            <w:bookmarkStart w:id="1057" w:name="f-2698576-data-row-frag"/>
            <w:bookmarkStart w:id="1058" w:name="f-2698576"/>
            <w:bookmarkEnd w:id="1055"/>
            <w:bookmarkEnd w:id="1056"/>
            <w:r w:rsidRPr="00D55D84">
              <w:rPr>
                <w:rFonts w:ascii="Arial" w:eastAsia="Calibri" w:hAnsi="Arial" w:cs="Times New Roman"/>
                <w:sz w:val="16"/>
              </w:rPr>
              <w:t>C6171</w:t>
            </w:r>
          </w:p>
        </w:tc>
        <w:tc>
          <w:tcPr>
            <w:tcW w:w="0" w:type="auto"/>
          </w:tcPr>
          <w:p w14:paraId="450496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P6171</w:t>
            </w:r>
          </w:p>
        </w:tc>
        <w:tc>
          <w:tcPr>
            <w:tcW w:w="0" w:type="auto"/>
          </w:tcPr>
          <w:p w14:paraId="5C0907D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CN6171</w:t>
            </w:r>
          </w:p>
        </w:tc>
        <w:tc>
          <w:tcPr>
            <w:tcW w:w="0" w:type="auto"/>
          </w:tcPr>
          <w:p w14:paraId="617F64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Macrogol 3350 </w:t>
            </w:r>
          </w:p>
        </w:tc>
        <w:tc>
          <w:tcPr>
            <w:tcW w:w="0" w:type="auto"/>
          </w:tcPr>
          <w:p w14:paraId="6F4CE8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Constipation</w:t>
            </w:r>
          </w:p>
          <w:p w14:paraId="7482052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palliative care. </w:t>
            </w:r>
          </w:p>
        </w:tc>
        <w:tc>
          <w:tcPr>
            <w:tcW w:w="0" w:type="auto"/>
          </w:tcPr>
          <w:p w14:paraId="3B0D39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6171</w:t>
            </w:r>
          </w:p>
        </w:tc>
      </w:tr>
      <w:tr w:rsidR="00D55D84" w:rsidRPr="00D55D84" w14:paraId="267051E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15B8D31" w14:textId="77777777" w:rsidR="00D55D84" w:rsidRPr="00D55D84" w:rsidRDefault="00D55D84" w:rsidP="00D55D84">
            <w:pPr>
              <w:spacing w:before="40" w:after="120" w:line="240" w:lineRule="auto"/>
              <w:rPr>
                <w:rFonts w:ascii="Arial" w:eastAsia="Calibri" w:hAnsi="Arial" w:cs="Times New Roman"/>
                <w:sz w:val="16"/>
              </w:rPr>
            </w:pPr>
            <w:bookmarkStart w:id="1059" w:name="f-2700870-data-row-frag"/>
            <w:bookmarkStart w:id="1060" w:name="f-2700870"/>
            <w:bookmarkEnd w:id="1057"/>
            <w:bookmarkEnd w:id="1058"/>
            <w:r w:rsidRPr="00D55D84">
              <w:rPr>
                <w:rFonts w:ascii="Arial" w:eastAsia="Calibri" w:hAnsi="Arial" w:cs="Times New Roman"/>
                <w:sz w:val="16"/>
              </w:rPr>
              <w:t>C6172</w:t>
            </w:r>
          </w:p>
        </w:tc>
        <w:tc>
          <w:tcPr>
            <w:tcW w:w="0" w:type="auto"/>
          </w:tcPr>
          <w:p w14:paraId="204452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P6172</w:t>
            </w:r>
          </w:p>
        </w:tc>
        <w:tc>
          <w:tcPr>
            <w:tcW w:w="0" w:type="auto"/>
          </w:tcPr>
          <w:p w14:paraId="780D11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CN6172</w:t>
            </w:r>
          </w:p>
        </w:tc>
        <w:tc>
          <w:tcPr>
            <w:tcW w:w="0" w:type="auto"/>
          </w:tcPr>
          <w:p w14:paraId="286BAF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Carbomer </w:t>
            </w:r>
          </w:p>
          <w:p w14:paraId="078649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Carmellose </w:t>
            </w:r>
          </w:p>
          <w:p w14:paraId="45BBCF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Hypromellose </w:t>
            </w:r>
          </w:p>
          <w:p w14:paraId="0D00D1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Paraffin </w:t>
            </w:r>
          </w:p>
          <w:p w14:paraId="73700AC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Perfluorohexyloctane </w:t>
            </w:r>
          </w:p>
          <w:p w14:paraId="2C5A8A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Polyethylene glycol 400 with propylene glycol </w:t>
            </w:r>
          </w:p>
          <w:p w14:paraId="2892571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Soy lecithin </w:t>
            </w:r>
          </w:p>
        </w:tc>
        <w:tc>
          <w:tcPr>
            <w:tcW w:w="0" w:type="auto"/>
          </w:tcPr>
          <w:p w14:paraId="1123BEA9" w14:textId="77777777" w:rsidR="00D55D84" w:rsidRPr="00D55D84" w:rsidRDefault="00D55D84" w:rsidP="00D55D84">
            <w:pPr>
              <w:spacing w:before="40" w:after="40" w:line="240" w:lineRule="auto"/>
              <w:rPr>
                <w:rFonts w:ascii="Arial" w:eastAsia="Calibri" w:hAnsi="Arial" w:cs="Times New Roman"/>
                <w:sz w:val="16"/>
              </w:rPr>
            </w:pPr>
            <w:r w:rsidRPr="00E83DF4">
              <w:rPr>
                <w:rFonts w:ascii="Arial" w:eastAsia="Calibri" w:hAnsi="Arial" w:cs="Times New Roman"/>
                <w:sz w:val="16"/>
              </w:rPr>
              <w:t>Severe</w:t>
            </w:r>
            <w:r w:rsidRPr="00D55D84">
              <w:rPr>
                <w:rFonts w:ascii="Arial" w:eastAsia="Calibri" w:hAnsi="Arial" w:cs="Times New Roman"/>
                <w:sz w:val="16"/>
              </w:rPr>
              <w:t xml:space="preserve"> dry eye syndrome</w:t>
            </w:r>
          </w:p>
          <w:p w14:paraId="235620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sensitive to preservatives in multi-dose eye drops. </w:t>
            </w:r>
          </w:p>
        </w:tc>
        <w:tc>
          <w:tcPr>
            <w:tcW w:w="0" w:type="auto"/>
          </w:tcPr>
          <w:p w14:paraId="3A3536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6172</w:t>
            </w:r>
          </w:p>
        </w:tc>
      </w:tr>
      <w:tr w:rsidR="00D55D84" w:rsidRPr="00D55D84" w14:paraId="05BF548F" w14:textId="77777777" w:rsidTr="00EF779D">
        <w:tc>
          <w:tcPr>
            <w:tcW w:w="0" w:type="auto"/>
          </w:tcPr>
          <w:p w14:paraId="3E0209E4" w14:textId="77777777" w:rsidR="00D55D84" w:rsidRPr="00D55D84" w:rsidRDefault="00D55D84" w:rsidP="00D55D84">
            <w:pPr>
              <w:spacing w:before="40" w:after="120" w:line="240" w:lineRule="auto"/>
              <w:rPr>
                <w:rFonts w:ascii="Arial" w:eastAsia="Calibri" w:hAnsi="Arial" w:cs="Times New Roman"/>
                <w:sz w:val="16"/>
              </w:rPr>
            </w:pPr>
            <w:bookmarkStart w:id="1061" w:name="f-2700514-data-row-frag"/>
            <w:bookmarkStart w:id="1062" w:name="f-2700514"/>
            <w:bookmarkEnd w:id="1059"/>
            <w:bookmarkEnd w:id="1060"/>
            <w:r w:rsidRPr="00D55D84">
              <w:rPr>
                <w:rFonts w:ascii="Arial" w:eastAsia="Calibri" w:hAnsi="Arial" w:cs="Times New Roman"/>
                <w:sz w:val="16"/>
              </w:rPr>
              <w:t>C6174</w:t>
            </w:r>
          </w:p>
        </w:tc>
        <w:tc>
          <w:tcPr>
            <w:tcW w:w="0" w:type="auto"/>
          </w:tcPr>
          <w:p w14:paraId="6F4251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P6174</w:t>
            </w:r>
          </w:p>
        </w:tc>
        <w:tc>
          <w:tcPr>
            <w:tcW w:w="0" w:type="auto"/>
          </w:tcPr>
          <w:p w14:paraId="5E4D28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CN6174</w:t>
            </w:r>
          </w:p>
        </w:tc>
        <w:tc>
          <w:tcPr>
            <w:tcW w:w="0" w:type="auto"/>
          </w:tcPr>
          <w:p w14:paraId="511A23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Protein hydrolysate formula with medium chain triglycerides </w:t>
            </w:r>
          </w:p>
        </w:tc>
        <w:tc>
          <w:tcPr>
            <w:tcW w:w="0" w:type="auto"/>
          </w:tcPr>
          <w:p w14:paraId="72C1BA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Cows' milk protein enteropathy and intolerance to soy protein</w:t>
            </w:r>
          </w:p>
          <w:p w14:paraId="0D12CA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24FE7C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specialist allergist, clinical immunologist, specialist paediatrician or specialist paediatric gastroenterologist and hepatologist, or in consultation with a specialist allergist, clinical immunologist, specialist paediatrician or specialist paediatric gastroenterologist and hepatologist;</w:t>
            </w:r>
            <w:r w:rsidRPr="00B35424">
              <w:rPr>
                <w:rFonts w:ascii="Arial" w:eastAsia="Calibri" w:hAnsi="Arial" w:cs="Times New Roman"/>
                <w:sz w:val="16"/>
              </w:rPr>
              <w:t xml:space="preserve"> </w:t>
            </w:r>
            <w:r w:rsidRPr="00E83DF4">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51EB9A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isolated infant colic or reflux;</w:t>
            </w:r>
            <w:r w:rsidRPr="00E83DF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69EB4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a strict soy-based cows' milk protein free diet;</w:t>
            </w:r>
          </w:p>
          <w:p w14:paraId="218D6EE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up to the age of 24 months. </w:t>
            </w:r>
          </w:p>
        </w:tc>
        <w:tc>
          <w:tcPr>
            <w:tcW w:w="0" w:type="auto"/>
          </w:tcPr>
          <w:p w14:paraId="49E588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6174</w:t>
            </w:r>
          </w:p>
        </w:tc>
      </w:tr>
      <w:tr w:rsidR="00D55D84" w:rsidRPr="00D55D84" w14:paraId="2EF4352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81BAB1F" w14:textId="77777777" w:rsidR="00D55D84" w:rsidRPr="00D55D84" w:rsidRDefault="00D55D84" w:rsidP="00D55D84">
            <w:pPr>
              <w:spacing w:before="40" w:after="120" w:line="240" w:lineRule="auto"/>
              <w:rPr>
                <w:rFonts w:ascii="Arial" w:eastAsia="Calibri" w:hAnsi="Arial" w:cs="Times New Roman"/>
                <w:sz w:val="16"/>
              </w:rPr>
            </w:pPr>
            <w:bookmarkStart w:id="1063" w:name="f-2700715-data-row-frag"/>
            <w:bookmarkStart w:id="1064" w:name="f-2700715"/>
            <w:bookmarkEnd w:id="1061"/>
            <w:bookmarkEnd w:id="1062"/>
            <w:r w:rsidRPr="00D55D84">
              <w:rPr>
                <w:rFonts w:ascii="Arial" w:eastAsia="Calibri" w:hAnsi="Arial" w:cs="Times New Roman"/>
                <w:sz w:val="16"/>
              </w:rPr>
              <w:t>C6175</w:t>
            </w:r>
          </w:p>
        </w:tc>
        <w:tc>
          <w:tcPr>
            <w:tcW w:w="0" w:type="auto"/>
          </w:tcPr>
          <w:p w14:paraId="78808E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P6175</w:t>
            </w:r>
          </w:p>
        </w:tc>
        <w:tc>
          <w:tcPr>
            <w:tcW w:w="0" w:type="auto"/>
          </w:tcPr>
          <w:p w14:paraId="76E558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CN6175</w:t>
            </w:r>
          </w:p>
        </w:tc>
        <w:tc>
          <w:tcPr>
            <w:tcW w:w="0" w:type="auto"/>
          </w:tcPr>
          <w:p w14:paraId="57736E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Nitrazepam </w:t>
            </w:r>
          </w:p>
          <w:p w14:paraId="025807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Temazepam </w:t>
            </w:r>
          </w:p>
        </w:tc>
        <w:tc>
          <w:tcPr>
            <w:tcW w:w="0" w:type="auto"/>
          </w:tcPr>
          <w:p w14:paraId="062B4D9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Insomnia</w:t>
            </w:r>
          </w:p>
          <w:p w14:paraId="464B85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palliative care. </w:t>
            </w:r>
          </w:p>
        </w:tc>
        <w:tc>
          <w:tcPr>
            <w:tcW w:w="0" w:type="auto"/>
          </w:tcPr>
          <w:p w14:paraId="5A55F7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4F0EAF84" w14:textId="77777777" w:rsidTr="00EF779D">
        <w:tc>
          <w:tcPr>
            <w:tcW w:w="0" w:type="auto"/>
          </w:tcPr>
          <w:p w14:paraId="69A8A556" w14:textId="77777777" w:rsidR="00D55D84" w:rsidRPr="00D55D84" w:rsidRDefault="00D55D84" w:rsidP="00D55D84">
            <w:pPr>
              <w:spacing w:before="40" w:after="120" w:line="240" w:lineRule="auto"/>
              <w:rPr>
                <w:rFonts w:ascii="Arial" w:eastAsia="Calibri" w:hAnsi="Arial" w:cs="Times New Roman"/>
                <w:sz w:val="16"/>
              </w:rPr>
            </w:pPr>
            <w:bookmarkStart w:id="1065" w:name="f-2699507-data-row-frag"/>
            <w:bookmarkStart w:id="1066" w:name="f-2699507"/>
            <w:bookmarkEnd w:id="1063"/>
            <w:bookmarkEnd w:id="1064"/>
            <w:r w:rsidRPr="00D55D84">
              <w:rPr>
                <w:rFonts w:ascii="Arial" w:eastAsia="Calibri" w:hAnsi="Arial" w:cs="Times New Roman"/>
                <w:sz w:val="16"/>
              </w:rPr>
              <w:t>C6176</w:t>
            </w:r>
          </w:p>
        </w:tc>
        <w:tc>
          <w:tcPr>
            <w:tcW w:w="0" w:type="auto"/>
          </w:tcPr>
          <w:p w14:paraId="05DBB1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P6176</w:t>
            </w:r>
          </w:p>
        </w:tc>
        <w:tc>
          <w:tcPr>
            <w:tcW w:w="0" w:type="auto"/>
          </w:tcPr>
          <w:p w14:paraId="583947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CN6176</w:t>
            </w:r>
          </w:p>
        </w:tc>
        <w:tc>
          <w:tcPr>
            <w:tcW w:w="0" w:type="auto"/>
          </w:tcPr>
          <w:p w14:paraId="286E2D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Diazepam </w:t>
            </w:r>
          </w:p>
          <w:p w14:paraId="25C9C3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Oxazepam </w:t>
            </w:r>
          </w:p>
        </w:tc>
        <w:tc>
          <w:tcPr>
            <w:tcW w:w="0" w:type="auto"/>
          </w:tcPr>
          <w:p w14:paraId="485F6B2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Anxiety</w:t>
            </w:r>
          </w:p>
          <w:p w14:paraId="0F9FD3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palliative care. </w:t>
            </w:r>
          </w:p>
        </w:tc>
        <w:tc>
          <w:tcPr>
            <w:tcW w:w="0" w:type="auto"/>
          </w:tcPr>
          <w:p w14:paraId="01705F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92B31A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1702822" w14:textId="77777777" w:rsidR="00D55D84" w:rsidRPr="00D55D84" w:rsidRDefault="00D55D84" w:rsidP="00D55D84">
            <w:pPr>
              <w:spacing w:before="40" w:after="120" w:line="240" w:lineRule="auto"/>
              <w:rPr>
                <w:rFonts w:ascii="Arial" w:eastAsia="Calibri" w:hAnsi="Arial" w:cs="Times New Roman"/>
                <w:sz w:val="16"/>
              </w:rPr>
            </w:pPr>
            <w:bookmarkStart w:id="1067" w:name="f-2698570-data-row-frag"/>
            <w:bookmarkStart w:id="1068" w:name="f-2698570"/>
            <w:bookmarkEnd w:id="1065"/>
            <w:bookmarkEnd w:id="1066"/>
            <w:r w:rsidRPr="00D55D84">
              <w:rPr>
                <w:rFonts w:ascii="Arial" w:eastAsia="Calibri" w:hAnsi="Arial" w:cs="Times New Roman"/>
                <w:sz w:val="16"/>
              </w:rPr>
              <w:t>C6178</w:t>
            </w:r>
          </w:p>
        </w:tc>
        <w:tc>
          <w:tcPr>
            <w:tcW w:w="0" w:type="auto"/>
          </w:tcPr>
          <w:p w14:paraId="46C062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P6178</w:t>
            </w:r>
          </w:p>
        </w:tc>
        <w:tc>
          <w:tcPr>
            <w:tcW w:w="0" w:type="auto"/>
          </w:tcPr>
          <w:p w14:paraId="5D98C3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CN6178</w:t>
            </w:r>
          </w:p>
        </w:tc>
        <w:tc>
          <w:tcPr>
            <w:tcW w:w="0" w:type="auto"/>
          </w:tcPr>
          <w:p w14:paraId="48A23E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Phenoxybenzamine </w:t>
            </w:r>
          </w:p>
        </w:tc>
        <w:tc>
          <w:tcPr>
            <w:tcW w:w="0" w:type="auto"/>
          </w:tcPr>
          <w:p w14:paraId="1332A3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Neurogenic urinary retention</w:t>
            </w:r>
          </w:p>
        </w:tc>
        <w:tc>
          <w:tcPr>
            <w:tcW w:w="0" w:type="auto"/>
          </w:tcPr>
          <w:p w14:paraId="18AFBE7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B5E7675" w14:textId="77777777" w:rsidTr="00EF779D">
        <w:tc>
          <w:tcPr>
            <w:tcW w:w="0" w:type="auto"/>
          </w:tcPr>
          <w:p w14:paraId="791D8E24" w14:textId="77777777" w:rsidR="00D55D84" w:rsidRPr="00D55D84" w:rsidRDefault="00D55D84" w:rsidP="00D55D84">
            <w:pPr>
              <w:spacing w:before="40" w:after="120" w:line="240" w:lineRule="auto"/>
              <w:rPr>
                <w:rFonts w:ascii="Arial" w:eastAsia="Calibri" w:hAnsi="Arial" w:cs="Times New Roman"/>
                <w:sz w:val="16"/>
              </w:rPr>
            </w:pPr>
            <w:bookmarkStart w:id="1069" w:name="f-2698931-data-row-frag"/>
            <w:bookmarkStart w:id="1070" w:name="f-2698931"/>
            <w:bookmarkEnd w:id="1067"/>
            <w:bookmarkEnd w:id="1068"/>
            <w:r w:rsidRPr="00D55D84">
              <w:rPr>
                <w:rFonts w:ascii="Arial" w:eastAsia="Calibri" w:hAnsi="Arial" w:cs="Times New Roman"/>
                <w:sz w:val="16"/>
              </w:rPr>
              <w:t>C6180</w:t>
            </w:r>
          </w:p>
        </w:tc>
        <w:tc>
          <w:tcPr>
            <w:tcW w:w="0" w:type="auto"/>
          </w:tcPr>
          <w:p w14:paraId="7DE2E2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P6180</w:t>
            </w:r>
          </w:p>
        </w:tc>
        <w:tc>
          <w:tcPr>
            <w:tcW w:w="0" w:type="auto"/>
          </w:tcPr>
          <w:p w14:paraId="040BD6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CN6180</w:t>
            </w:r>
          </w:p>
        </w:tc>
        <w:tc>
          <w:tcPr>
            <w:tcW w:w="0" w:type="auto"/>
          </w:tcPr>
          <w:p w14:paraId="55236F1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Methylnaltrexone </w:t>
            </w:r>
          </w:p>
        </w:tc>
        <w:tc>
          <w:tcPr>
            <w:tcW w:w="0" w:type="auto"/>
          </w:tcPr>
          <w:p w14:paraId="4B6A4F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Opioid-induced constipation</w:t>
            </w:r>
          </w:p>
          <w:p w14:paraId="488A01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oral laxatives;</w:t>
            </w:r>
            <w:r w:rsidRPr="00E83DF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172393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palliative care;</w:t>
            </w:r>
            <w:r w:rsidRPr="00E83DF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60975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failed to respond to laxatives. </w:t>
            </w:r>
          </w:p>
        </w:tc>
        <w:tc>
          <w:tcPr>
            <w:tcW w:w="0" w:type="auto"/>
          </w:tcPr>
          <w:p w14:paraId="73FCFC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6180</w:t>
            </w:r>
          </w:p>
        </w:tc>
      </w:tr>
      <w:tr w:rsidR="00D55D84" w:rsidRPr="00D55D84" w14:paraId="661E141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1F34A8A" w14:textId="77777777" w:rsidR="00D55D84" w:rsidRPr="00D55D84" w:rsidRDefault="00D55D84" w:rsidP="00D55D84">
            <w:pPr>
              <w:spacing w:before="40" w:after="120" w:line="240" w:lineRule="auto"/>
              <w:rPr>
                <w:rFonts w:ascii="Arial" w:eastAsia="Calibri" w:hAnsi="Arial" w:cs="Times New Roman"/>
                <w:sz w:val="16"/>
              </w:rPr>
            </w:pPr>
            <w:bookmarkStart w:id="1071" w:name="f-2700275-data-row-frag"/>
            <w:bookmarkStart w:id="1072" w:name="f-2700275"/>
            <w:bookmarkEnd w:id="1069"/>
            <w:bookmarkEnd w:id="1070"/>
            <w:r w:rsidRPr="00D55D84">
              <w:rPr>
                <w:rFonts w:ascii="Arial" w:eastAsia="Calibri" w:hAnsi="Arial" w:cs="Times New Roman"/>
                <w:sz w:val="16"/>
              </w:rPr>
              <w:t>C6181</w:t>
            </w:r>
          </w:p>
        </w:tc>
        <w:tc>
          <w:tcPr>
            <w:tcW w:w="0" w:type="auto"/>
          </w:tcPr>
          <w:p w14:paraId="6D7F30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P6181</w:t>
            </w:r>
          </w:p>
        </w:tc>
        <w:tc>
          <w:tcPr>
            <w:tcW w:w="0" w:type="auto"/>
          </w:tcPr>
          <w:p w14:paraId="43634B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CN6181</w:t>
            </w:r>
          </w:p>
        </w:tc>
        <w:tc>
          <w:tcPr>
            <w:tcW w:w="0" w:type="auto"/>
          </w:tcPr>
          <w:p w14:paraId="5344EF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Triglycerides, medium chain </w:t>
            </w:r>
          </w:p>
        </w:tc>
        <w:tc>
          <w:tcPr>
            <w:tcW w:w="0" w:type="auto"/>
          </w:tcPr>
          <w:p w14:paraId="16B421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Chylous ascites</w:t>
            </w:r>
          </w:p>
        </w:tc>
        <w:tc>
          <w:tcPr>
            <w:tcW w:w="0" w:type="auto"/>
          </w:tcPr>
          <w:p w14:paraId="1763AE3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6181</w:t>
            </w:r>
          </w:p>
        </w:tc>
      </w:tr>
      <w:tr w:rsidR="00D55D84" w:rsidRPr="00D55D84" w14:paraId="0599EAF4" w14:textId="77777777" w:rsidTr="00EF779D">
        <w:tc>
          <w:tcPr>
            <w:tcW w:w="0" w:type="auto"/>
          </w:tcPr>
          <w:p w14:paraId="2AF5C073" w14:textId="77777777" w:rsidR="00D55D84" w:rsidRPr="00D55D84" w:rsidRDefault="00D55D84" w:rsidP="00D55D84">
            <w:pPr>
              <w:spacing w:before="40" w:after="120" w:line="240" w:lineRule="auto"/>
              <w:rPr>
                <w:rFonts w:ascii="Arial" w:eastAsia="Calibri" w:hAnsi="Arial" w:cs="Times New Roman"/>
                <w:sz w:val="16"/>
              </w:rPr>
            </w:pPr>
            <w:bookmarkStart w:id="1073" w:name="f-2700600-data-row-frag"/>
            <w:bookmarkStart w:id="1074" w:name="f-2700600"/>
            <w:bookmarkEnd w:id="1071"/>
            <w:bookmarkEnd w:id="1072"/>
            <w:r w:rsidRPr="00D55D84">
              <w:rPr>
                <w:rFonts w:ascii="Arial" w:eastAsia="Calibri" w:hAnsi="Arial" w:cs="Times New Roman"/>
                <w:sz w:val="16"/>
              </w:rPr>
              <w:t>C6182</w:t>
            </w:r>
          </w:p>
        </w:tc>
        <w:tc>
          <w:tcPr>
            <w:tcW w:w="0" w:type="auto"/>
          </w:tcPr>
          <w:p w14:paraId="30E4CC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P6182</w:t>
            </w:r>
          </w:p>
        </w:tc>
        <w:tc>
          <w:tcPr>
            <w:tcW w:w="0" w:type="auto"/>
          </w:tcPr>
          <w:p w14:paraId="54880F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CN6182</w:t>
            </w:r>
          </w:p>
        </w:tc>
        <w:tc>
          <w:tcPr>
            <w:tcW w:w="0" w:type="auto"/>
          </w:tcPr>
          <w:p w14:paraId="02CFDF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Protein hydrolysate formula with medium chain triglycerides </w:t>
            </w:r>
          </w:p>
        </w:tc>
        <w:tc>
          <w:tcPr>
            <w:tcW w:w="0" w:type="auto"/>
          </w:tcPr>
          <w:p w14:paraId="7BB0EF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Proven combined immunoglobulin E (IgE) mediated allergy to cows' milk protein and soy protein</w:t>
            </w:r>
          </w:p>
          <w:p w14:paraId="4DD37B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52437A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specialist allergist, clinical immunologist or specialist paediatric gastroenterologist and hepatologist;</w:t>
            </w:r>
          </w:p>
          <w:p w14:paraId="1978CA2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up to the age of 24 months. </w:t>
            </w:r>
          </w:p>
          <w:p w14:paraId="49F01F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must be documented in the patient's medical records</w:t>
            </w:r>
          </w:p>
        </w:tc>
        <w:tc>
          <w:tcPr>
            <w:tcW w:w="0" w:type="auto"/>
          </w:tcPr>
          <w:p w14:paraId="1C084D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6182</w:t>
            </w:r>
          </w:p>
        </w:tc>
      </w:tr>
      <w:tr w:rsidR="00D55D84" w:rsidRPr="00D55D84" w14:paraId="34DC9F0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9646AD6" w14:textId="77777777" w:rsidR="00D55D84" w:rsidRPr="00D55D84" w:rsidRDefault="00D55D84" w:rsidP="00D55D84">
            <w:pPr>
              <w:spacing w:before="40" w:after="120" w:line="240" w:lineRule="auto"/>
              <w:rPr>
                <w:rFonts w:ascii="Arial" w:eastAsia="Calibri" w:hAnsi="Arial" w:cs="Times New Roman"/>
                <w:sz w:val="16"/>
              </w:rPr>
            </w:pPr>
            <w:bookmarkStart w:id="1075" w:name="f-2700168-data-row-frag"/>
            <w:bookmarkStart w:id="1076" w:name="f-2700168"/>
            <w:bookmarkEnd w:id="1073"/>
            <w:bookmarkEnd w:id="1074"/>
            <w:r w:rsidRPr="00D55D84">
              <w:rPr>
                <w:rFonts w:ascii="Arial" w:eastAsia="Calibri" w:hAnsi="Arial" w:cs="Times New Roman"/>
                <w:sz w:val="16"/>
              </w:rPr>
              <w:t>C6188</w:t>
            </w:r>
          </w:p>
        </w:tc>
        <w:tc>
          <w:tcPr>
            <w:tcW w:w="0" w:type="auto"/>
          </w:tcPr>
          <w:p w14:paraId="6C634C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P6188</w:t>
            </w:r>
          </w:p>
        </w:tc>
        <w:tc>
          <w:tcPr>
            <w:tcW w:w="0" w:type="auto"/>
          </w:tcPr>
          <w:p w14:paraId="387C17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CN6188</w:t>
            </w:r>
          </w:p>
        </w:tc>
        <w:tc>
          <w:tcPr>
            <w:tcW w:w="0" w:type="auto"/>
          </w:tcPr>
          <w:p w14:paraId="0BAB2E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Cefalexin </w:t>
            </w:r>
          </w:p>
          <w:p w14:paraId="41167D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Dicloxacillin </w:t>
            </w:r>
          </w:p>
        </w:tc>
        <w:tc>
          <w:tcPr>
            <w:tcW w:w="0" w:type="auto"/>
          </w:tcPr>
          <w:p w14:paraId="16EB208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Osteomyelitis</w:t>
            </w:r>
          </w:p>
        </w:tc>
        <w:tc>
          <w:tcPr>
            <w:tcW w:w="0" w:type="auto"/>
          </w:tcPr>
          <w:p w14:paraId="554AE26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6188</w:t>
            </w:r>
          </w:p>
        </w:tc>
      </w:tr>
      <w:tr w:rsidR="00D55D84" w:rsidRPr="00D55D84" w14:paraId="07275F49" w14:textId="77777777" w:rsidTr="00EF779D">
        <w:tc>
          <w:tcPr>
            <w:tcW w:w="0" w:type="auto"/>
          </w:tcPr>
          <w:p w14:paraId="0ECE8573" w14:textId="77777777" w:rsidR="00D55D84" w:rsidRPr="00D55D84" w:rsidRDefault="00D55D84" w:rsidP="00D55D84">
            <w:pPr>
              <w:spacing w:before="40" w:after="120" w:line="240" w:lineRule="auto"/>
              <w:rPr>
                <w:rFonts w:ascii="Arial" w:eastAsia="Calibri" w:hAnsi="Arial" w:cs="Times New Roman"/>
                <w:sz w:val="16"/>
              </w:rPr>
            </w:pPr>
            <w:bookmarkStart w:id="1077" w:name="f-2699662-data-row-frag"/>
            <w:bookmarkStart w:id="1078" w:name="f-2699662"/>
            <w:bookmarkEnd w:id="1075"/>
            <w:bookmarkEnd w:id="1076"/>
            <w:r w:rsidRPr="00D55D84">
              <w:rPr>
                <w:rFonts w:ascii="Arial" w:eastAsia="Calibri" w:hAnsi="Arial" w:cs="Times New Roman"/>
                <w:sz w:val="16"/>
              </w:rPr>
              <w:t>C6189</w:t>
            </w:r>
          </w:p>
        </w:tc>
        <w:tc>
          <w:tcPr>
            <w:tcW w:w="0" w:type="auto"/>
          </w:tcPr>
          <w:p w14:paraId="23E24A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P6189</w:t>
            </w:r>
          </w:p>
        </w:tc>
        <w:tc>
          <w:tcPr>
            <w:tcW w:w="0" w:type="auto"/>
          </w:tcPr>
          <w:p w14:paraId="3B4EBDB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CN6189</w:t>
            </w:r>
          </w:p>
        </w:tc>
        <w:tc>
          <w:tcPr>
            <w:tcW w:w="0" w:type="auto"/>
          </w:tcPr>
          <w:p w14:paraId="56D03E0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Dutasteride with tamsulosin </w:t>
            </w:r>
          </w:p>
        </w:tc>
        <w:tc>
          <w:tcPr>
            <w:tcW w:w="0" w:type="auto"/>
          </w:tcPr>
          <w:p w14:paraId="0DE8E0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Benign prostatic hyperplasia</w:t>
            </w:r>
          </w:p>
          <w:p w14:paraId="39F754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lower urinary tract symptoms;</w:t>
            </w:r>
            <w:r w:rsidRPr="00E83DF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082B8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moderate to severe benign prostatic hyperplasia. </w:t>
            </w:r>
          </w:p>
        </w:tc>
        <w:tc>
          <w:tcPr>
            <w:tcW w:w="0" w:type="auto"/>
          </w:tcPr>
          <w:p w14:paraId="11EB339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6189</w:t>
            </w:r>
          </w:p>
        </w:tc>
      </w:tr>
      <w:tr w:rsidR="00D55D84" w:rsidRPr="00D55D84" w14:paraId="45CB94C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C7F19D0" w14:textId="77777777" w:rsidR="00D55D84" w:rsidRPr="00D55D84" w:rsidRDefault="00D55D84" w:rsidP="00D55D84">
            <w:pPr>
              <w:spacing w:before="40" w:after="120" w:line="240" w:lineRule="auto"/>
              <w:rPr>
                <w:rFonts w:ascii="Arial" w:eastAsia="Calibri" w:hAnsi="Arial" w:cs="Times New Roman"/>
                <w:sz w:val="16"/>
              </w:rPr>
            </w:pPr>
            <w:bookmarkStart w:id="1079" w:name="f-2700325-data-row-frag"/>
            <w:bookmarkStart w:id="1080" w:name="f-2700325"/>
            <w:bookmarkEnd w:id="1077"/>
            <w:bookmarkEnd w:id="1078"/>
            <w:r w:rsidRPr="00D55D84">
              <w:rPr>
                <w:rFonts w:ascii="Arial" w:eastAsia="Calibri" w:hAnsi="Arial" w:cs="Times New Roman"/>
                <w:sz w:val="16"/>
              </w:rPr>
              <w:t>C6190</w:t>
            </w:r>
          </w:p>
        </w:tc>
        <w:tc>
          <w:tcPr>
            <w:tcW w:w="0" w:type="auto"/>
          </w:tcPr>
          <w:p w14:paraId="030DED1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P6190</w:t>
            </w:r>
          </w:p>
        </w:tc>
        <w:tc>
          <w:tcPr>
            <w:tcW w:w="0" w:type="auto"/>
          </w:tcPr>
          <w:p w14:paraId="484CA1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CN6190</w:t>
            </w:r>
          </w:p>
        </w:tc>
        <w:tc>
          <w:tcPr>
            <w:tcW w:w="0" w:type="auto"/>
          </w:tcPr>
          <w:p w14:paraId="3ED612E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Whey protein formula supplemented with amino acids, long chain polyunsaturated fatty acids, vitamins and minerals, and low in protein, phosphate, potassium and lactose </w:t>
            </w:r>
          </w:p>
          <w:p w14:paraId="359FC3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Whey protein formula supplemented with amino acids, vitamins and minerals, and low in protein, phosphate, potassium and lactose </w:t>
            </w:r>
          </w:p>
        </w:tc>
        <w:tc>
          <w:tcPr>
            <w:tcW w:w="0" w:type="auto"/>
          </w:tcPr>
          <w:p w14:paraId="4D2CCB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renal failure</w:t>
            </w:r>
          </w:p>
          <w:p w14:paraId="4A94E86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an infant or a young child;</w:t>
            </w:r>
          </w:p>
          <w:p w14:paraId="4DA45D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require treatment with a low protein and a low phosphorus diet. </w:t>
            </w:r>
            <w:r w:rsidRPr="00B35424">
              <w:rPr>
                <w:rFonts w:ascii="Arial" w:eastAsia="Calibri" w:hAnsi="Arial" w:cs="Times New Roman"/>
                <w:sz w:val="16"/>
              </w:rPr>
              <w:t xml:space="preserve"> </w:t>
            </w:r>
            <w:r w:rsidRPr="00F61771">
              <w:rPr>
                <w:rFonts w:ascii="Arial" w:eastAsia="Calibri" w:hAnsi="Arial" w:cs="Times New Roman"/>
                <w:sz w:val="16"/>
              </w:rPr>
              <w:t>or</w:t>
            </w:r>
            <w:r w:rsidRPr="00D55D84">
              <w:rPr>
                <w:rFonts w:ascii="Arial" w:eastAsia="Calibri" w:hAnsi="Arial" w:cs="Times New Roman"/>
                <w:sz w:val="16"/>
                <w:bdr w:val="single" w:sz="4" w:space="0" w:color="F4B083"/>
              </w:rPr>
              <w:t xml:space="preserve"> </w:t>
            </w:r>
          </w:p>
          <w:p w14:paraId="3594BC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require treatment with a low protein, low phosphorus and low potassium diet. </w:t>
            </w:r>
          </w:p>
        </w:tc>
        <w:tc>
          <w:tcPr>
            <w:tcW w:w="0" w:type="auto"/>
          </w:tcPr>
          <w:p w14:paraId="26166FC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6190</w:t>
            </w:r>
          </w:p>
        </w:tc>
      </w:tr>
      <w:tr w:rsidR="00D55D84" w:rsidRPr="00D55D84" w14:paraId="2C826F6B" w14:textId="77777777" w:rsidTr="00EF779D">
        <w:tc>
          <w:tcPr>
            <w:tcW w:w="0" w:type="auto"/>
          </w:tcPr>
          <w:p w14:paraId="2E16EAC3" w14:textId="77777777" w:rsidR="00D55D84" w:rsidRPr="00D55D84" w:rsidRDefault="00D55D84" w:rsidP="00D55D84">
            <w:pPr>
              <w:spacing w:before="40" w:after="120" w:line="240" w:lineRule="auto"/>
              <w:rPr>
                <w:rFonts w:ascii="Arial" w:eastAsia="Calibri" w:hAnsi="Arial" w:cs="Times New Roman"/>
                <w:sz w:val="16"/>
              </w:rPr>
            </w:pPr>
            <w:bookmarkStart w:id="1081" w:name="f-2700125-data-row-frag"/>
            <w:bookmarkStart w:id="1082" w:name="f-2700125"/>
            <w:bookmarkEnd w:id="1079"/>
            <w:bookmarkEnd w:id="1080"/>
            <w:r w:rsidRPr="00D55D84">
              <w:rPr>
                <w:rFonts w:ascii="Arial" w:eastAsia="Calibri" w:hAnsi="Arial" w:cs="Times New Roman"/>
                <w:sz w:val="16"/>
              </w:rPr>
              <w:t>C6193</w:t>
            </w:r>
          </w:p>
        </w:tc>
        <w:tc>
          <w:tcPr>
            <w:tcW w:w="0" w:type="auto"/>
          </w:tcPr>
          <w:p w14:paraId="403900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P6193</w:t>
            </w:r>
          </w:p>
        </w:tc>
        <w:tc>
          <w:tcPr>
            <w:tcW w:w="0" w:type="auto"/>
          </w:tcPr>
          <w:p w14:paraId="65CA6C3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CN6193</w:t>
            </w:r>
          </w:p>
        </w:tc>
        <w:tc>
          <w:tcPr>
            <w:tcW w:w="0" w:type="auto"/>
          </w:tcPr>
          <w:p w14:paraId="21A553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Protein hydrolysate formula with medium chain triglycerides </w:t>
            </w:r>
          </w:p>
        </w:tc>
        <w:tc>
          <w:tcPr>
            <w:tcW w:w="0" w:type="auto"/>
          </w:tcPr>
          <w:p w14:paraId="5E7B0B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Cows' milk protein enteropathy and intolerance to soy protein</w:t>
            </w:r>
          </w:p>
          <w:p w14:paraId="317A87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49A88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specialist allergist, clinical immunologist, specialist paediatrician or specialist paediatric gastroenterologist and hepatologist, or in consultation with a specialist allergist, clinical immunologist, specialist paediatrician or specialist paediatric gastroenterologist and hepatologist;</w:t>
            </w:r>
            <w:r w:rsidRPr="00B3542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77883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isolated infant colic or reflux;</w:t>
            </w:r>
            <w:r w:rsidRPr="00B3542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54929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 clinical improvement with the protein hydrolysate formula with medium chain triglycerides;</w:t>
            </w:r>
          </w:p>
          <w:p w14:paraId="42D087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up to the age of 24 months. </w:t>
            </w:r>
          </w:p>
        </w:tc>
        <w:tc>
          <w:tcPr>
            <w:tcW w:w="0" w:type="auto"/>
          </w:tcPr>
          <w:p w14:paraId="54DC8F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6193</w:t>
            </w:r>
          </w:p>
        </w:tc>
      </w:tr>
      <w:tr w:rsidR="00D55D84" w:rsidRPr="00D55D84" w14:paraId="2D84E19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2F93317" w14:textId="77777777" w:rsidR="00D55D84" w:rsidRPr="00D55D84" w:rsidRDefault="00D55D84" w:rsidP="00D55D84">
            <w:pPr>
              <w:spacing w:before="40" w:after="120" w:line="240" w:lineRule="auto"/>
              <w:rPr>
                <w:rFonts w:ascii="Arial" w:eastAsia="Calibri" w:hAnsi="Arial" w:cs="Times New Roman"/>
                <w:sz w:val="16"/>
              </w:rPr>
            </w:pPr>
            <w:bookmarkStart w:id="1083" w:name="f-2699095-data-row-frag"/>
            <w:bookmarkStart w:id="1084" w:name="f-2699095"/>
            <w:bookmarkEnd w:id="1081"/>
            <w:bookmarkEnd w:id="1082"/>
            <w:r w:rsidRPr="00D55D84">
              <w:rPr>
                <w:rFonts w:ascii="Arial" w:eastAsia="Calibri" w:hAnsi="Arial" w:cs="Times New Roman"/>
                <w:sz w:val="16"/>
              </w:rPr>
              <w:t>C6194</w:t>
            </w:r>
          </w:p>
        </w:tc>
        <w:tc>
          <w:tcPr>
            <w:tcW w:w="0" w:type="auto"/>
          </w:tcPr>
          <w:p w14:paraId="4D29BD5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P6194</w:t>
            </w:r>
          </w:p>
        </w:tc>
        <w:tc>
          <w:tcPr>
            <w:tcW w:w="0" w:type="auto"/>
          </w:tcPr>
          <w:p w14:paraId="55509C9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CN6194</w:t>
            </w:r>
          </w:p>
        </w:tc>
        <w:tc>
          <w:tcPr>
            <w:tcW w:w="0" w:type="auto"/>
          </w:tcPr>
          <w:p w14:paraId="109481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Protein hydrolysate formula with medium chain triglycerides </w:t>
            </w:r>
          </w:p>
        </w:tc>
        <w:tc>
          <w:tcPr>
            <w:tcW w:w="0" w:type="auto"/>
          </w:tcPr>
          <w:p w14:paraId="2C27F0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Biliary atresia</w:t>
            </w:r>
          </w:p>
        </w:tc>
        <w:tc>
          <w:tcPr>
            <w:tcW w:w="0" w:type="auto"/>
          </w:tcPr>
          <w:p w14:paraId="133D30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6194</w:t>
            </w:r>
          </w:p>
        </w:tc>
      </w:tr>
      <w:tr w:rsidR="00D55D84" w:rsidRPr="00D55D84" w14:paraId="0A444109" w14:textId="77777777" w:rsidTr="00EF779D">
        <w:tc>
          <w:tcPr>
            <w:tcW w:w="0" w:type="auto"/>
          </w:tcPr>
          <w:p w14:paraId="5DD01B07" w14:textId="77777777" w:rsidR="00D55D84" w:rsidRPr="00D55D84" w:rsidRDefault="00D55D84" w:rsidP="00D55D84">
            <w:pPr>
              <w:spacing w:before="40" w:after="120" w:line="240" w:lineRule="auto"/>
              <w:rPr>
                <w:rFonts w:ascii="Arial" w:eastAsia="Calibri" w:hAnsi="Arial" w:cs="Times New Roman"/>
                <w:sz w:val="16"/>
              </w:rPr>
            </w:pPr>
            <w:bookmarkStart w:id="1085" w:name="f-2699876-data-row-frag"/>
            <w:bookmarkStart w:id="1086" w:name="f-2699876"/>
            <w:bookmarkEnd w:id="1083"/>
            <w:bookmarkEnd w:id="1084"/>
            <w:r w:rsidRPr="00D55D84">
              <w:rPr>
                <w:rFonts w:ascii="Arial" w:eastAsia="Calibri" w:hAnsi="Arial" w:cs="Times New Roman"/>
                <w:sz w:val="16"/>
              </w:rPr>
              <w:t>C6195</w:t>
            </w:r>
          </w:p>
        </w:tc>
        <w:tc>
          <w:tcPr>
            <w:tcW w:w="0" w:type="auto"/>
          </w:tcPr>
          <w:p w14:paraId="13A9B0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P6195</w:t>
            </w:r>
          </w:p>
        </w:tc>
        <w:tc>
          <w:tcPr>
            <w:tcW w:w="0" w:type="auto"/>
          </w:tcPr>
          <w:p w14:paraId="6FF6A9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CN6195</w:t>
            </w:r>
          </w:p>
        </w:tc>
        <w:tc>
          <w:tcPr>
            <w:tcW w:w="0" w:type="auto"/>
          </w:tcPr>
          <w:p w14:paraId="64E0E9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Protein hydrolysate formula with medium chain triglycerides </w:t>
            </w:r>
          </w:p>
        </w:tc>
        <w:tc>
          <w:tcPr>
            <w:tcW w:w="0" w:type="auto"/>
          </w:tcPr>
          <w:p w14:paraId="2361DAB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Cystic fibrosis</w:t>
            </w:r>
          </w:p>
        </w:tc>
        <w:tc>
          <w:tcPr>
            <w:tcW w:w="0" w:type="auto"/>
          </w:tcPr>
          <w:p w14:paraId="7C0FEE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6195</w:t>
            </w:r>
          </w:p>
        </w:tc>
      </w:tr>
      <w:tr w:rsidR="00D55D84" w:rsidRPr="00D55D84" w14:paraId="361603A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77FB62E" w14:textId="77777777" w:rsidR="00D55D84" w:rsidRPr="00D55D84" w:rsidRDefault="00D55D84" w:rsidP="00D55D84">
            <w:pPr>
              <w:spacing w:before="40" w:after="120" w:line="240" w:lineRule="auto"/>
              <w:rPr>
                <w:rFonts w:ascii="Arial" w:eastAsia="Calibri" w:hAnsi="Arial" w:cs="Times New Roman"/>
                <w:sz w:val="16"/>
              </w:rPr>
            </w:pPr>
            <w:bookmarkStart w:id="1087" w:name="f-2699540-data-row-frag"/>
            <w:bookmarkStart w:id="1088" w:name="f-2699540"/>
            <w:bookmarkEnd w:id="1085"/>
            <w:bookmarkEnd w:id="1086"/>
            <w:r w:rsidRPr="00D55D84">
              <w:rPr>
                <w:rFonts w:ascii="Arial" w:eastAsia="Calibri" w:hAnsi="Arial" w:cs="Times New Roman"/>
                <w:sz w:val="16"/>
              </w:rPr>
              <w:t>C6196</w:t>
            </w:r>
          </w:p>
        </w:tc>
        <w:tc>
          <w:tcPr>
            <w:tcW w:w="0" w:type="auto"/>
          </w:tcPr>
          <w:p w14:paraId="797D00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P6196</w:t>
            </w:r>
          </w:p>
        </w:tc>
        <w:tc>
          <w:tcPr>
            <w:tcW w:w="0" w:type="auto"/>
          </w:tcPr>
          <w:p w14:paraId="4B8C80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CN6196</w:t>
            </w:r>
          </w:p>
        </w:tc>
        <w:tc>
          <w:tcPr>
            <w:tcW w:w="0" w:type="auto"/>
          </w:tcPr>
          <w:p w14:paraId="6831C6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Naproxen </w:t>
            </w:r>
          </w:p>
        </w:tc>
        <w:tc>
          <w:tcPr>
            <w:tcW w:w="0" w:type="auto"/>
          </w:tcPr>
          <w:p w14:paraId="588843C1" w14:textId="77777777" w:rsidR="00D55D84" w:rsidRPr="00D55D84" w:rsidRDefault="00D55D84" w:rsidP="00D55D84">
            <w:pPr>
              <w:spacing w:before="40" w:after="40" w:line="240" w:lineRule="auto"/>
              <w:rPr>
                <w:rFonts w:ascii="Arial" w:eastAsia="Calibri" w:hAnsi="Arial" w:cs="Times New Roman"/>
                <w:sz w:val="16"/>
              </w:rPr>
            </w:pPr>
            <w:r w:rsidRPr="00F61771">
              <w:rPr>
                <w:rFonts w:ascii="Arial" w:eastAsia="Calibri" w:hAnsi="Arial" w:cs="Times New Roman"/>
                <w:sz w:val="16"/>
              </w:rPr>
              <w:t>Severe</w:t>
            </w:r>
            <w:r w:rsidRPr="00D55D84">
              <w:rPr>
                <w:rFonts w:ascii="Arial" w:eastAsia="Calibri" w:hAnsi="Arial" w:cs="Times New Roman"/>
                <w:sz w:val="16"/>
              </w:rPr>
              <w:t xml:space="preserve"> pain</w:t>
            </w:r>
          </w:p>
          <w:p w14:paraId="7E9C2B2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palliative care. </w:t>
            </w:r>
          </w:p>
        </w:tc>
        <w:tc>
          <w:tcPr>
            <w:tcW w:w="0" w:type="auto"/>
          </w:tcPr>
          <w:p w14:paraId="4831B5B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F22D615" w14:textId="77777777" w:rsidTr="00EF779D">
        <w:tc>
          <w:tcPr>
            <w:tcW w:w="0" w:type="auto"/>
          </w:tcPr>
          <w:p w14:paraId="0597F2E5" w14:textId="77777777" w:rsidR="00D55D84" w:rsidRPr="00D55D84" w:rsidRDefault="00D55D84" w:rsidP="00D55D84">
            <w:pPr>
              <w:spacing w:before="40" w:after="120" w:line="240" w:lineRule="auto"/>
              <w:rPr>
                <w:rFonts w:ascii="Arial" w:eastAsia="Calibri" w:hAnsi="Arial" w:cs="Times New Roman"/>
                <w:sz w:val="16"/>
              </w:rPr>
            </w:pPr>
            <w:bookmarkStart w:id="1089" w:name="f-2700299-data-row-frag"/>
            <w:bookmarkStart w:id="1090" w:name="f-2700299"/>
            <w:bookmarkEnd w:id="1087"/>
            <w:bookmarkEnd w:id="1088"/>
            <w:r w:rsidRPr="00D55D84">
              <w:rPr>
                <w:rFonts w:ascii="Arial" w:eastAsia="Calibri" w:hAnsi="Arial" w:cs="Times New Roman"/>
                <w:sz w:val="16"/>
              </w:rPr>
              <w:t>C6197</w:t>
            </w:r>
          </w:p>
        </w:tc>
        <w:tc>
          <w:tcPr>
            <w:tcW w:w="0" w:type="auto"/>
          </w:tcPr>
          <w:p w14:paraId="314DF6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P6197</w:t>
            </w:r>
          </w:p>
        </w:tc>
        <w:tc>
          <w:tcPr>
            <w:tcW w:w="0" w:type="auto"/>
          </w:tcPr>
          <w:p w14:paraId="16E39B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CN6197</w:t>
            </w:r>
          </w:p>
        </w:tc>
        <w:tc>
          <w:tcPr>
            <w:tcW w:w="0" w:type="auto"/>
          </w:tcPr>
          <w:p w14:paraId="34C2B9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Benzydamine </w:t>
            </w:r>
          </w:p>
        </w:tc>
        <w:tc>
          <w:tcPr>
            <w:tcW w:w="0" w:type="auto"/>
          </w:tcPr>
          <w:p w14:paraId="2D5030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Painful mouth</w:t>
            </w:r>
          </w:p>
          <w:p w14:paraId="786D677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palliative care. </w:t>
            </w:r>
          </w:p>
        </w:tc>
        <w:tc>
          <w:tcPr>
            <w:tcW w:w="0" w:type="auto"/>
          </w:tcPr>
          <w:p w14:paraId="18271A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6197</w:t>
            </w:r>
          </w:p>
        </w:tc>
      </w:tr>
      <w:tr w:rsidR="00D55D84" w:rsidRPr="00D55D84" w14:paraId="73403F8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67BB8E5" w14:textId="77777777" w:rsidR="00D55D84" w:rsidRPr="00D55D84" w:rsidRDefault="00D55D84" w:rsidP="00D55D84">
            <w:pPr>
              <w:spacing w:before="40" w:after="120" w:line="240" w:lineRule="auto"/>
              <w:rPr>
                <w:rFonts w:ascii="Arial" w:eastAsia="Calibri" w:hAnsi="Arial" w:cs="Times New Roman"/>
                <w:sz w:val="16"/>
              </w:rPr>
            </w:pPr>
            <w:bookmarkStart w:id="1091" w:name="f-2698638-data-row-frag"/>
            <w:bookmarkStart w:id="1092" w:name="f-2698638"/>
            <w:bookmarkEnd w:id="1089"/>
            <w:bookmarkEnd w:id="1090"/>
            <w:r w:rsidRPr="00D55D84">
              <w:rPr>
                <w:rFonts w:ascii="Arial" w:eastAsia="Calibri" w:hAnsi="Arial" w:cs="Times New Roman"/>
                <w:sz w:val="16"/>
              </w:rPr>
              <w:t>C6200</w:t>
            </w:r>
          </w:p>
        </w:tc>
        <w:tc>
          <w:tcPr>
            <w:tcW w:w="0" w:type="auto"/>
          </w:tcPr>
          <w:p w14:paraId="33711E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P6200</w:t>
            </w:r>
          </w:p>
        </w:tc>
        <w:tc>
          <w:tcPr>
            <w:tcW w:w="0" w:type="auto"/>
          </w:tcPr>
          <w:p w14:paraId="159EAC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CN6200</w:t>
            </w:r>
          </w:p>
        </w:tc>
        <w:tc>
          <w:tcPr>
            <w:tcW w:w="0" w:type="auto"/>
          </w:tcPr>
          <w:p w14:paraId="0356929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Doxycycline </w:t>
            </w:r>
          </w:p>
        </w:tc>
        <w:tc>
          <w:tcPr>
            <w:tcW w:w="0" w:type="auto"/>
          </w:tcPr>
          <w:p w14:paraId="2B41F429" w14:textId="77777777" w:rsidR="00D55D84" w:rsidRPr="00D55D84" w:rsidRDefault="00D55D84" w:rsidP="00D55D84">
            <w:pPr>
              <w:spacing w:before="40" w:after="40" w:line="240" w:lineRule="auto"/>
              <w:rPr>
                <w:rFonts w:ascii="Arial" w:eastAsia="Calibri" w:hAnsi="Arial" w:cs="Times New Roman"/>
                <w:sz w:val="16"/>
              </w:rPr>
            </w:pPr>
            <w:r w:rsidRPr="00F61771">
              <w:rPr>
                <w:rFonts w:ascii="Arial" w:eastAsia="Calibri" w:hAnsi="Arial" w:cs="Times New Roman"/>
                <w:sz w:val="16"/>
              </w:rPr>
              <w:t>Severe</w:t>
            </w:r>
            <w:r w:rsidRPr="00D55D84">
              <w:rPr>
                <w:rFonts w:ascii="Arial" w:eastAsia="Calibri" w:hAnsi="Arial" w:cs="Times New Roman"/>
                <w:sz w:val="16"/>
              </w:rPr>
              <w:t xml:space="preserve"> acne</w:t>
            </w:r>
          </w:p>
        </w:tc>
        <w:tc>
          <w:tcPr>
            <w:tcW w:w="0" w:type="auto"/>
          </w:tcPr>
          <w:p w14:paraId="1C408BC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13B7FAE" w14:textId="77777777" w:rsidTr="00EF779D">
        <w:tc>
          <w:tcPr>
            <w:tcW w:w="0" w:type="auto"/>
          </w:tcPr>
          <w:p w14:paraId="02D28BF2" w14:textId="77777777" w:rsidR="00D55D84" w:rsidRPr="00D55D84" w:rsidRDefault="00D55D84" w:rsidP="00D55D84">
            <w:pPr>
              <w:spacing w:before="40" w:after="120" w:line="240" w:lineRule="auto"/>
              <w:rPr>
                <w:rFonts w:ascii="Arial" w:eastAsia="Calibri" w:hAnsi="Arial" w:cs="Times New Roman"/>
                <w:sz w:val="16"/>
              </w:rPr>
            </w:pPr>
            <w:bookmarkStart w:id="1093" w:name="f-2699849-data-row-frag"/>
            <w:bookmarkStart w:id="1094" w:name="f-2699849"/>
            <w:bookmarkEnd w:id="1091"/>
            <w:bookmarkEnd w:id="1092"/>
            <w:r w:rsidRPr="00D55D84">
              <w:rPr>
                <w:rFonts w:ascii="Arial" w:eastAsia="Calibri" w:hAnsi="Arial" w:cs="Times New Roman"/>
                <w:sz w:val="16"/>
              </w:rPr>
              <w:t>C6201</w:t>
            </w:r>
          </w:p>
        </w:tc>
        <w:tc>
          <w:tcPr>
            <w:tcW w:w="0" w:type="auto"/>
          </w:tcPr>
          <w:p w14:paraId="624F6B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P6201</w:t>
            </w:r>
          </w:p>
        </w:tc>
        <w:tc>
          <w:tcPr>
            <w:tcW w:w="0" w:type="auto"/>
          </w:tcPr>
          <w:p w14:paraId="1BD43F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CN6201</w:t>
            </w:r>
          </w:p>
        </w:tc>
        <w:tc>
          <w:tcPr>
            <w:tcW w:w="0" w:type="auto"/>
          </w:tcPr>
          <w:p w14:paraId="3887349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Trimethoprim with sulfamethoxazole </w:t>
            </w:r>
          </w:p>
        </w:tc>
        <w:tc>
          <w:tcPr>
            <w:tcW w:w="0" w:type="auto"/>
          </w:tcPr>
          <w:p w14:paraId="35F8C5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Prophylaxis of Pneumocystis jiroveci pneumonia</w:t>
            </w:r>
          </w:p>
        </w:tc>
        <w:tc>
          <w:tcPr>
            <w:tcW w:w="0" w:type="auto"/>
          </w:tcPr>
          <w:p w14:paraId="23CAAC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6201</w:t>
            </w:r>
          </w:p>
        </w:tc>
      </w:tr>
      <w:tr w:rsidR="00D55D84" w:rsidRPr="00D55D84" w14:paraId="65B2588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29E076F" w14:textId="77777777" w:rsidR="00D55D84" w:rsidRPr="00D55D84" w:rsidRDefault="00D55D84" w:rsidP="00D55D84">
            <w:pPr>
              <w:spacing w:before="40" w:after="120" w:line="240" w:lineRule="auto"/>
              <w:rPr>
                <w:rFonts w:ascii="Arial" w:eastAsia="Calibri" w:hAnsi="Arial" w:cs="Times New Roman"/>
                <w:sz w:val="16"/>
              </w:rPr>
            </w:pPr>
            <w:bookmarkStart w:id="1095" w:name="f-2698964-data-row-frag"/>
            <w:bookmarkStart w:id="1096" w:name="f-2698964"/>
            <w:bookmarkEnd w:id="1093"/>
            <w:bookmarkEnd w:id="1094"/>
            <w:r w:rsidRPr="00D55D84">
              <w:rPr>
                <w:rFonts w:ascii="Arial" w:eastAsia="Calibri" w:hAnsi="Arial" w:cs="Times New Roman"/>
                <w:sz w:val="16"/>
              </w:rPr>
              <w:t>C6202</w:t>
            </w:r>
          </w:p>
        </w:tc>
        <w:tc>
          <w:tcPr>
            <w:tcW w:w="0" w:type="auto"/>
          </w:tcPr>
          <w:p w14:paraId="139003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P6202</w:t>
            </w:r>
          </w:p>
        </w:tc>
        <w:tc>
          <w:tcPr>
            <w:tcW w:w="0" w:type="auto"/>
          </w:tcPr>
          <w:p w14:paraId="16DA2E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CN6202</w:t>
            </w:r>
          </w:p>
        </w:tc>
        <w:tc>
          <w:tcPr>
            <w:tcW w:w="0" w:type="auto"/>
          </w:tcPr>
          <w:p w14:paraId="4B3CAC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Dutasteride </w:t>
            </w:r>
          </w:p>
        </w:tc>
        <w:tc>
          <w:tcPr>
            <w:tcW w:w="0" w:type="auto"/>
          </w:tcPr>
          <w:p w14:paraId="71B3E4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Benign prostatic hyperplasia</w:t>
            </w:r>
          </w:p>
          <w:p w14:paraId="1D604E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lower urinary tract symptoms;</w:t>
            </w:r>
            <w:r w:rsidRPr="00AF461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2BBD7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moderate to severe benign prostatic hyperplasia;</w:t>
            </w:r>
            <w:r w:rsidRPr="00AF461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B53B3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combination with an alpha-antagonist. </w:t>
            </w:r>
          </w:p>
        </w:tc>
        <w:tc>
          <w:tcPr>
            <w:tcW w:w="0" w:type="auto"/>
          </w:tcPr>
          <w:p w14:paraId="650E03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6202</w:t>
            </w:r>
          </w:p>
        </w:tc>
      </w:tr>
      <w:tr w:rsidR="00D55D84" w:rsidRPr="00D55D84" w14:paraId="5899064C" w14:textId="77777777" w:rsidTr="00EF779D">
        <w:tc>
          <w:tcPr>
            <w:tcW w:w="0" w:type="auto"/>
          </w:tcPr>
          <w:p w14:paraId="05FC12D6" w14:textId="77777777" w:rsidR="00D55D84" w:rsidRPr="00D55D84" w:rsidRDefault="00D55D84" w:rsidP="00D55D84">
            <w:pPr>
              <w:spacing w:before="40" w:after="120" w:line="240" w:lineRule="auto"/>
              <w:rPr>
                <w:rFonts w:ascii="Arial" w:eastAsia="Calibri" w:hAnsi="Arial" w:cs="Times New Roman"/>
                <w:sz w:val="16"/>
              </w:rPr>
            </w:pPr>
            <w:bookmarkStart w:id="1097" w:name="f-2700285-data-row-frag"/>
            <w:bookmarkStart w:id="1098" w:name="f-2700285"/>
            <w:bookmarkEnd w:id="1095"/>
            <w:bookmarkEnd w:id="1096"/>
            <w:r w:rsidRPr="00D55D84">
              <w:rPr>
                <w:rFonts w:ascii="Arial" w:eastAsia="Calibri" w:hAnsi="Arial" w:cs="Times New Roman"/>
                <w:sz w:val="16"/>
              </w:rPr>
              <w:t>C6203</w:t>
            </w:r>
          </w:p>
        </w:tc>
        <w:tc>
          <w:tcPr>
            <w:tcW w:w="0" w:type="auto"/>
          </w:tcPr>
          <w:p w14:paraId="326B47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P6203</w:t>
            </w:r>
          </w:p>
        </w:tc>
        <w:tc>
          <w:tcPr>
            <w:tcW w:w="0" w:type="auto"/>
          </w:tcPr>
          <w:p w14:paraId="58A896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CN6203</w:t>
            </w:r>
          </w:p>
        </w:tc>
        <w:tc>
          <w:tcPr>
            <w:tcW w:w="0" w:type="auto"/>
          </w:tcPr>
          <w:p w14:paraId="569250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Triglycerides, medium chain </w:t>
            </w:r>
          </w:p>
        </w:tc>
        <w:tc>
          <w:tcPr>
            <w:tcW w:w="0" w:type="auto"/>
          </w:tcPr>
          <w:p w14:paraId="4635E3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Hyperlipoproteinaemia type 1</w:t>
            </w:r>
          </w:p>
        </w:tc>
        <w:tc>
          <w:tcPr>
            <w:tcW w:w="0" w:type="auto"/>
          </w:tcPr>
          <w:p w14:paraId="1C5A8B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6203</w:t>
            </w:r>
          </w:p>
        </w:tc>
      </w:tr>
      <w:tr w:rsidR="00D55D84" w:rsidRPr="00D55D84" w14:paraId="4266AC2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193751E" w14:textId="77777777" w:rsidR="00D55D84" w:rsidRPr="00D55D84" w:rsidRDefault="00D55D84" w:rsidP="00D55D84">
            <w:pPr>
              <w:spacing w:before="40" w:after="120" w:line="240" w:lineRule="auto"/>
              <w:rPr>
                <w:rFonts w:ascii="Arial" w:eastAsia="Calibri" w:hAnsi="Arial" w:cs="Times New Roman"/>
                <w:sz w:val="16"/>
              </w:rPr>
            </w:pPr>
            <w:bookmarkStart w:id="1099" w:name="f-2699734-data-row-frag"/>
            <w:bookmarkStart w:id="1100" w:name="f-2699734"/>
            <w:bookmarkEnd w:id="1097"/>
            <w:bookmarkEnd w:id="1098"/>
            <w:r w:rsidRPr="00D55D84">
              <w:rPr>
                <w:rFonts w:ascii="Arial" w:eastAsia="Calibri" w:hAnsi="Arial" w:cs="Times New Roman"/>
                <w:sz w:val="16"/>
              </w:rPr>
              <w:t>C6204</w:t>
            </w:r>
          </w:p>
        </w:tc>
        <w:tc>
          <w:tcPr>
            <w:tcW w:w="0" w:type="auto"/>
          </w:tcPr>
          <w:p w14:paraId="1100BB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P6204</w:t>
            </w:r>
          </w:p>
        </w:tc>
        <w:tc>
          <w:tcPr>
            <w:tcW w:w="0" w:type="auto"/>
          </w:tcPr>
          <w:p w14:paraId="64302D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CN6204</w:t>
            </w:r>
          </w:p>
        </w:tc>
        <w:tc>
          <w:tcPr>
            <w:tcW w:w="0" w:type="auto"/>
          </w:tcPr>
          <w:p w14:paraId="273DA28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Protein hydrolysate formula with medium chain triglycerides </w:t>
            </w:r>
          </w:p>
        </w:tc>
        <w:tc>
          <w:tcPr>
            <w:tcW w:w="0" w:type="auto"/>
          </w:tcPr>
          <w:p w14:paraId="02900F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Cows' milk protein enteropathy and intolerance to soy protein</w:t>
            </w:r>
          </w:p>
          <w:p w14:paraId="6BAA87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specialist allergist, clinical immunologist, specialist paediatrician or specialist paediatric gastroenterologist and hepatologist;</w:t>
            </w:r>
            <w:r w:rsidRPr="00D55D84">
              <w:rPr>
                <w:rFonts w:ascii="Arial" w:eastAsia="Calibri" w:hAnsi="Arial" w:cs="Times New Roman"/>
                <w:sz w:val="16"/>
                <w:bdr w:val="single" w:sz="4" w:space="0" w:color="F4B083"/>
              </w:rPr>
              <w:t xml:space="preserve"> </w:t>
            </w:r>
            <w:r w:rsidRPr="00CA3F06">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081F167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isolated infant colic or reflux;</w:t>
            </w:r>
            <w:r w:rsidRPr="00AF461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BAE00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a strict soy-based cows' milk protein free diet;</w:t>
            </w:r>
          </w:p>
          <w:p w14:paraId="4D4C0D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older than 24 months of age. </w:t>
            </w:r>
          </w:p>
          <w:p w14:paraId="79B4DC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must be documented in the patient's medical records</w:t>
            </w:r>
          </w:p>
        </w:tc>
        <w:tc>
          <w:tcPr>
            <w:tcW w:w="0" w:type="auto"/>
          </w:tcPr>
          <w:p w14:paraId="2A816E0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6204</w:t>
            </w:r>
          </w:p>
        </w:tc>
      </w:tr>
      <w:tr w:rsidR="00D55D84" w:rsidRPr="00D55D84" w14:paraId="20973435" w14:textId="77777777" w:rsidTr="00EF779D">
        <w:tc>
          <w:tcPr>
            <w:tcW w:w="0" w:type="auto"/>
          </w:tcPr>
          <w:p w14:paraId="77E6408E" w14:textId="77777777" w:rsidR="00D55D84" w:rsidRPr="00D55D84" w:rsidRDefault="00D55D84" w:rsidP="00D55D84">
            <w:pPr>
              <w:spacing w:before="40" w:after="120" w:line="240" w:lineRule="auto"/>
              <w:rPr>
                <w:rFonts w:ascii="Arial" w:eastAsia="Calibri" w:hAnsi="Arial" w:cs="Times New Roman"/>
                <w:sz w:val="16"/>
              </w:rPr>
            </w:pPr>
            <w:bookmarkStart w:id="1101" w:name="f-2700825-data-row-frag"/>
            <w:bookmarkStart w:id="1102" w:name="f-2700825"/>
            <w:bookmarkEnd w:id="1099"/>
            <w:bookmarkEnd w:id="1100"/>
            <w:r w:rsidRPr="00D55D84">
              <w:rPr>
                <w:rFonts w:ascii="Arial" w:eastAsia="Calibri" w:hAnsi="Arial" w:cs="Times New Roman"/>
                <w:sz w:val="16"/>
              </w:rPr>
              <w:t>C6205</w:t>
            </w:r>
          </w:p>
        </w:tc>
        <w:tc>
          <w:tcPr>
            <w:tcW w:w="0" w:type="auto"/>
          </w:tcPr>
          <w:p w14:paraId="57478E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P6205</w:t>
            </w:r>
          </w:p>
        </w:tc>
        <w:tc>
          <w:tcPr>
            <w:tcW w:w="0" w:type="auto"/>
          </w:tcPr>
          <w:p w14:paraId="6F28570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CN6205</w:t>
            </w:r>
          </w:p>
        </w:tc>
        <w:tc>
          <w:tcPr>
            <w:tcW w:w="0" w:type="auto"/>
          </w:tcPr>
          <w:p w14:paraId="799EBE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Protein hydrolysate formula with medium chain triglycerides </w:t>
            </w:r>
          </w:p>
        </w:tc>
        <w:tc>
          <w:tcPr>
            <w:tcW w:w="0" w:type="auto"/>
          </w:tcPr>
          <w:p w14:paraId="5A100D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Chylous ascites</w:t>
            </w:r>
          </w:p>
        </w:tc>
        <w:tc>
          <w:tcPr>
            <w:tcW w:w="0" w:type="auto"/>
          </w:tcPr>
          <w:p w14:paraId="34F11A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6205</w:t>
            </w:r>
          </w:p>
        </w:tc>
      </w:tr>
      <w:tr w:rsidR="00D55D84" w:rsidRPr="00D55D84" w14:paraId="2A6F85F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E146EC1" w14:textId="77777777" w:rsidR="00D55D84" w:rsidRPr="00D55D84" w:rsidRDefault="00D55D84" w:rsidP="00D55D84">
            <w:pPr>
              <w:spacing w:before="40" w:after="120" w:line="240" w:lineRule="auto"/>
              <w:rPr>
                <w:rFonts w:ascii="Arial" w:eastAsia="Calibri" w:hAnsi="Arial" w:cs="Times New Roman"/>
                <w:sz w:val="16"/>
              </w:rPr>
            </w:pPr>
            <w:bookmarkStart w:id="1103" w:name="f-2698674-data-row-frag"/>
            <w:bookmarkStart w:id="1104" w:name="f-2698674"/>
            <w:bookmarkEnd w:id="1101"/>
            <w:bookmarkEnd w:id="1102"/>
            <w:r w:rsidRPr="00D55D84">
              <w:rPr>
                <w:rFonts w:ascii="Arial" w:eastAsia="Calibri" w:hAnsi="Arial" w:cs="Times New Roman"/>
                <w:sz w:val="16"/>
              </w:rPr>
              <w:t>C6207</w:t>
            </w:r>
          </w:p>
        </w:tc>
        <w:tc>
          <w:tcPr>
            <w:tcW w:w="0" w:type="auto"/>
          </w:tcPr>
          <w:p w14:paraId="30E9B97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P6207</w:t>
            </w:r>
          </w:p>
        </w:tc>
        <w:tc>
          <w:tcPr>
            <w:tcW w:w="0" w:type="auto"/>
          </w:tcPr>
          <w:p w14:paraId="117D75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CN6207</w:t>
            </w:r>
          </w:p>
        </w:tc>
        <w:tc>
          <w:tcPr>
            <w:tcW w:w="0" w:type="auto"/>
          </w:tcPr>
          <w:p w14:paraId="15149D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Hyoscine </w:t>
            </w:r>
          </w:p>
        </w:tc>
        <w:tc>
          <w:tcPr>
            <w:tcW w:w="0" w:type="auto"/>
          </w:tcPr>
          <w:p w14:paraId="52DA30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For use in patients receiving palliative care</w:t>
            </w:r>
          </w:p>
        </w:tc>
        <w:tc>
          <w:tcPr>
            <w:tcW w:w="0" w:type="auto"/>
          </w:tcPr>
          <w:p w14:paraId="178A29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6207</w:t>
            </w:r>
          </w:p>
        </w:tc>
      </w:tr>
      <w:tr w:rsidR="00D55D84" w:rsidRPr="00D55D84" w14:paraId="0F1A5A5F" w14:textId="77777777" w:rsidTr="00EF779D">
        <w:tc>
          <w:tcPr>
            <w:tcW w:w="0" w:type="auto"/>
          </w:tcPr>
          <w:p w14:paraId="1373DDFB" w14:textId="77777777" w:rsidR="00D55D84" w:rsidRPr="00D55D84" w:rsidRDefault="00D55D84" w:rsidP="00D55D84">
            <w:pPr>
              <w:spacing w:before="40" w:after="120" w:line="240" w:lineRule="auto"/>
              <w:rPr>
                <w:rFonts w:ascii="Arial" w:eastAsia="Calibri" w:hAnsi="Arial" w:cs="Times New Roman"/>
                <w:sz w:val="16"/>
              </w:rPr>
            </w:pPr>
            <w:bookmarkStart w:id="1105" w:name="f-2699968-data-row-frag"/>
            <w:bookmarkStart w:id="1106" w:name="f-2699968"/>
            <w:bookmarkEnd w:id="1103"/>
            <w:bookmarkEnd w:id="1104"/>
            <w:r w:rsidRPr="00D55D84">
              <w:rPr>
                <w:rFonts w:ascii="Arial" w:eastAsia="Calibri" w:hAnsi="Arial" w:cs="Times New Roman"/>
                <w:sz w:val="16"/>
              </w:rPr>
              <w:t>C6208</w:t>
            </w:r>
          </w:p>
        </w:tc>
        <w:tc>
          <w:tcPr>
            <w:tcW w:w="0" w:type="auto"/>
          </w:tcPr>
          <w:p w14:paraId="5F1799F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P6208</w:t>
            </w:r>
          </w:p>
        </w:tc>
        <w:tc>
          <w:tcPr>
            <w:tcW w:w="0" w:type="auto"/>
          </w:tcPr>
          <w:p w14:paraId="277A39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CN6208</w:t>
            </w:r>
          </w:p>
        </w:tc>
        <w:tc>
          <w:tcPr>
            <w:tcW w:w="0" w:type="auto"/>
          </w:tcPr>
          <w:p w14:paraId="16FE9F2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Milk powder -- synthetic </w:t>
            </w:r>
          </w:p>
        </w:tc>
        <w:tc>
          <w:tcPr>
            <w:tcW w:w="0" w:type="auto"/>
          </w:tcPr>
          <w:p w14:paraId="412B84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Hypercalcaemia</w:t>
            </w:r>
          </w:p>
          <w:p w14:paraId="3D8F1E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 the age of 4 years. </w:t>
            </w:r>
          </w:p>
        </w:tc>
        <w:tc>
          <w:tcPr>
            <w:tcW w:w="0" w:type="auto"/>
          </w:tcPr>
          <w:p w14:paraId="36845E1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EDE14C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109A2F7" w14:textId="77777777" w:rsidR="00D55D84" w:rsidRPr="00D55D84" w:rsidRDefault="00D55D84" w:rsidP="00D55D84">
            <w:pPr>
              <w:spacing w:before="40" w:after="120" w:line="240" w:lineRule="auto"/>
              <w:rPr>
                <w:rFonts w:ascii="Arial" w:eastAsia="Calibri" w:hAnsi="Arial" w:cs="Times New Roman"/>
                <w:sz w:val="16"/>
              </w:rPr>
            </w:pPr>
            <w:bookmarkStart w:id="1107" w:name="f-2699021-data-row-frag"/>
            <w:bookmarkStart w:id="1108" w:name="f-2699021"/>
            <w:bookmarkEnd w:id="1105"/>
            <w:bookmarkEnd w:id="1106"/>
            <w:r w:rsidRPr="00D55D84">
              <w:rPr>
                <w:rFonts w:ascii="Arial" w:eastAsia="Calibri" w:hAnsi="Arial" w:cs="Times New Roman"/>
                <w:sz w:val="16"/>
              </w:rPr>
              <w:t>C6209</w:t>
            </w:r>
          </w:p>
        </w:tc>
        <w:tc>
          <w:tcPr>
            <w:tcW w:w="0" w:type="auto"/>
          </w:tcPr>
          <w:p w14:paraId="69BD96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P6209</w:t>
            </w:r>
          </w:p>
        </w:tc>
        <w:tc>
          <w:tcPr>
            <w:tcW w:w="0" w:type="auto"/>
          </w:tcPr>
          <w:p w14:paraId="2952E6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CN6209</w:t>
            </w:r>
          </w:p>
        </w:tc>
        <w:tc>
          <w:tcPr>
            <w:tcW w:w="0" w:type="auto"/>
          </w:tcPr>
          <w:p w14:paraId="6C522B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2761154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Methylprednisolone </w:t>
            </w:r>
          </w:p>
          <w:p w14:paraId="527967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Triamcinolone </w:t>
            </w:r>
          </w:p>
        </w:tc>
        <w:tc>
          <w:tcPr>
            <w:tcW w:w="0" w:type="auto"/>
          </w:tcPr>
          <w:p w14:paraId="167EFA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Local intra-articular or peri-articular infiltration</w:t>
            </w:r>
          </w:p>
        </w:tc>
        <w:tc>
          <w:tcPr>
            <w:tcW w:w="0" w:type="auto"/>
          </w:tcPr>
          <w:p w14:paraId="206A738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BB75121" w14:textId="77777777" w:rsidTr="00EF779D">
        <w:tc>
          <w:tcPr>
            <w:tcW w:w="0" w:type="auto"/>
          </w:tcPr>
          <w:p w14:paraId="18D0B665" w14:textId="77777777" w:rsidR="00D55D84" w:rsidRPr="00D55D84" w:rsidRDefault="00D55D84" w:rsidP="00D55D84">
            <w:pPr>
              <w:spacing w:before="40" w:after="120" w:line="240" w:lineRule="auto"/>
              <w:rPr>
                <w:rFonts w:ascii="Arial" w:eastAsia="Calibri" w:hAnsi="Arial" w:cs="Times New Roman"/>
                <w:sz w:val="16"/>
              </w:rPr>
            </w:pPr>
            <w:bookmarkStart w:id="1109" w:name="f-2700063-data-row-frag"/>
            <w:bookmarkStart w:id="1110" w:name="f-2700063"/>
            <w:bookmarkEnd w:id="1107"/>
            <w:bookmarkEnd w:id="1108"/>
            <w:r w:rsidRPr="00D55D84">
              <w:rPr>
                <w:rFonts w:ascii="Arial" w:eastAsia="Calibri" w:hAnsi="Arial" w:cs="Times New Roman"/>
                <w:sz w:val="16"/>
              </w:rPr>
              <w:t>C6210</w:t>
            </w:r>
          </w:p>
        </w:tc>
        <w:tc>
          <w:tcPr>
            <w:tcW w:w="0" w:type="auto"/>
          </w:tcPr>
          <w:p w14:paraId="19F203D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P6210</w:t>
            </w:r>
          </w:p>
        </w:tc>
        <w:tc>
          <w:tcPr>
            <w:tcW w:w="0" w:type="auto"/>
          </w:tcPr>
          <w:p w14:paraId="7489AC4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CN6210</w:t>
            </w:r>
          </w:p>
        </w:tc>
        <w:tc>
          <w:tcPr>
            <w:tcW w:w="0" w:type="auto"/>
          </w:tcPr>
          <w:p w14:paraId="60A274C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536712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Triamcinolone </w:t>
            </w:r>
          </w:p>
        </w:tc>
        <w:tc>
          <w:tcPr>
            <w:tcW w:w="0" w:type="auto"/>
          </w:tcPr>
          <w:p w14:paraId="344F86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Keloid</w:t>
            </w:r>
          </w:p>
        </w:tc>
        <w:tc>
          <w:tcPr>
            <w:tcW w:w="0" w:type="auto"/>
          </w:tcPr>
          <w:p w14:paraId="69EE080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6DF8FB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2B05599" w14:textId="77777777" w:rsidR="00D55D84" w:rsidRPr="00D55D84" w:rsidRDefault="00D55D84" w:rsidP="00D55D84">
            <w:pPr>
              <w:spacing w:before="40" w:after="120" w:line="240" w:lineRule="auto"/>
              <w:rPr>
                <w:rFonts w:ascii="Arial" w:eastAsia="Calibri" w:hAnsi="Arial" w:cs="Times New Roman"/>
                <w:sz w:val="16"/>
              </w:rPr>
            </w:pPr>
            <w:bookmarkStart w:id="1111" w:name="f-2699455-data-row-frag"/>
            <w:bookmarkStart w:id="1112" w:name="f-2699455"/>
            <w:bookmarkEnd w:id="1109"/>
            <w:bookmarkEnd w:id="1110"/>
            <w:r w:rsidRPr="00D55D84">
              <w:rPr>
                <w:rFonts w:ascii="Arial" w:eastAsia="Calibri" w:hAnsi="Arial" w:cs="Times New Roman"/>
                <w:sz w:val="16"/>
              </w:rPr>
              <w:t>C6211</w:t>
            </w:r>
          </w:p>
        </w:tc>
        <w:tc>
          <w:tcPr>
            <w:tcW w:w="0" w:type="auto"/>
          </w:tcPr>
          <w:p w14:paraId="71D0BD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P6211</w:t>
            </w:r>
          </w:p>
        </w:tc>
        <w:tc>
          <w:tcPr>
            <w:tcW w:w="0" w:type="auto"/>
          </w:tcPr>
          <w:p w14:paraId="6FF365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CN6211</w:t>
            </w:r>
          </w:p>
        </w:tc>
        <w:tc>
          <w:tcPr>
            <w:tcW w:w="0" w:type="auto"/>
          </w:tcPr>
          <w:p w14:paraId="67818F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7068A78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Triamcinolone </w:t>
            </w:r>
          </w:p>
        </w:tc>
        <w:tc>
          <w:tcPr>
            <w:tcW w:w="0" w:type="auto"/>
          </w:tcPr>
          <w:p w14:paraId="79EF0EAC" w14:textId="77777777" w:rsidR="00D55D84" w:rsidRPr="00D55D84" w:rsidRDefault="00D55D84" w:rsidP="00D55D84">
            <w:pPr>
              <w:spacing w:before="40" w:after="40" w:line="240" w:lineRule="auto"/>
              <w:rPr>
                <w:rFonts w:ascii="Arial" w:eastAsia="Calibri" w:hAnsi="Arial" w:cs="Times New Roman"/>
                <w:sz w:val="16"/>
              </w:rPr>
            </w:pPr>
            <w:r w:rsidRPr="00F61771">
              <w:rPr>
                <w:rFonts w:ascii="Arial" w:eastAsia="Calibri" w:hAnsi="Arial" w:cs="Times New Roman"/>
                <w:sz w:val="16"/>
              </w:rPr>
              <w:t>Chronic</w:t>
            </w:r>
            <w:r w:rsidRPr="00D55D84">
              <w:rPr>
                <w:rFonts w:ascii="Arial" w:eastAsia="Calibri" w:hAnsi="Arial" w:cs="Times New Roman"/>
                <w:sz w:val="16"/>
              </w:rPr>
              <w:t xml:space="preserve"> discoid lupus erythematosus</w:t>
            </w:r>
          </w:p>
        </w:tc>
        <w:tc>
          <w:tcPr>
            <w:tcW w:w="0" w:type="auto"/>
          </w:tcPr>
          <w:p w14:paraId="6312E4C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28CAE33" w14:textId="77777777" w:rsidTr="00EF779D">
        <w:tc>
          <w:tcPr>
            <w:tcW w:w="0" w:type="auto"/>
          </w:tcPr>
          <w:p w14:paraId="29994F20" w14:textId="77777777" w:rsidR="00D55D84" w:rsidRPr="00D55D84" w:rsidRDefault="00D55D84" w:rsidP="00D55D84">
            <w:pPr>
              <w:spacing w:before="40" w:after="120" w:line="240" w:lineRule="auto"/>
              <w:rPr>
                <w:rFonts w:ascii="Arial" w:eastAsia="Calibri" w:hAnsi="Arial" w:cs="Times New Roman"/>
                <w:sz w:val="16"/>
              </w:rPr>
            </w:pPr>
            <w:bookmarkStart w:id="1113" w:name="f-2700356-data-row-frag"/>
            <w:bookmarkStart w:id="1114" w:name="f-2700356"/>
            <w:bookmarkEnd w:id="1111"/>
            <w:bookmarkEnd w:id="1112"/>
            <w:r w:rsidRPr="00D55D84">
              <w:rPr>
                <w:rFonts w:ascii="Arial" w:eastAsia="Calibri" w:hAnsi="Arial" w:cs="Times New Roman"/>
                <w:sz w:val="16"/>
              </w:rPr>
              <w:t>C6212</w:t>
            </w:r>
          </w:p>
        </w:tc>
        <w:tc>
          <w:tcPr>
            <w:tcW w:w="0" w:type="auto"/>
          </w:tcPr>
          <w:p w14:paraId="797D4A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P6212</w:t>
            </w:r>
          </w:p>
        </w:tc>
        <w:tc>
          <w:tcPr>
            <w:tcW w:w="0" w:type="auto"/>
          </w:tcPr>
          <w:p w14:paraId="56AC76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CN6212</w:t>
            </w:r>
          </w:p>
        </w:tc>
        <w:tc>
          <w:tcPr>
            <w:tcW w:w="0" w:type="auto"/>
          </w:tcPr>
          <w:p w14:paraId="3148953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tc>
        <w:tc>
          <w:tcPr>
            <w:tcW w:w="0" w:type="auto"/>
          </w:tcPr>
          <w:p w14:paraId="4890E9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Uveitis</w:t>
            </w:r>
          </w:p>
        </w:tc>
        <w:tc>
          <w:tcPr>
            <w:tcW w:w="0" w:type="auto"/>
          </w:tcPr>
          <w:p w14:paraId="7A484BB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B76D6F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A03BFC2" w14:textId="77777777" w:rsidR="00D55D84" w:rsidRPr="00D55D84" w:rsidRDefault="00D55D84" w:rsidP="00D55D84">
            <w:pPr>
              <w:spacing w:before="40" w:after="120" w:line="240" w:lineRule="auto"/>
              <w:rPr>
                <w:rFonts w:ascii="Arial" w:eastAsia="Calibri" w:hAnsi="Arial" w:cs="Times New Roman"/>
                <w:sz w:val="16"/>
              </w:rPr>
            </w:pPr>
            <w:bookmarkStart w:id="1115" w:name="f-2700594-data-row-frag"/>
            <w:bookmarkStart w:id="1116" w:name="f-2700594"/>
            <w:bookmarkEnd w:id="1113"/>
            <w:bookmarkEnd w:id="1114"/>
            <w:r w:rsidRPr="00D55D84">
              <w:rPr>
                <w:rFonts w:ascii="Arial" w:eastAsia="Calibri" w:hAnsi="Arial" w:cs="Times New Roman"/>
                <w:sz w:val="16"/>
              </w:rPr>
              <w:t>C6213</w:t>
            </w:r>
          </w:p>
        </w:tc>
        <w:tc>
          <w:tcPr>
            <w:tcW w:w="0" w:type="auto"/>
          </w:tcPr>
          <w:p w14:paraId="6CE038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P6213</w:t>
            </w:r>
          </w:p>
        </w:tc>
        <w:tc>
          <w:tcPr>
            <w:tcW w:w="0" w:type="auto"/>
          </w:tcPr>
          <w:p w14:paraId="70D770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CN6213</w:t>
            </w:r>
          </w:p>
        </w:tc>
        <w:tc>
          <w:tcPr>
            <w:tcW w:w="0" w:type="auto"/>
          </w:tcPr>
          <w:p w14:paraId="13F2D0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Mefenamic acid </w:t>
            </w:r>
          </w:p>
        </w:tc>
        <w:tc>
          <w:tcPr>
            <w:tcW w:w="0" w:type="auto"/>
          </w:tcPr>
          <w:p w14:paraId="652F21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Menorrhagia</w:t>
            </w:r>
          </w:p>
        </w:tc>
        <w:tc>
          <w:tcPr>
            <w:tcW w:w="0" w:type="auto"/>
          </w:tcPr>
          <w:p w14:paraId="5C23FB9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C7972F5" w14:textId="77777777" w:rsidTr="00EF779D">
        <w:tc>
          <w:tcPr>
            <w:tcW w:w="0" w:type="auto"/>
          </w:tcPr>
          <w:p w14:paraId="4922CF00" w14:textId="77777777" w:rsidR="00D55D84" w:rsidRPr="00D55D84" w:rsidRDefault="00D55D84" w:rsidP="00D55D84">
            <w:pPr>
              <w:spacing w:before="40" w:after="120" w:line="240" w:lineRule="auto"/>
              <w:rPr>
                <w:rFonts w:ascii="Arial" w:eastAsia="Calibri" w:hAnsi="Arial" w:cs="Times New Roman"/>
                <w:sz w:val="16"/>
              </w:rPr>
            </w:pPr>
            <w:bookmarkStart w:id="1117" w:name="f-2699639-data-row-frag"/>
            <w:bookmarkStart w:id="1118" w:name="f-2699639"/>
            <w:bookmarkEnd w:id="1115"/>
            <w:bookmarkEnd w:id="1116"/>
            <w:r w:rsidRPr="00D55D84">
              <w:rPr>
                <w:rFonts w:ascii="Arial" w:eastAsia="Calibri" w:hAnsi="Arial" w:cs="Times New Roman"/>
                <w:sz w:val="16"/>
              </w:rPr>
              <w:t>C6214</w:t>
            </w:r>
          </w:p>
        </w:tc>
        <w:tc>
          <w:tcPr>
            <w:tcW w:w="0" w:type="auto"/>
          </w:tcPr>
          <w:p w14:paraId="576C0F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P6214</w:t>
            </w:r>
          </w:p>
        </w:tc>
        <w:tc>
          <w:tcPr>
            <w:tcW w:w="0" w:type="auto"/>
          </w:tcPr>
          <w:p w14:paraId="679161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CN6214</w:t>
            </w:r>
          </w:p>
        </w:tc>
        <w:tc>
          <w:tcPr>
            <w:tcW w:w="0" w:type="auto"/>
          </w:tcPr>
          <w:p w14:paraId="4F5B99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Ibuprofen </w:t>
            </w:r>
          </w:p>
          <w:p w14:paraId="08107A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Indometacin </w:t>
            </w:r>
          </w:p>
          <w:p w14:paraId="7B3037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Ketoprofen </w:t>
            </w:r>
          </w:p>
          <w:p w14:paraId="03BC19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Naproxen </w:t>
            </w:r>
          </w:p>
          <w:p w14:paraId="6219FE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Piroxicam </w:t>
            </w:r>
          </w:p>
        </w:tc>
        <w:tc>
          <w:tcPr>
            <w:tcW w:w="0" w:type="auto"/>
          </w:tcPr>
          <w:p w14:paraId="1A3EF153" w14:textId="77777777" w:rsidR="00D55D84" w:rsidRPr="00D55D84" w:rsidRDefault="00D55D84" w:rsidP="00D55D84">
            <w:pPr>
              <w:spacing w:before="40" w:after="40" w:line="240" w:lineRule="auto"/>
              <w:rPr>
                <w:rFonts w:ascii="Arial" w:eastAsia="Calibri" w:hAnsi="Arial" w:cs="Times New Roman"/>
                <w:sz w:val="16"/>
              </w:rPr>
            </w:pPr>
            <w:r w:rsidRPr="00F61771">
              <w:rPr>
                <w:rFonts w:ascii="Arial" w:eastAsia="Calibri" w:hAnsi="Arial" w:cs="Times New Roman"/>
                <w:sz w:val="16"/>
              </w:rPr>
              <w:t>Chronic</w:t>
            </w:r>
            <w:r w:rsidRPr="00D55D84">
              <w:rPr>
                <w:rFonts w:ascii="Arial" w:eastAsia="Calibri" w:hAnsi="Arial" w:cs="Times New Roman"/>
                <w:sz w:val="16"/>
              </w:rPr>
              <w:t xml:space="preserve"> arthropathies (including osteoarthritis)</w:t>
            </w:r>
          </w:p>
          <w:p w14:paraId="7BBCCC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have an inflammatory component. </w:t>
            </w:r>
          </w:p>
        </w:tc>
        <w:tc>
          <w:tcPr>
            <w:tcW w:w="0" w:type="auto"/>
          </w:tcPr>
          <w:p w14:paraId="150F714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D5716F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A3BE364" w14:textId="77777777" w:rsidR="00D55D84" w:rsidRPr="00D55D84" w:rsidRDefault="00D55D84" w:rsidP="00D55D84">
            <w:pPr>
              <w:spacing w:before="40" w:after="120" w:line="240" w:lineRule="auto"/>
              <w:rPr>
                <w:rFonts w:ascii="Arial" w:eastAsia="Calibri" w:hAnsi="Arial" w:cs="Times New Roman"/>
                <w:sz w:val="16"/>
              </w:rPr>
            </w:pPr>
            <w:bookmarkStart w:id="1119" w:name="f-2699913-data-row-frag"/>
            <w:bookmarkStart w:id="1120" w:name="f-2699913"/>
            <w:bookmarkEnd w:id="1117"/>
            <w:bookmarkEnd w:id="1118"/>
            <w:r w:rsidRPr="00D55D84">
              <w:rPr>
                <w:rFonts w:ascii="Arial" w:eastAsia="Calibri" w:hAnsi="Arial" w:cs="Times New Roman"/>
                <w:sz w:val="16"/>
              </w:rPr>
              <w:t>C6217</w:t>
            </w:r>
          </w:p>
        </w:tc>
        <w:tc>
          <w:tcPr>
            <w:tcW w:w="0" w:type="auto"/>
          </w:tcPr>
          <w:p w14:paraId="568F4A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P6217</w:t>
            </w:r>
          </w:p>
        </w:tc>
        <w:tc>
          <w:tcPr>
            <w:tcW w:w="0" w:type="auto"/>
          </w:tcPr>
          <w:p w14:paraId="522E80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CN6217</w:t>
            </w:r>
          </w:p>
        </w:tc>
        <w:tc>
          <w:tcPr>
            <w:tcW w:w="0" w:type="auto"/>
          </w:tcPr>
          <w:p w14:paraId="5D0BD2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Oxazepam </w:t>
            </w:r>
          </w:p>
        </w:tc>
        <w:tc>
          <w:tcPr>
            <w:tcW w:w="0" w:type="auto"/>
          </w:tcPr>
          <w:p w14:paraId="2991AE8C" w14:textId="77777777" w:rsidR="00D55D84" w:rsidRPr="00D55D84" w:rsidRDefault="00D55D84" w:rsidP="00D55D84">
            <w:pPr>
              <w:spacing w:before="40" w:after="40" w:line="240" w:lineRule="auto"/>
              <w:rPr>
                <w:rFonts w:ascii="Arial" w:eastAsia="Calibri" w:hAnsi="Arial" w:cs="Times New Roman"/>
                <w:sz w:val="16"/>
              </w:rPr>
            </w:pPr>
            <w:r w:rsidRPr="00F61771">
              <w:rPr>
                <w:rFonts w:ascii="Arial" w:eastAsia="Calibri" w:hAnsi="Arial" w:cs="Times New Roman"/>
                <w:sz w:val="16"/>
              </w:rPr>
              <w:t>Malignant</w:t>
            </w:r>
            <w:r w:rsidRPr="00D55D84">
              <w:rPr>
                <w:rFonts w:ascii="Arial" w:eastAsia="Calibri" w:hAnsi="Arial" w:cs="Times New Roman"/>
                <w:sz w:val="16"/>
              </w:rPr>
              <w:t xml:space="preserve"> neoplasia (late stage)</w:t>
            </w:r>
          </w:p>
        </w:tc>
        <w:tc>
          <w:tcPr>
            <w:tcW w:w="0" w:type="auto"/>
          </w:tcPr>
          <w:p w14:paraId="54E201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100BD80D" w14:textId="77777777" w:rsidTr="00EF779D">
        <w:tc>
          <w:tcPr>
            <w:tcW w:w="0" w:type="auto"/>
          </w:tcPr>
          <w:p w14:paraId="1119FC32" w14:textId="77777777" w:rsidR="00D55D84" w:rsidRPr="00D55D84" w:rsidRDefault="00D55D84" w:rsidP="00D55D84">
            <w:pPr>
              <w:spacing w:before="40" w:after="120" w:line="240" w:lineRule="auto"/>
              <w:rPr>
                <w:rFonts w:ascii="Arial" w:eastAsia="Calibri" w:hAnsi="Arial" w:cs="Times New Roman"/>
                <w:sz w:val="16"/>
              </w:rPr>
            </w:pPr>
            <w:bookmarkStart w:id="1121" w:name="f-2700944-data-row-frag"/>
            <w:bookmarkStart w:id="1122" w:name="f-2700944"/>
            <w:bookmarkEnd w:id="1119"/>
            <w:bookmarkEnd w:id="1120"/>
            <w:r w:rsidRPr="00D55D84">
              <w:rPr>
                <w:rFonts w:ascii="Arial" w:eastAsia="Calibri" w:hAnsi="Arial" w:cs="Times New Roman"/>
                <w:sz w:val="16"/>
              </w:rPr>
              <w:t>C6218</w:t>
            </w:r>
          </w:p>
        </w:tc>
        <w:tc>
          <w:tcPr>
            <w:tcW w:w="0" w:type="auto"/>
          </w:tcPr>
          <w:p w14:paraId="2CECCF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P6218</w:t>
            </w:r>
          </w:p>
        </w:tc>
        <w:tc>
          <w:tcPr>
            <w:tcW w:w="0" w:type="auto"/>
          </w:tcPr>
          <w:p w14:paraId="13E5EF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CN6218</w:t>
            </w:r>
          </w:p>
        </w:tc>
        <w:tc>
          <w:tcPr>
            <w:tcW w:w="0" w:type="auto"/>
          </w:tcPr>
          <w:p w14:paraId="7716CC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40AC407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Methylprednisolone </w:t>
            </w:r>
          </w:p>
          <w:p w14:paraId="2B3206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Mometasone </w:t>
            </w:r>
          </w:p>
        </w:tc>
        <w:tc>
          <w:tcPr>
            <w:tcW w:w="0" w:type="auto"/>
          </w:tcPr>
          <w:p w14:paraId="3922AF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Corticosteroid-responsive dermatoses</w:t>
            </w:r>
          </w:p>
          <w:p w14:paraId="02AEF2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cover 40-60% of the patient's body surface area. </w:t>
            </w:r>
          </w:p>
        </w:tc>
        <w:tc>
          <w:tcPr>
            <w:tcW w:w="0" w:type="auto"/>
          </w:tcPr>
          <w:p w14:paraId="0C93756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6218</w:t>
            </w:r>
          </w:p>
        </w:tc>
      </w:tr>
      <w:tr w:rsidR="00D55D84" w:rsidRPr="00D55D84" w14:paraId="1F46416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16C16D9" w14:textId="77777777" w:rsidR="00D55D84" w:rsidRPr="00D55D84" w:rsidRDefault="00D55D84" w:rsidP="00D55D84">
            <w:pPr>
              <w:spacing w:before="40" w:after="120" w:line="240" w:lineRule="auto"/>
              <w:rPr>
                <w:rFonts w:ascii="Arial" w:eastAsia="Calibri" w:hAnsi="Arial" w:cs="Times New Roman"/>
                <w:sz w:val="16"/>
              </w:rPr>
            </w:pPr>
            <w:bookmarkStart w:id="1123" w:name="f-2699214-data-row-frag"/>
            <w:bookmarkStart w:id="1124" w:name="f-2699214"/>
            <w:bookmarkEnd w:id="1121"/>
            <w:bookmarkEnd w:id="1122"/>
            <w:r w:rsidRPr="00D55D84">
              <w:rPr>
                <w:rFonts w:ascii="Arial" w:eastAsia="Calibri" w:hAnsi="Arial" w:cs="Times New Roman"/>
                <w:sz w:val="16"/>
              </w:rPr>
              <w:t>C6221</w:t>
            </w:r>
          </w:p>
        </w:tc>
        <w:tc>
          <w:tcPr>
            <w:tcW w:w="0" w:type="auto"/>
          </w:tcPr>
          <w:p w14:paraId="1AB54C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P6221</w:t>
            </w:r>
          </w:p>
        </w:tc>
        <w:tc>
          <w:tcPr>
            <w:tcW w:w="0" w:type="auto"/>
          </w:tcPr>
          <w:p w14:paraId="3853EF6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CN6221</w:t>
            </w:r>
          </w:p>
        </w:tc>
        <w:tc>
          <w:tcPr>
            <w:tcW w:w="0" w:type="auto"/>
          </w:tcPr>
          <w:p w14:paraId="071339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Clomifene </w:t>
            </w:r>
          </w:p>
        </w:tc>
        <w:tc>
          <w:tcPr>
            <w:tcW w:w="0" w:type="auto"/>
          </w:tcPr>
          <w:p w14:paraId="07A278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Anovulatory infertility</w:t>
            </w:r>
          </w:p>
        </w:tc>
        <w:tc>
          <w:tcPr>
            <w:tcW w:w="0" w:type="auto"/>
          </w:tcPr>
          <w:p w14:paraId="7EEE83E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FB879CC" w14:textId="77777777" w:rsidTr="00EF779D">
        <w:tc>
          <w:tcPr>
            <w:tcW w:w="0" w:type="auto"/>
          </w:tcPr>
          <w:p w14:paraId="6546FCC7" w14:textId="77777777" w:rsidR="00D55D84" w:rsidRPr="00D55D84" w:rsidRDefault="00D55D84" w:rsidP="00D55D84">
            <w:pPr>
              <w:spacing w:before="40" w:after="120" w:line="240" w:lineRule="auto"/>
              <w:rPr>
                <w:rFonts w:ascii="Arial" w:eastAsia="Calibri" w:hAnsi="Arial" w:cs="Times New Roman"/>
                <w:sz w:val="16"/>
              </w:rPr>
            </w:pPr>
            <w:bookmarkStart w:id="1125" w:name="f-2700622-data-row-frag"/>
            <w:bookmarkStart w:id="1126" w:name="f-2700622"/>
            <w:bookmarkEnd w:id="1123"/>
            <w:bookmarkEnd w:id="1124"/>
            <w:r w:rsidRPr="00D55D84">
              <w:rPr>
                <w:rFonts w:ascii="Arial" w:eastAsia="Calibri" w:hAnsi="Arial" w:cs="Times New Roman"/>
                <w:sz w:val="16"/>
              </w:rPr>
              <w:t>C6222</w:t>
            </w:r>
          </w:p>
        </w:tc>
        <w:tc>
          <w:tcPr>
            <w:tcW w:w="0" w:type="auto"/>
          </w:tcPr>
          <w:p w14:paraId="6F5C56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P6222</w:t>
            </w:r>
          </w:p>
        </w:tc>
        <w:tc>
          <w:tcPr>
            <w:tcW w:w="0" w:type="auto"/>
          </w:tcPr>
          <w:p w14:paraId="44742D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CN6222</w:t>
            </w:r>
          </w:p>
        </w:tc>
        <w:tc>
          <w:tcPr>
            <w:tcW w:w="0" w:type="auto"/>
          </w:tcPr>
          <w:p w14:paraId="37FE13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Interferon gamma-1b </w:t>
            </w:r>
          </w:p>
        </w:tc>
        <w:tc>
          <w:tcPr>
            <w:tcW w:w="0" w:type="auto"/>
          </w:tcPr>
          <w:p w14:paraId="293146AA" w14:textId="77777777" w:rsidR="00D55D84" w:rsidRPr="00D55D84" w:rsidRDefault="00D55D84" w:rsidP="00D55D84">
            <w:pPr>
              <w:spacing w:before="40" w:after="40" w:line="240" w:lineRule="auto"/>
              <w:rPr>
                <w:rFonts w:ascii="Arial" w:eastAsia="Calibri" w:hAnsi="Arial" w:cs="Times New Roman"/>
                <w:sz w:val="16"/>
              </w:rPr>
            </w:pPr>
            <w:r w:rsidRPr="00F61771">
              <w:rPr>
                <w:rFonts w:ascii="Arial" w:eastAsia="Calibri" w:hAnsi="Arial" w:cs="Times New Roman"/>
                <w:sz w:val="16"/>
              </w:rPr>
              <w:t>Chronic</w:t>
            </w:r>
            <w:r w:rsidRPr="00D55D84">
              <w:rPr>
                <w:rFonts w:ascii="Arial" w:eastAsia="Calibri" w:hAnsi="Arial" w:cs="Times New Roman"/>
                <w:sz w:val="16"/>
              </w:rPr>
              <w:t xml:space="preserve"> granulomatous disease</w:t>
            </w:r>
          </w:p>
          <w:p w14:paraId="6270A1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frequent and severe infections despite adequate prophylaxis with antimicrobial agents. </w:t>
            </w:r>
          </w:p>
        </w:tc>
        <w:tc>
          <w:tcPr>
            <w:tcW w:w="0" w:type="auto"/>
          </w:tcPr>
          <w:p w14:paraId="15F193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6222</w:t>
            </w:r>
          </w:p>
        </w:tc>
      </w:tr>
      <w:tr w:rsidR="00D55D84" w:rsidRPr="00D55D84" w14:paraId="53F8D8E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32574CF" w14:textId="77777777" w:rsidR="00D55D84" w:rsidRPr="00D55D84" w:rsidRDefault="00D55D84" w:rsidP="00D55D84">
            <w:pPr>
              <w:spacing w:before="40" w:after="120" w:line="240" w:lineRule="auto"/>
              <w:rPr>
                <w:rFonts w:ascii="Arial" w:eastAsia="Calibri" w:hAnsi="Arial" w:cs="Times New Roman"/>
                <w:sz w:val="16"/>
              </w:rPr>
            </w:pPr>
            <w:bookmarkStart w:id="1127" w:name="f-2699766-data-row-frag"/>
            <w:bookmarkStart w:id="1128" w:name="f-2699766"/>
            <w:bookmarkEnd w:id="1125"/>
            <w:bookmarkEnd w:id="1126"/>
            <w:r w:rsidRPr="00D55D84">
              <w:rPr>
                <w:rFonts w:ascii="Arial" w:eastAsia="Calibri" w:hAnsi="Arial" w:cs="Times New Roman"/>
                <w:sz w:val="16"/>
              </w:rPr>
              <w:t>C6224</w:t>
            </w:r>
          </w:p>
        </w:tc>
        <w:tc>
          <w:tcPr>
            <w:tcW w:w="0" w:type="auto"/>
          </w:tcPr>
          <w:p w14:paraId="1EFED9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P6224</w:t>
            </w:r>
          </w:p>
        </w:tc>
        <w:tc>
          <w:tcPr>
            <w:tcW w:w="0" w:type="auto"/>
          </w:tcPr>
          <w:p w14:paraId="31F1AF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CN6224</w:t>
            </w:r>
          </w:p>
        </w:tc>
        <w:tc>
          <w:tcPr>
            <w:tcW w:w="0" w:type="auto"/>
          </w:tcPr>
          <w:p w14:paraId="1FEDFE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Bleomycin </w:t>
            </w:r>
          </w:p>
        </w:tc>
        <w:tc>
          <w:tcPr>
            <w:tcW w:w="0" w:type="auto"/>
          </w:tcPr>
          <w:p w14:paraId="08392A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Lymphoma</w:t>
            </w:r>
          </w:p>
        </w:tc>
        <w:tc>
          <w:tcPr>
            <w:tcW w:w="0" w:type="auto"/>
          </w:tcPr>
          <w:p w14:paraId="142E6C2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1C1C211" w14:textId="77777777" w:rsidTr="00EF779D">
        <w:tc>
          <w:tcPr>
            <w:tcW w:w="0" w:type="auto"/>
          </w:tcPr>
          <w:p w14:paraId="0CA61EF7" w14:textId="77777777" w:rsidR="00D55D84" w:rsidRPr="00D55D84" w:rsidRDefault="00D55D84" w:rsidP="00D55D84">
            <w:pPr>
              <w:spacing w:before="40" w:after="120" w:line="240" w:lineRule="auto"/>
              <w:rPr>
                <w:rFonts w:ascii="Arial" w:eastAsia="Calibri" w:hAnsi="Arial" w:cs="Times New Roman"/>
                <w:sz w:val="16"/>
              </w:rPr>
            </w:pPr>
            <w:bookmarkStart w:id="1129" w:name="f-2698471-data-row-frag"/>
            <w:bookmarkStart w:id="1130" w:name="f-2698471"/>
            <w:bookmarkEnd w:id="1127"/>
            <w:bookmarkEnd w:id="1128"/>
            <w:r w:rsidRPr="00D55D84">
              <w:rPr>
                <w:rFonts w:ascii="Arial" w:eastAsia="Calibri" w:hAnsi="Arial" w:cs="Times New Roman"/>
                <w:sz w:val="16"/>
              </w:rPr>
              <w:t>C6225</w:t>
            </w:r>
          </w:p>
        </w:tc>
        <w:tc>
          <w:tcPr>
            <w:tcW w:w="0" w:type="auto"/>
          </w:tcPr>
          <w:p w14:paraId="5BFEA5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P6225</w:t>
            </w:r>
          </w:p>
        </w:tc>
        <w:tc>
          <w:tcPr>
            <w:tcW w:w="0" w:type="auto"/>
          </w:tcPr>
          <w:p w14:paraId="53269D5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CN6225</w:t>
            </w:r>
          </w:p>
        </w:tc>
        <w:tc>
          <w:tcPr>
            <w:tcW w:w="0" w:type="auto"/>
          </w:tcPr>
          <w:p w14:paraId="0B6DDA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Paracetamol </w:t>
            </w:r>
          </w:p>
        </w:tc>
        <w:tc>
          <w:tcPr>
            <w:tcW w:w="0" w:type="auto"/>
          </w:tcPr>
          <w:p w14:paraId="10561C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Analgesia or fever</w:t>
            </w:r>
          </w:p>
          <w:p w14:paraId="52920A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palliative care;</w:t>
            </w:r>
            <w:r w:rsidRPr="000131C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7AFF38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intolerant to alternative therapy. </w:t>
            </w:r>
          </w:p>
        </w:tc>
        <w:tc>
          <w:tcPr>
            <w:tcW w:w="0" w:type="auto"/>
          </w:tcPr>
          <w:p w14:paraId="441D43E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904F8B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13EC9E9" w14:textId="77777777" w:rsidR="00D55D84" w:rsidRPr="00D55D84" w:rsidRDefault="00D55D84" w:rsidP="00D55D84">
            <w:pPr>
              <w:spacing w:before="40" w:after="120" w:line="240" w:lineRule="auto"/>
              <w:rPr>
                <w:rFonts w:ascii="Arial" w:eastAsia="Calibri" w:hAnsi="Arial" w:cs="Times New Roman"/>
                <w:sz w:val="16"/>
              </w:rPr>
            </w:pPr>
            <w:bookmarkStart w:id="1131" w:name="f-2700353-data-row-frag"/>
            <w:bookmarkStart w:id="1132" w:name="f-2700353"/>
            <w:bookmarkEnd w:id="1129"/>
            <w:bookmarkEnd w:id="1130"/>
            <w:r w:rsidRPr="00D55D84">
              <w:rPr>
                <w:rFonts w:ascii="Arial" w:eastAsia="Calibri" w:hAnsi="Arial" w:cs="Times New Roman"/>
                <w:sz w:val="16"/>
              </w:rPr>
              <w:t>C6226</w:t>
            </w:r>
          </w:p>
        </w:tc>
        <w:tc>
          <w:tcPr>
            <w:tcW w:w="0" w:type="auto"/>
          </w:tcPr>
          <w:p w14:paraId="10D4D1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P6226</w:t>
            </w:r>
          </w:p>
        </w:tc>
        <w:tc>
          <w:tcPr>
            <w:tcW w:w="0" w:type="auto"/>
          </w:tcPr>
          <w:p w14:paraId="4F6D5E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CN6226</w:t>
            </w:r>
          </w:p>
        </w:tc>
        <w:tc>
          <w:tcPr>
            <w:tcW w:w="0" w:type="auto"/>
          </w:tcPr>
          <w:p w14:paraId="31C92FB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Dexamfetamine </w:t>
            </w:r>
          </w:p>
          <w:p w14:paraId="0E390A0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Methylphenidate </w:t>
            </w:r>
          </w:p>
        </w:tc>
        <w:tc>
          <w:tcPr>
            <w:tcW w:w="0" w:type="auto"/>
          </w:tcPr>
          <w:p w14:paraId="3D417F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Attention deficit hyperactivity disorder</w:t>
            </w:r>
          </w:p>
          <w:p w14:paraId="14C592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Treatment must be in accordance with the law of the relevant State or Territory.</w:t>
            </w:r>
          </w:p>
        </w:tc>
        <w:tc>
          <w:tcPr>
            <w:tcW w:w="0" w:type="auto"/>
          </w:tcPr>
          <w:p w14:paraId="7A8FC8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2033776" w14:textId="77777777" w:rsidTr="00EF779D">
        <w:tc>
          <w:tcPr>
            <w:tcW w:w="0" w:type="auto"/>
          </w:tcPr>
          <w:p w14:paraId="4EC72361" w14:textId="77777777" w:rsidR="00D55D84" w:rsidRPr="00D55D84" w:rsidRDefault="00D55D84" w:rsidP="00D55D84">
            <w:pPr>
              <w:spacing w:before="40" w:after="120" w:line="240" w:lineRule="auto"/>
              <w:rPr>
                <w:rFonts w:ascii="Arial" w:eastAsia="Calibri" w:hAnsi="Arial" w:cs="Times New Roman"/>
                <w:sz w:val="16"/>
              </w:rPr>
            </w:pPr>
            <w:bookmarkStart w:id="1133" w:name="f-2699434-data-row-frag"/>
            <w:bookmarkStart w:id="1134" w:name="f-2699434"/>
            <w:bookmarkEnd w:id="1131"/>
            <w:bookmarkEnd w:id="1132"/>
            <w:r w:rsidRPr="00D55D84">
              <w:rPr>
                <w:rFonts w:ascii="Arial" w:eastAsia="Calibri" w:hAnsi="Arial" w:cs="Times New Roman"/>
                <w:sz w:val="16"/>
              </w:rPr>
              <w:t>C6227</w:t>
            </w:r>
          </w:p>
        </w:tc>
        <w:tc>
          <w:tcPr>
            <w:tcW w:w="0" w:type="auto"/>
          </w:tcPr>
          <w:p w14:paraId="48A52D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P6227</w:t>
            </w:r>
          </w:p>
        </w:tc>
        <w:tc>
          <w:tcPr>
            <w:tcW w:w="0" w:type="auto"/>
          </w:tcPr>
          <w:p w14:paraId="03CBE19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CN6227</w:t>
            </w:r>
          </w:p>
        </w:tc>
        <w:tc>
          <w:tcPr>
            <w:tcW w:w="0" w:type="auto"/>
          </w:tcPr>
          <w:p w14:paraId="3F9982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Dexamfetamine </w:t>
            </w:r>
          </w:p>
        </w:tc>
        <w:tc>
          <w:tcPr>
            <w:tcW w:w="0" w:type="auto"/>
          </w:tcPr>
          <w:p w14:paraId="7F2B32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Narcolepsy</w:t>
            </w:r>
          </w:p>
        </w:tc>
        <w:tc>
          <w:tcPr>
            <w:tcW w:w="0" w:type="auto"/>
          </w:tcPr>
          <w:p w14:paraId="3735B2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424CEDE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0735BEB" w14:textId="77777777" w:rsidR="00D55D84" w:rsidRPr="00D55D84" w:rsidRDefault="00D55D84" w:rsidP="00D55D84">
            <w:pPr>
              <w:spacing w:before="40" w:after="120" w:line="240" w:lineRule="auto"/>
              <w:rPr>
                <w:rFonts w:ascii="Arial" w:eastAsia="Calibri" w:hAnsi="Arial" w:cs="Times New Roman"/>
                <w:sz w:val="16"/>
              </w:rPr>
            </w:pPr>
            <w:bookmarkStart w:id="1135" w:name="f-2699186-data-row-frag"/>
            <w:bookmarkStart w:id="1136" w:name="f-2699186"/>
            <w:bookmarkEnd w:id="1133"/>
            <w:bookmarkEnd w:id="1134"/>
            <w:r w:rsidRPr="00D55D84">
              <w:rPr>
                <w:rFonts w:ascii="Arial" w:eastAsia="Calibri" w:hAnsi="Arial" w:cs="Times New Roman"/>
                <w:sz w:val="16"/>
              </w:rPr>
              <w:t>C6229</w:t>
            </w:r>
          </w:p>
        </w:tc>
        <w:tc>
          <w:tcPr>
            <w:tcW w:w="0" w:type="auto"/>
          </w:tcPr>
          <w:p w14:paraId="149A2D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P6229</w:t>
            </w:r>
          </w:p>
        </w:tc>
        <w:tc>
          <w:tcPr>
            <w:tcW w:w="0" w:type="auto"/>
          </w:tcPr>
          <w:p w14:paraId="79C0F3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CN6229</w:t>
            </w:r>
          </w:p>
        </w:tc>
        <w:tc>
          <w:tcPr>
            <w:tcW w:w="0" w:type="auto"/>
          </w:tcPr>
          <w:p w14:paraId="7A3BBA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Mefenamic acid </w:t>
            </w:r>
          </w:p>
        </w:tc>
        <w:tc>
          <w:tcPr>
            <w:tcW w:w="0" w:type="auto"/>
          </w:tcPr>
          <w:p w14:paraId="6068599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Dysmenorrhoea</w:t>
            </w:r>
          </w:p>
        </w:tc>
        <w:tc>
          <w:tcPr>
            <w:tcW w:w="0" w:type="auto"/>
          </w:tcPr>
          <w:p w14:paraId="1E41184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43FDB4C" w14:textId="77777777" w:rsidTr="00EF779D">
        <w:tc>
          <w:tcPr>
            <w:tcW w:w="0" w:type="auto"/>
          </w:tcPr>
          <w:p w14:paraId="1C50754A" w14:textId="77777777" w:rsidR="00D55D84" w:rsidRPr="00D55D84" w:rsidRDefault="00D55D84" w:rsidP="00D55D84">
            <w:pPr>
              <w:spacing w:before="40" w:after="120" w:line="240" w:lineRule="auto"/>
              <w:rPr>
                <w:rFonts w:ascii="Arial" w:eastAsia="Calibri" w:hAnsi="Arial" w:cs="Times New Roman"/>
                <w:sz w:val="16"/>
              </w:rPr>
            </w:pPr>
            <w:bookmarkStart w:id="1137" w:name="f-2700554-data-row-frag"/>
            <w:bookmarkStart w:id="1138" w:name="f-2700554"/>
            <w:bookmarkEnd w:id="1135"/>
            <w:bookmarkEnd w:id="1136"/>
            <w:r w:rsidRPr="00D55D84">
              <w:rPr>
                <w:rFonts w:ascii="Arial" w:eastAsia="Calibri" w:hAnsi="Arial" w:cs="Times New Roman"/>
                <w:sz w:val="16"/>
              </w:rPr>
              <w:t>C6230</w:t>
            </w:r>
          </w:p>
        </w:tc>
        <w:tc>
          <w:tcPr>
            <w:tcW w:w="0" w:type="auto"/>
          </w:tcPr>
          <w:p w14:paraId="55B069B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P6230</w:t>
            </w:r>
          </w:p>
        </w:tc>
        <w:tc>
          <w:tcPr>
            <w:tcW w:w="0" w:type="auto"/>
          </w:tcPr>
          <w:p w14:paraId="6BD405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CN6230</w:t>
            </w:r>
          </w:p>
        </w:tc>
        <w:tc>
          <w:tcPr>
            <w:tcW w:w="0" w:type="auto"/>
          </w:tcPr>
          <w:p w14:paraId="3FEC29D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Oxazepam </w:t>
            </w:r>
          </w:p>
        </w:tc>
        <w:tc>
          <w:tcPr>
            <w:tcW w:w="0" w:type="auto"/>
          </w:tcPr>
          <w:p w14:paraId="620D76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Anxiety</w:t>
            </w:r>
          </w:p>
          <w:p w14:paraId="398E50F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this drug for the management of anxiety;</w:t>
            </w:r>
            <w:r w:rsidRPr="00F6177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3C5F6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long-term nursing care on account of age, infirmity or other condition in a hospital, nursing home or residential facility;</w:t>
            </w:r>
            <w:r w:rsidRPr="00F6177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C7DC3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demonstrated, within the past 6 months, benzodiazepine dependence by an unsuccessful attempt at gradual withdrawal. </w:t>
            </w:r>
          </w:p>
        </w:tc>
        <w:tc>
          <w:tcPr>
            <w:tcW w:w="0" w:type="auto"/>
          </w:tcPr>
          <w:p w14:paraId="7FB600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E81D64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0CC9D65" w14:textId="77777777" w:rsidR="00D55D84" w:rsidRPr="00D55D84" w:rsidRDefault="00D55D84" w:rsidP="00D55D84">
            <w:pPr>
              <w:spacing w:before="40" w:after="120" w:line="240" w:lineRule="auto"/>
              <w:rPr>
                <w:rFonts w:ascii="Arial" w:eastAsia="Calibri" w:hAnsi="Arial" w:cs="Times New Roman"/>
                <w:sz w:val="16"/>
              </w:rPr>
            </w:pPr>
            <w:bookmarkStart w:id="1139" w:name="f-2699584-data-row-frag"/>
            <w:bookmarkStart w:id="1140" w:name="f-2699584"/>
            <w:bookmarkEnd w:id="1137"/>
            <w:bookmarkEnd w:id="1138"/>
            <w:r w:rsidRPr="00D55D84">
              <w:rPr>
                <w:rFonts w:ascii="Arial" w:eastAsia="Calibri" w:hAnsi="Arial" w:cs="Times New Roman"/>
                <w:sz w:val="16"/>
              </w:rPr>
              <w:t>C6231</w:t>
            </w:r>
          </w:p>
        </w:tc>
        <w:tc>
          <w:tcPr>
            <w:tcW w:w="0" w:type="auto"/>
          </w:tcPr>
          <w:p w14:paraId="64BEFA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P6231</w:t>
            </w:r>
          </w:p>
        </w:tc>
        <w:tc>
          <w:tcPr>
            <w:tcW w:w="0" w:type="auto"/>
          </w:tcPr>
          <w:p w14:paraId="0DA336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CN6231</w:t>
            </w:r>
          </w:p>
        </w:tc>
        <w:tc>
          <w:tcPr>
            <w:tcW w:w="0" w:type="auto"/>
          </w:tcPr>
          <w:p w14:paraId="497B528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1B1929D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Methylprednisolone </w:t>
            </w:r>
          </w:p>
          <w:p w14:paraId="2F678E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Mometasone </w:t>
            </w:r>
          </w:p>
        </w:tc>
        <w:tc>
          <w:tcPr>
            <w:tcW w:w="0" w:type="auto"/>
          </w:tcPr>
          <w:p w14:paraId="32C80E7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Corticosteroid-responsive dermatoses</w:t>
            </w:r>
          </w:p>
          <w:p w14:paraId="3FE03C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cover &gt;80% of the patient's body surface area. </w:t>
            </w:r>
          </w:p>
        </w:tc>
        <w:tc>
          <w:tcPr>
            <w:tcW w:w="0" w:type="auto"/>
          </w:tcPr>
          <w:p w14:paraId="186FA7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6231</w:t>
            </w:r>
          </w:p>
        </w:tc>
      </w:tr>
      <w:tr w:rsidR="00D55D84" w:rsidRPr="00D55D84" w14:paraId="5134BFD3" w14:textId="77777777" w:rsidTr="00EF779D">
        <w:tc>
          <w:tcPr>
            <w:tcW w:w="0" w:type="auto"/>
          </w:tcPr>
          <w:p w14:paraId="2605F726" w14:textId="77777777" w:rsidR="00D55D84" w:rsidRPr="00D55D84" w:rsidRDefault="00D55D84" w:rsidP="00D55D84">
            <w:pPr>
              <w:spacing w:before="40" w:after="120" w:line="240" w:lineRule="auto"/>
              <w:rPr>
                <w:rFonts w:ascii="Arial" w:eastAsia="Calibri" w:hAnsi="Arial" w:cs="Times New Roman"/>
                <w:sz w:val="16"/>
              </w:rPr>
            </w:pPr>
            <w:bookmarkStart w:id="1141" w:name="f-2698845-data-row-frag"/>
            <w:bookmarkStart w:id="1142" w:name="f-2698845"/>
            <w:bookmarkEnd w:id="1139"/>
            <w:bookmarkEnd w:id="1140"/>
            <w:r w:rsidRPr="00D55D84">
              <w:rPr>
                <w:rFonts w:ascii="Arial" w:eastAsia="Calibri" w:hAnsi="Arial" w:cs="Times New Roman"/>
                <w:sz w:val="16"/>
              </w:rPr>
              <w:t>C6232</w:t>
            </w:r>
          </w:p>
        </w:tc>
        <w:tc>
          <w:tcPr>
            <w:tcW w:w="0" w:type="auto"/>
          </w:tcPr>
          <w:p w14:paraId="4DE73D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P6232</w:t>
            </w:r>
          </w:p>
        </w:tc>
        <w:tc>
          <w:tcPr>
            <w:tcW w:w="0" w:type="auto"/>
          </w:tcPr>
          <w:p w14:paraId="3B37E90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CN6232</w:t>
            </w:r>
          </w:p>
        </w:tc>
        <w:tc>
          <w:tcPr>
            <w:tcW w:w="0" w:type="auto"/>
          </w:tcPr>
          <w:p w14:paraId="6AF29C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78683C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Methylprednisolone </w:t>
            </w:r>
          </w:p>
          <w:p w14:paraId="51ED419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Mometasone </w:t>
            </w:r>
          </w:p>
        </w:tc>
        <w:tc>
          <w:tcPr>
            <w:tcW w:w="0" w:type="auto"/>
          </w:tcPr>
          <w:p w14:paraId="15F94D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Corticosteroid-responsive dermatoses</w:t>
            </w:r>
          </w:p>
          <w:p w14:paraId="182BF5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cover 10-20% of the patient's body surface area. </w:t>
            </w:r>
          </w:p>
        </w:tc>
        <w:tc>
          <w:tcPr>
            <w:tcW w:w="0" w:type="auto"/>
          </w:tcPr>
          <w:p w14:paraId="697F3C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6232</w:t>
            </w:r>
          </w:p>
        </w:tc>
      </w:tr>
      <w:tr w:rsidR="00D55D84" w:rsidRPr="00D55D84" w14:paraId="781B18B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FAFD8F1" w14:textId="77777777" w:rsidR="00D55D84" w:rsidRPr="00D55D84" w:rsidRDefault="00D55D84" w:rsidP="00D55D84">
            <w:pPr>
              <w:spacing w:before="40" w:after="120" w:line="240" w:lineRule="auto"/>
              <w:rPr>
                <w:rFonts w:ascii="Arial" w:eastAsia="Calibri" w:hAnsi="Arial" w:cs="Times New Roman"/>
                <w:sz w:val="16"/>
              </w:rPr>
            </w:pPr>
            <w:bookmarkStart w:id="1143" w:name="f-2699730-data-row-frag"/>
            <w:bookmarkStart w:id="1144" w:name="f-2699730"/>
            <w:bookmarkEnd w:id="1141"/>
            <w:bookmarkEnd w:id="1142"/>
            <w:r w:rsidRPr="00D55D84">
              <w:rPr>
                <w:rFonts w:ascii="Arial" w:eastAsia="Calibri" w:hAnsi="Arial" w:cs="Times New Roman"/>
                <w:sz w:val="16"/>
              </w:rPr>
              <w:t>C6234</w:t>
            </w:r>
          </w:p>
        </w:tc>
        <w:tc>
          <w:tcPr>
            <w:tcW w:w="0" w:type="auto"/>
          </w:tcPr>
          <w:p w14:paraId="482286D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P6234</w:t>
            </w:r>
          </w:p>
        </w:tc>
        <w:tc>
          <w:tcPr>
            <w:tcW w:w="0" w:type="auto"/>
          </w:tcPr>
          <w:p w14:paraId="6F9BD8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CN6234</w:t>
            </w:r>
          </w:p>
        </w:tc>
        <w:tc>
          <w:tcPr>
            <w:tcW w:w="0" w:type="auto"/>
          </w:tcPr>
          <w:p w14:paraId="48CE4E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Doxorubicin - pegylated liposomal </w:t>
            </w:r>
          </w:p>
        </w:tc>
        <w:tc>
          <w:tcPr>
            <w:tcW w:w="0" w:type="auto"/>
          </w:tcPr>
          <w:p w14:paraId="2D99982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Kaposi sarcoma</w:t>
            </w:r>
          </w:p>
          <w:p w14:paraId="786F8D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AIDS-related;</w:t>
            </w:r>
            <w:r w:rsidRPr="00F6177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A9726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CD4 cell count of less than 200 per cubic millimetre;</w:t>
            </w:r>
            <w:r w:rsidRPr="00D55D84">
              <w:rPr>
                <w:rFonts w:ascii="Arial" w:eastAsia="Calibri" w:hAnsi="Arial" w:cs="Times New Roman"/>
                <w:sz w:val="16"/>
                <w:bdr w:val="single" w:sz="4" w:space="0" w:color="F4B083"/>
              </w:rPr>
              <w:t xml:space="preserve"> </w:t>
            </w:r>
            <w:r w:rsidRPr="00F61771">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439CB9D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include extensive mucocutaneous involvement. </w:t>
            </w:r>
          </w:p>
        </w:tc>
        <w:tc>
          <w:tcPr>
            <w:tcW w:w="0" w:type="auto"/>
          </w:tcPr>
          <w:p w14:paraId="6E9228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6234</w:t>
            </w:r>
          </w:p>
        </w:tc>
      </w:tr>
      <w:tr w:rsidR="00D55D84" w:rsidRPr="00D55D84" w14:paraId="5DD6AE65" w14:textId="77777777" w:rsidTr="00EF779D">
        <w:tc>
          <w:tcPr>
            <w:tcW w:w="0" w:type="auto"/>
          </w:tcPr>
          <w:p w14:paraId="4290E9E5" w14:textId="77777777" w:rsidR="00D55D84" w:rsidRPr="00D55D84" w:rsidRDefault="00D55D84" w:rsidP="00D55D84">
            <w:pPr>
              <w:spacing w:before="40" w:after="120" w:line="240" w:lineRule="auto"/>
              <w:rPr>
                <w:rFonts w:ascii="Arial" w:eastAsia="Calibri" w:hAnsi="Arial" w:cs="Times New Roman"/>
                <w:sz w:val="16"/>
              </w:rPr>
            </w:pPr>
            <w:bookmarkStart w:id="1145" w:name="f-2700068-data-row-frag"/>
            <w:bookmarkStart w:id="1146" w:name="f-2700068"/>
            <w:bookmarkEnd w:id="1143"/>
            <w:bookmarkEnd w:id="1144"/>
            <w:r w:rsidRPr="00D55D84">
              <w:rPr>
                <w:rFonts w:ascii="Arial" w:eastAsia="Calibri" w:hAnsi="Arial" w:cs="Times New Roman"/>
                <w:sz w:val="16"/>
              </w:rPr>
              <w:t>C6235</w:t>
            </w:r>
          </w:p>
        </w:tc>
        <w:tc>
          <w:tcPr>
            <w:tcW w:w="0" w:type="auto"/>
          </w:tcPr>
          <w:p w14:paraId="4C69CA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P6235</w:t>
            </w:r>
          </w:p>
        </w:tc>
        <w:tc>
          <w:tcPr>
            <w:tcW w:w="0" w:type="auto"/>
          </w:tcPr>
          <w:p w14:paraId="119B1D6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CN6235</w:t>
            </w:r>
          </w:p>
        </w:tc>
        <w:tc>
          <w:tcPr>
            <w:tcW w:w="0" w:type="auto"/>
          </w:tcPr>
          <w:p w14:paraId="06C2AA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Nortriptyline </w:t>
            </w:r>
          </w:p>
        </w:tc>
        <w:tc>
          <w:tcPr>
            <w:tcW w:w="0" w:type="auto"/>
          </w:tcPr>
          <w:p w14:paraId="75173D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Major depression</w:t>
            </w:r>
          </w:p>
          <w:p w14:paraId="17B1282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use when other anti-depressant therapy has failed. </w:t>
            </w:r>
          </w:p>
        </w:tc>
        <w:tc>
          <w:tcPr>
            <w:tcW w:w="0" w:type="auto"/>
          </w:tcPr>
          <w:p w14:paraId="025DA6D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B6682F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FED3130" w14:textId="77777777" w:rsidR="00D55D84" w:rsidRPr="00D55D84" w:rsidRDefault="00D55D84" w:rsidP="00D55D84">
            <w:pPr>
              <w:spacing w:before="40" w:after="120" w:line="240" w:lineRule="auto"/>
              <w:rPr>
                <w:rFonts w:ascii="Arial" w:eastAsia="Calibri" w:hAnsi="Arial" w:cs="Times New Roman"/>
                <w:sz w:val="16"/>
              </w:rPr>
            </w:pPr>
            <w:bookmarkStart w:id="1147" w:name="f-2698921-data-row-frag"/>
            <w:bookmarkStart w:id="1148" w:name="f-2698921"/>
            <w:bookmarkEnd w:id="1145"/>
            <w:bookmarkEnd w:id="1146"/>
            <w:r w:rsidRPr="00D55D84">
              <w:rPr>
                <w:rFonts w:ascii="Arial" w:eastAsia="Calibri" w:hAnsi="Arial" w:cs="Times New Roman"/>
                <w:sz w:val="16"/>
              </w:rPr>
              <w:t>C6236</w:t>
            </w:r>
          </w:p>
        </w:tc>
        <w:tc>
          <w:tcPr>
            <w:tcW w:w="0" w:type="auto"/>
          </w:tcPr>
          <w:p w14:paraId="1984B6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P6236</w:t>
            </w:r>
          </w:p>
        </w:tc>
        <w:tc>
          <w:tcPr>
            <w:tcW w:w="0" w:type="auto"/>
          </w:tcPr>
          <w:p w14:paraId="1356A7E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CN6236</w:t>
            </w:r>
          </w:p>
        </w:tc>
        <w:tc>
          <w:tcPr>
            <w:tcW w:w="0" w:type="auto"/>
          </w:tcPr>
          <w:p w14:paraId="7E74D1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Phenelzine </w:t>
            </w:r>
          </w:p>
        </w:tc>
        <w:tc>
          <w:tcPr>
            <w:tcW w:w="0" w:type="auto"/>
          </w:tcPr>
          <w:p w14:paraId="628451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Depression</w:t>
            </w:r>
          </w:p>
          <w:p w14:paraId="09312E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when all other anti-depressant therapy has failed. </w:t>
            </w:r>
            <w:r w:rsidRPr="000131C9">
              <w:rPr>
                <w:rFonts w:ascii="Arial" w:eastAsia="Calibri" w:hAnsi="Arial" w:cs="Times New Roman"/>
                <w:sz w:val="16"/>
              </w:rPr>
              <w:t xml:space="preserve"> </w:t>
            </w:r>
            <w:r w:rsidRPr="00F61771">
              <w:rPr>
                <w:rFonts w:ascii="Arial" w:eastAsia="Calibri" w:hAnsi="Arial" w:cs="Times New Roman"/>
                <w:sz w:val="16"/>
              </w:rPr>
              <w:t>or</w:t>
            </w:r>
            <w:r w:rsidRPr="00D55D84">
              <w:rPr>
                <w:rFonts w:ascii="Arial" w:eastAsia="Calibri" w:hAnsi="Arial" w:cs="Times New Roman"/>
                <w:sz w:val="16"/>
                <w:bdr w:val="single" w:sz="4" w:space="0" w:color="F4B083"/>
              </w:rPr>
              <w:t xml:space="preserve"> </w:t>
            </w:r>
          </w:p>
          <w:p w14:paraId="3EE031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when all other anti-depressant therapy is inappropriate. </w:t>
            </w:r>
          </w:p>
        </w:tc>
        <w:tc>
          <w:tcPr>
            <w:tcW w:w="0" w:type="auto"/>
          </w:tcPr>
          <w:p w14:paraId="39C5915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A2A1BB8" w14:textId="77777777" w:rsidTr="00EF779D">
        <w:tc>
          <w:tcPr>
            <w:tcW w:w="0" w:type="auto"/>
          </w:tcPr>
          <w:p w14:paraId="56BBF475" w14:textId="77777777" w:rsidR="00D55D84" w:rsidRPr="00D55D84" w:rsidRDefault="00D55D84" w:rsidP="00D55D84">
            <w:pPr>
              <w:spacing w:before="40" w:after="120" w:line="240" w:lineRule="auto"/>
              <w:rPr>
                <w:rFonts w:ascii="Arial" w:eastAsia="Calibri" w:hAnsi="Arial" w:cs="Times New Roman"/>
                <w:sz w:val="16"/>
              </w:rPr>
            </w:pPr>
            <w:bookmarkStart w:id="1149" w:name="f-2699254-data-row-frag"/>
            <w:bookmarkStart w:id="1150" w:name="f-2699254"/>
            <w:bookmarkEnd w:id="1147"/>
            <w:bookmarkEnd w:id="1148"/>
            <w:r w:rsidRPr="00D55D84">
              <w:rPr>
                <w:rFonts w:ascii="Arial" w:eastAsia="Calibri" w:hAnsi="Arial" w:cs="Times New Roman"/>
                <w:sz w:val="16"/>
              </w:rPr>
              <w:t>C6237</w:t>
            </w:r>
          </w:p>
        </w:tc>
        <w:tc>
          <w:tcPr>
            <w:tcW w:w="0" w:type="auto"/>
          </w:tcPr>
          <w:p w14:paraId="039E10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P6237</w:t>
            </w:r>
          </w:p>
        </w:tc>
        <w:tc>
          <w:tcPr>
            <w:tcW w:w="0" w:type="auto"/>
          </w:tcPr>
          <w:p w14:paraId="61ED1E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CN6237</w:t>
            </w:r>
          </w:p>
        </w:tc>
        <w:tc>
          <w:tcPr>
            <w:tcW w:w="0" w:type="auto"/>
          </w:tcPr>
          <w:p w14:paraId="60A6C1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784AB6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Triamcinolone </w:t>
            </w:r>
          </w:p>
        </w:tc>
        <w:tc>
          <w:tcPr>
            <w:tcW w:w="0" w:type="auto"/>
          </w:tcPr>
          <w:p w14:paraId="65574E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Keloid</w:t>
            </w:r>
          </w:p>
        </w:tc>
        <w:tc>
          <w:tcPr>
            <w:tcW w:w="0" w:type="auto"/>
          </w:tcPr>
          <w:p w14:paraId="6173FFD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89C2B4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C76220E" w14:textId="77777777" w:rsidR="00D55D84" w:rsidRPr="00D55D84" w:rsidRDefault="00D55D84" w:rsidP="00D55D84">
            <w:pPr>
              <w:spacing w:before="40" w:after="120" w:line="240" w:lineRule="auto"/>
              <w:rPr>
                <w:rFonts w:ascii="Arial" w:eastAsia="Calibri" w:hAnsi="Arial" w:cs="Times New Roman"/>
                <w:sz w:val="16"/>
              </w:rPr>
            </w:pPr>
            <w:bookmarkStart w:id="1151" w:name="f-2700981-data-row-frag"/>
            <w:bookmarkStart w:id="1152" w:name="f-2700981"/>
            <w:bookmarkEnd w:id="1149"/>
            <w:bookmarkEnd w:id="1150"/>
            <w:r w:rsidRPr="00D55D84">
              <w:rPr>
                <w:rFonts w:ascii="Arial" w:eastAsia="Calibri" w:hAnsi="Arial" w:cs="Times New Roman"/>
                <w:sz w:val="16"/>
              </w:rPr>
              <w:t>C6240</w:t>
            </w:r>
          </w:p>
        </w:tc>
        <w:tc>
          <w:tcPr>
            <w:tcW w:w="0" w:type="auto"/>
          </w:tcPr>
          <w:p w14:paraId="5B05667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P6240</w:t>
            </w:r>
          </w:p>
        </w:tc>
        <w:tc>
          <w:tcPr>
            <w:tcW w:w="0" w:type="auto"/>
          </w:tcPr>
          <w:p w14:paraId="793925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CN6240</w:t>
            </w:r>
          </w:p>
        </w:tc>
        <w:tc>
          <w:tcPr>
            <w:tcW w:w="0" w:type="auto"/>
          </w:tcPr>
          <w:p w14:paraId="2066F8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Clomifene </w:t>
            </w:r>
          </w:p>
        </w:tc>
        <w:tc>
          <w:tcPr>
            <w:tcW w:w="0" w:type="auto"/>
          </w:tcPr>
          <w:p w14:paraId="295EB9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undergoing in-vitro fertilisation</w:t>
            </w:r>
          </w:p>
        </w:tc>
        <w:tc>
          <w:tcPr>
            <w:tcW w:w="0" w:type="auto"/>
          </w:tcPr>
          <w:p w14:paraId="320017C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6F13DFA" w14:textId="77777777" w:rsidTr="00EF779D">
        <w:tc>
          <w:tcPr>
            <w:tcW w:w="0" w:type="auto"/>
          </w:tcPr>
          <w:p w14:paraId="2A35B078" w14:textId="77777777" w:rsidR="00D55D84" w:rsidRPr="00D55D84" w:rsidRDefault="00D55D84" w:rsidP="00D55D84">
            <w:pPr>
              <w:spacing w:before="40" w:after="120" w:line="240" w:lineRule="auto"/>
              <w:rPr>
                <w:rFonts w:ascii="Arial" w:eastAsia="Calibri" w:hAnsi="Arial" w:cs="Times New Roman"/>
                <w:sz w:val="16"/>
              </w:rPr>
            </w:pPr>
            <w:bookmarkStart w:id="1153" w:name="f-2698642-data-row-frag"/>
            <w:bookmarkStart w:id="1154" w:name="f-2698642"/>
            <w:bookmarkEnd w:id="1151"/>
            <w:bookmarkEnd w:id="1152"/>
            <w:r w:rsidRPr="00D55D84">
              <w:rPr>
                <w:rFonts w:ascii="Arial" w:eastAsia="Calibri" w:hAnsi="Arial" w:cs="Times New Roman"/>
                <w:sz w:val="16"/>
              </w:rPr>
              <w:t>C6241</w:t>
            </w:r>
          </w:p>
        </w:tc>
        <w:tc>
          <w:tcPr>
            <w:tcW w:w="0" w:type="auto"/>
          </w:tcPr>
          <w:p w14:paraId="68BFA5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P6241</w:t>
            </w:r>
          </w:p>
        </w:tc>
        <w:tc>
          <w:tcPr>
            <w:tcW w:w="0" w:type="auto"/>
          </w:tcPr>
          <w:p w14:paraId="1B37BC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CN6241</w:t>
            </w:r>
          </w:p>
        </w:tc>
        <w:tc>
          <w:tcPr>
            <w:tcW w:w="0" w:type="auto"/>
          </w:tcPr>
          <w:p w14:paraId="44417A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Oxybutynin </w:t>
            </w:r>
          </w:p>
          <w:p w14:paraId="1F11B7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Propantheline </w:t>
            </w:r>
          </w:p>
        </w:tc>
        <w:tc>
          <w:tcPr>
            <w:tcW w:w="0" w:type="auto"/>
          </w:tcPr>
          <w:p w14:paraId="05CC15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Detrusor overactivity</w:t>
            </w:r>
          </w:p>
        </w:tc>
        <w:tc>
          <w:tcPr>
            <w:tcW w:w="0" w:type="auto"/>
          </w:tcPr>
          <w:p w14:paraId="015D64D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5E8D42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FE3856D" w14:textId="77777777" w:rsidR="00D55D84" w:rsidRPr="00D55D84" w:rsidRDefault="00D55D84" w:rsidP="00D55D84">
            <w:pPr>
              <w:spacing w:before="40" w:after="120" w:line="240" w:lineRule="auto"/>
              <w:rPr>
                <w:rFonts w:ascii="Arial" w:eastAsia="Calibri" w:hAnsi="Arial" w:cs="Times New Roman"/>
                <w:sz w:val="16"/>
              </w:rPr>
            </w:pPr>
            <w:bookmarkStart w:id="1155" w:name="f-2698625-data-row-frag"/>
            <w:bookmarkStart w:id="1156" w:name="f-2698625"/>
            <w:bookmarkEnd w:id="1153"/>
            <w:bookmarkEnd w:id="1154"/>
            <w:r w:rsidRPr="00D55D84">
              <w:rPr>
                <w:rFonts w:ascii="Arial" w:eastAsia="Calibri" w:hAnsi="Arial" w:cs="Times New Roman"/>
                <w:sz w:val="16"/>
              </w:rPr>
              <w:t>C6243</w:t>
            </w:r>
          </w:p>
        </w:tc>
        <w:tc>
          <w:tcPr>
            <w:tcW w:w="0" w:type="auto"/>
          </w:tcPr>
          <w:p w14:paraId="768271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P6243</w:t>
            </w:r>
          </w:p>
        </w:tc>
        <w:tc>
          <w:tcPr>
            <w:tcW w:w="0" w:type="auto"/>
          </w:tcPr>
          <w:p w14:paraId="0541747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CN6243</w:t>
            </w:r>
          </w:p>
        </w:tc>
        <w:tc>
          <w:tcPr>
            <w:tcW w:w="0" w:type="auto"/>
          </w:tcPr>
          <w:p w14:paraId="3B1E86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Oxybutynin </w:t>
            </w:r>
          </w:p>
        </w:tc>
        <w:tc>
          <w:tcPr>
            <w:tcW w:w="0" w:type="auto"/>
          </w:tcPr>
          <w:p w14:paraId="1D29F4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Detrusor overactivity</w:t>
            </w:r>
          </w:p>
          <w:p w14:paraId="6DA2499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tolerate oral oxybutynin. </w:t>
            </w:r>
            <w:r w:rsidRPr="00F61771">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5EE519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swallow oral oxybutynin. </w:t>
            </w:r>
          </w:p>
        </w:tc>
        <w:tc>
          <w:tcPr>
            <w:tcW w:w="0" w:type="auto"/>
          </w:tcPr>
          <w:p w14:paraId="22BCF3F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0BBE236" w14:textId="77777777" w:rsidTr="00EF779D">
        <w:tc>
          <w:tcPr>
            <w:tcW w:w="0" w:type="auto"/>
          </w:tcPr>
          <w:p w14:paraId="101EB7B4" w14:textId="77777777" w:rsidR="00D55D84" w:rsidRPr="00D55D84" w:rsidRDefault="00D55D84" w:rsidP="00D55D84">
            <w:pPr>
              <w:spacing w:before="40" w:after="120" w:line="240" w:lineRule="auto"/>
              <w:rPr>
                <w:rFonts w:ascii="Arial" w:eastAsia="Calibri" w:hAnsi="Arial" w:cs="Times New Roman"/>
                <w:sz w:val="16"/>
              </w:rPr>
            </w:pPr>
            <w:bookmarkStart w:id="1157" w:name="f-2699478-data-row-frag"/>
            <w:bookmarkStart w:id="1158" w:name="f-2699478"/>
            <w:bookmarkEnd w:id="1155"/>
            <w:bookmarkEnd w:id="1156"/>
            <w:r w:rsidRPr="00D55D84">
              <w:rPr>
                <w:rFonts w:ascii="Arial" w:eastAsia="Calibri" w:hAnsi="Arial" w:cs="Times New Roman"/>
                <w:sz w:val="16"/>
              </w:rPr>
              <w:t>C6244</w:t>
            </w:r>
          </w:p>
        </w:tc>
        <w:tc>
          <w:tcPr>
            <w:tcW w:w="0" w:type="auto"/>
          </w:tcPr>
          <w:p w14:paraId="057A33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P6244</w:t>
            </w:r>
          </w:p>
        </w:tc>
        <w:tc>
          <w:tcPr>
            <w:tcW w:w="0" w:type="auto"/>
          </w:tcPr>
          <w:p w14:paraId="3C100D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CN6244</w:t>
            </w:r>
          </w:p>
        </w:tc>
        <w:tc>
          <w:tcPr>
            <w:tcW w:w="0" w:type="auto"/>
          </w:tcPr>
          <w:p w14:paraId="4EE4097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Medroxyprogesterone </w:t>
            </w:r>
          </w:p>
        </w:tc>
        <w:tc>
          <w:tcPr>
            <w:tcW w:w="0" w:type="auto"/>
          </w:tcPr>
          <w:p w14:paraId="1D4B61F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Endometriosis</w:t>
            </w:r>
          </w:p>
        </w:tc>
        <w:tc>
          <w:tcPr>
            <w:tcW w:w="0" w:type="auto"/>
          </w:tcPr>
          <w:p w14:paraId="6FF9E46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08EC49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2E224A2" w14:textId="77777777" w:rsidR="00D55D84" w:rsidRPr="00D55D84" w:rsidRDefault="00D55D84" w:rsidP="00D55D84">
            <w:pPr>
              <w:spacing w:before="40" w:after="120" w:line="240" w:lineRule="auto"/>
              <w:rPr>
                <w:rFonts w:ascii="Arial" w:eastAsia="Calibri" w:hAnsi="Arial" w:cs="Times New Roman"/>
                <w:sz w:val="16"/>
              </w:rPr>
            </w:pPr>
            <w:bookmarkStart w:id="1159" w:name="f-2700644-data-row-frag"/>
            <w:bookmarkStart w:id="1160" w:name="f-2700644"/>
            <w:bookmarkEnd w:id="1157"/>
            <w:bookmarkEnd w:id="1158"/>
            <w:r w:rsidRPr="00D55D84">
              <w:rPr>
                <w:rFonts w:ascii="Arial" w:eastAsia="Calibri" w:hAnsi="Arial" w:cs="Times New Roman"/>
                <w:sz w:val="16"/>
              </w:rPr>
              <w:t>C6246</w:t>
            </w:r>
          </w:p>
        </w:tc>
        <w:tc>
          <w:tcPr>
            <w:tcW w:w="0" w:type="auto"/>
          </w:tcPr>
          <w:p w14:paraId="58A42D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P6246</w:t>
            </w:r>
          </w:p>
        </w:tc>
        <w:tc>
          <w:tcPr>
            <w:tcW w:w="0" w:type="auto"/>
          </w:tcPr>
          <w:p w14:paraId="2D7AE8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CN6246</w:t>
            </w:r>
          </w:p>
        </w:tc>
        <w:tc>
          <w:tcPr>
            <w:tcW w:w="0" w:type="auto"/>
          </w:tcPr>
          <w:p w14:paraId="5F2321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61B6683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Methylprednisolone </w:t>
            </w:r>
          </w:p>
          <w:p w14:paraId="2DC84CE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Mometasone </w:t>
            </w:r>
          </w:p>
        </w:tc>
        <w:tc>
          <w:tcPr>
            <w:tcW w:w="0" w:type="auto"/>
          </w:tcPr>
          <w:p w14:paraId="783A6A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Corticosteroid-responsive dermatoses</w:t>
            </w:r>
          </w:p>
          <w:p w14:paraId="74172F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cover 20-40% of the patient's body surface area. </w:t>
            </w:r>
          </w:p>
        </w:tc>
        <w:tc>
          <w:tcPr>
            <w:tcW w:w="0" w:type="auto"/>
          </w:tcPr>
          <w:p w14:paraId="38794D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6246</w:t>
            </w:r>
          </w:p>
        </w:tc>
      </w:tr>
      <w:tr w:rsidR="00D55D84" w:rsidRPr="00D55D84" w14:paraId="31F82877" w14:textId="77777777" w:rsidTr="00EF779D">
        <w:tc>
          <w:tcPr>
            <w:tcW w:w="0" w:type="auto"/>
          </w:tcPr>
          <w:p w14:paraId="2019BEC3" w14:textId="77777777" w:rsidR="00D55D84" w:rsidRPr="00D55D84" w:rsidRDefault="00D55D84" w:rsidP="00D55D84">
            <w:pPr>
              <w:spacing w:before="40" w:after="120" w:line="240" w:lineRule="auto"/>
              <w:rPr>
                <w:rFonts w:ascii="Arial" w:eastAsia="Calibri" w:hAnsi="Arial" w:cs="Times New Roman"/>
                <w:sz w:val="16"/>
              </w:rPr>
            </w:pPr>
            <w:bookmarkStart w:id="1161" w:name="f-2699557-data-row-frag"/>
            <w:bookmarkStart w:id="1162" w:name="f-2699557"/>
            <w:bookmarkEnd w:id="1159"/>
            <w:bookmarkEnd w:id="1160"/>
            <w:r w:rsidRPr="00D55D84">
              <w:rPr>
                <w:rFonts w:ascii="Arial" w:eastAsia="Calibri" w:hAnsi="Arial" w:cs="Times New Roman"/>
                <w:sz w:val="16"/>
              </w:rPr>
              <w:t>C6247</w:t>
            </w:r>
          </w:p>
        </w:tc>
        <w:tc>
          <w:tcPr>
            <w:tcW w:w="0" w:type="auto"/>
          </w:tcPr>
          <w:p w14:paraId="16B7FE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P6247</w:t>
            </w:r>
          </w:p>
        </w:tc>
        <w:tc>
          <w:tcPr>
            <w:tcW w:w="0" w:type="auto"/>
          </w:tcPr>
          <w:p w14:paraId="2BB509A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CN6247</w:t>
            </w:r>
          </w:p>
        </w:tc>
        <w:tc>
          <w:tcPr>
            <w:tcW w:w="0" w:type="auto"/>
          </w:tcPr>
          <w:p w14:paraId="5B3F45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Idarubicin </w:t>
            </w:r>
          </w:p>
        </w:tc>
        <w:tc>
          <w:tcPr>
            <w:tcW w:w="0" w:type="auto"/>
          </w:tcPr>
          <w:p w14:paraId="255340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myelogenous leukaemia (AML)</w:t>
            </w:r>
          </w:p>
        </w:tc>
        <w:tc>
          <w:tcPr>
            <w:tcW w:w="0" w:type="auto"/>
          </w:tcPr>
          <w:p w14:paraId="05EB611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14BA9A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8351BCC" w14:textId="77777777" w:rsidR="00D55D84" w:rsidRPr="00D55D84" w:rsidRDefault="00D55D84" w:rsidP="00D55D84">
            <w:pPr>
              <w:spacing w:before="40" w:after="120" w:line="240" w:lineRule="auto"/>
              <w:rPr>
                <w:rFonts w:ascii="Arial" w:eastAsia="Calibri" w:hAnsi="Arial" w:cs="Times New Roman"/>
                <w:sz w:val="16"/>
              </w:rPr>
            </w:pPr>
            <w:bookmarkStart w:id="1163" w:name="f-2698595-data-row-frag"/>
            <w:bookmarkStart w:id="1164" w:name="f-2698595"/>
            <w:bookmarkEnd w:id="1161"/>
            <w:bookmarkEnd w:id="1162"/>
            <w:r w:rsidRPr="00D55D84">
              <w:rPr>
                <w:rFonts w:ascii="Arial" w:eastAsia="Calibri" w:hAnsi="Arial" w:cs="Times New Roman"/>
                <w:sz w:val="16"/>
              </w:rPr>
              <w:t>C6250</w:t>
            </w:r>
          </w:p>
        </w:tc>
        <w:tc>
          <w:tcPr>
            <w:tcW w:w="0" w:type="auto"/>
          </w:tcPr>
          <w:p w14:paraId="48782E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P6250</w:t>
            </w:r>
          </w:p>
        </w:tc>
        <w:tc>
          <w:tcPr>
            <w:tcW w:w="0" w:type="auto"/>
          </w:tcPr>
          <w:p w14:paraId="459483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CN6250</w:t>
            </w:r>
          </w:p>
        </w:tc>
        <w:tc>
          <w:tcPr>
            <w:tcW w:w="0" w:type="auto"/>
          </w:tcPr>
          <w:p w14:paraId="6D9155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Clomipramine </w:t>
            </w:r>
          </w:p>
        </w:tc>
        <w:tc>
          <w:tcPr>
            <w:tcW w:w="0" w:type="auto"/>
          </w:tcPr>
          <w:p w14:paraId="7B7C48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Cataplexy</w:t>
            </w:r>
          </w:p>
          <w:p w14:paraId="69E606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associated with narcolepsy. </w:t>
            </w:r>
          </w:p>
        </w:tc>
        <w:tc>
          <w:tcPr>
            <w:tcW w:w="0" w:type="auto"/>
          </w:tcPr>
          <w:p w14:paraId="389FB0B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1A85491" w14:textId="77777777" w:rsidTr="00EF779D">
        <w:tc>
          <w:tcPr>
            <w:tcW w:w="0" w:type="auto"/>
          </w:tcPr>
          <w:p w14:paraId="2EB7926E" w14:textId="77777777" w:rsidR="00D55D84" w:rsidRPr="00D55D84" w:rsidRDefault="00D55D84" w:rsidP="00D55D84">
            <w:pPr>
              <w:spacing w:before="40" w:after="120" w:line="240" w:lineRule="auto"/>
              <w:rPr>
                <w:rFonts w:ascii="Arial" w:eastAsia="Calibri" w:hAnsi="Arial" w:cs="Times New Roman"/>
                <w:sz w:val="16"/>
              </w:rPr>
            </w:pPr>
            <w:bookmarkStart w:id="1165" w:name="f-2699907-data-row-frag"/>
            <w:bookmarkStart w:id="1166" w:name="f-2699907"/>
            <w:bookmarkEnd w:id="1163"/>
            <w:bookmarkEnd w:id="1164"/>
            <w:r w:rsidRPr="00D55D84">
              <w:rPr>
                <w:rFonts w:ascii="Arial" w:eastAsia="Calibri" w:hAnsi="Arial" w:cs="Times New Roman"/>
                <w:sz w:val="16"/>
              </w:rPr>
              <w:t>C6251</w:t>
            </w:r>
          </w:p>
        </w:tc>
        <w:tc>
          <w:tcPr>
            <w:tcW w:w="0" w:type="auto"/>
          </w:tcPr>
          <w:p w14:paraId="537952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P6251</w:t>
            </w:r>
          </w:p>
        </w:tc>
        <w:tc>
          <w:tcPr>
            <w:tcW w:w="0" w:type="auto"/>
          </w:tcPr>
          <w:p w14:paraId="707183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CN6251</w:t>
            </w:r>
          </w:p>
        </w:tc>
        <w:tc>
          <w:tcPr>
            <w:tcW w:w="0" w:type="auto"/>
          </w:tcPr>
          <w:p w14:paraId="4DC562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Clomipramine </w:t>
            </w:r>
          </w:p>
        </w:tc>
        <w:tc>
          <w:tcPr>
            <w:tcW w:w="0" w:type="auto"/>
          </w:tcPr>
          <w:p w14:paraId="2861B0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Obsessive-compulsive disorder</w:t>
            </w:r>
          </w:p>
        </w:tc>
        <w:tc>
          <w:tcPr>
            <w:tcW w:w="0" w:type="auto"/>
          </w:tcPr>
          <w:p w14:paraId="46ACE3B4"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299B0A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1C13942" w14:textId="77777777" w:rsidR="00D55D84" w:rsidRPr="00D55D84" w:rsidRDefault="00D55D84" w:rsidP="00D55D84">
            <w:pPr>
              <w:spacing w:before="40" w:after="120" w:line="240" w:lineRule="auto"/>
              <w:rPr>
                <w:rFonts w:ascii="Arial" w:eastAsia="Calibri" w:hAnsi="Arial" w:cs="Times New Roman"/>
                <w:sz w:val="16"/>
              </w:rPr>
            </w:pPr>
            <w:bookmarkStart w:id="1167" w:name="f-2699099-data-row-frag"/>
            <w:bookmarkStart w:id="1168" w:name="f-2699099"/>
            <w:bookmarkEnd w:id="1165"/>
            <w:bookmarkEnd w:id="1166"/>
            <w:r w:rsidRPr="00D55D84">
              <w:rPr>
                <w:rFonts w:ascii="Arial" w:eastAsia="Calibri" w:hAnsi="Arial" w:cs="Times New Roman"/>
                <w:sz w:val="16"/>
              </w:rPr>
              <w:t>C6252</w:t>
            </w:r>
          </w:p>
        </w:tc>
        <w:tc>
          <w:tcPr>
            <w:tcW w:w="0" w:type="auto"/>
          </w:tcPr>
          <w:p w14:paraId="4CBE79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P6252</w:t>
            </w:r>
          </w:p>
        </w:tc>
        <w:tc>
          <w:tcPr>
            <w:tcW w:w="0" w:type="auto"/>
          </w:tcPr>
          <w:p w14:paraId="423902B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CN6252</w:t>
            </w:r>
          </w:p>
        </w:tc>
        <w:tc>
          <w:tcPr>
            <w:tcW w:w="0" w:type="auto"/>
          </w:tcPr>
          <w:p w14:paraId="202ABE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Hydrocortisone </w:t>
            </w:r>
          </w:p>
        </w:tc>
        <w:tc>
          <w:tcPr>
            <w:tcW w:w="0" w:type="auto"/>
          </w:tcPr>
          <w:p w14:paraId="22E612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For use in a hospital</w:t>
            </w:r>
          </w:p>
        </w:tc>
        <w:tc>
          <w:tcPr>
            <w:tcW w:w="0" w:type="auto"/>
          </w:tcPr>
          <w:p w14:paraId="6F68CD5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98990BF" w14:textId="77777777" w:rsidTr="00EF779D">
        <w:tc>
          <w:tcPr>
            <w:tcW w:w="0" w:type="auto"/>
          </w:tcPr>
          <w:p w14:paraId="7D1A1BC7" w14:textId="77777777" w:rsidR="00D55D84" w:rsidRPr="00D55D84" w:rsidRDefault="00D55D84" w:rsidP="00D55D84">
            <w:pPr>
              <w:spacing w:before="40" w:after="120" w:line="240" w:lineRule="auto"/>
              <w:rPr>
                <w:rFonts w:ascii="Arial" w:eastAsia="Calibri" w:hAnsi="Arial" w:cs="Times New Roman"/>
                <w:sz w:val="16"/>
              </w:rPr>
            </w:pPr>
            <w:bookmarkStart w:id="1169" w:name="f-2700815-data-row-frag"/>
            <w:bookmarkStart w:id="1170" w:name="f-2700815"/>
            <w:bookmarkEnd w:id="1167"/>
            <w:bookmarkEnd w:id="1168"/>
            <w:r w:rsidRPr="00D55D84">
              <w:rPr>
                <w:rFonts w:ascii="Arial" w:eastAsia="Calibri" w:hAnsi="Arial" w:cs="Times New Roman"/>
                <w:sz w:val="16"/>
              </w:rPr>
              <w:t>C6253</w:t>
            </w:r>
          </w:p>
        </w:tc>
        <w:tc>
          <w:tcPr>
            <w:tcW w:w="0" w:type="auto"/>
          </w:tcPr>
          <w:p w14:paraId="6DA894D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P6253</w:t>
            </w:r>
          </w:p>
        </w:tc>
        <w:tc>
          <w:tcPr>
            <w:tcW w:w="0" w:type="auto"/>
          </w:tcPr>
          <w:p w14:paraId="77628C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CN6253</w:t>
            </w:r>
          </w:p>
        </w:tc>
        <w:tc>
          <w:tcPr>
            <w:tcW w:w="0" w:type="auto"/>
          </w:tcPr>
          <w:p w14:paraId="1AC0F4E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777F5C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Triamcinolone </w:t>
            </w:r>
          </w:p>
        </w:tc>
        <w:tc>
          <w:tcPr>
            <w:tcW w:w="0" w:type="auto"/>
          </w:tcPr>
          <w:p w14:paraId="6C0DFD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Alopecia areata</w:t>
            </w:r>
          </w:p>
        </w:tc>
        <w:tc>
          <w:tcPr>
            <w:tcW w:w="0" w:type="auto"/>
          </w:tcPr>
          <w:p w14:paraId="6FB6F95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BE4A22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D82C422" w14:textId="77777777" w:rsidR="00D55D84" w:rsidRPr="00D55D84" w:rsidRDefault="00D55D84" w:rsidP="00D55D84">
            <w:pPr>
              <w:spacing w:before="40" w:after="120" w:line="240" w:lineRule="auto"/>
              <w:rPr>
                <w:rFonts w:ascii="Arial" w:eastAsia="Calibri" w:hAnsi="Arial" w:cs="Times New Roman"/>
                <w:sz w:val="16"/>
              </w:rPr>
            </w:pPr>
            <w:bookmarkStart w:id="1171" w:name="f-2699187-data-row-frag"/>
            <w:bookmarkStart w:id="1172" w:name="f-2699187"/>
            <w:bookmarkEnd w:id="1169"/>
            <w:bookmarkEnd w:id="1170"/>
            <w:r w:rsidRPr="00D55D84">
              <w:rPr>
                <w:rFonts w:ascii="Arial" w:eastAsia="Calibri" w:hAnsi="Arial" w:cs="Times New Roman"/>
                <w:sz w:val="16"/>
              </w:rPr>
              <w:t>C6254</w:t>
            </w:r>
          </w:p>
        </w:tc>
        <w:tc>
          <w:tcPr>
            <w:tcW w:w="0" w:type="auto"/>
          </w:tcPr>
          <w:p w14:paraId="6CAB10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P6254</w:t>
            </w:r>
          </w:p>
        </w:tc>
        <w:tc>
          <w:tcPr>
            <w:tcW w:w="0" w:type="auto"/>
          </w:tcPr>
          <w:p w14:paraId="79A63CD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CN6254</w:t>
            </w:r>
          </w:p>
        </w:tc>
        <w:tc>
          <w:tcPr>
            <w:tcW w:w="0" w:type="auto"/>
          </w:tcPr>
          <w:p w14:paraId="79792C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389A97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Triamcinolone </w:t>
            </w:r>
          </w:p>
        </w:tc>
        <w:tc>
          <w:tcPr>
            <w:tcW w:w="0" w:type="auto"/>
          </w:tcPr>
          <w:p w14:paraId="1DC25B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Granulomata</w:t>
            </w:r>
          </w:p>
          <w:p w14:paraId="444C5E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dermal. </w:t>
            </w:r>
          </w:p>
        </w:tc>
        <w:tc>
          <w:tcPr>
            <w:tcW w:w="0" w:type="auto"/>
          </w:tcPr>
          <w:p w14:paraId="40CD37D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A4D99EF" w14:textId="77777777" w:rsidTr="00EF779D">
        <w:tc>
          <w:tcPr>
            <w:tcW w:w="0" w:type="auto"/>
          </w:tcPr>
          <w:p w14:paraId="2D2C9019" w14:textId="77777777" w:rsidR="00D55D84" w:rsidRPr="00D55D84" w:rsidRDefault="00D55D84" w:rsidP="00D55D84">
            <w:pPr>
              <w:spacing w:before="40" w:after="120" w:line="240" w:lineRule="auto"/>
              <w:rPr>
                <w:rFonts w:ascii="Arial" w:eastAsia="Calibri" w:hAnsi="Arial" w:cs="Times New Roman"/>
                <w:sz w:val="16"/>
              </w:rPr>
            </w:pPr>
            <w:bookmarkStart w:id="1173" w:name="f-2700716-data-row-frag"/>
            <w:bookmarkStart w:id="1174" w:name="f-2700716"/>
            <w:bookmarkEnd w:id="1171"/>
            <w:bookmarkEnd w:id="1172"/>
            <w:r w:rsidRPr="00D55D84">
              <w:rPr>
                <w:rFonts w:ascii="Arial" w:eastAsia="Calibri" w:hAnsi="Arial" w:cs="Times New Roman"/>
                <w:sz w:val="16"/>
              </w:rPr>
              <w:t>C6255</w:t>
            </w:r>
          </w:p>
        </w:tc>
        <w:tc>
          <w:tcPr>
            <w:tcW w:w="0" w:type="auto"/>
          </w:tcPr>
          <w:p w14:paraId="21A0ED3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P6255</w:t>
            </w:r>
          </w:p>
        </w:tc>
        <w:tc>
          <w:tcPr>
            <w:tcW w:w="0" w:type="auto"/>
          </w:tcPr>
          <w:p w14:paraId="35B850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CN6255</w:t>
            </w:r>
          </w:p>
        </w:tc>
        <w:tc>
          <w:tcPr>
            <w:tcW w:w="0" w:type="auto"/>
          </w:tcPr>
          <w:p w14:paraId="7AE33D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7ACC03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Triamcinolone </w:t>
            </w:r>
          </w:p>
        </w:tc>
        <w:tc>
          <w:tcPr>
            <w:tcW w:w="0" w:type="auto"/>
          </w:tcPr>
          <w:p w14:paraId="7FB95F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Lichen simplex chronicus</w:t>
            </w:r>
          </w:p>
        </w:tc>
        <w:tc>
          <w:tcPr>
            <w:tcW w:w="0" w:type="auto"/>
          </w:tcPr>
          <w:p w14:paraId="0590AD1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A12021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E173759" w14:textId="77777777" w:rsidR="00D55D84" w:rsidRPr="00D55D84" w:rsidRDefault="00D55D84" w:rsidP="00D55D84">
            <w:pPr>
              <w:spacing w:before="40" w:after="120" w:line="240" w:lineRule="auto"/>
              <w:rPr>
                <w:rFonts w:ascii="Arial" w:eastAsia="Calibri" w:hAnsi="Arial" w:cs="Times New Roman"/>
                <w:sz w:val="16"/>
              </w:rPr>
            </w:pPr>
            <w:bookmarkStart w:id="1175" w:name="f-2700313-data-row-frag"/>
            <w:bookmarkStart w:id="1176" w:name="f-2700313"/>
            <w:bookmarkEnd w:id="1173"/>
            <w:bookmarkEnd w:id="1174"/>
            <w:r w:rsidRPr="00D55D84">
              <w:rPr>
                <w:rFonts w:ascii="Arial" w:eastAsia="Calibri" w:hAnsi="Arial" w:cs="Times New Roman"/>
                <w:sz w:val="16"/>
              </w:rPr>
              <w:t>C6256</w:t>
            </w:r>
          </w:p>
        </w:tc>
        <w:tc>
          <w:tcPr>
            <w:tcW w:w="0" w:type="auto"/>
          </w:tcPr>
          <w:p w14:paraId="4BB31C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P6256</w:t>
            </w:r>
          </w:p>
        </w:tc>
        <w:tc>
          <w:tcPr>
            <w:tcW w:w="0" w:type="auto"/>
          </w:tcPr>
          <w:p w14:paraId="3164217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CN6256</w:t>
            </w:r>
          </w:p>
        </w:tc>
        <w:tc>
          <w:tcPr>
            <w:tcW w:w="0" w:type="auto"/>
          </w:tcPr>
          <w:p w14:paraId="696583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Ibuprofen </w:t>
            </w:r>
          </w:p>
          <w:p w14:paraId="766F4C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Indometacin </w:t>
            </w:r>
          </w:p>
          <w:p w14:paraId="26D7BA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Naproxen </w:t>
            </w:r>
          </w:p>
        </w:tc>
        <w:tc>
          <w:tcPr>
            <w:tcW w:w="0" w:type="auto"/>
          </w:tcPr>
          <w:p w14:paraId="3D250E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Bone pain</w:t>
            </w:r>
          </w:p>
          <w:p w14:paraId="51B4C1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malignant disease. </w:t>
            </w:r>
          </w:p>
        </w:tc>
        <w:tc>
          <w:tcPr>
            <w:tcW w:w="0" w:type="auto"/>
          </w:tcPr>
          <w:p w14:paraId="1E7A04A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C299B53" w14:textId="77777777" w:rsidTr="00EF779D">
        <w:tc>
          <w:tcPr>
            <w:tcW w:w="0" w:type="auto"/>
          </w:tcPr>
          <w:p w14:paraId="2FE80540" w14:textId="77777777" w:rsidR="00D55D84" w:rsidRPr="00D55D84" w:rsidRDefault="00D55D84" w:rsidP="00D55D84">
            <w:pPr>
              <w:spacing w:before="40" w:after="120" w:line="240" w:lineRule="auto"/>
              <w:rPr>
                <w:rFonts w:ascii="Arial" w:eastAsia="Calibri" w:hAnsi="Arial" w:cs="Times New Roman"/>
                <w:sz w:val="16"/>
              </w:rPr>
            </w:pPr>
            <w:bookmarkStart w:id="1177" w:name="f-2699634-data-row-frag"/>
            <w:bookmarkStart w:id="1178" w:name="f-2699634"/>
            <w:bookmarkEnd w:id="1175"/>
            <w:bookmarkEnd w:id="1176"/>
            <w:r w:rsidRPr="00D55D84">
              <w:rPr>
                <w:rFonts w:ascii="Arial" w:eastAsia="Calibri" w:hAnsi="Arial" w:cs="Times New Roman"/>
                <w:sz w:val="16"/>
              </w:rPr>
              <w:t>C6257</w:t>
            </w:r>
          </w:p>
        </w:tc>
        <w:tc>
          <w:tcPr>
            <w:tcW w:w="0" w:type="auto"/>
          </w:tcPr>
          <w:p w14:paraId="731E45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P6257</w:t>
            </w:r>
          </w:p>
        </w:tc>
        <w:tc>
          <w:tcPr>
            <w:tcW w:w="0" w:type="auto"/>
          </w:tcPr>
          <w:p w14:paraId="6B6157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CN6257</w:t>
            </w:r>
          </w:p>
        </w:tc>
        <w:tc>
          <w:tcPr>
            <w:tcW w:w="0" w:type="auto"/>
          </w:tcPr>
          <w:p w14:paraId="1077DCD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Follitropin alfa </w:t>
            </w:r>
          </w:p>
          <w:p w14:paraId="616117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Follitropin beta </w:t>
            </w:r>
          </w:p>
        </w:tc>
        <w:tc>
          <w:tcPr>
            <w:tcW w:w="0" w:type="auto"/>
          </w:tcPr>
          <w:p w14:paraId="64D058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Anovulatory infertility</w:t>
            </w:r>
          </w:p>
        </w:tc>
        <w:tc>
          <w:tcPr>
            <w:tcW w:w="0" w:type="auto"/>
          </w:tcPr>
          <w:p w14:paraId="27E30AF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BFF85D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3388BF3" w14:textId="77777777" w:rsidR="00D55D84" w:rsidRPr="00D55D84" w:rsidRDefault="00D55D84" w:rsidP="00D55D84">
            <w:pPr>
              <w:spacing w:before="40" w:after="120" w:line="240" w:lineRule="auto"/>
              <w:rPr>
                <w:rFonts w:ascii="Arial" w:eastAsia="Calibri" w:hAnsi="Arial" w:cs="Times New Roman"/>
                <w:sz w:val="16"/>
              </w:rPr>
            </w:pPr>
            <w:bookmarkStart w:id="1179" w:name="f-2700481-data-row-frag"/>
            <w:bookmarkStart w:id="1180" w:name="f-2700481"/>
            <w:bookmarkEnd w:id="1177"/>
            <w:bookmarkEnd w:id="1178"/>
            <w:r w:rsidRPr="00D55D84">
              <w:rPr>
                <w:rFonts w:ascii="Arial" w:eastAsia="Calibri" w:hAnsi="Arial" w:cs="Times New Roman"/>
                <w:sz w:val="16"/>
              </w:rPr>
              <w:t>C6262</w:t>
            </w:r>
          </w:p>
        </w:tc>
        <w:tc>
          <w:tcPr>
            <w:tcW w:w="0" w:type="auto"/>
          </w:tcPr>
          <w:p w14:paraId="5B5DF0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P6262</w:t>
            </w:r>
          </w:p>
        </w:tc>
        <w:tc>
          <w:tcPr>
            <w:tcW w:w="0" w:type="auto"/>
          </w:tcPr>
          <w:p w14:paraId="3DDE395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CN6262</w:t>
            </w:r>
          </w:p>
        </w:tc>
        <w:tc>
          <w:tcPr>
            <w:tcW w:w="0" w:type="auto"/>
          </w:tcPr>
          <w:p w14:paraId="114A25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Oxazepam </w:t>
            </w:r>
          </w:p>
        </w:tc>
        <w:tc>
          <w:tcPr>
            <w:tcW w:w="0" w:type="auto"/>
          </w:tcPr>
          <w:p w14:paraId="648505D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Anxiety</w:t>
            </w:r>
          </w:p>
          <w:p w14:paraId="5E3EA6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this drug for the management of anxiety;</w:t>
            </w:r>
            <w:r w:rsidRPr="00F6177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483BE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long-term nursing care;</w:t>
            </w:r>
            <w:r w:rsidRPr="00F6177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D2393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one in respect of whom a Carer Allowance is payable as a disabled adult;</w:t>
            </w:r>
            <w:r w:rsidRPr="00F6177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8E31B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demonstrated, within the past 6 months, benzodiazepine dependence by an unsuccessful attempt at gradual withdrawal. </w:t>
            </w:r>
          </w:p>
        </w:tc>
        <w:tc>
          <w:tcPr>
            <w:tcW w:w="0" w:type="auto"/>
          </w:tcPr>
          <w:p w14:paraId="0B9CDE0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8CCF2E2" w14:textId="77777777" w:rsidTr="00EF779D">
        <w:tc>
          <w:tcPr>
            <w:tcW w:w="0" w:type="auto"/>
          </w:tcPr>
          <w:p w14:paraId="34BD8EC0" w14:textId="77777777" w:rsidR="00D55D84" w:rsidRPr="00D55D84" w:rsidRDefault="00D55D84" w:rsidP="00D55D84">
            <w:pPr>
              <w:spacing w:before="40" w:after="120" w:line="240" w:lineRule="auto"/>
              <w:rPr>
                <w:rFonts w:ascii="Arial" w:eastAsia="Calibri" w:hAnsi="Arial" w:cs="Times New Roman"/>
                <w:sz w:val="16"/>
              </w:rPr>
            </w:pPr>
            <w:bookmarkStart w:id="1181" w:name="f-2700801-data-row-frag"/>
            <w:bookmarkStart w:id="1182" w:name="f-2700801"/>
            <w:bookmarkEnd w:id="1179"/>
            <w:bookmarkEnd w:id="1180"/>
            <w:r w:rsidRPr="00D55D84">
              <w:rPr>
                <w:rFonts w:ascii="Arial" w:eastAsia="Calibri" w:hAnsi="Arial" w:cs="Times New Roman"/>
                <w:sz w:val="16"/>
              </w:rPr>
              <w:t>C6263</w:t>
            </w:r>
          </w:p>
        </w:tc>
        <w:tc>
          <w:tcPr>
            <w:tcW w:w="0" w:type="auto"/>
          </w:tcPr>
          <w:p w14:paraId="671A1D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P6263</w:t>
            </w:r>
          </w:p>
        </w:tc>
        <w:tc>
          <w:tcPr>
            <w:tcW w:w="0" w:type="auto"/>
          </w:tcPr>
          <w:p w14:paraId="6FF77C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CN6263</w:t>
            </w:r>
          </w:p>
        </w:tc>
        <w:tc>
          <w:tcPr>
            <w:tcW w:w="0" w:type="auto"/>
          </w:tcPr>
          <w:p w14:paraId="0470FC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7D83EF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Methylprednisolone </w:t>
            </w:r>
          </w:p>
          <w:p w14:paraId="497F200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Mometasone </w:t>
            </w:r>
          </w:p>
        </w:tc>
        <w:tc>
          <w:tcPr>
            <w:tcW w:w="0" w:type="auto"/>
          </w:tcPr>
          <w:p w14:paraId="2CFB9C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Corticosteroid-responsive dermatoses</w:t>
            </w:r>
          </w:p>
          <w:p w14:paraId="4BB3C2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cover 60-80% of the patient's body surface area. </w:t>
            </w:r>
          </w:p>
        </w:tc>
        <w:tc>
          <w:tcPr>
            <w:tcW w:w="0" w:type="auto"/>
          </w:tcPr>
          <w:p w14:paraId="4A43DE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6263</w:t>
            </w:r>
          </w:p>
        </w:tc>
      </w:tr>
      <w:tr w:rsidR="00D55D84" w:rsidRPr="00D55D84" w14:paraId="1A28AC0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98EA370" w14:textId="77777777" w:rsidR="00D55D84" w:rsidRPr="00D55D84" w:rsidRDefault="00D55D84" w:rsidP="00D55D84">
            <w:pPr>
              <w:spacing w:before="40" w:after="120" w:line="240" w:lineRule="auto"/>
              <w:rPr>
                <w:rFonts w:ascii="Arial" w:eastAsia="Calibri" w:hAnsi="Arial" w:cs="Times New Roman"/>
                <w:sz w:val="16"/>
              </w:rPr>
            </w:pPr>
            <w:bookmarkStart w:id="1183" w:name="f-2700265-data-row-frag"/>
            <w:bookmarkStart w:id="1184" w:name="f-2700265"/>
            <w:bookmarkEnd w:id="1181"/>
            <w:bookmarkEnd w:id="1182"/>
            <w:r w:rsidRPr="00D55D84">
              <w:rPr>
                <w:rFonts w:ascii="Arial" w:eastAsia="Calibri" w:hAnsi="Arial" w:cs="Times New Roman"/>
                <w:sz w:val="16"/>
              </w:rPr>
              <w:t>C6265</w:t>
            </w:r>
          </w:p>
        </w:tc>
        <w:tc>
          <w:tcPr>
            <w:tcW w:w="0" w:type="auto"/>
          </w:tcPr>
          <w:p w14:paraId="5020E9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P6265</w:t>
            </w:r>
          </w:p>
        </w:tc>
        <w:tc>
          <w:tcPr>
            <w:tcW w:w="0" w:type="auto"/>
          </w:tcPr>
          <w:p w14:paraId="19AFE5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CN6265</w:t>
            </w:r>
          </w:p>
        </w:tc>
        <w:tc>
          <w:tcPr>
            <w:tcW w:w="0" w:type="auto"/>
          </w:tcPr>
          <w:p w14:paraId="0C13F1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Cladribine </w:t>
            </w:r>
          </w:p>
        </w:tc>
        <w:tc>
          <w:tcPr>
            <w:tcW w:w="0" w:type="auto"/>
          </w:tcPr>
          <w:p w14:paraId="741F4E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Hairy cell leukaemia</w:t>
            </w:r>
          </w:p>
        </w:tc>
        <w:tc>
          <w:tcPr>
            <w:tcW w:w="0" w:type="auto"/>
          </w:tcPr>
          <w:p w14:paraId="702017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6265</w:t>
            </w:r>
          </w:p>
        </w:tc>
      </w:tr>
      <w:tr w:rsidR="00D55D84" w:rsidRPr="00D55D84" w14:paraId="4DA3A95C" w14:textId="77777777" w:rsidTr="00EF779D">
        <w:tc>
          <w:tcPr>
            <w:tcW w:w="0" w:type="auto"/>
          </w:tcPr>
          <w:p w14:paraId="255C1775" w14:textId="77777777" w:rsidR="00D55D84" w:rsidRPr="00D55D84" w:rsidRDefault="00D55D84" w:rsidP="00D55D84">
            <w:pPr>
              <w:spacing w:before="40" w:after="120" w:line="240" w:lineRule="auto"/>
              <w:rPr>
                <w:rFonts w:ascii="Arial" w:eastAsia="Calibri" w:hAnsi="Arial" w:cs="Times New Roman"/>
                <w:sz w:val="16"/>
              </w:rPr>
            </w:pPr>
            <w:bookmarkStart w:id="1185" w:name="f-2698536-data-row-frag"/>
            <w:bookmarkStart w:id="1186" w:name="f-2698536"/>
            <w:bookmarkEnd w:id="1183"/>
            <w:bookmarkEnd w:id="1184"/>
            <w:r w:rsidRPr="00D55D84">
              <w:rPr>
                <w:rFonts w:ascii="Arial" w:eastAsia="Calibri" w:hAnsi="Arial" w:cs="Times New Roman"/>
                <w:sz w:val="16"/>
              </w:rPr>
              <w:t>C6266</w:t>
            </w:r>
          </w:p>
        </w:tc>
        <w:tc>
          <w:tcPr>
            <w:tcW w:w="0" w:type="auto"/>
          </w:tcPr>
          <w:p w14:paraId="58FC9C9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P6266</w:t>
            </w:r>
          </w:p>
        </w:tc>
        <w:tc>
          <w:tcPr>
            <w:tcW w:w="0" w:type="auto"/>
          </w:tcPr>
          <w:p w14:paraId="6E1083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CN6266</w:t>
            </w:r>
          </w:p>
        </w:tc>
        <w:tc>
          <w:tcPr>
            <w:tcW w:w="0" w:type="auto"/>
          </w:tcPr>
          <w:p w14:paraId="0A846CC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Fluorouracil </w:t>
            </w:r>
          </w:p>
        </w:tc>
        <w:tc>
          <w:tcPr>
            <w:tcW w:w="0" w:type="auto"/>
          </w:tcPr>
          <w:p w14:paraId="154CC5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requiring administration of fluorouracil by intravenous infusion</w:t>
            </w:r>
          </w:p>
        </w:tc>
        <w:tc>
          <w:tcPr>
            <w:tcW w:w="0" w:type="auto"/>
          </w:tcPr>
          <w:p w14:paraId="3D49A74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9B02AF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AA50258" w14:textId="77777777" w:rsidR="00D55D84" w:rsidRPr="00D55D84" w:rsidRDefault="00D55D84" w:rsidP="00D55D84">
            <w:pPr>
              <w:spacing w:before="40" w:after="120" w:line="240" w:lineRule="auto"/>
              <w:rPr>
                <w:rFonts w:ascii="Arial" w:eastAsia="Calibri" w:hAnsi="Arial" w:cs="Times New Roman"/>
                <w:sz w:val="16"/>
              </w:rPr>
            </w:pPr>
            <w:bookmarkStart w:id="1187" w:name="f-2698751-data-row-frag"/>
            <w:bookmarkStart w:id="1188" w:name="f-2698751"/>
            <w:bookmarkEnd w:id="1185"/>
            <w:bookmarkEnd w:id="1186"/>
            <w:r w:rsidRPr="00D55D84">
              <w:rPr>
                <w:rFonts w:ascii="Arial" w:eastAsia="Calibri" w:hAnsi="Arial" w:cs="Times New Roman"/>
                <w:sz w:val="16"/>
              </w:rPr>
              <w:t>C6268</w:t>
            </w:r>
          </w:p>
        </w:tc>
        <w:tc>
          <w:tcPr>
            <w:tcW w:w="0" w:type="auto"/>
          </w:tcPr>
          <w:p w14:paraId="4757AE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P6268</w:t>
            </w:r>
          </w:p>
        </w:tc>
        <w:tc>
          <w:tcPr>
            <w:tcW w:w="0" w:type="auto"/>
          </w:tcPr>
          <w:p w14:paraId="09C3D3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CN6268</w:t>
            </w:r>
          </w:p>
        </w:tc>
        <w:tc>
          <w:tcPr>
            <w:tcW w:w="0" w:type="auto"/>
          </w:tcPr>
          <w:p w14:paraId="3886FC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2DA08C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Triamcinolone </w:t>
            </w:r>
          </w:p>
        </w:tc>
        <w:tc>
          <w:tcPr>
            <w:tcW w:w="0" w:type="auto"/>
          </w:tcPr>
          <w:p w14:paraId="033129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Local intra-articular or peri-articular infiltration</w:t>
            </w:r>
          </w:p>
        </w:tc>
        <w:tc>
          <w:tcPr>
            <w:tcW w:w="0" w:type="auto"/>
          </w:tcPr>
          <w:p w14:paraId="100EFA9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F095E7B" w14:textId="77777777" w:rsidTr="00EF779D">
        <w:tc>
          <w:tcPr>
            <w:tcW w:w="0" w:type="auto"/>
          </w:tcPr>
          <w:p w14:paraId="666DAB89" w14:textId="77777777" w:rsidR="00D55D84" w:rsidRPr="00D55D84" w:rsidRDefault="00D55D84" w:rsidP="00D55D84">
            <w:pPr>
              <w:spacing w:before="40" w:after="120" w:line="240" w:lineRule="auto"/>
              <w:rPr>
                <w:rFonts w:ascii="Arial" w:eastAsia="Calibri" w:hAnsi="Arial" w:cs="Times New Roman"/>
                <w:sz w:val="16"/>
              </w:rPr>
            </w:pPr>
            <w:bookmarkStart w:id="1189" w:name="f-2700473-data-row-frag"/>
            <w:bookmarkStart w:id="1190" w:name="f-2700473"/>
            <w:bookmarkEnd w:id="1187"/>
            <w:bookmarkEnd w:id="1188"/>
            <w:r w:rsidRPr="00D55D84">
              <w:rPr>
                <w:rFonts w:ascii="Arial" w:eastAsia="Calibri" w:hAnsi="Arial" w:cs="Times New Roman"/>
                <w:sz w:val="16"/>
              </w:rPr>
              <w:t>C6269</w:t>
            </w:r>
          </w:p>
        </w:tc>
        <w:tc>
          <w:tcPr>
            <w:tcW w:w="0" w:type="auto"/>
          </w:tcPr>
          <w:p w14:paraId="185A842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P6269</w:t>
            </w:r>
          </w:p>
        </w:tc>
        <w:tc>
          <w:tcPr>
            <w:tcW w:w="0" w:type="auto"/>
          </w:tcPr>
          <w:p w14:paraId="638BCC4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CN6269</w:t>
            </w:r>
          </w:p>
        </w:tc>
        <w:tc>
          <w:tcPr>
            <w:tcW w:w="0" w:type="auto"/>
          </w:tcPr>
          <w:p w14:paraId="052824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700258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Triamcinolone </w:t>
            </w:r>
          </w:p>
        </w:tc>
        <w:tc>
          <w:tcPr>
            <w:tcW w:w="0" w:type="auto"/>
          </w:tcPr>
          <w:p w14:paraId="24FD9C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Necrobiosis lipoidica</w:t>
            </w:r>
          </w:p>
        </w:tc>
        <w:tc>
          <w:tcPr>
            <w:tcW w:w="0" w:type="auto"/>
          </w:tcPr>
          <w:p w14:paraId="3065DE2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747393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57A715F" w14:textId="77777777" w:rsidR="00D55D84" w:rsidRPr="00D55D84" w:rsidRDefault="00D55D84" w:rsidP="00D55D84">
            <w:pPr>
              <w:spacing w:before="40" w:after="120" w:line="240" w:lineRule="auto"/>
              <w:rPr>
                <w:rFonts w:ascii="Arial" w:eastAsia="Calibri" w:hAnsi="Arial" w:cs="Times New Roman"/>
                <w:sz w:val="16"/>
              </w:rPr>
            </w:pPr>
            <w:bookmarkStart w:id="1191" w:name="f-2700858-data-row-frag"/>
            <w:bookmarkStart w:id="1192" w:name="f-2700858"/>
            <w:bookmarkEnd w:id="1189"/>
            <w:bookmarkEnd w:id="1190"/>
            <w:r w:rsidRPr="00D55D84">
              <w:rPr>
                <w:rFonts w:ascii="Arial" w:eastAsia="Calibri" w:hAnsi="Arial" w:cs="Times New Roman"/>
                <w:sz w:val="16"/>
              </w:rPr>
              <w:t>C6273</w:t>
            </w:r>
          </w:p>
        </w:tc>
        <w:tc>
          <w:tcPr>
            <w:tcW w:w="0" w:type="auto"/>
          </w:tcPr>
          <w:p w14:paraId="355C17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P6273</w:t>
            </w:r>
          </w:p>
        </w:tc>
        <w:tc>
          <w:tcPr>
            <w:tcW w:w="0" w:type="auto"/>
          </w:tcPr>
          <w:p w14:paraId="28FBF9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CN6273</w:t>
            </w:r>
          </w:p>
        </w:tc>
        <w:tc>
          <w:tcPr>
            <w:tcW w:w="0" w:type="auto"/>
          </w:tcPr>
          <w:p w14:paraId="65AFFBE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Methylprednisolone </w:t>
            </w:r>
          </w:p>
        </w:tc>
        <w:tc>
          <w:tcPr>
            <w:tcW w:w="0" w:type="auto"/>
          </w:tcPr>
          <w:p w14:paraId="2B606C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Local intra-articular or peri-articular infiltration</w:t>
            </w:r>
          </w:p>
        </w:tc>
        <w:tc>
          <w:tcPr>
            <w:tcW w:w="0" w:type="auto"/>
          </w:tcPr>
          <w:p w14:paraId="2D209D8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19BF3F1" w14:textId="77777777" w:rsidTr="00EF779D">
        <w:tc>
          <w:tcPr>
            <w:tcW w:w="0" w:type="auto"/>
          </w:tcPr>
          <w:p w14:paraId="626A4379" w14:textId="77777777" w:rsidR="00D55D84" w:rsidRPr="00D55D84" w:rsidRDefault="00D55D84" w:rsidP="00D55D84">
            <w:pPr>
              <w:spacing w:before="40" w:after="120" w:line="240" w:lineRule="auto"/>
              <w:rPr>
                <w:rFonts w:ascii="Arial" w:eastAsia="Calibri" w:hAnsi="Arial" w:cs="Times New Roman"/>
                <w:sz w:val="16"/>
              </w:rPr>
            </w:pPr>
            <w:bookmarkStart w:id="1193" w:name="f-2699616-data-row-frag"/>
            <w:bookmarkStart w:id="1194" w:name="f-2699616"/>
            <w:bookmarkEnd w:id="1191"/>
            <w:bookmarkEnd w:id="1192"/>
            <w:r w:rsidRPr="00D55D84">
              <w:rPr>
                <w:rFonts w:ascii="Arial" w:eastAsia="Calibri" w:hAnsi="Arial" w:cs="Times New Roman"/>
                <w:sz w:val="16"/>
              </w:rPr>
              <w:t>C6274</w:t>
            </w:r>
          </w:p>
        </w:tc>
        <w:tc>
          <w:tcPr>
            <w:tcW w:w="0" w:type="auto"/>
          </w:tcPr>
          <w:p w14:paraId="21AB73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P6274</w:t>
            </w:r>
          </w:p>
        </w:tc>
        <w:tc>
          <w:tcPr>
            <w:tcW w:w="0" w:type="auto"/>
          </w:tcPr>
          <w:p w14:paraId="496836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CN6274</w:t>
            </w:r>
          </w:p>
        </w:tc>
        <w:tc>
          <w:tcPr>
            <w:tcW w:w="0" w:type="auto"/>
          </w:tcPr>
          <w:p w14:paraId="3DF308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Doxorubicin - pegylated liposomal </w:t>
            </w:r>
          </w:p>
        </w:tc>
        <w:tc>
          <w:tcPr>
            <w:tcW w:w="0" w:type="auto"/>
          </w:tcPr>
          <w:p w14:paraId="2F87F0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Kaposi sarcoma</w:t>
            </w:r>
          </w:p>
          <w:p w14:paraId="0D2CBB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AIDS-related;</w:t>
            </w:r>
            <w:r w:rsidRPr="00E3562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831CD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CD4 cell count of less than 200 per cubic millimetre;</w:t>
            </w:r>
            <w:r w:rsidRPr="00D55D84">
              <w:rPr>
                <w:rFonts w:ascii="Arial" w:eastAsia="Calibri" w:hAnsi="Arial" w:cs="Times New Roman"/>
                <w:sz w:val="16"/>
                <w:bdr w:val="single" w:sz="4" w:space="0" w:color="F4B083"/>
              </w:rPr>
              <w:t xml:space="preserve"> </w:t>
            </w:r>
            <w:r w:rsidRPr="00E35629">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79AAA0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include extensive visceral involvement. </w:t>
            </w:r>
          </w:p>
        </w:tc>
        <w:tc>
          <w:tcPr>
            <w:tcW w:w="0" w:type="auto"/>
          </w:tcPr>
          <w:p w14:paraId="21DF61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6274</w:t>
            </w:r>
          </w:p>
        </w:tc>
      </w:tr>
      <w:tr w:rsidR="00D55D84" w:rsidRPr="00D55D84" w14:paraId="23244DB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6EA1674" w14:textId="77777777" w:rsidR="00D55D84" w:rsidRPr="00D55D84" w:rsidRDefault="00D55D84" w:rsidP="00D55D84">
            <w:pPr>
              <w:spacing w:before="40" w:after="120" w:line="240" w:lineRule="auto"/>
              <w:rPr>
                <w:rFonts w:ascii="Arial" w:eastAsia="Calibri" w:hAnsi="Arial" w:cs="Times New Roman"/>
                <w:sz w:val="16"/>
              </w:rPr>
            </w:pPr>
            <w:bookmarkStart w:id="1195" w:name="f-2698606-data-row-frag"/>
            <w:bookmarkStart w:id="1196" w:name="f-2698606"/>
            <w:bookmarkEnd w:id="1193"/>
            <w:bookmarkEnd w:id="1194"/>
            <w:r w:rsidRPr="00D55D84">
              <w:rPr>
                <w:rFonts w:ascii="Arial" w:eastAsia="Calibri" w:hAnsi="Arial" w:cs="Times New Roman"/>
                <w:sz w:val="16"/>
              </w:rPr>
              <w:t>C6275</w:t>
            </w:r>
          </w:p>
        </w:tc>
        <w:tc>
          <w:tcPr>
            <w:tcW w:w="0" w:type="auto"/>
          </w:tcPr>
          <w:p w14:paraId="7D6C38E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P6275</w:t>
            </w:r>
          </w:p>
        </w:tc>
        <w:tc>
          <w:tcPr>
            <w:tcW w:w="0" w:type="auto"/>
          </w:tcPr>
          <w:p w14:paraId="3BD0E5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CN6275</w:t>
            </w:r>
          </w:p>
        </w:tc>
        <w:tc>
          <w:tcPr>
            <w:tcW w:w="0" w:type="auto"/>
          </w:tcPr>
          <w:p w14:paraId="5807977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Bleomycin </w:t>
            </w:r>
          </w:p>
        </w:tc>
        <w:tc>
          <w:tcPr>
            <w:tcW w:w="0" w:type="auto"/>
          </w:tcPr>
          <w:p w14:paraId="364B12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Germ cell neoplasms</w:t>
            </w:r>
          </w:p>
        </w:tc>
        <w:tc>
          <w:tcPr>
            <w:tcW w:w="0" w:type="auto"/>
          </w:tcPr>
          <w:p w14:paraId="7917DA7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AF98623" w14:textId="77777777" w:rsidTr="00EF779D">
        <w:tc>
          <w:tcPr>
            <w:tcW w:w="0" w:type="auto"/>
          </w:tcPr>
          <w:p w14:paraId="42C51F98" w14:textId="77777777" w:rsidR="00D55D84" w:rsidRPr="00D55D84" w:rsidRDefault="00D55D84" w:rsidP="00D55D84">
            <w:pPr>
              <w:spacing w:before="40" w:after="120" w:line="240" w:lineRule="auto"/>
              <w:rPr>
                <w:rFonts w:ascii="Arial" w:eastAsia="Calibri" w:hAnsi="Arial" w:cs="Times New Roman"/>
                <w:sz w:val="16"/>
              </w:rPr>
            </w:pPr>
            <w:bookmarkStart w:id="1197" w:name="f-2700047-data-row-frag"/>
            <w:bookmarkStart w:id="1198" w:name="f-2700047"/>
            <w:bookmarkEnd w:id="1195"/>
            <w:bookmarkEnd w:id="1196"/>
            <w:r w:rsidRPr="00D55D84">
              <w:rPr>
                <w:rFonts w:ascii="Arial" w:eastAsia="Calibri" w:hAnsi="Arial" w:cs="Times New Roman"/>
                <w:sz w:val="16"/>
              </w:rPr>
              <w:t>C6276</w:t>
            </w:r>
          </w:p>
        </w:tc>
        <w:tc>
          <w:tcPr>
            <w:tcW w:w="0" w:type="auto"/>
          </w:tcPr>
          <w:p w14:paraId="1F59EF1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P6276</w:t>
            </w:r>
          </w:p>
        </w:tc>
        <w:tc>
          <w:tcPr>
            <w:tcW w:w="0" w:type="auto"/>
          </w:tcPr>
          <w:p w14:paraId="583572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CN6276</w:t>
            </w:r>
          </w:p>
        </w:tc>
        <w:tc>
          <w:tcPr>
            <w:tcW w:w="0" w:type="auto"/>
          </w:tcPr>
          <w:p w14:paraId="15677D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Methotrexate </w:t>
            </w:r>
          </w:p>
        </w:tc>
        <w:tc>
          <w:tcPr>
            <w:tcW w:w="0" w:type="auto"/>
          </w:tcPr>
          <w:p w14:paraId="3E4975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receiving treatment with a high dose regimen</w:t>
            </w:r>
          </w:p>
        </w:tc>
        <w:tc>
          <w:tcPr>
            <w:tcW w:w="0" w:type="auto"/>
          </w:tcPr>
          <w:p w14:paraId="2335333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C102FB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19BD46A" w14:textId="77777777" w:rsidR="00D55D84" w:rsidRPr="00D55D84" w:rsidRDefault="00D55D84" w:rsidP="00D55D84">
            <w:pPr>
              <w:spacing w:before="40" w:after="120" w:line="240" w:lineRule="auto"/>
              <w:rPr>
                <w:rFonts w:ascii="Arial" w:eastAsia="Calibri" w:hAnsi="Arial" w:cs="Times New Roman"/>
                <w:sz w:val="16"/>
              </w:rPr>
            </w:pPr>
            <w:bookmarkStart w:id="1199" w:name="f-2699496-data-row-frag"/>
            <w:bookmarkStart w:id="1200" w:name="f-2699496"/>
            <w:bookmarkEnd w:id="1197"/>
            <w:bookmarkEnd w:id="1198"/>
            <w:r w:rsidRPr="00D55D84">
              <w:rPr>
                <w:rFonts w:ascii="Arial" w:eastAsia="Calibri" w:hAnsi="Arial" w:cs="Times New Roman"/>
                <w:sz w:val="16"/>
              </w:rPr>
              <w:t>C6277</w:t>
            </w:r>
          </w:p>
        </w:tc>
        <w:tc>
          <w:tcPr>
            <w:tcW w:w="0" w:type="auto"/>
          </w:tcPr>
          <w:p w14:paraId="3230CF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P6277</w:t>
            </w:r>
          </w:p>
        </w:tc>
        <w:tc>
          <w:tcPr>
            <w:tcW w:w="0" w:type="auto"/>
          </w:tcPr>
          <w:p w14:paraId="158ECE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CN6277</w:t>
            </w:r>
          </w:p>
        </w:tc>
        <w:tc>
          <w:tcPr>
            <w:tcW w:w="0" w:type="auto"/>
          </w:tcPr>
          <w:p w14:paraId="228701E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Fluoxetine </w:t>
            </w:r>
          </w:p>
          <w:p w14:paraId="30602DE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Fluvoxamine </w:t>
            </w:r>
          </w:p>
          <w:p w14:paraId="74CD68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Paroxetine </w:t>
            </w:r>
          </w:p>
          <w:p w14:paraId="0721A8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Sertraline </w:t>
            </w:r>
          </w:p>
        </w:tc>
        <w:tc>
          <w:tcPr>
            <w:tcW w:w="0" w:type="auto"/>
          </w:tcPr>
          <w:p w14:paraId="31513F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Obsessive-compulsive disorder</w:t>
            </w:r>
          </w:p>
        </w:tc>
        <w:tc>
          <w:tcPr>
            <w:tcW w:w="0" w:type="auto"/>
          </w:tcPr>
          <w:p w14:paraId="1510441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D0B6F70" w14:textId="77777777" w:rsidTr="00EF779D">
        <w:tc>
          <w:tcPr>
            <w:tcW w:w="0" w:type="auto"/>
          </w:tcPr>
          <w:p w14:paraId="040477A0" w14:textId="77777777" w:rsidR="00D55D84" w:rsidRPr="00D55D84" w:rsidRDefault="00D55D84" w:rsidP="00D55D84">
            <w:pPr>
              <w:spacing w:before="40" w:after="120" w:line="240" w:lineRule="auto"/>
              <w:rPr>
                <w:rFonts w:ascii="Arial" w:eastAsia="Calibri" w:hAnsi="Arial" w:cs="Times New Roman"/>
                <w:sz w:val="16"/>
              </w:rPr>
            </w:pPr>
            <w:bookmarkStart w:id="1201" w:name="f-2700831-data-row-frag"/>
            <w:bookmarkStart w:id="1202" w:name="f-2700831"/>
            <w:bookmarkEnd w:id="1199"/>
            <w:bookmarkEnd w:id="1200"/>
            <w:r w:rsidRPr="00D55D84">
              <w:rPr>
                <w:rFonts w:ascii="Arial" w:eastAsia="Calibri" w:hAnsi="Arial" w:cs="Times New Roman"/>
                <w:sz w:val="16"/>
              </w:rPr>
              <w:t>C6278</w:t>
            </w:r>
          </w:p>
        </w:tc>
        <w:tc>
          <w:tcPr>
            <w:tcW w:w="0" w:type="auto"/>
          </w:tcPr>
          <w:p w14:paraId="3A6DE2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P6278</w:t>
            </w:r>
          </w:p>
        </w:tc>
        <w:tc>
          <w:tcPr>
            <w:tcW w:w="0" w:type="auto"/>
          </w:tcPr>
          <w:p w14:paraId="248FB87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CN6278</w:t>
            </w:r>
          </w:p>
        </w:tc>
        <w:tc>
          <w:tcPr>
            <w:tcW w:w="0" w:type="auto"/>
          </w:tcPr>
          <w:p w14:paraId="38A520F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Mianserin </w:t>
            </w:r>
          </w:p>
        </w:tc>
        <w:tc>
          <w:tcPr>
            <w:tcW w:w="0" w:type="auto"/>
          </w:tcPr>
          <w:p w14:paraId="31EEC594" w14:textId="77777777" w:rsidR="00D55D84" w:rsidRPr="00D55D84" w:rsidRDefault="00D55D84" w:rsidP="00D55D84">
            <w:pPr>
              <w:spacing w:before="40" w:after="40" w:line="240" w:lineRule="auto"/>
              <w:rPr>
                <w:rFonts w:ascii="Arial" w:eastAsia="Calibri" w:hAnsi="Arial" w:cs="Times New Roman"/>
                <w:sz w:val="16"/>
              </w:rPr>
            </w:pPr>
            <w:r w:rsidRPr="00E35629">
              <w:rPr>
                <w:rFonts w:ascii="Arial" w:eastAsia="Calibri" w:hAnsi="Arial" w:cs="Times New Roman"/>
                <w:sz w:val="16"/>
              </w:rPr>
              <w:t>Severe</w:t>
            </w:r>
            <w:r w:rsidRPr="00D55D84">
              <w:rPr>
                <w:rFonts w:ascii="Arial" w:eastAsia="Calibri" w:hAnsi="Arial" w:cs="Times New Roman"/>
                <w:sz w:val="16"/>
              </w:rPr>
              <w:t xml:space="preserve"> depression</w:t>
            </w:r>
          </w:p>
        </w:tc>
        <w:tc>
          <w:tcPr>
            <w:tcW w:w="0" w:type="auto"/>
          </w:tcPr>
          <w:p w14:paraId="301E7F6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8829A2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ABED24F" w14:textId="77777777" w:rsidR="00D55D84" w:rsidRPr="00D55D84" w:rsidRDefault="00D55D84" w:rsidP="00D55D84">
            <w:pPr>
              <w:spacing w:before="40" w:after="120" w:line="240" w:lineRule="auto"/>
              <w:rPr>
                <w:rFonts w:ascii="Arial" w:eastAsia="Calibri" w:hAnsi="Arial" w:cs="Times New Roman"/>
                <w:sz w:val="16"/>
              </w:rPr>
            </w:pPr>
            <w:bookmarkStart w:id="1203" w:name="f-2700591-data-row-frag"/>
            <w:bookmarkStart w:id="1204" w:name="f-2700591"/>
            <w:bookmarkEnd w:id="1201"/>
            <w:bookmarkEnd w:id="1202"/>
            <w:r w:rsidRPr="00D55D84">
              <w:rPr>
                <w:rFonts w:ascii="Arial" w:eastAsia="Calibri" w:hAnsi="Arial" w:cs="Times New Roman"/>
                <w:sz w:val="16"/>
              </w:rPr>
              <w:t>C6280</w:t>
            </w:r>
          </w:p>
        </w:tc>
        <w:tc>
          <w:tcPr>
            <w:tcW w:w="0" w:type="auto"/>
          </w:tcPr>
          <w:p w14:paraId="65970A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P6280</w:t>
            </w:r>
          </w:p>
        </w:tc>
        <w:tc>
          <w:tcPr>
            <w:tcW w:w="0" w:type="auto"/>
          </w:tcPr>
          <w:p w14:paraId="6E7A964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CN6280</w:t>
            </w:r>
          </w:p>
        </w:tc>
        <w:tc>
          <w:tcPr>
            <w:tcW w:w="0" w:type="auto"/>
          </w:tcPr>
          <w:p w14:paraId="6FE33F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Paracetamol </w:t>
            </w:r>
          </w:p>
        </w:tc>
        <w:tc>
          <w:tcPr>
            <w:tcW w:w="0" w:type="auto"/>
          </w:tcPr>
          <w:p w14:paraId="7C18ABA2" w14:textId="77777777" w:rsidR="00D55D84" w:rsidRPr="00D55D84" w:rsidRDefault="00D55D84" w:rsidP="00D55D84">
            <w:pPr>
              <w:spacing w:before="40" w:after="40" w:line="240" w:lineRule="auto"/>
              <w:rPr>
                <w:rFonts w:ascii="Arial" w:eastAsia="Calibri" w:hAnsi="Arial" w:cs="Times New Roman"/>
                <w:sz w:val="16"/>
              </w:rPr>
            </w:pPr>
            <w:r w:rsidRPr="00E35629">
              <w:rPr>
                <w:rFonts w:ascii="Arial" w:eastAsia="Calibri" w:hAnsi="Arial" w:cs="Times New Roman"/>
                <w:sz w:val="16"/>
              </w:rPr>
              <w:t>Persistent</w:t>
            </w:r>
            <w:r w:rsidRPr="00D55D84">
              <w:rPr>
                <w:rFonts w:ascii="Arial" w:eastAsia="Calibri" w:hAnsi="Arial" w:cs="Times New Roman"/>
                <w:sz w:val="16"/>
              </w:rPr>
              <w:t xml:space="preserve"> pain</w:t>
            </w:r>
          </w:p>
          <w:p w14:paraId="597D50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osteoarthritis;</w:t>
            </w:r>
          </w:p>
          <w:p w14:paraId="37909D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identify as Aboriginal or Torres Strait Islander. </w:t>
            </w:r>
          </w:p>
        </w:tc>
        <w:tc>
          <w:tcPr>
            <w:tcW w:w="0" w:type="auto"/>
          </w:tcPr>
          <w:p w14:paraId="41F96AC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F336EE3" w14:textId="77777777" w:rsidTr="00EF779D">
        <w:tc>
          <w:tcPr>
            <w:tcW w:w="0" w:type="auto"/>
          </w:tcPr>
          <w:p w14:paraId="6561A589" w14:textId="77777777" w:rsidR="00D55D84" w:rsidRPr="00D55D84" w:rsidRDefault="00D55D84" w:rsidP="00D55D84">
            <w:pPr>
              <w:spacing w:before="40" w:after="120" w:line="240" w:lineRule="auto"/>
              <w:rPr>
                <w:rFonts w:ascii="Arial" w:eastAsia="Calibri" w:hAnsi="Arial" w:cs="Times New Roman"/>
                <w:sz w:val="16"/>
              </w:rPr>
            </w:pPr>
            <w:bookmarkStart w:id="1205" w:name="f-2699377-data-row-frag"/>
            <w:bookmarkStart w:id="1206" w:name="f-2699377"/>
            <w:bookmarkEnd w:id="1203"/>
            <w:bookmarkEnd w:id="1204"/>
            <w:r w:rsidRPr="00D55D84">
              <w:rPr>
                <w:rFonts w:ascii="Arial" w:eastAsia="Calibri" w:hAnsi="Arial" w:cs="Times New Roman"/>
                <w:sz w:val="16"/>
              </w:rPr>
              <w:t>C6281</w:t>
            </w:r>
          </w:p>
        </w:tc>
        <w:tc>
          <w:tcPr>
            <w:tcW w:w="0" w:type="auto"/>
          </w:tcPr>
          <w:p w14:paraId="6E1855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P6281</w:t>
            </w:r>
          </w:p>
        </w:tc>
        <w:tc>
          <w:tcPr>
            <w:tcW w:w="0" w:type="auto"/>
          </w:tcPr>
          <w:p w14:paraId="36A476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CN6281</w:t>
            </w:r>
          </w:p>
        </w:tc>
        <w:tc>
          <w:tcPr>
            <w:tcW w:w="0" w:type="auto"/>
          </w:tcPr>
          <w:p w14:paraId="5E68C8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74E841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Triamcinolone </w:t>
            </w:r>
          </w:p>
        </w:tc>
        <w:tc>
          <w:tcPr>
            <w:tcW w:w="0" w:type="auto"/>
          </w:tcPr>
          <w:p w14:paraId="0D1E5C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Lichen planus hypertrophic</w:t>
            </w:r>
          </w:p>
        </w:tc>
        <w:tc>
          <w:tcPr>
            <w:tcW w:w="0" w:type="auto"/>
          </w:tcPr>
          <w:p w14:paraId="60BF1FC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A362DD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331C087" w14:textId="77777777" w:rsidR="00D55D84" w:rsidRPr="00D55D84" w:rsidRDefault="00D55D84" w:rsidP="00D55D84">
            <w:pPr>
              <w:spacing w:before="40" w:after="120" w:line="240" w:lineRule="auto"/>
              <w:rPr>
                <w:rFonts w:ascii="Arial" w:eastAsia="Calibri" w:hAnsi="Arial" w:cs="Times New Roman"/>
                <w:sz w:val="16"/>
              </w:rPr>
            </w:pPr>
            <w:bookmarkStart w:id="1207" w:name="f-2699067-data-row-frag"/>
            <w:bookmarkStart w:id="1208" w:name="f-2699067"/>
            <w:bookmarkEnd w:id="1205"/>
            <w:bookmarkEnd w:id="1206"/>
            <w:r w:rsidRPr="00D55D84">
              <w:rPr>
                <w:rFonts w:ascii="Arial" w:eastAsia="Calibri" w:hAnsi="Arial" w:cs="Times New Roman"/>
                <w:sz w:val="16"/>
              </w:rPr>
              <w:t>C6282</w:t>
            </w:r>
          </w:p>
        </w:tc>
        <w:tc>
          <w:tcPr>
            <w:tcW w:w="0" w:type="auto"/>
          </w:tcPr>
          <w:p w14:paraId="76B3A8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P6282</w:t>
            </w:r>
          </w:p>
        </w:tc>
        <w:tc>
          <w:tcPr>
            <w:tcW w:w="0" w:type="auto"/>
          </w:tcPr>
          <w:p w14:paraId="6546A0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CN6282</w:t>
            </w:r>
          </w:p>
        </w:tc>
        <w:tc>
          <w:tcPr>
            <w:tcW w:w="0" w:type="auto"/>
          </w:tcPr>
          <w:p w14:paraId="619A9B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Ibuprofen </w:t>
            </w:r>
          </w:p>
          <w:p w14:paraId="0352CA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Indometacin </w:t>
            </w:r>
          </w:p>
          <w:p w14:paraId="1A3C33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Naproxen </w:t>
            </w:r>
          </w:p>
        </w:tc>
        <w:tc>
          <w:tcPr>
            <w:tcW w:w="0" w:type="auto"/>
          </w:tcPr>
          <w:p w14:paraId="129C4B4B" w14:textId="77777777" w:rsidR="00D55D84" w:rsidRPr="00D55D84" w:rsidRDefault="00D55D84" w:rsidP="00D55D84">
            <w:pPr>
              <w:spacing w:before="40" w:after="40" w:line="240" w:lineRule="auto"/>
              <w:rPr>
                <w:rFonts w:ascii="Arial" w:eastAsia="Calibri" w:hAnsi="Arial" w:cs="Times New Roman"/>
                <w:sz w:val="16"/>
              </w:rPr>
            </w:pPr>
            <w:r w:rsidRPr="00E35629">
              <w:rPr>
                <w:rFonts w:ascii="Arial" w:eastAsia="Calibri" w:hAnsi="Arial" w:cs="Times New Roman"/>
                <w:sz w:val="16"/>
              </w:rPr>
              <w:t>Chronic</w:t>
            </w:r>
            <w:r w:rsidRPr="00D55D84">
              <w:rPr>
                <w:rFonts w:ascii="Arial" w:eastAsia="Calibri" w:hAnsi="Arial" w:cs="Times New Roman"/>
                <w:sz w:val="16"/>
              </w:rPr>
              <w:t xml:space="preserve"> arthropathies (including osteoarthritis)</w:t>
            </w:r>
          </w:p>
          <w:p w14:paraId="110144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have an inflammatory component. </w:t>
            </w:r>
          </w:p>
        </w:tc>
        <w:tc>
          <w:tcPr>
            <w:tcW w:w="0" w:type="auto"/>
          </w:tcPr>
          <w:p w14:paraId="78ACDA0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A335FB9" w14:textId="77777777" w:rsidTr="00EF779D">
        <w:tc>
          <w:tcPr>
            <w:tcW w:w="0" w:type="auto"/>
          </w:tcPr>
          <w:p w14:paraId="2B897A88" w14:textId="77777777" w:rsidR="00D55D84" w:rsidRPr="00D55D84" w:rsidRDefault="00D55D84" w:rsidP="00D55D84">
            <w:pPr>
              <w:spacing w:before="40" w:after="120" w:line="240" w:lineRule="auto"/>
              <w:rPr>
                <w:rFonts w:ascii="Arial" w:eastAsia="Calibri" w:hAnsi="Arial" w:cs="Times New Roman"/>
                <w:sz w:val="16"/>
              </w:rPr>
            </w:pPr>
            <w:bookmarkStart w:id="1209" w:name="f-2699885-data-row-frag"/>
            <w:bookmarkStart w:id="1210" w:name="f-2699885"/>
            <w:bookmarkEnd w:id="1207"/>
            <w:bookmarkEnd w:id="1208"/>
            <w:r w:rsidRPr="00D55D84">
              <w:rPr>
                <w:rFonts w:ascii="Arial" w:eastAsia="Calibri" w:hAnsi="Arial" w:cs="Times New Roman"/>
                <w:sz w:val="16"/>
              </w:rPr>
              <w:t>C6283</w:t>
            </w:r>
          </w:p>
        </w:tc>
        <w:tc>
          <w:tcPr>
            <w:tcW w:w="0" w:type="auto"/>
          </w:tcPr>
          <w:p w14:paraId="542E7C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P6283</w:t>
            </w:r>
          </w:p>
        </w:tc>
        <w:tc>
          <w:tcPr>
            <w:tcW w:w="0" w:type="auto"/>
          </w:tcPr>
          <w:p w14:paraId="167238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CN6283</w:t>
            </w:r>
          </w:p>
        </w:tc>
        <w:tc>
          <w:tcPr>
            <w:tcW w:w="0" w:type="auto"/>
          </w:tcPr>
          <w:p w14:paraId="36E08C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Ibuprofen </w:t>
            </w:r>
          </w:p>
          <w:p w14:paraId="5F7AF90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Indometacin </w:t>
            </w:r>
          </w:p>
          <w:p w14:paraId="0BB00B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Naproxen </w:t>
            </w:r>
          </w:p>
        </w:tc>
        <w:tc>
          <w:tcPr>
            <w:tcW w:w="0" w:type="auto"/>
          </w:tcPr>
          <w:p w14:paraId="7BB93A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Bone pain</w:t>
            </w:r>
          </w:p>
          <w:p w14:paraId="0BF321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malignant disease. </w:t>
            </w:r>
          </w:p>
        </w:tc>
        <w:tc>
          <w:tcPr>
            <w:tcW w:w="0" w:type="auto"/>
          </w:tcPr>
          <w:p w14:paraId="094FEC9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16CA3A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FEC2F5E" w14:textId="77777777" w:rsidR="00D55D84" w:rsidRPr="00D55D84" w:rsidRDefault="00D55D84" w:rsidP="00D55D84">
            <w:pPr>
              <w:spacing w:before="40" w:after="120" w:line="240" w:lineRule="auto"/>
              <w:rPr>
                <w:rFonts w:ascii="Arial" w:eastAsia="Calibri" w:hAnsi="Arial" w:cs="Times New Roman"/>
                <w:sz w:val="16"/>
              </w:rPr>
            </w:pPr>
            <w:bookmarkStart w:id="1211" w:name="f-2699163-data-row-frag"/>
            <w:bookmarkStart w:id="1212" w:name="f-2699163"/>
            <w:bookmarkEnd w:id="1209"/>
            <w:bookmarkEnd w:id="1210"/>
            <w:r w:rsidRPr="00D55D84">
              <w:rPr>
                <w:rFonts w:ascii="Arial" w:eastAsia="Calibri" w:hAnsi="Arial" w:cs="Times New Roman"/>
                <w:sz w:val="16"/>
              </w:rPr>
              <w:t>C6287</w:t>
            </w:r>
          </w:p>
        </w:tc>
        <w:tc>
          <w:tcPr>
            <w:tcW w:w="0" w:type="auto"/>
          </w:tcPr>
          <w:p w14:paraId="22E230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P6287</w:t>
            </w:r>
          </w:p>
        </w:tc>
        <w:tc>
          <w:tcPr>
            <w:tcW w:w="0" w:type="auto"/>
          </w:tcPr>
          <w:p w14:paraId="5A64875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CN6287</w:t>
            </w:r>
          </w:p>
        </w:tc>
        <w:tc>
          <w:tcPr>
            <w:tcW w:w="0" w:type="auto"/>
          </w:tcPr>
          <w:p w14:paraId="5DA8EE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Triamcinolone </w:t>
            </w:r>
          </w:p>
        </w:tc>
        <w:tc>
          <w:tcPr>
            <w:tcW w:w="0" w:type="auto"/>
          </w:tcPr>
          <w:p w14:paraId="34CD7D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Psoriasis</w:t>
            </w:r>
          </w:p>
        </w:tc>
        <w:tc>
          <w:tcPr>
            <w:tcW w:w="0" w:type="auto"/>
          </w:tcPr>
          <w:p w14:paraId="4A49847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4FB6EE7" w14:textId="77777777" w:rsidTr="00EF779D">
        <w:tc>
          <w:tcPr>
            <w:tcW w:w="0" w:type="auto"/>
          </w:tcPr>
          <w:p w14:paraId="3FCE0066" w14:textId="77777777" w:rsidR="00D55D84" w:rsidRPr="00D55D84" w:rsidRDefault="00D55D84" w:rsidP="00D55D84">
            <w:pPr>
              <w:spacing w:before="40" w:after="120" w:line="240" w:lineRule="auto"/>
              <w:rPr>
                <w:rFonts w:ascii="Arial" w:eastAsia="Calibri" w:hAnsi="Arial" w:cs="Times New Roman"/>
                <w:sz w:val="16"/>
              </w:rPr>
            </w:pPr>
            <w:bookmarkStart w:id="1213" w:name="f-2698879-data-row-frag"/>
            <w:bookmarkStart w:id="1214" w:name="f-2698879"/>
            <w:bookmarkEnd w:id="1211"/>
            <w:bookmarkEnd w:id="1212"/>
            <w:r w:rsidRPr="00D55D84">
              <w:rPr>
                <w:rFonts w:ascii="Arial" w:eastAsia="Calibri" w:hAnsi="Arial" w:cs="Times New Roman"/>
                <w:sz w:val="16"/>
              </w:rPr>
              <w:t>C6289</w:t>
            </w:r>
          </w:p>
        </w:tc>
        <w:tc>
          <w:tcPr>
            <w:tcW w:w="0" w:type="auto"/>
          </w:tcPr>
          <w:p w14:paraId="5CF229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P6289</w:t>
            </w:r>
          </w:p>
        </w:tc>
        <w:tc>
          <w:tcPr>
            <w:tcW w:w="0" w:type="auto"/>
          </w:tcPr>
          <w:p w14:paraId="51343C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CN6289</w:t>
            </w:r>
          </w:p>
        </w:tc>
        <w:tc>
          <w:tcPr>
            <w:tcW w:w="0" w:type="auto"/>
          </w:tcPr>
          <w:p w14:paraId="5C090A0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Sertraline </w:t>
            </w:r>
          </w:p>
        </w:tc>
        <w:tc>
          <w:tcPr>
            <w:tcW w:w="0" w:type="auto"/>
          </w:tcPr>
          <w:p w14:paraId="61D34D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Panic disorder</w:t>
            </w:r>
          </w:p>
          <w:p w14:paraId="025494E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use when other treatments have failed. </w:t>
            </w:r>
            <w:r w:rsidRPr="00E35629">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1E0AC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use when other treatments are inappropriate. </w:t>
            </w:r>
          </w:p>
        </w:tc>
        <w:tc>
          <w:tcPr>
            <w:tcW w:w="0" w:type="auto"/>
          </w:tcPr>
          <w:p w14:paraId="23350B3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B6D14F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CDA5BC5" w14:textId="77777777" w:rsidR="00D55D84" w:rsidRPr="00D55D84" w:rsidRDefault="00D55D84" w:rsidP="00D55D84">
            <w:pPr>
              <w:spacing w:before="40" w:after="120" w:line="240" w:lineRule="auto"/>
              <w:rPr>
                <w:rFonts w:ascii="Arial" w:eastAsia="Calibri" w:hAnsi="Arial" w:cs="Times New Roman"/>
                <w:sz w:val="16"/>
              </w:rPr>
            </w:pPr>
            <w:bookmarkStart w:id="1215" w:name="f-2698792-data-row-frag"/>
            <w:bookmarkStart w:id="1216" w:name="f-2698792"/>
            <w:bookmarkEnd w:id="1213"/>
            <w:bookmarkEnd w:id="1214"/>
            <w:r w:rsidRPr="00D55D84">
              <w:rPr>
                <w:rFonts w:ascii="Arial" w:eastAsia="Calibri" w:hAnsi="Arial" w:cs="Times New Roman"/>
                <w:sz w:val="16"/>
              </w:rPr>
              <w:t>C6291</w:t>
            </w:r>
          </w:p>
        </w:tc>
        <w:tc>
          <w:tcPr>
            <w:tcW w:w="0" w:type="auto"/>
          </w:tcPr>
          <w:p w14:paraId="5FFF9C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P6291</w:t>
            </w:r>
          </w:p>
        </w:tc>
        <w:tc>
          <w:tcPr>
            <w:tcW w:w="0" w:type="auto"/>
          </w:tcPr>
          <w:p w14:paraId="6C17AE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CN6291</w:t>
            </w:r>
          </w:p>
        </w:tc>
        <w:tc>
          <w:tcPr>
            <w:tcW w:w="0" w:type="auto"/>
          </w:tcPr>
          <w:p w14:paraId="63917F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5FD3E3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Triamcinolone </w:t>
            </w:r>
          </w:p>
        </w:tc>
        <w:tc>
          <w:tcPr>
            <w:tcW w:w="0" w:type="auto"/>
          </w:tcPr>
          <w:p w14:paraId="5EC9B03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Lichen planus hypertrophic</w:t>
            </w:r>
          </w:p>
        </w:tc>
        <w:tc>
          <w:tcPr>
            <w:tcW w:w="0" w:type="auto"/>
          </w:tcPr>
          <w:p w14:paraId="7A79BDA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5B1DF22" w14:textId="77777777" w:rsidTr="00EF779D">
        <w:tc>
          <w:tcPr>
            <w:tcW w:w="0" w:type="auto"/>
          </w:tcPr>
          <w:p w14:paraId="12CB3B01" w14:textId="77777777" w:rsidR="00D55D84" w:rsidRPr="00D55D84" w:rsidRDefault="00D55D84" w:rsidP="00D55D84">
            <w:pPr>
              <w:spacing w:before="40" w:after="120" w:line="240" w:lineRule="auto"/>
              <w:rPr>
                <w:rFonts w:ascii="Arial" w:eastAsia="Calibri" w:hAnsi="Arial" w:cs="Times New Roman"/>
                <w:sz w:val="16"/>
              </w:rPr>
            </w:pPr>
            <w:bookmarkStart w:id="1217" w:name="f-2699610-data-row-frag"/>
            <w:bookmarkStart w:id="1218" w:name="f-2699610"/>
            <w:bookmarkEnd w:id="1215"/>
            <w:bookmarkEnd w:id="1216"/>
            <w:r w:rsidRPr="00D55D84">
              <w:rPr>
                <w:rFonts w:ascii="Arial" w:eastAsia="Calibri" w:hAnsi="Arial" w:cs="Times New Roman"/>
                <w:sz w:val="16"/>
              </w:rPr>
              <w:t>C6294</w:t>
            </w:r>
          </w:p>
        </w:tc>
        <w:tc>
          <w:tcPr>
            <w:tcW w:w="0" w:type="auto"/>
          </w:tcPr>
          <w:p w14:paraId="19A349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P6294</w:t>
            </w:r>
          </w:p>
        </w:tc>
        <w:tc>
          <w:tcPr>
            <w:tcW w:w="0" w:type="auto"/>
          </w:tcPr>
          <w:p w14:paraId="28594FD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CN6294</w:t>
            </w:r>
          </w:p>
        </w:tc>
        <w:tc>
          <w:tcPr>
            <w:tcW w:w="0" w:type="auto"/>
          </w:tcPr>
          <w:p w14:paraId="0558AD0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Darbepoetin alfa </w:t>
            </w:r>
          </w:p>
          <w:p w14:paraId="35F352D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Epoetin alfa </w:t>
            </w:r>
          </w:p>
          <w:p w14:paraId="52BDE5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Epoetin beta </w:t>
            </w:r>
          </w:p>
          <w:p w14:paraId="5A2433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Epoetin lambda </w:t>
            </w:r>
          </w:p>
          <w:p w14:paraId="39DE17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Methoxy polyethylene glycol-epoetin beta </w:t>
            </w:r>
          </w:p>
        </w:tc>
        <w:tc>
          <w:tcPr>
            <w:tcW w:w="0" w:type="auto"/>
          </w:tcPr>
          <w:p w14:paraId="183AA1E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Anaemia associated with intrinsic renal disease</w:t>
            </w:r>
          </w:p>
          <w:p w14:paraId="1C6172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require transfusion;</w:t>
            </w:r>
            <w:r w:rsidRPr="00E3562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17688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haemoglobin level of less than 100 g per L;</w:t>
            </w:r>
            <w:r w:rsidRPr="00E3562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B6A77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intrinsic renal disease, as assessed by a nephrologist. </w:t>
            </w:r>
          </w:p>
        </w:tc>
        <w:tc>
          <w:tcPr>
            <w:tcW w:w="0" w:type="auto"/>
          </w:tcPr>
          <w:p w14:paraId="5E6863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6294</w:t>
            </w:r>
          </w:p>
        </w:tc>
      </w:tr>
      <w:tr w:rsidR="00D55D84" w:rsidRPr="00D55D84" w14:paraId="56681BE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3CA0C1E" w14:textId="77777777" w:rsidR="00D55D84" w:rsidRPr="00D55D84" w:rsidRDefault="00D55D84" w:rsidP="00D55D84">
            <w:pPr>
              <w:spacing w:before="40" w:after="120" w:line="240" w:lineRule="auto"/>
              <w:rPr>
                <w:rFonts w:ascii="Arial" w:eastAsia="Calibri" w:hAnsi="Arial" w:cs="Times New Roman"/>
                <w:sz w:val="16"/>
              </w:rPr>
            </w:pPr>
            <w:bookmarkStart w:id="1219" w:name="f-2700625-data-row-frag"/>
            <w:bookmarkStart w:id="1220" w:name="f-2700625"/>
            <w:bookmarkEnd w:id="1217"/>
            <w:bookmarkEnd w:id="1218"/>
            <w:r w:rsidRPr="00D55D84">
              <w:rPr>
                <w:rFonts w:ascii="Arial" w:eastAsia="Calibri" w:hAnsi="Arial" w:cs="Times New Roman"/>
                <w:sz w:val="16"/>
              </w:rPr>
              <w:t>C6295</w:t>
            </w:r>
          </w:p>
        </w:tc>
        <w:tc>
          <w:tcPr>
            <w:tcW w:w="0" w:type="auto"/>
          </w:tcPr>
          <w:p w14:paraId="293FC2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P6295</w:t>
            </w:r>
          </w:p>
        </w:tc>
        <w:tc>
          <w:tcPr>
            <w:tcW w:w="0" w:type="auto"/>
          </w:tcPr>
          <w:p w14:paraId="0E24CFE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CN6295</w:t>
            </w:r>
          </w:p>
        </w:tc>
        <w:tc>
          <w:tcPr>
            <w:tcW w:w="0" w:type="auto"/>
          </w:tcPr>
          <w:p w14:paraId="35482B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Clonazepam </w:t>
            </w:r>
          </w:p>
          <w:p w14:paraId="2CBDA1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Phenobarbital </w:t>
            </w:r>
          </w:p>
        </w:tc>
        <w:tc>
          <w:tcPr>
            <w:tcW w:w="0" w:type="auto"/>
          </w:tcPr>
          <w:p w14:paraId="01EDE8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Epilepsy</w:t>
            </w:r>
          </w:p>
        </w:tc>
        <w:tc>
          <w:tcPr>
            <w:tcW w:w="0" w:type="auto"/>
          </w:tcPr>
          <w:p w14:paraId="1F06794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E16F7E7" w14:textId="77777777" w:rsidTr="00EF779D">
        <w:tc>
          <w:tcPr>
            <w:tcW w:w="0" w:type="auto"/>
          </w:tcPr>
          <w:p w14:paraId="73031560" w14:textId="77777777" w:rsidR="00D55D84" w:rsidRPr="00D55D84" w:rsidRDefault="00D55D84" w:rsidP="00D55D84">
            <w:pPr>
              <w:spacing w:before="40" w:after="120" w:line="240" w:lineRule="auto"/>
              <w:rPr>
                <w:rFonts w:ascii="Arial" w:eastAsia="Calibri" w:hAnsi="Arial" w:cs="Times New Roman"/>
                <w:sz w:val="16"/>
              </w:rPr>
            </w:pPr>
            <w:bookmarkStart w:id="1221" w:name="f-2700769-data-row-frag"/>
            <w:bookmarkStart w:id="1222" w:name="f-2700769"/>
            <w:bookmarkEnd w:id="1219"/>
            <w:bookmarkEnd w:id="1220"/>
            <w:r w:rsidRPr="00D55D84">
              <w:rPr>
                <w:rFonts w:ascii="Arial" w:eastAsia="Calibri" w:hAnsi="Arial" w:cs="Times New Roman"/>
                <w:sz w:val="16"/>
              </w:rPr>
              <w:t>C6296</w:t>
            </w:r>
          </w:p>
        </w:tc>
        <w:tc>
          <w:tcPr>
            <w:tcW w:w="0" w:type="auto"/>
          </w:tcPr>
          <w:p w14:paraId="585807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P6296</w:t>
            </w:r>
          </w:p>
        </w:tc>
        <w:tc>
          <w:tcPr>
            <w:tcW w:w="0" w:type="auto"/>
          </w:tcPr>
          <w:p w14:paraId="441FBF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CN6296</w:t>
            </w:r>
          </w:p>
        </w:tc>
        <w:tc>
          <w:tcPr>
            <w:tcW w:w="0" w:type="auto"/>
          </w:tcPr>
          <w:p w14:paraId="10FB97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Clonazepam </w:t>
            </w:r>
          </w:p>
        </w:tc>
        <w:tc>
          <w:tcPr>
            <w:tcW w:w="0" w:type="auto"/>
          </w:tcPr>
          <w:p w14:paraId="1EF522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Epilepsy</w:t>
            </w:r>
          </w:p>
          <w:p w14:paraId="3D4503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neurologically proven. </w:t>
            </w:r>
          </w:p>
        </w:tc>
        <w:tc>
          <w:tcPr>
            <w:tcW w:w="0" w:type="auto"/>
          </w:tcPr>
          <w:p w14:paraId="1BA2C2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0D306A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23127D1" w14:textId="77777777" w:rsidR="00D55D84" w:rsidRPr="00D55D84" w:rsidRDefault="00D55D84" w:rsidP="00D55D84">
            <w:pPr>
              <w:spacing w:before="40" w:after="120" w:line="240" w:lineRule="auto"/>
              <w:rPr>
                <w:rFonts w:ascii="Arial" w:eastAsia="Calibri" w:hAnsi="Arial" w:cs="Times New Roman"/>
                <w:sz w:val="16"/>
              </w:rPr>
            </w:pPr>
            <w:bookmarkStart w:id="1223" w:name="f-2699801-data-row-frag"/>
            <w:bookmarkStart w:id="1224" w:name="f-2699801"/>
            <w:bookmarkEnd w:id="1221"/>
            <w:bookmarkEnd w:id="1222"/>
            <w:r w:rsidRPr="00D55D84">
              <w:rPr>
                <w:rFonts w:ascii="Arial" w:eastAsia="Calibri" w:hAnsi="Arial" w:cs="Times New Roman"/>
                <w:sz w:val="16"/>
              </w:rPr>
              <w:t>C6297</w:t>
            </w:r>
          </w:p>
        </w:tc>
        <w:tc>
          <w:tcPr>
            <w:tcW w:w="0" w:type="auto"/>
          </w:tcPr>
          <w:p w14:paraId="12D161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P6297</w:t>
            </w:r>
          </w:p>
        </w:tc>
        <w:tc>
          <w:tcPr>
            <w:tcW w:w="0" w:type="auto"/>
          </w:tcPr>
          <w:p w14:paraId="05843D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CN6297</w:t>
            </w:r>
          </w:p>
        </w:tc>
        <w:tc>
          <w:tcPr>
            <w:tcW w:w="0" w:type="auto"/>
          </w:tcPr>
          <w:p w14:paraId="3D2B0B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Fluorouracil </w:t>
            </w:r>
          </w:p>
        </w:tc>
        <w:tc>
          <w:tcPr>
            <w:tcW w:w="0" w:type="auto"/>
          </w:tcPr>
          <w:p w14:paraId="376FF93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requiring administration of fluorouracil by intravenous injection</w:t>
            </w:r>
          </w:p>
        </w:tc>
        <w:tc>
          <w:tcPr>
            <w:tcW w:w="0" w:type="auto"/>
          </w:tcPr>
          <w:p w14:paraId="5DB84244"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DD0DE3C" w14:textId="77777777" w:rsidTr="00EF779D">
        <w:tc>
          <w:tcPr>
            <w:tcW w:w="0" w:type="auto"/>
          </w:tcPr>
          <w:p w14:paraId="3AB2968C" w14:textId="77777777" w:rsidR="00D55D84" w:rsidRPr="00D55D84" w:rsidRDefault="00D55D84" w:rsidP="00D55D84">
            <w:pPr>
              <w:spacing w:before="40" w:after="120" w:line="240" w:lineRule="auto"/>
              <w:rPr>
                <w:rFonts w:ascii="Arial" w:eastAsia="Calibri" w:hAnsi="Arial" w:cs="Times New Roman"/>
                <w:sz w:val="16"/>
              </w:rPr>
            </w:pPr>
            <w:bookmarkStart w:id="1225" w:name="f-2699861-data-row-frag"/>
            <w:bookmarkStart w:id="1226" w:name="f-2699861"/>
            <w:bookmarkEnd w:id="1223"/>
            <w:bookmarkEnd w:id="1224"/>
            <w:r w:rsidRPr="00D55D84">
              <w:rPr>
                <w:rFonts w:ascii="Arial" w:eastAsia="Calibri" w:hAnsi="Arial" w:cs="Times New Roman"/>
                <w:sz w:val="16"/>
              </w:rPr>
              <w:t>C6299</w:t>
            </w:r>
          </w:p>
        </w:tc>
        <w:tc>
          <w:tcPr>
            <w:tcW w:w="0" w:type="auto"/>
          </w:tcPr>
          <w:p w14:paraId="704651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P6299</w:t>
            </w:r>
          </w:p>
        </w:tc>
        <w:tc>
          <w:tcPr>
            <w:tcW w:w="0" w:type="auto"/>
          </w:tcPr>
          <w:p w14:paraId="54C2BB7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CN6299</w:t>
            </w:r>
          </w:p>
        </w:tc>
        <w:tc>
          <w:tcPr>
            <w:tcW w:w="0" w:type="auto"/>
          </w:tcPr>
          <w:p w14:paraId="4D9E4B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Clomipramine </w:t>
            </w:r>
          </w:p>
        </w:tc>
        <w:tc>
          <w:tcPr>
            <w:tcW w:w="0" w:type="auto"/>
          </w:tcPr>
          <w:p w14:paraId="4CCEB8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Phobic disorders</w:t>
            </w:r>
          </w:p>
          <w:p w14:paraId="317DC7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 adult. </w:t>
            </w:r>
          </w:p>
        </w:tc>
        <w:tc>
          <w:tcPr>
            <w:tcW w:w="0" w:type="auto"/>
          </w:tcPr>
          <w:p w14:paraId="414A635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981DAA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0EA8C66" w14:textId="77777777" w:rsidR="00D55D84" w:rsidRPr="00D55D84" w:rsidRDefault="00D55D84" w:rsidP="00D55D84">
            <w:pPr>
              <w:spacing w:before="40" w:after="120" w:line="240" w:lineRule="auto"/>
              <w:rPr>
                <w:rFonts w:ascii="Arial" w:eastAsia="Calibri" w:hAnsi="Arial" w:cs="Times New Roman"/>
                <w:sz w:val="16"/>
              </w:rPr>
            </w:pPr>
            <w:bookmarkStart w:id="1227" w:name="f-2700318-data-row-frag"/>
            <w:bookmarkStart w:id="1228" w:name="f-2700318"/>
            <w:bookmarkEnd w:id="1225"/>
            <w:bookmarkEnd w:id="1226"/>
            <w:r w:rsidRPr="00D55D84">
              <w:rPr>
                <w:rFonts w:ascii="Arial" w:eastAsia="Calibri" w:hAnsi="Arial" w:cs="Times New Roman"/>
                <w:sz w:val="16"/>
              </w:rPr>
              <w:t>C6300</w:t>
            </w:r>
          </w:p>
        </w:tc>
        <w:tc>
          <w:tcPr>
            <w:tcW w:w="0" w:type="auto"/>
          </w:tcPr>
          <w:p w14:paraId="3118EE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P6300</w:t>
            </w:r>
          </w:p>
        </w:tc>
        <w:tc>
          <w:tcPr>
            <w:tcW w:w="0" w:type="auto"/>
          </w:tcPr>
          <w:p w14:paraId="247F055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CN6300</w:t>
            </w:r>
          </w:p>
        </w:tc>
        <w:tc>
          <w:tcPr>
            <w:tcW w:w="0" w:type="auto"/>
          </w:tcPr>
          <w:p w14:paraId="37FBBF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Nortriptyline </w:t>
            </w:r>
          </w:p>
        </w:tc>
        <w:tc>
          <w:tcPr>
            <w:tcW w:w="0" w:type="auto"/>
          </w:tcPr>
          <w:p w14:paraId="4FF731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Major depression</w:t>
            </w:r>
          </w:p>
          <w:p w14:paraId="593175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use when other anti-depressant therapy is contraindicated. </w:t>
            </w:r>
          </w:p>
        </w:tc>
        <w:tc>
          <w:tcPr>
            <w:tcW w:w="0" w:type="auto"/>
          </w:tcPr>
          <w:p w14:paraId="59749B9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DAA4FA1" w14:textId="77777777" w:rsidTr="00EF779D">
        <w:tc>
          <w:tcPr>
            <w:tcW w:w="0" w:type="auto"/>
          </w:tcPr>
          <w:p w14:paraId="35AD261C" w14:textId="77777777" w:rsidR="00D55D84" w:rsidRPr="00D55D84" w:rsidRDefault="00D55D84" w:rsidP="00D55D84">
            <w:pPr>
              <w:spacing w:before="40" w:after="120" w:line="240" w:lineRule="auto"/>
              <w:rPr>
                <w:rFonts w:ascii="Arial" w:eastAsia="Calibri" w:hAnsi="Arial" w:cs="Times New Roman"/>
                <w:sz w:val="16"/>
              </w:rPr>
            </w:pPr>
            <w:bookmarkStart w:id="1229" w:name="f-2699752-data-row-frag"/>
            <w:bookmarkStart w:id="1230" w:name="f-2699752"/>
            <w:bookmarkEnd w:id="1227"/>
            <w:bookmarkEnd w:id="1228"/>
            <w:r w:rsidRPr="00D55D84">
              <w:rPr>
                <w:rFonts w:ascii="Arial" w:eastAsia="Calibri" w:hAnsi="Arial" w:cs="Times New Roman"/>
                <w:sz w:val="16"/>
              </w:rPr>
              <w:t>C6302</w:t>
            </w:r>
          </w:p>
        </w:tc>
        <w:tc>
          <w:tcPr>
            <w:tcW w:w="0" w:type="auto"/>
          </w:tcPr>
          <w:p w14:paraId="4E9BCEE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P6302</w:t>
            </w:r>
          </w:p>
        </w:tc>
        <w:tc>
          <w:tcPr>
            <w:tcW w:w="0" w:type="auto"/>
          </w:tcPr>
          <w:p w14:paraId="4A5E09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CN6302</w:t>
            </w:r>
          </w:p>
        </w:tc>
        <w:tc>
          <w:tcPr>
            <w:tcW w:w="0" w:type="auto"/>
          </w:tcPr>
          <w:p w14:paraId="14AEB8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Methylprednisolone </w:t>
            </w:r>
          </w:p>
        </w:tc>
        <w:tc>
          <w:tcPr>
            <w:tcW w:w="0" w:type="auto"/>
          </w:tcPr>
          <w:p w14:paraId="0DE577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Eczema</w:t>
            </w:r>
          </w:p>
        </w:tc>
        <w:tc>
          <w:tcPr>
            <w:tcW w:w="0" w:type="auto"/>
          </w:tcPr>
          <w:p w14:paraId="372BFD8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1D293F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9BDABAD" w14:textId="77777777" w:rsidR="00D55D84" w:rsidRPr="00D55D84" w:rsidRDefault="00D55D84" w:rsidP="00D55D84">
            <w:pPr>
              <w:spacing w:before="40" w:after="120" w:line="240" w:lineRule="auto"/>
              <w:rPr>
                <w:rFonts w:ascii="Arial" w:eastAsia="Calibri" w:hAnsi="Arial" w:cs="Times New Roman"/>
                <w:sz w:val="16"/>
              </w:rPr>
            </w:pPr>
            <w:bookmarkStart w:id="1231" w:name="f-2698600-data-row-frag"/>
            <w:bookmarkStart w:id="1232" w:name="f-2698600"/>
            <w:bookmarkEnd w:id="1229"/>
            <w:bookmarkEnd w:id="1230"/>
            <w:r w:rsidRPr="00D55D84">
              <w:rPr>
                <w:rFonts w:ascii="Arial" w:eastAsia="Calibri" w:hAnsi="Arial" w:cs="Times New Roman"/>
                <w:sz w:val="16"/>
              </w:rPr>
              <w:t>C6306</w:t>
            </w:r>
          </w:p>
        </w:tc>
        <w:tc>
          <w:tcPr>
            <w:tcW w:w="0" w:type="auto"/>
          </w:tcPr>
          <w:p w14:paraId="7C7004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P6306</w:t>
            </w:r>
          </w:p>
        </w:tc>
        <w:tc>
          <w:tcPr>
            <w:tcW w:w="0" w:type="auto"/>
          </w:tcPr>
          <w:p w14:paraId="70578E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CN6306</w:t>
            </w:r>
          </w:p>
        </w:tc>
        <w:tc>
          <w:tcPr>
            <w:tcW w:w="0" w:type="auto"/>
          </w:tcPr>
          <w:p w14:paraId="69F859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Alendronic acid with colecalciferol </w:t>
            </w:r>
          </w:p>
        </w:tc>
        <w:tc>
          <w:tcPr>
            <w:tcW w:w="0" w:type="auto"/>
          </w:tcPr>
          <w:p w14:paraId="779BFA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Corticosteroid-induced osteoporosis</w:t>
            </w:r>
          </w:p>
          <w:p w14:paraId="35D6A5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currently be on long-term (at least 3 months), high-dose (at least 7.5 mg per day prednisolone or equivalent) corticosteroid therapy;</w:t>
            </w:r>
            <w:r w:rsidRPr="00FB26D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69B6C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Bone Mineral Density (BMD) T-score of -1.5 or less;</w:t>
            </w:r>
            <w:r w:rsidRPr="00D55D84">
              <w:rPr>
                <w:rFonts w:ascii="Arial" w:eastAsia="Calibri" w:hAnsi="Arial" w:cs="Times New Roman"/>
                <w:sz w:val="16"/>
                <w:bdr w:val="single" w:sz="4" w:space="0" w:color="F4B083"/>
              </w:rPr>
              <w:t xml:space="preserve"> </w:t>
            </w:r>
            <w:r w:rsidRPr="00FB26D5">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13965C4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concomitant treatment with any other PBS-subsidised anti-resorptive agent for this condition. </w:t>
            </w:r>
          </w:p>
          <w:p w14:paraId="0A5FD4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duration and dose of corticosteroid therapy together with the date, site (femoral neck or lumbar spine) and score of the qualifying BMD measurement must be documented in the patient's medical records when treatment is initiated.</w:t>
            </w:r>
          </w:p>
        </w:tc>
        <w:tc>
          <w:tcPr>
            <w:tcW w:w="0" w:type="auto"/>
          </w:tcPr>
          <w:p w14:paraId="1971E7B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6306</w:t>
            </w:r>
          </w:p>
        </w:tc>
      </w:tr>
      <w:tr w:rsidR="00D55D84" w:rsidRPr="00D55D84" w14:paraId="794A5E55" w14:textId="77777777" w:rsidTr="00EF779D">
        <w:tc>
          <w:tcPr>
            <w:tcW w:w="0" w:type="auto"/>
          </w:tcPr>
          <w:p w14:paraId="4683780C" w14:textId="77777777" w:rsidR="00D55D84" w:rsidRPr="00D55D84" w:rsidRDefault="00D55D84" w:rsidP="00D55D84">
            <w:pPr>
              <w:spacing w:before="40" w:after="120" w:line="240" w:lineRule="auto"/>
              <w:rPr>
                <w:rFonts w:ascii="Arial" w:eastAsia="Calibri" w:hAnsi="Arial" w:cs="Times New Roman"/>
                <w:sz w:val="16"/>
              </w:rPr>
            </w:pPr>
            <w:bookmarkStart w:id="1233" w:name="f-2700207-data-row-frag"/>
            <w:bookmarkStart w:id="1234" w:name="f-2700207"/>
            <w:bookmarkEnd w:id="1231"/>
            <w:bookmarkEnd w:id="1232"/>
            <w:r w:rsidRPr="00D55D84">
              <w:rPr>
                <w:rFonts w:ascii="Arial" w:eastAsia="Calibri" w:hAnsi="Arial" w:cs="Times New Roman"/>
                <w:sz w:val="16"/>
              </w:rPr>
              <w:t>C6307</w:t>
            </w:r>
          </w:p>
        </w:tc>
        <w:tc>
          <w:tcPr>
            <w:tcW w:w="0" w:type="auto"/>
          </w:tcPr>
          <w:p w14:paraId="3CA12D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P6307</w:t>
            </w:r>
          </w:p>
        </w:tc>
        <w:tc>
          <w:tcPr>
            <w:tcW w:w="0" w:type="auto"/>
          </w:tcPr>
          <w:p w14:paraId="0E6958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CN6307</w:t>
            </w:r>
          </w:p>
        </w:tc>
        <w:tc>
          <w:tcPr>
            <w:tcW w:w="0" w:type="auto"/>
          </w:tcPr>
          <w:p w14:paraId="7A70DDC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Alendronic acid with colecalciferol </w:t>
            </w:r>
          </w:p>
        </w:tc>
        <w:tc>
          <w:tcPr>
            <w:tcW w:w="0" w:type="auto"/>
          </w:tcPr>
          <w:p w14:paraId="56F7FE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Corticosteroid-induced osteoporosis</w:t>
            </w:r>
          </w:p>
          <w:p w14:paraId="02E735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currently be on long-term (at least 3 months), high-dose (at least 7.5 mg per day prednisolone or equivalent) corticosteroid therapy;</w:t>
            </w:r>
            <w:r w:rsidRPr="00FB26D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AEAC4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Bone Mineral Density (BMD) T-score of -1.5 or less;</w:t>
            </w:r>
            <w:r w:rsidRPr="00D55D84">
              <w:rPr>
                <w:rFonts w:ascii="Arial" w:eastAsia="Calibri" w:hAnsi="Arial" w:cs="Times New Roman"/>
                <w:sz w:val="16"/>
                <w:bdr w:val="single" w:sz="4" w:space="0" w:color="F4B083"/>
              </w:rPr>
              <w:t xml:space="preserve"> </w:t>
            </w:r>
            <w:r w:rsidRPr="00FB26D5">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1B7BBD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concomitant treatment with any other PBS-subsidised anti-resorptive agent for this condition. </w:t>
            </w:r>
          </w:p>
          <w:p w14:paraId="751B7A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duration and dose of corticosteroid therapy together with the date, site (femoral neck or lumbar spine) and score of the qualifying BMD measurement must be documented in the patient's medical records when treatment is initiated.</w:t>
            </w:r>
          </w:p>
        </w:tc>
        <w:tc>
          <w:tcPr>
            <w:tcW w:w="0" w:type="auto"/>
          </w:tcPr>
          <w:p w14:paraId="3A4161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6307</w:t>
            </w:r>
          </w:p>
        </w:tc>
      </w:tr>
      <w:tr w:rsidR="00D55D84" w:rsidRPr="00D55D84" w14:paraId="7C5539E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511D9B7" w14:textId="77777777" w:rsidR="00D55D84" w:rsidRPr="00D55D84" w:rsidRDefault="00D55D84" w:rsidP="00D55D84">
            <w:pPr>
              <w:spacing w:before="40" w:after="120" w:line="240" w:lineRule="auto"/>
              <w:rPr>
                <w:rFonts w:ascii="Arial" w:eastAsia="Calibri" w:hAnsi="Arial" w:cs="Times New Roman"/>
                <w:sz w:val="16"/>
              </w:rPr>
            </w:pPr>
            <w:bookmarkStart w:id="1235" w:name="f-2699303-data-row-frag"/>
            <w:bookmarkStart w:id="1236" w:name="f-2699303"/>
            <w:bookmarkEnd w:id="1233"/>
            <w:bookmarkEnd w:id="1234"/>
            <w:r w:rsidRPr="00D55D84">
              <w:rPr>
                <w:rFonts w:ascii="Arial" w:eastAsia="Calibri" w:hAnsi="Arial" w:cs="Times New Roman"/>
                <w:sz w:val="16"/>
              </w:rPr>
              <w:t>C6308</w:t>
            </w:r>
          </w:p>
        </w:tc>
        <w:tc>
          <w:tcPr>
            <w:tcW w:w="0" w:type="auto"/>
          </w:tcPr>
          <w:p w14:paraId="08DA1E9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P6308</w:t>
            </w:r>
          </w:p>
        </w:tc>
        <w:tc>
          <w:tcPr>
            <w:tcW w:w="0" w:type="auto"/>
          </w:tcPr>
          <w:p w14:paraId="32D564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CN6308</w:t>
            </w:r>
          </w:p>
        </w:tc>
        <w:tc>
          <w:tcPr>
            <w:tcW w:w="0" w:type="auto"/>
          </w:tcPr>
          <w:p w14:paraId="3F87BD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Zoledronic acid </w:t>
            </w:r>
          </w:p>
        </w:tc>
        <w:tc>
          <w:tcPr>
            <w:tcW w:w="0" w:type="auto"/>
          </w:tcPr>
          <w:p w14:paraId="557B9D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Corticosteroid-induced osteoporosis</w:t>
            </w:r>
          </w:p>
          <w:p w14:paraId="02479E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currently be on long-term (at least 3 months), high-dose (at least 7.5 mg per day prednisolone or equivalent) corticosteroid therapy;</w:t>
            </w:r>
            <w:r w:rsidRPr="00FB26D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0A6F7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Bone Mineral Density (BMD) T-score of -1.5 or less;</w:t>
            </w:r>
            <w:r w:rsidRPr="00D55D84">
              <w:rPr>
                <w:rFonts w:ascii="Arial" w:eastAsia="Calibri" w:hAnsi="Arial" w:cs="Times New Roman"/>
                <w:sz w:val="16"/>
                <w:bdr w:val="single" w:sz="4" w:space="0" w:color="F4B083"/>
              </w:rPr>
              <w:t xml:space="preserve"> </w:t>
            </w:r>
            <w:r w:rsidRPr="00FB26D5">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707D5A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concomitant treatment with any other PBS-subsidised anti-resorptive agent for this condition;</w:t>
            </w:r>
            <w:r w:rsidRPr="00FB26D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3F488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more than one PBS-subsidised treatment per year. </w:t>
            </w:r>
          </w:p>
          <w:p w14:paraId="272F1A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duration and dose of corticosteroid therapy together with the date, site (femoral neck or lumbar spine) and score of the qualifying BMD measurement must be documented in the patient's medical records when treatment is initiated.</w:t>
            </w:r>
          </w:p>
        </w:tc>
        <w:tc>
          <w:tcPr>
            <w:tcW w:w="0" w:type="auto"/>
          </w:tcPr>
          <w:p w14:paraId="55175C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6308</w:t>
            </w:r>
          </w:p>
        </w:tc>
      </w:tr>
      <w:tr w:rsidR="00D55D84" w:rsidRPr="00D55D84" w14:paraId="632C8686" w14:textId="77777777" w:rsidTr="00EF779D">
        <w:tc>
          <w:tcPr>
            <w:tcW w:w="0" w:type="auto"/>
          </w:tcPr>
          <w:p w14:paraId="6C9A4CA5" w14:textId="77777777" w:rsidR="00D55D84" w:rsidRPr="00D55D84" w:rsidRDefault="00D55D84" w:rsidP="00D55D84">
            <w:pPr>
              <w:spacing w:before="40" w:after="120" w:line="240" w:lineRule="auto"/>
              <w:rPr>
                <w:rFonts w:ascii="Arial" w:eastAsia="Calibri" w:hAnsi="Arial" w:cs="Times New Roman"/>
                <w:sz w:val="16"/>
              </w:rPr>
            </w:pPr>
            <w:bookmarkStart w:id="1237" w:name="f-2700553-data-row-frag"/>
            <w:bookmarkStart w:id="1238" w:name="f-2700553"/>
            <w:bookmarkEnd w:id="1235"/>
            <w:bookmarkEnd w:id="1236"/>
            <w:r w:rsidRPr="00D55D84">
              <w:rPr>
                <w:rFonts w:ascii="Arial" w:eastAsia="Calibri" w:hAnsi="Arial" w:cs="Times New Roman"/>
                <w:sz w:val="16"/>
              </w:rPr>
              <w:t>C6310</w:t>
            </w:r>
          </w:p>
        </w:tc>
        <w:tc>
          <w:tcPr>
            <w:tcW w:w="0" w:type="auto"/>
          </w:tcPr>
          <w:p w14:paraId="767B42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P6310</w:t>
            </w:r>
          </w:p>
        </w:tc>
        <w:tc>
          <w:tcPr>
            <w:tcW w:w="0" w:type="auto"/>
          </w:tcPr>
          <w:p w14:paraId="71C4BC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CN6310</w:t>
            </w:r>
          </w:p>
        </w:tc>
        <w:tc>
          <w:tcPr>
            <w:tcW w:w="0" w:type="auto"/>
          </w:tcPr>
          <w:p w14:paraId="23787C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Alendronic acid </w:t>
            </w:r>
          </w:p>
          <w:p w14:paraId="605AE8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Risedronic acid </w:t>
            </w:r>
          </w:p>
        </w:tc>
        <w:tc>
          <w:tcPr>
            <w:tcW w:w="0" w:type="auto"/>
          </w:tcPr>
          <w:p w14:paraId="1A8CC1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Osteoporosis</w:t>
            </w:r>
          </w:p>
          <w:p w14:paraId="24E48AA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70 years or older;</w:t>
            </w:r>
          </w:p>
          <w:p w14:paraId="6EA8C4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Bone Mineral Density (BMD) T-score of -2.5 or less;</w:t>
            </w:r>
            <w:r w:rsidRPr="00D55D84">
              <w:rPr>
                <w:rFonts w:ascii="Arial" w:eastAsia="Calibri" w:hAnsi="Arial" w:cs="Times New Roman"/>
                <w:sz w:val="16"/>
                <w:bdr w:val="single" w:sz="4" w:space="0" w:color="F4B083"/>
              </w:rPr>
              <w:t xml:space="preserve"> </w:t>
            </w:r>
            <w:r w:rsidRPr="00FB26D5">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5B9297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concomitant treatment with any other PBS-subsidised anti-resorptive agent for this condition. </w:t>
            </w:r>
          </w:p>
          <w:p w14:paraId="21CD0D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site (femoral neck or lumbar spine) and score of the qualifying BMD measurement must be documented in the patient's medical records when treatment is initiated.</w:t>
            </w:r>
          </w:p>
        </w:tc>
        <w:tc>
          <w:tcPr>
            <w:tcW w:w="0" w:type="auto"/>
          </w:tcPr>
          <w:p w14:paraId="528C15C8"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4672D9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E31BFF6" w14:textId="77777777" w:rsidR="00D55D84" w:rsidRPr="00D55D84" w:rsidRDefault="00D55D84" w:rsidP="00D55D84">
            <w:pPr>
              <w:spacing w:before="40" w:after="120" w:line="240" w:lineRule="auto"/>
              <w:rPr>
                <w:rFonts w:ascii="Arial" w:eastAsia="Calibri" w:hAnsi="Arial" w:cs="Times New Roman"/>
                <w:sz w:val="16"/>
              </w:rPr>
            </w:pPr>
            <w:bookmarkStart w:id="1239" w:name="f-2698643-data-row-frag"/>
            <w:bookmarkStart w:id="1240" w:name="f-2698643"/>
            <w:bookmarkEnd w:id="1237"/>
            <w:bookmarkEnd w:id="1238"/>
            <w:r w:rsidRPr="00D55D84">
              <w:rPr>
                <w:rFonts w:ascii="Arial" w:eastAsia="Calibri" w:hAnsi="Arial" w:cs="Times New Roman"/>
                <w:sz w:val="16"/>
              </w:rPr>
              <w:t>C6313</w:t>
            </w:r>
          </w:p>
        </w:tc>
        <w:tc>
          <w:tcPr>
            <w:tcW w:w="0" w:type="auto"/>
          </w:tcPr>
          <w:p w14:paraId="159E0E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P6313</w:t>
            </w:r>
          </w:p>
        </w:tc>
        <w:tc>
          <w:tcPr>
            <w:tcW w:w="0" w:type="auto"/>
          </w:tcPr>
          <w:p w14:paraId="6BAB48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CN6313</w:t>
            </w:r>
          </w:p>
        </w:tc>
        <w:tc>
          <w:tcPr>
            <w:tcW w:w="0" w:type="auto"/>
          </w:tcPr>
          <w:p w14:paraId="250C62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Zoledronic acid </w:t>
            </w:r>
          </w:p>
        </w:tc>
        <w:tc>
          <w:tcPr>
            <w:tcW w:w="0" w:type="auto"/>
          </w:tcPr>
          <w:p w14:paraId="671C87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Osteoporosis</w:t>
            </w:r>
          </w:p>
          <w:p w14:paraId="4C9606C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70 years or older;</w:t>
            </w:r>
          </w:p>
          <w:p w14:paraId="328DD42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Bone Mineral Density (BMD) T-score of -3.0 or less;</w:t>
            </w:r>
            <w:r w:rsidRPr="00D55D84">
              <w:rPr>
                <w:rFonts w:ascii="Arial" w:eastAsia="Calibri" w:hAnsi="Arial" w:cs="Times New Roman"/>
                <w:sz w:val="16"/>
                <w:bdr w:val="single" w:sz="4" w:space="0" w:color="F4B083"/>
              </w:rPr>
              <w:t xml:space="preserve"> </w:t>
            </w:r>
            <w:r w:rsidRPr="00FB26D5">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0611E0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concomitant treatment with any other PBS-subsidised anti-resorptive agent for this condition;</w:t>
            </w:r>
            <w:r w:rsidRPr="00FB26D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6D0D9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more than one PBS-subsidised treatment per year. </w:t>
            </w:r>
          </w:p>
          <w:p w14:paraId="4540C9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site (femoral neck or lumbar spine) and score of the qualifying BMD measurement must be documented in the patient's medical records when treatment is initiated.</w:t>
            </w:r>
          </w:p>
        </w:tc>
        <w:tc>
          <w:tcPr>
            <w:tcW w:w="0" w:type="auto"/>
          </w:tcPr>
          <w:p w14:paraId="617AF0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6313</w:t>
            </w:r>
          </w:p>
        </w:tc>
      </w:tr>
      <w:tr w:rsidR="00D55D84" w:rsidRPr="00D55D84" w14:paraId="0AD0E272" w14:textId="77777777" w:rsidTr="00EF779D">
        <w:tc>
          <w:tcPr>
            <w:tcW w:w="0" w:type="auto"/>
          </w:tcPr>
          <w:p w14:paraId="454BD995" w14:textId="77777777" w:rsidR="00D55D84" w:rsidRPr="00D55D84" w:rsidRDefault="00D55D84" w:rsidP="00D55D84">
            <w:pPr>
              <w:spacing w:before="40" w:after="120" w:line="240" w:lineRule="auto"/>
              <w:rPr>
                <w:rFonts w:ascii="Arial" w:eastAsia="Calibri" w:hAnsi="Arial" w:cs="Times New Roman"/>
                <w:sz w:val="16"/>
              </w:rPr>
            </w:pPr>
            <w:bookmarkStart w:id="1241" w:name="f-2699872-data-row-frag"/>
            <w:bookmarkStart w:id="1242" w:name="f-2699872"/>
            <w:bookmarkEnd w:id="1239"/>
            <w:bookmarkEnd w:id="1240"/>
            <w:r w:rsidRPr="00D55D84">
              <w:rPr>
                <w:rFonts w:ascii="Arial" w:eastAsia="Calibri" w:hAnsi="Arial" w:cs="Times New Roman"/>
                <w:sz w:val="16"/>
              </w:rPr>
              <w:t>C6314</w:t>
            </w:r>
          </w:p>
        </w:tc>
        <w:tc>
          <w:tcPr>
            <w:tcW w:w="0" w:type="auto"/>
          </w:tcPr>
          <w:p w14:paraId="09E715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P6314</w:t>
            </w:r>
          </w:p>
        </w:tc>
        <w:tc>
          <w:tcPr>
            <w:tcW w:w="0" w:type="auto"/>
          </w:tcPr>
          <w:p w14:paraId="011E769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CN6314</w:t>
            </w:r>
          </w:p>
        </w:tc>
        <w:tc>
          <w:tcPr>
            <w:tcW w:w="0" w:type="auto"/>
          </w:tcPr>
          <w:p w14:paraId="08B8A9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Raloxifene </w:t>
            </w:r>
          </w:p>
        </w:tc>
        <w:tc>
          <w:tcPr>
            <w:tcW w:w="0" w:type="auto"/>
          </w:tcPr>
          <w:p w14:paraId="2F418B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Established post-menopausal osteoporosis</w:t>
            </w:r>
          </w:p>
          <w:p w14:paraId="008A4E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fracture due to minimal trauma;</w:t>
            </w:r>
            <w:r w:rsidRPr="00FB26D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4F60D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concomitant treatment with any other PBS-subsidised anti-resorptive agent for this condition. </w:t>
            </w:r>
          </w:p>
          <w:p w14:paraId="7E6535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fracture must have been demonstrated radiologically and the year of plain x-ray or computed tomography (CT) scan or magnetic resonance imaging (MRI) scan must be documented in the patient's medical records when treatment is initiated.</w:t>
            </w:r>
          </w:p>
          <w:p w14:paraId="0BD1E0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c>
          <w:tcPr>
            <w:tcW w:w="0" w:type="auto"/>
          </w:tcPr>
          <w:p w14:paraId="0DAB971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6314</w:t>
            </w:r>
          </w:p>
        </w:tc>
      </w:tr>
      <w:tr w:rsidR="00D55D84" w:rsidRPr="00D55D84" w14:paraId="064DDBB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A8BD7A7" w14:textId="77777777" w:rsidR="00D55D84" w:rsidRPr="00D55D84" w:rsidRDefault="00D55D84" w:rsidP="00D55D84">
            <w:pPr>
              <w:spacing w:before="40" w:after="120" w:line="240" w:lineRule="auto"/>
              <w:rPr>
                <w:rFonts w:ascii="Arial" w:eastAsia="Calibri" w:hAnsi="Arial" w:cs="Times New Roman"/>
                <w:sz w:val="16"/>
              </w:rPr>
            </w:pPr>
            <w:bookmarkStart w:id="1243" w:name="f-2699582-data-row-frag"/>
            <w:bookmarkStart w:id="1244" w:name="f-2699582"/>
            <w:bookmarkEnd w:id="1241"/>
            <w:bookmarkEnd w:id="1242"/>
            <w:r w:rsidRPr="00D55D84">
              <w:rPr>
                <w:rFonts w:ascii="Arial" w:eastAsia="Calibri" w:hAnsi="Arial" w:cs="Times New Roman"/>
                <w:sz w:val="16"/>
              </w:rPr>
              <w:t>C6315</w:t>
            </w:r>
          </w:p>
        </w:tc>
        <w:tc>
          <w:tcPr>
            <w:tcW w:w="0" w:type="auto"/>
          </w:tcPr>
          <w:p w14:paraId="31DCE9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P6315</w:t>
            </w:r>
          </w:p>
        </w:tc>
        <w:tc>
          <w:tcPr>
            <w:tcW w:w="0" w:type="auto"/>
          </w:tcPr>
          <w:p w14:paraId="0305FA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CN6315</w:t>
            </w:r>
          </w:p>
        </w:tc>
        <w:tc>
          <w:tcPr>
            <w:tcW w:w="0" w:type="auto"/>
          </w:tcPr>
          <w:p w14:paraId="175FCB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Alendronic acid with colecalciferol </w:t>
            </w:r>
          </w:p>
        </w:tc>
        <w:tc>
          <w:tcPr>
            <w:tcW w:w="0" w:type="auto"/>
          </w:tcPr>
          <w:p w14:paraId="511415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Established osteoporosis</w:t>
            </w:r>
          </w:p>
          <w:p w14:paraId="0A8955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fracture due to minimal trauma;</w:t>
            </w:r>
            <w:r w:rsidRPr="00FB26D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19351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concomitant treatment with any other PBS-subsidised anti-resorptive agent for this condition. </w:t>
            </w:r>
          </w:p>
          <w:p w14:paraId="1BAFD0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fracture must have been demonstrated radiologically and the year of plain x-ray or computed tomography (CT) scan or magnetic resonance imaging (MRI) scan must be documented in the patient's medical records when treatment is initiated.</w:t>
            </w:r>
          </w:p>
          <w:p w14:paraId="42CE5E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c>
          <w:tcPr>
            <w:tcW w:w="0" w:type="auto"/>
          </w:tcPr>
          <w:p w14:paraId="0207F4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6315</w:t>
            </w:r>
          </w:p>
        </w:tc>
      </w:tr>
      <w:tr w:rsidR="00D55D84" w:rsidRPr="00D55D84" w14:paraId="1F4735E5" w14:textId="77777777" w:rsidTr="00EF779D">
        <w:tc>
          <w:tcPr>
            <w:tcW w:w="0" w:type="auto"/>
          </w:tcPr>
          <w:p w14:paraId="73F29422" w14:textId="77777777" w:rsidR="00D55D84" w:rsidRPr="00D55D84" w:rsidRDefault="00D55D84" w:rsidP="00D55D84">
            <w:pPr>
              <w:spacing w:before="40" w:after="120" w:line="240" w:lineRule="auto"/>
              <w:rPr>
                <w:rFonts w:ascii="Arial" w:eastAsia="Calibri" w:hAnsi="Arial" w:cs="Times New Roman"/>
                <w:sz w:val="16"/>
              </w:rPr>
            </w:pPr>
            <w:bookmarkStart w:id="1245" w:name="f-2699363-data-row-frag"/>
            <w:bookmarkStart w:id="1246" w:name="f-2699363"/>
            <w:bookmarkEnd w:id="1243"/>
            <w:bookmarkEnd w:id="1244"/>
            <w:r w:rsidRPr="00D55D84">
              <w:rPr>
                <w:rFonts w:ascii="Arial" w:eastAsia="Calibri" w:hAnsi="Arial" w:cs="Times New Roman"/>
                <w:sz w:val="16"/>
              </w:rPr>
              <w:t>C6318</w:t>
            </w:r>
          </w:p>
        </w:tc>
        <w:tc>
          <w:tcPr>
            <w:tcW w:w="0" w:type="auto"/>
          </w:tcPr>
          <w:p w14:paraId="3C29C3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P6318</w:t>
            </w:r>
          </w:p>
        </w:tc>
        <w:tc>
          <w:tcPr>
            <w:tcW w:w="0" w:type="auto"/>
          </w:tcPr>
          <w:p w14:paraId="294FD3B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CN6318</w:t>
            </w:r>
          </w:p>
        </w:tc>
        <w:tc>
          <w:tcPr>
            <w:tcW w:w="0" w:type="auto"/>
          </w:tcPr>
          <w:p w14:paraId="767AE0E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Zoledronic acid </w:t>
            </w:r>
          </w:p>
        </w:tc>
        <w:tc>
          <w:tcPr>
            <w:tcW w:w="0" w:type="auto"/>
          </w:tcPr>
          <w:p w14:paraId="631330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Established osteoporosis</w:t>
            </w:r>
          </w:p>
          <w:p w14:paraId="722626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fracture due to minimal trauma;</w:t>
            </w:r>
            <w:r w:rsidRPr="00FB26D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CAE51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concomitant treatment with any other PBS-subsidised anti-resorptive agent for this condition;</w:t>
            </w:r>
            <w:r w:rsidRPr="00FB26D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6707B2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more than one PBS-subsidised treatment per year. </w:t>
            </w:r>
          </w:p>
          <w:p w14:paraId="2430DAF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fracture must have been demonstrated radiologically and the year of plain x-ray or computed tomography (CT) scan or magnetic resonance imaging (MRI) scan must be documented in the patient's medical records when treatment is initiated.</w:t>
            </w:r>
          </w:p>
          <w:p w14:paraId="014CE2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c>
          <w:tcPr>
            <w:tcW w:w="0" w:type="auto"/>
          </w:tcPr>
          <w:p w14:paraId="7DA433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6318</w:t>
            </w:r>
          </w:p>
        </w:tc>
      </w:tr>
      <w:tr w:rsidR="00D55D84" w:rsidRPr="00D55D84" w14:paraId="606831E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9EB4BD1" w14:textId="77777777" w:rsidR="00D55D84" w:rsidRPr="00D55D84" w:rsidRDefault="00D55D84" w:rsidP="00D55D84">
            <w:pPr>
              <w:spacing w:before="40" w:after="120" w:line="240" w:lineRule="auto"/>
              <w:rPr>
                <w:rFonts w:ascii="Arial" w:eastAsia="Calibri" w:hAnsi="Arial" w:cs="Times New Roman"/>
                <w:sz w:val="16"/>
              </w:rPr>
            </w:pPr>
            <w:bookmarkStart w:id="1247" w:name="f-2701091-data-row-frag"/>
            <w:bookmarkStart w:id="1248" w:name="f-2701091"/>
            <w:bookmarkEnd w:id="1245"/>
            <w:bookmarkEnd w:id="1246"/>
            <w:r w:rsidRPr="00D55D84">
              <w:rPr>
                <w:rFonts w:ascii="Arial" w:eastAsia="Calibri" w:hAnsi="Arial" w:cs="Times New Roman"/>
                <w:sz w:val="16"/>
              </w:rPr>
              <w:t>C6319</w:t>
            </w:r>
          </w:p>
        </w:tc>
        <w:tc>
          <w:tcPr>
            <w:tcW w:w="0" w:type="auto"/>
          </w:tcPr>
          <w:p w14:paraId="22C8383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P6319</w:t>
            </w:r>
          </w:p>
        </w:tc>
        <w:tc>
          <w:tcPr>
            <w:tcW w:w="0" w:type="auto"/>
          </w:tcPr>
          <w:p w14:paraId="76206A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CN6319</w:t>
            </w:r>
          </w:p>
        </w:tc>
        <w:tc>
          <w:tcPr>
            <w:tcW w:w="0" w:type="auto"/>
          </w:tcPr>
          <w:p w14:paraId="5495E0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Alendronic acid with colecalciferol </w:t>
            </w:r>
          </w:p>
        </w:tc>
        <w:tc>
          <w:tcPr>
            <w:tcW w:w="0" w:type="auto"/>
          </w:tcPr>
          <w:p w14:paraId="14D4F8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Established osteoporosis</w:t>
            </w:r>
          </w:p>
          <w:p w14:paraId="495636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fracture due to minimal trauma;</w:t>
            </w:r>
            <w:r w:rsidRPr="00FB26D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B7126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concomitant treatment with any other PBS-subsidised anti-resorptive agent for this condition. </w:t>
            </w:r>
          </w:p>
          <w:p w14:paraId="0EDAAD8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fracture must have been demonstrated radiologically and the year of plain x-ray or computed tomography (CT) scan or magnetic resonance imaging (MRI) scan must be documented in the patient's medical records when treatment is initiated.</w:t>
            </w:r>
          </w:p>
          <w:p w14:paraId="764027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c>
          <w:tcPr>
            <w:tcW w:w="0" w:type="auto"/>
          </w:tcPr>
          <w:p w14:paraId="1629E5F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6319</w:t>
            </w:r>
          </w:p>
        </w:tc>
      </w:tr>
      <w:tr w:rsidR="00D55D84" w:rsidRPr="00D55D84" w14:paraId="385B514D" w14:textId="77777777" w:rsidTr="00EF779D">
        <w:tc>
          <w:tcPr>
            <w:tcW w:w="0" w:type="auto"/>
          </w:tcPr>
          <w:p w14:paraId="18508BAC" w14:textId="77777777" w:rsidR="00D55D84" w:rsidRPr="00D55D84" w:rsidRDefault="00D55D84" w:rsidP="00D55D84">
            <w:pPr>
              <w:spacing w:before="40" w:after="120" w:line="240" w:lineRule="auto"/>
              <w:rPr>
                <w:rFonts w:ascii="Arial" w:eastAsia="Calibri" w:hAnsi="Arial" w:cs="Times New Roman"/>
                <w:sz w:val="16"/>
              </w:rPr>
            </w:pPr>
            <w:bookmarkStart w:id="1249" w:name="f-2698893-data-row-frag"/>
            <w:bookmarkStart w:id="1250" w:name="f-2698893"/>
            <w:bookmarkEnd w:id="1247"/>
            <w:bookmarkEnd w:id="1248"/>
            <w:r w:rsidRPr="00D55D84">
              <w:rPr>
                <w:rFonts w:ascii="Arial" w:eastAsia="Calibri" w:hAnsi="Arial" w:cs="Times New Roman"/>
                <w:sz w:val="16"/>
              </w:rPr>
              <w:t>C6320</w:t>
            </w:r>
          </w:p>
        </w:tc>
        <w:tc>
          <w:tcPr>
            <w:tcW w:w="0" w:type="auto"/>
          </w:tcPr>
          <w:p w14:paraId="650B03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P6320</w:t>
            </w:r>
          </w:p>
        </w:tc>
        <w:tc>
          <w:tcPr>
            <w:tcW w:w="0" w:type="auto"/>
          </w:tcPr>
          <w:p w14:paraId="72A174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CN6320</w:t>
            </w:r>
          </w:p>
        </w:tc>
        <w:tc>
          <w:tcPr>
            <w:tcW w:w="0" w:type="auto"/>
          </w:tcPr>
          <w:p w14:paraId="36F208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Alendronic acid with colecalciferol </w:t>
            </w:r>
          </w:p>
        </w:tc>
        <w:tc>
          <w:tcPr>
            <w:tcW w:w="0" w:type="auto"/>
          </w:tcPr>
          <w:p w14:paraId="7E2C06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Osteoporosis</w:t>
            </w:r>
          </w:p>
          <w:p w14:paraId="79F23D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70 years or older;</w:t>
            </w:r>
          </w:p>
          <w:p w14:paraId="5D25AB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Bone Mineral Density (BMD) T-score of -2.5 or less;</w:t>
            </w:r>
            <w:r w:rsidRPr="00D55D84">
              <w:rPr>
                <w:rFonts w:ascii="Arial" w:eastAsia="Calibri" w:hAnsi="Arial" w:cs="Times New Roman"/>
                <w:sz w:val="16"/>
                <w:bdr w:val="single" w:sz="4" w:space="0" w:color="F4B083"/>
              </w:rPr>
              <w:t xml:space="preserve"> </w:t>
            </w:r>
            <w:r w:rsidRPr="00FB26D5">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0922DE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concomitant treatment with any other PBS-subsidised anti-resorptive agent for this condition. </w:t>
            </w:r>
          </w:p>
          <w:p w14:paraId="19CBAD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site (femoral neck or lumbar spine) and score of the qualifying BMD measurement must be documented in the patient's medical records when treatment is initiated.</w:t>
            </w:r>
          </w:p>
        </w:tc>
        <w:tc>
          <w:tcPr>
            <w:tcW w:w="0" w:type="auto"/>
          </w:tcPr>
          <w:p w14:paraId="35C742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6320</w:t>
            </w:r>
          </w:p>
        </w:tc>
      </w:tr>
      <w:tr w:rsidR="00D55D84" w:rsidRPr="00D55D84" w14:paraId="533E41E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24AB6BD" w14:textId="77777777" w:rsidR="00D55D84" w:rsidRPr="00D55D84" w:rsidRDefault="00D55D84" w:rsidP="00D55D84">
            <w:pPr>
              <w:spacing w:before="40" w:after="120" w:line="240" w:lineRule="auto"/>
              <w:rPr>
                <w:rFonts w:ascii="Arial" w:eastAsia="Calibri" w:hAnsi="Arial" w:cs="Times New Roman"/>
                <w:sz w:val="16"/>
              </w:rPr>
            </w:pPr>
            <w:bookmarkStart w:id="1251" w:name="f-2700070-data-row-frag"/>
            <w:bookmarkStart w:id="1252" w:name="f-2700070"/>
            <w:bookmarkEnd w:id="1249"/>
            <w:bookmarkEnd w:id="1250"/>
            <w:r w:rsidRPr="00D55D84">
              <w:rPr>
                <w:rFonts w:ascii="Arial" w:eastAsia="Calibri" w:hAnsi="Arial" w:cs="Times New Roman"/>
                <w:sz w:val="16"/>
              </w:rPr>
              <w:t>C6321</w:t>
            </w:r>
          </w:p>
        </w:tc>
        <w:tc>
          <w:tcPr>
            <w:tcW w:w="0" w:type="auto"/>
          </w:tcPr>
          <w:p w14:paraId="27513A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P6321</w:t>
            </w:r>
          </w:p>
        </w:tc>
        <w:tc>
          <w:tcPr>
            <w:tcW w:w="0" w:type="auto"/>
          </w:tcPr>
          <w:p w14:paraId="72341E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CN6321</w:t>
            </w:r>
          </w:p>
        </w:tc>
        <w:tc>
          <w:tcPr>
            <w:tcW w:w="0" w:type="auto"/>
          </w:tcPr>
          <w:p w14:paraId="5478C9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Follitropin alfa </w:t>
            </w:r>
          </w:p>
          <w:p w14:paraId="38C7B4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Follitropin beta </w:t>
            </w:r>
          </w:p>
        </w:tc>
        <w:tc>
          <w:tcPr>
            <w:tcW w:w="0" w:type="auto"/>
          </w:tcPr>
          <w:p w14:paraId="605512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Infertility</w:t>
            </w:r>
          </w:p>
          <w:p w14:paraId="3AA536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due to hypogonadotrophic hypogonadism;</w:t>
            </w:r>
            <w:r w:rsidRPr="00FB26D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F346D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following failure of 6 months' treatment with human chorionic gonadotrophin to achieve adequate spermatogenesis;</w:t>
            </w:r>
            <w:r w:rsidRPr="00FB26D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94F359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administered with human chorionic gonadotrophin. </w:t>
            </w:r>
          </w:p>
        </w:tc>
        <w:tc>
          <w:tcPr>
            <w:tcW w:w="0" w:type="auto"/>
          </w:tcPr>
          <w:p w14:paraId="7EC7D4D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D9068AF" w14:textId="77777777" w:rsidTr="00EF779D">
        <w:tc>
          <w:tcPr>
            <w:tcW w:w="0" w:type="auto"/>
          </w:tcPr>
          <w:p w14:paraId="1672510C" w14:textId="77777777" w:rsidR="00D55D84" w:rsidRPr="00D55D84" w:rsidRDefault="00D55D84" w:rsidP="00D55D84">
            <w:pPr>
              <w:spacing w:before="40" w:after="120" w:line="240" w:lineRule="auto"/>
              <w:rPr>
                <w:rFonts w:ascii="Arial" w:eastAsia="Calibri" w:hAnsi="Arial" w:cs="Times New Roman"/>
                <w:sz w:val="16"/>
              </w:rPr>
            </w:pPr>
            <w:bookmarkStart w:id="1253" w:name="f-2700036-data-row-frag"/>
            <w:bookmarkStart w:id="1254" w:name="f-2700036"/>
            <w:bookmarkEnd w:id="1251"/>
            <w:bookmarkEnd w:id="1252"/>
            <w:r w:rsidRPr="00D55D84">
              <w:rPr>
                <w:rFonts w:ascii="Arial" w:eastAsia="Calibri" w:hAnsi="Arial" w:cs="Times New Roman"/>
                <w:sz w:val="16"/>
              </w:rPr>
              <w:t>C6323</w:t>
            </w:r>
          </w:p>
        </w:tc>
        <w:tc>
          <w:tcPr>
            <w:tcW w:w="0" w:type="auto"/>
          </w:tcPr>
          <w:p w14:paraId="3A9BF9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P6323</w:t>
            </w:r>
          </w:p>
        </w:tc>
        <w:tc>
          <w:tcPr>
            <w:tcW w:w="0" w:type="auto"/>
          </w:tcPr>
          <w:p w14:paraId="0CD0A8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CN6323</w:t>
            </w:r>
          </w:p>
        </w:tc>
        <w:tc>
          <w:tcPr>
            <w:tcW w:w="0" w:type="auto"/>
          </w:tcPr>
          <w:p w14:paraId="3BE7E1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Alendronic acid </w:t>
            </w:r>
          </w:p>
          <w:p w14:paraId="49CCDF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Risedronic acid </w:t>
            </w:r>
          </w:p>
        </w:tc>
        <w:tc>
          <w:tcPr>
            <w:tcW w:w="0" w:type="auto"/>
          </w:tcPr>
          <w:p w14:paraId="539DFC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Corticosteroid-induced osteoporosis</w:t>
            </w:r>
          </w:p>
          <w:p w14:paraId="6EFF1B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currently be on long-term (at least 3 months), high-dose (at least 7.5 mg per day prednisolone or equivalent) corticosteroid therapy;</w:t>
            </w:r>
            <w:r w:rsidRPr="00FB26D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BD8642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Bone Mineral Density (BMD) T-score of -1.5 or less;</w:t>
            </w:r>
            <w:r w:rsidRPr="00D55D84">
              <w:rPr>
                <w:rFonts w:ascii="Arial" w:eastAsia="Calibri" w:hAnsi="Arial" w:cs="Times New Roman"/>
                <w:sz w:val="16"/>
                <w:bdr w:val="single" w:sz="4" w:space="0" w:color="F4B083"/>
              </w:rPr>
              <w:t xml:space="preserve"> </w:t>
            </w:r>
            <w:r w:rsidRPr="00FB26D5">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4787DA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concomitant treatment with any other PBS-subsidised anti-resorptive agent for this condition. </w:t>
            </w:r>
          </w:p>
          <w:p w14:paraId="41D65D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duration and dose of corticosteroid therapy together with the date, site (femoral neck or lumbar spine) and score of the qualifying BMD measurement must be documented in the patient's medical records when treatment is initiated.</w:t>
            </w:r>
          </w:p>
        </w:tc>
        <w:tc>
          <w:tcPr>
            <w:tcW w:w="0" w:type="auto"/>
          </w:tcPr>
          <w:p w14:paraId="57D2D05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C118F3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80CE6CE" w14:textId="77777777" w:rsidR="00D55D84" w:rsidRPr="00D55D84" w:rsidRDefault="00D55D84" w:rsidP="00D55D84">
            <w:pPr>
              <w:spacing w:before="40" w:after="120" w:line="240" w:lineRule="auto"/>
              <w:rPr>
                <w:rFonts w:ascii="Arial" w:eastAsia="Calibri" w:hAnsi="Arial" w:cs="Times New Roman"/>
                <w:sz w:val="16"/>
              </w:rPr>
            </w:pPr>
            <w:bookmarkStart w:id="1255" w:name="f-2698849-data-row-frag"/>
            <w:bookmarkStart w:id="1256" w:name="f-2698849"/>
            <w:bookmarkEnd w:id="1253"/>
            <w:bookmarkEnd w:id="1254"/>
            <w:r w:rsidRPr="00D55D84">
              <w:rPr>
                <w:rFonts w:ascii="Arial" w:eastAsia="Calibri" w:hAnsi="Arial" w:cs="Times New Roman"/>
                <w:sz w:val="16"/>
              </w:rPr>
              <w:t>C6324</w:t>
            </w:r>
          </w:p>
        </w:tc>
        <w:tc>
          <w:tcPr>
            <w:tcW w:w="0" w:type="auto"/>
          </w:tcPr>
          <w:p w14:paraId="61FF2F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P6324</w:t>
            </w:r>
          </w:p>
        </w:tc>
        <w:tc>
          <w:tcPr>
            <w:tcW w:w="0" w:type="auto"/>
          </w:tcPr>
          <w:p w14:paraId="15CEF47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CN6324</w:t>
            </w:r>
          </w:p>
        </w:tc>
        <w:tc>
          <w:tcPr>
            <w:tcW w:w="0" w:type="auto"/>
          </w:tcPr>
          <w:p w14:paraId="3F85F37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Testosterone </w:t>
            </w:r>
          </w:p>
        </w:tc>
        <w:tc>
          <w:tcPr>
            <w:tcW w:w="0" w:type="auto"/>
          </w:tcPr>
          <w:p w14:paraId="10DAF6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Androgen deficiency</w:t>
            </w:r>
          </w:p>
          <w:p w14:paraId="3B28A7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an established pituitary or testicular disorder;</w:t>
            </w:r>
            <w:r w:rsidRPr="00FB26D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1BEAD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due to age, obesity, cardiovascular diseases, infertility or drugs;</w:t>
            </w:r>
          </w:p>
          <w:p w14:paraId="2B028F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40 years or older;</w:t>
            </w:r>
          </w:p>
          <w:p w14:paraId="1C44A3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specialist urologist, specialist endocrinologist or a Fellow of the Australasian Chapter of Sexual Health Medicine; or in consultation with one of these specialists; or have an appointment to be assessed by one of these specialists. </w:t>
            </w:r>
          </w:p>
          <w:p w14:paraId="103BCF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Androgen deficiency is defined as </w:t>
            </w:r>
          </w:p>
          <w:p w14:paraId="619BC03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testosterone level of less than 6 nmol per litre; OR</w:t>
            </w:r>
          </w:p>
          <w:p w14:paraId="2F2B0F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testosterone level between 6 and 15 nmol per litre with high luteinising hormone (LH) (greater than 1.5 times the upper limit of the eugonodal reference range for young men, or greater than 14 IU per litre, whichever is higher).</w:t>
            </w:r>
          </w:p>
          <w:p w14:paraId="220DAA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Androgen deficiency must be confirmed by at least two morning blood samples taken on different mornings.</w:t>
            </w:r>
          </w:p>
          <w:p w14:paraId="014BD5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dates and levels of the qualifying testosterone and LH measurements must be, or must have been provided in the authority application when treatment with this drug is or was initiated.</w:t>
            </w:r>
          </w:p>
          <w:p w14:paraId="55455F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must be included in the authority application.</w:t>
            </w:r>
          </w:p>
        </w:tc>
        <w:tc>
          <w:tcPr>
            <w:tcW w:w="0" w:type="auto"/>
          </w:tcPr>
          <w:p w14:paraId="6162F30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D2A7322" w14:textId="77777777" w:rsidTr="00EF779D">
        <w:tc>
          <w:tcPr>
            <w:tcW w:w="0" w:type="auto"/>
          </w:tcPr>
          <w:p w14:paraId="38AFCB48" w14:textId="77777777" w:rsidR="00D55D84" w:rsidRPr="00D55D84" w:rsidRDefault="00D55D84" w:rsidP="00D55D84">
            <w:pPr>
              <w:spacing w:before="40" w:after="120" w:line="240" w:lineRule="auto"/>
              <w:rPr>
                <w:rFonts w:ascii="Arial" w:eastAsia="Calibri" w:hAnsi="Arial" w:cs="Times New Roman"/>
                <w:sz w:val="16"/>
              </w:rPr>
            </w:pPr>
            <w:bookmarkStart w:id="1257" w:name="f-2699590-data-row-frag"/>
            <w:bookmarkStart w:id="1258" w:name="f-2699590"/>
            <w:bookmarkEnd w:id="1255"/>
            <w:bookmarkEnd w:id="1256"/>
            <w:r w:rsidRPr="00D55D84">
              <w:rPr>
                <w:rFonts w:ascii="Arial" w:eastAsia="Calibri" w:hAnsi="Arial" w:cs="Times New Roman"/>
                <w:sz w:val="16"/>
              </w:rPr>
              <w:t>C6325</w:t>
            </w:r>
          </w:p>
        </w:tc>
        <w:tc>
          <w:tcPr>
            <w:tcW w:w="0" w:type="auto"/>
          </w:tcPr>
          <w:p w14:paraId="4B1659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P6325</w:t>
            </w:r>
          </w:p>
        </w:tc>
        <w:tc>
          <w:tcPr>
            <w:tcW w:w="0" w:type="auto"/>
          </w:tcPr>
          <w:p w14:paraId="3379527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CN6325</w:t>
            </w:r>
          </w:p>
        </w:tc>
        <w:tc>
          <w:tcPr>
            <w:tcW w:w="0" w:type="auto"/>
          </w:tcPr>
          <w:p w14:paraId="505DD5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Alendronic acid with colecalciferol </w:t>
            </w:r>
          </w:p>
        </w:tc>
        <w:tc>
          <w:tcPr>
            <w:tcW w:w="0" w:type="auto"/>
          </w:tcPr>
          <w:p w14:paraId="3ADE39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Osteoporosis</w:t>
            </w:r>
          </w:p>
          <w:p w14:paraId="7A4690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70 years or older;</w:t>
            </w:r>
          </w:p>
          <w:p w14:paraId="002C33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Bone Mineral Density (BMD) T-score of -2.5 or less;</w:t>
            </w:r>
            <w:r w:rsidRPr="00D55D84">
              <w:rPr>
                <w:rFonts w:ascii="Arial" w:eastAsia="Calibri" w:hAnsi="Arial" w:cs="Times New Roman"/>
                <w:sz w:val="16"/>
                <w:bdr w:val="single" w:sz="4" w:space="0" w:color="F4B083"/>
              </w:rPr>
              <w:t xml:space="preserve"> </w:t>
            </w:r>
            <w:r w:rsidRPr="00FB26D5">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3ACB0F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concomitant treatment with any other PBS-subsidised anti-resorptive agent for this condition. </w:t>
            </w:r>
          </w:p>
          <w:p w14:paraId="1B2E6D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site (femoral neck or lumbar spine) and score of the qualifying BMD measurement must be documented in the patient's medical records when treatment is initiated.</w:t>
            </w:r>
          </w:p>
        </w:tc>
        <w:tc>
          <w:tcPr>
            <w:tcW w:w="0" w:type="auto"/>
          </w:tcPr>
          <w:p w14:paraId="5F3772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6325</w:t>
            </w:r>
          </w:p>
        </w:tc>
      </w:tr>
      <w:tr w:rsidR="00D55D84" w:rsidRPr="00D55D84" w14:paraId="5033CA2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08FBF0A" w14:textId="77777777" w:rsidR="00D55D84" w:rsidRPr="00D55D84" w:rsidRDefault="00D55D84" w:rsidP="00D55D84">
            <w:pPr>
              <w:spacing w:before="40" w:after="120" w:line="240" w:lineRule="auto"/>
              <w:rPr>
                <w:rFonts w:ascii="Arial" w:eastAsia="Calibri" w:hAnsi="Arial" w:cs="Times New Roman"/>
                <w:sz w:val="16"/>
              </w:rPr>
            </w:pPr>
            <w:bookmarkStart w:id="1259" w:name="f-2698982-data-row-frag"/>
            <w:bookmarkStart w:id="1260" w:name="f-2698982"/>
            <w:bookmarkEnd w:id="1257"/>
            <w:bookmarkEnd w:id="1258"/>
            <w:r w:rsidRPr="00D55D84">
              <w:rPr>
                <w:rFonts w:ascii="Arial" w:eastAsia="Calibri" w:hAnsi="Arial" w:cs="Times New Roman"/>
                <w:sz w:val="16"/>
              </w:rPr>
              <w:t>C6327</w:t>
            </w:r>
          </w:p>
        </w:tc>
        <w:tc>
          <w:tcPr>
            <w:tcW w:w="0" w:type="auto"/>
          </w:tcPr>
          <w:p w14:paraId="75A0947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P6327</w:t>
            </w:r>
          </w:p>
        </w:tc>
        <w:tc>
          <w:tcPr>
            <w:tcW w:w="0" w:type="auto"/>
          </w:tcPr>
          <w:p w14:paraId="2C6C44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CN6327</w:t>
            </w:r>
          </w:p>
        </w:tc>
        <w:tc>
          <w:tcPr>
            <w:tcW w:w="0" w:type="auto"/>
          </w:tcPr>
          <w:p w14:paraId="5093FB4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Alendronic acid </w:t>
            </w:r>
          </w:p>
          <w:p w14:paraId="581B25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Risedronic acid </w:t>
            </w:r>
          </w:p>
        </w:tc>
        <w:tc>
          <w:tcPr>
            <w:tcW w:w="0" w:type="auto"/>
          </w:tcPr>
          <w:p w14:paraId="24819D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Established osteoporosis</w:t>
            </w:r>
          </w:p>
          <w:p w14:paraId="1B81BC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fracture due to minimal trauma;</w:t>
            </w:r>
            <w:r w:rsidRPr="00FB26D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B3BED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concomitant treatment with any other PBS-subsidised anti-resorptive agent for this condition. </w:t>
            </w:r>
          </w:p>
          <w:p w14:paraId="251645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fracture must have been demonstrated radiologically and the year of plain x-ray or computed tomography (CT) scan or magnetic resonance imaging (MRI) scan must be documented in the patient's medical records when treatment is initiated.</w:t>
            </w:r>
          </w:p>
          <w:p w14:paraId="62710C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c>
          <w:tcPr>
            <w:tcW w:w="0" w:type="auto"/>
          </w:tcPr>
          <w:p w14:paraId="25F8ADE4"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2CE58CB" w14:textId="77777777" w:rsidTr="00EF779D">
        <w:tc>
          <w:tcPr>
            <w:tcW w:w="0" w:type="auto"/>
          </w:tcPr>
          <w:p w14:paraId="6DE05C6A" w14:textId="77777777" w:rsidR="00D55D84" w:rsidRPr="00D55D84" w:rsidRDefault="00D55D84" w:rsidP="00D55D84">
            <w:pPr>
              <w:spacing w:before="40" w:after="120" w:line="240" w:lineRule="auto"/>
              <w:rPr>
                <w:rFonts w:ascii="Arial" w:eastAsia="Calibri" w:hAnsi="Arial" w:cs="Times New Roman"/>
                <w:sz w:val="16"/>
              </w:rPr>
            </w:pPr>
            <w:bookmarkStart w:id="1261" w:name="f-2700141-data-row-frag"/>
            <w:bookmarkStart w:id="1262" w:name="f-2700141"/>
            <w:bookmarkEnd w:id="1259"/>
            <w:bookmarkEnd w:id="1260"/>
            <w:r w:rsidRPr="00D55D84">
              <w:rPr>
                <w:rFonts w:ascii="Arial" w:eastAsia="Calibri" w:hAnsi="Arial" w:cs="Times New Roman"/>
                <w:sz w:val="16"/>
              </w:rPr>
              <w:t>C6328</w:t>
            </w:r>
          </w:p>
        </w:tc>
        <w:tc>
          <w:tcPr>
            <w:tcW w:w="0" w:type="auto"/>
          </w:tcPr>
          <w:p w14:paraId="53464B9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P6328</w:t>
            </w:r>
          </w:p>
        </w:tc>
        <w:tc>
          <w:tcPr>
            <w:tcW w:w="0" w:type="auto"/>
          </w:tcPr>
          <w:p w14:paraId="4ACDB3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CN6328</w:t>
            </w:r>
          </w:p>
        </w:tc>
        <w:tc>
          <w:tcPr>
            <w:tcW w:w="0" w:type="auto"/>
          </w:tcPr>
          <w:p w14:paraId="506438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Eprosartan </w:t>
            </w:r>
          </w:p>
        </w:tc>
        <w:tc>
          <w:tcPr>
            <w:tcW w:w="0" w:type="auto"/>
          </w:tcPr>
          <w:p w14:paraId="2FCE36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Drug interactions expected to occur with all of the base-priced drugs</w:t>
            </w:r>
          </w:p>
        </w:tc>
        <w:tc>
          <w:tcPr>
            <w:tcW w:w="0" w:type="auto"/>
          </w:tcPr>
          <w:p w14:paraId="150EC5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CF3B25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1315470" w14:textId="77777777" w:rsidR="00D55D84" w:rsidRPr="00D55D84" w:rsidRDefault="00D55D84" w:rsidP="00D55D84">
            <w:pPr>
              <w:spacing w:before="40" w:after="120" w:line="240" w:lineRule="auto"/>
              <w:rPr>
                <w:rFonts w:ascii="Arial" w:eastAsia="Calibri" w:hAnsi="Arial" w:cs="Times New Roman"/>
                <w:sz w:val="16"/>
              </w:rPr>
            </w:pPr>
            <w:bookmarkStart w:id="1263" w:name="f-2701049-data-row-frag"/>
            <w:bookmarkStart w:id="1264" w:name="f-2701049"/>
            <w:bookmarkEnd w:id="1261"/>
            <w:bookmarkEnd w:id="1262"/>
            <w:r w:rsidRPr="00D55D84">
              <w:rPr>
                <w:rFonts w:ascii="Arial" w:eastAsia="Calibri" w:hAnsi="Arial" w:cs="Times New Roman"/>
                <w:sz w:val="16"/>
              </w:rPr>
              <w:t>C6329</w:t>
            </w:r>
          </w:p>
        </w:tc>
        <w:tc>
          <w:tcPr>
            <w:tcW w:w="0" w:type="auto"/>
          </w:tcPr>
          <w:p w14:paraId="0C812D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P6329</w:t>
            </w:r>
          </w:p>
        </w:tc>
        <w:tc>
          <w:tcPr>
            <w:tcW w:w="0" w:type="auto"/>
          </w:tcPr>
          <w:p w14:paraId="52C3CE6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CN6329</w:t>
            </w:r>
          </w:p>
        </w:tc>
        <w:tc>
          <w:tcPr>
            <w:tcW w:w="0" w:type="auto"/>
          </w:tcPr>
          <w:p w14:paraId="3CD10D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Eprosartan </w:t>
            </w:r>
          </w:p>
        </w:tc>
        <w:tc>
          <w:tcPr>
            <w:tcW w:w="0" w:type="auto"/>
          </w:tcPr>
          <w:p w14:paraId="3AF5F19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Transfer to a base-priced drug would cause patient confusion resulting in problems with compliance</w:t>
            </w:r>
          </w:p>
        </w:tc>
        <w:tc>
          <w:tcPr>
            <w:tcW w:w="0" w:type="auto"/>
          </w:tcPr>
          <w:p w14:paraId="084227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16B6770B" w14:textId="77777777" w:rsidTr="00EF779D">
        <w:tc>
          <w:tcPr>
            <w:tcW w:w="0" w:type="auto"/>
          </w:tcPr>
          <w:p w14:paraId="5C0ECD29" w14:textId="77777777" w:rsidR="00D55D84" w:rsidRPr="00D55D84" w:rsidRDefault="00D55D84" w:rsidP="00D55D84">
            <w:pPr>
              <w:spacing w:before="40" w:after="120" w:line="240" w:lineRule="auto"/>
              <w:rPr>
                <w:rFonts w:ascii="Arial" w:eastAsia="Calibri" w:hAnsi="Arial" w:cs="Times New Roman"/>
                <w:sz w:val="16"/>
              </w:rPr>
            </w:pPr>
            <w:bookmarkStart w:id="1265" w:name="f-2698764-data-row-frag"/>
            <w:bookmarkStart w:id="1266" w:name="f-2698764"/>
            <w:bookmarkEnd w:id="1263"/>
            <w:bookmarkEnd w:id="1264"/>
            <w:r w:rsidRPr="00D55D84">
              <w:rPr>
                <w:rFonts w:ascii="Arial" w:eastAsia="Calibri" w:hAnsi="Arial" w:cs="Times New Roman"/>
                <w:sz w:val="16"/>
              </w:rPr>
              <w:t>C6331</w:t>
            </w:r>
          </w:p>
        </w:tc>
        <w:tc>
          <w:tcPr>
            <w:tcW w:w="0" w:type="auto"/>
          </w:tcPr>
          <w:p w14:paraId="3EE1986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P6331</w:t>
            </w:r>
          </w:p>
        </w:tc>
        <w:tc>
          <w:tcPr>
            <w:tcW w:w="0" w:type="auto"/>
          </w:tcPr>
          <w:p w14:paraId="6FA0809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CN6331</w:t>
            </w:r>
          </w:p>
        </w:tc>
        <w:tc>
          <w:tcPr>
            <w:tcW w:w="0" w:type="auto"/>
          </w:tcPr>
          <w:p w14:paraId="7B71B3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Ipratropium </w:t>
            </w:r>
          </w:p>
        </w:tc>
        <w:tc>
          <w:tcPr>
            <w:tcW w:w="0" w:type="auto"/>
          </w:tcPr>
          <w:p w14:paraId="540C0A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Asthma</w:t>
            </w:r>
          </w:p>
          <w:p w14:paraId="6D0560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use this drug delivered from an oral pressurised inhalation device via a spacer. </w:t>
            </w:r>
          </w:p>
        </w:tc>
        <w:tc>
          <w:tcPr>
            <w:tcW w:w="0" w:type="auto"/>
          </w:tcPr>
          <w:p w14:paraId="02411B0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B99689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101ADDF" w14:textId="77777777" w:rsidR="00D55D84" w:rsidRPr="00D55D84" w:rsidRDefault="00D55D84" w:rsidP="00D55D84">
            <w:pPr>
              <w:spacing w:before="40" w:after="120" w:line="240" w:lineRule="auto"/>
              <w:rPr>
                <w:rFonts w:ascii="Arial" w:eastAsia="Calibri" w:hAnsi="Arial" w:cs="Times New Roman"/>
                <w:sz w:val="16"/>
              </w:rPr>
            </w:pPr>
            <w:bookmarkStart w:id="1267" w:name="f-2699765-data-row-frag"/>
            <w:bookmarkStart w:id="1268" w:name="f-2699765"/>
            <w:bookmarkEnd w:id="1265"/>
            <w:bookmarkEnd w:id="1266"/>
            <w:r w:rsidRPr="00D55D84">
              <w:rPr>
                <w:rFonts w:ascii="Arial" w:eastAsia="Calibri" w:hAnsi="Arial" w:cs="Times New Roman"/>
                <w:sz w:val="16"/>
              </w:rPr>
              <w:t>C6332</w:t>
            </w:r>
          </w:p>
        </w:tc>
        <w:tc>
          <w:tcPr>
            <w:tcW w:w="0" w:type="auto"/>
          </w:tcPr>
          <w:p w14:paraId="687842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P6332</w:t>
            </w:r>
          </w:p>
        </w:tc>
        <w:tc>
          <w:tcPr>
            <w:tcW w:w="0" w:type="auto"/>
          </w:tcPr>
          <w:p w14:paraId="68A7261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CN6332</w:t>
            </w:r>
          </w:p>
        </w:tc>
        <w:tc>
          <w:tcPr>
            <w:tcW w:w="0" w:type="auto"/>
          </w:tcPr>
          <w:p w14:paraId="6F6DDB2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Eprosartan </w:t>
            </w:r>
          </w:p>
        </w:tc>
        <w:tc>
          <w:tcPr>
            <w:tcW w:w="0" w:type="auto"/>
          </w:tcPr>
          <w:p w14:paraId="647C94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Drug interactions occurring with all of the base-priced drugs</w:t>
            </w:r>
          </w:p>
        </w:tc>
        <w:tc>
          <w:tcPr>
            <w:tcW w:w="0" w:type="auto"/>
          </w:tcPr>
          <w:p w14:paraId="1A6624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4D07A243" w14:textId="77777777" w:rsidTr="00EF779D">
        <w:tc>
          <w:tcPr>
            <w:tcW w:w="0" w:type="auto"/>
          </w:tcPr>
          <w:p w14:paraId="7DE5076B" w14:textId="77777777" w:rsidR="00D55D84" w:rsidRPr="00D55D84" w:rsidRDefault="00D55D84" w:rsidP="00D55D84">
            <w:pPr>
              <w:spacing w:before="40" w:after="120" w:line="240" w:lineRule="auto"/>
              <w:rPr>
                <w:rFonts w:ascii="Arial" w:eastAsia="Calibri" w:hAnsi="Arial" w:cs="Times New Roman"/>
                <w:sz w:val="16"/>
              </w:rPr>
            </w:pPr>
            <w:bookmarkStart w:id="1269" w:name="f-2699035-data-row-frag"/>
            <w:bookmarkStart w:id="1270" w:name="f-2699035"/>
            <w:bookmarkEnd w:id="1267"/>
            <w:bookmarkEnd w:id="1268"/>
            <w:r w:rsidRPr="00D55D84">
              <w:rPr>
                <w:rFonts w:ascii="Arial" w:eastAsia="Calibri" w:hAnsi="Arial" w:cs="Times New Roman"/>
                <w:sz w:val="16"/>
              </w:rPr>
              <w:t>C6340</w:t>
            </w:r>
          </w:p>
        </w:tc>
        <w:tc>
          <w:tcPr>
            <w:tcW w:w="0" w:type="auto"/>
          </w:tcPr>
          <w:p w14:paraId="565A905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P6340</w:t>
            </w:r>
          </w:p>
        </w:tc>
        <w:tc>
          <w:tcPr>
            <w:tcW w:w="0" w:type="auto"/>
          </w:tcPr>
          <w:p w14:paraId="6B5FB51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CN6340</w:t>
            </w:r>
          </w:p>
        </w:tc>
        <w:tc>
          <w:tcPr>
            <w:tcW w:w="0" w:type="auto"/>
          </w:tcPr>
          <w:p w14:paraId="51B4082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Budesonide </w:t>
            </w:r>
          </w:p>
        </w:tc>
        <w:tc>
          <w:tcPr>
            <w:tcW w:w="0" w:type="auto"/>
          </w:tcPr>
          <w:p w14:paraId="02A8B7BA" w14:textId="77777777" w:rsidR="00D55D84" w:rsidRPr="00D55D84" w:rsidRDefault="00D55D84" w:rsidP="00D55D84">
            <w:pPr>
              <w:spacing w:before="40" w:after="40" w:line="240" w:lineRule="auto"/>
              <w:rPr>
                <w:rFonts w:ascii="Arial" w:eastAsia="Calibri" w:hAnsi="Arial" w:cs="Times New Roman"/>
                <w:sz w:val="16"/>
              </w:rPr>
            </w:pPr>
            <w:r w:rsidRPr="00F13C53">
              <w:rPr>
                <w:rFonts w:ascii="Arial" w:eastAsia="Calibri" w:hAnsi="Arial" w:cs="Times New Roman"/>
                <w:sz w:val="16"/>
              </w:rPr>
              <w:t>Severe chronic</w:t>
            </w:r>
            <w:r w:rsidRPr="00D55D84">
              <w:rPr>
                <w:rFonts w:ascii="Arial" w:eastAsia="Calibri" w:hAnsi="Arial" w:cs="Times New Roman"/>
                <w:sz w:val="16"/>
              </w:rPr>
              <w:t xml:space="preserve"> asthma</w:t>
            </w:r>
          </w:p>
          <w:p w14:paraId="1D9D16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require long-term steroid therapy;</w:t>
            </w:r>
            <w:r w:rsidRPr="00F13C5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E86C4A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be able to use other forms of inhaled steroid therapy. </w:t>
            </w:r>
          </w:p>
        </w:tc>
        <w:tc>
          <w:tcPr>
            <w:tcW w:w="0" w:type="auto"/>
          </w:tcPr>
          <w:p w14:paraId="0332C0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6340</w:t>
            </w:r>
          </w:p>
        </w:tc>
      </w:tr>
      <w:tr w:rsidR="00D55D84" w:rsidRPr="00D55D84" w14:paraId="7027313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8E8B3D8" w14:textId="77777777" w:rsidR="00D55D84" w:rsidRPr="00D55D84" w:rsidRDefault="00D55D84" w:rsidP="00D55D84">
            <w:pPr>
              <w:spacing w:before="40" w:after="120" w:line="240" w:lineRule="auto"/>
              <w:rPr>
                <w:rFonts w:ascii="Arial" w:eastAsia="Calibri" w:hAnsi="Arial" w:cs="Times New Roman"/>
                <w:sz w:val="16"/>
              </w:rPr>
            </w:pPr>
            <w:bookmarkStart w:id="1271" w:name="f-2700153-data-row-frag"/>
            <w:bookmarkStart w:id="1272" w:name="f-2700153"/>
            <w:bookmarkEnd w:id="1269"/>
            <w:bookmarkEnd w:id="1270"/>
            <w:r w:rsidRPr="00D55D84">
              <w:rPr>
                <w:rFonts w:ascii="Arial" w:eastAsia="Calibri" w:hAnsi="Arial" w:cs="Times New Roman"/>
                <w:sz w:val="16"/>
              </w:rPr>
              <w:t>C6341</w:t>
            </w:r>
          </w:p>
        </w:tc>
        <w:tc>
          <w:tcPr>
            <w:tcW w:w="0" w:type="auto"/>
          </w:tcPr>
          <w:p w14:paraId="524825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P6341</w:t>
            </w:r>
          </w:p>
        </w:tc>
        <w:tc>
          <w:tcPr>
            <w:tcW w:w="0" w:type="auto"/>
          </w:tcPr>
          <w:p w14:paraId="34C9386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CN6341</w:t>
            </w:r>
          </w:p>
        </w:tc>
        <w:tc>
          <w:tcPr>
            <w:tcW w:w="0" w:type="auto"/>
          </w:tcPr>
          <w:p w14:paraId="2684A2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Ipratropium </w:t>
            </w:r>
          </w:p>
        </w:tc>
        <w:tc>
          <w:tcPr>
            <w:tcW w:w="0" w:type="auto"/>
          </w:tcPr>
          <w:p w14:paraId="496C29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obstructive pulmonary disease (COPD)</w:t>
            </w:r>
          </w:p>
          <w:p w14:paraId="558402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use this drug delivered from an oral pressurised inhalation device via a spacer. </w:t>
            </w:r>
          </w:p>
        </w:tc>
        <w:tc>
          <w:tcPr>
            <w:tcW w:w="0" w:type="auto"/>
          </w:tcPr>
          <w:p w14:paraId="446BA1B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C125128" w14:textId="77777777" w:rsidTr="00EF779D">
        <w:tc>
          <w:tcPr>
            <w:tcW w:w="0" w:type="auto"/>
          </w:tcPr>
          <w:p w14:paraId="2A97AEA6" w14:textId="77777777" w:rsidR="00D55D84" w:rsidRPr="00D55D84" w:rsidRDefault="00D55D84" w:rsidP="00D55D84">
            <w:pPr>
              <w:spacing w:before="40" w:after="120" w:line="240" w:lineRule="auto"/>
              <w:rPr>
                <w:rFonts w:ascii="Arial" w:eastAsia="Calibri" w:hAnsi="Arial" w:cs="Times New Roman"/>
                <w:sz w:val="16"/>
              </w:rPr>
            </w:pPr>
            <w:bookmarkStart w:id="1273" w:name="f-2700517-data-row-frag"/>
            <w:bookmarkStart w:id="1274" w:name="f-2700517"/>
            <w:bookmarkEnd w:id="1271"/>
            <w:bookmarkEnd w:id="1272"/>
            <w:r w:rsidRPr="00D55D84">
              <w:rPr>
                <w:rFonts w:ascii="Arial" w:eastAsia="Calibri" w:hAnsi="Arial" w:cs="Times New Roman"/>
                <w:sz w:val="16"/>
              </w:rPr>
              <w:t>C6343</w:t>
            </w:r>
          </w:p>
        </w:tc>
        <w:tc>
          <w:tcPr>
            <w:tcW w:w="0" w:type="auto"/>
          </w:tcPr>
          <w:p w14:paraId="1813DB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P6343</w:t>
            </w:r>
          </w:p>
        </w:tc>
        <w:tc>
          <w:tcPr>
            <w:tcW w:w="0" w:type="auto"/>
          </w:tcPr>
          <w:p w14:paraId="4CD730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CN6343</w:t>
            </w:r>
          </w:p>
        </w:tc>
        <w:tc>
          <w:tcPr>
            <w:tcW w:w="0" w:type="auto"/>
          </w:tcPr>
          <w:p w14:paraId="767841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Loperamide </w:t>
            </w:r>
          </w:p>
        </w:tc>
        <w:tc>
          <w:tcPr>
            <w:tcW w:w="0" w:type="auto"/>
          </w:tcPr>
          <w:p w14:paraId="7E665C5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Diarrhoea</w:t>
            </w:r>
          </w:p>
        </w:tc>
        <w:tc>
          <w:tcPr>
            <w:tcW w:w="0" w:type="auto"/>
          </w:tcPr>
          <w:p w14:paraId="37F20E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1AF667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5D29E23" w14:textId="77777777" w:rsidR="00D55D84" w:rsidRPr="00D55D84" w:rsidRDefault="00D55D84" w:rsidP="00D55D84">
            <w:pPr>
              <w:spacing w:before="40" w:after="120" w:line="240" w:lineRule="auto"/>
              <w:rPr>
                <w:rFonts w:ascii="Arial" w:eastAsia="Calibri" w:hAnsi="Arial" w:cs="Times New Roman"/>
                <w:sz w:val="16"/>
              </w:rPr>
            </w:pPr>
            <w:bookmarkStart w:id="1275" w:name="f-2699460-data-row-frag"/>
            <w:bookmarkStart w:id="1276" w:name="f-2699460"/>
            <w:bookmarkEnd w:id="1273"/>
            <w:bookmarkEnd w:id="1274"/>
            <w:r w:rsidRPr="00D55D84">
              <w:rPr>
                <w:rFonts w:ascii="Arial" w:eastAsia="Calibri" w:hAnsi="Arial" w:cs="Times New Roman"/>
                <w:sz w:val="16"/>
              </w:rPr>
              <w:t>C6345</w:t>
            </w:r>
          </w:p>
        </w:tc>
        <w:tc>
          <w:tcPr>
            <w:tcW w:w="0" w:type="auto"/>
          </w:tcPr>
          <w:p w14:paraId="6C0976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P6345</w:t>
            </w:r>
          </w:p>
        </w:tc>
        <w:tc>
          <w:tcPr>
            <w:tcW w:w="0" w:type="auto"/>
          </w:tcPr>
          <w:p w14:paraId="420CAD7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CN6345</w:t>
            </w:r>
          </w:p>
        </w:tc>
        <w:tc>
          <w:tcPr>
            <w:tcW w:w="0" w:type="auto"/>
          </w:tcPr>
          <w:p w14:paraId="7B68406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Silver sulfadiazine </w:t>
            </w:r>
          </w:p>
        </w:tc>
        <w:tc>
          <w:tcPr>
            <w:tcW w:w="0" w:type="auto"/>
          </w:tcPr>
          <w:p w14:paraId="697B2E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Stasis ulcers</w:t>
            </w:r>
          </w:p>
        </w:tc>
        <w:tc>
          <w:tcPr>
            <w:tcW w:w="0" w:type="auto"/>
          </w:tcPr>
          <w:p w14:paraId="35A3383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A7667A7" w14:textId="77777777" w:rsidTr="00EF779D">
        <w:tc>
          <w:tcPr>
            <w:tcW w:w="0" w:type="auto"/>
          </w:tcPr>
          <w:p w14:paraId="31F43522" w14:textId="77777777" w:rsidR="00D55D84" w:rsidRPr="00D55D84" w:rsidRDefault="00D55D84" w:rsidP="00D55D84">
            <w:pPr>
              <w:spacing w:before="40" w:after="120" w:line="240" w:lineRule="auto"/>
              <w:rPr>
                <w:rFonts w:ascii="Arial" w:eastAsia="Calibri" w:hAnsi="Arial" w:cs="Times New Roman"/>
                <w:sz w:val="16"/>
              </w:rPr>
            </w:pPr>
            <w:bookmarkStart w:id="1277" w:name="f-2700096-data-row-frag"/>
            <w:bookmarkStart w:id="1278" w:name="f-2700096"/>
            <w:bookmarkEnd w:id="1275"/>
            <w:bookmarkEnd w:id="1276"/>
            <w:r w:rsidRPr="00D55D84">
              <w:rPr>
                <w:rFonts w:ascii="Arial" w:eastAsia="Calibri" w:hAnsi="Arial" w:cs="Times New Roman"/>
                <w:sz w:val="16"/>
              </w:rPr>
              <w:t>C6348</w:t>
            </w:r>
          </w:p>
        </w:tc>
        <w:tc>
          <w:tcPr>
            <w:tcW w:w="0" w:type="auto"/>
          </w:tcPr>
          <w:p w14:paraId="00A734E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P6348</w:t>
            </w:r>
          </w:p>
        </w:tc>
        <w:tc>
          <w:tcPr>
            <w:tcW w:w="0" w:type="auto"/>
          </w:tcPr>
          <w:p w14:paraId="29A5CD8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CN6348</w:t>
            </w:r>
          </w:p>
        </w:tc>
        <w:tc>
          <w:tcPr>
            <w:tcW w:w="0" w:type="auto"/>
          </w:tcPr>
          <w:p w14:paraId="58C96E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Beclometasone </w:t>
            </w:r>
          </w:p>
        </w:tc>
        <w:tc>
          <w:tcPr>
            <w:tcW w:w="0" w:type="auto"/>
          </w:tcPr>
          <w:p w14:paraId="42ADC3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Asthma</w:t>
            </w:r>
          </w:p>
          <w:p w14:paraId="1F3A66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achieve co-ordinated use of other metered dose inhalers containing this drug. </w:t>
            </w:r>
          </w:p>
        </w:tc>
        <w:tc>
          <w:tcPr>
            <w:tcW w:w="0" w:type="auto"/>
          </w:tcPr>
          <w:p w14:paraId="1E76465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FF34AA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B7353E6" w14:textId="77777777" w:rsidR="00D55D84" w:rsidRPr="00D55D84" w:rsidRDefault="00D55D84" w:rsidP="00D55D84">
            <w:pPr>
              <w:spacing w:before="40" w:after="120" w:line="240" w:lineRule="auto"/>
              <w:rPr>
                <w:rFonts w:ascii="Arial" w:eastAsia="Calibri" w:hAnsi="Arial" w:cs="Times New Roman"/>
                <w:sz w:val="16"/>
              </w:rPr>
            </w:pPr>
            <w:bookmarkStart w:id="1279" w:name="f-2700450-data-row-frag"/>
            <w:bookmarkStart w:id="1280" w:name="f-2700450"/>
            <w:bookmarkEnd w:id="1277"/>
            <w:bookmarkEnd w:id="1278"/>
            <w:r w:rsidRPr="00D55D84">
              <w:rPr>
                <w:rFonts w:ascii="Arial" w:eastAsia="Calibri" w:hAnsi="Arial" w:cs="Times New Roman"/>
                <w:sz w:val="16"/>
              </w:rPr>
              <w:t>C6350</w:t>
            </w:r>
          </w:p>
        </w:tc>
        <w:tc>
          <w:tcPr>
            <w:tcW w:w="0" w:type="auto"/>
          </w:tcPr>
          <w:p w14:paraId="42667D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P6350</w:t>
            </w:r>
          </w:p>
        </w:tc>
        <w:tc>
          <w:tcPr>
            <w:tcW w:w="0" w:type="auto"/>
          </w:tcPr>
          <w:p w14:paraId="70E623D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CN6350</w:t>
            </w:r>
          </w:p>
        </w:tc>
        <w:tc>
          <w:tcPr>
            <w:tcW w:w="0" w:type="auto"/>
          </w:tcPr>
          <w:p w14:paraId="47FA1B9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Rifabutin </w:t>
            </w:r>
          </w:p>
        </w:tc>
        <w:tc>
          <w:tcPr>
            <w:tcW w:w="0" w:type="auto"/>
          </w:tcPr>
          <w:p w14:paraId="61014F1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Mycobacterium avium complex infection</w:t>
            </w:r>
          </w:p>
          <w:p w14:paraId="0A43FA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human immunodeficiency virus (HIV) positive. </w:t>
            </w:r>
          </w:p>
        </w:tc>
        <w:tc>
          <w:tcPr>
            <w:tcW w:w="0" w:type="auto"/>
          </w:tcPr>
          <w:p w14:paraId="6CDB9B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6350</w:t>
            </w:r>
          </w:p>
        </w:tc>
      </w:tr>
      <w:tr w:rsidR="00D55D84" w:rsidRPr="00D55D84" w14:paraId="4F0E05CE" w14:textId="77777777" w:rsidTr="00EF779D">
        <w:tc>
          <w:tcPr>
            <w:tcW w:w="0" w:type="auto"/>
          </w:tcPr>
          <w:p w14:paraId="7384A995" w14:textId="77777777" w:rsidR="00D55D84" w:rsidRPr="00D55D84" w:rsidRDefault="00D55D84" w:rsidP="00D55D84">
            <w:pPr>
              <w:spacing w:before="40" w:after="120" w:line="240" w:lineRule="auto"/>
              <w:rPr>
                <w:rFonts w:ascii="Arial" w:eastAsia="Calibri" w:hAnsi="Arial" w:cs="Times New Roman"/>
                <w:sz w:val="16"/>
              </w:rPr>
            </w:pPr>
            <w:bookmarkStart w:id="1281" w:name="f-2700770-data-row-frag"/>
            <w:bookmarkStart w:id="1282" w:name="f-2700770"/>
            <w:bookmarkEnd w:id="1279"/>
            <w:bookmarkEnd w:id="1280"/>
            <w:r w:rsidRPr="00D55D84">
              <w:rPr>
                <w:rFonts w:ascii="Arial" w:eastAsia="Calibri" w:hAnsi="Arial" w:cs="Times New Roman"/>
                <w:sz w:val="16"/>
              </w:rPr>
              <w:t>C6351</w:t>
            </w:r>
          </w:p>
        </w:tc>
        <w:tc>
          <w:tcPr>
            <w:tcW w:w="0" w:type="auto"/>
          </w:tcPr>
          <w:p w14:paraId="436AB8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P6351</w:t>
            </w:r>
          </w:p>
        </w:tc>
        <w:tc>
          <w:tcPr>
            <w:tcW w:w="0" w:type="auto"/>
          </w:tcPr>
          <w:p w14:paraId="7023E5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CN6351</w:t>
            </w:r>
          </w:p>
        </w:tc>
        <w:tc>
          <w:tcPr>
            <w:tcW w:w="0" w:type="auto"/>
          </w:tcPr>
          <w:p w14:paraId="2C3789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Eprosartan </w:t>
            </w:r>
          </w:p>
        </w:tc>
        <w:tc>
          <w:tcPr>
            <w:tcW w:w="0" w:type="auto"/>
          </w:tcPr>
          <w:p w14:paraId="6997C2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Adverse effects occurring with all of the base-priced drugs</w:t>
            </w:r>
          </w:p>
        </w:tc>
        <w:tc>
          <w:tcPr>
            <w:tcW w:w="0" w:type="auto"/>
          </w:tcPr>
          <w:p w14:paraId="7E16E2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132A1E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8019536" w14:textId="77777777" w:rsidR="00D55D84" w:rsidRPr="00D55D84" w:rsidRDefault="00D55D84" w:rsidP="00D55D84">
            <w:pPr>
              <w:spacing w:before="40" w:after="120" w:line="240" w:lineRule="auto"/>
              <w:rPr>
                <w:rFonts w:ascii="Arial" w:eastAsia="Calibri" w:hAnsi="Arial" w:cs="Times New Roman"/>
                <w:sz w:val="16"/>
              </w:rPr>
            </w:pPr>
            <w:bookmarkStart w:id="1283" w:name="f-2699707-data-row-frag"/>
            <w:bookmarkStart w:id="1284" w:name="f-2699707"/>
            <w:bookmarkEnd w:id="1281"/>
            <w:bookmarkEnd w:id="1282"/>
            <w:r w:rsidRPr="00D55D84">
              <w:rPr>
                <w:rFonts w:ascii="Arial" w:eastAsia="Calibri" w:hAnsi="Arial" w:cs="Times New Roman"/>
                <w:sz w:val="16"/>
              </w:rPr>
              <w:t>C6352</w:t>
            </w:r>
          </w:p>
        </w:tc>
        <w:tc>
          <w:tcPr>
            <w:tcW w:w="0" w:type="auto"/>
          </w:tcPr>
          <w:p w14:paraId="1FC62F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P6352</w:t>
            </w:r>
          </w:p>
        </w:tc>
        <w:tc>
          <w:tcPr>
            <w:tcW w:w="0" w:type="auto"/>
          </w:tcPr>
          <w:p w14:paraId="111D11D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CN6352</w:t>
            </w:r>
          </w:p>
        </w:tc>
        <w:tc>
          <w:tcPr>
            <w:tcW w:w="0" w:type="auto"/>
          </w:tcPr>
          <w:p w14:paraId="2343533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Tiotropium </w:t>
            </w:r>
          </w:p>
        </w:tc>
        <w:tc>
          <w:tcPr>
            <w:tcW w:w="0" w:type="auto"/>
          </w:tcPr>
          <w:p w14:paraId="68DBDE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obstructive pulmonary disease (COPD)</w:t>
            </w:r>
          </w:p>
        </w:tc>
        <w:tc>
          <w:tcPr>
            <w:tcW w:w="0" w:type="auto"/>
          </w:tcPr>
          <w:p w14:paraId="55FDB5C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8807641" w14:textId="77777777" w:rsidTr="00EF779D">
        <w:tc>
          <w:tcPr>
            <w:tcW w:w="0" w:type="auto"/>
          </w:tcPr>
          <w:p w14:paraId="0E7AE1C2" w14:textId="77777777" w:rsidR="00D55D84" w:rsidRPr="00D55D84" w:rsidRDefault="00D55D84" w:rsidP="00D55D84">
            <w:pPr>
              <w:spacing w:before="40" w:after="120" w:line="240" w:lineRule="auto"/>
              <w:rPr>
                <w:rFonts w:ascii="Arial" w:eastAsia="Calibri" w:hAnsi="Arial" w:cs="Times New Roman"/>
                <w:sz w:val="16"/>
              </w:rPr>
            </w:pPr>
            <w:bookmarkStart w:id="1285" w:name="f-2699886-data-row-frag"/>
            <w:bookmarkStart w:id="1286" w:name="f-2699886"/>
            <w:bookmarkEnd w:id="1283"/>
            <w:bookmarkEnd w:id="1284"/>
            <w:r w:rsidRPr="00D55D84">
              <w:rPr>
                <w:rFonts w:ascii="Arial" w:eastAsia="Calibri" w:hAnsi="Arial" w:cs="Times New Roman"/>
                <w:sz w:val="16"/>
              </w:rPr>
              <w:t>C6355</w:t>
            </w:r>
          </w:p>
        </w:tc>
        <w:tc>
          <w:tcPr>
            <w:tcW w:w="0" w:type="auto"/>
          </w:tcPr>
          <w:p w14:paraId="1B338F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P6355</w:t>
            </w:r>
          </w:p>
        </w:tc>
        <w:tc>
          <w:tcPr>
            <w:tcW w:w="0" w:type="auto"/>
          </w:tcPr>
          <w:p w14:paraId="240552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CN6355</w:t>
            </w:r>
          </w:p>
        </w:tc>
        <w:tc>
          <w:tcPr>
            <w:tcW w:w="0" w:type="auto"/>
          </w:tcPr>
          <w:p w14:paraId="7B48C0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Formoterol </w:t>
            </w:r>
          </w:p>
          <w:p w14:paraId="311CA9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Salmeterol </w:t>
            </w:r>
          </w:p>
        </w:tc>
        <w:tc>
          <w:tcPr>
            <w:tcW w:w="0" w:type="auto"/>
          </w:tcPr>
          <w:p w14:paraId="339CC4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Asthma</w:t>
            </w:r>
          </w:p>
          <w:p w14:paraId="20384A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experience frequent episodes of the condition;</w:t>
            </w:r>
            <w:r w:rsidRPr="003A65E6">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A9AFE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currently receiving treatment with oral corticosteroids. </w:t>
            </w:r>
            <w:r w:rsidRPr="003A65E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71604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currently receiving treatment with optimal doses of inhaled corticosteroids. </w:t>
            </w:r>
          </w:p>
        </w:tc>
        <w:tc>
          <w:tcPr>
            <w:tcW w:w="0" w:type="auto"/>
          </w:tcPr>
          <w:p w14:paraId="42C2068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4BEFD5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3456AF6" w14:textId="77777777" w:rsidR="00D55D84" w:rsidRPr="00D55D84" w:rsidRDefault="00D55D84" w:rsidP="00D55D84">
            <w:pPr>
              <w:spacing w:before="40" w:after="120" w:line="240" w:lineRule="auto"/>
              <w:rPr>
                <w:rFonts w:ascii="Arial" w:eastAsia="Calibri" w:hAnsi="Arial" w:cs="Times New Roman"/>
                <w:sz w:val="16"/>
              </w:rPr>
            </w:pPr>
            <w:bookmarkStart w:id="1287" w:name="f-2698637-data-row-frag"/>
            <w:bookmarkStart w:id="1288" w:name="f-2698637"/>
            <w:bookmarkEnd w:id="1285"/>
            <w:bookmarkEnd w:id="1286"/>
            <w:r w:rsidRPr="00D55D84">
              <w:rPr>
                <w:rFonts w:ascii="Arial" w:eastAsia="Calibri" w:hAnsi="Arial" w:cs="Times New Roman"/>
                <w:sz w:val="16"/>
              </w:rPr>
              <w:t>C6356</w:t>
            </w:r>
          </w:p>
        </w:tc>
        <w:tc>
          <w:tcPr>
            <w:tcW w:w="0" w:type="auto"/>
          </w:tcPr>
          <w:p w14:paraId="792546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P6356</w:t>
            </w:r>
          </w:p>
        </w:tc>
        <w:tc>
          <w:tcPr>
            <w:tcW w:w="0" w:type="auto"/>
          </w:tcPr>
          <w:p w14:paraId="261E804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CN6356</w:t>
            </w:r>
          </w:p>
        </w:tc>
        <w:tc>
          <w:tcPr>
            <w:tcW w:w="0" w:type="auto"/>
          </w:tcPr>
          <w:p w14:paraId="7B2B4A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Azithromycin </w:t>
            </w:r>
          </w:p>
          <w:p w14:paraId="46D7F6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Rifabutin </w:t>
            </w:r>
          </w:p>
        </w:tc>
        <w:tc>
          <w:tcPr>
            <w:tcW w:w="0" w:type="auto"/>
          </w:tcPr>
          <w:p w14:paraId="661CB4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Mycobacterium avium complex infection</w:t>
            </w:r>
          </w:p>
          <w:p w14:paraId="7640FB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prophylaxis;</w:t>
            </w:r>
            <w:r w:rsidRPr="003A65E6">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5EFE2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human immunodeficiency virus (HIV) positive;</w:t>
            </w:r>
            <w:r w:rsidRPr="003A65E6">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EC019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CD4 cell counts of less than 75 per cubic millimetre. </w:t>
            </w:r>
          </w:p>
        </w:tc>
        <w:tc>
          <w:tcPr>
            <w:tcW w:w="0" w:type="auto"/>
          </w:tcPr>
          <w:p w14:paraId="3AA55B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6356</w:t>
            </w:r>
          </w:p>
        </w:tc>
      </w:tr>
      <w:tr w:rsidR="00D55D84" w:rsidRPr="00D55D84" w14:paraId="785012C7" w14:textId="77777777" w:rsidTr="00EF779D">
        <w:tc>
          <w:tcPr>
            <w:tcW w:w="0" w:type="auto"/>
          </w:tcPr>
          <w:p w14:paraId="1F454A97" w14:textId="77777777" w:rsidR="00D55D84" w:rsidRPr="00D55D84" w:rsidRDefault="00D55D84" w:rsidP="00D55D84">
            <w:pPr>
              <w:spacing w:before="40" w:after="120" w:line="240" w:lineRule="auto"/>
              <w:rPr>
                <w:rFonts w:ascii="Arial" w:eastAsia="Calibri" w:hAnsi="Arial" w:cs="Times New Roman"/>
                <w:sz w:val="16"/>
              </w:rPr>
            </w:pPr>
            <w:bookmarkStart w:id="1289" w:name="f-2700541-data-row-frag"/>
            <w:bookmarkStart w:id="1290" w:name="f-2700541"/>
            <w:bookmarkEnd w:id="1287"/>
            <w:bookmarkEnd w:id="1288"/>
            <w:r w:rsidRPr="00D55D84">
              <w:rPr>
                <w:rFonts w:ascii="Arial" w:eastAsia="Calibri" w:hAnsi="Arial" w:cs="Times New Roman"/>
                <w:sz w:val="16"/>
              </w:rPr>
              <w:t>C6359</w:t>
            </w:r>
          </w:p>
        </w:tc>
        <w:tc>
          <w:tcPr>
            <w:tcW w:w="0" w:type="auto"/>
          </w:tcPr>
          <w:p w14:paraId="404B4B1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P6359</w:t>
            </w:r>
          </w:p>
        </w:tc>
        <w:tc>
          <w:tcPr>
            <w:tcW w:w="0" w:type="auto"/>
          </w:tcPr>
          <w:p w14:paraId="238C68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CN6359</w:t>
            </w:r>
          </w:p>
        </w:tc>
        <w:tc>
          <w:tcPr>
            <w:tcW w:w="0" w:type="auto"/>
          </w:tcPr>
          <w:p w14:paraId="5C9A8A5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Dantrolene </w:t>
            </w:r>
          </w:p>
        </w:tc>
        <w:tc>
          <w:tcPr>
            <w:tcW w:w="0" w:type="auto"/>
          </w:tcPr>
          <w:p w14:paraId="2FB97B6E" w14:textId="77777777" w:rsidR="00D55D84" w:rsidRPr="00D55D84" w:rsidRDefault="00D55D84" w:rsidP="00D55D84">
            <w:pPr>
              <w:spacing w:before="40" w:after="40" w:line="240" w:lineRule="auto"/>
              <w:rPr>
                <w:rFonts w:ascii="Arial" w:eastAsia="Calibri" w:hAnsi="Arial" w:cs="Times New Roman"/>
                <w:sz w:val="16"/>
              </w:rPr>
            </w:pPr>
            <w:r w:rsidRPr="003A65E6">
              <w:rPr>
                <w:rFonts w:ascii="Arial" w:eastAsia="Calibri" w:hAnsi="Arial" w:cs="Times New Roman"/>
                <w:sz w:val="16"/>
              </w:rPr>
              <w:t>Chronic</w:t>
            </w:r>
            <w:r w:rsidRPr="00D55D84">
              <w:rPr>
                <w:rFonts w:ascii="Arial" w:eastAsia="Calibri" w:hAnsi="Arial" w:cs="Times New Roman"/>
                <w:sz w:val="16"/>
              </w:rPr>
              <w:t xml:space="preserve"> spasticity</w:t>
            </w:r>
          </w:p>
        </w:tc>
        <w:tc>
          <w:tcPr>
            <w:tcW w:w="0" w:type="auto"/>
          </w:tcPr>
          <w:p w14:paraId="79C0E64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7EF961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2ED5168" w14:textId="77777777" w:rsidR="00D55D84" w:rsidRPr="00D55D84" w:rsidRDefault="00D55D84" w:rsidP="00D55D84">
            <w:pPr>
              <w:spacing w:before="40" w:after="120" w:line="240" w:lineRule="auto"/>
              <w:rPr>
                <w:rFonts w:ascii="Arial" w:eastAsia="Calibri" w:hAnsi="Arial" w:cs="Times New Roman"/>
                <w:sz w:val="16"/>
              </w:rPr>
            </w:pPr>
            <w:bookmarkStart w:id="1291" w:name="f-2699501-data-row-frag"/>
            <w:bookmarkStart w:id="1292" w:name="f-2699501"/>
            <w:bookmarkEnd w:id="1289"/>
            <w:bookmarkEnd w:id="1290"/>
            <w:r w:rsidRPr="00D55D84">
              <w:rPr>
                <w:rFonts w:ascii="Arial" w:eastAsia="Calibri" w:hAnsi="Arial" w:cs="Times New Roman"/>
                <w:sz w:val="16"/>
              </w:rPr>
              <w:t>C6362</w:t>
            </w:r>
          </w:p>
        </w:tc>
        <w:tc>
          <w:tcPr>
            <w:tcW w:w="0" w:type="auto"/>
          </w:tcPr>
          <w:p w14:paraId="5558D90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P6362</w:t>
            </w:r>
          </w:p>
        </w:tc>
        <w:tc>
          <w:tcPr>
            <w:tcW w:w="0" w:type="auto"/>
          </w:tcPr>
          <w:p w14:paraId="4C8A97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CN6362</w:t>
            </w:r>
          </w:p>
        </w:tc>
        <w:tc>
          <w:tcPr>
            <w:tcW w:w="0" w:type="auto"/>
          </w:tcPr>
          <w:p w14:paraId="7BE84DF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Silver sulfadiazine </w:t>
            </w:r>
          </w:p>
        </w:tc>
        <w:tc>
          <w:tcPr>
            <w:tcW w:w="0" w:type="auto"/>
          </w:tcPr>
          <w:p w14:paraId="1A03B8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Infection</w:t>
            </w:r>
          </w:p>
          <w:p w14:paraId="1BDC03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Prevention and treatment</w:t>
            </w:r>
          </w:p>
          <w:p w14:paraId="628A6C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 partial or full skin thickness loss due to burns. </w:t>
            </w:r>
            <w:r w:rsidRPr="003A65E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378BC5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 partial or full skin thickness loss due to epidermolysis bullosa. </w:t>
            </w:r>
          </w:p>
        </w:tc>
        <w:tc>
          <w:tcPr>
            <w:tcW w:w="0" w:type="auto"/>
          </w:tcPr>
          <w:p w14:paraId="79DEEB2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8F1B201" w14:textId="77777777" w:rsidTr="00EF779D">
        <w:tc>
          <w:tcPr>
            <w:tcW w:w="0" w:type="auto"/>
          </w:tcPr>
          <w:p w14:paraId="018761B5" w14:textId="77777777" w:rsidR="00D55D84" w:rsidRPr="00D55D84" w:rsidRDefault="00D55D84" w:rsidP="00D55D84">
            <w:pPr>
              <w:spacing w:before="40" w:after="120" w:line="240" w:lineRule="auto"/>
              <w:rPr>
                <w:rFonts w:ascii="Arial" w:eastAsia="Calibri" w:hAnsi="Arial" w:cs="Times New Roman"/>
                <w:sz w:val="16"/>
              </w:rPr>
            </w:pPr>
            <w:bookmarkStart w:id="1293" w:name="f-2699931-data-row-frag"/>
            <w:bookmarkStart w:id="1294" w:name="f-2699931"/>
            <w:bookmarkEnd w:id="1291"/>
            <w:bookmarkEnd w:id="1292"/>
            <w:r w:rsidRPr="00D55D84">
              <w:rPr>
                <w:rFonts w:ascii="Arial" w:eastAsia="Calibri" w:hAnsi="Arial" w:cs="Times New Roman"/>
                <w:sz w:val="16"/>
              </w:rPr>
              <w:t>C6364</w:t>
            </w:r>
          </w:p>
        </w:tc>
        <w:tc>
          <w:tcPr>
            <w:tcW w:w="0" w:type="auto"/>
          </w:tcPr>
          <w:p w14:paraId="41BC06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P6364</w:t>
            </w:r>
          </w:p>
        </w:tc>
        <w:tc>
          <w:tcPr>
            <w:tcW w:w="0" w:type="auto"/>
          </w:tcPr>
          <w:p w14:paraId="655D49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CN6364</w:t>
            </w:r>
          </w:p>
        </w:tc>
        <w:tc>
          <w:tcPr>
            <w:tcW w:w="0" w:type="auto"/>
          </w:tcPr>
          <w:p w14:paraId="46D5C7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Loperamide </w:t>
            </w:r>
          </w:p>
        </w:tc>
        <w:tc>
          <w:tcPr>
            <w:tcW w:w="0" w:type="auto"/>
          </w:tcPr>
          <w:p w14:paraId="1250F7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Diarrhoea</w:t>
            </w:r>
          </w:p>
          <w:p w14:paraId="473094A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identify as Aboriginal or Torres Strait Islander. </w:t>
            </w:r>
          </w:p>
        </w:tc>
        <w:tc>
          <w:tcPr>
            <w:tcW w:w="0" w:type="auto"/>
          </w:tcPr>
          <w:p w14:paraId="2DC350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6364</w:t>
            </w:r>
          </w:p>
        </w:tc>
      </w:tr>
      <w:tr w:rsidR="00D55D84" w:rsidRPr="00D55D84" w14:paraId="70EDC10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B46979F" w14:textId="77777777" w:rsidR="00D55D84" w:rsidRPr="00D55D84" w:rsidRDefault="00D55D84" w:rsidP="00D55D84">
            <w:pPr>
              <w:spacing w:before="40" w:after="120" w:line="240" w:lineRule="auto"/>
              <w:rPr>
                <w:rFonts w:ascii="Arial" w:eastAsia="Calibri" w:hAnsi="Arial" w:cs="Times New Roman"/>
                <w:sz w:val="16"/>
              </w:rPr>
            </w:pPr>
            <w:bookmarkStart w:id="1295" w:name="f-2700768-data-row-frag"/>
            <w:bookmarkStart w:id="1296" w:name="f-2700768"/>
            <w:bookmarkEnd w:id="1293"/>
            <w:bookmarkEnd w:id="1294"/>
            <w:r w:rsidRPr="00D55D84">
              <w:rPr>
                <w:rFonts w:ascii="Arial" w:eastAsia="Calibri" w:hAnsi="Arial" w:cs="Times New Roman"/>
                <w:sz w:val="16"/>
              </w:rPr>
              <w:t>C6366</w:t>
            </w:r>
          </w:p>
        </w:tc>
        <w:tc>
          <w:tcPr>
            <w:tcW w:w="0" w:type="auto"/>
          </w:tcPr>
          <w:p w14:paraId="4E337EA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P6366</w:t>
            </w:r>
          </w:p>
        </w:tc>
        <w:tc>
          <w:tcPr>
            <w:tcW w:w="0" w:type="auto"/>
          </w:tcPr>
          <w:p w14:paraId="288DFE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CN6366</w:t>
            </w:r>
          </w:p>
        </w:tc>
        <w:tc>
          <w:tcPr>
            <w:tcW w:w="0" w:type="auto"/>
          </w:tcPr>
          <w:p w14:paraId="6A757C5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Indacaterol </w:t>
            </w:r>
          </w:p>
        </w:tc>
        <w:tc>
          <w:tcPr>
            <w:tcW w:w="0" w:type="auto"/>
          </w:tcPr>
          <w:p w14:paraId="382F8B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obstructive pulmonary disease (COPD)</w:t>
            </w:r>
          </w:p>
        </w:tc>
        <w:tc>
          <w:tcPr>
            <w:tcW w:w="0" w:type="auto"/>
          </w:tcPr>
          <w:p w14:paraId="130CE65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1C74736" w14:textId="77777777" w:rsidTr="00EF779D">
        <w:tc>
          <w:tcPr>
            <w:tcW w:w="0" w:type="auto"/>
          </w:tcPr>
          <w:p w14:paraId="6C12AABD" w14:textId="77777777" w:rsidR="00D55D84" w:rsidRPr="00D55D84" w:rsidRDefault="00D55D84" w:rsidP="00D55D84">
            <w:pPr>
              <w:spacing w:before="40" w:after="120" w:line="240" w:lineRule="auto"/>
              <w:rPr>
                <w:rFonts w:ascii="Arial" w:eastAsia="Calibri" w:hAnsi="Arial" w:cs="Times New Roman"/>
                <w:sz w:val="16"/>
              </w:rPr>
            </w:pPr>
            <w:bookmarkStart w:id="1297" w:name="f-2699079-data-row-frag"/>
            <w:bookmarkStart w:id="1298" w:name="f-2699079"/>
            <w:bookmarkEnd w:id="1295"/>
            <w:bookmarkEnd w:id="1296"/>
            <w:r w:rsidRPr="00D55D84">
              <w:rPr>
                <w:rFonts w:ascii="Arial" w:eastAsia="Calibri" w:hAnsi="Arial" w:cs="Times New Roman"/>
                <w:sz w:val="16"/>
              </w:rPr>
              <w:t>C6367</w:t>
            </w:r>
          </w:p>
        </w:tc>
        <w:tc>
          <w:tcPr>
            <w:tcW w:w="0" w:type="auto"/>
          </w:tcPr>
          <w:p w14:paraId="232D11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P6367</w:t>
            </w:r>
          </w:p>
        </w:tc>
        <w:tc>
          <w:tcPr>
            <w:tcW w:w="0" w:type="auto"/>
          </w:tcPr>
          <w:p w14:paraId="12FC3A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CN6367</w:t>
            </w:r>
          </w:p>
        </w:tc>
        <w:tc>
          <w:tcPr>
            <w:tcW w:w="0" w:type="auto"/>
          </w:tcPr>
          <w:p w14:paraId="71531C8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Salbutamol </w:t>
            </w:r>
          </w:p>
        </w:tc>
        <w:tc>
          <w:tcPr>
            <w:tcW w:w="0" w:type="auto"/>
          </w:tcPr>
          <w:p w14:paraId="1C79AC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Bronchospasm</w:t>
            </w:r>
          </w:p>
          <w:p w14:paraId="02CB30B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achieve co-ordinated use of other metered dose inhalers containing this drug. </w:t>
            </w:r>
          </w:p>
        </w:tc>
        <w:tc>
          <w:tcPr>
            <w:tcW w:w="0" w:type="auto"/>
          </w:tcPr>
          <w:p w14:paraId="4817BD5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12B3A5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503D196" w14:textId="77777777" w:rsidR="00D55D84" w:rsidRPr="00D55D84" w:rsidRDefault="00D55D84" w:rsidP="00D55D84">
            <w:pPr>
              <w:spacing w:before="40" w:after="120" w:line="240" w:lineRule="auto"/>
              <w:rPr>
                <w:rFonts w:ascii="Arial" w:eastAsia="Calibri" w:hAnsi="Arial" w:cs="Times New Roman"/>
                <w:sz w:val="16"/>
              </w:rPr>
            </w:pPr>
            <w:bookmarkStart w:id="1299" w:name="f-2699342-data-row-frag"/>
            <w:bookmarkStart w:id="1300" w:name="f-2699342"/>
            <w:bookmarkEnd w:id="1297"/>
            <w:bookmarkEnd w:id="1298"/>
            <w:r w:rsidRPr="00D55D84">
              <w:rPr>
                <w:rFonts w:ascii="Arial" w:eastAsia="Calibri" w:hAnsi="Arial" w:cs="Times New Roman"/>
                <w:sz w:val="16"/>
              </w:rPr>
              <w:t>C6368</w:t>
            </w:r>
          </w:p>
        </w:tc>
        <w:tc>
          <w:tcPr>
            <w:tcW w:w="0" w:type="auto"/>
          </w:tcPr>
          <w:p w14:paraId="5E8C41B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P6368</w:t>
            </w:r>
          </w:p>
        </w:tc>
        <w:tc>
          <w:tcPr>
            <w:tcW w:w="0" w:type="auto"/>
          </w:tcPr>
          <w:p w14:paraId="45C18A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CN6368</w:t>
            </w:r>
          </w:p>
        </w:tc>
        <w:tc>
          <w:tcPr>
            <w:tcW w:w="0" w:type="auto"/>
          </w:tcPr>
          <w:p w14:paraId="2CFAAB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Naproxen </w:t>
            </w:r>
          </w:p>
        </w:tc>
        <w:tc>
          <w:tcPr>
            <w:tcW w:w="0" w:type="auto"/>
          </w:tcPr>
          <w:p w14:paraId="27817B47" w14:textId="77777777" w:rsidR="00D55D84" w:rsidRPr="00D55D84" w:rsidRDefault="00D55D84" w:rsidP="00D55D84">
            <w:pPr>
              <w:spacing w:before="40" w:after="40" w:line="240" w:lineRule="auto"/>
              <w:rPr>
                <w:rFonts w:ascii="Arial" w:eastAsia="Calibri" w:hAnsi="Arial" w:cs="Times New Roman"/>
                <w:sz w:val="16"/>
              </w:rPr>
            </w:pPr>
            <w:r w:rsidRPr="00BD242C">
              <w:rPr>
                <w:rFonts w:ascii="Arial" w:eastAsia="Calibri" w:hAnsi="Arial" w:cs="Times New Roman"/>
                <w:sz w:val="16"/>
              </w:rPr>
              <w:t>Chronic</w:t>
            </w:r>
            <w:r w:rsidRPr="00D55D84">
              <w:rPr>
                <w:rFonts w:ascii="Arial" w:eastAsia="Calibri" w:hAnsi="Arial" w:cs="Times New Roman"/>
                <w:sz w:val="16"/>
              </w:rPr>
              <w:t xml:space="preserve"> arthropathies (including osteoarthritis)</w:t>
            </w:r>
          </w:p>
          <w:p w14:paraId="2D630C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have an inflammatory component. </w:t>
            </w:r>
          </w:p>
        </w:tc>
        <w:tc>
          <w:tcPr>
            <w:tcW w:w="0" w:type="auto"/>
          </w:tcPr>
          <w:p w14:paraId="4BF42B3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BB80E1A" w14:textId="77777777" w:rsidTr="00EF779D">
        <w:tc>
          <w:tcPr>
            <w:tcW w:w="0" w:type="auto"/>
          </w:tcPr>
          <w:p w14:paraId="226924FF" w14:textId="77777777" w:rsidR="00D55D84" w:rsidRPr="00D55D84" w:rsidRDefault="00D55D84" w:rsidP="00D55D84">
            <w:pPr>
              <w:spacing w:before="40" w:after="120" w:line="240" w:lineRule="auto"/>
              <w:rPr>
                <w:rFonts w:ascii="Arial" w:eastAsia="Calibri" w:hAnsi="Arial" w:cs="Times New Roman"/>
                <w:sz w:val="16"/>
              </w:rPr>
            </w:pPr>
            <w:bookmarkStart w:id="1301" w:name="f-2700979-data-row-frag"/>
            <w:bookmarkStart w:id="1302" w:name="f-2700979"/>
            <w:bookmarkEnd w:id="1299"/>
            <w:bookmarkEnd w:id="1300"/>
            <w:r w:rsidRPr="00D55D84">
              <w:rPr>
                <w:rFonts w:ascii="Arial" w:eastAsia="Calibri" w:hAnsi="Arial" w:cs="Times New Roman"/>
                <w:sz w:val="16"/>
              </w:rPr>
              <w:t>C6369</w:t>
            </w:r>
          </w:p>
        </w:tc>
        <w:tc>
          <w:tcPr>
            <w:tcW w:w="0" w:type="auto"/>
          </w:tcPr>
          <w:p w14:paraId="36BD0F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P6369</w:t>
            </w:r>
          </w:p>
        </w:tc>
        <w:tc>
          <w:tcPr>
            <w:tcW w:w="0" w:type="auto"/>
          </w:tcPr>
          <w:p w14:paraId="0E19916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CN6369</w:t>
            </w:r>
          </w:p>
        </w:tc>
        <w:tc>
          <w:tcPr>
            <w:tcW w:w="0" w:type="auto"/>
          </w:tcPr>
          <w:p w14:paraId="05ECEC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Octreotide </w:t>
            </w:r>
          </w:p>
        </w:tc>
        <w:tc>
          <w:tcPr>
            <w:tcW w:w="0" w:type="auto"/>
          </w:tcPr>
          <w:p w14:paraId="6D3E6A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Vasoactive intestinal peptide secreting tumour (VIPoma)</w:t>
            </w:r>
          </w:p>
          <w:p w14:paraId="0E85A9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causing intractable symptoms;</w:t>
            </w:r>
            <w:r w:rsidRPr="00BD242C">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8B8B5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on average over 1 week, 3 or more episodes per day of diarrhoea and/or flushing, which persisted despite the use of anti-histamines, anti-serotonin agents and anti-diarrhoea agents;</w:t>
            </w:r>
            <w:r w:rsidRPr="00BD242C">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11DED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one in whom surgery or antineoplastic therapy has failed or is inappropriate;</w:t>
            </w:r>
            <w:r w:rsidRPr="00BD242C">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43526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cease if there is failure to produce a clinically significant reduction in the frequency and severity of symptoms after 2 months' therapy. </w:t>
            </w:r>
          </w:p>
          <w:p w14:paraId="560E00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Dosage and tolerance to the drug should be assessed regularly and the dosage should be titrated slowly downwards to determine the minimum effective dose.</w:t>
            </w:r>
          </w:p>
        </w:tc>
        <w:tc>
          <w:tcPr>
            <w:tcW w:w="0" w:type="auto"/>
          </w:tcPr>
          <w:p w14:paraId="723F91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6369</w:t>
            </w:r>
          </w:p>
        </w:tc>
      </w:tr>
      <w:tr w:rsidR="00D55D84" w:rsidRPr="00D55D84" w14:paraId="56EEFF0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F01BE35" w14:textId="77777777" w:rsidR="00D55D84" w:rsidRPr="00D55D84" w:rsidRDefault="00D55D84" w:rsidP="00D55D84">
            <w:pPr>
              <w:spacing w:before="40" w:after="120" w:line="240" w:lineRule="auto"/>
              <w:rPr>
                <w:rFonts w:ascii="Arial" w:eastAsia="Calibri" w:hAnsi="Arial" w:cs="Times New Roman"/>
                <w:sz w:val="16"/>
              </w:rPr>
            </w:pPr>
            <w:bookmarkStart w:id="1303" w:name="f-2699117-data-row-frag"/>
            <w:bookmarkStart w:id="1304" w:name="f-2699117"/>
            <w:bookmarkEnd w:id="1301"/>
            <w:bookmarkEnd w:id="1302"/>
            <w:r w:rsidRPr="00D55D84">
              <w:rPr>
                <w:rFonts w:ascii="Arial" w:eastAsia="Calibri" w:hAnsi="Arial" w:cs="Times New Roman"/>
                <w:sz w:val="16"/>
              </w:rPr>
              <w:t>C6370</w:t>
            </w:r>
          </w:p>
        </w:tc>
        <w:tc>
          <w:tcPr>
            <w:tcW w:w="0" w:type="auto"/>
          </w:tcPr>
          <w:p w14:paraId="70EACB0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P6370</w:t>
            </w:r>
          </w:p>
        </w:tc>
        <w:tc>
          <w:tcPr>
            <w:tcW w:w="0" w:type="auto"/>
          </w:tcPr>
          <w:p w14:paraId="7A7B81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CN6370</w:t>
            </w:r>
          </w:p>
        </w:tc>
        <w:tc>
          <w:tcPr>
            <w:tcW w:w="0" w:type="auto"/>
          </w:tcPr>
          <w:p w14:paraId="6F31EF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Aprepitant </w:t>
            </w:r>
          </w:p>
        </w:tc>
        <w:tc>
          <w:tcPr>
            <w:tcW w:w="0" w:type="auto"/>
          </w:tcPr>
          <w:p w14:paraId="69C390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0E8ED0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cytotoxic chemotherapy being used to treat malignancy;</w:t>
            </w:r>
            <w:r w:rsidRPr="00BD242C">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7D796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 5-hydroxytryptamine receptor (5HT3) antagonist and dexamethasone on day 1 of a chemotherapy cycle;</w:t>
            </w:r>
            <w:r w:rsidRPr="007453D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4BFB8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scheduled to be administered a chemotherapy regimen that includes either carboplatin or oxaliplatin. </w:t>
            </w:r>
          </w:p>
          <w:p w14:paraId="0A17701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No more than 1 capsule of aprepitant 165 mg will be authorised per cycle of cytotoxic chemotherapy.</w:t>
            </w:r>
          </w:p>
          <w:p w14:paraId="4033A9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Concomitant use of a 5HT3 antagonist should not occur with aprepitant on days 2 and 3 of any chemotherapy cycle.</w:t>
            </w:r>
          </w:p>
        </w:tc>
        <w:tc>
          <w:tcPr>
            <w:tcW w:w="0" w:type="auto"/>
          </w:tcPr>
          <w:p w14:paraId="18F3AAD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6370</w:t>
            </w:r>
          </w:p>
        </w:tc>
      </w:tr>
      <w:tr w:rsidR="00D55D84" w:rsidRPr="00D55D84" w14:paraId="6F822333" w14:textId="77777777" w:rsidTr="00EF779D">
        <w:tc>
          <w:tcPr>
            <w:tcW w:w="0" w:type="auto"/>
          </w:tcPr>
          <w:p w14:paraId="7DCE90FF" w14:textId="77777777" w:rsidR="00D55D84" w:rsidRPr="00D55D84" w:rsidRDefault="00D55D84" w:rsidP="00D55D84">
            <w:pPr>
              <w:spacing w:before="40" w:after="120" w:line="240" w:lineRule="auto"/>
              <w:rPr>
                <w:rFonts w:ascii="Arial" w:eastAsia="Calibri" w:hAnsi="Arial" w:cs="Times New Roman"/>
                <w:sz w:val="16"/>
              </w:rPr>
            </w:pPr>
            <w:bookmarkStart w:id="1305" w:name="f-2699032-data-row-frag"/>
            <w:bookmarkStart w:id="1306" w:name="f-2699032"/>
            <w:bookmarkEnd w:id="1303"/>
            <w:bookmarkEnd w:id="1304"/>
            <w:r w:rsidRPr="00D55D84">
              <w:rPr>
                <w:rFonts w:ascii="Arial" w:eastAsia="Calibri" w:hAnsi="Arial" w:cs="Times New Roman"/>
                <w:sz w:val="16"/>
              </w:rPr>
              <w:t>C6377</w:t>
            </w:r>
          </w:p>
        </w:tc>
        <w:tc>
          <w:tcPr>
            <w:tcW w:w="0" w:type="auto"/>
          </w:tcPr>
          <w:p w14:paraId="789D732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P6377</w:t>
            </w:r>
          </w:p>
        </w:tc>
        <w:tc>
          <w:tcPr>
            <w:tcW w:w="0" w:type="auto"/>
          </w:tcPr>
          <w:p w14:paraId="4B56B9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CN6377</w:t>
            </w:r>
          </w:p>
        </w:tc>
        <w:tc>
          <w:tcPr>
            <w:tcW w:w="0" w:type="auto"/>
          </w:tcPr>
          <w:p w14:paraId="59225D8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Darunavir with cobicistat </w:t>
            </w:r>
          </w:p>
        </w:tc>
        <w:tc>
          <w:tcPr>
            <w:tcW w:w="0" w:type="auto"/>
          </w:tcPr>
          <w:p w14:paraId="166A50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Human immunodeficiency virus (HIV) infection</w:t>
            </w:r>
          </w:p>
          <w:p w14:paraId="07990D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addition to optimised background therapy;</w:t>
            </w:r>
            <w:r w:rsidRPr="00D55D84">
              <w:rPr>
                <w:rFonts w:ascii="Arial" w:eastAsia="Calibri" w:hAnsi="Arial" w:cs="Times New Roman"/>
                <w:sz w:val="16"/>
                <w:bdr w:val="single" w:sz="4" w:space="0" w:color="F4B083"/>
              </w:rPr>
              <w:t xml:space="preserve"> </w:t>
            </w:r>
            <w:r w:rsidRPr="007453DB">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159741D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other antiretroviral agents;</w:t>
            </w:r>
            <w:r w:rsidRPr="00D55D84">
              <w:rPr>
                <w:rFonts w:ascii="Arial" w:eastAsia="Calibri" w:hAnsi="Arial" w:cs="Times New Roman"/>
                <w:sz w:val="16"/>
                <w:bdr w:val="single" w:sz="4" w:space="0" w:color="F4B083"/>
              </w:rPr>
              <w:t xml:space="preserve"> </w:t>
            </w:r>
            <w:r w:rsidRPr="007453DB">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66C651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in combination with ritonavir;</w:t>
            </w:r>
            <w:r w:rsidRPr="007453D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144322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experienced virological failure or clinical failure or genotypic resistance after at least one antiretroviral regimen. </w:t>
            </w:r>
          </w:p>
          <w:p w14:paraId="1045A4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Virological failure is defined as a viral load greater than 400 copies per mL on two consecutive occasions, while clinical failure is linked to emerging signs and symptoms of progressing HIV infection or treatment-limiting toxicity.</w:t>
            </w:r>
          </w:p>
        </w:tc>
        <w:tc>
          <w:tcPr>
            <w:tcW w:w="0" w:type="auto"/>
          </w:tcPr>
          <w:p w14:paraId="5AD66F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6377</w:t>
            </w:r>
          </w:p>
        </w:tc>
      </w:tr>
      <w:tr w:rsidR="00D55D84" w:rsidRPr="00D55D84" w14:paraId="6F6E1A1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B2B7CC1" w14:textId="77777777" w:rsidR="00D55D84" w:rsidRPr="00D55D84" w:rsidRDefault="00D55D84" w:rsidP="00D55D84">
            <w:pPr>
              <w:spacing w:before="40" w:after="120" w:line="240" w:lineRule="auto"/>
              <w:rPr>
                <w:rFonts w:ascii="Arial" w:eastAsia="Calibri" w:hAnsi="Arial" w:cs="Times New Roman"/>
                <w:sz w:val="16"/>
              </w:rPr>
            </w:pPr>
            <w:bookmarkStart w:id="1307" w:name="f-2699530-data-row-frag"/>
            <w:bookmarkStart w:id="1308" w:name="f-2699530"/>
            <w:bookmarkEnd w:id="1305"/>
            <w:bookmarkEnd w:id="1306"/>
            <w:r w:rsidRPr="00D55D84">
              <w:rPr>
                <w:rFonts w:ascii="Arial" w:eastAsia="Calibri" w:hAnsi="Arial" w:cs="Times New Roman"/>
                <w:sz w:val="16"/>
              </w:rPr>
              <w:t>C6382</w:t>
            </w:r>
          </w:p>
        </w:tc>
        <w:tc>
          <w:tcPr>
            <w:tcW w:w="0" w:type="auto"/>
          </w:tcPr>
          <w:p w14:paraId="7E5DEF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P6382</w:t>
            </w:r>
          </w:p>
        </w:tc>
        <w:tc>
          <w:tcPr>
            <w:tcW w:w="0" w:type="auto"/>
          </w:tcPr>
          <w:p w14:paraId="74C45B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CN6382</w:t>
            </w:r>
          </w:p>
        </w:tc>
        <w:tc>
          <w:tcPr>
            <w:tcW w:w="0" w:type="auto"/>
          </w:tcPr>
          <w:p w14:paraId="2C0709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Liothyronine </w:t>
            </w:r>
          </w:p>
        </w:tc>
        <w:tc>
          <w:tcPr>
            <w:tcW w:w="0" w:type="auto"/>
          </w:tcPr>
          <w:p w14:paraId="2512EF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Thyroid cancer</w:t>
            </w:r>
          </w:p>
        </w:tc>
        <w:tc>
          <w:tcPr>
            <w:tcW w:w="0" w:type="auto"/>
          </w:tcPr>
          <w:p w14:paraId="628A51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6382</w:t>
            </w:r>
          </w:p>
        </w:tc>
      </w:tr>
      <w:tr w:rsidR="00D55D84" w:rsidRPr="00D55D84" w14:paraId="7D79C394" w14:textId="77777777" w:rsidTr="00EF779D">
        <w:tc>
          <w:tcPr>
            <w:tcW w:w="0" w:type="auto"/>
          </w:tcPr>
          <w:p w14:paraId="6DECF106" w14:textId="77777777" w:rsidR="00D55D84" w:rsidRPr="00D55D84" w:rsidRDefault="00D55D84" w:rsidP="00D55D84">
            <w:pPr>
              <w:spacing w:before="40" w:after="120" w:line="240" w:lineRule="auto"/>
              <w:rPr>
                <w:rFonts w:ascii="Arial" w:eastAsia="Calibri" w:hAnsi="Arial" w:cs="Times New Roman"/>
                <w:sz w:val="16"/>
              </w:rPr>
            </w:pPr>
            <w:bookmarkStart w:id="1309" w:name="f-2698919-data-row-frag"/>
            <w:bookmarkStart w:id="1310" w:name="f-2698919"/>
            <w:bookmarkEnd w:id="1307"/>
            <w:bookmarkEnd w:id="1308"/>
            <w:r w:rsidRPr="00D55D84">
              <w:rPr>
                <w:rFonts w:ascii="Arial" w:eastAsia="Calibri" w:hAnsi="Arial" w:cs="Times New Roman"/>
                <w:sz w:val="16"/>
              </w:rPr>
              <w:t>C6383</w:t>
            </w:r>
          </w:p>
        </w:tc>
        <w:tc>
          <w:tcPr>
            <w:tcW w:w="0" w:type="auto"/>
          </w:tcPr>
          <w:p w14:paraId="35E764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P6383</w:t>
            </w:r>
          </w:p>
        </w:tc>
        <w:tc>
          <w:tcPr>
            <w:tcW w:w="0" w:type="auto"/>
          </w:tcPr>
          <w:p w14:paraId="090362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CN6383</w:t>
            </w:r>
          </w:p>
        </w:tc>
        <w:tc>
          <w:tcPr>
            <w:tcW w:w="0" w:type="auto"/>
          </w:tcPr>
          <w:p w14:paraId="61DBA48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Aprepitant </w:t>
            </w:r>
          </w:p>
        </w:tc>
        <w:tc>
          <w:tcPr>
            <w:tcW w:w="0" w:type="auto"/>
          </w:tcPr>
          <w:p w14:paraId="4244CD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6499FE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cytotoxic chemotherapy being used to treat malignancy;</w:t>
            </w:r>
            <w:r w:rsidRPr="007453D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2B650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 5-hydroxytryptamine receptor (5HT3) antagonist and dexamethasone on day 1 of a chemotherapy cycle;</w:t>
            </w:r>
            <w:r w:rsidRPr="007453D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74710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scheduled to be administered a chemotherapy regimen that includes either carboplatin or oxaliplatin. </w:t>
            </w:r>
          </w:p>
          <w:p w14:paraId="6C5D89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No more than 1 capsule of aprepitant 165 mg will be authorised per cycle of cytotoxic chemotherapy.</w:t>
            </w:r>
          </w:p>
          <w:p w14:paraId="5B8341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Concomitant use of a 5HT3 antagonist should not occur with aprepitant on days 2 and 3 of any chemotherapy cycle.</w:t>
            </w:r>
          </w:p>
        </w:tc>
        <w:tc>
          <w:tcPr>
            <w:tcW w:w="0" w:type="auto"/>
          </w:tcPr>
          <w:p w14:paraId="55717A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6383</w:t>
            </w:r>
          </w:p>
        </w:tc>
      </w:tr>
      <w:tr w:rsidR="00D55D84" w:rsidRPr="00D55D84" w14:paraId="0A65105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3511035" w14:textId="77777777" w:rsidR="00D55D84" w:rsidRPr="00D55D84" w:rsidRDefault="00D55D84" w:rsidP="00D55D84">
            <w:pPr>
              <w:spacing w:before="40" w:after="120" w:line="240" w:lineRule="auto"/>
              <w:rPr>
                <w:rFonts w:ascii="Arial" w:eastAsia="Calibri" w:hAnsi="Arial" w:cs="Times New Roman"/>
                <w:sz w:val="16"/>
              </w:rPr>
            </w:pPr>
            <w:bookmarkStart w:id="1311" w:name="f-2700354-data-row-frag"/>
            <w:bookmarkStart w:id="1312" w:name="f-2700354"/>
            <w:bookmarkEnd w:id="1309"/>
            <w:bookmarkEnd w:id="1310"/>
            <w:r w:rsidRPr="00D55D84">
              <w:rPr>
                <w:rFonts w:ascii="Arial" w:eastAsia="Calibri" w:hAnsi="Arial" w:cs="Times New Roman"/>
                <w:sz w:val="16"/>
              </w:rPr>
              <w:t>C6387</w:t>
            </w:r>
          </w:p>
        </w:tc>
        <w:tc>
          <w:tcPr>
            <w:tcW w:w="0" w:type="auto"/>
          </w:tcPr>
          <w:p w14:paraId="17E79C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P6387</w:t>
            </w:r>
          </w:p>
        </w:tc>
        <w:tc>
          <w:tcPr>
            <w:tcW w:w="0" w:type="auto"/>
          </w:tcPr>
          <w:p w14:paraId="2B6977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CN6387</w:t>
            </w:r>
          </w:p>
        </w:tc>
        <w:tc>
          <w:tcPr>
            <w:tcW w:w="0" w:type="auto"/>
          </w:tcPr>
          <w:p w14:paraId="08097C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Naproxen </w:t>
            </w:r>
          </w:p>
        </w:tc>
        <w:tc>
          <w:tcPr>
            <w:tcW w:w="0" w:type="auto"/>
          </w:tcPr>
          <w:p w14:paraId="6F03A6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Bone pain</w:t>
            </w:r>
          </w:p>
          <w:p w14:paraId="7A1FB9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malignant disease. </w:t>
            </w:r>
          </w:p>
        </w:tc>
        <w:tc>
          <w:tcPr>
            <w:tcW w:w="0" w:type="auto"/>
          </w:tcPr>
          <w:p w14:paraId="2E2CDE9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9CB2CF0" w14:textId="77777777" w:rsidTr="00EF779D">
        <w:tc>
          <w:tcPr>
            <w:tcW w:w="0" w:type="auto"/>
          </w:tcPr>
          <w:p w14:paraId="622FC0C0" w14:textId="77777777" w:rsidR="00D55D84" w:rsidRPr="00D55D84" w:rsidRDefault="00D55D84" w:rsidP="00D55D84">
            <w:pPr>
              <w:spacing w:before="40" w:after="120" w:line="240" w:lineRule="auto"/>
              <w:rPr>
                <w:rFonts w:ascii="Arial" w:eastAsia="Calibri" w:hAnsi="Arial" w:cs="Times New Roman"/>
                <w:sz w:val="16"/>
              </w:rPr>
            </w:pPr>
            <w:bookmarkStart w:id="1313" w:name="f-2698983-data-row-frag"/>
            <w:bookmarkStart w:id="1314" w:name="f-2698983"/>
            <w:bookmarkEnd w:id="1311"/>
            <w:bookmarkEnd w:id="1312"/>
            <w:r w:rsidRPr="00D55D84">
              <w:rPr>
                <w:rFonts w:ascii="Arial" w:eastAsia="Calibri" w:hAnsi="Arial" w:cs="Times New Roman"/>
                <w:sz w:val="16"/>
              </w:rPr>
              <w:t>C6390</w:t>
            </w:r>
          </w:p>
        </w:tc>
        <w:tc>
          <w:tcPr>
            <w:tcW w:w="0" w:type="auto"/>
          </w:tcPr>
          <w:p w14:paraId="5D0270F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P6390</w:t>
            </w:r>
          </w:p>
        </w:tc>
        <w:tc>
          <w:tcPr>
            <w:tcW w:w="0" w:type="auto"/>
          </w:tcPr>
          <w:p w14:paraId="41B4D7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CN6390</w:t>
            </w:r>
          </w:p>
        </w:tc>
        <w:tc>
          <w:tcPr>
            <w:tcW w:w="0" w:type="auto"/>
          </w:tcPr>
          <w:p w14:paraId="51BD0C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Octreotide </w:t>
            </w:r>
          </w:p>
        </w:tc>
        <w:tc>
          <w:tcPr>
            <w:tcW w:w="0" w:type="auto"/>
          </w:tcPr>
          <w:p w14:paraId="5C84C0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Functional carcinoid tumour</w:t>
            </w:r>
          </w:p>
          <w:p w14:paraId="6BDD47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causing intractable symptoms;</w:t>
            </w:r>
            <w:r w:rsidRPr="00A9703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30FFA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on average over 1 week, 3 or more episodes per day of diarrhoea and/or flushing, which persisted despite the use of anti-histamines, anti-serotonin agents and anti-diarrhoea agents;</w:t>
            </w:r>
            <w:r w:rsidRPr="00A9703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6FA31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one in whom surgery or antineoplastic therapy has failed or is inappropriate;</w:t>
            </w:r>
            <w:r w:rsidRPr="00A9703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75C13B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cease if there is failure to produce a clinically significant reduction in the frequency and severity of symptoms after 2 months' therapy. </w:t>
            </w:r>
          </w:p>
          <w:p w14:paraId="626C5F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Dosage and tolerance to the drug should be assessed regularly and the dosage should be titrated slowly downwards to determine the minimum effective dose.</w:t>
            </w:r>
          </w:p>
        </w:tc>
        <w:tc>
          <w:tcPr>
            <w:tcW w:w="0" w:type="auto"/>
          </w:tcPr>
          <w:p w14:paraId="728F981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6390</w:t>
            </w:r>
          </w:p>
        </w:tc>
      </w:tr>
      <w:tr w:rsidR="00D55D84" w:rsidRPr="00D55D84" w14:paraId="1599458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287A0AB" w14:textId="77777777" w:rsidR="00D55D84" w:rsidRPr="00D55D84" w:rsidRDefault="00D55D84" w:rsidP="00D55D84">
            <w:pPr>
              <w:spacing w:before="40" w:after="120" w:line="240" w:lineRule="auto"/>
              <w:rPr>
                <w:rFonts w:ascii="Arial" w:eastAsia="Calibri" w:hAnsi="Arial" w:cs="Times New Roman"/>
                <w:sz w:val="16"/>
              </w:rPr>
            </w:pPr>
            <w:bookmarkStart w:id="1315" w:name="f-2700791-data-row-frag"/>
            <w:bookmarkStart w:id="1316" w:name="f-2700791"/>
            <w:bookmarkEnd w:id="1313"/>
            <w:bookmarkEnd w:id="1314"/>
            <w:r w:rsidRPr="00D55D84">
              <w:rPr>
                <w:rFonts w:ascii="Arial" w:eastAsia="Calibri" w:hAnsi="Arial" w:cs="Times New Roman"/>
                <w:sz w:val="16"/>
              </w:rPr>
              <w:t>C6394</w:t>
            </w:r>
          </w:p>
        </w:tc>
        <w:tc>
          <w:tcPr>
            <w:tcW w:w="0" w:type="auto"/>
          </w:tcPr>
          <w:p w14:paraId="382BA3C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P6394</w:t>
            </w:r>
          </w:p>
        </w:tc>
        <w:tc>
          <w:tcPr>
            <w:tcW w:w="0" w:type="auto"/>
          </w:tcPr>
          <w:p w14:paraId="7D36D3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CN6394</w:t>
            </w:r>
          </w:p>
        </w:tc>
        <w:tc>
          <w:tcPr>
            <w:tcW w:w="0" w:type="auto"/>
          </w:tcPr>
          <w:p w14:paraId="3B4D3CB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Desferrioxamine </w:t>
            </w:r>
          </w:p>
        </w:tc>
        <w:tc>
          <w:tcPr>
            <w:tcW w:w="0" w:type="auto"/>
          </w:tcPr>
          <w:p w14:paraId="1D1E77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Disorders of erythropoiesis</w:t>
            </w:r>
          </w:p>
          <w:p w14:paraId="34ED2F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associated with treatment-related chronic iron overload. </w:t>
            </w:r>
          </w:p>
        </w:tc>
        <w:tc>
          <w:tcPr>
            <w:tcW w:w="0" w:type="auto"/>
          </w:tcPr>
          <w:p w14:paraId="0A5262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6394</w:t>
            </w:r>
          </w:p>
        </w:tc>
      </w:tr>
      <w:tr w:rsidR="00D55D84" w:rsidRPr="00D55D84" w14:paraId="5777B0F5" w14:textId="77777777" w:rsidTr="00EF779D">
        <w:tc>
          <w:tcPr>
            <w:tcW w:w="0" w:type="auto"/>
          </w:tcPr>
          <w:p w14:paraId="340C3583" w14:textId="77777777" w:rsidR="00D55D84" w:rsidRPr="00D55D84" w:rsidRDefault="00D55D84" w:rsidP="00D55D84">
            <w:pPr>
              <w:spacing w:before="40" w:after="120" w:line="240" w:lineRule="auto"/>
              <w:rPr>
                <w:rFonts w:ascii="Arial" w:eastAsia="Calibri" w:hAnsi="Arial" w:cs="Times New Roman"/>
                <w:sz w:val="16"/>
              </w:rPr>
            </w:pPr>
            <w:bookmarkStart w:id="1317" w:name="f-2699788-data-row-frag"/>
            <w:bookmarkStart w:id="1318" w:name="f-2699788"/>
            <w:bookmarkEnd w:id="1315"/>
            <w:bookmarkEnd w:id="1316"/>
            <w:r w:rsidRPr="00D55D84">
              <w:rPr>
                <w:rFonts w:ascii="Arial" w:eastAsia="Calibri" w:hAnsi="Arial" w:cs="Times New Roman"/>
                <w:sz w:val="16"/>
              </w:rPr>
              <w:t>C6395</w:t>
            </w:r>
          </w:p>
        </w:tc>
        <w:tc>
          <w:tcPr>
            <w:tcW w:w="0" w:type="auto"/>
          </w:tcPr>
          <w:p w14:paraId="536DBFA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P6395</w:t>
            </w:r>
          </w:p>
        </w:tc>
        <w:tc>
          <w:tcPr>
            <w:tcW w:w="0" w:type="auto"/>
          </w:tcPr>
          <w:p w14:paraId="345E341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CN6395</w:t>
            </w:r>
          </w:p>
        </w:tc>
        <w:tc>
          <w:tcPr>
            <w:tcW w:w="0" w:type="auto"/>
          </w:tcPr>
          <w:p w14:paraId="1D007E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Terbinafine </w:t>
            </w:r>
          </w:p>
        </w:tc>
        <w:tc>
          <w:tcPr>
            <w:tcW w:w="0" w:type="auto"/>
          </w:tcPr>
          <w:p w14:paraId="370352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Onychomycosis</w:t>
            </w:r>
          </w:p>
          <w:p w14:paraId="157F93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proximal or extensive (greater than 80% nail involvement);</w:t>
            </w:r>
            <w:r w:rsidRPr="00A9703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A456B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topical treatment;</w:t>
            </w:r>
            <w:r w:rsidRPr="00A9703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44615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dermatophyte infection proven by microscopy and confirmed by an Approved Pathology Provider. </w:t>
            </w:r>
            <w:r w:rsidRPr="00A9703F">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FB8A0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dermatophyte infection proven by culture and confirmed by an Approved Pathology Provider. </w:t>
            </w:r>
          </w:p>
          <w:p w14:paraId="68E3AEE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of the pathology report must be provided at the time of application and must not be more than 12 months old</w:t>
            </w:r>
          </w:p>
        </w:tc>
        <w:tc>
          <w:tcPr>
            <w:tcW w:w="0" w:type="auto"/>
          </w:tcPr>
          <w:p w14:paraId="01B9FEF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C23F77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5CC95AD" w14:textId="77777777" w:rsidR="00D55D84" w:rsidRPr="00D55D84" w:rsidRDefault="00D55D84" w:rsidP="00D55D84">
            <w:pPr>
              <w:spacing w:before="40" w:after="120" w:line="240" w:lineRule="auto"/>
              <w:rPr>
                <w:rFonts w:ascii="Arial" w:eastAsia="Calibri" w:hAnsi="Arial" w:cs="Times New Roman"/>
                <w:sz w:val="16"/>
              </w:rPr>
            </w:pPr>
            <w:bookmarkStart w:id="1319" w:name="f-2698561-data-row-frag"/>
            <w:bookmarkStart w:id="1320" w:name="f-2698561"/>
            <w:bookmarkEnd w:id="1317"/>
            <w:bookmarkEnd w:id="1318"/>
            <w:r w:rsidRPr="00D55D84">
              <w:rPr>
                <w:rFonts w:ascii="Arial" w:eastAsia="Calibri" w:hAnsi="Arial" w:cs="Times New Roman"/>
                <w:sz w:val="16"/>
              </w:rPr>
              <w:t>C6403</w:t>
            </w:r>
          </w:p>
        </w:tc>
        <w:tc>
          <w:tcPr>
            <w:tcW w:w="0" w:type="auto"/>
          </w:tcPr>
          <w:p w14:paraId="3496E33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P6403</w:t>
            </w:r>
          </w:p>
        </w:tc>
        <w:tc>
          <w:tcPr>
            <w:tcW w:w="0" w:type="auto"/>
          </w:tcPr>
          <w:p w14:paraId="1B96A4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CN6403</w:t>
            </w:r>
          </w:p>
        </w:tc>
        <w:tc>
          <w:tcPr>
            <w:tcW w:w="0" w:type="auto"/>
          </w:tcPr>
          <w:p w14:paraId="7D2C94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Deferiprone </w:t>
            </w:r>
          </w:p>
        </w:tc>
        <w:tc>
          <w:tcPr>
            <w:tcW w:w="0" w:type="auto"/>
          </w:tcPr>
          <w:p w14:paraId="324E75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Iron overload</w:t>
            </w:r>
          </w:p>
          <w:p w14:paraId="070CCB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thalassaemia major;</w:t>
            </w:r>
            <w:r w:rsidRPr="00A9703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0DE04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in whom desferrioxamine therapy has proven ineffective. </w:t>
            </w:r>
          </w:p>
        </w:tc>
        <w:tc>
          <w:tcPr>
            <w:tcW w:w="0" w:type="auto"/>
          </w:tcPr>
          <w:p w14:paraId="30619F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6403</w:t>
            </w:r>
          </w:p>
        </w:tc>
      </w:tr>
      <w:tr w:rsidR="00D55D84" w:rsidRPr="00D55D84" w14:paraId="1FDB018F" w14:textId="77777777" w:rsidTr="00EF779D">
        <w:tc>
          <w:tcPr>
            <w:tcW w:w="0" w:type="auto"/>
          </w:tcPr>
          <w:p w14:paraId="7AD91E3D" w14:textId="77777777" w:rsidR="00D55D84" w:rsidRPr="00D55D84" w:rsidRDefault="00D55D84" w:rsidP="00D55D84">
            <w:pPr>
              <w:spacing w:before="40" w:after="120" w:line="240" w:lineRule="auto"/>
              <w:rPr>
                <w:rFonts w:ascii="Arial" w:eastAsia="Calibri" w:hAnsi="Arial" w:cs="Times New Roman"/>
                <w:sz w:val="16"/>
              </w:rPr>
            </w:pPr>
            <w:bookmarkStart w:id="1321" w:name="f-2700924-data-row-frag"/>
            <w:bookmarkStart w:id="1322" w:name="f-2700924"/>
            <w:bookmarkEnd w:id="1319"/>
            <w:bookmarkEnd w:id="1320"/>
            <w:r w:rsidRPr="00D55D84">
              <w:rPr>
                <w:rFonts w:ascii="Arial" w:eastAsia="Calibri" w:hAnsi="Arial" w:cs="Times New Roman"/>
                <w:sz w:val="16"/>
              </w:rPr>
              <w:t>C6404</w:t>
            </w:r>
          </w:p>
        </w:tc>
        <w:tc>
          <w:tcPr>
            <w:tcW w:w="0" w:type="auto"/>
          </w:tcPr>
          <w:p w14:paraId="766A091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P6404</w:t>
            </w:r>
          </w:p>
        </w:tc>
        <w:tc>
          <w:tcPr>
            <w:tcW w:w="0" w:type="auto"/>
          </w:tcPr>
          <w:p w14:paraId="5CEB85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CN6404</w:t>
            </w:r>
          </w:p>
        </w:tc>
        <w:tc>
          <w:tcPr>
            <w:tcW w:w="0" w:type="auto"/>
          </w:tcPr>
          <w:p w14:paraId="527910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Terbinafine </w:t>
            </w:r>
          </w:p>
        </w:tc>
        <w:tc>
          <w:tcPr>
            <w:tcW w:w="0" w:type="auto"/>
          </w:tcPr>
          <w:p w14:paraId="097D77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Dermatophyte infection</w:t>
            </w:r>
          </w:p>
          <w:p w14:paraId="2D62EC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topical treatment;</w:t>
            </w:r>
          </w:p>
          <w:p w14:paraId="471D66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 Aboriginal or a Torres Strait Islander person. </w:t>
            </w:r>
          </w:p>
        </w:tc>
        <w:tc>
          <w:tcPr>
            <w:tcW w:w="0" w:type="auto"/>
          </w:tcPr>
          <w:p w14:paraId="4DF735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F3E0E4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FD7985A" w14:textId="77777777" w:rsidR="00D55D84" w:rsidRPr="00D55D84" w:rsidRDefault="00D55D84" w:rsidP="00D55D84">
            <w:pPr>
              <w:spacing w:before="40" w:after="120" w:line="240" w:lineRule="auto"/>
              <w:rPr>
                <w:rFonts w:ascii="Arial" w:eastAsia="Calibri" w:hAnsi="Arial" w:cs="Times New Roman"/>
                <w:sz w:val="16"/>
              </w:rPr>
            </w:pPr>
            <w:bookmarkStart w:id="1323" w:name="f-2700365-data-row-frag"/>
            <w:bookmarkStart w:id="1324" w:name="f-2700365"/>
            <w:bookmarkEnd w:id="1321"/>
            <w:bookmarkEnd w:id="1322"/>
            <w:r w:rsidRPr="00D55D84">
              <w:rPr>
                <w:rFonts w:ascii="Arial" w:eastAsia="Calibri" w:hAnsi="Arial" w:cs="Times New Roman"/>
                <w:sz w:val="16"/>
              </w:rPr>
              <w:t>C6409</w:t>
            </w:r>
          </w:p>
        </w:tc>
        <w:tc>
          <w:tcPr>
            <w:tcW w:w="0" w:type="auto"/>
          </w:tcPr>
          <w:p w14:paraId="7CFC80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P6409</w:t>
            </w:r>
          </w:p>
        </w:tc>
        <w:tc>
          <w:tcPr>
            <w:tcW w:w="0" w:type="auto"/>
          </w:tcPr>
          <w:p w14:paraId="7DDB679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CN6409</w:t>
            </w:r>
          </w:p>
        </w:tc>
        <w:tc>
          <w:tcPr>
            <w:tcW w:w="0" w:type="auto"/>
          </w:tcPr>
          <w:p w14:paraId="652341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Leuprorelin </w:t>
            </w:r>
          </w:p>
          <w:p w14:paraId="14A656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Triptorelin </w:t>
            </w:r>
          </w:p>
        </w:tc>
        <w:tc>
          <w:tcPr>
            <w:tcW w:w="0" w:type="auto"/>
          </w:tcPr>
          <w:p w14:paraId="4C49C34E" w14:textId="77777777" w:rsidR="00D55D84" w:rsidRPr="00D55D84" w:rsidRDefault="00D55D84" w:rsidP="00D55D84">
            <w:pPr>
              <w:spacing w:before="40" w:after="40" w:line="240" w:lineRule="auto"/>
              <w:rPr>
                <w:rFonts w:ascii="Arial" w:eastAsia="Calibri" w:hAnsi="Arial" w:cs="Times New Roman"/>
                <w:sz w:val="16"/>
              </w:rPr>
            </w:pPr>
            <w:r w:rsidRPr="00A9703F">
              <w:rPr>
                <w:rFonts w:ascii="Arial" w:eastAsia="Calibri" w:hAnsi="Arial" w:cs="Times New Roman"/>
                <w:sz w:val="16"/>
              </w:rPr>
              <w:t>Locally advanced (stage C) or metastatic (stage D)</w:t>
            </w:r>
            <w:r w:rsidRPr="00D55D84">
              <w:rPr>
                <w:rFonts w:ascii="Arial" w:eastAsia="Calibri" w:hAnsi="Arial" w:cs="Times New Roman"/>
                <w:sz w:val="16"/>
              </w:rPr>
              <w:t xml:space="preserve"> carcinoma of the prostate</w:t>
            </w:r>
          </w:p>
        </w:tc>
        <w:tc>
          <w:tcPr>
            <w:tcW w:w="0" w:type="auto"/>
          </w:tcPr>
          <w:p w14:paraId="44D6606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C999E7A" w14:textId="77777777" w:rsidTr="00EF779D">
        <w:tc>
          <w:tcPr>
            <w:tcW w:w="0" w:type="auto"/>
          </w:tcPr>
          <w:p w14:paraId="3AB7EF4D" w14:textId="77777777" w:rsidR="00D55D84" w:rsidRPr="00D55D84" w:rsidRDefault="00D55D84" w:rsidP="00D55D84">
            <w:pPr>
              <w:spacing w:before="40" w:after="120" w:line="240" w:lineRule="auto"/>
              <w:rPr>
                <w:rFonts w:ascii="Arial" w:eastAsia="Calibri" w:hAnsi="Arial" w:cs="Times New Roman"/>
                <w:sz w:val="16"/>
              </w:rPr>
            </w:pPr>
            <w:bookmarkStart w:id="1325" w:name="f-2699794-data-row-frag"/>
            <w:bookmarkStart w:id="1326" w:name="f-2699794"/>
            <w:bookmarkEnd w:id="1323"/>
            <w:bookmarkEnd w:id="1324"/>
            <w:r w:rsidRPr="00D55D84">
              <w:rPr>
                <w:rFonts w:ascii="Arial" w:eastAsia="Calibri" w:hAnsi="Arial" w:cs="Times New Roman"/>
                <w:sz w:val="16"/>
              </w:rPr>
              <w:t>C6410</w:t>
            </w:r>
          </w:p>
        </w:tc>
        <w:tc>
          <w:tcPr>
            <w:tcW w:w="0" w:type="auto"/>
          </w:tcPr>
          <w:p w14:paraId="3D6427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P6410</w:t>
            </w:r>
          </w:p>
        </w:tc>
        <w:tc>
          <w:tcPr>
            <w:tcW w:w="0" w:type="auto"/>
          </w:tcPr>
          <w:p w14:paraId="464D35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CN6410</w:t>
            </w:r>
          </w:p>
        </w:tc>
        <w:tc>
          <w:tcPr>
            <w:tcW w:w="0" w:type="auto"/>
          </w:tcPr>
          <w:p w14:paraId="1B0EC47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Liothyronine </w:t>
            </w:r>
          </w:p>
        </w:tc>
        <w:tc>
          <w:tcPr>
            <w:tcW w:w="0" w:type="auto"/>
          </w:tcPr>
          <w:p w14:paraId="2094E4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Hypothyroidism</w:t>
            </w:r>
          </w:p>
          <w:p w14:paraId="0B071F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replacement therapy;</w:t>
            </w:r>
            <w:r w:rsidRPr="00A9703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B4622A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documented intolerance to levothyroxine sodium. </w:t>
            </w:r>
            <w:r w:rsidRPr="00A9703F">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CAC43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documented resistance to levothyroxine sodium. </w:t>
            </w:r>
          </w:p>
        </w:tc>
        <w:tc>
          <w:tcPr>
            <w:tcW w:w="0" w:type="auto"/>
          </w:tcPr>
          <w:p w14:paraId="379510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6410</w:t>
            </w:r>
          </w:p>
        </w:tc>
      </w:tr>
      <w:tr w:rsidR="00D55D84" w:rsidRPr="00D55D84" w14:paraId="063E769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C61A741" w14:textId="77777777" w:rsidR="00D55D84" w:rsidRPr="00D55D84" w:rsidRDefault="00D55D84" w:rsidP="00D55D84">
            <w:pPr>
              <w:spacing w:before="40" w:after="120" w:line="240" w:lineRule="auto"/>
              <w:rPr>
                <w:rFonts w:ascii="Arial" w:eastAsia="Calibri" w:hAnsi="Arial" w:cs="Times New Roman"/>
                <w:sz w:val="16"/>
              </w:rPr>
            </w:pPr>
            <w:bookmarkStart w:id="1327" w:name="f-2698995-data-row-frag"/>
            <w:bookmarkStart w:id="1328" w:name="f-2698995"/>
            <w:bookmarkEnd w:id="1325"/>
            <w:bookmarkEnd w:id="1326"/>
            <w:r w:rsidRPr="00D55D84">
              <w:rPr>
                <w:rFonts w:ascii="Arial" w:eastAsia="Calibri" w:hAnsi="Arial" w:cs="Times New Roman"/>
                <w:sz w:val="16"/>
              </w:rPr>
              <w:t>C6412</w:t>
            </w:r>
          </w:p>
        </w:tc>
        <w:tc>
          <w:tcPr>
            <w:tcW w:w="0" w:type="auto"/>
          </w:tcPr>
          <w:p w14:paraId="295A490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P6412</w:t>
            </w:r>
          </w:p>
        </w:tc>
        <w:tc>
          <w:tcPr>
            <w:tcW w:w="0" w:type="auto"/>
          </w:tcPr>
          <w:p w14:paraId="07B122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CN6412</w:t>
            </w:r>
          </w:p>
        </w:tc>
        <w:tc>
          <w:tcPr>
            <w:tcW w:w="0" w:type="auto"/>
          </w:tcPr>
          <w:p w14:paraId="3182C4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Terbinafine </w:t>
            </w:r>
          </w:p>
        </w:tc>
        <w:tc>
          <w:tcPr>
            <w:tcW w:w="0" w:type="auto"/>
          </w:tcPr>
          <w:p w14:paraId="00B2B9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Fungal or yeast infection</w:t>
            </w:r>
          </w:p>
          <w:p w14:paraId="638B43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fungal;</w:t>
            </w:r>
            <w:r w:rsidRPr="00A9703F">
              <w:rPr>
                <w:rFonts w:ascii="Arial" w:eastAsia="Calibri" w:hAnsi="Arial" w:cs="Times New Roman"/>
                <w:sz w:val="16"/>
              </w:rPr>
              <w:t xml:space="preserve"> or </w:t>
            </w:r>
          </w:p>
          <w:p w14:paraId="70B7AA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due to yeast;</w:t>
            </w:r>
          </w:p>
          <w:p w14:paraId="5107DE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18 years of age or less. </w:t>
            </w:r>
          </w:p>
        </w:tc>
        <w:tc>
          <w:tcPr>
            <w:tcW w:w="0" w:type="auto"/>
          </w:tcPr>
          <w:p w14:paraId="35F4AA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6412</w:t>
            </w:r>
          </w:p>
        </w:tc>
      </w:tr>
      <w:tr w:rsidR="00D55D84" w:rsidRPr="00D55D84" w14:paraId="740E1B52" w14:textId="77777777" w:rsidTr="00EF779D">
        <w:tc>
          <w:tcPr>
            <w:tcW w:w="0" w:type="auto"/>
          </w:tcPr>
          <w:p w14:paraId="2558B3F6" w14:textId="77777777" w:rsidR="00D55D84" w:rsidRPr="00D55D84" w:rsidRDefault="00D55D84" w:rsidP="00D55D84">
            <w:pPr>
              <w:spacing w:before="40" w:after="120" w:line="240" w:lineRule="auto"/>
              <w:rPr>
                <w:rFonts w:ascii="Arial" w:eastAsia="Calibri" w:hAnsi="Arial" w:cs="Times New Roman"/>
                <w:sz w:val="16"/>
              </w:rPr>
            </w:pPr>
            <w:bookmarkStart w:id="1329" w:name="f-2699603-data-row-frag"/>
            <w:bookmarkStart w:id="1330" w:name="f-2699603"/>
            <w:bookmarkEnd w:id="1327"/>
            <w:bookmarkEnd w:id="1328"/>
            <w:r w:rsidRPr="00D55D84">
              <w:rPr>
                <w:rFonts w:ascii="Arial" w:eastAsia="Calibri" w:hAnsi="Arial" w:cs="Times New Roman"/>
                <w:sz w:val="16"/>
              </w:rPr>
              <w:t>C6413</w:t>
            </w:r>
          </w:p>
        </w:tc>
        <w:tc>
          <w:tcPr>
            <w:tcW w:w="0" w:type="auto"/>
          </w:tcPr>
          <w:p w14:paraId="56FC98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P6413</w:t>
            </w:r>
          </w:p>
        </w:tc>
        <w:tc>
          <w:tcPr>
            <w:tcW w:w="0" w:type="auto"/>
          </w:tcPr>
          <w:p w14:paraId="337F697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CN6413</w:t>
            </w:r>
          </w:p>
        </w:tc>
        <w:tc>
          <w:tcPr>
            <w:tcW w:w="0" w:type="auto"/>
          </w:tcPr>
          <w:p w14:paraId="39FD9E0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Darunavir with cobicistat </w:t>
            </w:r>
          </w:p>
        </w:tc>
        <w:tc>
          <w:tcPr>
            <w:tcW w:w="0" w:type="auto"/>
          </w:tcPr>
          <w:p w14:paraId="51A505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Human immunodeficiency virus (HIV) infection</w:t>
            </w:r>
          </w:p>
          <w:p w14:paraId="42CF1D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1EB88D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antiretroviral treatment naive;</w:t>
            </w:r>
            <w:r w:rsidRPr="00A9703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9231E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other antiretroviral agents;</w:t>
            </w:r>
            <w:r w:rsidRPr="00D55D84">
              <w:rPr>
                <w:rFonts w:ascii="Arial" w:eastAsia="Calibri" w:hAnsi="Arial" w:cs="Times New Roman"/>
                <w:sz w:val="16"/>
                <w:bdr w:val="single" w:sz="4" w:space="0" w:color="F4B083"/>
              </w:rPr>
              <w:t xml:space="preserve"> </w:t>
            </w:r>
            <w:r w:rsidRPr="00A9703F">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435012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in combination with ritonavir. </w:t>
            </w:r>
          </w:p>
        </w:tc>
        <w:tc>
          <w:tcPr>
            <w:tcW w:w="0" w:type="auto"/>
          </w:tcPr>
          <w:p w14:paraId="71D42E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6413</w:t>
            </w:r>
          </w:p>
        </w:tc>
      </w:tr>
      <w:tr w:rsidR="00D55D84" w:rsidRPr="00D55D84" w14:paraId="1C71D88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C3B1F95" w14:textId="77777777" w:rsidR="00D55D84" w:rsidRPr="00D55D84" w:rsidRDefault="00D55D84" w:rsidP="00D55D84">
            <w:pPr>
              <w:spacing w:before="40" w:after="120" w:line="240" w:lineRule="auto"/>
              <w:rPr>
                <w:rFonts w:ascii="Arial" w:eastAsia="Calibri" w:hAnsi="Arial" w:cs="Times New Roman"/>
                <w:sz w:val="16"/>
              </w:rPr>
            </w:pPr>
            <w:bookmarkStart w:id="1331" w:name="f-2698704-data-row-frag"/>
            <w:bookmarkStart w:id="1332" w:name="f-2698704"/>
            <w:bookmarkEnd w:id="1329"/>
            <w:bookmarkEnd w:id="1330"/>
            <w:r w:rsidRPr="00D55D84">
              <w:rPr>
                <w:rFonts w:ascii="Arial" w:eastAsia="Calibri" w:hAnsi="Arial" w:cs="Times New Roman"/>
                <w:sz w:val="16"/>
              </w:rPr>
              <w:t>C6421</w:t>
            </w:r>
          </w:p>
        </w:tc>
        <w:tc>
          <w:tcPr>
            <w:tcW w:w="0" w:type="auto"/>
          </w:tcPr>
          <w:p w14:paraId="63378E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P6421</w:t>
            </w:r>
          </w:p>
        </w:tc>
        <w:tc>
          <w:tcPr>
            <w:tcW w:w="0" w:type="auto"/>
          </w:tcPr>
          <w:p w14:paraId="6567F8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CN6421</w:t>
            </w:r>
          </w:p>
        </w:tc>
        <w:tc>
          <w:tcPr>
            <w:tcW w:w="0" w:type="auto"/>
          </w:tcPr>
          <w:p w14:paraId="60B724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Tamoxifen </w:t>
            </w:r>
          </w:p>
        </w:tc>
        <w:tc>
          <w:tcPr>
            <w:tcW w:w="0" w:type="auto"/>
          </w:tcPr>
          <w:p w14:paraId="6CF840B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Reduction of breast cancer risk</w:t>
            </w:r>
          </w:p>
          <w:p w14:paraId="0AD8774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moderate or high risk of developing breast cancer;</w:t>
            </w:r>
            <w:r w:rsidRPr="00D55D84">
              <w:rPr>
                <w:rFonts w:ascii="Arial" w:eastAsia="Calibri" w:hAnsi="Arial" w:cs="Times New Roman"/>
                <w:sz w:val="16"/>
                <w:bdr w:val="single" w:sz="4" w:space="0" w:color="F4B083"/>
              </w:rPr>
              <w:t xml:space="preserve"> </w:t>
            </w:r>
            <w:r w:rsidRPr="00A9703F">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2D6529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exceed a dose of 20 mg per day;</w:t>
            </w:r>
            <w:r w:rsidRPr="00A9703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CFAAD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a lifetime maximum of 5 years for this condition. </w:t>
            </w:r>
          </w:p>
        </w:tc>
        <w:tc>
          <w:tcPr>
            <w:tcW w:w="0" w:type="auto"/>
          </w:tcPr>
          <w:p w14:paraId="57DEE13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A983589" w14:textId="77777777" w:rsidTr="00EF779D">
        <w:tc>
          <w:tcPr>
            <w:tcW w:w="0" w:type="auto"/>
          </w:tcPr>
          <w:p w14:paraId="568CE166" w14:textId="77777777" w:rsidR="00D55D84" w:rsidRPr="00D55D84" w:rsidRDefault="00D55D84" w:rsidP="00D55D84">
            <w:pPr>
              <w:spacing w:before="40" w:after="120" w:line="240" w:lineRule="auto"/>
              <w:rPr>
                <w:rFonts w:ascii="Arial" w:eastAsia="Calibri" w:hAnsi="Arial" w:cs="Times New Roman"/>
                <w:sz w:val="16"/>
              </w:rPr>
            </w:pPr>
            <w:bookmarkStart w:id="1333" w:name="f-2698650-data-row-frag"/>
            <w:bookmarkStart w:id="1334" w:name="f-2698650"/>
            <w:bookmarkEnd w:id="1331"/>
            <w:bookmarkEnd w:id="1332"/>
            <w:r w:rsidRPr="00D55D84">
              <w:rPr>
                <w:rFonts w:ascii="Arial" w:eastAsia="Calibri" w:hAnsi="Arial" w:cs="Times New Roman"/>
                <w:sz w:val="16"/>
              </w:rPr>
              <w:t>C6428</w:t>
            </w:r>
          </w:p>
        </w:tc>
        <w:tc>
          <w:tcPr>
            <w:tcW w:w="0" w:type="auto"/>
          </w:tcPr>
          <w:p w14:paraId="75AFF9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P6428</w:t>
            </w:r>
          </w:p>
        </w:tc>
        <w:tc>
          <w:tcPr>
            <w:tcW w:w="0" w:type="auto"/>
          </w:tcPr>
          <w:p w14:paraId="7B1298F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CN6428</w:t>
            </w:r>
          </w:p>
        </w:tc>
        <w:tc>
          <w:tcPr>
            <w:tcW w:w="0" w:type="auto"/>
          </w:tcPr>
          <w:p w14:paraId="1383F0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Darunavir with cobicistat </w:t>
            </w:r>
          </w:p>
        </w:tc>
        <w:tc>
          <w:tcPr>
            <w:tcW w:w="0" w:type="auto"/>
          </w:tcPr>
          <w:p w14:paraId="47BA19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Human immunodeficiency virus (HIV) infection</w:t>
            </w:r>
          </w:p>
          <w:p w14:paraId="496C72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606FD2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therapy for HIV infection;</w:t>
            </w:r>
            <w:r w:rsidRPr="00A9703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CF092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other antiretroviral agents;</w:t>
            </w:r>
            <w:r w:rsidRPr="00D55D84">
              <w:rPr>
                <w:rFonts w:ascii="Arial" w:eastAsia="Calibri" w:hAnsi="Arial" w:cs="Times New Roman"/>
                <w:sz w:val="16"/>
                <w:bdr w:val="single" w:sz="4" w:space="0" w:color="F4B083"/>
              </w:rPr>
              <w:t xml:space="preserve"> </w:t>
            </w:r>
            <w:r w:rsidRPr="00A9703F">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743BB4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in combination with ritonavir. </w:t>
            </w:r>
          </w:p>
        </w:tc>
        <w:tc>
          <w:tcPr>
            <w:tcW w:w="0" w:type="auto"/>
          </w:tcPr>
          <w:p w14:paraId="31934A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6428</w:t>
            </w:r>
          </w:p>
        </w:tc>
      </w:tr>
      <w:tr w:rsidR="00D55D84" w:rsidRPr="00D55D84" w14:paraId="5DC082F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C4AB69D" w14:textId="77777777" w:rsidR="00D55D84" w:rsidRPr="00D55D84" w:rsidRDefault="00D55D84" w:rsidP="00D55D84">
            <w:pPr>
              <w:spacing w:before="40" w:after="120" w:line="240" w:lineRule="auto"/>
              <w:rPr>
                <w:rFonts w:ascii="Arial" w:eastAsia="Calibri" w:hAnsi="Arial" w:cs="Times New Roman"/>
                <w:sz w:val="16"/>
              </w:rPr>
            </w:pPr>
            <w:bookmarkStart w:id="1335" w:name="f-2700303-data-row-frag"/>
            <w:bookmarkStart w:id="1336" w:name="f-2700303"/>
            <w:bookmarkEnd w:id="1333"/>
            <w:bookmarkEnd w:id="1334"/>
            <w:r w:rsidRPr="00D55D84">
              <w:rPr>
                <w:rFonts w:ascii="Arial" w:eastAsia="Calibri" w:hAnsi="Arial" w:cs="Times New Roman"/>
                <w:sz w:val="16"/>
              </w:rPr>
              <w:t>C6429</w:t>
            </w:r>
          </w:p>
        </w:tc>
        <w:tc>
          <w:tcPr>
            <w:tcW w:w="0" w:type="auto"/>
          </w:tcPr>
          <w:p w14:paraId="194C89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P6429</w:t>
            </w:r>
          </w:p>
        </w:tc>
        <w:tc>
          <w:tcPr>
            <w:tcW w:w="0" w:type="auto"/>
          </w:tcPr>
          <w:p w14:paraId="285595E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CN6429</w:t>
            </w:r>
          </w:p>
        </w:tc>
        <w:tc>
          <w:tcPr>
            <w:tcW w:w="0" w:type="auto"/>
          </w:tcPr>
          <w:p w14:paraId="7664C29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Colestyramine </w:t>
            </w:r>
          </w:p>
        </w:tc>
        <w:tc>
          <w:tcPr>
            <w:tcW w:w="0" w:type="auto"/>
          </w:tcPr>
          <w:p w14:paraId="128913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Primary hypercholesterolaemia</w:t>
            </w:r>
          </w:p>
          <w:p w14:paraId="2FD0862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treatment under a GP Management Plan or Team Care Arrangements where Medicare benefits were or are payable for the preparation of the Plan or coordination of the Arrangements. </w:t>
            </w:r>
          </w:p>
        </w:tc>
        <w:tc>
          <w:tcPr>
            <w:tcW w:w="0" w:type="auto"/>
          </w:tcPr>
          <w:p w14:paraId="6DB89888"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6FB03CF" w14:textId="77777777" w:rsidTr="00EF779D">
        <w:tc>
          <w:tcPr>
            <w:tcW w:w="0" w:type="auto"/>
          </w:tcPr>
          <w:p w14:paraId="3D6DAE7A" w14:textId="77777777" w:rsidR="00D55D84" w:rsidRPr="00D55D84" w:rsidRDefault="00D55D84" w:rsidP="00D55D84">
            <w:pPr>
              <w:spacing w:before="40" w:after="120" w:line="240" w:lineRule="auto"/>
              <w:rPr>
                <w:rFonts w:ascii="Arial" w:eastAsia="Calibri" w:hAnsi="Arial" w:cs="Times New Roman"/>
                <w:sz w:val="16"/>
              </w:rPr>
            </w:pPr>
            <w:bookmarkStart w:id="1337" w:name="f-2700075-data-row-frag"/>
            <w:bookmarkStart w:id="1338" w:name="f-2700075"/>
            <w:bookmarkEnd w:id="1335"/>
            <w:bookmarkEnd w:id="1336"/>
            <w:r w:rsidRPr="00D55D84">
              <w:rPr>
                <w:rFonts w:ascii="Arial" w:eastAsia="Calibri" w:hAnsi="Arial" w:cs="Times New Roman"/>
                <w:sz w:val="16"/>
              </w:rPr>
              <w:t>C6434</w:t>
            </w:r>
          </w:p>
        </w:tc>
        <w:tc>
          <w:tcPr>
            <w:tcW w:w="0" w:type="auto"/>
          </w:tcPr>
          <w:p w14:paraId="33CB49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P6434</w:t>
            </w:r>
          </w:p>
        </w:tc>
        <w:tc>
          <w:tcPr>
            <w:tcW w:w="0" w:type="auto"/>
          </w:tcPr>
          <w:p w14:paraId="18C5E84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CN6434</w:t>
            </w:r>
          </w:p>
        </w:tc>
        <w:tc>
          <w:tcPr>
            <w:tcW w:w="0" w:type="auto"/>
          </w:tcPr>
          <w:p w14:paraId="3B7EA4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Miconazole </w:t>
            </w:r>
          </w:p>
          <w:p w14:paraId="04685C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Terbinafine </w:t>
            </w:r>
          </w:p>
        </w:tc>
        <w:tc>
          <w:tcPr>
            <w:tcW w:w="0" w:type="auto"/>
          </w:tcPr>
          <w:p w14:paraId="32BD8C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Fungal or yeast infection</w:t>
            </w:r>
          </w:p>
          <w:p w14:paraId="2CC1FF6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 Aboriginal or a Torres Strait Islander person. </w:t>
            </w:r>
          </w:p>
        </w:tc>
        <w:tc>
          <w:tcPr>
            <w:tcW w:w="0" w:type="auto"/>
          </w:tcPr>
          <w:p w14:paraId="296FF44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6434</w:t>
            </w:r>
          </w:p>
        </w:tc>
      </w:tr>
      <w:tr w:rsidR="00D55D84" w:rsidRPr="00D55D84" w14:paraId="336E94F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9A445CB" w14:textId="77777777" w:rsidR="00D55D84" w:rsidRPr="00D55D84" w:rsidRDefault="00D55D84" w:rsidP="00D55D84">
            <w:pPr>
              <w:spacing w:before="40" w:after="120" w:line="240" w:lineRule="auto"/>
              <w:rPr>
                <w:rFonts w:ascii="Arial" w:eastAsia="Calibri" w:hAnsi="Arial" w:cs="Times New Roman"/>
                <w:sz w:val="16"/>
              </w:rPr>
            </w:pPr>
            <w:bookmarkStart w:id="1339" w:name="f-2698490-data-row-frag"/>
            <w:bookmarkStart w:id="1340" w:name="f-2698490"/>
            <w:bookmarkEnd w:id="1337"/>
            <w:bookmarkEnd w:id="1338"/>
            <w:r w:rsidRPr="00D55D84">
              <w:rPr>
                <w:rFonts w:ascii="Arial" w:eastAsia="Calibri" w:hAnsi="Arial" w:cs="Times New Roman"/>
                <w:sz w:val="16"/>
              </w:rPr>
              <w:t>C6444</w:t>
            </w:r>
          </w:p>
        </w:tc>
        <w:tc>
          <w:tcPr>
            <w:tcW w:w="0" w:type="auto"/>
          </w:tcPr>
          <w:p w14:paraId="3E16695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P6444</w:t>
            </w:r>
          </w:p>
        </w:tc>
        <w:tc>
          <w:tcPr>
            <w:tcW w:w="0" w:type="auto"/>
          </w:tcPr>
          <w:p w14:paraId="7CD329D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CN6444</w:t>
            </w:r>
          </w:p>
        </w:tc>
        <w:tc>
          <w:tcPr>
            <w:tcW w:w="0" w:type="auto"/>
          </w:tcPr>
          <w:p w14:paraId="4BF8AF5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Aprepitant </w:t>
            </w:r>
          </w:p>
        </w:tc>
        <w:tc>
          <w:tcPr>
            <w:tcW w:w="0" w:type="auto"/>
          </w:tcPr>
          <w:p w14:paraId="1E6A6F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743C8B4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moderately emetogenic cytotoxic chemotherapy being used to treat malignancy;</w:t>
            </w:r>
            <w:r w:rsidRPr="00F200A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1B806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 5-hydroxytryptamine receptor (5HT3) antagonist and dexamethasone on day 1 of a chemotherapy cycle;</w:t>
            </w:r>
            <w:r w:rsidRPr="00F200A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BD953C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a prior episode of chemotherapy induced nausea or vomiting;</w:t>
            </w:r>
            <w:r w:rsidRPr="00F200A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B7027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scheduled to be administered a chemotherapy regimen that includes any 1 of the following intravenous chemotherapy agents: </w:t>
            </w:r>
            <w:r w:rsidRPr="00D55D84">
              <w:rPr>
                <w:rFonts w:ascii="Arial" w:eastAsia="Calibri" w:hAnsi="Arial" w:cs="Times New Roman"/>
                <w:sz w:val="16"/>
              </w:rPr>
              <w:br/>
              <w:t> arsenic trioxide; azacitidine; cyclophosphamide at a dose of less than 1500 mg per square metre per day; cytarabine at a dose of greater than 1 g per square metre per day; dactinomycin; daunorubicin; doxorubicin; epirubicin; fotemustine; idarubicin; ifosfamide; irinotecan; melphalan; methotrexate at a dose of 250 mg to 1 g per square metre; raltitrexed.</w:t>
            </w:r>
          </w:p>
          <w:p w14:paraId="18B0DF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No more than 1 capsule of aprepitant 165 mg will be authorised per cycle of cytotoxic chemotherapy.</w:t>
            </w:r>
          </w:p>
          <w:p w14:paraId="54686B3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Concomitant use of a 5HT3 antagonist should not occur with aprepitant on days 2 and 3 of any chemotherapy cycle.</w:t>
            </w:r>
          </w:p>
        </w:tc>
        <w:tc>
          <w:tcPr>
            <w:tcW w:w="0" w:type="auto"/>
          </w:tcPr>
          <w:p w14:paraId="44E580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6444</w:t>
            </w:r>
          </w:p>
        </w:tc>
      </w:tr>
      <w:tr w:rsidR="00D55D84" w:rsidRPr="00D55D84" w14:paraId="5E04CA3C" w14:textId="77777777" w:rsidTr="00EF779D">
        <w:tc>
          <w:tcPr>
            <w:tcW w:w="0" w:type="auto"/>
          </w:tcPr>
          <w:p w14:paraId="3454C50E" w14:textId="77777777" w:rsidR="00D55D84" w:rsidRPr="00D55D84" w:rsidRDefault="00D55D84" w:rsidP="00D55D84">
            <w:pPr>
              <w:spacing w:before="40" w:after="120" w:line="240" w:lineRule="auto"/>
              <w:rPr>
                <w:rFonts w:ascii="Arial" w:eastAsia="Calibri" w:hAnsi="Arial" w:cs="Times New Roman"/>
                <w:sz w:val="16"/>
              </w:rPr>
            </w:pPr>
            <w:bookmarkStart w:id="1341" w:name="f-2699267-data-row-frag"/>
            <w:bookmarkStart w:id="1342" w:name="f-2699267"/>
            <w:bookmarkEnd w:id="1339"/>
            <w:bookmarkEnd w:id="1340"/>
            <w:r w:rsidRPr="00D55D84">
              <w:rPr>
                <w:rFonts w:ascii="Arial" w:eastAsia="Calibri" w:hAnsi="Arial" w:cs="Times New Roman"/>
                <w:sz w:val="16"/>
              </w:rPr>
              <w:t>C6448</w:t>
            </w:r>
          </w:p>
        </w:tc>
        <w:tc>
          <w:tcPr>
            <w:tcW w:w="0" w:type="auto"/>
          </w:tcPr>
          <w:p w14:paraId="33188C5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P6448</w:t>
            </w:r>
          </w:p>
        </w:tc>
        <w:tc>
          <w:tcPr>
            <w:tcW w:w="0" w:type="auto"/>
          </w:tcPr>
          <w:p w14:paraId="4FCBDE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CN6448</w:t>
            </w:r>
          </w:p>
        </w:tc>
        <w:tc>
          <w:tcPr>
            <w:tcW w:w="0" w:type="auto"/>
          </w:tcPr>
          <w:p w14:paraId="5B1B6E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Deferiprone </w:t>
            </w:r>
          </w:p>
        </w:tc>
        <w:tc>
          <w:tcPr>
            <w:tcW w:w="0" w:type="auto"/>
          </w:tcPr>
          <w:p w14:paraId="46730D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Iron overload</w:t>
            </w:r>
          </w:p>
          <w:p w14:paraId="46EA97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thalassaemia major;</w:t>
            </w:r>
            <w:r w:rsidRPr="00F200A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0C368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take desferrioxamine therapy. </w:t>
            </w:r>
          </w:p>
        </w:tc>
        <w:tc>
          <w:tcPr>
            <w:tcW w:w="0" w:type="auto"/>
          </w:tcPr>
          <w:p w14:paraId="539D8B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6448</w:t>
            </w:r>
          </w:p>
        </w:tc>
      </w:tr>
      <w:tr w:rsidR="00D55D84" w:rsidRPr="00D55D84" w14:paraId="7586528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2B44FDD" w14:textId="77777777" w:rsidR="00D55D84" w:rsidRPr="00D55D84" w:rsidRDefault="00D55D84" w:rsidP="00D55D84">
            <w:pPr>
              <w:spacing w:before="40" w:after="120" w:line="240" w:lineRule="auto"/>
              <w:rPr>
                <w:rFonts w:ascii="Arial" w:eastAsia="Calibri" w:hAnsi="Arial" w:cs="Times New Roman"/>
                <w:sz w:val="16"/>
              </w:rPr>
            </w:pPr>
            <w:bookmarkStart w:id="1343" w:name="f-2699690-data-row-frag"/>
            <w:bookmarkStart w:id="1344" w:name="f-2699690"/>
            <w:bookmarkEnd w:id="1341"/>
            <w:bookmarkEnd w:id="1342"/>
            <w:r w:rsidRPr="00D55D84">
              <w:rPr>
                <w:rFonts w:ascii="Arial" w:eastAsia="Calibri" w:hAnsi="Arial" w:cs="Times New Roman"/>
                <w:sz w:val="16"/>
              </w:rPr>
              <w:t>C6453</w:t>
            </w:r>
          </w:p>
        </w:tc>
        <w:tc>
          <w:tcPr>
            <w:tcW w:w="0" w:type="auto"/>
          </w:tcPr>
          <w:p w14:paraId="3A68C9E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P6453</w:t>
            </w:r>
          </w:p>
        </w:tc>
        <w:tc>
          <w:tcPr>
            <w:tcW w:w="0" w:type="auto"/>
          </w:tcPr>
          <w:p w14:paraId="611727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CN6453</w:t>
            </w:r>
          </w:p>
        </w:tc>
        <w:tc>
          <w:tcPr>
            <w:tcW w:w="0" w:type="auto"/>
          </w:tcPr>
          <w:p w14:paraId="50458A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Terbinafine </w:t>
            </w:r>
          </w:p>
        </w:tc>
        <w:tc>
          <w:tcPr>
            <w:tcW w:w="0" w:type="auto"/>
          </w:tcPr>
          <w:p w14:paraId="16CE56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Dermatophyte infection</w:t>
            </w:r>
          </w:p>
          <w:p w14:paraId="04DBA8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topical treatment;</w:t>
            </w:r>
            <w:r w:rsidRPr="001905F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9DB4C2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griseofulvin;</w:t>
            </w:r>
          </w:p>
          <w:p w14:paraId="6D063D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18 years of age or less. </w:t>
            </w:r>
          </w:p>
        </w:tc>
        <w:tc>
          <w:tcPr>
            <w:tcW w:w="0" w:type="auto"/>
          </w:tcPr>
          <w:p w14:paraId="237FB66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20F7EEE" w14:textId="77777777" w:rsidTr="00EF779D">
        <w:tc>
          <w:tcPr>
            <w:tcW w:w="0" w:type="auto"/>
          </w:tcPr>
          <w:p w14:paraId="3D190A91" w14:textId="77777777" w:rsidR="00D55D84" w:rsidRPr="00D55D84" w:rsidRDefault="00D55D84" w:rsidP="00D55D84">
            <w:pPr>
              <w:spacing w:before="40" w:after="120" w:line="240" w:lineRule="auto"/>
              <w:rPr>
                <w:rFonts w:ascii="Arial" w:eastAsia="Calibri" w:hAnsi="Arial" w:cs="Times New Roman"/>
                <w:sz w:val="16"/>
              </w:rPr>
            </w:pPr>
            <w:bookmarkStart w:id="1345" w:name="f-2699757-data-row-frag"/>
            <w:bookmarkStart w:id="1346" w:name="f-2699757"/>
            <w:bookmarkEnd w:id="1343"/>
            <w:bookmarkEnd w:id="1344"/>
            <w:r w:rsidRPr="00D55D84">
              <w:rPr>
                <w:rFonts w:ascii="Arial" w:eastAsia="Calibri" w:hAnsi="Arial" w:cs="Times New Roman"/>
                <w:sz w:val="16"/>
              </w:rPr>
              <w:t>C6463</w:t>
            </w:r>
          </w:p>
        </w:tc>
        <w:tc>
          <w:tcPr>
            <w:tcW w:w="0" w:type="auto"/>
          </w:tcPr>
          <w:p w14:paraId="04B72A8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P6463</w:t>
            </w:r>
          </w:p>
        </w:tc>
        <w:tc>
          <w:tcPr>
            <w:tcW w:w="0" w:type="auto"/>
          </w:tcPr>
          <w:p w14:paraId="01E74C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CN6463</w:t>
            </w:r>
          </w:p>
        </w:tc>
        <w:tc>
          <w:tcPr>
            <w:tcW w:w="0" w:type="auto"/>
          </w:tcPr>
          <w:p w14:paraId="2167A0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Naproxen </w:t>
            </w:r>
          </w:p>
        </w:tc>
        <w:tc>
          <w:tcPr>
            <w:tcW w:w="0" w:type="auto"/>
          </w:tcPr>
          <w:p w14:paraId="1F724BBE" w14:textId="77777777" w:rsidR="00D55D84" w:rsidRPr="00D55D84" w:rsidRDefault="00D55D84" w:rsidP="00D55D84">
            <w:pPr>
              <w:spacing w:before="40" w:after="40" w:line="240" w:lineRule="auto"/>
              <w:rPr>
                <w:rFonts w:ascii="Arial" w:eastAsia="Calibri" w:hAnsi="Arial" w:cs="Times New Roman"/>
                <w:sz w:val="16"/>
              </w:rPr>
            </w:pPr>
            <w:r w:rsidRPr="001905F8">
              <w:rPr>
                <w:rFonts w:ascii="Arial" w:eastAsia="Calibri" w:hAnsi="Arial" w:cs="Times New Roman"/>
                <w:sz w:val="16"/>
              </w:rPr>
              <w:t>Chronic</w:t>
            </w:r>
            <w:r w:rsidRPr="00D55D84">
              <w:rPr>
                <w:rFonts w:ascii="Arial" w:eastAsia="Calibri" w:hAnsi="Arial" w:cs="Times New Roman"/>
                <w:sz w:val="16"/>
              </w:rPr>
              <w:t xml:space="preserve"> arthropathies (including osteoarthritis)</w:t>
            </w:r>
          </w:p>
          <w:p w14:paraId="7ED068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have an inflammatory component. </w:t>
            </w:r>
          </w:p>
        </w:tc>
        <w:tc>
          <w:tcPr>
            <w:tcW w:w="0" w:type="auto"/>
          </w:tcPr>
          <w:p w14:paraId="1C43047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E16935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7855CA9" w14:textId="77777777" w:rsidR="00D55D84" w:rsidRPr="00D55D84" w:rsidRDefault="00D55D84" w:rsidP="00D55D84">
            <w:pPr>
              <w:spacing w:before="40" w:after="120" w:line="240" w:lineRule="auto"/>
              <w:rPr>
                <w:rFonts w:ascii="Arial" w:eastAsia="Calibri" w:hAnsi="Arial" w:cs="Times New Roman"/>
                <w:sz w:val="16"/>
              </w:rPr>
            </w:pPr>
            <w:bookmarkStart w:id="1347" w:name="f-2700817-data-row-frag"/>
            <w:bookmarkStart w:id="1348" w:name="f-2700817"/>
            <w:bookmarkEnd w:id="1345"/>
            <w:bookmarkEnd w:id="1346"/>
            <w:r w:rsidRPr="00D55D84">
              <w:rPr>
                <w:rFonts w:ascii="Arial" w:eastAsia="Calibri" w:hAnsi="Arial" w:cs="Times New Roman"/>
                <w:sz w:val="16"/>
              </w:rPr>
              <w:t>C6464</w:t>
            </w:r>
          </w:p>
        </w:tc>
        <w:tc>
          <w:tcPr>
            <w:tcW w:w="0" w:type="auto"/>
          </w:tcPr>
          <w:p w14:paraId="12407D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P6464</w:t>
            </w:r>
          </w:p>
        </w:tc>
        <w:tc>
          <w:tcPr>
            <w:tcW w:w="0" w:type="auto"/>
          </w:tcPr>
          <w:p w14:paraId="4F2D13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CN6464</w:t>
            </w:r>
          </w:p>
        </w:tc>
        <w:tc>
          <w:tcPr>
            <w:tcW w:w="0" w:type="auto"/>
          </w:tcPr>
          <w:p w14:paraId="0F5398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Aprepitant </w:t>
            </w:r>
          </w:p>
        </w:tc>
        <w:tc>
          <w:tcPr>
            <w:tcW w:w="0" w:type="auto"/>
          </w:tcPr>
          <w:p w14:paraId="15190F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7D8652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moderately emetogenic cytotoxic chemotherapy being used to treat malignancy;</w:t>
            </w:r>
            <w:r w:rsidRPr="001905F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512BF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 5-hydroxytryptamine receptor (5HT3) antagonist and dexamethasone on day 1 of a chemotherapy cycle;</w:t>
            </w:r>
            <w:r w:rsidRPr="001905F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B4D87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a prior episode of chemotherapy induced nausea or vomiting;</w:t>
            </w:r>
            <w:r w:rsidRPr="001905F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84223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scheduled to be administered a chemotherapy regimen that includes any 1 of the following intravenous chemotherapy agents: </w:t>
            </w:r>
            <w:r w:rsidRPr="00D55D84">
              <w:rPr>
                <w:rFonts w:ascii="Arial" w:eastAsia="Calibri" w:hAnsi="Arial" w:cs="Times New Roman"/>
                <w:sz w:val="16"/>
              </w:rPr>
              <w:br/>
              <w:t> arsenic trioxide; azacitidine; cyclophosphamide at a dose of less than 1500 mg per square metre per day; cytarabine at a dose of greater than 1 g per square metre per day; dactinomycin; daunorubicin; doxorubicin; epirubicin; fotemustine; idarubicin; ifosfamide; irinotecan; melphalan; methotrexate at a dose of 250 mg to 1 g per square metre; raltitrexed.</w:t>
            </w:r>
          </w:p>
          <w:p w14:paraId="2C47D8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No more than 1 capsule of aprepitant 165 mg will be authorised per cycle of cytotoxic chemotherapy.</w:t>
            </w:r>
          </w:p>
          <w:p w14:paraId="5B4AAA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Concomitant use of a 5HT3 antagonist should not occur with aprepitant on days 2 and 3 of any chemotherapy cycle.</w:t>
            </w:r>
          </w:p>
        </w:tc>
        <w:tc>
          <w:tcPr>
            <w:tcW w:w="0" w:type="auto"/>
          </w:tcPr>
          <w:p w14:paraId="5A7538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6464</w:t>
            </w:r>
          </w:p>
        </w:tc>
      </w:tr>
      <w:tr w:rsidR="00D55D84" w:rsidRPr="00D55D84" w14:paraId="73F53D05" w14:textId="77777777" w:rsidTr="00EF779D">
        <w:tc>
          <w:tcPr>
            <w:tcW w:w="0" w:type="auto"/>
          </w:tcPr>
          <w:p w14:paraId="231FABB4" w14:textId="77777777" w:rsidR="00D55D84" w:rsidRPr="00D55D84" w:rsidRDefault="00D55D84" w:rsidP="00D55D84">
            <w:pPr>
              <w:spacing w:before="40" w:after="120" w:line="240" w:lineRule="auto"/>
              <w:rPr>
                <w:rFonts w:ascii="Arial" w:eastAsia="Calibri" w:hAnsi="Arial" w:cs="Times New Roman"/>
                <w:sz w:val="16"/>
              </w:rPr>
            </w:pPr>
            <w:bookmarkStart w:id="1349" w:name="f-2698926-data-row-frag"/>
            <w:bookmarkStart w:id="1350" w:name="f-2698926"/>
            <w:bookmarkEnd w:id="1347"/>
            <w:bookmarkEnd w:id="1348"/>
            <w:r w:rsidRPr="00D55D84">
              <w:rPr>
                <w:rFonts w:ascii="Arial" w:eastAsia="Calibri" w:hAnsi="Arial" w:cs="Times New Roman"/>
                <w:sz w:val="16"/>
              </w:rPr>
              <w:t>C6471</w:t>
            </w:r>
          </w:p>
        </w:tc>
        <w:tc>
          <w:tcPr>
            <w:tcW w:w="0" w:type="auto"/>
          </w:tcPr>
          <w:p w14:paraId="110AE1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P6471</w:t>
            </w:r>
          </w:p>
        </w:tc>
        <w:tc>
          <w:tcPr>
            <w:tcW w:w="0" w:type="auto"/>
          </w:tcPr>
          <w:p w14:paraId="696F107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CN6471</w:t>
            </w:r>
          </w:p>
        </w:tc>
        <w:tc>
          <w:tcPr>
            <w:tcW w:w="0" w:type="auto"/>
          </w:tcPr>
          <w:p w14:paraId="64D767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Naproxen </w:t>
            </w:r>
          </w:p>
        </w:tc>
        <w:tc>
          <w:tcPr>
            <w:tcW w:w="0" w:type="auto"/>
          </w:tcPr>
          <w:p w14:paraId="3697F0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Bone pain</w:t>
            </w:r>
          </w:p>
          <w:p w14:paraId="7DFAD5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malignant disease. </w:t>
            </w:r>
          </w:p>
        </w:tc>
        <w:tc>
          <w:tcPr>
            <w:tcW w:w="0" w:type="auto"/>
          </w:tcPr>
          <w:p w14:paraId="1ACE35D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88ED32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232CB93" w14:textId="77777777" w:rsidR="00D55D84" w:rsidRPr="00D55D84" w:rsidRDefault="00D55D84" w:rsidP="00D55D84">
            <w:pPr>
              <w:spacing w:before="40" w:after="120" w:line="240" w:lineRule="auto"/>
              <w:rPr>
                <w:rFonts w:ascii="Arial" w:eastAsia="Calibri" w:hAnsi="Arial" w:cs="Times New Roman"/>
                <w:sz w:val="16"/>
              </w:rPr>
            </w:pPr>
            <w:bookmarkStart w:id="1351" w:name="f-2700229-data-row-frag"/>
            <w:bookmarkStart w:id="1352" w:name="f-2700229"/>
            <w:bookmarkEnd w:id="1349"/>
            <w:bookmarkEnd w:id="1350"/>
            <w:r w:rsidRPr="00D55D84">
              <w:rPr>
                <w:rFonts w:ascii="Arial" w:eastAsia="Calibri" w:hAnsi="Arial" w:cs="Times New Roman"/>
                <w:sz w:val="16"/>
              </w:rPr>
              <w:t>C6475</w:t>
            </w:r>
          </w:p>
        </w:tc>
        <w:tc>
          <w:tcPr>
            <w:tcW w:w="0" w:type="auto"/>
          </w:tcPr>
          <w:p w14:paraId="11B889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P6475</w:t>
            </w:r>
          </w:p>
        </w:tc>
        <w:tc>
          <w:tcPr>
            <w:tcW w:w="0" w:type="auto"/>
          </w:tcPr>
          <w:p w14:paraId="6F7E638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CN6475</w:t>
            </w:r>
          </w:p>
        </w:tc>
        <w:tc>
          <w:tcPr>
            <w:tcW w:w="0" w:type="auto"/>
          </w:tcPr>
          <w:p w14:paraId="5EBC64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Liothyronine </w:t>
            </w:r>
          </w:p>
        </w:tc>
        <w:tc>
          <w:tcPr>
            <w:tcW w:w="0" w:type="auto"/>
          </w:tcPr>
          <w:p w14:paraId="7C738F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Hypothyroidism</w:t>
            </w:r>
          </w:p>
          <w:p w14:paraId="784B33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severe hypothyroidism;</w:t>
            </w:r>
            <w:r w:rsidRPr="001905F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7F0CCB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initiation of therapy only. </w:t>
            </w:r>
          </w:p>
        </w:tc>
        <w:tc>
          <w:tcPr>
            <w:tcW w:w="0" w:type="auto"/>
          </w:tcPr>
          <w:p w14:paraId="6BEB2F9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6475</w:t>
            </w:r>
          </w:p>
        </w:tc>
      </w:tr>
      <w:tr w:rsidR="00D55D84" w:rsidRPr="00D55D84" w14:paraId="79F46A48" w14:textId="77777777" w:rsidTr="00EF779D">
        <w:tc>
          <w:tcPr>
            <w:tcW w:w="0" w:type="auto"/>
          </w:tcPr>
          <w:p w14:paraId="5A48859E" w14:textId="77777777" w:rsidR="00D55D84" w:rsidRPr="00D55D84" w:rsidRDefault="00D55D84" w:rsidP="00D55D84">
            <w:pPr>
              <w:spacing w:before="40" w:after="120" w:line="240" w:lineRule="auto"/>
              <w:rPr>
                <w:rFonts w:ascii="Arial" w:eastAsia="Calibri" w:hAnsi="Arial" w:cs="Times New Roman"/>
                <w:sz w:val="16"/>
              </w:rPr>
            </w:pPr>
            <w:bookmarkStart w:id="1353" w:name="f-2700330-data-row-frag"/>
            <w:bookmarkStart w:id="1354" w:name="f-2700330"/>
            <w:bookmarkEnd w:id="1351"/>
            <w:bookmarkEnd w:id="1352"/>
            <w:r w:rsidRPr="00D55D84">
              <w:rPr>
                <w:rFonts w:ascii="Arial" w:eastAsia="Calibri" w:hAnsi="Arial" w:cs="Times New Roman"/>
                <w:sz w:val="16"/>
              </w:rPr>
              <w:t>C6517</w:t>
            </w:r>
          </w:p>
        </w:tc>
        <w:tc>
          <w:tcPr>
            <w:tcW w:w="0" w:type="auto"/>
          </w:tcPr>
          <w:p w14:paraId="2B3AEC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P6517</w:t>
            </w:r>
          </w:p>
        </w:tc>
        <w:tc>
          <w:tcPr>
            <w:tcW w:w="0" w:type="auto"/>
          </w:tcPr>
          <w:p w14:paraId="0E916A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CN6517</w:t>
            </w:r>
          </w:p>
        </w:tc>
        <w:tc>
          <w:tcPr>
            <w:tcW w:w="0" w:type="auto"/>
          </w:tcPr>
          <w:p w14:paraId="7BBA762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Nafarelin </w:t>
            </w:r>
          </w:p>
        </w:tc>
        <w:tc>
          <w:tcPr>
            <w:tcW w:w="0" w:type="auto"/>
          </w:tcPr>
          <w:p w14:paraId="3B5303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Endometriosis</w:t>
            </w:r>
          </w:p>
          <w:p w14:paraId="7AC360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Subsequent treatment, for up to 6 months</w:t>
            </w:r>
          </w:p>
          <w:p w14:paraId="345CA4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visually proven;</w:t>
            </w:r>
            <w:r w:rsidRPr="001905F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1328A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within 2 years of the end of the previous course of treatment with this drug;</w:t>
            </w:r>
            <w:r w:rsidRPr="001905F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AE8DB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 recent bone density assessment. </w:t>
            </w:r>
          </w:p>
          <w:p w14:paraId="023A29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of the bone density assessment must be recorded in the patient's medical records.</w:t>
            </w:r>
          </w:p>
        </w:tc>
        <w:tc>
          <w:tcPr>
            <w:tcW w:w="0" w:type="auto"/>
          </w:tcPr>
          <w:p w14:paraId="0C497AB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8E61D5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09E53C5" w14:textId="77777777" w:rsidR="00D55D84" w:rsidRPr="00D55D84" w:rsidRDefault="00D55D84" w:rsidP="00D55D84">
            <w:pPr>
              <w:spacing w:before="40" w:after="120" w:line="240" w:lineRule="auto"/>
              <w:rPr>
                <w:rFonts w:ascii="Arial" w:eastAsia="Calibri" w:hAnsi="Arial" w:cs="Times New Roman"/>
                <w:sz w:val="16"/>
              </w:rPr>
            </w:pPr>
            <w:bookmarkStart w:id="1355" w:name="f-2700121-data-row-frag"/>
            <w:bookmarkStart w:id="1356" w:name="f-2700121"/>
            <w:bookmarkEnd w:id="1353"/>
            <w:bookmarkEnd w:id="1354"/>
            <w:r w:rsidRPr="00D55D84">
              <w:rPr>
                <w:rFonts w:ascii="Arial" w:eastAsia="Calibri" w:hAnsi="Arial" w:cs="Times New Roman"/>
                <w:sz w:val="16"/>
              </w:rPr>
              <w:t>C6524</w:t>
            </w:r>
          </w:p>
        </w:tc>
        <w:tc>
          <w:tcPr>
            <w:tcW w:w="0" w:type="auto"/>
          </w:tcPr>
          <w:p w14:paraId="45006E6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P6524</w:t>
            </w:r>
          </w:p>
        </w:tc>
        <w:tc>
          <w:tcPr>
            <w:tcW w:w="0" w:type="auto"/>
          </w:tcPr>
          <w:p w14:paraId="3C993ED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CN6524</w:t>
            </w:r>
          </w:p>
        </w:tc>
        <w:tc>
          <w:tcPr>
            <w:tcW w:w="0" w:type="auto"/>
          </w:tcPr>
          <w:p w14:paraId="5E0C7F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Denosumab </w:t>
            </w:r>
          </w:p>
        </w:tc>
        <w:tc>
          <w:tcPr>
            <w:tcW w:w="0" w:type="auto"/>
          </w:tcPr>
          <w:p w14:paraId="2084DAC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Established osteoporosis</w:t>
            </w:r>
          </w:p>
          <w:p w14:paraId="23C8AB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fracture due to minimal trauma;</w:t>
            </w:r>
            <w:r w:rsidRPr="000131C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46921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concomitant treatment with any other PBS-subsidised anti-resorptive agent for this condition. </w:t>
            </w:r>
          </w:p>
          <w:p w14:paraId="302C76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fracture must have been demonstrated radiologically and the year of plain x-ray or computed tomography (CT) scan or magnetic resonance imaging (MRI) scan must be documented in the patient's medical records when treatment is initiated.</w:t>
            </w:r>
          </w:p>
          <w:p w14:paraId="34DD248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c>
          <w:tcPr>
            <w:tcW w:w="0" w:type="auto"/>
          </w:tcPr>
          <w:p w14:paraId="22CFCC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6524</w:t>
            </w:r>
          </w:p>
        </w:tc>
      </w:tr>
      <w:tr w:rsidR="00D55D84" w:rsidRPr="00D55D84" w14:paraId="26916236" w14:textId="77777777" w:rsidTr="00EF779D">
        <w:tc>
          <w:tcPr>
            <w:tcW w:w="0" w:type="auto"/>
          </w:tcPr>
          <w:p w14:paraId="4EFFE187" w14:textId="77777777" w:rsidR="00D55D84" w:rsidRPr="00D55D84" w:rsidRDefault="00D55D84" w:rsidP="00D55D84">
            <w:pPr>
              <w:spacing w:before="40" w:after="120" w:line="240" w:lineRule="auto"/>
              <w:rPr>
                <w:rFonts w:ascii="Arial" w:eastAsia="Calibri" w:hAnsi="Arial" w:cs="Times New Roman"/>
                <w:sz w:val="16"/>
              </w:rPr>
            </w:pPr>
            <w:bookmarkStart w:id="1357" w:name="f-2701109-data-row-frag"/>
            <w:bookmarkStart w:id="1358" w:name="f-2701109"/>
            <w:bookmarkEnd w:id="1355"/>
            <w:bookmarkEnd w:id="1356"/>
            <w:r w:rsidRPr="00D55D84">
              <w:rPr>
                <w:rFonts w:ascii="Arial" w:eastAsia="Calibri" w:hAnsi="Arial" w:cs="Times New Roman"/>
                <w:sz w:val="16"/>
              </w:rPr>
              <w:t>C6548</w:t>
            </w:r>
          </w:p>
        </w:tc>
        <w:tc>
          <w:tcPr>
            <w:tcW w:w="0" w:type="auto"/>
          </w:tcPr>
          <w:p w14:paraId="497BD2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P6548</w:t>
            </w:r>
          </w:p>
        </w:tc>
        <w:tc>
          <w:tcPr>
            <w:tcW w:w="0" w:type="auto"/>
          </w:tcPr>
          <w:p w14:paraId="2E54FB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CN6548</w:t>
            </w:r>
          </w:p>
        </w:tc>
        <w:tc>
          <w:tcPr>
            <w:tcW w:w="0" w:type="auto"/>
          </w:tcPr>
          <w:p w14:paraId="0D3191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Denosumab </w:t>
            </w:r>
          </w:p>
        </w:tc>
        <w:tc>
          <w:tcPr>
            <w:tcW w:w="0" w:type="auto"/>
          </w:tcPr>
          <w:p w14:paraId="41B6F7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Osteoporosis</w:t>
            </w:r>
          </w:p>
          <w:p w14:paraId="234786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70 years or older;</w:t>
            </w:r>
          </w:p>
          <w:p w14:paraId="09ECA1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Bone Mineral Density (BMD) T-score of -2.5 or less;</w:t>
            </w:r>
            <w:r w:rsidRPr="00D55D84">
              <w:rPr>
                <w:rFonts w:ascii="Arial" w:eastAsia="Calibri" w:hAnsi="Arial" w:cs="Times New Roman"/>
                <w:sz w:val="16"/>
                <w:bdr w:val="single" w:sz="4" w:space="0" w:color="F4B083"/>
              </w:rPr>
              <w:t xml:space="preserve"> </w:t>
            </w:r>
            <w:r w:rsidRPr="001905F8">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55E9E9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concomitant treatment with any other PBS-subsidised anti-resorptive agent for this condition. </w:t>
            </w:r>
          </w:p>
          <w:p w14:paraId="09A8EA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site (femoral neck or lumbar spine) and score of the qualifying BMD measurement must be documented in the patient's medical records when treatment is initiated.</w:t>
            </w:r>
          </w:p>
        </w:tc>
        <w:tc>
          <w:tcPr>
            <w:tcW w:w="0" w:type="auto"/>
          </w:tcPr>
          <w:p w14:paraId="304A1E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6548</w:t>
            </w:r>
          </w:p>
        </w:tc>
      </w:tr>
      <w:tr w:rsidR="00D55D84" w:rsidRPr="00D55D84" w14:paraId="302A515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2716B9D" w14:textId="77777777" w:rsidR="00D55D84" w:rsidRPr="00D55D84" w:rsidRDefault="00D55D84" w:rsidP="00D55D84">
            <w:pPr>
              <w:spacing w:before="40" w:after="120" w:line="240" w:lineRule="auto"/>
              <w:rPr>
                <w:rFonts w:ascii="Arial" w:eastAsia="Calibri" w:hAnsi="Arial" w:cs="Times New Roman"/>
                <w:sz w:val="16"/>
              </w:rPr>
            </w:pPr>
            <w:bookmarkStart w:id="1359" w:name="f-2700837-data-row-frag"/>
            <w:bookmarkStart w:id="1360" w:name="f-2700837"/>
            <w:bookmarkEnd w:id="1357"/>
            <w:bookmarkEnd w:id="1358"/>
            <w:r w:rsidRPr="00D55D84">
              <w:rPr>
                <w:rFonts w:ascii="Arial" w:eastAsia="Calibri" w:hAnsi="Arial" w:cs="Times New Roman"/>
                <w:sz w:val="16"/>
              </w:rPr>
              <w:t>C6552</w:t>
            </w:r>
          </w:p>
        </w:tc>
        <w:tc>
          <w:tcPr>
            <w:tcW w:w="0" w:type="auto"/>
          </w:tcPr>
          <w:p w14:paraId="443A30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P6552</w:t>
            </w:r>
          </w:p>
        </w:tc>
        <w:tc>
          <w:tcPr>
            <w:tcW w:w="0" w:type="auto"/>
          </w:tcPr>
          <w:p w14:paraId="0755A1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CN6552</w:t>
            </w:r>
          </w:p>
        </w:tc>
        <w:tc>
          <w:tcPr>
            <w:tcW w:w="0" w:type="auto"/>
          </w:tcPr>
          <w:p w14:paraId="7B1636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Nafarelin </w:t>
            </w:r>
          </w:p>
        </w:tc>
        <w:tc>
          <w:tcPr>
            <w:tcW w:w="0" w:type="auto"/>
          </w:tcPr>
          <w:p w14:paraId="1E3DB06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Endometriosis</w:t>
            </w:r>
          </w:p>
          <w:p w14:paraId="3FA4E9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for up to 6 months</w:t>
            </w:r>
          </w:p>
          <w:p w14:paraId="349474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visually proven. </w:t>
            </w:r>
          </w:p>
        </w:tc>
        <w:tc>
          <w:tcPr>
            <w:tcW w:w="0" w:type="auto"/>
          </w:tcPr>
          <w:p w14:paraId="3E50787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88CCA15" w14:textId="77777777" w:rsidTr="00EF779D">
        <w:tc>
          <w:tcPr>
            <w:tcW w:w="0" w:type="auto"/>
          </w:tcPr>
          <w:p w14:paraId="627F1D7E" w14:textId="77777777" w:rsidR="00D55D84" w:rsidRPr="00D55D84" w:rsidRDefault="00D55D84" w:rsidP="00D55D84">
            <w:pPr>
              <w:spacing w:before="40" w:after="120" w:line="240" w:lineRule="auto"/>
              <w:rPr>
                <w:rFonts w:ascii="Arial" w:eastAsia="Calibri" w:hAnsi="Arial" w:cs="Times New Roman"/>
                <w:sz w:val="16"/>
              </w:rPr>
            </w:pPr>
            <w:bookmarkStart w:id="1361" w:name="f-2700813-data-row-frag"/>
            <w:bookmarkStart w:id="1362" w:name="f-2700813"/>
            <w:bookmarkEnd w:id="1359"/>
            <w:bookmarkEnd w:id="1360"/>
            <w:r w:rsidRPr="00D55D84">
              <w:rPr>
                <w:rFonts w:ascii="Arial" w:eastAsia="Calibri" w:hAnsi="Arial" w:cs="Times New Roman"/>
                <w:sz w:val="16"/>
              </w:rPr>
              <w:t>C6562</w:t>
            </w:r>
          </w:p>
        </w:tc>
        <w:tc>
          <w:tcPr>
            <w:tcW w:w="0" w:type="auto"/>
          </w:tcPr>
          <w:p w14:paraId="419B4F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P6562</w:t>
            </w:r>
          </w:p>
        </w:tc>
        <w:tc>
          <w:tcPr>
            <w:tcW w:w="0" w:type="auto"/>
          </w:tcPr>
          <w:p w14:paraId="7E339A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CN6562</w:t>
            </w:r>
          </w:p>
        </w:tc>
        <w:tc>
          <w:tcPr>
            <w:tcW w:w="0" w:type="auto"/>
          </w:tcPr>
          <w:p w14:paraId="1CC3D3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Ipilimumab </w:t>
            </w:r>
          </w:p>
        </w:tc>
        <w:tc>
          <w:tcPr>
            <w:tcW w:w="0" w:type="auto"/>
          </w:tcPr>
          <w:p w14:paraId="1FA6C6DA" w14:textId="77777777" w:rsidR="00D55D84" w:rsidRPr="00D55D84" w:rsidRDefault="00D55D84" w:rsidP="00D55D84">
            <w:pPr>
              <w:spacing w:before="40" w:after="40" w:line="240" w:lineRule="auto"/>
              <w:rPr>
                <w:rFonts w:ascii="Arial" w:eastAsia="Calibri" w:hAnsi="Arial" w:cs="Times New Roman"/>
                <w:sz w:val="16"/>
              </w:rPr>
            </w:pPr>
            <w:r w:rsidRPr="001905F8">
              <w:rPr>
                <w:rFonts w:ascii="Arial" w:eastAsia="Calibri" w:hAnsi="Arial" w:cs="Times New Roman"/>
                <w:sz w:val="16"/>
              </w:rPr>
              <w:t>Unresectable Stage III or Stage IV</w:t>
            </w:r>
            <w:r w:rsidRPr="00D55D84">
              <w:rPr>
                <w:rFonts w:ascii="Arial" w:eastAsia="Calibri" w:hAnsi="Arial" w:cs="Times New Roman"/>
                <w:sz w:val="16"/>
              </w:rPr>
              <w:t xml:space="preserve"> malignant melanoma</w:t>
            </w:r>
          </w:p>
          <w:p w14:paraId="5C276E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Induction treatment</w:t>
            </w:r>
          </w:p>
          <w:p w14:paraId="6FBA1A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1905F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191A1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received prior treatment with ipilimumab;</w:t>
            </w:r>
            <w:r w:rsidRPr="001905F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ADC259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a total of 4 doses at a maximum dose of 3 mg per kg every 3 weeks. </w:t>
            </w:r>
          </w:p>
          <w:p w14:paraId="4A9B29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patient's body weight must be documented in the patient's medical records at the time treatment is initiated.</w:t>
            </w:r>
          </w:p>
        </w:tc>
        <w:tc>
          <w:tcPr>
            <w:tcW w:w="0" w:type="auto"/>
          </w:tcPr>
          <w:p w14:paraId="3D83136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6562</w:t>
            </w:r>
          </w:p>
        </w:tc>
      </w:tr>
      <w:tr w:rsidR="00D55D84" w:rsidRPr="00D55D84" w14:paraId="0807FF9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C317C24" w14:textId="77777777" w:rsidR="00D55D84" w:rsidRPr="00D55D84" w:rsidRDefault="00D55D84" w:rsidP="00D55D84">
            <w:pPr>
              <w:spacing w:before="40" w:after="120" w:line="240" w:lineRule="auto"/>
              <w:rPr>
                <w:rFonts w:ascii="Arial" w:eastAsia="Calibri" w:hAnsi="Arial" w:cs="Times New Roman"/>
                <w:sz w:val="16"/>
              </w:rPr>
            </w:pPr>
            <w:bookmarkStart w:id="1363" w:name="f-2701103-data-row-frag"/>
            <w:bookmarkStart w:id="1364" w:name="f-2701103"/>
            <w:bookmarkEnd w:id="1361"/>
            <w:bookmarkEnd w:id="1362"/>
            <w:r w:rsidRPr="00D55D84">
              <w:rPr>
                <w:rFonts w:ascii="Arial" w:eastAsia="Calibri" w:hAnsi="Arial" w:cs="Times New Roman"/>
                <w:sz w:val="16"/>
              </w:rPr>
              <w:t>C6578</w:t>
            </w:r>
          </w:p>
        </w:tc>
        <w:tc>
          <w:tcPr>
            <w:tcW w:w="0" w:type="auto"/>
          </w:tcPr>
          <w:p w14:paraId="11745C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P6578</w:t>
            </w:r>
          </w:p>
        </w:tc>
        <w:tc>
          <w:tcPr>
            <w:tcW w:w="0" w:type="auto"/>
          </w:tcPr>
          <w:p w14:paraId="3802ED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CN6578</w:t>
            </w:r>
          </w:p>
        </w:tc>
        <w:tc>
          <w:tcPr>
            <w:tcW w:w="0" w:type="auto"/>
          </w:tcPr>
          <w:p w14:paraId="63572AD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Lenvatinib </w:t>
            </w:r>
          </w:p>
        </w:tc>
        <w:tc>
          <w:tcPr>
            <w:tcW w:w="0" w:type="auto"/>
          </w:tcPr>
          <w:p w14:paraId="22147CD0" w14:textId="77777777" w:rsidR="00D55D84" w:rsidRPr="00D55D84" w:rsidRDefault="00D55D84" w:rsidP="00D55D84">
            <w:pPr>
              <w:spacing w:before="40" w:after="40" w:line="240" w:lineRule="auto"/>
              <w:rPr>
                <w:rFonts w:ascii="Arial" w:eastAsia="Calibri" w:hAnsi="Arial" w:cs="Times New Roman"/>
                <w:sz w:val="16"/>
              </w:rPr>
            </w:pPr>
            <w:r w:rsidRPr="001905F8">
              <w:rPr>
                <w:rFonts w:ascii="Arial" w:eastAsia="Calibri" w:hAnsi="Arial" w:cs="Times New Roman"/>
                <w:sz w:val="16"/>
              </w:rPr>
              <w:t>Locally advanced or metastatic</w:t>
            </w:r>
            <w:r w:rsidRPr="00D55D84">
              <w:rPr>
                <w:rFonts w:ascii="Arial" w:eastAsia="Calibri" w:hAnsi="Arial" w:cs="Times New Roman"/>
                <w:sz w:val="16"/>
              </w:rPr>
              <w:t xml:space="preserve"> differentiated thyroid cancer</w:t>
            </w:r>
          </w:p>
          <w:p w14:paraId="0704FC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654BF2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refractory to radioactive iodine;</w:t>
            </w:r>
            <w:r w:rsidRPr="001905F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DAA32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1905F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56761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1905F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A09DF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stable or responding disease according to the Response Evaluation Criteria In Solid Tumours (RECIST). </w:t>
            </w:r>
          </w:p>
        </w:tc>
        <w:tc>
          <w:tcPr>
            <w:tcW w:w="0" w:type="auto"/>
          </w:tcPr>
          <w:p w14:paraId="07CABED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6578</w:t>
            </w:r>
          </w:p>
        </w:tc>
      </w:tr>
      <w:tr w:rsidR="00D55D84" w:rsidRPr="00D55D84" w14:paraId="3BB1D0F5" w14:textId="77777777" w:rsidTr="00EF779D">
        <w:tc>
          <w:tcPr>
            <w:tcW w:w="0" w:type="auto"/>
          </w:tcPr>
          <w:p w14:paraId="35E53A9E" w14:textId="77777777" w:rsidR="00D55D84" w:rsidRPr="00D55D84" w:rsidRDefault="00D55D84" w:rsidP="00D55D84">
            <w:pPr>
              <w:spacing w:before="40" w:after="120" w:line="240" w:lineRule="auto"/>
              <w:rPr>
                <w:rFonts w:ascii="Arial" w:eastAsia="Calibri" w:hAnsi="Arial" w:cs="Times New Roman"/>
                <w:sz w:val="16"/>
              </w:rPr>
            </w:pPr>
            <w:bookmarkStart w:id="1365" w:name="f-2700734-data-row-frag"/>
            <w:bookmarkStart w:id="1366" w:name="f-2700734"/>
            <w:bookmarkEnd w:id="1363"/>
            <w:bookmarkEnd w:id="1364"/>
            <w:r w:rsidRPr="00D55D84">
              <w:rPr>
                <w:rFonts w:ascii="Arial" w:eastAsia="Calibri" w:hAnsi="Arial" w:cs="Times New Roman"/>
                <w:sz w:val="16"/>
              </w:rPr>
              <w:t>C6585</w:t>
            </w:r>
          </w:p>
        </w:tc>
        <w:tc>
          <w:tcPr>
            <w:tcW w:w="0" w:type="auto"/>
          </w:tcPr>
          <w:p w14:paraId="3606956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P6585</w:t>
            </w:r>
          </w:p>
        </w:tc>
        <w:tc>
          <w:tcPr>
            <w:tcW w:w="0" w:type="auto"/>
          </w:tcPr>
          <w:p w14:paraId="359EF16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CN6585</w:t>
            </w:r>
          </w:p>
        </w:tc>
        <w:tc>
          <w:tcPr>
            <w:tcW w:w="0" w:type="auto"/>
          </w:tcPr>
          <w:p w14:paraId="2DA0CE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Ipilimumab </w:t>
            </w:r>
          </w:p>
        </w:tc>
        <w:tc>
          <w:tcPr>
            <w:tcW w:w="0" w:type="auto"/>
          </w:tcPr>
          <w:p w14:paraId="0D18E774" w14:textId="77777777" w:rsidR="00D55D84" w:rsidRPr="00D55D84" w:rsidRDefault="00D55D84" w:rsidP="00D55D84">
            <w:pPr>
              <w:spacing w:before="40" w:after="40" w:line="240" w:lineRule="auto"/>
              <w:rPr>
                <w:rFonts w:ascii="Arial" w:eastAsia="Calibri" w:hAnsi="Arial" w:cs="Times New Roman"/>
                <w:sz w:val="16"/>
              </w:rPr>
            </w:pPr>
            <w:r w:rsidRPr="00841CF7">
              <w:rPr>
                <w:rFonts w:ascii="Arial" w:eastAsia="Calibri" w:hAnsi="Arial" w:cs="Times New Roman"/>
                <w:sz w:val="16"/>
              </w:rPr>
              <w:t>Unresectable Stage III or Stage IV</w:t>
            </w:r>
            <w:r w:rsidRPr="00D55D84">
              <w:rPr>
                <w:rFonts w:ascii="Arial" w:eastAsia="Calibri" w:hAnsi="Arial" w:cs="Times New Roman"/>
                <w:sz w:val="16"/>
              </w:rPr>
              <w:t xml:space="preserve"> malignant melanoma</w:t>
            </w:r>
          </w:p>
          <w:p w14:paraId="0F740C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Re-induction treatment</w:t>
            </w:r>
          </w:p>
          <w:p w14:paraId="72174A3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841CF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28847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progressive disease after achieving an initial objective response to the most recent course of ipilimumab treatment (induction or re-induction);</w:t>
            </w:r>
            <w:r w:rsidRPr="00841CF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1251F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a total of 4 doses at a maximum dose of 3 mg per kg every 3 weeks. </w:t>
            </w:r>
          </w:p>
          <w:p w14:paraId="483593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initial objective response to treatment is defined as either </w:t>
            </w:r>
          </w:p>
          <w:p w14:paraId="4A758E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sustained stable disease of greater than or equal to 3 months duration measured from at least 2 weeks after the date of completion of the most recent course of ipilimumab; or</w:t>
            </w:r>
          </w:p>
          <w:p w14:paraId="1AD5693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a partial or complete response.</w:t>
            </w:r>
          </w:p>
          <w:p w14:paraId="083368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patient's body weight must be documented in the patient's medical records at the time treatment with ipilimumab is initiated.</w:t>
            </w:r>
          </w:p>
        </w:tc>
        <w:tc>
          <w:tcPr>
            <w:tcW w:w="0" w:type="auto"/>
          </w:tcPr>
          <w:p w14:paraId="372FB14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6585</w:t>
            </w:r>
          </w:p>
        </w:tc>
      </w:tr>
      <w:tr w:rsidR="00D55D84" w:rsidRPr="00D55D84" w14:paraId="6081656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CAC1A59" w14:textId="77777777" w:rsidR="00D55D84" w:rsidRPr="00D55D84" w:rsidRDefault="00D55D84" w:rsidP="00D55D84">
            <w:pPr>
              <w:spacing w:before="40" w:after="120" w:line="240" w:lineRule="auto"/>
              <w:rPr>
                <w:rFonts w:ascii="Arial" w:eastAsia="Calibri" w:hAnsi="Arial" w:cs="Times New Roman"/>
                <w:sz w:val="16"/>
              </w:rPr>
            </w:pPr>
            <w:bookmarkStart w:id="1367" w:name="f-2700504-data-row-frag"/>
            <w:bookmarkStart w:id="1368" w:name="f-2700504"/>
            <w:bookmarkEnd w:id="1365"/>
            <w:bookmarkEnd w:id="1366"/>
            <w:r w:rsidRPr="00D55D84">
              <w:rPr>
                <w:rFonts w:ascii="Arial" w:eastAsia="Calibri" w:hAnsi="Arial" w:cs="Times New Roman"/>
                <w:sz w:val="16"/>
              </w:rPr>
              <w:t>C6621</w:t>
            </w:r>
          </w:p>
        </w:tc>
        <w:tc>
          <w:tcPr>
            <w:tcW w:w="0" w:type="auto"/>
          </w:tcPr>
          <w:p w14:paraId="217BC2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P6621</w:t>
            </w:r>
          </w:p>
        </w:tc>
        <w:tc>
          <w:tcPr>
            <w:tcW w:w="0" w:type="auto"/>
          </w:tcPr>
          <w:p w14:paraId="23D78C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CN6621</w:t>
            </w:r>
          </w:p>
        </w:tc>
        <w:tc>
          <w:tcPr>
            <w:tcW w:w="0" w:type="auto"/>
          </w:tcPr>
          <w:p w14:paraId="1F3146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tc>
        <w:tc>
          <w:tcPr>
            <w:tcW w:w="0" w:type="auto"/>
          </w:tcPr>
          <w:p w14:paraId="406A4722" w14:textId="77777777" w:rsidR="00D55D84" w:rsidRPr="00D55D84" w:rsidRDefault="00D55D84" w:rsidP="00D55D84">
            <w:pPr>
              <w:spacing w:before="40" w:after="40" w:line="240" w:lineRule="auto"/>
              <w:rPr>
                <w:rFonts w:ascii="Arial" w:eastAsia="Calibri" w:hAnsi="Arial" w:cs="Times New Roman"/>
                <w:sz w:val="16"/>
              </w:rPr>
            </w:pPr>
            <w:r w:rsidRPr="00841CF7">
              <w:rPr>
                <w:rFonts w:ascii="Arial" w:eastAsia="Calibri" w:hAnsi="Arial" w:cs="Times New Roman"/>
                <w:sz w:val="16"/>
              </w:rPr>
              <w:t>Severe</w:t>
            </w:r>
            <w:r w:rsidRPr="00D55D84">
              <w:rPr>
                <w:rFonts w:ascii="Arial" w:eastAsia="Calibri" w:hAnsi="Arial" w:cs="Times New Roman"/>
                <w:sz w:val="16"/>
              </w:rPr>
              <w:t xml:space="preserve"> chronic neutropenia</w:t>
            </w:r>
          </w:p>
          <w:p w14:paraId="4837CA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an absolute neutrophil count of less than 1,000 million cells per litre measured on 3 occasions, with readings at least 2 weeks apart;</w:t>
            </w:r>
            <w:r w:rsidRPr="00841C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F6A1B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neutrophil dysfunction;</w:t>
            </w:r>
            <w:r w:rsidRPr="00841CF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49D23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experienced a life-threatening infectious episode requiring hospitalisation and treatment with intravenous antibiotics in the previous 12 months. </w:t>
            </w:r>
            <w:r w:rsidRPr="00841C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B69EA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at least 3 recurrent clinically significant infections in the previous 12 months. </w:t>
            </w:r>
          </w:p>
        </w:tc>
        <w:tc>
          <w:tcPr>
            <w:tcW w:w="0" w:type="auto"/>
          </w:tcPr>
          <w:p w14:paraId="094CC07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6621</w:t>
            </w:r>
          </w:p>
        </w:tc>
      </w:tr>
      <w:tr w:rsidR="00D55D84" w:rsidRPr="00D55D84" w14:paraId="30F425E1" w14:textId="77777777" w:rsidTr="00EF779D">
        <w:tc>
          <w:tcPr>
            <w:tcW w:w="0" w:type="auto"/>
          </w:tcPr>
          <w:p w14:paraId="5F1D2DFC" w14:textId="77777777" w:rsidR="00D55D84" w:rsidRPr="00D55D84" w:rsidRDefault="00D55D84" w:rsidP="00D55D84">
            <w:pPr>
              <w:spacing w:before="40" w:after="120" w:line="240" w:lineRule="auto"/>
              <w:rPr>
                <w:rFonts w:ascii="Arial" w:eastAsia="Calibri" w:hAnsi="Arial" w:cs="Times New Roman"/>
                <w:sz w:val="16"/>
              </w:rPr>
            </w:pPr>
            <w:bookmarkStart w:id="1369" w:name="f-2700369-data-row-frag"/>
            <w:bookmarkStart w:id="1370" w:name="f-2700369"/>
            <w:bookmarkEnd w:id="1367"/>
            <w:bookmarkEnd w:id="1368"/>
            <w:r w:rsidRPr="00D55D84">
              <w:rPr>
                <w:rFonts w:ascii="Arial" w:eastAsia="Calibri" w:hAnsi="Arial" w:cs="Times New Roman"/>
                <w:sz w:val="16"/>
              </w:rPr>
              <w:t>C6628</w:t>
            </w:r>
          </w:p>
        </w:tc>
        <w:tc>
          <w:tcPr>
            <w:tcW w:w="0" w:type="auto"/>
          </w:tcPr>
          <w:p w14:paraId="7D7A14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P6628</w:t>
            </w:r>
          </w:p>
        </w:tc>
        <w:tc>
          <w:tcPr>
            <w:tcW w:w="0" w:type="auto"/>
          </w:tcPr>
          <w:p w14:paraId="4F7191A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CN6628</w:t>
            </w:r>
          </w:p>
        </w:tc>
        <w:tc>
          <w:tcPr>
            <w:tcW w:w="0" w:type="auto"/>
          </w:tcPr>
          <w:p w14:paraId="52ED5FA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Ciclosporin </w:t>
            </w:r>
          </w:p>
        </w:tc>
        <w:tc>
          <w:tcPr>
            <w:tcW w:w="0" w:type="auto"/>
          </w:tcPr>
          <w:p w14:paraId="777B55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of transplant rejection</w:t>
            </w:r>
          </w:p>
          <w:p w14:paraId="517A7CD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used by organ or tissue transplant recipients. </w:t>
            </w:r>
          </w:p>
        </w:tc>
        <w:tc>
          <w:tcPr>
            <w:tcW w:w="0" w:type="auto"/>
          </w:tcPr>
          <w:p w14:paraId="6314D3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6628</w:t>
            </w:r>
          </w:p>
        </w:tc>
      </w:tr>
      <w:tr w:rsidR="00D55D84" w:rsidRPr="00D55D84" w14:paraId="04E4728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15DE582" w14:textId="77777777" w:rsidR="00D55D84" w:rsidRPr="00D55D84" w:rsidRDefault="00D55D84" w:rsidP="00D55D84">
            <w:pPr>
              <w:spacing w:before="40" w:after="120" w:line="240" w:lineRule="auto"/>
              <w:rPr>
                <w:rFonts w:ascii="Arial" w:eastAsia="Calibri" w:hAnsi="Arial" w:cs="Times New Roman"/>
                <w:sz w:val="16"/>
              </w:rPr>
            </w:pPr>
            <w:bookmarkStart w:id="1371" w:name="f-2699113-data-row-frag"/>
            <w:bookmarkStart w:id="1372" w:name="f-2699113"/>
            <w:bookmarkEnd w:id="1369"/>
            <w:bookmarkEnd w:id="1370"/>
            <w:r w:rsidRPr="00D55D84">
              <w:rPr>
                <w:rFonts w:ascii="Arial" w:eastAsia="Calibri" w:hAnsi="Arial" w:cs="Times New Roman"/>
                <w:sz w:val="16"/>
              </w:rPr>
              <w:t>C6631</w:t>
            </w:r>
          </w:p>
        </w:tc>
        <w:tc>
          <w:tcPr>
            <w:tcW w:w="0" w:type="auto"/>
          </w:tcPr>
          <w:p w14:paraId="2A3A6B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P6631</w:t>
            </w:r>
          </w:p>
        </w:tc>
        <w:tc>
          <w:tcPr>
            <w:tcW w:w="0" w:type="auto"/>
          </w:tcPr>
          <w:p w14:paraId="1E3F59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CN6631</w:t>
            </w:r>
          </w:p>
        </w:tc>
        <w:tc>
          <w:tcPr>
            <w:tcW w:w="0" w:type="auto"/>
          </w:tcPr>
          <w:p w14:paraId="7F5959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Ciclosporin </w:t>
            </w:r>
          </w:p>
        </w:tc>
        <w:tc>
          <w:tcPr>
            <w:tcW w:w="0" w:type="auto"/>
          </w:tcPr>
          <w:p w14:paraId="21D78A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Nephrotic syndrome</w:t>
            </w:r>
          </w:p>
          <w:p w14:paraId="64E3A0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w:t>
            </w:r>
          </w:p>
          <w:p w14:paraId="0B8D2CA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prior treatment with steroids and cytostatic drugs;</w:t>
            </w:r>
            <w:r w:rsidRPr="00841C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1F663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intolerant to treatment with steroids and cytostatic drugs;</w:t>
            </w:r>
            <w:r w:rsidRPr="00841C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44B4A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considered inappropriate for treatment with steroids and cytostatic drugs;</w:t>
            </w:r>
            <w:r w:rsidRPr="00841CF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76865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renal impairment;</w:t>
            </w:r>
            <w:r w:rsidRPr="00841CF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B1832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nephrologist. </w:t>
            </w:r>
          </w:p>
        </w:tc>
        <w:tc>
          <w:tcPr>
            <w:tcW w:w="0" w:type="auto"/>
          </w:tcPr>
          <w:p w14:paraId="6A456F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6631</w:t>
            </w:r>
          </w:p>
        </w:tc>
      </w:tr>
      <w:tr w:rsidR="00D55D84" w:rsidRPr="00D55D84" w14:paraId="12713265" w14:textId="77777777" w:rsidTr="00EF779D">
        <w:tc>
          <w:tcPr>
            <w:tcW w:w="0" w:type="auto"/>
          </w:tcPr>
          <w:p w14:paraId="4B0B6AAE" w14:textId="77777777" w:rsidR="00D55D84" w:rsidRPr="00D55D84" w:rsidRDefault="00D55D84" w:rsidP="00D55D84">
            <w:pPr>
              <w:spacing w:before="40" w:after="120" w:line="240" w:lineRule="auto"/>
              <w:rPr>
                <w:rFonts w:ascii="Arial" w:eastAsia="Calibri" w:hAnsi="Arial" w:cs="Times New Roman"/>
                <w:sz w:val="16"/>
              </w:rPr>
            </w:pPr>
            <w:bookmarkStart w:id="1373" w:name="f-2701100-data-row-frag"/>
            <w:bookmarkStart w:id="1374" w:name="f-2701100"/>
            <w:bookmarkEnd w:id="1371"/>
            <w:bookmarkEnd w:id="1372"/>
            <w:r w:rsidRPr="00D55D84">
              <w:rPr>
                <w:rFonts w:ascii="Arial" w:eastAsia="Calibri" w:hAnsi="Arial" w:cs="Times New Roman"/>
                <w:sz w:val="16"/>
              </w:rPr>
              <w:t>C6636</w:t>
            </w:r>
          </w:p>
        </w:tc>
        <w:tc>
          <w:tcPr>
            <w:tcW w:w="0" w:type="auto"/>
          </w:tcPr>
          <w:p w14:paraId="10087E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P6636</w:t>
            </w:r>
          </w:p>
        </w:tc>
        <w:tc>
          <w:tcPr>
            <w:tcW w:w="0" w:type="auto"/>
          </w:tcPr>
          <w:p w14:paraId="30F4BC3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CN6636</w:t>
            </w:r>
          </w:p>
        </w:tc>
        <w:tc>
          <w:tcPr>
            <w:tcW w:w="0" w:type="auto"/>
          </w:tcPr>
          <w:p w14:paraId="37E634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Paroxetine </w:t>
            </w:r>
          </w:p>
        </w:tc>
        <w:tc>
          <w:tcPr>
            <w:tcW w:w="0" w:type="auto"/>
          </w:tcPr>
          <w:p w14:paraId="156A59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Panic disorder</w:t>
            </w:r>
          </w:p>
        </w:tc>
        <w:tc>
          <w:tcPr>
            <w:tcW w:w="0" w:type="auto"/>
          </w:tcPr>
          <w:p w14:paraId="2BF5DEC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B02162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BA710F4" w14:textId="77777777" w:rsidR="00D55D84" w:rsidRPr="00D55D84" w:rsidRDefault="00D55D84" w:rsidP="00D55D84">
            <w:pPr>
              <w:spacing w:before="40" w:after="120" w:line="240" w:lineRule="auto"/>
              <w:rPr>
                <w:rFonts w:ascii="Arial" w:eastAsia="Calibri" w:hAnsi="Arial" w:cs="Times New Roman"/>
                <w:sz w:val="16"/>
              </w:rPr>
            </w:pPr>
            <w:bookmarkStart w:id="1375" w:name="f-2699042-data-row-frag"/>
            <w:bookmarkStart w:id="1376" w:name="f-2699042"/>
            <w:bookmarkEnd w:id="1373"/>
            <w:bookmarkEnd w:id="1374"/>
            <w:r w:rsidRPr="00D55D84">
              <w:rPr>
                <w:rFonts w:ascii="Arial" w:eastAsia="Calibri" w:hAnsi="Arial" w:cs="Times New Roman"/>
                <w:sz w:val="16"/>
              </w:rPr>
              <w:t>C6638</w:t>
            </w:r>
          </w:p>
        </w:tc>
        <w:tc>
          <w:tcPr>
            <w:tcW w:w="0" w:type="auto"/>
          </w:tcPr>
          <w:p w14:paraId="734226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P6638</w:t>
            </w:r>
          </w:p>
        </w:tc>
        <w:tc>
          <w:tcPr>
            <w:tcW w:w="0" w:type="auto"/>
          </w:tcPr>
          <w:p w14:paraId="4BC515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CN6638</w:t>
            </w:r>
          </w:p>
        </w:tc>
        <w:tc>
          <w:tcPr>
            <w:tcW w:w="0" w:type="auto"/>
          </w:tcPr>
          <w:p w14:paraId="62C901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Ciclosporin </w:t>
            </w:r>
          </w:p>
        </w:tc>
        <w:tc>
          <w:tcPr>
            <w:tcW w:w="0" w:type="auto"/>
          </w:tcPr>
          <w:p w14:paraId="545C1154" w14:textId="77777777" w:rsidR="00D55D84" w:rsidRPr="00D55D84" w:rsidRDefault="00D55D84" w:rsidP="00D55D84">
            <w:pPr>
              <w:spacing w:before="40" w:after="40" w:line="240" w:lineRule="auto"/>
              <w:rPr>
                <w:rFonts w:ascii="Arial" w:eastAsia="Calibri" w:hAnsi="Arial" w:cs="Times New Roman"/>
                <w:sz w:val="16"/>
              </w:rPr>
            </w:pPr>
            <w:r w:rsidRPr="00841CF7">
              <w:rPr>
                <w:rFonts w:ascii="Arial" w:eastAsia="Calibri" w:hAnsi="Arial" w:cs="Times New Roman"/>
                <w:sz w:val="16"/>
              </w:rPr>
              <w:t>Severe active</w:t>
            </w:r>
            <w:r w:rsidRPr="00D55D84">
              <w:rPr>
                <w:rFonts w:ascii="Arial" w:eastAsia="Calibri" w:hAnsi="Arial" w:cs="Times New Roman"/>
                <w:sz w:val="16"/>
              </w:rPr>
              <w:t xml:space="preserve"> rheumatoid arthritis</w:t>
            </w:r>
          </w:p>
          <w:p w14:paraId="6B11A5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w:t>
            </w:r>
          </w:p>
          <w:p w14:paraId="1F106F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been ineffective to prior treatment with classical slow-acting anti-rheumatic agents (including methotrexate);</w:t>
            </w:r>
            <w:r w:rsidRPr="00841CF7">
              <w:rPr>
                <w:rFonts w:ascii="Arial" w:eastAsia="Calibri" w:hAnsi="Arial" w:cs="Times New Roman"/>
                <w:sz w:val="16"/>
              </w:rPr>
              <w:t xml:space="preserve"> o</w:t>
            </w:r>
            <w:r w:rsidRPr="000131C9">
              <w:rPr>
                <w:rFonts w:ascii="Arial" w:eastAsia="Calibri" w:hAnsi="Arial" w:cs="Times New Roman"/>
                <w:sz w:val="16"/>
              </w:rPr>
              <w:t>r</w:t>
            </w:r>
            <w:r w:rsidRPr="00D55D84">
              <w:rPr>
                <w:rFonts w:ascii="Arial" w:eastAsia="Calibri" w:hAnsi="Arial" w:cs="Times New Roman"/>
                <w:sz w:val="16"/>
                <w:bdr w:val="single" w:sz="4" w:space="0" w:color="F4B083"/>
              </w:rPr>
              <w:t xml:space="preserve"> </w:t>
            </w:r>
          </w:p>
          <w:p w14:paraId="54889C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considered inappropriate for treatment with slow-acting anti-rheumatic agents (including methotrexate);</w:t>
            </w:r>
            <w:r w:rsidRPr="00841CF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7DE3C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rheumatologist. </w:t>
            </w:r>
            <w:r w:rsidRPr="00841CF7">
              <w:rPr>
                <w:rFonts w:ascii="Arial" w:eastAsia="Calibri" w:hAnsi="Arial" w:cs="Times New Roman"/>
                <w:sz w:val="16"/>
              </w:rPr>
              <w:t xml:space="preserve"> or </w:t>
            </w:r>
          </w:p>
          <w:p w14:paraId="43D070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clinical immunologist. </w:t>
            </w:r>
          </w:p>
        </w:tc>
        <w:tc>
          <w:tcPr>
            <w:tcW w:w="0" w:type="auto"/>
          </w:tcPr>
          <w:p w14:paraId="2E695C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6638</w:t>
            </w:r>
          </w:p>
        </w:tc>
      </w:tr>
      <w:tr w:rsidR="00D55D84" w:rsidRPr="00D55D84" w14:paraId="671403FF" w14:textId="77777777" w:rsidTr="00EF779D">
        <w:tc>
          <w:tcPr>
            <w:tcW w:w="0" w:type="auto"/>
          </w:tcPr>
          <w:p w14:paraId="3A195812" w14:textId="77777777" w:rsidR="00D55D84" w:rsidRPr="00D55D84" w:rsidRDefault="00D55D84" w:rsidP="00D55D84">
            <w:pPr>
              <w:spacing w:before="40" w:after="120" w:line="240" w:lineRule="auto"/>
              <w:rPr>
                <w:rFonts w:ascii="Arial" w:eastAsia="Calibri" w:hAnsi="Arial" w:cs="Times New Roman"/>
                <w:sz w:val="16"/>
              </w:rPr>
            </w:pPr>
            <w:bookmarkStart w:id="1377" w:name="f-2698748-data-row-frag"/>
            <w:bookmarkStart w:id="1378" w:name="f-2698748"/>
            <w:bookmarkEnd w:id="1375"/>
            <w:bookmarkEnd w:id="1376"/>
            <w:r w:rsidRPr="00D55D84">
              <w:rPr>
                <w:rFonts w:ascii="Arial" w:eastAsia="Calibri" w:hAnsi="Arial" w:cs="Times New Roman"/>
                <w:sz w:val="16"/>
              </w:rPr>
              <w:t>C6640</w:t>
            </w:r>
          </w:p>
        </w:tc>
        <w:tc>
          <w:tcPr>
            <w:tcW w:w="0" w:type="auto"/>
          </w:tcPr>
          <w:p w14:paraId="79548C5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P6640</w:t>
            </w:r>
          </w:p>
        </w:tc>
        <w:tc>
          <w:tcPr>
            <w:tcW w:w="0" w:type="auto"/>
          </w:tcPr>
          <w:p w14:paraId="3B98013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CN6640</w:t>
            </w:r>
          </w:p>
        </w:tc>
        <w:tc>
          <w:tcPr>
            <w:tcW w:w="0" w:type="auto"/>
          </w:tcPr>
          <w:p w14:paraId="5172F2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tc>
        <w:tc>
          <w:tcPr>
            <w:tcW w:w="0" w:type="auto"/>
          </w:tcPr>
          <w:p w14:paraId="41CBCEFD" w14:textId="77777777" w:rsidR="00D55D84" w:rsidRPr="00D55D84" w:rsidRDefault="00D55D84" w:rsidP="00D55D84">
            <w:pPr>
              <w:spacing w:before="40" w:after="40" w:line="240" w:lineRule="auto"/>
              <w:rPr>
                <w:rFonts w:ascii="Arial" w:eastAsia="Calibri" w:hAnsi="Arial" w:cs="Times New Roman"/>
                <w:sz w:val="16"/>
              </w:rPr>
            </w:pPr>
            <w:r w:rsidRPr="00841CF7">
              <w:rPr>
                <w:rFonts w:ascii="Arial" w:eastAsia="Calibri" w:hAnsi="Arial" w:cs="Times New Roman"/>
                <w:sz w:val="16"/>
              </w:rPr>
              <w:t>Chronic</w:t>
            </w:r>
            <w:r w:rsidRPr="00D55D84">
              <w:rPr>
                <w:rFonts w:ascii="Arial" w:eastAsia="Calibri" w:hAnsi="Arial" w:cs="Times New Roman"/>
                <w:sz w:val="16"/>
              </w:rPr>
              <w:t xml:space="preserve"> cyclical neutropenia</w:t>
            </w:r>
          </w:p>
          <w:p w14:paraId="42D096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an absolute neutrophil count of less than 500 million cells per litre lasting for 3 days per cycle, measured over 3 separate cycles;</w:t>
            </w:r>
            <w:r w:rsidRPr="00841CF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71772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experienced a life-threatening infectious episode requiring hospitalisation and treatment with intravenous antibiotics. </w:t>
            </w:r>
            <w:r w:rsidRPr="00841C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99F561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at least 3 recurrent clinically significant infections in the previous 12 months. </w:t>
            </w:r>
          </w:p>
        </w:tc>
        <w:tc>
          <w:tcPr>
            <w:tcW w:w="0" w:type="auto"/>
          </w:tcPr>
          <w:p w14:paraId="30B692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6640</w:t>
            </w:r>
          </w:p>
        </w:tc>
      </w:tr>
      <w:tr w:rsidR="00D55D84" w:rsidRPr="00D55D84" w14:paraId="00DB1F8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5EA3A70" w14:textId="77777777" w:rsidR="00D55D84" w:rsidRPr="00D55D84" w:rsidRDefault="00D55D84" w:rsidP="00D55D84">
            <w:pPr>
              <w:spacing w:before="40" w:after="120" w:line="240" w:lineRule="auto"/>
              <w:rPr>
                <w:rFonts w:ascii="Arial" w:eastAsia="Calibri" w:hAnsi="Arial" w:cs="Times New Roman"/>
                <w:sz w:val="16"/>
              </w:rPr>
            </w:pPr>
            <w:bookmarkStart w:id="1379" w:name="f-2701010-data-row-frag"/>
            <w:bookmarkStart w:id="1380" w:name="f-2701010"/>
            <w:bookmarkEnd w:id="1377"/>
            <w:bookmarkEnd w:id="1378"/>
            <w:r w:rsidRPr="00D55D84">
              <w:rPr>
                <w:rFonts w:ascii="Arial" w:eastAsia="Calibri" w:hAnsi="Arial" w:cs="Times New Roman"/>
                <w:sz w:val="16"/>
              </w:rPr>
              <w:t>C6643</w:t>
            </w:r>
          </w:p>
        </w:tc>
        <w:tc>
          <w:tcPr>
            <w:tcW w:w="0" w:type="auto"/>
          </w:tcPr>
          <w:p w14:paraId="05D0844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P6643</w:t>
            </w:r>
          </w:p>
        </w:tc>
        <w:tc>
          <w:tcPr>
            <w:tcW w:w="0" w:type="auto"/>
          </w:tcPr>
          <w:p w14:paraId="2B6F440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CN6643</w:t>
            </w:r>
          </w:p>
        </w:tc>
        <w:tc>
          <w:tcPr>
            <w:tcW w:w="0" w:type="auto"/>
          </w:tcPr>
          <w:p w14:paraId="669094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Ciclosporin </w:t>
            </w:r>
          </w:p>
        </w:tc>
        <w:tc>
          <w:tcPr>
            <w:tcW w:w="0" w:type="auto"/>
          </w:tcPr>
          <w:p w14:paraId="539577A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of transplant rejection</w:t>
            </w:r>
          </w:p>
          <w:p w14:paraId="281C384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w:t>
            </w:r>
          </w:p>
          <w:p w14:paraId="5DA7EA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an organ or tissue transplantation;</w:t>
            </w:r>
            <w:r w:rsidRPr="00841CF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DD1F5F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under the supervision and direction of a transplant unit. </w:t>
            </w:r>
          </w:p>
        </w:tc>
        <w:tc>
          <w:tcPr>
            <w:tcW w:w="0" w:type="auto"/>
          </w:tcPr>
          <w:p w14:paraId="4AD5A3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6643</w:t>
            </w:r>
          </w:p>
        </w:tc>
      </w:tr>
      <w:tr w:rsidR="00D55D84" w:rsidRPr="00D55D84" w14:paraId="5BE38730" w14:textId="77777777" w:rsidTr="00EF779D">
        <w:tc>
          <w:tcPr>
            <w:tcW w:w="0" w:type="auto"/>
          </w:tcPr>
          <w:p w14:paraId="377EA6AA" w14:textId="77777777" w:rsidR="00D55D84" w:rsidRPr="00D55D84" w:rsidRDefault="00D55D84" w:rsidP="00D55D84">
            <w:pPr>
              <w:spacing w:before="40" w:after="120" w:line="240" w:lineRule="auto"/>
              <w:rPr>
                <w:rFonts w:ascii="Arial" w:eastAsia="Calibri" w:hAnsi="Arial" w:cs="Times New Roman"/>
                <w:sz w:val="16"/>
              </w:rPr>
            </w:pPr>
            <w:bookmarkStart w:id="1381" w:name="f-2698739-data-row-frag"/>
            <w:bookmarkStart w:id="1382" w:name="f-2698739"/>
            <w:bookmarkEnd w:id="1379"/>
            <w:bookmarkEnd w:id="1380"/>
            <w:r w:rsidRPr="00D55D84">
              <w:rPr>
                <w:rFonts w:ascii="Arial" w:eastAsia="Calibri" w:hAnsi="Arial" w:cs="Times New Roman"/>
                <w:sz w:val="16"/>
              </w:rPr>
              <w:t>C6647</w:t>
            </w:r>
          </w:p>
        </w:tc>
        <w:tc>
          <w:tcPr>
            <w:tcW w:w="0" w:type="auto"/>
          </w:tcPr>
          <w:p w14:paraId="10CCA6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P6647</w:t>
            </w:r>
          </w:p>
        </w:tc>
        <w:tc>
          <w:tcPr>
            <w:tcW w:w="0" w:type="auto"/>
          </w:tcPr>
          <w:p w14:paraId="1612743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CN6647</w:t>
            </w:r>
          </w:p>
        </w:tc>
        <w:tc>
          <w:tcPr>
            <w:tcW w:w="0" w:type="auto"/>
          </w:tcPr>
          <w:p w14:paraId="5D0208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Mupirocin </w:t>
            </w:r>
          </w:p>
        </w:tc>
        <w:tc>
          <w:tcPr>
            <w:tcW w:w="0" w:type="auto"/>
          </w:tcPr>
          <w:p w14:paraId="320258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Staphylococcus aureus infection</w:t>
            </w:r>
          </w:p>
          <w:p w14:paraId="1EFCF47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nasal colonisation with the bacteria;</w:t>
            </w:r>
          </w:p>
          <w:p w14:paraId="693C1F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 Aboriginal or a Torres Strait Islander person. </w:t>
            </w:r>
          </w:p>
        </w:tc>
        <w:tc>
          <w:tcPr>
            <w:tcW w:w="0" w:type="auto"/>
          </w:tcPr>
          <w:p w14:paraId="429EA9C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6647</w:t>
            </w:r>
          </w:p>
        </w:tc>
      </w:tr>
      <w:tr w:rsidR="00D55D84" w:rsidRPr="00D55D84" w14:paraId="05AFA90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2C6251D" w14:textId="77777777" w:rsidR="00D55D84" w:rsidRPr="00D55D84" w:rsidRDefault="00D55D84" w:rsidP="00D55D84">
            <w:pPr>
              <w:spacing w:before="40" w:after="120" w:line="240" w:lineRule="auto"/>
              <w:rPr>
                <w:rFonts w:ascii="Arial" w:eastAsia="Calibri" w:hAnsi="Arial" w:cs="Times New Roman"/>
                <w:sz w:val="16"/>
              </w:rPr>
            </w:pPr>
            <w:bookmarkStart w:id="1383" w:name="f-2700991-data-row-frag"/>
            <w:bookmarkStart w:id="1384" w:name="f-2700991"/>
            <w:bookmarkEnd w:id="1381"/>
            <w:bookmarkEnd w:id="1382"/>
            <w:r w:rsidRPr="00D55D84">
              <w:rPr>
                <w:rFonts w:ascii="Arial" w:eastAsia="Calibri" w:hAnsi="Arial" w:cs="Times New Roman"/>
                <w:sz w:val="16"/>
              </w:rPr>
              <w:t>C6653</w:t>
            </w:r>
          </w:p>
        </w:tc>
        <w:tc>
          <w:tcPr>
            <w:tcW w:w="0" w:type="auto"/>
          </w:tcPr>
          <w:p w14:paraId="468A99D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P6653</w:t>
            </w:r>
          </w:p>
        </w:tc>
        <w:tc>
          <w:tcPr>
            <w:tcW w:w="0" w:type="auto"/>
          </w:tcPr>
          <w:p w14:paraId="4E3D5B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CN6653</w:t>
            </w:r>
          </w:p>
        </w:tc>
        <w:tc>
          <w:tcPr>
            <w:tcW w:w="0" w:type="auto"/>
          </w:tcPr>
          <w:p w14:paraId="22FE2B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tc>
        <w:tc>
          <w:tcPr>
            <w:tcW w:w="0" w:type="auto"/>
          </w:tcPr>
          <w:p w14:paraId="0BC9A2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Mobilisation of peripheral blood progenitor cells</w:t>
            </w:r>
          </w:p>
          <w:p w14:paraId="517478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to facilitate harvest of peripheral blood progenitor cells for autologous transplantation into a patient with a non-myeloid malignancy who has had myeloablative or myelosuppressive therapy. </w:t>
            </w:r>
          </w:p>
        </w:tc>
        <w:tc>
          <w:tcPr>
            <w:tcW w:w="0" w:type="auto"/>
          </w:tcPr>
          <w:p w14:paraId="7C3483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6653</w:t>
            </w:r>
          </w:p>
        </w:tc>
      </w:tr>
      <w:tr w:rsidR="00D55D84" w:rsidRPr="00D55D84" w14:paraId="03089086" w14:textId="77777777" w:rsidTr="00EF779D">
        <w:tc>
          <w:tcPr>
            <w:tcW w:w="0" w:type="auto"/>
          </w:tcPr>
          <w:p w14:paraId="3EF36B32" w14:textId="77777777" w:rsidR="00D55D84" w:rsidRPr="00D55D84" w:rsidRDefault="00D55D84" w:rsidP="00D55D84">
            <w:pPr>
              <w:spacing w:before="40" w:after="120" w:line="240" w:lineRule="auto"/>
              <w:rPr>
                <w:rFonts w:ascii="Arial" w:eastAsia="Calibri" w:hAnsi="Arial" w:cs="Times New Roman"/>
                <w:sz w:val="16"/>
              </w:rPr>
            </w:pPr>
            <w:bookmarkStart w:id="1385" w:name="f-2698493-data-row-frag"/>
            <w:bookmarkStart w:id="1386" w:name="f-2698493"/>
            <w:bookmarkEnd w:id="1383"/>
            <w:bookmarkEnd w:id="1384"/>
            <w:r w:rsidRPr="00D55D84">
              <w:rPr>
                <w:rFonts w:ascii="Arial" w:eastAsia="Calibri" w:hAnsi="Arial" w:cs="Times New Roman"/>
                <w:sz w:val="16"/>
              </w:rPr>
              <w:t>C6654</w:t>
            </w:r>
          </w:p>
        </w:tc>
        <w:tc>
          <w:tcPr>
            <w:tcW w:w="0" w:type="auto"/>
          </w:tcPr>
          <w:p w14:paraId="1B6443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P6654</w:t>
            </w:r>
          </w:p>
        </w:tc>
        <w:tc>
          <w:tcPr>
            <w:tcW w:w="0" w:type="auto"/>
          </w:tcPr>
          <w:p w14:paraId="70737D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CN6654</w:t>
            </w:r>
          </w:p>
        </w:tc>
        <w:tc>
          <w:tcPr>
            <w:tcW w:w="0" w:type="auto"/>
          </w:tcPr>
          <w:p w14:paraId="19B3E5D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tc>
        <w:tc>
          <w:tcPr>
            <w:tcW w:w="0" w:type="auto"/>
          </w:tcPr>
          <w:p w14:paraId="258527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Mobilisation of peripheral blood progenitor cells</w:t>
            </w:r>
          </w:p>
          <w:p w14:paraId="004FBE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a normal volunteer for use in allogeneic transplantation. </w:t>
            </w:r>
          </w:p>
        </w:tc>
        <w:tc>
          <w:tcPr>
            <w:tcW w:w="0" w:type="auto"/>
          </w:tcPr>
          <w:p w14:paraId="0E5236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6654</w:t>
            </w:r>
          </w:p>
        </w:tc>
      </w:tr>
      <w:tr w:rsidR="00D55D84" w:rsidRPr="00D55D84" w14:paraId="3580642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A9D2851" w14:textId="77777777" w:rsidR="00D55D84" w:rsidRPr="00D55D84" w:rsidRDefault="00D55D84" w:rsidP="00D55D84">
            <w:pPr>
              <w:spacing w:before="40" w:after="120" w:line="240" w:lineRule="auto"/>
              <w:rPr>
                <w:rFonts w:ascii="Arial" w:eastAsia="Calibri" w:hAnsi="Arial" w:cs="Times New Roman"/>
                <w:sz w:val="16"/>
              </w:rPr>
            </w:pPr>
            <w:bookmarkStart w:id="1387" w:name="f-2700017-data-row-frag"/>
            <w:bookmarkStart w:id="1388" w:name="f-2700017"/>
            <w:bookmarkEnd w:id="1385"/>
            <w:bookmarkEnd w:id="1386"/>
            <w:r w:rsidRPr="00D55D84">
              <w:rPr>
                <w:rFonts w:ascii="Arial" w:eastAsia="Calibri" w:hAnsi="Arial" w:cs="Times New Roman"/>
                <w:sz w:val="16"/>
              </w:rPr>
              <w:t>C6655</w:t>
            </w:r>
          </w:p>
        </w:tc>
        <w:tc>
          <w:tcPr>
            <w:tcW w:w="0" w:type="auto"/>
          </w:tcPr>
          <w:p w14:paraId="7A20B4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P6655</w:t>
            </w:r>
          </w:p>
        </w:tc>
        <w:tc>
          <w:tcPr>
            <w:tcW w:w="0" w:type="auto"/>
          </w:tcPr>
          <w:p w14:paraId="53B1E1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CN6655</w:t>
            </w:r>
          </w:p>
        </w:tc>
        <w:tc>
          <w:tcPr>
            <w:tcW w:w="0" w:type="auto"/>
          </w:tcPr>
          <w:p w14:paraId="6A1C9C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tc>
        <w:tc>
          <w:tcPr>
            <w:tcW w:w="0" w:type="auto"/>
          </w:tcPr>
          <w:p w14:paraId="66A681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Assisting autologous peripheral blood progenitor cell transplantation</w:t>
            </w:r>
          </w:p>
          <w:p w14:paraId="1CD1917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following marrow-ablative chemotherapy for non-myeloid malignancy prior to the transplantation. </w:t>
            </w:r>
          </w:p>
        </w:tc>
        <w:tc>
          <w:tcPr>
            <w:tcW w:w="0" w:type="auto"/>
          </w:tcPr>
          <w:p w14:paraId="2EC779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6655</w:t>
            </w:r>
          </w:p>
        </w:tc>
      </w:tr>
      <w:tr w:rsidR="00D55D84" w:rsidRPr="00D55D84" w14:paraId="1A9F57FE" w14:textId="77777777" w:rsidTr="00EF779D">
        <w:tc>
          <w:tcPr>
            <w:tcW w:w="0" w:type="auto"/>
          </w:tcPr>
          <w:p w14:paraId="198E02FC" w14:textId="77777777" w:rsidR="00D55D84" w:rsidRPr="00D55D84" w:rsidRDefault="00D55D84" w:rsidP="00D55D84">
            <w:pPr>
              <w:spacing w:before="40" w:after="120" w:line="240" w:lineRule="auto"/>
              <w:rPr>
                <w:rFonts w:ascii="Arial" w:eastAsia="Calibri" w:hAnsi="Arial" w:cs="Times New Roman"/>
                <w:sz w:val="16"/>
              </w:rPr>
            </w:pPr>
            <w:bookmarkStart w:id="1389" w:name="f-2699172-data-row-frag"/>
            <w:bookmarkStart w:id="1390" w:name="f-2699172"/>
            <w:bookmarkEnd w:id="1387"/>
            <w:bookmarkEnd w:id="1388"/>
            <w:r w:rsidRPr="00D55D84">
              <w:rPr>
                <w:rFonts w:ascii="Arial" w:eastAsia="Calibri" w:hAnsi="Arial" w:cs="Times New Roman"/>
                <w:sz w:val="16"/>
              </w:rPr>
              <w:t>C6658</w:t>
            </w:r>
          </w:p>
        </w:tc>
        <w:tc>
          <w:tcPr>
            <w:tcW w:w="0" w:type="auto"/>
          </w:tcPr>
          <w:p w14:paraId="78152B7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P6658</w:t>
            </w:r>
          </w:p>
        </w:tc>
        <w:tc>
          <w:tcPr>
            <w:tcW w:w="0" w:type="auto"/>
          </w:tcPr>
          <w:p w14:paraId="5F31CE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CN6658</w:t>
            </w:r>
          </w:p>
        </w:tc>
        <w:tc>
          <w:tcPr>
            <w:tcW w:w="0" w:type="auto"/>
          </w:tcPr>
          <w:p w14:paraId="14C8DC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Milk protein and fat formula with vitamins and minerals -- carbohydrate free </w:t>
            </w:r>
          </w:p>
          <w:p w14:paraId="78C6B1B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Soy protein and fat formula with vitamins and minerals -- carbohydrate free </w:t>
            </w:r>
          </w:p>
        </w:tc>
        <w:tc>
          <w:tcPr>
            <w:tcW w:w="0" w:type="auto"/>
          </w:tcPr>
          <w:p w14:paraId="799C7D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Ketogenic diet</w:t>
            </w:r>
          </w:p>
          <w:p w14:paraId="037F68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intractable seizures requiring treatment with a ketogenic diet. </w:t>
            </w:r>
            <w:r w:rsidRPr="00200B13">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9DB06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glucose transport protein defect. </w:t>
            </w:r>
            <w:r w:rsidRPr="00200B13">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28F5A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pyruvate dehydrogenase deficiency. </w:t>
            </w:r>
            <w:r w:rsidRPr="00200B13">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089F6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 infant or young child with glucose-galactose intolerance and multiple monosaccharide intolerance. </w:t>
            </w:r>
          </w:p>
        </w:tc>
        <w:tc>
          <w:tcPr>
            <w:tcW w:w="0" w:type="auto"/>
          </w:tcPr>
          <w:p w14:paraId="47B8E11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5627CB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DFF7227" w14:textId="77777777" w:rsidR="00D55D84" w:rsidRPr="00D55D84" w:rsidRDefault="00D55D84" w:rsidP="00D55D84">
            <w:pPr>
              <w:spacing w:before="40" w:after="120" w:line="240" w:lineRule="auto"/>
              <w:rPr>
                <w:rFonts w:ascii="Arial" w:eastAsia="Calibri" w:hAnsi="Arial" w:cs="Times New Roman"/>
                <w:sz w:val="16"/>
              </w:rPr>
            </w:pPr>
            <w:bookmarkStart w:id="1391" w:name="f-2700722-data-row-frag"/>
            <w:bookmarkStart w:id="1392" w:name="f-2700722"/>
            <w:bookmarkEnd w:id="1389"/>
            <w:bookmarkEnd w:id="1390"/>
            <w:r w:rsidRPr="00D55D84">
              <w:rPr>
                <w:rFonts w:ascii="Arial" w:eastAsia="Calibri" w:hAnsi="Arial" w:cs="Times New Roman"/>
                <w:sz w:val="16"/>
              </w:rPr>
              <w:t>C6660</w:t>
            </w:r>
          </w:p>
        </w:tc>
        <w:tc>
          <w:tcPr>
            <w:tcW w:w="0" w:type="auto"/>
          </w:tcPr>
          <w:p w14:paraId="7BCB3BE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P6660</w:t>
            </w:r>
          </w:p>
        </w:tc>
        <w:tc>
          <w:tcPr>
            <w:tcW w:w="0" w:type="auto"/>
          </w:tcPr>
          <w:p w14:paraId="3EC6D3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CN6660</w:t>
            </w:r>
          </w:p>
        </w:tc>
        <w:tc>
          <w:tcPr>
            <w:tcW w:w="0" w:type="auto"/>
          </w:tcPr>
          <w:p w14:paraId="6CA819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Ciclosporin </w:t>
            </w:r>
          </w:p>
        </w:tc>
        <w:tc>
          <w:tcPr>
            <w:tcW w:w="0" w:type="auto"/>
          </w:tcPr>
          <w:p w14:paraId="07F317C8" w14:textId="77777777" w:rsidR="00D55D84" w:rsidRPr="00D55D84" w:rsidRDefault="00D55D84" w:rsidP="00D55D84">
            <w:pPr>
              <w:spacing w:before="40" w:after="40" w:line="240" w:lineRule="auto"/>
              <w:rPr>
                <w:rFonts w:ascii="Arial" w:eastAsia="Calibri" w:hAnsi="Arial" w:cs="Times New Roman"/>
                <w:sz w:val="16"/>
              </w:rPr>
            </w:pPr>
            <w:r w:rsidRPr="00200B13">
              <w:rPr>
                <w:rFonts w:ascii="Arial" w:eastAsia="Calibri" w:hAnsi="Arial" w:cs="Times New Roman"/>
                <w:sz w:val="16"/>
              </w:rPr>
              <w:t>Severe</w:t>
            </w:r>
            <w:r w:rsidRPr="00D55D84">
              <w:rPr>
                <w:rFonts w:ascii="Arial" w:eastAsia="Calibri" w:hAnsi="Arial" w:cs="Times New Roman"/>
                <w:sz w:val="16"/>
              </w:rPr>
              <w:t xml:space="preserve"> atopic dermatitis</w:t>
            </w:r>
          </w:p>
          <w:p w14:paraId="13E417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w:t>
            </w:r>
          </w:p>
          <w:p w14:paraId="306AD8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dermatologist;</w:t>
            </w:r>
            <w:r w:rsidRPr="00200B13">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E0340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DCEDB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ineffective to other systemic therapies. </w:t>
            </w:r>
            <w:r w:rsidRPr="00200B13">
              <w:rPr>
                <w:rFonts w:ascii="Arial" w:eastAsia="Calibri" w:hAnsi="Arial" w:cs="Times New Roman"/>
                <w:sz w:val="16"/>
              </w:rPr>
              <w:t xml:space="preserve"> or </w:t>
            </w:r>
          </w:p>
          <w:p w14:paraId="73D5E4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inappropriate for other systemic therapies. </w:t>
            </w:r>
          </w:p>
        </w:tc>
        <w:tc>
          <w:tcPr>
            <w:tcW w:w="0" w:type="auto"/>
          </w:tcPr>
          <w:p w14:paraId="6FB106E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6660</w:t>
            </w:r>
          </w:p>
        </w:tc>
      </w:tr>
      <w:tr w:rsidR="00D55D84" w:rsidRPr="00D55D84" w14:paraId="47410364" w14:textId="77777777" w:rsidTr="00EF779D">
        <w:tc>
          <w:tcPr>
            <w:tcW w:w="0" w:type="auto"/>
          </w:tcPr>
          <w:p w14:paraId="29A9E215" w14:textId="77777777" w:rsidR="00D55D84" w:rsidRPr="00D55D84" w:rsidRDefault="00D55D84" w:rsidP="00D55D84">
            <w:pPr>
              <w:spacing w:before="40" w:after="120" w:line="240" w:lineRule="auto"/>
              <w:rPr>
                <w:rFonts w:ascii="Arial" w:eastAsia="Calibri" w:hAnsi="Arial" w:cs="Times New Roman"/>
                <w:sz w:val="16"/>
              </w:rPr>
            </w:pPr>
            <w:bookmarkStart w:id="1393" w:name="f-2701114-data-row-frag"/>
            <w:bookmarkStart w:id="1394" w:name="f-2701114"/>
            <w:bookmarkEnd w:id="1391"/>
            <w:bookmarkEnd w:id="1392"/>
            <w:r w:rsidRPr="00D55D84">
              <w:rPr>
                <w:rFonts w:ascii="Arial" w:eastAsia="Calibri" w:hAnsi="Arial" w:cs="Times New Roman"/>
                <w:sz w:val="16"/>
              </w:rPr>
              <w:t>C6666</w:t>
            </w:r>
          </w:p>
        </w:tc>
        <w:tc>
          <w:tcPr>
            <w:tcW w:w="0" w:type="auto"/>
          </w:tcPr>
          <w:p w14:paraId="75530C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P6666</w:t>
            </w:r>
          </w:p>
        </w:tc>
        <w:tc>
          <w:tcPr>
            <w:tcW w:w="0" w:type="auto"/>
          </w:tcPr>
          <w:p w14:paraId="0E1958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CN6666</w:t>
            </w:r>
          </w:p>
        </w:tc>
        <w:tc>
          <w:tcPr>
            <w:tcW w:w="0" w:type="auto"/>
          </w:tcPr>
          <w:p w14:paraId="7D6068D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Montelukast </w:t>
            </w:r>
          </w:p>
        </w:tc>
        <w:tc>
          <w:tcPr>
            <w:tcW w:w="0" w:type="auto"/>
          </w:tcPr>
          <w:p w14:paraId="76A3C8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Asthma</w:t>
            </w:r>
          </w:p>
          <w:p w14:paraId="0441EF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First-line prevention</w:t>
            </w:r>
          </w:p>
          <w:p w14:paraId="709208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2 to 5 years inclusive;</w:t>
            </w:r>
          </w:p>
          <w:p w14:paraId="2D4E35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frequent intermittent;</w:t>
            </w:r>
            <w:r w:rsidRPr="00200B13">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C6A17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mild persistent;</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D1E08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single preventer agent;</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4314C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an alternative to sodium cromoglycate. </w:t>
            </w:r>
            <w:r w:rsidRPr="00200B13">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25E7A7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an alternative to nedocromil sodium. </w:t>
            </w:r>
          </w:p>
        </w:tc>
        <w:tc>
          <w:tcPr>
            <w:tcW w:w="0" w:type="auto"/>
          </w:tcPr>
          <w:p w14:paraId="2D8E4D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6666</w:t>
            </w:r>
          </w:p>
        </w:tc>
      </w:tr>
      <w:tr w:rsidR="00D55D84" w:rsidRPr="00D55D84" w14:paraId="00605CB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42BFAE2" w14:textId="77777777" w:rsidR="00D55D84" w:rsidRPr="00D55D84" w:rsidRDefault="00D55D84" w:rsidP="00D55D84">
            <w:pPr>
              <w:spacing w:before="40" w:after="120" w:line="240" w:lineRule="auto"/>
              <w:rPr>
                <w:rFonts w:ascii="Arial" w:eastAsia="Calibri" w:hAnsi="Arial" w:cs="Times New Roman"/>
                <w:sz w:val="16"/>
              </w:rPr>
            </w:pPr>
            <w:bookmarkStart w:id="1395" w:name="f-2698981-data-row-frag"/>
            <w:bookmarkStart w:id="1396" w:name="f-2698981"/>
            <w:bookmarkEnd w:id="1393"/>
            <w:bookmarkEnd w:id="1394"/>
            <w:r w:rsidRPr="00D55D84">
              <w:rPr>
                <w:rFonts w:ascii="Arial" w:eastAsia="Calibri" w:hAnsi="Arial" w:cs="Times New Roman"/>
                <w:sz w:val="16"/>
              </w:rPr>
              <w:t>C6674</w:t>
            </w:r>
          </w:p>
        </w:tc>
        <w:tc>
          <w:tcPr>
            <w:tcW w:w="0" w:type="auto"/>
          </w:tcPr>
          <w:p w14:paraId="464464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P6674</w:t>
            </w:r>
          </w:p>
        </w:tc>
        <w:tc>
          <w:tcPr>
            <w:tcW w:w="0" w:type="auto"/>
          </w:tcPr>
          <w:p w14:paraId="48D534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CN6674</w:t>
            </w:r>
          </w:p>
        </w:tc>
        <w:tc>
          <w:tcPr>
            <w:tcW w:w="0" w:type="auto"/>
          </w:tcPr>
          <w:p w14:paraId="3650CA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Montelukast </w:t>
            </w:r>
          </w:p>
        </w:tc>
        <w:tc>
          <w:tcPr>
            <w:tcW w:w="0" w:type="auto"/>
          </w:tcPr>
          <w:p w14:paraId="547730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Asthma</w:t>
            </w:r>
          </w:p>
          <w:p w14:paraId="7B85ED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First-line prevention</w:t>
            </w:r>
          </w:p>
          <w:p w14:paraId="5BFC7D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frequent intermittent;</w:t>
            </w:r>
            <w:r w:rsidRPr="00200B13">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06F83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mild persistent;</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12279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single preventer agent;</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29AD5A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an alternative to sodium cromoglycate;</w:t>
            </w:r>
            <w:r w:rsidRPr="00200B13">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9040E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an alternative to nedocromil sodium;</w:t>
            </w:r>
          </w:p>
          <w:p w14:paraId="2B9C48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6 to 14 years inclusive. </w:t>
            </w:r>
          </w:p>
        </w:tc>
        <w:tc>
          <w:tcPr>
            <w:tcW w:w="0" w:type="auto"/>
          </w:tcPr>
          <w:p w14:paraId="25A32F7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6674</w:t>
            </w:r>
          </w:p>
        </w:tc>
      </w:tr>
      <w:tr w:rsidR="00D55D84" w:rsidRPr="00D55D84" w14:paraId="33149245" w14:textId="77777777" w:rsidTr="00EF779D">
        <w:tc>
          <w:tcPr>
            <w:tcW w:w="0" w:type="auto"/>
          </w:tcPr>
          <w:p w14:paraId="0BD0CD31" w14:textId="77777777" w:rsidR="00D55D84" w:rsidRPr="00D55D84" w:rsidRDefault="00D55D84" w:rsidP="00D55D84">
            <w:pPr>
              <w:spacing w:before="40" w:after="120" w:line="240" w:lineRule="auto"/>
              <w:rPr>
                <w:rFonts w:ascii="Arial" w:eastAsia="Calibri" w:hAnsi="Arial" w:cs="Times New Roman"/>
                <w:sz w:val="16"/>
              </w:rPr>
            </w:pPr>
            <w:bookmarkStart w:id="1397" w:name="f-2698545-data-row-frag"/>
            <w:bookmarkStart w:id="1398" w:name="f-2698545"/>
            <w:bookmarkEnd w:id="1395"/>
            <w:bookmarkEnd w:id="1396"/>
            <w:r w:rsidRPr="00D55D84">
              <w:rPr>
                <w:rFonts w:ascii="Arial" w:eastAsia="Calibri" w:hAnsi="Arial" w:cs="Times New Roman"/>
                <w:sz w:val="16"/>
              </w:rPr>
              <w:t>C6679</w:t>
            </w:r>
          </w:p>
        </w:tc>
        <w:tc>
          <w:tcPr>
            <w:tcW w:w="0" w:type="auto"/>
          </w:tcPr>
          <w:p w14:paraId="645C90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P6679</w:t>
            </w:r>
          </w:p>
        </w:tc>
        <w:tc>
          <w:tcPr>
            <w:tcW w:w="0" w:type="auto"/>
          </w:tcPr>
          <w:p w14:paraId="4E3141F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CN6679</w:t>
            </w:r>
          </w:p>
        </w:tc>
        <w:tc>
          <w:tcPr>
            <w:tcW w:w="0" w:type="auto"/>
          </w:tcPr>
          <w:p w14:paraId="52BD46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tc>
        <w:tc>
          <w:tcPr>
            <w:tcW w:w="0" w:type="auto"/>
          </w:tcPr>
          <w:p w14:paraId="423EC5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Assisting bone marrow transplantation</w:t>
            </w:r>
          </w:p>
          <w:p w14:paraId="7D1B40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marrow-ablative chemotherapy prior to the transplantation. </w:t>
            </w:r>
          </w:p>
        </w:tc>
        <w:tc>
          <w:tcPr>
            <w:tcW w:w="0" w:type="auto"/>
          </w:tcPr>
          <w:p w14:paraId="197B87C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6679</w:t>
            </w:r>
          </w:p>
        </w:tc>
      </w:tr>
      <w:tr w:rsidR="00D55D84" w:rsidRPr="00D55D84" w14:paraId="4B80F66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73C24A7" w14:textId="77777777" w:rsidR="00D55D84" w:rsidRPr="00D55D84" w:rsidRDefault="00D55D84" w:rsidP="00D55D84">
            <w:pPr>
              <w:spacing w:before="40" w:after="120" w:line="240" w:lineRule="auto"/>
              <w:rPr>
                <w:rFonts w:ascii="Arial" w:eastAsia="Calibri" w:hAnsi="Arial" w:cs="Times New Roman"/>
                <w:sz w:val="16"/>
              </w:rPr>
            </w:pPr>
            <w:bookmarkStart w:id="1399" w:name="f-2699881-data-row-frag"/>
            <w:bookmarkStart w:id="1400" w:name="f-2699881"/>
            <w:bookmarkEnd w:id="1397"/>
            <w:bookmarkEnd w:id="1398"/>
            <w:r w:rsidRPr="00D55D84">
              <w:rPr>
                <w:rFonts w:ascii="Arial" w:eastAsia="Calibri" w:hAnsi="Arial" w:cs="Times New Roman"/>
                <w:sz w:val="16"/>
              </w:rPr>
              <w:t>C6680</w:t>
            </w:r>
          </w:p>
        </w:tc>
        <w:tc>
          <w:tcPr>
            <w:tcW w:w="0" w:type="auto"/>
          </w:tcPr>
          <w:p w14:paraId="1956EE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P6680</w:t>
            </w:r>
          </w:p>
        </w:tc>
        <w:tc>
          <w:tcPr>
            <w:tcW w:w="0" w:type="auto"/>
          </w:tcPr>
          <w:p w14:paraId="37033B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CN6680</w:t>
            </w:r>
          </w:p>
        </w:tc>
        <w:tc>
          <w:tcPr>
            <w:tcW w:w="0" w:type="auto"/>
          </w:tcPr>
          <w:p w14:paraId="120E95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tc>
        <w:tc>
          <w:tcPr>
            <w:tcW w:w="0" w:type="auto"/>
          </w:tcPr>
          <w:p w14:paraId="5499E183" w14:textId="77777777" w:rsidR="00D55D84" w:rsidRPr="00D55D84" w:rsidRDefault="00D55D84" w:rsidP="00D55D84">
            <w:pPr>
              <w:spacing w:before="40" w:after="40" w:line="240" w:lineRule="auto"/>
              <w:rPr>
                <w:rFonts w:ascii="Arial" w:eastAsia="Calibri" w:hAnsi="Arial" w:cs="Times New Roman"/>
                <w:sz w:val="16"/>
              </w:rPr>
            </w:pPr>
            <w:r w:rsidRPr="00200B13">
              <w:rPr>
                <w:rFonts w:ascii="Arial" w:eastAsia="Calibri" w:hAnsi="Arial" w:cs="Times New Roman"/>
                <w:sz w:val="16"/>
              </w:rPr>
              <w:t>Severe</w:t>
            </w:r>
            <w:r w:rsidRPr="00D55D84">
              <w:rPr>
                <w:rFonts w:ascii="Arial" w:eastAsia="Calibri" w:hAnsi="Arial" w:cs="Times New Roman"/>
                <w:sz w:val="16"/>
              </w:rPr>
              <w:t xml:space="preserve"> congenital neutropenia</w:t>
            </w:r>
          </w:p>
          <w:p w14:paraId="2E6D3E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an absolute neutrophil count of less than 100 million cells per litre measured on 3 occasions, with readings at least 2 weeks apart;</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0065B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 bone marrow examination that has shown evidence of maturational arrest of the neutrophil lineage. </w:t>
            </w:r>
          </w:p>
        </w:tc>
        <w:tc>
          <w:tcPr>
            <w:tcW w:w="0" w:type="auto"/>
          </w:tcPr>
          <w:p w14:paraId="7EDEFC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6680</w:t>
            </w:r>
          </w:p>
        </w:tc>
      </w:tr>
      <w:tr w:rsidR="00D55D84" w:rsidRPr="00D55D84" w14:paraId="10629E11" w14:textId="77777777" w:rsidTr="00EF779D">
        <w:tc>
          <w:tcPr>
            <w:tcW w:w="0" w:type="auto"/>
          </w:tcPr>
          <w:p w14:paraId="2D789EE9" w14:textId="77777777" w:rsidR="00D55D84" w:rsidRPr="00D55D84" w:rsidRDefault="00D55D84" w:rsidP="00D55D84">
            <w:pPr>
              <w:spacing w:before="40" w:after="120" w:line="240" w:lineRule="auto"/>
              <w:rPr>
                <w:rFonts w:ascii="Arial" w:eastAsia="Calibri" w:hAnsi="Arial" w:cs="Times New Roman"/>
                <w:sz w:val="16"/>
              </w:rPr>
            </w:pPr>
            <w:bookmarkStart w:id="1401" w:name="f-2700586-data-row-frag"/>
            <w:bookmarkStart w:id="1402" w:name="f-2700586"/>
            <w:bookmarkEnd w:id="1399"/>
            <w:bookmarkEnd w:id="1400"/>
            <w:r w:rsidRPr="00D55D84">
              <w:rPr>
                <w:rFonts w:ascii="Arial" w:eastAsia="Calibri" w:hAnsi="Arial" w:cs="Times New Roman"/>
                <w:sz w:val="16"/>
              </w:rPr>
              <w:t>C6683</w:t>
            </w:r>
          </w:p>
        </w:tc>
        <w:tc>
          <w:tcPr>
            <w:tcW w:w="0" w:type="auto"/>
          </w:tcPr>
          <w:p w14:paraId="077528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P6683</w:t>
            </w:r>
          </w:p>
        </w:tc>
        <w:tc>
          <w:tcPr>
            <w:tcW w:w="0" w:type="auto"/>
          </w:tcPr>
          <w:p w14:paraId="34AF4B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CN6683</w:t>
            </w:r>
          </w:p>
        </w:tc>
        <w:tc>
          <w:tcPr>
            <w:tcW w:w="0" w:type="auto"/>
          </w:tcPr>
          <w:p w14:paraId="43EDC48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Citrulline with carbohydrate </w:t>
            </w:r>
          </w:p>
        </w:tc>
        <w:tc>
          <w:tcPr>
            <w:tcW w:w="0" w:type="auto"/>
          </w:tcPr>
          <w:p w14:paraId="13995B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Urea cycle disorders</w:t>
            </w:r>
          </w:p>
          <w:p w14:paraId="7D6237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preventing low plasma arginine levels. </w:t>
            </w:r>
            <w:r w:rsidRPr="00200B13">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BEBDC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preventing low citrulline levels. </w:t>
            </w:r>
          </w:p>
        </w:tc>
        <w:tc>
          <w:tcPr>
            <w:tcW w:w="0" w:type="auto"/>
          </w:tcPr>
          <w:p w14:paraId="62812B2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B27B72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256AC8C" w14:textId="77777777" w:rsidR="00D55D84" w:rsidRPr="00D55D84" w:rsidRDefault="00D55D84" w:rsidP="00D55D84">
            <w:pPr>
              <w:spacing w:before="40" w:after="120" w:line="240" w:lineRule="auto"/>
              <w:rPr>
                <w:rFonts w:ascii="Arial" w:eastAsia="Calibri" w:hAnsi="Arial" w:cs="Times New Roman"/>
                <w:sz w:val="16"/>
              </w:rPr>
            </w:pPr>
            <w:bookmarkStart w:id="1403" w:name="f-2699897-data-row-frag"/>
            <w:bookmarkStart w:id="1404" w:name="f-2699897"/>
            <w:bookmarkEnd w:id="1401"/>
            <w:bookmarkEnd w:id="1402"/>
            <w:r w:rsidRPr="00D55D84">
              <w:rPr>
                <w:rFonts w:ascii="Arial" w:eastAsia="Calibri" w:hAnsi="Arial" w:cs="Times New Roman"/>
                <w:sz w:val="16"/>
              </w:rPr>
              <w:t>C6696</w:t>
            </w:r>
          </w:p>
        </w:tc>
        <w:tc>
          <w:tcPr>
            <w:tcW w:w="0" w:type="auto"/>
          </w:tcPr>
          <w:p w14:paraId="42263D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P6696</w:t>
            </w:r>
          </w:p>
        </w:tc>
        <w:tc>
          <w:tcPr>
            <w:tcW w:w="0" w:type="auto"/>
          </w:tcPr>
          <w:p w14:paraId="500FF5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CN6696</w:t>
            </w:r>
          </w:p>
        </w:tc>
        <w:tc>
          <w:tcPr>
            <w:tcW w:w="0" w:type="auto"/>
          </w:tcPr>
          <w:p w14:paraId="0F5AC2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Ixekizumab </w:t>
            </w:r>
          </w:p>
          <w:p w14:paraId="27E522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Risankizumab </w:t>
            </w:r>
          </w:p>
          <w:p w14:paraId="1C7C000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Secukinumab </w:t>
            </w:r>
          </w:p>
          <w:p w14:paraId="5C18F3C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Ustekinumab </w:t>
            </w:r>
          </w:p>
        </w:tc>
        <w:tc>
          <w:tcPr>
            <w:tcW w:w="0" w:type="auto"/>
          </w:tcPr>
          <w:p w14:paraId="444C7208" w14:textId="77777777" w:rsidR="00D55D84" w:rsidRPr="00D55D84" w:rsidRDefault="00D55D84" w:rsidP="00D55D84">
            <w:pPr>
              <w:spacing w:before="40" w:after="40" w:line="240" w:lineRule="auto"/>
              <w:rPr>
                <w:rFonts w:ascii="Arial" w:eastAsia="Calibri" w:hAnsi="Arial" w:cs="Times New Roman"/>
                <w:sz w:val="16"/>
              </w:rPr>
            </w:pPr>
            <w:r w:rsidRPr="00200B13">
              <w:rPr>
                <w:rFonts w:ascii="Arial" w:eastAsia="Calibri" w:hAnsi="Arial" w:cs="Times New Roman"/>
                <w:sz w:val="16"/>
              </w:rPr>
              <w:t>Severe</w:t>
            </w:r>
            <w:r w:rsidRPr="00D55D84">
              <w:rPr>
                <w:rFonts w:ascii="Arial" w:eastAsia="Calibri" w:hAnsi="Arial" w:cs="Times New Roman"/>
                <w:sz w:val="16"/>
              </w:rPr>
              <w:t xml:space="preserve"> chronic plaque psoriasis</w:t>
            </w:r>
          </w:p>
          <w:p w14:paraId="43BF6F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Whole body or Continuing treatment, Face, hand, foot - balance of supply</w:t>
            </w:r>
          </w:p>
          <w:p w14:paraId="2232DA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continuing treatment, Whole body restriction to complete 24 weeks treatment;</w:t>
            </w:r>
            <w:r w:rsidRPr="00200B13">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406BD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continuing treatment, Face, hand, foot restriction to complete 24 weeks treatment;</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1AFF2A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provide no more than the balance of up to 24 weeks treatment available under the above restrictions</w:t>
            </w:r>
            <w:r w:rsidRPr="00200B13">
              <w:rPr>
                <w:rFonts w:ascii="Arial" w:eastAsia="Calibri" w:hAnsi="Arial" w:cs="Times New Roman"/>
                <w:sz w:val="16"/>
              </w:rPr>
              <w:t>; AND</w:t>
            </w:r>
            <w:r w:rsidRPr="00D55D84">
              <w:rPr>
                <w:rFonts w:ascii="Arial" w:eastAsia="Calibri" w:hAnsi="Arial" w:cs="Times New Roman"/>
                <w:sz w:val="16"/>
                <w:bdr w:val="single" w:sz="4" w:space="0" w:color="F4B083"/>
              </w:rPr>
              <w:t xml:space="preserve"> </w:t>
            </w:r>
          </w:p>
          <w:p w14:paraId="35FDB3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0E31C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tc>
        <w:tc>
          <w:tcPr>
            <w:tcW w:w="0" w:type="auto"/>
          </w:tcPr>
          <w:p w14:paraId="03C6C2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E4DC181" w14:textId="77777777" w:rsidTr="00EF779D">
        <w:tc>
          <w:tcPr>
            <w:tcW w:w="0" w:type="auto"/>
          </w:tcPr>
          <w:p w14:paraId="3DAA0525" w14:textId="77777777" w:rsidR="00D55D84" w:rsidRPr="00D55D84" w:rsidRDefault="00D55D84" w:rsidP="00D55D84">
            <w:pPr>
              <w:spacing w:before="40" w:after="120" w:line="240" w:lineRule="auto"/>
              <w:rPr>
                <w:rFonts w:ascii="Arial" w:eastAsia="Calibri" w:hAnsi="Arial" w:cs="Times New Roman"/>
                <w:sz w:val="16"/>
              </w:rPr>
            </w:pPr>
            <w:bookmarkStart w:id="1405" w:name="f-2699133-data-row-frag"/>
            <w:bookmarkStart w:id="1406" w:name="f-2699133"/>
            <w:bookmarkEnd w:id="1403"/>
            <w:bookmarkEnd w:id="1404"/>
            <w:r w:rsidRPr="00D55D84">
              <w:rPr>
                <w:rFonts w:ascii="Arial" w:eastAsia="Calibri" w:hAnsi="Arial" w:cs="Times New Roman"/>
                <w:sz w:val="16"/>
              </w:rPr>
              <w:t>C6706</w:t>
            </w:r>
          </w:p>
        </w:tc>
        <w:tc>
          <w:tcPr>
            <w:tcW w:w="0" w:type="auto"/>
          </w:tcPr>
          <w:p w14:paraId="3E943C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P6706</w:t>
            </w:r>
          </w:p>
        </w:tc>
        <w:tc>
          <w:tcPr>
            <w:tcW w:w="0" w:type="auto"/>
          </w:tcPr>
          <w:p w14:paraId="57D92F7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CN6706</w:t>
            </w:r>
          </w:p>
        </w:tc>
        <w:tc>
          <w:tcPr>
            <w:tcW w:w="0" w:type="auto"/>
          </w:tcPr>
          <w:p w14:paraId="41FF6A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Bromocriptine </w:t>
            </w:r>
          </w:p>
        </w:tc>
        <w:tc>
          <w:tcPr>
            <w:tcW w:w="0" w:type="auto"/>
          </w:tcPr>
          <w:p w14:paraId="7EAB9B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Pathological hyperprolactinaemia</w:t>
            </w:r>
          </w:p>
          <w:p w14:paraId="186EE5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surgery for this condition with incomplete resolution. </w:t>
            </w:r>
          </w:p>
        </w:tc>
        <w:tc>
          <w:tcPr>
            <w:tcW w:w="0" w:type="auto"/>
          </w:tcPr>
          <w:p w14:paraId="7153FE4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E3BDB8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8054D33" w14:textId="77777777" w:rsidR="00D55D84" w:rsidRPr="00D55D84" w:rsidRDefault="00D55D84" w:rsidP="00D55D84">
            <w:pPr>
              <w:spacing w:before="40" w:after="120" w:line="240" w:lineRule="auto"/>
              <w:rPr>
                <w:rFonts w:ascii="Arial" w:eastAsia="Calibri" w:hAnsi="Arial" w:cs="Times New Roman"/>
                <w:sz w:val="16"/>
              </w:rPr>
            </w:pPr>
            <w:bookmarkStart w:id="1407" w:name="f-2700890-data-row-frag"/>
            <w:bookmarkStart w:id="1408" w:name="f-2700890"/>
            <w:bookmarkEnd w:id="1405"/>
            <w:bookmarkEnd w:id="1406"/>
            <w:r w:rsidRPr="00D55D84">
              <w:rPr>
                <w:rFonts w:ascii="Arial" w:eastAsia="Calibri" w:hAnsi="Arial" w:cs="Times New Roman"/>
                <w:sz w:val="16"/>
              </w:rPr>
              <w:t>C6707</w:t>
            </w:r>
          </w:p>
        </w:tc>
        <w:tc>
          <w:tcPr>
            <w:tcW w:w="0" w:type="auto"/>
          </w:tcPr>
          <w:p w14:paraId="0E6F877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P6707</w:t>
            </w:r>
          </w:p>
        </w:tc>
        <w:tc>
          <w:tcPr>
            <w:tcW w:w="0" w:type="auto"/>
          </w:tcPr>
          <w:p w14:paraId="67AD27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CN6707</w:t>
            </w:r>
          </w:p>
        </w:tc>
        <w:tc>
          <w:tcPr>
            <w:tcW w:w="0" w:type="auto"/>
          </w:tcPr>
          <w:p w14:paraId="78BE9A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Bromocriptine </w:t>
            </w:r>
          </w:p>
        </w:tc>
        <w:tc>
          <w:tcPr>
            <w:tcW w:w="0" w:type="auto"/>
          </w:tcPr>
          <w:p w14:paraId="432D5C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Pathological hyperprolactinaemia</w:t>
            </w:r>
          </w:p>
          <w:p w14:paraId="3E3074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in whom radiotherapy is not indicated. </w:t>
            </w:r>
          </w:p>
        </w:tc>
        <w:tc>
          <w:tcPr>
            <w:tcW w:w="0" w:type="auto"/>
          </w:tcPr>
          <w:p w14:paraId="63FF8FC8"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7E2C99F" w14:textId="77777777" w:rsidTr="00EF779D">
        <w:tc>
          <w:tcPr>
            <w:tcW w:w="0" w:type="auto"/>
          </w:tcPr>
          <w:p w14:paraId="396184CA" w14:textId="77777777" w:rsidR="00D55D84" w:rsidRPr="00D55D84" w:rsidRDefault="00D55D84" w:rsidP="00D55D84">
            <w:pPr>
              <w:spacing w:before="40" w:after="120" w:line="240" w:lineRule="auto"/>
              <w:rPr>
                <w:rFonts w:ascii="Arial" w:eastAsia="Calibri" w:hAnsi="Arial" w:cs="Times New Roman"/>
                <w:sz w:val="16"/>
              </w:rPr>
            </w:pPr>
            <w:bookmarkStart w:id="1409" w:name="f-2698684-data-row-frag"/>
            <w:bookmarkStart w:id="1410" w:name="f-2698684"/>
            <w:bookmarkEnd w:id="1407"/>
            <w:bookmarkEnd w:id="1408"/>
            <w:r w:rsidRPr="00D55D84">
              <w:rPr>
                <w:rFonts w:ascii="Arial" w:eastAsia="Calibri" w:hAnsi="Arial" w:cs="Times New Roman"/>
                <w:sz w:val="16"/>
              </w:rPr>
              <w:t>C6717</w:t>
            </w:r>
          </w:p>
        </w:tc>
        <w:tc>
          <w:tcPr>
            <w:tcW w:w="0" w:type="auto"/>
          </w:tcPr>
          <w:p w14:paraId="6D2FFC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P6717</w:t>
            </w:r>
          </w:p>
        </w:tc>
        <w:tc>
          <w:tcPr>
            <w:tcW w:w="0" w:type="auto"/>
          </w:tcPr>
          <w:p w14:paraId="64F46A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CN6717</w:t>
            </w:r>
          </w:p>
        </w:tc>
        <w:tc>
          <w:tcPr>
            <w:tcW w:w="0" w:type="auto"/>
          </w:tcPr>
          <w:p w14:paraId="0FADFB0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Bromocriptine </w:t>
            </w:r>
          </w:p>
        </w:tc>
        <w:tc>
          <w:tcPr>
            <w:tcW w:w="0" w:type="auto"/>
          </w:tcPr>
          <w:p w14:paraId="2083A5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Acromegaly</w:t>
            </w:r>
          </w:p>
        </w:tc>
        <w:tc>
          <w:tcPr>
            <w:tcW w:w="0" w:type="auto"/>
          </w:tcPr>
          <w:p w14:paraId="757D02D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097858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25DB899" w14:textId="77777777" w:rsidR="00D55D84" w:rsidRPr="00D55D84" w:rsidRDefault="00D55D84" w:rsidP="00D55D84">
            <w:pPr>
              <w:spacing w:before="40" w:after="120" w:line="240" w:lineRule="auto"/>
              <w:rPr>
                <w:rFonts w:ascii="Arial" w:eastAsia="Calibri" w:hAnsi="Arial" w:cs="Times New Roman"/>
                <w:sz w:val="16"/>
              </w:rPr>
            </w:pPr>
            <w:bookmarkStart w:id="1411" w:name="f-2699899-data-row-frag"/>
            <w:bookmarkStart w:id="1412" w:name="f-2699899"/>
            <w:bookmarkEnd w:id="1409"/>
            <w:bookmarkEnd w:id="1410"/>
            <w:r w:rsidRPr="00D55D84">
              <w:rPr>
                <w:rFonts w:ascii="Arial" w:eastAsia="Calibri" w:hAnsi="Arial" w:cs="Times New Roman"/>
                <w:sz w:val="16"/>
              </w:rPr>
              <w:t>C6718</w:t>
            </w:r>
          </w:p>
        </w:tc>
        <w:tc>
          <w:tcPr>
            <w:tcW w:w="0" w:type="auto"/>
          </w:tcPr>
          <w:p w14:paraId="507F85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P6718</w:t>
            </w:r>
          </w:p>
        </w:tc>
        <w:tc>
          <w:tcPr>
            <w:tcW w:w="0" w:type="auto"/>
          </w:tcPr>
          <w:p w14:paraId="4728910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CN6718</w:t>
            </w:r>
          </w:p>
        </w:tc>
        <w:tc>
          <w:tcPr>
            <w:tcW w:w="0" w:type="auto"/>
          </w:tcPr>
          <w:p w14:paraId="7A5118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Bromocriptine </w:t>
            </w:r>
          </w:p>
        </w:tc>
        <w:tc>
          <w:tcPr>
            <w:tcW w:w="0" w:type="auto"/>
          </w:tcPr>
          <w:p w14:paraId="143261F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Parkinson disease</w:t>
            </w:r>
          </w:p>
        </w:tc>
        <w:tc>
          <w:tcPr>
            <w:tcW w:w="0" w:type="auto"/>
          </w:tcPr>
          <w:p w14:paraId="6BE44E2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07326A1" w14:textId="77777777" w:rsidTr="00EF779D">
        <w:tc>
          <w:tcPr>
            <w:tcW w:w="0" w:type="auto"/>
          </w:tcPr>
          <w:p w14:paraId="3FE9CDEE" w14:textId="77777777" w:rsidR="00D55D84" w:rsidRPr="00D55D84" w:rsidRDefault="00D55D84" w:rsidP="00D55D84">
            <w:pPr>
              <w:spacing w:before="40" w:after="120" w:line="240" w:lineRule="auto"/>
              <w:rPr>
                <w:rFonts w:ascii="Arial" w:eastAsia="Calibri" w:hAnsi="Arial" w:cs="Times New Roman"/>
                <w:sz w:val="16"/>
              </w:rPr>
            </w:pPr>
            <w:bookmarkStart w:id="1413" w:name="f-2698913-data-row-frag"/>
            <w:bookmarkStart w:id="1414" w:name="f-2698913"/>
            <w:bookmarkEnd w:id="1411"/>
            <w:bookmarkEnd w:id="1412"/>
            <w:r w:rsidRPr="00D55D84">
              <w:rPr>
                <w:rFonts w:ascii="Arial" w:eastAsia="Calibri" w:hAnsi="Arial" w:cs="Times New Roman"/>
                <w:sz w:val="16"/>
              </w:rPr>
              <w:t>C6719</w:t>
            </w:r>
          </w:p>
        </w:tc>
        <w:tc>
          <w:tcPr>
            <w:tcW w:w="0" w:type="auto"/>
          </w:tcPr>
          <w:p w14:paraId="078DE7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P6719</w:t>
            </w:r>
          </w:p>
        </w:tc>
        <w:tc>
          <w:tcPr>
            <w:tcW w:w="0" w:type="auto"/>
          </w:tcPr>
          <w:p w14:paraId="69E58B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CN6719</w:t>
            </w:r>
          </w:p>
        </w:tc>
        <w:tc>
          <w:tcPr>
            <w:tcW w:w="0" w:type="auto"/>
          </w:tcPr>
          <w:p w14:paraId="26146D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Bromocriptine </w:t>
            </w:r>
          </w:p>
        </w:tc>
        <w:tc>
          <w:tcPr>
            <w:tcW w:w="0" w:type="auto"/>
          </w:tcPr>
          <w:p w14:paraId="78C549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Pathological hyperprolactinaemia</w:t>
            </w:r>
          </w:p>
          <w:p w14:paraId="43B038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radiotherapy for this condition with incomplete resolution. </w:t>
            </w:r>
          </w:p>
        </w:tc>
        <w:tc>
          <w:tcPr>
            <w:tcW w:w="0" w:type="auto"/>
          </w:tcPr>
          <w:p w14:paraId="5A86623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A011A5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30FA439" w14:textId="77777777" w:rsidR="00D55D84" w:rsidRPr="00D55D84" w:rsidRDefault="00D55D84" w:rsidP="00D55D84">
            <w:pPr>
              <w:spacing w:before="40" w:after="120" w:line="240" w:lineRule="auto"/>
              <w:rPr>
                <w:rFonts w:ascii="Arial" w:eastAsia="Calibri" w:hAnsi="Arial" w:cs="Times New Roman"/>
                <w:sz w:val="16"/>
              </w:rPr>
            </w:pPr>
            <w:bookmarkStart w:id="1415" w:name="f-2700421-data-row-frag"/>
            <w:bookmarkStart w:id="1416" w:name="f-2700421"/>
            <w:bookmarkEnd w:id="1413"/>
            <w:bookmarkEnd w:id="1414"/>
            <w:r w:rsidRPr="00D55D84">
              <w:rPr>
                <w:rFonts w:ascii="Arial" w:eastAsia="Calibri" w:hAnsi="Arial" w:cs="Times New Roman"/>
                <w:sz w:val="16"/>
              </w:rPr>
              <w:t>C6752</w:t>
            </w:r>
          </w:p>
        </w:tc>
        <w:tc>
          <w:tcPr>
            <w:tcW w:w="0" w:type="auto"/>
          </w:tcPr>
          <w:p w14:paraId="4A1BE4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P6752</w:t>
            </w:r>
          </w:p>
        </w:tc>
        <w:tc>
          <w:tcPr>
            <w:tcW w:w="0" w:type="auto"/>
          </w:tcPr>
          <w:p w14:paraId="2B1E46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CN6752</w:t>
            </w:r>
          </w:p>
        </w:tc>
        <w:tc>
          <w:tcPr>
            <w:tcW w:w="0" w:type="auto"/>
          </w:tcPr>
          <w:p w14:paraId="439407E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Trametinib </w:t>
            </w:r>
          </w:p>
        </w:tc>
        <w:tc>
          <w:tcPr>
            <w:tcW w:w="0" w:type="auto"/>
          </w:tcPr>
          <w:p w14:paraId="20FF2067" w14:textId="77777777" w:rsidR="00D55D84" w:rsidRPr="00D55D84" w:rsidRDefault="00D55D84" w:rsidP="00D55D84">
            <w:pPr>
              <w:spacing w:before="40" w:after="40" w:line="240" w:lineRule="auto"/>
              <w:rPr>
                <w:rFonts w:ascii="Arial" w:eastAsia="Calibri" w:hAnsi="Arial" w:cs="Times New Roman"/>
                <w:sz w:val="16"/>
              </w:rPr>
            </w:pPr>
            <w:r w:rsidRPr="00200B13">
              <w:rPr>
                <w:rFonts w:ascii="Arial" w:eastAsia="Calibri" w:hAnsi="Arial" w:cs="Times New Roman"/>
                <w:sz w:val="16"/>
              </w:rPr>
              <w:t>Unresectable Stage III or Stage IV</w:t>
            </w:r>
            <w:r w:rsidRPr="00D55D84">
              <w:rPr>
                <w:rFonts w:ascii="Arial" w:eastAsia="Calibri" w:hAnsi="Arial" w:cs="Times New Roman"/>
                <w:sz w:val="16"/>
              </w:rPr>
              <w:t xml:space="preserve"> malignant melanoma</w:t>
            </w:r>
          </w:p>
          <w:p w14:paraId="768AC4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4AE598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been issued with an authority prescription for this drug;</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FAC64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PBS-subsidised dabrafenib concomitantly for this condition;</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3A517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stable or responding disease. </w:t>
            </w:r>
          </w:p>
        </w:tc>
        <w:tc>
          <w:tcPr>
            <w:tcW w:w="0" w:type="auto"/>
          </w:tcPr>
          <w:p w14:paraId="2F7D6E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6752</w:t>
            </w:r>
          </w:p>
        </w:tc>
      </w:tr>
      <w:tr w:rsidR="00D55D84" w:rsidRPr="00D55D84" w14:paraId="16664E73" w14:textId="77777777" w:rsidTr="00EF779D">
        <w:tc>
          <w:tcPr>
            <w:tcW w:w="0" w:type="auto"/>
          </w:tcPr>
          <w:p w14:paraId="175B7869" w14:textId="77777777" w:rsidR="00D55D84" w:rsidRPr="00D55D84" w:rsidRDefault="00D55D84" w:rsidP="00D55D84">
            <w:pPr>
              <w:spacing w:before="40" w:after="120" w:line="240" w:lineRule="auto"/>
              <w:rPr>
                <w:rFonts w:ascii="Arial" w:eastAsia="Calibri" w:hAnsi="Arial" w:cs="Times New Roman"/>
                <w:sz w:val="16"/>
              </w:rPr>
            </w:pPr>
            <w:bookmarkStart w:id="1417" w:name="f-2699296-data-row-frag"/>
            <w:bookmarkStart w:id="1418" w:name="f-2699296"/>
            <w:bookmarkEnd w:id="1415"/>
            <w:bookmarkEnd w:id="1416"/>
            <w:r w:rsidRPr="00D55D84">
              <w:rPr>
                <w:rFonts w:ascii="Arial" w:eastAsia="Calibri" w:hAnsi="Arial" w:cs="Times New Roman"/>
                <w:sz w:val="16"/>
              </w:rPr>
              <w:t>C6773</w:t>
            </w:r>
          </w:p>
        </w:tc>
        <w:tc>
          <w:tcPr>
            <w:tcW w:w="0" w:type="auto"/>
          </w:tcPr>
          <w:p w14:paraId="2B2705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P6773</w:t>
            </w:r>
          </w:p>
        </w:tc>
        <w:tc>
          <w:tcPr>
            <w:tcW w:w="0" w:type="auto"/>
          </w:tcPr>
          <w:p w14:paraId="131173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CN6773</w:t>
            </w:r>
          </w:p>
        </w:tc>
        <w:tc>
          <w:tcPr>
            <w:tcW w:w="0" w:type="auto"/>
          </w:tcPr>
          <w:p w14:paraId="1F942A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Alprazolam </w:t>
            </w:r>
          </w:p>
        </w:tc>
        <w:tc>
          <w:tcPr>
            <w:tcW w:w="0" w:type="auto"/>
          </w:tcPr>
          <w:p w14:paraId="123174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Panic disorder</w:t>
            </w:r>
          </w:p>
          <w:p w14:paraId="0E4CA0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use when other treatments have failed. </w:t>
            </w:r>
            <w:r w:rsidRPr="00200B13">
              <w:rPr>
                <w:rFonts w:ascii="Arial" w:eastAsia="Calibri" w:hAnsi="Arial" w:cs="Times New Roman"/>
                <w:sz w:val="16"/>
              </w:rPr>
              <w:t xml:space="preserve"> or </w:t>
            </w:r>
          </w:p>
          <w:p w14:paraId="2CC5FB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use when other treatments are inappropriate. </w:t>
            </w:r>
          </w:p>
        </w:tc>
        <w:tc>
          <w:tcPr>
            <w:tcW w:w="0" w:type="auto"/>
          </w:tcPr>
          <w:p w14:paraId="425372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1D0A542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DDC60AD" w14:textId="77777777" w:rsidR="00D55D84" w:rsidRPr="00D55D84" w:rsidRDefault="00D55D84" w:rsidP="00D55D84">
            <w:pPr>
              <w:spacing w:before="40" w:after="120" w:line="240" w:lineRule="auto"/>
              <w:rPr>
                <w:rFonts w:ascii="Arial" w:eastAsia="Calibri" w:hAnsi="Arial" w:cs="Times New Roman"/>
                <w:sz w:val="16"/>
              </w:rPr>
            </w:pPr>
            <w:bookmarkStart w:id="1419" w:name="f-2700182-data-row-frag"/>
            <w:bookmarkStart w:id="1420" w:name="f-2700182"/>
            <w:bookmarkEnd w:id="1417"/>
            <w:bookmarkEnd w:id="1418"/>
            <w:r w:rsidRPr="00D55D84">
              <w:rPr>
                <w:rFonts w:ascii="Arial" w:eastAsia="Calibri" w:hAnsi="Arial" w:cs="Times New Roman"/>
                <w:sz w:val="16"/>
              </w:rPr>
              <w:t>C6786</w:t>
            </w:r>
          </w:p>
        </w:tc>
        <w:tc>
          <w:tcPr>
            <w:tcW w:w="0" w:type="auto"/>
          </w:tcPr>
          <w:p w14:paraId="3A75B0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P6786</w:t>
            </w:r>
          </w:p>
        </w:tc>
        <w:tc>
          <w:tcPr>
            <w:tcW w:w="0" w:type="auto"/>
          </w:tcPr>
          <w:p w14:paraId="50124D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CN6786</w:t>
            </w:r>
          </w:p>
        </w:tc>
        <w:tc>
          <w:tcPr>
            <w:tcW w:w="0" w:type="auto"/>
          </w:tcPr>
          <w:p w14:paraId="694308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Electrolyte replacement, oral </w:t>
            </w:r>
          </w:p>
        </w:tc>
        <w:tc>
          <w:tcPr>
            <w:tcW w:w="0" w:type="auto"/>
          </w:tcPr>
          <w:p w14:paraId="4B99E8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Rehydration in intestinal failure</w:t>
            </w:r>
          </w:p>
        </w:tc>
        <w:tc>
          <w:tcPr>
            <w:tcW w:w="0" w:type="auto"/>
          </w:tcPr>
          <w:p w14:paraId="6A8575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E56652A" w14:textId="77777777" w:rsidTr="00EF779D">
        <w:tc>
          <w:tcPr>
            <w:tcW w:w="0" w:type="auto"/>
          </w:tcPr>
          <w:p w14:paraId="304A2498" w14:textId="77777777" w:rsidR="00D55D84" w:rsidRPr="00D55D84" w:rsidRDefault="00D55D84" w:rsidP="00D55D84">
            <w:pPr>
              <w:spacing w:before="40" w:after="120" w:line="240" w:lineRule="auto"/>
              <w:rPr>
                <w:rFonts w:ascii="Arial" w:eastAsia="Calibri" w:hAnsi="Arial" w:cs="Times New Roman"/>
                <w:sz w:val="16"/>
              </w:rPr>
            </w:pPr>
            <w:bookmarkStart w:id="1421" w:name="f-2701022-data-row-frag"/>
            <w:bookmarkStart w:id="1422" w:name="f-2701022"/>
            <w:bookmarkEnd w:id="1419"/>
            <w:bookmarkEnd w:id="1420"/>
            <w:r w:rsidRPr="00D55D84">
              <w:rPr>
                <w:rFonts w:ascii="Arial" w:eastAsia="Calibri" w:hAnsi="Arial" w:cs="Times New Roman"/>
                <w:sz w:val="16"/>
              </w:rPr>
              <w:t>C6787</w:t>
            </w:r>
          </w:p>
        </w:tc>
        <w:tc>
          <w:tcPr>
            <w:tcW w:w="0" w:type="auto"/>
          </w:tcPr>
          <w:p w14:paraId="276AB4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P6787</w:t>
            </w:r>
          </w:p>
        </w:tc>
        <w:tc>
          <w:tcPr>
            <w:tcW w:w="0" w:type="auto"/>
          </w:tcPr>
          <w:p w14:paraId="439413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CN6787</w:t>
            </w:r>
          </w:p>
        </w:tc>
        <w:tc>
          <w:tcPr>
            <w:tcW w:w="0" w:type="auto"/>
          </w:tcPr>
          <w:p w14:paraId="22B9A5B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Bromocriptine </w:t>
            </w:r>
          </w:p>
        </w:tc>
        <w:tc>
          <w:tcPr>
            <w:tcW w:w="0" w:type="auto"/>
          </w:tcPr>
          <w:p w14:paraId="47185A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Pathological hyperprolactinaemia</w:t>
            </w:r>
          </w:p>
          <w:p w14:paraId="0C62BF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in whom surgery is not indicated. </w:t>
            </w:r>
          </w:p>
        </w:tc>
        <w:tc>
          <w:tcPr>
            <w:tcW w:w="0" w:type="auto"/>
          </w:tcPr>
          <w:p w14:paraId="434FFAD4"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044BF7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373E769" w14:textId="77777777" w:rsidR="00D55D84" w:rsidRPr="00D55D84" w:rsidRDefault="00D55D84" w:rsidP="00D55D84">
            <w:pPr>
              <w:spacing w:before="40" w:after="120" w:line="240" w:lineRule="auto"/>
              <w:rPr>
                <w:rFonts w:ascii="Arial" w:eastAsia="Calibri" w:hAnsi="Arial" w:cs="Times New Roman"/>
                <w:sz w:val="16"/>
              </w:rPr>
            </w:pPr>
            <w:bookmarkStart w:id="1423" w:name="f-2699371-data-row-frag"/>
            <w:bookmarkStart w:id="1424" w:name="f-2699371"/>
            <w:bookmarkEnd w:id="1421"/>
            <w:bookmarkEnd w:id="1422"/>
            <w:r w:rsidRPr="00D55D84">
              <w:rPr>
                <w:rFonts w:ascii="Arial" w:eastAsia="Calibri" w:hAnsi="Arial" w:cs="Times New Roman"/>
                <w:sz w:val="16"/>
              </w:rPr>
              <w:t>C6803</w:t>
            </w:r>
          </w:p>
        </w:tc>
        <w:tc>
          <w:tcPr>
            <w:tcW w:w="0" w:type="auto"/>
          </w:tcPr>
          <w:p w14:paraId="108151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P6803</w:t>
            </w:r>
          </w:p>
        </w:tc>
        <w:tc>
          <w:tcPr>
            <w:tcW w:w="0" w:type="auto"/>
          </w:tcPr>
          <w:p w14:paraId="4C0E67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CN6803</w:t>
            </w:r>
          </w:p>
        </w:tc>
        <w:tc>
          <w:tcPr>
            <w:tcW w:w="0" w:type="auto"/>
          </w:tcPr>
          <w:p w14:paraId="5FB824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Cobimetinib </w:t>
            </w:r>
          </w:p>
        </w:tc>
        <w:tc>
          <w:tcPr>
            <w:tcW w:w="0" w:type="auto"/>
          </w:tcPr>
          <w:p w14:paraId="36651EC1" w14:textId="77777777" w:rsidR="00D55D84" w:rsidRPr="00D55D84" w:rsidRDefault="00D55D84" w:rsidP="00D55D84">
            <w:pPr>
              <w:spacing w:before="40" w:after="40" w:line="240" w:lineRule="auto"/>
              <w:rPr>
                <w:rFonts w:ascii="Arial" w:eastAsia="Calibri" w:hAnsi="Arial" w:cs="Times New Roman"/>
                <w:sz w:val="16"/>
              </w:rPr>
            </w:pPr>
            <w:r w:rsidRPr="00200B13">
              <w:rPr>
                <w:rFonts w:ascii="Arial" w:eastAsia="Calibri" w:hAnsi="Arial" w:cs="Times New Roman"/>
                <w:sz w:val="16"/>
              </w:rPr>
              <w:t>Unresectable Stage III or Stage IV</w:t>
            </w:r>
            <w:r w:rsidRPr="00D55D84">
              <w:rPr>
                <w:rFonts w:ascii="Arial" w:eastAsia="Calibri" w:hAnsi="Arial" w:cs="Times New Roman"/>
                <w:sz w:val="16"/>
              </w:rPr>
              <w:t xml:space="preserve"> malignant melanoma</w:t>
            </w:r>
          </w:p>
          <w:p w14:paraId="605994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679A2A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been issued with an authority prescription for this drug;</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050FE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PBS-subsidised vemurafenib concomitantly for this condition;</w:t>
            </w:r>
            <w:r w:rsidRPr="00200B13">
              <w:rPr>
                <w:rFonts w:ascii="Arial" w:eastAsia="Calibri" w:hAnsi="Arial" w:cs="Times New Roman"/>
                <w:sz w:val="16"/>
              </w:rPr>
              <w:t xml:space="preserve"> AND </w:t>
            </w:r>
          </w:p>
          <w:p w14:paraId="5E2D37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stable or responding disease. </w:t>
            </w:r>
          </w:p>
        </w:tc>
        <w:tc>
          <w:tcPr>
            <w:tcW w:w="0" w:type="auto"/>
          </w:tcPr>
          <w:p w14:paraId="07AF04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6803</w:t>
            </w:r>
          </w:p>
        </w:tc>
      </w:tr>
      <w:tr w:rsidR="00D55D84" w:rsidRPr="00D55D84" w14:paraId="5F66E259" w14:textId="77777777" w:rsidTr="00EF779D">
        <w:tc>
          <w:tcPr>
            <w:tcW w:w="0" w:type="auto"/>
          </w:tcPr>
          <w:p w14:paraId="4871E244" w14:textId="77777777" w:rsidR="00D55D84" w:rsidRPr="00D55D84" w:rsidRDefault="00D55D84" w:rsidP="00D55D84">
            <w:pPr>
              <w:spacing w:before="40" w:after="120" w:line="240" w:lineRule="auto"/>
              <w:rPr>
                <w:rFonts w:ascii="Arial" w:eastAsia="Calibri" w:hAnsi="Arial" w:cs="Times New Roman"/>
                <w:sz w:val="16"/>
              </w:rPr>
            </w:pPr>
            <w:bookmarkStart w:id="1425" w:name="f-2699657-data-row-frag"/>
            <w:bookmarkStart w:id="1426" w:name="f-2699657"/>
            <w:bookmarkEnd w:id="1423"/>
            <w:bookmarkEnd w:id="1424"/>
            <w:r w:rsidRPr="00D55D84">
              <w:rPr>
                <w:rFonts w:ascii="Arial" w:eastAsia="Calibri" w:hAnsi="Arial" w:cs="Times New Roman"/>
                <w:sz w:val="16"/>
              </w:rPr>
              <w:t>C6809</w:t>
            </w:r>
          </w:p>
        </w:tc>
        <w:tc>
          <w:tcPr>
            <w:tcW w:w="0" w:type="auto"/>
          </w:tcPr>
          <w:p w14:paraId="540220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P6809</w:t>
            </w:r>
          </w:p>
        </w:tc>
        <w:tc>
          <w:tcPr>
            <w:tcW w:w="0" w:type="auto"/>
          </w:tcPr>
          <w:p w14:paraId="70AE20C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CN6809</w:t>
            </w:r>
          </w:p>
        </w:tc>
        <w:tc>
          <w:tcPr>
            <w:tcW w:w="0" w:type="auto"/>
          </w:tcPr>
          <w:p w14:paraId="632BC4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Calcipotriol with betamethasone </w:t>
            </w:r>
          </w:p>
        </w:tc>
        <w:tc>
          <w:tcPr>
            <w:tcW w:w="0" w:type="auto"/>
          </w:tcPr>
          <w:p w14:paraId="21219020" w14:textId="77777777" w:rsidR="00D55D84" w:rsidRPr="00D55D84" w:rsidRDefault="00D55D84" w:rsidP="00D55D84">
            <w:pPr>
              <w:spacing w:before="40" w:after="40" w:line="240" w:lineRule="auto"/>
              <w:rPr>
                <w:rFonts w:ascii="Arial" w:eastAsia="Calibri" w:hAnsi="Arial" w:cs="Times New Roman"/>
                <w:sz w:val="16"/>
              </w:rPr>
            </w:pPr>
            <w:r w:rsidRPr="00200B13">
              <w:rPr>
                <w:rFonts w:ascii="Arial" w:eastAsia="Calibri" w:hAnsi="Arial" w:cs="Times New Roman"/>
                <w:sz w:val="16"/>
              </w:rPr>
              <w:t>Chronic</w:t>
            </w:r>
            <w:r w:rsidRPr="00D55D84">
              <w:rPr>
                <w:rFonts w:ascii="Arial" w:eastAsia="Calibri" w:hAnsi="Arial" w:cs="Times New Roman"/>
                <w:sz w:val="16"/>
              </w:rPr>
              <w:t xml:space="preserve"> </w:t>
            </w:r>
            <w:r w:rsidRPr="00200B13">
              <w:rPr>
                <w:rFonts w:ascii="Arial" w:eastAsia="Calibri" w:hAnsi="Arial" w:cs="Times New Roman"/>
                <w:sz w:val="16"/>
              </w:rPr>
              <w:t>stable</w:t>
            </w:r>
            <w:r w:rsidRPr="00D55D84">
              <w:rPr>
                <w:rFonts w:ascii="Arial" w:eastAsia="Calibri" w:hAnsi="Arial" w:cs="Times New Roman"/>
                <w:sz w:val="16"/>
              </w:rPr>
              <w:t xml:space="preserve"> plaque type psoriasis vulgaris</w:t>
            </w:r>
          </w:p>
          <w:p w14:paraId="1FA2E9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by potent topical corticosteroid monotherapy. </w:t>
            </w:r>
          </w:p>
        </w:tc>
        <w:tc>
          <w:tcPr>
            <w:tcW w:w="0" w:type="auto"/>
          </w:tcPr>
          <w:p w14:paraId="47D55D3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1098FA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9064D79" w14:textId="77777777" w:rsidR="00D55D84" w:rsidRPr="00D55D84" w:rsidRDefault="00D55D84" w:rsidP="00D55D84">
            <w:pPr>
              <w:spacing w:before="40" w:after="120" w:line="240" w:lineRule="auto"/>
              <w:rPr>
                <w:rFonts w:ascii="Arial" w:eastAsia="Calibri" w:hAnsi="Arial" w:cs="Times New Roman"/>
                <w:sz w:val="16"/>
              </w:rPr>
            </w:pPr>
            <w:bookmarkStart w:id="1427" w:name="f-2701009-data-row-frag"/>
            <w:bookmarkStart w:id="1428" w:name="f-2701009"/>
            <w:bookmarkEnd w:id="1425"/>
            <w:bookmarkEnd w:id="1426"/>
            <w:r w:rsidRPr="00D55D84">
              <w:rPr>
                <w:rFonts w:ascii="Arial" w:eastAsia="Calibri" w:hAnsi="Arial" w:cs="Times New Roman"/>
                <w:sz w:val="16"/>
              </w:rPr>
              <w:t>C6812</w:t>
            </w:r>
          </w:p>
        </w:tc>
        <w:tc>
          <w:tcPr>
            <w:tcW w:w="0" w:type="auto"/>
          </w:tcPr>
          <w:p w14:paraId="51D6C5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P6812</w:t>
            </w:r>
          </w:p>
        </w:tc>
        <w:tc>
          <w:tcPr>
            <w:tcW w:w="0" w:type="auto"/>
          </w:tcPr>
          <w:p w14:paraId="377578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CN6812</w:t>
            </w:r>
          </w:p>
        </w:tc>
        <w:tc>
          <w:tcPr>
            <w:tcW w:w="0" w:type="auto"/>
          </w:tcPr>
          <w:p w14:paraId="30A0D7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Ferrous fumarate </w:t>
            </w:r>
          </w:p>
          <w:p w14:paraId="257394D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Ferrous fumarate with folic acid </w:t>
            </w:r>
          </w:p>
        </w:tc>
        <w:tc>
          <w:tcPr>
            <w:tcW w:w="0" w:type="auto"/>
          </w:tcPr>
          <w:p w14:paraId="5E226F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For treatment of a patient identifying as Aboriginal or Torres Strait Islander</w:t>
            </w:r>
          </w:p>
        </w:tc>
        <w:tc>
          <w:tcPr>
            <w:tcW w:w="0" w:type="auto"/>
          </w:tcPr>
          <w:p w14:paraId="6A210D5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AF14296" w14:textId="77777777" w:rsidTr="00EF779D">
        <w:tc>
          <w:tcPr>
            <w:tcW w:w="0" w:type="auto"/>
          </w:tcPr>
          <w:p w14:paraId="36D80934" w14:textId="77777777" w:rsidR="00D55D84" w:rsidRPr="00D55D84" w:rsidRDefault="00D55D84" w:rsidP="00D55D84">
            <w:pPr>
              <w:spacing w:before="40" w:after="120" w:line="240" w:lineRule="auto"/>
              <w:rPr>
                <w:rFonts w:ascii="Arial" w:eastAsia="Calibri" w:hAnsi="Arial" w:cs="Times New Roman"/>
                <w:sz w:val="16"/>
              </w:rPr>
            </w:pPr>
            <w:bookmarkStart w:id="1429" w:name="f-2699866-data-row-frag"/>
            <w:bookmarkStart w:id="1430" w:name="f-2699866"/>
            <w:bookmarkEnd w:id="1427"/>
            <w:bookmarkEnd w:id="1428"/>
            <w:r w:rsidRPr="00D55D84">
              <w:rPr>
                <w:rFonts w:ascii="Arial" w:eastAsia="Calibri" w:hAnsi="Arial" w:cs="Times New Roman"/>
                <w:sz w:val="16"/>
              </w:rPr>
              <w:t>C6815</w:t>
            </w:r>
          </w:p>
        </w:tc>
        <w:tc>
          <w:tcPr>
            <w:tcW w:w="0" w:type="auto"/>
          </w:tcPr>
          <w:p w14:paraId="18E5D1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P6815</w:t>
            </w:r>
          </w:p>
        </w:tc>
        <w:tc>
          <w:tcPr>
            <w:tcW w:w="0" w:type="auto"/>
          </w:tcPr>
          <w:p w14:paraId="4392C7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CN6815</w:t>
            </w:r>
          </w:p>
        </w:tc>
        <w:tc>
          <w:tcPr>
            <w:tcW w:w="0" w:type="auto"/>
          </w:tcPr>
          <w:p w14:paraId="70EF09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Salbutamol </w:t>
            </w:r>
          </w:p>
        </w:tc>
        <w:tc>
          <w:tcPr>
            <w:tcW w:w="0" w:type="auto"/>
          </w:tcPr>
          <w:p w14:paraId="1D52D1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Asthma</w:t>
            </w:r>
          </w:p>
          <w:p w14:paraId="0D3D95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use this drug delivered from an oral pressurised inhalation device via a spacer. </w:t>
            </w:r>
          </w:p>
        </w:tc>
        <w:tc>
          <w:tcPr>
            <w:tcW w:w="0" w:type="auto"/>
          </w:tcPr>
          <w:p w14:paraId="0E8B8EC8"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D916E9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4942340" w14:textId="77777777" w:rsidR="00D55D84" w:rsidRPr="00D55D84" w:rsidRDefault="00D55D84" w:rsidP="00D55D84">
            <w:pPr>
              <w:spacing w:before="40" w:after="120" w:line="240" w:lineRule="auto"/>
              <w:rPr>
                <w:rFonts w:ascii="Arial" w:eastAsia="Calibri" w:hAnsi="Arial" w:cs="Times New Roman"/>
                <w:sz w:val="16"/>
              </w:rPr>
            </w:pPr>
            <w:bookmarkStart w:id="1431" w:name="f-2700872-data-row-frag"/>
            <w:bookmarkStart w:id="1432" w:name="f-2700872"/>
            <w:bookmarkEnd w:id="1429"/>
            <w:bookmarkEnd w:id="1430"/>
            <w:r w:rsidRPr="00D55D84">
              <w:rPr>
                <w:rFonts w:ascii="Arial" w:eastAsia="Calibri" w:hAnsi="Arial" w:cs="Times New Roman"/>
                <w:sz w:val="16"/>
              </w:rPr>
              <w:t>C6825</w:t>
            </w:r>
          </w:p>
        </w:tc>
        <w:tc>
          <w:tcPr>
            <w:tcW w:w="0" w:type="auto"/>
          </w:tcPr>
          <w:p w14:paraId="32190E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P6825</w:t>
            </w:r>
          </w:p>
        </w:tc>
        <w:tc>
          <w:tcPr>
            <w:tcW w:w="0" w:type="auto"/>
          </w:tcPr>
          <w:p w14:paraId="065DF77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CN6825</w:t>
            </w:r>
          </w:p>
        </w:tc>
        <w:tc>
          <w:tcPr>
            <w:tcW w:w="0" w:type="auto"/>
          </w:tcPr>
          <w:p w14:paraId="5DEC06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Salbutamol </w:t>
            </w:r>
          </w:p>
        </w:tc>
        <w:tc>
          <w:tcPr>
            <w:tcW w:w="0" w:type="auto"/>
          </w:tcPr>
          <w:p w14:paraId="42C8B7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obstructive pulmonary disease (COPD)</w:t>
            </w:r>
          </w:p>
          <w:p w14:paraId="29449E7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use this drug delivered from an oral pressurised inhalation device via a spacer. </w:t>
            </w:r>
          </w:p>
        </w:tc>
        <w:tc>
          <w:tcPr>
            <w:tcW w:w="0" w:type="auto"/>
          </w:tcPr>
          <w:p w14:paraId="488125B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BDABCD0" w14:textId="77777777" w:rsidTr="00EF779D">
        <w:tc>
          <w:tcPr>
            <w:tcW w:w="0" w:type="auto"/>
          </w:tcPr>
          <w:p w14:paraId="6F4C9A21" w14:textId="77777777" w:rsidR="00D55D84" w:rsidRPr="00D55D84" w:rsidRDefault="00D55D84" w:rsidP="00D55D84">
            <w:pPr>
              <w:spacing w:before="40" w:after="120" w:line="240" w:lineRule="auto"/>
              <w:rPr>
                <w:rFonts w:ascii="Arial" w:eastAsia="Calibri" w:hAnsi="Arial" w:cs="Times New Roman"/>
                <w:sz w:val="16"/>
              </w:rPr>
            </w:pPr>
            <w:bookmarkStart w:id="1433" w:name="f-2700448-data-row-frag"/>
            <w:bookmarkStart w:id="1434" w:name="f-2700448"/>
            <w:bookmarkEnd w:id="1431"/>
            <w:bookmarkEnd w:id="1432"/>
            <w:r w:rsidRPr="00D55D84">
              <w:rPr>
                <w:rFonts w:ascii="Arial" w:eastAsia="Calibri" w:hAnsi="Arial" w:cs="Times New Roman"/>
                <w:sz w:val="16"/>
              </w:rPr>
              <w:t>C6847</w:t>
            </w:r>
          </w:p>
        </w:tc>
        <w:tc>
          <w:tcPr>
            <w:tcW w:w="0" w:type="auto"/>
          </w:tcPr>
          <w:p w14:paraId="68C1C6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P6847</w:t>
            </w:r>
          </w:p>
        </w:tc>
        <w:tc>
          <w:tcPr>
            <w:tcW w:w="0" w:type="auto"/>
          </w:tcPr>
          <w:p w14:paraId="6CF530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CN6847</w:t>
            </w:r>
          </w:p>
        </w:tc>
        <w:tc>
          <w:tcPr>
            <w:tcW w:w="0" w:type="auto"/>
          </w:tcPr>
          <w:p w14:paraId="15489F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Alemtuzumab </w:t>
            </w:r>
          </w:p>
        </w:tc>
        <w:tc>
          <w:tcPr>
            <w:tcW w:w="0" w:type="auto"/>
          </w:tcPr>
          <w:p w14:paraId="1E0B93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Multiple sclerosis</w:t>
            </w:r>
          </w:p>
          <w:p w14:paraId="3D1799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D556A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0D7C7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show continuing progression of disability while on treatment with this drug;</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118A97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one PBS-subsidised treatment per year;</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A29F1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disease modifying therapy for this condition;</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61824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compliance with, and an ability to tolerate this therapy;</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73741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p>
        </w:tc>
        <w:tc>
          <w:tcPr>
            <w:tcW w:w="0" w:type="auto"/>
          </w:tcPr>
          <w:p w14:paraId="3DE601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6847</w:t>
            </w:r>
          </w:p>
        </w:tc>
      </w:tr>
      <w:tr w:rsidR="00D55D84" w:rsidRPr="00D55D84" w14:paraId="6E5E67D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18A3A2C" w14:textId="77777777" w:rsidR="00D55D84" w:rsidRPr="00D55D84" w:rsidRDefault="00D55D84" w:rsidP="00D55D84">
            <w:pPr>
              <w:spacing w:before="40" w:after="120" w:line="240" w:lineRule="auto"/>
              <w:rPr>
                <w:rFonts w:ascii="Arial" w:eastAsia="Calibri" w:hAnsi="Arial" w:cs="Times New Roman"/>
                <w:sz w:val="16"/>
              </w:rPr>
            </w:pPr>
            <w:bookmarkStart w:id="1435" w:name="f-2701122-data-row-frag"/>
            <w:bookmarkStart w:id="1436" w:name="f-2701122"/>
            <w:bookmarkEnd w:id="1433"/>
            <w:bookmarkEnd w:id="1434"/>
            <w:r w:rsidRPr="00D55D84">
              <w:rPr>
                <w:rFonts w:ascii="Arial" w:eastAsia="Calibri" w:hAnsi="Arial" w:cs="Times New Roman"/>
                <w:sz w:val="16"/>
              </w:rPr>
              <w:t>C6852</w:t>
            </w:r>
          </w:p>
        </w:tc>
        <w:tc>
          <w:tcPr>
            <w:tcW w:w="0" w:type="auto"/>
          </w:tcPr>
          <w:p w14:paraId="3EE696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P6852</w:t>
            </w:r>
          </w:p>
        </w:tc>
        <w:tc>
          <w:tcPr>
            <w:tcW w:w="0" w:type="auto"/>
          </w:tcPr>
          <w:p w14:paraId="2F1C47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CN6852</w:t>
            </w:r>
          </w:p>
        </w:tc>
        <w:tc>
          <w:tcPr>
            <w:tcW w:w="0" w:type="auto"/>
          </w:tcPr>
          <w:p w14:paraId="6AF52B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Fosaprepitant </w:t>
            </w:r>
          </w:p>
        </w:tc>
        <w:tc>
          <w:tcPr>
            <w:tcW w:w="0" w:type="auto"/>
          </w:tcPr>
          <w:p w14:paraId="5A9C686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3D5DF0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cytotoxic chemotherapy being used to treat malignancy;</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7DDDB4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 5-hydroxytryptamine receptor (5HT3) antagonist and dexamethasone on day 1 of a chemotherapy cycle;</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532A7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scheduled to be administered a chemotherapy regimen that includes either carboplatin or oxaliplatin. </w:t>
            </w:r>
          </w:p>
          <w:p w14:paraId="3353E9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No more than 1 vial of fosaprepitant 150 mg injection will be authorised per cycle of cytotoxic chemotherapy.</w:t>
            </w:r>
          </w:p>
          <w:p w14:paraId="352178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Concomitant use of a 5HT3 antagonist should not occur with fosaprepitant on days 2 and 3 of any chemotherapy cycle.</w:t>
            </w:r>
          </w:p>
        </w:tc>
        <w:tc>
          <w:tcPr>
            <w:tcW w:w="0" w:type="auto"/>
          </w:tcPr>
          <w:p w14:paraId="6009AD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6852</w:t>
            </w:r>
          </w:p>
        </w:tc>
      </w:tr>
      <w:tr w:rsidR="00D55D84" w:rsidRPr="00D55D84" w14:paraId="02A645BE" w14:textId="77777777" w:rsidTr="00EF779D">
        <w:tc>
          <w:tcPr>
            <w:tcW w:w="0" w:type="auto"/>
          </w:tcPr>
          <w:p w14:paraId="36C1B9E8" w14:textId="77777777" w:rsidR="00D55D84" w:rsidRPr="00D55D84" w:rsidRDefault="00D55D84" w:rsidP="00D55D84">
            <w:pPr>
              <w:spacing w:before="40" w:after="120" w:line="240" w:lineRule="auto"/>
              <w:rPr>
                <w:rFonts w:ascii="Arial" w:eastAsia="Calibri" w:hAnsi="Arial" w:cs="Times New Roman"/>
                <w:sz w:val="16"/>
              </w:rPr>
            </w:pPr>
            <w:bookmarkStart w:id="1437" w:name="f-2700370-data-row-frag"/>
            <w:bookmarkStart w:id="1438" w:name="f-2700370"/>
            <w:bookmarkEnd w:id="1435"/>
            <w:bookmarkEnd w:id="1436"/>
            <w:r w:rsidRPr="00D55D84">
              <w:rPr>
                <w:rFonts w:ascii="Arial" w:eastAsia="Calibri" w:hAnsi="Arial" w:cs="Times New Roman"/>
                <w:sz w:val="16"/>
              </w:rPr>
              <w:t>C6860</w:t>
            </w:r>
          </w:p>
        </w:tc>
        <w:tc>
          <w:tcPr>
            <w:tcW w:w="0" w:type="auto"/>
          </w:tcPr>
          <w:p w14:paraId="4105D2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P6860</w:t>
            </w:r>
          </w:p>
        </w:tc>
        <w:tc>
          <w:tcPr>
            <w:tcW w:w="0" w:type="auto"/>
          </w:tcPr>
          <w:p w14:paraId="175E9F7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CN6860</w:t>
            </w:r>
          </w:p>
        </w:tc>
        <w:tc>
          <w:tcPr>
            <w:tcW w:w="0" w:type="auto"/>
          </w:tcPr>
          <w:p w14:paraId="24193C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Glatiramer </w:t>
            </w:r>
          </w:p>
          <w:p w14:paraId="7733D0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Interferon beta-1b </w:t>
            </w:r>
          </w:p>
          <w:p w14:paraId="19DD0B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Peginterferon beta-1a </w:t>
            </w:r>
          </w:p>
        </w:tc>
        <w:tc>
          <w:tcPr>
            <w:tcW w:w="0" w:type="auto"/>
          </w:tcPr>
          <w:p w14:paraId="501209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Multiple sclerosis</w:t>
            </w:r>
          </w:p>
          <w:p w14:paraId="5F12B4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6B9B5E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diagnosed as clinically definite relapsing-remitting multiple sclerosis;</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28F3D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C3914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show continuing progression of disability while on treatment with this drug;</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4D3666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demonstrated compliance with, and an ability to tolerate this therapy. </w:t>
            </w:r>
          </w:p>
        </w:tc>
        <w:tc>
          <w:tcPr>
            <w:tcW w:w="0" w:type="auto"/>
          </w:tcPr>
          <w:p w14:paraId="3D0BA4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6860</w:t>
            </w:r>
          </w:p>
        </w:tc>
      </w:tr>
      <w:tr w:rsidR="00D55D84" w:rsidRPr="00D55D84" w14:paraId="2A0462F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FCE3302" w14:textId="77777777" w:rsidR="00D55D84" w:rsidRPr="00D55D84" w:rsidRDefault="00D55D84" w:rsidP="00D55D84">
            <w:pPr>
              <w:spacing w:before="40" w:after="120" w:line="240" w:lineRule="auto"/>
              <w:rPr>
                <w:rFonts w:ascii="Arial" w:eastAsia="Calibri" w:hAnsi="Arial" w:cs="Times New Roman"/>
                <w:sz w:val="16"/>
              </w:rPr>
            </w:pPr>
            <w:bookmarkStart w:id="1439" w:name="f-2699466-data-row-frag"/>
            <w:bookmarkStart w:id="1440" w:name="f-2699466"/>
            <w:bookmarkEnd w:id="1437"/>
            <w:bookmarkEnd w:id="1438"/>
            <w:r w:rsidRPr="00D55D84">
              <w:rPr>
                <w:rFonts w:ascii="Arial" w:eastAsia="Calibri" w:hAnsi="Arial" w:cs="Times New Roman"/>
                <w:sz w:val="16"/>
              </w:rPr>
              <w:t>C6871</w:t>
            </w:r>
          </w:p>
        </w:tc>
        <w:tc>
          <w:tcPr>
            <w:tcW w:w="0" w:type="auto"/>
          </w:tcPr>
          <w:p w14:paraId="6487BB4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P6871</w:t>
            </w:r>
          </w:p>
        </w:tc>
        <w:tc>
          <w:tcPr>
            <w:tcW w:w="0" w:type="auto"/>
          </w:tcPr>
          <w:p w14:paraId="462884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CN6871</w:t>
            </w:r>
          </w:p>
        </w:tc>
        <w:tc>
          <w:tcPr>
            <w:tcW w:w="0" w:type="auto"/>
          </w:tcPr>
          <w:p w14:paraId="1B770B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Varenicline </w:t>
            </w:r>
          </w:p>
        </w:tc>
        <w:tc>
          <w:tcPr>
            <w:tcW w:w="0" w:type="auto"/>
          </w:tcPr>
          <w:p w14:paraId="40EE38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Nicotine dependence</w:t>
            </w:r>
          </w:p>
          <w:p w14:paraId="0E0C7B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Commencement of a short-term (12 weeks or 24 weeks) course of treatment</w:t>
            </w:r>
          </w:p>
          <w:p w14:paraId="0FF83A6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an aid to achieving abstinence from smoking;</w:t>
            </w:r>
            <w:r w:rsidRPr="00D55D84">
              <w:rPr>
                <w:rFonts w:ascii="Arial" w:eastAsia="Calibri" w:hAnsi="Arial" w:cs="Times New Roman"/>
                <w:sz w:val="16"/>
                <w:bdr w:val="single" w:sz="4" w:space="0" w:color="F4B083"/>
              </w:rPr>
              <w:t xml:space="preserve"> </w:t>
            </w:r>
            <w:r w:rsidRPr="00200B13">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40E563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481932">
              <w:rPr>
                <w:rFonts w:ascii="Arial" w:eastAsia="Calibri" w:hAnsi="Arial" w:cs="Times New Roman"/>
                <w:sz w:val="16"/>
              </w:rPr>
              <w:t xml:space="preserve"> </w:t>
            </w:r>
            <w:r w:rsidRPr="00200B13">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3B3835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indicated they are ready to cease smoking;</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66EE9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PBS-subsidised treatment with this drug per 12-month period;</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7EDEB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concurrent counselling for smoking cessation through a comprehensive support and counselling program or is about to enter such a program at the time PBS-subsidised treatment is initiated. </w:t>
            </w:r>
          </w:p>
          <w:p w14:paraId="1D6CF46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Details of the support and counselling program must be documented in the patient's medical records at the time treatment is initiated.</w:t>
            </w:r>
          </w:p>
          <w:p w14:paraId="77E83A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Clinical review is recommended within 2 to 3 weeks of the initial prescription being requested.</w:t>
            </w:r>
          </w:p>
        </w:tc>
        <w:tc>
          <w:tcPr>
            <w:tcW w:w="0" w:type="auto"/>
          </w:tcPr>
          <w:p w14:paraId="230FA3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6871</w:t>
            </w:r>
          </w:p>
        </w:tc>
      </w:tr>
      <w:tr w:rsidR="00D55D84" w:rsidRPr="00D55D84" w14:paraId="26010275" w14:textId="77777777" w:rsidTr="00EF779D">
        <w:tc>
          <w:tcPr>
            <w:tcW w:w="0" w:type="auto"/>
          </w:tcPr>
          <w:p w14:paraId="0555D95B" w14:textId="77777777" w:rsidR="00D55D84" w:rsidRPr="00D55D84" w:rsidRDefault="00D55D84" w:rsidP="00D55D84">
            <w:pPr>
              <w:spacing w:before="40" w:after="120" w:line="240" w:lineRule="auto"/>
              <w:rPr>
                <w:rFonts w:ascii="Arial" w:eastAsia="Calibri" w:hAnsi="Arial" w:cs="Times New Roman"/>
                <w:sz w:val="16"/>
              </w:rPr>
            </w:pPr>
            <w:bookmarkStart w:id="1441" w:name="f-2700076-data-row-frag"/>
            <w:bookmarkStart w:id="1442" w:name="f-2700076"/>
            <w:bookmarkEnd w:id="1439"/>
            <w:bookmarkEnd w:id="1440"/>
            <w:r w:rsidRPr="00D55D84">
              <w:rPr>
                <w:rFonts w:ascii="Arial" w:eastAsia="Calibri" w:hAnsi="Arial" w:cs="Times New Roman"/>
                <w:sz w:val="16"/>
              </w:rPr>
              <w:t>C6881</w:t>
            </w:r>
          </w:p>
        </w:tc>
        <w:tc>
          <w:tcPr>
            <w:tcW w:w="0" w:type="auto"/>
          </w:tcPr>
          <w:p w14:paraId="498024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P6881</w:t>
            </w:r>
          </w:p>
        </w:tc>
        <w:tc>
          <w:tcPr>
            <w:tcW w:w="0" w:type="auto"/>
          </w:tcPr>
          <w:p w14:paraId="541603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CN6881</w:t>
            </w:r>
          </w:p>
        </w:tc>
        <w:tc>
          <w:tcPr>
            <w:tcW w:w="0" w:type="auto"/>
          </w:tcPr>
          <w:p w14:paraId="6B9D7A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Bupropion </w:t>
            </w:r>
          </w:p>
        </w:tc>
        <w:tc>
          <w:tcPr>
            <w:tcW w:w="0" w:type="auto"/>
          </w:tcPr>
          <w:p w14:paraId="13608B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Nicotine dependence</w:t>
            </w:r>
          </w:p>
          <w:p w14:paraId="79D1F0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Completion of a short-term (9 weeks) course of treatment</w:t>
            </w:r>
          </w:p>
          <w:p w14:paraId="05F3DF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an aid to achieving abstinence from smoking;</w:t>
            </w:r>
            <w:r w:rsidRPr="00D55D84">
              <w:rPr>
                <w:rFonts w:ascii="Arial" w:eastAsia="Calibri" w:hAnsi="Arial" w:cs="Times New Roman"/>
                <w:sz w:val="16"/>
                <w:bdr w:val="single" w:sz="4" w:space="0" w:color="F4B083"/>
              </w:rPr>
              <w:t xml:space="preserve"> </w:t>
            </w:r>
            <w:r w:rsidRPr="00200B13">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77C18B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481932">
              <w:rPr>
                <w:rFonts w:ascii="Arial" w:eastAsia="Calibri" w:hAnsi="Arial" w:cs="Times New Roman"/>
                <w:sz w:val="16"/>
              </w:rPr>
              <w:t xml:space="preserve"> </w:t>
            </w:r>
            <w:r w:rsidRPr="00200B13">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570555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during this current course of treatment;</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2A093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9 weeks of PBS-subsidised treatment with this drug per 12-month period;</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54004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concurrent counselling for smoking cessation through a comprehensive support and counselling program. </w:t>
            </w:r>
          </w:p>
        </w:tc>
        <w:tc>
          <w:tcPr>
            <w:tcW w:w="0" w:type="auto"/>
          </w:tcPr>
          <w:p w14:paraId="64081B0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6881</w:t>
            </w:r>
          </w:p>
        </w:tc>
      </w:tr>
      <w:tr w:rsidR="00D55D84" w:rsidRPr="00D55D84" w14:paraId="5EBDC9A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FC7F71B" w14:textId="77777777" w:rsidR="00D55D84" w:rsidRPr="00D55D84" w:rsidRDefault="00D55D84" w:rsidP="00D55D84">
            <w:pPr>
              <w:spacing w:before="40" w:after="120" w:line="240" w:lineRule="auto"/>
              <w:rPr>
                <w:rFonts w:ascii="Arial" w:eastAsia="Calibri" w:hAnsi="Arial" w:cs="Times New Roman"/>
                <w:sz w:val="16"/>
              </w:rPr>
            </w:pPr>
            <w:bookmarkStart w:id="1443" w:name="f-2698535-data-row-frag"/>
            <w:bookmarkStart w:id="1444" w:name="f-2698535"/>
            <w:bookmarkEnd w:id="1441"/>
            <w:bookmarkEnd w:id="1442"/>
            <w:r w:rsidRPr="00D55D84">
              <w:rPr>
                <w:rFonts w:ascii="Arial" w:eastAsia="Calibri" w:hAnsi="Arial" w:cs="Times New Roman"/>
                <w:sz w:val="16"/>
              </w:rPr>
              <w:t>C6882</w:t>
            </w:r>
          </w:p>
        </w:tc>
        <w:tc>
          <w:tcPr>
            <w:tcW w:w="0" w:type="auto"/>
          </w:tcPr>
          <w:p w14:paraId="055F8DE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P6882</w:t>
            </w:r>
          </w:p>
        </w:tc>
        <w:tc>
          <w:tcPr>
            <w:tcW w:w="0" w:type="auto"/>
          </w:tcPr>
          <w:p w14:paraId="3DD432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CN6882</w:t>
            </w:r>
          </w:p>
        </w:tc>
        <w:tc>
          <w:tcPr>
            <w:tcW w:w="0" w:type="auto"/>
          </w:tcPr>
          <w:p w14:paraId="109AD4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Bupropion </w:t>
            </w:r>
          </w:p>
        </w:tc>
        <w:tc>
          <w:tcPr>
            <w:tcW w:w="0" w:type="auto"/>
          </w:tcPr>
          <w:p w14:paraId="1ED8BC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Nicotine dependence</w:t>
            </w:r>
          </w:p>
          <w:p w14:paraId="7BB6ED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Commencement of a short-term (9 weeks) course of treatment</w:t>
            </w:r>
          </w:p>
          <w:p w14:paraId="33D440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an aid to achieving abstinence from smoking;</w:t>
            </w:r>
            <w:r w:rsidRPr="00D55D84">
              <w:rPr>
                <w:rFonts w:ascii="Arial" w:eastAsia="Calibri" w:hAnsi="Arial" w:cs="Times New Roman"/>
                <w:sz w:val="16"/>
                <w:bdr w:val="single" w:sz="4" w:space="0" w:color="F4B083"/>
              </w:rPr>
              <w:t xml:space="preserve"> </w:t>
            </w:r>
            <w:r w:rsidRPr="00200B13">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70AAF1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F11888">
              <w:rPr>
                <w:rFonts w:ascii="Arial" w:eastAsia="Calibri" w:hAnsi="Arial" w:cs="Times New Roman"/>
                <w:sz w:val="16"/>
              </w:rPr>
              <w:t xml:space="preserve"> </w:t>
            </w:r>
            <w:r w:rsidRPr="00200B13">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690CB63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indicated they are ready to cease smoking;</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7B873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9 weeks of PBS-subsidised treatment with this drug per 12-month period;</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A3466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concurrent counselling for smoking cessation through a comprehensive support and counselling program or is about to enter such a program at the time PBS-subsidised treatment is initiated. </w:t>
            </w:r>
          </w:p>
          <w:p w14:paraId="7751A9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Details of the support and counselling program must be documented in the patient's medical records at the time treatment is initiated.</w:t>
            </w:r>
          </w:p>
        </w:tc>
        <w:tc>
          <w:tcPr>
            <w:tcW w:w="0" w:type="auto"/>
          </w:tcPr>
          <w:p w14:paraId="12D3B4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6882</w:t>
            </w:r>
          </w:p>
        </w:tc>
      </w:tr>
      <w:tr w:rsidR="00D55D84" w:rsidRPr="00D55D84" w14:paraId="1374BE6E" w14:textId="77777777" w:rsidTr="00EF779D">
        <w:tc>
          <w:tcPr>
            <w:tcW w:w="0" w:type="auto"/>
          </w:tcPr>
          <w:p w14:paraId="31EF23BB" w14:textId="77777777" w:rsidR="00D55D84" w:rsidRPr="00D55D84" w:rsidRDefault="00D55D84" w:rsidP="00D55D84">
            <w:pPr>
              <w:spacing w:before="40" w:after="120" w:line="240" w:lineRule="auto"/>
              <w:rPr>
                <w:rFonts w:ascii="Arial" w:eastAsia="Calibri" w:hAnsi="Arial" w:cs="Times New Roman"/>
                <w:sz w:val="16"/>
              </w:rPr>
            </w:pPr>
            <w:bookmarkStart w:id="1445" w:name="f-2700564-data-row-frag"/>
            <w:bookmarkStart w:id="1446" w:name="f-2700564"/>
            <w:bookmarkEnd w:id="1443"/>
            <w:bookmarkEnd w:id="1444"/>
            <w:r w:rsidRPr="00D55D84">
              <w:rPr>
                <w:rFonts w:ascii="Arial" w:eastAsia="Calibri" w:hAnsi="Arial" w:cs="Times New Roman"/>
                <w:sz w:val="16"/>
              </w:rPr>
              <w:t>C6885</w:t>
            </w:r>
          </w:p>
        </w:tc>
        <w:tc>
          <w:tcPr>
            <w:tcW w:w="0" w:type="auto"/>
          </w:tcPr>
          <w:p w14:paraId="3E3A78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P6885</w:t>
            </w:r>
          </w:p>
        </w:tc>
        <w:tc>
          <w:tcPr>
            <w:tcW w:w="0" w:type="auto"/>
          </w:tcPr>
          <w:p w14:paraId="64336F9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CN6885</w:t>
            </w:r>
          </w:p>
        </w:tc>
        <w:tc>
          <w:tcPr>
            <w:tcW w:w="0" w:type="auto"/>
          </w:tcPr>
          <w:p w14:paraId="244CD44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Varenicline </w:t>
            </w:r>
          </w:p>
        </w:tc>
        <w:tc>
          <w:tcPr>
            <w:tcW w:w="0" w:type="auto"/>
          </w:tcPr>
          <w:p w14:paraId="3278EB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Nicotine dependence</w:t>
            </w:r>
          </w:p>
          <w:p w14:paraId="6400DE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Completion of a short-term (24 weeks) course of treatment</w:t>
            </w:r>
          </w:p>
          <w:p w14:paraId="1051E1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an aid to achieving abstinence from smoking;</w:t>
            </w:r>
            <w:r w:rsidRPr="00D55D84">
              <w:rPr>
                <w:rFonts w:ascii="Arial" w:eastAsia="Calibri" w:hAnsi="Arial" w:cs="Times New Roman"/>
                <w:sz w:val="16"/>
                <w:bdr w:val="single" w:sz="4" w:space="0" w:color="F4B083"/>
              </w:rPr>
              <w:t xml:space="preserve"> </w:t>
            </w:r>
            <w:r w:rsidRPr="00200B13">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3054E3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892F26">
              <w:rPr>
                <w:rFonts w:ascii="Arial" w:eastAsia="Calibri" w:hAnsi="Arial" w:cs="Times New Roman"/>
                <w:sz w:val="16"/>
              </w:rPr>
              <w:t xml:space="preserve"> </w:t>
            </w:r>
            <w:r w:rsidRPr="00200B13">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43A81A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during this current course of treatment;</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30FCC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ceased smoking in the process of completing an initial 12-weeks or ceased smoking following an initial 12-weeks of PBS-subsidised treatment with this drug in the current course of treatment;</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01A6C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concurrent counselling for smoking cessation through a comprehensive support and counselling program. </w:t>
            </w:r>
          </w:p>
        </w:tc>
        <w:tc>
          <w:tcPr>
            <w:tcW w:w="0" w:type="auto"/>
          </w:tcPr>
          <w:p w14:paraId="00B74F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6885</w:t>
            </w:r>
          </w:p>
        </w:tc>
      </w:tr>
      <w:tr w:rsidR="00D55D84" w:rsidRPr="00D55D84" w14:paraId="0958052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0BA3764" w14:textId="77777777" w:rsidR="00D55D84" w:rsidRPr="00D55D84" w:rsidRDefault="00D55D84" w:rsidP="00D55D84">
            <w:pPr>
              <w:spacing w:before="40" w:after="120" w:line="240" w:lineRule="auto"/>
              <w:rPr>
                <w:rFonts w:ascii="Arial" w:eastAsia="Calibri" w:hAnsi="Arial" w:cs="Times New Roman"/>
                <w:sz w:val="16"/>
              </w:rPr>
            </w:pPr>
            <w:bookmarkStart w:id="1447" w:name="f-2699410-data-row-frag"/>
            <w:bookmarkStart w:id="1448" w:name="f-2699410"/>
            <w:bookmarkEnd w:id="1445"/>
            <w:bookmarkEnd w:id="1446"/>
            <w:r w:rsidRPr="00D55D84">
              <w:rPr>
                <w:rFonts w:ascii="Arial" w:eastAsia="Calibri" w:hAnsi="Arial" w:cs="Times New Roman"/>
                <w:sz w:val="16"/>
              </w:rPr>
              <w:t>C6886</w:t>
            </w:r>
          </w:p>
        </w:tc>
        <w:tc>
          <w:tcPr>
            <w:tcW w:w="0" w:type="auto"/>
          </w:tcPr>
          <w:p w14:paraId="02EBA3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P6886</w:t>
            </w:r>
          </w:p>
        </w:tc>
        <w:tc>
          <w:tcPr>
            <w:tcW w:w="0" w:type="auto"/>
          </w:tcPr>
          <w:p w14:paraId="24EC2F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CN6886</w:t>
            </w:r>
          </w:p>
        </w:tc>
        <w:tc>
          <w:tcPr>
            <w:tcW w:w="0" w:type="auto"/>
          </w:tcPr>
          <w:p w14:paraId="13D875C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Fosaprepitant </w:t>
            </w:r>
          </w:p>
        </w:tc>
        <w:tc>
          <w:tcPr>
            <w:tcW w:w="0" w:type="auto"/>
          </w:tcPr>
          <w:p w14:paraId="722B1A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7AB7A25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cytotoxic chemotherapy being used to treat malignancy;</w:t>
            </w:r>
            <w:r w:rsidRPr="00200B13">
              <w:rPr>
                <w:rFonts w:ascii="Arial" w:eastAsia="Calibri" w:hAnsi="Arial" w:cs="Times New Roman"/>
                <w:sz w:val="16"/>
              </w:rPr>
              <w:t xml:space="preserve"> AND </w:t>
            </w:r>
          </w:p>
          <w:p w14:paraId="71DAFD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 5-hydroxytryptamine receptor (5HT3) antagonist and dexamethasone;</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929DC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scheduled to be administered a chemotherapy regimen that includes any 1 of the following agents: </w:t>
            </w:r>
            <w:r w:rsidRPr="00D55D84">
              <w:rPr>
                <w:rFonts w:ascii="Arial" w:eastAsia="Calibri" w:hAnsi="Arial" w:cs="Times New Roman"/>
                <w:sz w:val="16"/>
              </w:rPr>
              <w:br/>
              <w:t> altretamine; carmustine; cisplatin when a single dose constitutes a cycle of chemotherapy; cyclophosphamide at a dose of 1500 mg per square metre per day or greater; dacarbazine; procarbazine when a single dose constitutes a cycle of chemotherapy; streptozocin.</w:t>
            </w:r>
          </w:p>
          <w:p w14:paraId="55F41E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No more than 1 vial of fosaprepitant 150 mg injection will be authorised per cycle of cytotoxic chemotherapy.</w:t>
            </w:r>
          </w:p>
        </w:tc>
        <w:tc>
          <w:tcPr>
            <w:tcW w:w="0" w:type="auto"/>
          </w:tcPr>
          <w:p w14:paraId="1133BF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6886</w:t>
            </w:r>
          </w:p>
        </w:tc>
      </w:tr>
      <w:tr w:rsidR="00D55D84" w:rsidRPr="00D55D84" w14:paraId="49C2781B" w14:textId="77777777" w:rsidTr="00EF779D">
        <w:tc>
          <w:tcPr>
            <w:tcW w:w="0" w:type="auto"/>
          </w:tcPr>
          <w:p w14:paraId="10CA7945" w14:textId="77777777" w:rsidR="00D55D84" w:rsidRPr="00D55D84" w:rsidRDefault="00D55D84" w:rsidP="00D55D84">
            <w:pPr>
              <w:spacing w:before="40" w:after="120" w:line="240" w:lineRule="auto"/>
              <w:rPr>
                <w:rFonts w:ascii="Arial" w:eastAsia="Calibri" w:hAnsi="Arial" w:cs="Times New Roman"/>
                <w:sz w:val="16"/>
              </w:rPr>
            </w:pPr>
            <w:bookmarkStart w:id="1449" w:name="f-2698815-data-row-frag"/>
            <w:bookmarkStart w:id="1450" w:name="f-2698815"/>
            <w:bookmarkEnd w:id="1447"/>
            <w:bookmarkEnd w:id="1448"/>
            <w:r w:rsidRPr="00D55D84">
              <w:rPr>
                <w:rFonts w:ascii="Arial" w:eastAsia="Calibri" w:hAnsi="Arial" w:cs="Times New Roman"/>
                <w:sz w:val="16"/>
              </w:rPr>
              <w:t>C6887</w:t>
            </w:r>
          </w:p>
        </w:tc>
        <w:tc>
          <w:tcPr>
            <w:tcW w:w="0" w:type="auto"/>
          </w:tcPr>
          <w:p w14:paraId="429B06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P6887</w:t>
            </w:r>
          </w:p>
        </w:tc>
        <w:tc>
          <w:tcPr>
            <w:tcW w:w="0" w:type="auto"/>
          </w:tcPr>
          <w:p w14:paraId="504A1D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CN6887</w:t>
            </w:r>
          </w:p>
        </w:tc>
        <w:tc>
          <w:tcPr>
            <w:tcW w:w="0" w:type="auto"/>
          </w:tcPr>
          <w:p w14:paraId="4660A0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Fosaprepitant </w:t>
            </w:r>
          </w:p>
        </w:tc>
        <w:tc>
          <w:tcPr>
            <w:tcW w:w="0" w:type="auto"/>
          </w:tcPr>
          <w:p w14:paraId="03F1B3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6A7ABC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moderately emetogenic cytotoxic chemotherapy being used to treat malignancy;</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18BDF5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 5-hydroxytryptamine receptor (5HT3) antagonist and dexamethasone on day 1 of a chemotherapy cycle;</w:t>
            </w:r>
            <w:r w:rsidRPr="00892F26">
              <w:rPr>
                <w:rFonts w:ascii="Arial" w:eastAsia="Calibri" w:hAnsi="Arial" w:cs="Times New Roman"/>
                <w:sz w:val="16"/>
              </w:rPr>
              <w:t xml:space="preserve"> </w:t>
            </w:r>
            <w:r w:rsidRPr="00200B13">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6E04BA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a prior episode of chemotherapy induced nausea or vomiting;</w:t>
            </w:r>
            <w:r w:rsidRPr="00200B13">
              <w:rPr>
                <w:rFonts w:ascii="Arial" w:eastAsia="Calibri" w:hAnsi="Arial" w:cs="Times New Roman"/>
                <w:sz w:val="16"/>
              </w:rPr>
              <w:t xml:space="preserve"> AND </w:t>
            </w:r>
          </w:p>
          <w:p w14:paraId="467626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scheduled to be administered a chemotherapy regimen that includes any 1 of the following intravenous chemotherapy agents: </w:t>
            </w:r>
            <w:r w:rsidRPr="00D55D84">
              <w:rPr>
                <w:rFonts w:ascii="Arial" w:eastAsia="Calibri" w:hAnsi="Arial" w:cs="Times New Roman"/>
                <w:sz w:val="16"/>
              </w:rPr>
              <w:br/>
              <w:t> arsenic trioxide; azacitidine; cyclophosphamide at a dose of less than 1500 mg per square metre per day; cytarabine at a dose of greater than 1 g per square metre per day; dactinomycin; daunorubicin; doxorubicin; epirubicin; fotemustine; idarubicin; ifosfamide; irinotecan; melphalan; methotrexate at a dose of 250 mg to 1 g per square metre; raltitrexed.</w:t>
            </w:r>
          </w:p>
          <w:p w14:paraId="3DC1B2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No more than 1 vial of fosaprepitant 150 mg injection will be authorised per cycle of cytotoxic chemotherapy.</w:t>
            </w:r>
          </w:p>
          <w:p w14:paraId="4AE845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Concomitant use of a 5HT3 antagonist should not occur with fosaprepitant on days 2 and 3 of any chemotherapy cycle.</w:t>
            </w:r>
          </w:p>
        </w:tc>
        <w:tc>
          <w:tcPr>
            <w:tcW w:w="0" w:type="auto"/>
          </w:tcPr>
          <w:p w14:paraId="4BCB1A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6887</w:t>
            </w:r>
          </w:p>
        </w:tc>
      </w:tr>
      <w:tr w:rsidR="00D55D84" w:rsidRPr="00D55D84" w14:paraId="6743529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48684D7" w14:textId="77777777" w:rsidR="00D55D84" w:rsidRPr="00D55D84" w:rsidRDefault="00D55D84" w:rsidP="00D55D84">
            <w:pPr>
              <w:spacing w:before="40" w:after="120" w:line="240" w:lineRule="auto"/>
              <w:rPr>
                <w:rFonts w:ascii="Arial" w:eastAsia="Calibri" w:hAnsi="Arial" w:cs="Times New Roman"/>
                <w:sz w:val="16"/>
              </w:rPr>
            </w:pPr>
            <w:bookmarkStart w:id="1451" w:name="f-2699804-data-row-frag"/>
            <w:bookmarkStart w:id="1452" w:name="f-2699804"/>
            <w:bookmarkEnd w:id="1449"/>
            <w:bookmarkEnd w:id="1450"/>
            <w:r w:rsidRPr="00D55D84">
              <w:rPr>
                <w:rFonts w:ascii="Arial" w:eastAsia="Calibri" w:hAnsi="Arial" w:cs="Times New Roman"/>
                <w:sz w:val="16"/>
              </w:rPr>
              <w:t>C6890</w:t>
            </w:r>
          </w:p>
        </w:tc>
        <w:tc>
          <w:tcPr>
            <w:tcW w:w="0" w:type="auto"/>
          </w:tcPr>
          <w:p w14:paraId="77A30E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P6890</w:t>
            </w:r>
          </w:p>
        </w:tc>
        <w:tc>
          <w:tcPr>
            <w:tcW w:w="0" w:type="auto"/>
          </w:tcPr>
          <w:p w14:paraId="457277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CN6890</w:t>
            </w:r>
          </w:p>
        </w:tc>
        <w:tc>
          <w:tcPr>
            <w:tcW w:w="0" w:type="auto"/>
          </w:tcPr>
          <w:p w14:paraId="536773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Protein formula with carbohydrate, fat, vitamins and minerals </w:t>
            </w:r>
          </w:p>
        </w:tc>
        <w:tc>
          <w:tcPr>
            <w:tcW w:w="0" w:type="auto"/>
          </w:tcPr>
          <w:p w14:paraId="42C250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Dietary management of conditions requiring a source of medium chain triglycerides</w:t>
            </w:r>
          </w:p>
          <w:p w14:paraId="3397B09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fat malabsorption due to liver disease;</w:t>
            </w:r>
            <w:r w:rsidRPr="001A7F59">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D5E8C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fat malabsorption due to short gut syndrome;</w:t>
            </w:r>
            <w:r w:rsidRPr="001A7F59">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F40660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fat malabsorption due to cystic fibrosis;</w:t>
            </w:r>
            <w:r w:rsidRPr="001A7F59">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49649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fat malabsorption due to gastrointestinal disorders;</w:t>
            </w:r>
          </w:p>
          <w:p w14:paraId="0487AC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from 1 to 10 years inclusive. </w:t>
            </w:r>
          </w:p>
        </w:tc>
        <w:tc>
          <w:tcPr>
            <w:tcW w:w="0" w:type="auto"/>
          </w:tcPr>
          <w:p w14:paraId="63F2736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61CCD25" w14:textId="77777777" w:rsidTr="00EF779D">
        <w:tc>
          <w:tcPr>
            <w:tcW w:w="0" w:type="auto"/>
          </w:tcPr>
          <w:p w14:paraId="1CC4994A" w14:textId="77777777" w:rsidR="00D55D84" w:rsidRPr="00D55D84" w:rsidRDefault="00D55D84" w:rsidP="00D55D84">
            <w:pPr>
              <w:spacing w:before="40" w:after="120" w:line="240" w:lineRule="auto"/>
              <w:rPr>
                <w:rFonts w:ascii="Arial" w:eastAsia="Calibri" w:hAnsi="Arial" w:cs="Times New Roman"/>
                <w:sz w:val="16"/>
              </w:rPr>
            </w:pPr>
            <w:bookmarkStart w:id="1453" w:name="f-2698685-data-row-frag"/>
            <w:bookmarkStart w:id="1454" w:name="f-2698685"/>
            <w:bookmarkEnd w:id="1451"/>
            <w:bookmarkEnd w:id="1452"/>
            <w:r w:rsidRPr="00D55D84">
              <w:rPr>
                <w:rFonts w:ascii="Arial" w:eastAsia="Calibri" w:hAnsi="Arial" w:cs="Times New Roman"/>
                <w:sz w:val="16"/>
              </w:rPr>
              <w:t>C6891</w:t>
            </w:r>
          </w:p>
        </w:tc>
        <w:tc>
          <w:tcPr>
            <w:tcW w:w="0" w:type="auto"/>
          </w:tcPr>
          <w:p w14:paraId="3D39805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P6891</w:t>
            </w:r>
          </w:p>
        </w:tc>
        <w:tc>
          <w:tcPr>
            <w:tcW w:w="0" w:type="auto"/>
          </w:tcPr>
          <w:p w14:paraId="61FCE53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CN6891</w:t>
            </w:r>
          </w:p>
        </w:tc>
        <w:tc>
          <w:tcPr>
            <w:tcW w:w="0" w:type="auto"/>
          </w:tcPr>
          <w:p w14:paraId="3DF158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Fosaprepitant </w:t>
            </w:r>
          </w:p>
        </w:tc>
        <w:tc>
          <w:tcPr>
            <w:tcW w:w="0" w:type="auto"/>
          </w:tcPr>
          <w:p w14:paraId="6EC9D1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4F7B57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cytotoxic chemotherapy being used to treat breast cancer;</w:t>
            </w:r>
            <w:r w:rsidRPr="001A7F5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9CBCC1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 5-hydroxytryptamine receptor (5HT3) antagonist and dexamethasone;</w:t>
            </w:r>
            <w:r w:rsidRPr="00892F26">
              <w:rPr>
                <w:rFonts w:ascii="Arial" w:eastAsia="Calibri" w:hAnsi="Arial" w:cs="Times New Roman"/>
                <w:sz w:val="16"/>
              </w:rPr>
              <w:t xml:space="preserve"> </w:t>
            </w:r>
            <w:r w:rsidRPr="001A7F59">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2A613C1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scheduled to be co-administered cyclophosphamide and an anthracycline. </w:t>
            </w:r>
          </w:p>
          <w:p w14:paraId="6F4A04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No more than 1 vial of fosaprepitant 150 mg injection will be authorised per cycle of cytotoxic chemotherapy.</w:t>
            </w:r>
          </w:p>
        </w:tc>
        <w:tc>
          <w:tcPr>
            <w:tcW w:w="0" w:type="auto"/>
          </w:tcPr>
          <w:p w14:paraId="0588A4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6891</w:t>
            </w:r>
          </w:p>
        </w:tc>
      </w:tr>
      <w:tr w:rsidR="00D55D84" w:rsidRPr="00D55D84" w14:paraId="7DB3ADB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B5B39D1" w14:textId="77777777" w:rsidR="00D55D84" w:rsidRPr="00D55D84" w:rsidRDefault="00D55D84" w:rsidP="00D55D84">
            <w:pPr>
              <w:spacing w:before="40" w:after="120" w:line="240" w:lineRule="auto"/>
              <w:rPr>
                <w:rFonts w:ascii="Arial" w:eastAsia="Calibri" w:hAnsi="Arial" w:cs="Times New Roman"/>
                <w:sz w:val="16"/>
              </w:rPr>
            </w:pPr>
            <w:bookmarkStart w:id="1455" w:name="f-2698583-data-row-frag"/>
            <w:bookmarkStart w:id="1456" w:name="f-2698583"/>
            <w:bookmarkEnd w:id="1453"/>
            <w:bookmarkEnd w:id="1454"/>
            <w:r w:rsidRPr="00D55D84">
              <w:rPr>
                <w:rFonts w:ascii="Arial" w:eastAsia="Calibri" w:hAnsi="Arial" w:cs="Times New Roman"/>
                <w:sz w:val="16"/>
              </w:rPr>
              <w:t>C6898</w:t>
            </w:r>
          </w:p>
        </w:tc>
        <w:tc>
          <w:tcPr>
            <w:tcW w:w="0" w:type="auto"/>
          </w:tcPr>
          <w:p w14:paraId="55C5DF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P6898</w:t>
            </w:r>
          </w:p>
        </w:tc>
        <w:tc>
          <w:tcPr>
            <w:tcW w:w="0" w:type="auto"/>
          </w:tcPr>
          <w:p w14:paraId="2318D33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CN6898</w:t>
            </w:r>
          </w:p>
        </w:tc>
        <w:tc>
          <w:tcPr>
            <w:tcW w:w="0" w:type="auto"/>
          </w:tcPr>
          <w:p w14:paraId="0A6B48B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Risperidone </w:t>
            </w:r>
          </w:p>
        </w:tc>
        <w:tc>
          <w:tcPr>
            <w:tcW w:w="0" w:type="auto"/>
          </w:tcPr>
          <w:p w14:paraId="50D21BC7" w14:textId="77777777" w:rsidR="00D55D84" w:rsidRPr="00D55D84" w:rsidRDefault="00D55D84" w:rsidP="00D55D84">
            <w:pPr>
              <w:spacing w:before="40" w:after="40" w:line="240" w:lineRule="auto"/>
              <w:rPr>
                <w:rFonts w:ascii="Arial" w:eastAsia="Calibri" w:hAnsi="Arial" w:cs="Times New Roman"/>
                <w:sz w:val="16"/>
              </w:rPr>
            </w:pPr>
            <w:r w:rsidRPr="001A7F59">
              <w:rPr>
                <w:rFonts w:ascii="Arial" w:eastAsia="Calibri" w:hAnsi="Arial" w:cs="Times New Roman"/>
                <w:sz w:val="16"/>
              </w:rPr>
              <w:t>Severe</w:t>
            </w:r>
            <w:r w:rsidRPr="00D55D84">
              <w:rPr>
                <w:rFonts w:ascii="Arial" w:eastAsia="Calibri" w:hAnsi="Arial" w:cs="Times New Roman"/>
                <w:sz w:val="16"/>
              </w:rPr>
              <w:t xml:space="preserve"> behavioural disturbances</w:t>
            </w:r>
          </w:p>
          <w:p w14:paraId="278086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autism spectrum disorder;</w:t>
            </w:r>
            <w:r w:rsidRPr="001A7F5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8A446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under the supervision of a paediatrician or psychiatrist;</w:t>
            </w:r>
            <w:r w:rsidRPr="001A7F5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123B8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non-pharmacological measures;</w:t>
            </w:r>
          </w:p>
          <w:p w14:paraId="726DF0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 18 years of age. </w:t>
            </w:r>
          </w:p>
          <w:p w14:paraId="7EBE57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Behaviour disturbances are defined as severe aggression and injuries to self or others where non-pharmacological methods alone have been unsuccessful.</w:t>
            </w:r>
          </w:p>
          <w:p w14:paraId="672913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diagnosis of autism spectrum disorder must be made based on the Diagnostic and Statistical Manual of Mental Disorders, Fifth Edition (DSM-V) or ICD-10 international classification of mental and behavioural disorders.</w:t>
            </w:r>
          </w:p>
        </w:tc>
        <w:tc>
          <w:tcPr>
            <w:tcW w:w="0" w:type="auto"/>
          </w:tcPr>
          <w:p w14:paraId="2DED25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6898</w:t>
            </w:r>
          </w:p>
        </w:tc>
      </w:tr>
      <w:tr w:rsidR="00D55D84" w:rsidRPr="00D55D84" w14:paraId="6FEB8EE4" w14:textId="77777777" w:rsidTr="00EF779D">
        <w:tc>
          <w:tcPr>
            <w:tcW w:w="0" w:type="auto"/>
          </w:tcPr>
          <w:p w14:paraId="5630A68A" w14:textId="77777777" w:rsidR="00D55D84" w:rsidRPr="00D55D84" w:rsidRDefault="00D55D84" w:rsidP="00D55D84">
            <w:pPr>
              <w:spacing w:before="40" w:after="120" w:line="240" w:lineRule="auto"/>
              <w:rPr>
                <w:rFonts w:ascii="Arial" w:eastAsia="Calibri" w:hAnsi="Arial" w:cs="Times New Roman"/>
                <w:sz w:val="16"/>
              </w:rPr>
            </w:pPr>
            <w:bookmarkStart w:id="1457" w:name="f-2700873-data-row-frag"/>
            <w:bookmarkStart w:id="1458" w:name="f-2700873"/>
            <w:bookmarkEnd w:id="1455"/>
            <w:bookmarkEnd w:id="1456"/>
            <w:r w:rsidRPr="00D55D84">
              <w:rPr>
                <w:rFonts w:ascii="Arial" w:eastAsia="Calibri" w:hAnsi="Arial" w:cs="Times New Roman"/>
                <w:sz w:val="16"/>
              </w:rPr>
              <w:t>C6910</w:t>
            </w:r>
          </w:p>
        </w:tc>
        <w:tc>
          <w:tcPr>
            <w:tcW w:w="0" w:type="auto"/>
          </w:tcPr>
          <w:p w14:paraId="2371E8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P6910</w:t>
            </w:r>
          </w:p>
        </w:tc>
        <w:tc>
          <w:tcPr>
            <w:tcW w:w="0" w:type="auto"/>
          </w:tcPr>
          <w:p w14:paraId="63E503B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CN6910</w:t>
            </w:r>
          </w:p>
        </w:tc>
        <w:tc>
          <w:tcPr>
            <w:tcW w:w="0" w:type="auto"/>
          </w:tcPr>
          <w:p w14:paraId="63CBE5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Testosterone </w:t>
            </w:r>
          </w:p>
        </w:tc>
        <w:tc>
          <w:tcPr>
            <w:tcW w:w="0" w:type="auto"/>
          </w:tcPr>
          <w:p w14:paraId="203C12B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Androgen deficiency</w:t>
            </w:r>
          </w:p>
          <w:p w14:paraId="3BA79C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an established pituitary or testicular disorder;</w:t>
            </w:r>
            <w:r w:rsidRPr="001A7F5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8316A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specialist general paediatrician, specialist paediatric endocrinologist, specialist urologist, specialist endocrinologist or a Fellow of the Australasian Chapter of Sexual Health Medicine; or in consultation with one of these specialists; or have an appointment to be assessed by one of these specialists. </w:t>
            </w:r>
          </w:p>
          <w:p w14:paraId="0ADAA3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must be included in the authority application.</w:t>
            </w:r>
          </w:p>
        </w:tc>
        <w:tc>
          <w:tcPr>
            <w:tcW w:w="0" w:type="auto"/>
          </w:tcPr>
          <w:p w14:paraId="00AFB6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8EF81F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AD5BEC9" w14:textId="77777777" w:rsidR="00D55D84" w:rsidRPr="00D55D84" w:rsidRDefault="00D55D84" w:rsidP="00D55D84">
            <w:pPr>
              <w:spacing w:before="40" w:after="120" w:line="240" w:lineRule="auto"/>
              <w:rPr>
                <w:rFonts w:ascii="Arial" w:eastAsia="Calibri" w:hAnsi="Arial" w:cs="Times New Roman"/>
                <w:sz w:val="16"/>
              </w:rPr>
            </w:pPr>
            <w:bookmarkStart w:id="1459" w:name="f-2698786-data-row-frag"/>
            <w:bookmarkStart w:id="1460" w:name="f-2698786"/>
            <w:bookmarkEnd w:id="1457"/>
            <w:bookmarkEnd w:id="1458"/>
            <w:r w:rsidRPr="00D55D84">
              <w:rPr>
                <w:rFonts w:ascii="Arial" w:eastAsia="Calibri" w:hAnsi="Arial" w:cs="Times New Roman"/>
                <w:sz w:val="16"/>
              </w:rPr>
              <w:t>C6911</w:t>
            </w:r>
          </w:p>
        </w:tc>
        <w:tc>
          <w:tcPr>
            <w:tcW w:w="0" w:type="auto"/>
          </w:tcPr>
          <w:p w14:paraId="3504F11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P6911</w:t>
            </w:r>
          </w:p>
        </w:tc>
        <w:tc>
          <w:tcPr>
            <w:tcW w:w="0" w:type="auto"/>
          </w:tcPr>
          <w:p w14:paraId="19A1276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CN6911</w:t>
            </w:r>
          </w:p>
        </w:tc>
        <w:tc>
          <w:tcPr>
            <w:tcW w:w="0" w:type="auto"/>
          </w:tcPr>
          <w:p w14:paraId="5670F7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Baclofen </w:t>
            </w:r>
          </w:p>
        </w:tc>
        <w:tc>
          <w:tcPr>
            <w:tcW w:w="0" w:type="auto"/>
          </w:tcPr>
          <w:p w14:paraId="46DC7097" w14:textId="77777777" w:rsidR="00D55D84" w:rsidRPr="00D55D84" w:rsidRDefault="00D55D84" w:rsidP="00D55D84">
            <w:pPr>
              <w:spacing w:before="40" w:after="40" w:line="240" w:lineRule="auto"/>
              <w:rPr>
                <w:rFonts w:ascii="Arial" w:eastAsia="Calibri" w:hAnsi="Arial" w:cs="Times New Roman"/>
                <w:sz w:val="16"/>
              </w:rPr>
            </w:pPr>
            <w:r w:rsidRPr="001A7F59">
              <w:rPr>
                <w:rFonts w:ascii="Arial" w:eastAsia="Calibri" w:hAnsi="Arial" w:cs="Times New Roman"/>
                <w:sz w:val="16"/>
              </w:rPr>
              <w:t>Severe</w:t>
            </w:r>
            <w:r w:rsidRPr="00D55D84">
              <w:rPr>
                <w:rFonts w:ascii="Arial" w:eastAsia="Calibri" w:hAnsi="Arial" w:cs="Times New Roman"/>
                <w:sz w:val="16"/>
              </w:rPr>
              <w:t xml:space="preserve"> chronic spasticity</w:t>
            </w:r>
          </w:p>
          <w:p w14:paraId="11D818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treatment with oral antispastic agents;</w:t>
            </w:r>
            <w:r w:rsidRPr="001A7F59">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A2D5F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unacceptable side effects to treatment with oral antispastic agents;</w:t>
            </w:r>
            <w:r w:rsidRPr="001A7F5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9C48F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chronic spasticity due to spinal cord disease. </w:t>
            </w:r>
          </w:p>
        </w:tc>
        <w:tc>
          <w:tcPr>
            <w:tcW w:w="0" w:type="auto"/>
          </w:tcPr>
          <w:p w14:paraId="74BAAF9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6911</w:t>
            </w:r>
          </w:p>
        </w:tc>
      </w:tr>
      <w:tr w:rsidR="00D55D84" w:rsidRPr="00D55D84" w14:paraId="4B8744DA" w14:textId="77777777" w:rsidTr="00EF779D">
        <w:tc>
          <w:tcPr>
            <w:tcW w:w="0" w:type="auto"/>
          </w:tcPr>
          <w:p w14:paraId="575A6EB2" w14:textId="77777777" w:rsidR="00D55D84" w:rsidRPr="00D55D84" w:rsidRDefault="00D55D84" w:rsidP="00D55D84">
            <w:pPr>
              <w:spacing w:before="40" w:after="120" w:line="240" w:lineRule="auto"/>
              <w:rPr>
                <w:rFonts w:ascii="Arial" w:eastAsia="Calibri" w:hAnsi="Arial" w:cs="Times New Roman"/>
                <w:sz w:val="16"/>
              </w:rPr>
            </w:pPr>
            <w:bookmarkStart w:id="1461" w:name="f-2699930-data-row-frag"/>
            <w:bookmarkStart w:id="1462" w:name="f-2699930"/>
            <w:bookmarkEnd w:id="1459"/>
            <w:bookmarkEnd w:id="1460"/>
            <w:r w:rsidRPr="00D55D84">
              <w:rPr>
                <w:rFonts w:ascii="Arial" w:eastAsia="Calibri" w:hAnsi="Arial" w:cs="Times New Roman"/>
                <w:sz w:val="16"/>
              </w:rPr>
              <w:t>C6919</w:t>
            </w:r>
          </w:p>
        </w:tc>
        <w:tc>
          <w:tcPr>
            <w:tcW w:w="0" w:type="auto"/>
          </w:tcPr>
          <w:p w14:paraId="43558D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P6919</w:t>
            </w:r>
          </w:p>
        </w:tc>
        <w:tc>
          <w:tcPr>
            <w:tcW w:w="0" w:type="auto"/>
          </w:tcPr>
          <w:p w14:paraId="442E34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CN6919</w:t>
            </w:r>
          </w:p>
        </w:tc>
        <w:tc>
          <w:tcPr>
            <w:tcW w:w="0" w:type="auto"/>
          </w:tcPr>
          <w:p w14:paraId="3BA717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Testosterone </w:t>
            </w:r>
          </w:p>
        </w:tc>
        <w:tc>
          <w:tcPr>
            <w:tcW w:w="0" w:type="auto"/>
          </w:tcPr>
          <w:p w14:paraId="144CD0F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Pubertal induction</w:t>
            </w:r>
          </w:p>
          <w:p w14:paraId="61F931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under 18 years of age;</w:t>
            </w:r>
          </w:p>
          <w:p w14:paraId="2FE353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specialist general paediatrician, specialist paediatric endocrinologist, specialist urologist, specialist endocrinologist or a Fellow of the Australasian Chapter of Sexual Health Medicine; or in consultation with one of these specialists; or have an appointment to be assessed by one of these specialists. </w:t>
            </w:r>
          </w:p>
          <w:p w14:paraId="3F1364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must be included in the authority application.</w:t>
            </w:r>
          </w:p>
        </w:tc>
        <w:tc>
          <w:tcPr>
            <w:tcW w:w="0" w:type="auto"/>
          </w:tcPr>
          <w:p w14:paraId="66043C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FB940A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F69397C" w14:textId="77777777" w:rsidR="00D55D84" w:rsidRPr="00D55D84" w:rsidRDefault="00D55D84" w:rsidP="00D55D84">
            <w:pPr>
              <w:spacing w:before="40" w:after="120" w:line="240" w:lineRule="auto"/>
              <w:rPr>
                <w:rFonts w:ascii="Arial" w:eastAsia="Calibri" w:hAnsi="Arial" w:cs="Times New Roman"/>
                <w:sz w:val="16"/>
              </w:rPr>
            </w:pPr>
            <w:bookmarkStart w:id="1463" w:name="f-2699060-data-row-frag"/>
            <w:bookmarkStart w:id="1464" w:name="f-2699060"/>
            <w:bookmarkEnd w:id="1461"/>
            <w:bookmarkEnd w:id="1462"/>
            <w:r w:rsidRPr="00D55D84">
              <w:rPr>
                <w:rFonts w:ascii="Arial" w:eastAsia="Calibri" w:hAnsi="Arial" w:cs="Times New Roman"/>
                <w:sz w:val="16"/>
              </w:rPr>
              <w:t>C6925</w:t>
            </w:r>
          </w:p>
        </w:tc>
        <w:tc>
          <w:tcPr>
            <w:tcW w:w="0" w:type="auto"/>
          </w:tcPr>
          <w:p w14:paraId="22CF1F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P6925</w:t>
            </w:r>
          </w:p>
        </w:tc>
        <w:tc>
          <w:tcPr>
            <w:tcW w:w="0" w:type="auto"/>
          </w:tcPr>
          <w:p w14:paraId="7EEB75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CN6925</w:t>
            </w:r>
          </w:p>
        </w:tc>
        <w:tc>
          <w:tcPr>
            <w:tcW w:w="0" w:type="auto"/>
          </w:tcPr>
          <w:p w14:paraId="29FF41F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Baclofen </w:t>
            </w:r>
          </w:p>
        </w:tc>
        <w:tc>
          <w:tcPr>
            <w:tcW w:w="0" w:type="auto"/>
          </w:tcPr>
          <w:p w14:paraId="40938A69" w14:textId="77777777" w:rsidR="00D55D84" w:rsidRPr="00D55D84" w:rsidRDefault="00D55D84" w:rsidP="00D55D84">
            <w:pPr>
              <w:spacing w:before="40" w:after="40" w:line="240" w:lineRule="auto"/>
              <w:rPr>
                <w:rFonts w:ascii="Arial" w:eastAsia="Calibri" w:hAnsi="Arial" w:cs="Times New Roman"/>
                <w:sz w:val="16"/>
              </w:rPr>
            </w:pPr>
            <w:r w:rsidRPr="00892F26">
              <w:rPr>
                <w:rFonts w:ascii="Arial" w:eastAsia="Calibri" w:hAnsi="Arial" w:cs="Times New Roman"/>
                <w:sz w:val="16"/>
              </w:rPr>
              <w:t>Severe</w:t>
            </w:r>
            <w:r w:rsidRPr="00D55D84">
              <w:rPr>
                <w:rFonts w:ascii="Arial" w:eastAsia="Calibri" w:hAnsi="Arial" w:cs="Times New Roman"/>
                <w:sz w:val="16"/>
              </w:rPr>
              <w:t xml:space="preserve"> chronic spasticity</w:t>
            </w:r>
          </w:p>
          <w:p w14:paraId="7731AF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treatment with oral antispastic agents;</w:t>
            </w:r>
            <w:r w:rsidRPr="00892F2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8273E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unacceptable side effects to treatment with oral antispastic agents;</w:t>
            </w:r>
            <w:r w:rsidRPr="00892F26">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4A250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chronic spasticity of cerebral origin. </w:t>
            </w:r>
          </w:p>
        </w:tc>
        <w:tc>
          <w:tcPr>
            <w:tcW w:w="0" w:type="auto"/>
          </w:tcPr>
          <w:p w14:paraId="01EA2C7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6925</w:t>
            </w:r>
          </w:p>
        </w:tc>
      </w:tr>
      <w:tr w:rsidR="00D55D84" w:rsidRPr="00D55D84" w14:paraId="77019D39" w14:textId="77777777" w:rsidTr="00EF779D">
        <w:tc>
          <w:tcPr>
            <w:tcW w:w="0" w:type="auto"/>
          </w:tcPr>
          <w:p w14:paraId="50F12114" w14:textId="77777777" w:rsidR="00D55D84" w:rsidRPr="00D55D84" w:rsidRDefault="00D55D84" w:rsidP="00D55D84">
            <w:pPr>
              <w:spacing w:before="40" w:after="120" w:line="240" w:lineRule="auto"/>
              <w:rPr>
                <w:rFonts w:ascii="Arial" w:eastAsia="Calibri" w:hAnsi="Arial" w:cs="Times New Roman"/>
                <w:sz w:val="16"/>
              </w:rPr>
            </w:pPr>
            <w:bookmarkStart w:id="1465" w:name="f-2700664-data-row-frag"/>
            <w:bookmarkStart w:id="1466" w:name="f-2700664"/>
            <w:bookmarkEnd w:id="1463"/>
            <w:bookmarkEnd w:id="1464"/>
            <w:r w:rsidRPr="00D55D84">
              <w:rPr>
                <w:rFonts w:ascii="Arial" w:eastAsia="Calibri" w:hAnsi="Arial" w:cs="Times New Roman"/>
                <w:sz w:val="16"/>
              </w:rPr>
              <w:t>C6933</w:t>
            </w:r>
          </w:p>
        </w:tc>
        <w:tc>
          <w:tcPr>
            <w:tcW w:w="0" w:type="auto"/>
          </w:tcPr>
          <w:p w14:paraId="4D8EDC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P6933</w:t>
            </w:r>
          </w:p>
        </w:tc>
        <w:tc>
          <w:tcPr>
            <w:tcW w:w="0" w:type="auto"/>
          </w:tcPr>
          <w:p w14:paraId="7CB86F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CN6933</w:t>
            </w:r>
          </w:p>
        </w:tc>
        <w:tc>
          <w:tcPr>
            <w:tcW w:w="0" w:type="auto"/>
          </w:tcPr>
          <w:p w14:paraId="4AAC675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Testosterone </w:t>
            </w:r>
          </w:p>
        </w:tc>
        <w:tc>
          <w:tcPr>
            <w:tcW w:w="0" w:type="auto"/>
          </w:tcPr>
          <w:p w14:paraId="530564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Micropenis</w:t>
            </w:r>
          </w:p>
          <w:p w14:paraId="10E697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under 18 years of age;</w:t>
            </w:r>
          </w:p>
          <w:p w14:paraId="794816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specialist general paediatrician, specialist paediatric endocrinologist, specialist urologist, specialist endocrinologist or a Fellow of the Australasian Chapter of Sexual Health Medicine; or in consultation with one of these specialists; or have an appointment to be assessed by one of these specialists. </w:t>
            </w:r>
          </w:p>
          <w:p w14:paraId="5D924F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must be included in the authority application.</w:t>
            </w:r>
          </w:p>
        </w:tc>
        <w:tc>
          <w:tcPr>
            <w:tcW w:w="0" w:type="auto"/>
          </w:tcPr>
          <w:p w14:paraId="50EEDF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90C081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3F97E7C" w14:textId="77777777" w:rsidR="00D55D84" w:rsidRPr="00D55D84" w:rsidRDefault="00D55D84" w:rsidP="00D55D84">
            <w:pPr>
              <w:spacing w:before="40" w:after="120" w:line="240" w:lineRule="auto"/>
              <w:rPr>
                <w:rFonts w:ascii="Arial" w:eastAsia="Calibri" w:hAnsi="Arial" w:cs="Times New Roman"/>
                <w:sz w:val="16"/>
              </w:rPr>
            </w:pPr>
            <w:bookmarkStart w:id="1467" w:name="f-2699531-data-row-frag"/>
            <w:bookmarkStart w:id="1468" w:name="f-2699531"/>
            <w:bookmarkEnd w:id="1465"/>
            <w:bookmarkEnd w:id="1466"/>
            <w:r w:rsidRPr="00D55D84">
              <w:rPr>
                <w:rFonts w:ascii="Arial" w:eastAsia="Calibri" w:hAnsi="Arial" w:cs="Times New Roman"/>
                <w:sz w:val="16"/>
              </w:rPr>
              <w:t>C6934</w:t>
            </w:r>
          </w:p>
        </w:tc>
        <w:tc>
          <w:tcPr>
            <w:tcW w:w="0" w:type="auto"/>
          </w:tcPr>
          <w:p w14:paraId="6576086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P6934</w:t>
            </w:r>
          </w:p>
        </w:tc>
        <w:tc>
          <w:tcPr>
            <w:tcW w:w="0" w:type="auto"/>
          </w:tcPr>
          <w:p w14:paraId="7C2C46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CN6934</w:t>
            </w:r>
          </w:p>
        </w:tc>
        <w:tc>
          <w:tcPr>
            <w:tcW w:w="0" w:type="auto"/>
          </w:tcPr>
          <w:p w14:paraId="49AAF7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Testosterone </w:t>
            </w:r>
          </w:p>
        </w:tc>
        <w:tc>
          <w:tcPr>
            <w:tcW w:w="0" w:type="auto"/>
          </w:tcPr>
          <w:p w14:paraId="3ED483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Constitutional delay of growth or puberty</w:t>
            </w:r>
          </w:p>
          <w:p w14:paraId="79CBF7B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under 18 years of age;</w:t>
            </w:r>
          </w:p>
          <w:p w14:paraId="20EACA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specialist general paediatrician, specialist paediatric endocrinologist, specialist urologist, specialist endocrinologist or a Fellow of the Australasian Chapter of Sexual Health Medicine; or in consultation with one of these specialists; or have an appointment to be assessed by one of these specialists. </w:t>
            </w:r>
          </w:p>
          <w:p w14:paraId="6A6C16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must be included in the authority application.</w:t>
            </w:r>
          </w:p>
        </w:tc>
        <w:tc>
          <w:tcPr>
            <w:tcW w:w="0" w:type="auto"/>
          </w:tcPr>
          <w:p w14:paraId="4FB90B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13A2C4E" w14:textId="77777777" w:rsidTr="00EF779D">
        <w:tc>
          <w:tcPr>
            <w:tcW w:w="0" w:type="auto"/>
          </w:tcPr>
          <w:p w14:paraId="49822934" w14:textId="77777777" w:rsidR="00D55D84" w:rsidRPr="00D55D84" w:rsidRDefault="00D55D84" w:rsidP="00D55D84">
            <w:pPr>
              <w:spacing w:before="40" w:after="120" w:line="240" w:lineRule="auto"/>
              <w:rPr>
                <w:rFonts w:ascii="Arial" w:eastAsia="Calibri" w:hAnsi="Arial" w:cs="Times New Roman"/>
                <w:sz w:val="16"/>
              </w:rPr>
            </w:pPr>
            <w:bookmarkStart w:id="1469" w:name="f-2700329-data-row-frag"/>
            <w:bookmarkStart w:id="1470" w:name="f-2700329"/>
            <w:bookmarkEnd w:id="1467"/>
            <w:bookmarkEnd w:id="1468"/>
            <w:r w:rsidRPr="00D55D84">
              <w:rPr>
                <w:rFonts w:ascii="Arial" w:eastAsia="Calibri" w:hAnsi="Arial" w:cs="Times New Roman"/>
                <w:sz w:val="16"/>
              </w:rPr>
              <w:t>C6939</w:t>
            </w:r>
          </w:p>
        </w:tc>
        <w:tc>
          <w:tcPr>
            <w:tcW w:w="0" w:type="auto"/>
          </w:tcPr>
          <w:p w14:paraId="217380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P6939</w:t>
            </w:r>
          </w:p>
        </w:tc>
        <w:tc>
          <w:tcPr>
            <w:tcW w:w="0" w:type="auto"/>
          </w:tcPr>
          <w:p w14:paraId="67132C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CN6939</w:t>
            </w:r>
          </w:p>
        </w:tc>
        <w:tc>
          <w:tcPr>
            <w:tcW w:w="0" w:type="auto"/>
          </w:tcPr>
          <w:p w14:paraId="65A4754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Baclofen </w:t>
            </w:r>
          </w:p>
        </w:tc>
        <w:tc>
          <w:tcPr>
            <w:tcW w:w="0" w:type="auto"/>
          </w:tcPr>
          <w:p w14:paraId="71332B1B" w14:textId="77777777" w:rsidR="00D55D84" w:rsidRPr="00D55D84" w:rsidRDefault="00D55D84" w:rsidP="00D55D84">
            <w:pPr>
              <w:spacing w:before="40" w:after="40" w:line="240" w:lineRule="auto"/>
              <w:rPr>
                <w:rFonts w:ascii="Arial" w:eastAsia="Calibri" w:hAnsi="Arial" w:cs="Times New Roman"/>
                <w:sz w:val="16"/>
              </w:rPr>
            </w:pPr>
            <w:r w:rsidRPr="001A7F59">
              <w:rPr>
                <w:rFonts w:ascii="Arial" w:eastAsia="Calibri" w:hAnsi="Arial" w:cs="Times New Roman"/>
                <w:sz w:val="16"/>
              </w:rPr>
              <w:t>Severe</w:t>
            </w:r>
            <w:r w:rsidRPr="00D55D84">
              <w:rPr>
                <w:rFonts w:ascii="Arial" w:eastAsia="Calibri" w:hAnsi="Arial" w:cs="Times New Roman"/>
                <w:sz w:val="16"/>
              </w:rPr>
              <w:t xml:space="preserve"> chronic spasticity</w:t>
            </w:r>
          </w:p>
          <w:p w14:paraId="5309AB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treatment with oral antispastic agents;</w:t>
            </w:r>
            <w:r w:rsidRPr="001A7F59">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50962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unacceptable side effects to treatment with oral antispastic agents;</w:t>
            </w:r>
            <w:r w:rsidRPr="001A7F5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42038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chronic spasticity due to multiple sclerosis. </w:t>
            </w:r>
          </w:p>
        </w:tc>
        <w:tc>
          <w:tcPr>
            <w:tcW w:w="0" w:type="auto"/>
          </w:tcPr>
          <w:p w14:paraId="2319D6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6939</w:t>
            </w:r>
          </w:p>
        </w:tc>
      </w:tr>
      <w:tr w:rsidR="00D55D84" w:rsidRPr="00D55D84" w14:paraId="2411684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FC26968" w14:textId="77777777" w:rsidR="00D55D84" w:rsidRPr="00D55D84" w:rsidRDefault="00D55D84" w:rsidP="00D55D84">
            <w:pPr>
              <w:spacing w:before="40" w:after="120" w:line="240" w:lineRule="auto"/>
              <w:rPr>
                <w:rFonts w:ascii="Arial" w:eastAsia="Calibri" w:hAnsi="Arial" w:cs="Times New Roman"/>
                <w:sz w:val="16"/>
              </w:rPr>
            </w:pPr>
            <w:bookmarkStart w:id="1471" w:name="f-2701131-data-row-frag"/>
            <w:bookmarkStart w:id="1472" w:name="f-2701131"/>
            <w:bookmarkEnd w:id="1469"/>
            <w:bookmarkEnd w:id="1470"/>
            <w:r w:rsidRPr="00D55D84">
              <w:rPr>
                <w:rFonts w:ascii="Arial" w:eastAsia="Calibri" w:hAnsi="Arial" w:cs="Times New Roman"/>
                <w:sz w:val="16"/>
              </w:rPr>
              <w:t>C6940</w:t>
            </w:r>
          </w:p>
        </w:tc>
        <w:tc>
          <w:tcPr>
            <w:tcW w:w="0" w:type="auto"/>
          </w:tcPr>
          <w:p w14:paraId="00526F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P6940</w:t>
            </w:r>
          </w:p>
        </w:tc>
        <w:tc>
          <w:tcPr>
            <w:tcW w:w="0" w:type="auto"/>
          </w:tcPr>
          <w:p w14:paraId="7593493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CN6940</w:t>
            </w:r>
          </w:p>
        </w:tc>
        <w:tc>
          <w:tcPr>
            <w:tcW w:w="0" w:type="auto"/>
          </w:tcPr>
          <w:p w14:paraId="2E6BB49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Baclofen </w:t>
            </w:r>
          </w:p>
        </w:tc>
        <w:tc>
          <w:tcPr>
            <w:tcW w:w="0" w:type="auto"/>
          </w:tcPr>
          <w:p w14:paraId="74FCF520" w14:textId="77777777" w:rsidR="00D55D84" w:rsidRPr="00D55D84" w:rsidRDefault="00D55D84" w:rsidP="00D55D84">
            <w:pPr>
              <w:spacing w:before="40" w:after="40" w:line="240" w:lineRule="auto"/>
              <w:rPr>
                <w:rFonts w:ascii="Arial" w:eastAsia="Calibri" w:hAnsi="Arial" w:cs="Times New Roman"/>
                <w:sz w:val="16"/>
              </w:rPr>
            </w:pPr>
            <w:r w:rsidRPr="001A7F59">
              <w:rPr>
                <w:rFonts w:ascii="Arial" w:eastAsia="Calibri" w:hAnsi="Arial" w:cs="Times New Roman"/>
                <w:sz w:val="16"/>
              </w:rPr>
              <w:t>Severe</w:t>
            </w:r>
            <w:r w:rsidRPr="00D55D84">
              <w:rPr>
                <w:rFonts w:ascii="Arial" w:eastAsia="Calibri" w:hAnsi="Arial" w:cs="Times New Roman"/>
                <w:sz w:val="16"/>
              </w:rPr>
              <w:t xml:space="preserve"> chronic spasticity</w:t>
            </w:r>
          </w:p>
          <w:p w14:paraId="2754C3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treatment with oral antispastic agents;</w:t>
            </w:r>
            <w:r w:rsidRPr="001A7F59">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9E6E2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unacceptable side effects to treatment with oral antispastic agents;</w:t>
            </w:r>
            <w:r w:rsidRPr="001A7F5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98B96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chronic spasticity due to spinal cord injury. </w:t>
            </w:r>
          </w:p>
        </w:tc>
        <w:tc>
          <w:tcPr>
            <w:tcW w:w="0" w:type="auto"/>
          </w:tcPr>
          <w:p w14:paraId="6B11C7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6940</w:t>
            </w:r>
          </w:p>
        </w:tc>
      </w:tr>
      <w:tr w:rsidR="00D55D84" w:rsidRPr="00D55D84" w14:paraId="248DB0D1" w14:textId="77777777" w:rsidTr="00EF779D">
        <w:tc>
          <w:tcPr>
            <w:tcW w:w="0" w:type="auto"/>
          </w:tcPr>
          <w:p w14:paraId="4ADA2843" w14:textId="77777777" w:rsidR="00D55D84" w:rsidRPr="00D55D84" w:rsidRDefault="00D55D84" w:rsidP="00D55D84">
            <w:pPr>
              <w:spacing w:before="40" w:after="120" w:line="240" w:lineRule="auto"/>
              <w:rPr>
                <w:rFonts w:ascii="Arial" w:eastAsia="Calibri" w:hAnsi="Arial" w:cs="Times New Roman"/>
                <w:sz w:val="16"/>
              </w:rPr>
            </w:pPr>
            <w:bookmarkStart w:id="1473" w:name="f-2698972-data-row-frag"/>
            <w:bookmarkStart w:id="1474" w:name="f-2698972"/>
            <w:bookmarkEnd w:id="1471"/>
            <w:bookmarkEnd w:id="1472"/>
            <w:r w:rsidRPr="00D55D84">
              <w:rPr>
                <w:rFonts w:ascii="Arial" w:eastAsia="Calibri" w:hAnsi="Arial" w:cs="Times New Roman"/>
                <w:sz w:val="16"/>
              </w:rPr>
              <w:t>C6952</w:t>
            </w:r>
          </w:p>
        </w:tc>
        <w:tc>
          <w:tcPr>
            <w:tcW w:w="0" w:type="auto"/>
          </w:tcPr>
          <w:p w14:paraId="2E475C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P6952</w:t>
            </w:r>
          </w:p>
        </w:tc>
        <w:tc>
          <w:tcPr>
            <w:tcW w:w="0" w:type="auto"/>
          </w:tcPr>
          <w:p w14:paraId="02A9AD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CN6952</w:t>
            </w:r>
          </w:p>
        </w:tc>
        <w:tc>
          <w:tcPr>
            <w:tcW w:w="0" w:type="auto"/>
          </w:tcPr>
          <w:p w14:paraId="428258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Degarelix </w:t>
            </w:r>
          </w:p>
        </w:tc>
        <w:tc>
          <w:tcPr>
            <w:tcW w:w="0" w:type="auto"/>
          </w:tcPr>
          <w:p w14:paraId="1D818D50" w14:textId="77777777" w:rsidR="00D55D84" w:rsidRPr="00D55D84" w:rsidRDefault="00D55D84" w:rsidP="00D55D84">
            <w:pPr>
              <w:spacing w:before="40" w:after="40" w:line="240" w:lineRule="auto"/>
              <w:rPr>
                <w:rFonts w:ascii="Arial" w:eastAsia="Calibri" w:hAnsi="Arial" w:cs="Times New Roman"/>
                <w:sz w:val="16"/>
              </w:rPr>
            </w:pPr>
            <w:r w:rsidRPr="001A7F59">
              <w:rPr>
                <w:rFonts w:ascii="Arial" w:eastAsia="Calibri" w:hAnsi="Arial" w:cs="Times New Roman"/>
                <w:sz w:val="16"/>
              </w:rPr>
              <w:t>Locally advanced (equivalent to stage C) or metastatic (equivalent to stage</w:t>
            </w:r>
            <w:r w:rsidRPr="00892F26">
              <w:rPr>
                <w:rFonts w:ascii="Arial" w:eastAsia="Calibri" w:hAnsi="Arial" w:cs="Times New Roman"/>
                <w:sz w:val="16"/>
              </w:rPr>
              <w:t xml:space="preserve"> </w:t>
            </w:r>
            <w:r w:rsidRPr="001A7F59">
              <w:rPr>
                <w:rFonts w:ascii="Arial" w:eastAsia="Calibri" w:hAnsi="Arial" w:cs="Times New Roman"/>
                <w:sz w:val="16"/>
              </w:rPr>
              <w:t>D)</w:t>
            </w:r>
            <w:r w:rsidRPr="00D55D84">
              <w:rPr>
                <w:rFonts w:ascii="Arial" w:eastAsia="Calibri" w:hAnsi="Arial" w:cs="Times New Roman"/>
                <w:sz w:val="16"/>
              </w:rPr>
              <w:t xml:space="preserve"> carcinoma of the prostate</w:t>
            </w:r>
          </w:p>
        </w:tc>
        <w:tc>
          <w:tcPr>
            <w:tcW w:w="0" w:type="auto"/>
          </w:tcPr>
          <w:p w14:paraId="0E1707A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749E1C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AC51445" w14:textId="77777777" w:rsidR="00D55D84" w:rsidRPr="00D55D84" w:rsidRDefault="00D55D84" w:rsidP="00D55D84">
            <w:pPr>
              <w:spacing w:before="40" w:after="120" w:line="240" w:lineRule="auto"/>
              <w:rPr>
                <w:rFonts w:ascii="Arial" w:eastAsia="Calibri" w:hAnsi="Arial" w:cs="Times New Roman"/>
                <w:sz w:val="16"/>
              </w:rPr>
            </w:pPr>
            <w:bookmarkStart w:id="1475" w:name="f-2699857-data-row-frag"/>
            <w:bookmarkStart w:id="1476" w:name="f-2699857"/>
            <w:bookmarkEnd w:id="1473"/>
            <w:bookmarkEnd w:id="1474"/>
            <w:r w:rsidRPr="00D55D84">
              <w:rPr>
                <w:rFonts w:ascii="Arial" w:eastAsia="Calibri" w:hAnsi="Arial" w:cs="Times New Roman"/>
                <w:sz w:val="16"/>
              </w:rPr>
              <w:t>C6953</w:t>
            </w:r>
          </w:p>
        </w:tc>
        <w:tc>
          <w:tcPr>
            <w:tcW w:w="0" w:type="auto"/>
          </w:tcPr>
          <w:p w14:paraId="25A78C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P6953</w:t>
            </w:r>
          </w:p>
        </w:tc>
        <w:tc>
          <w:tcPr>
            <w:tcW w:w="0" w:type="auto"/>
          </w:tcPr>
          <w:p w14:paraId="27D1B0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CN6953</w:t>
            </w:r>
          </w:p>
        </w:tc>
        <w:tc>
          <w:tcPr>
            <w:tcW w:w="0" w:type="auto"/>
          </w:tcPr>
          <w:p w14:paraId="327A51E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Botulinum toxin type A purified neurotoxin complex </w:t>
            </w:r>
          </w:p>
        </w:tc>
        <w:tc>
          <w:tcPr>
            <w:tcW w:w="0" w:type="auto"/>
          </w:tcPr>
          <w:p w14:paraId="19A4889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Urinary incontinence</w:t>
            </w:r>
          </w:p>
          <w:p w14:paraId="5819173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urologist;</w:t>
            </w:r>
            <w:r w:rsidRPr="001A7F59">
              <w:rPr>
                <w:rFonts w:ascii="Arial" w:eastAsia="Calibri" w:hAnsi="Arial" w:cs="Times New Roman"/>
                <w:sz w:val="16"/>
              </w:rPr>
              <w:t xml:space="preserve"> or </w:t>
            </w:r>
          </w:p>
          <w:p w14:paraId="559C9DA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gynaecologist;</w:t>
            </w:r>
            <w:r w:rsidRPr="001A7F5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459E9F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due to idiopathic overactive bladder;</w:t>
            </w:r>
            <w:r w:rsidRPr="001A7F5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87257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been inadequately controlled by therapy involving at least two alternative anti-cholinergic agents;</w:t>
            </w:r>
            <w:r w:rsidRPr="001A7F5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588BD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experience at least 14 episodes of urinary incontinence per week prior to commencement of treatment with botulinum toxin type A neurotoxin complex;</w:t>
            </w:r>
            <w:r w:rsidRPr="001A7F5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9E4A1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willing and able to self-catheterise;</w:t>
            </w:r>
            <w:r w:rsidRPr="0051631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30461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continue if the patient does not achieve a 50% or greater reduction from baseline in urinary incontinence episodes 6-12 weeks after the first treatment;</w:t>
            </w:r>
          </w:p>
          <w:p w14:paraId="2A2887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tc>
        <w:tc>
          <w:tcPr>
            <w:tcW w:w="0" w:type="auto"/>
          </w:tcPr>
          <w:p w14:paraId="6FDB9E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6953</w:t>
            </w:r>
          </w:p>
        </w:tc>
      </w:tr>
      <w:tr w:rsidR="00D55D84" w:rsidRPr="00D55D84" w14:paraId="177879DF" w14:textId="77777777" w:rsidTr="00EF779D">
        <w:tc>
          <w:tcPr>
            <w:tcW w:w="0" w:type="auto"/>
          </w:tcPr>
          <w:p w14:paraId="4866B54E" w14:textId="77777777" w:rsidR="00D55D84" w:rsidRPr="00D55D84" w:rsidRDefault="00D55D84" w:rsidP="00D55D84">
            <w:pPr>
              <w:spacing w:before="40" w:after="120" w:line="240" w:lineRule="auto"/>
              <w:rPr>
                <w:rFonts w:ascii="Arial" w:eastAsia="Calibri" w:hAnsi="Arial" w:cs="Times New Roman"/>
                <w:sz w:val="16"/>
              </w:rPr>
            </w:pPr>
            <w:bookmarkStart w:id="1477" w:name="f-2700892-data-row-frag"/>
            <w:bookmarkStart w:id="1478" w:name="f-2700892"/>
            <w:bookmarkEnd w:id="1475"/>
            <w:bookmarkEnd w:id="1476"/>
            <w:r w:rsidRPr="00D55D84">
              <w:rPr>
                <w:rFonts w:ascii="Arial" w:eastAsia="Calibri" w:hAnsi="Arial" w:cs="Times New Roman"/>
                <w:sz w:val="16"/>
              </w:rPr>
              <w:t>C6976</w:t>
            </w:r>
          </w:p>
        </w:tc>
        <w:tc>
          <w:tcPr>
            <w:tcW w:w="0" w:type="auto"/>
          </w:tcPr>
          <w:p w14:paraId="2746456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P6976</w:t>
            </w:r>
          </w:p>
        </w:tc>
        <w:tc>
          <w:tcPr>
            <w:tcW w:w="0" w:type="auto"/>
          </w:tcPr>
          <w:p w14:paraId="4DE178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CN6976</w:t>
            </w:r>
          </w:p>
        </w:tc>
        <w:tc>
          <w:tcPr>
            <w:tcW w:w="0" w:type="auto"/>
          </w:tcPr>
          <w:p w14:paraId="5DEAF2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Degarelix </w:t>
            </w:r>
          </w:p>
        </w:tc>
        <w:tc>
          <w:tcPr>
            <w:tcW w:w="0" w:type="auto"/>
          </w:tcPr>
          <w:p w14:paraId="196ABBDE" w14:textId="77777777" w:rsidR="00D55D84" w:rsidRPr="00D55D84" w:rsidRDefault="00D55D84" w:rsidP="00D55D84">
            <w:pPr>
              <w:spacing w:before="40" w:after="40" w:line="240" w:lineRule="auto"/>
              <w:rPr>
                <w:rFonts w:ascii="Arial" w:eastAsia="Calibri" w:hAnsi="Arial" w:cs="Times New Roman"/>
                <w:sz w:val="16"/>
              </w:rPr>
            </w:pPr>
            <w:r w:rsidRPr="00516319">
              <w:rPr>
                <w:rFonts w:ascii="Arial" w:eastAsia="Calibri" w:hAnsi="Arial" w:cs="Times New Roman"/>
                <w:sz w:val="16"/>
              </w:rPr>
              <w:t>Locally advanced (equivalent to stage C) or metastatic (equivalent to stage</w:t>
            </w:r>
            <w:r w:rsidRPr="00892F26">
              <w:rPr>
                <w:rFonts w:ascii="Arial" w:eastAsia="Calibri" w:hAnsi="Arial" w:cs="Times New Roman"/>
                <w:sz w:val="16"/>
              </w:rPr>
              <w:t xml:space="preserve"> </w:t>
            </w:r>
            <w:r w:rsidRPr="00516319">
              <w:rPr>
                <w:rFonts w:ascii="Arial" w:eastAsia="Calibri" w:hAnsi="Arial" w:cs="Times New Roman"/>
                <w:sz w:val="16"/>
              </w:rPr>
              <w:t>D)</w:t>
            </w:r>
            <w:r w:rsidRPr="00D55D84">
              <w:rPr>
                <w:rFonts w:ascii="Arial" w:eastAsia="Calibri" w:hAnsi="Arial" w:cs="Times New Roman"/>
                <w:sz w:val="16"/>
              </w:rPr>
              <w:t xml:space="preserve"> carcinoma of the prostate</w:t>
            </w:r>
          </w:p>
        </w:tc>
        <w:tc>
          <w:tcPr>
            <w:tcW w:w="0" w:type="auto"/>
          </w:tcPr>
          <w:p w14:paraId="2EB6020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B096E6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3E823C0" w14:textId="77777777" w:rsidR="00D55D84" w:rsidRPr="00D55D84" w:rsidRDefault="00D55D84" w:rsidP="00D55D84">
            <w:pPr>
              <w:spacing w:before="40" w:after="120" w:line="240" w:lineRule="auto"/>
              <w:rPr>
                <w:rFonts w:ascii="Arial" w:eastAsia="Calibri" w:hAnsi="Arial" w:cs="Times New Roman"/>
                <w:sz w:val="16"/>
              </w:rPr>
            </w:pPr>
            <w:bookmarkStart w:id="1479" w:name="f-2698699-data-row-frag"/>
            <w:bookmarkStart w:id="1480" w:name="f-2698699"/>
            <w:bookmarkEnd w:id="1477"/>
            <w:bookmarkEnd w:id="1478"/>
            <w:r w:rsidRPr="00D55D84">
              <w:rPr>
                <w:rFonts w:ascii="Arial" w:eastAsia="Calibri" w:hAnsi="Arial" w:cs="Times New Roman"/>
                <w:sz w:val="16"/>
              </w:rPr>
              <w:t>C6979</w:t>
            </w:r>
          </w:p>
        </w:tc>
        <w:tc>
          <w:tcPr>
            <w:tcW w:w="0" w:type="auto"/>
          </w:tcPr>
          <w:p w14:paraId="7BB038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P6979</w:t>
            </w:r>
          </w:p>
        </w:tc>
        <w:tc>
          <w:tcPr>
            <w:tcW w:w="0" w:type="auto"/>
          </w:tcPr>
          <w:p w14:paraId="3261E5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CN6979</w:t>
            </w:r>
          </w:p>
        </w:tc>
        <w:tc>
          <w:tcPr>
            <w:tcW w:w="0" w:type="auto"/>
          </w:tcPr>
          <w:p w14:paraId="70A6413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Chorionic gonadotrophin </w:t>
            </w:r>
          </w:p>
        </w:tc>
        <w:tc>
          <w:tcPr>
            <w:tcW w:w="0" w:type="auto"/>
          </w:tcPr>
          <w:p w14:paraId="351FD1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Combined deficiency of human growth hormone and gonadotrophins</w:t>
            </w:r>
          </w:p>
          <w:p w14:paraId="20B756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male;</w:t>
            </w:r>
          </w:p>
          <w:p w14:paraId="3478C1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in whom the absence of secondary sexual characteristics indicates a lag in maturation. </w:t>
            </w:r>
          </w:p>
        </w:tc>
        <w:tc>
          <w:tcPr>
            <w:tcW w:w="0" w:type="auto"/>
          </w:tcPr>
          <w:p w14:paraId="1795707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1539798" w14:textId="77777777" w:rsidTr="00EF779D">
        <w:tc>
          <w:tcPr>
            <w:tcW w:w="0" w:type="auto"/>
          </w:tcPr>
          <w:p w14:paraId="13DC92ED" w14:textId="77777777" w:rsidR="00D55D84" w:rsidRPr="00D55D84" w:rsidRDefault="00D55D84" w:rsidP="00D55D84">
            <w:pPr>
              <w:spacing w:before="40" w:after="120" w:line="240" w:lineRule="auto"/>
              <w:rPr>
                <w:rFonts w:ascii="Arial" w:eastAsia="Calibri" w:hAnsi="Arial" w:cs="Times New Roman"/>
                <w:sz w:val="16"/>
              </w:rPr>
            </w:pPr>
            <w:bookmarkStart w:id="1481" w:name="f-2700959-data-row-frag"/>
            <w:bookmarkStart w:id="1482" w:name="f-2700959"/>
            <w:bookmarkEnd w:id="1479"/>
            <w:bookmarkEnd w:id="1480"/>
            <w:r w:rsidRPr="00D55D84">
              <w:rPr>
                <w:rFonts w:ascii="Arial" w:eastAsia="Calibri" w:hAnsi="Arial" w:cs="Times New Roman"/>
                <w:sz w:val="16"/>
              </w:rPr>
              <w:t>C6980</w:t>
            </w:r>
          </w:p>
        </w:tc>
        <w:tc>
          <w:tcPr>
            <w:tcW w:w="0" w:type="auto"/>
          </w:tcPr>
          <w:p w14:paraId="0FFD42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P6980</w:t>
            </w:r>
          </w:p>
        </w:tc>
        <w:tc>
          <w:tcPr>
            <w:tcW w:w="0" w:type="auto"/>
          </w:tcPr>
          <w:p w14:paraId="01DD95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CN6980</w:t>
            </w:r>
          </w:p>
        </w:tc>
        <w:tc>
          <w:tcPr>
            <w:tcW w:w="0" w:type="auto"/>
          </w:tcPr>
          <w:p w14:paraId="2CB075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Tenofovir </w:t>
            </w:r>
          </w:p>
        </w:tc>
        <w:tc>
          <w:tcPr>
            <w:tcW w:w="0" w:type="auto"/>
          </w:tcPr>
          <w:p w14:paraId="08998CE6" w14:textId="77777777" w:rsidR="00D55D84" w:rsidRPr="00D55D84" w:rsidRDefault="00D55D84" w:rsidP="00D55D84">
            <w:pPr>
              <w:spacing w:before="40" w:after="40" w:line="240" w:lineRule="auto"/>
              <w:rPr>
                <w:rFonts w:ascii="Arial" w:eastAsia="Calibri" w:hAnsi="Arial" w:cs="Times New Roman"/>
                <w:sz w:val="16"/>
              </w:rPr>
            </w:pPr>
            <w:r w:rsidRPr="00516319">
              <w:rPr>
                <w:rFonts w:ascii="Arial" w:eastAsia="Calibri" w:hAnsi="Arial" w:cs="Times New Roman"/>
                <w:sz w:val="16"/>
              </w:rPr>
              <w:t>Chronic</w:t>
            </w:r>
            <w:r w:rsidRPr="00D55D84">
              <w:rPr>
                <w:rFonts w:ascii="Arial" w:eastAsia="Calibri" w:hAnsi="Arial" w:cs="Times New Roman"/>
                <w:sz w:val="16"/>
              </w:rPr>
              <w:t xml:space="preserve"> hepatitis B infection</w:t>
            </w:r>
          </w:p>
          <w:p w14:paraId="05BEF7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cirrhosis;</w:t>
            </w:r>
            <w:r w:rsidRPr="0051631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A21EAB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nucleoside analogue naive;</w:t>
            </w:r>
            <w:r w:rsidRPr="0051631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2371D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detectable HBV DNA;</w:t>
            </w:r>
            <w:r w:rsidRPr="0051631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764D4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p w14:paraId="622C98B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with Child's class B or C cirrhosis (ascites, variceal bleeding, encephalopathy, albumin less than 30 g per L, bilirubin greater than 30 micromoles per L) should have their treatment discussed with a transplant unit prior to initiating therapy.</w:t>
            </w:r>
          </w:p>
        </w:tc>
        <w:tc>
          <w:tcPr>
            <w:tcW w:w="0" w:type="auto"/>
          </w:tcPr>
          <w:p w14:paraId="63EC750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6980</w:t>
            </w:r>
          </w:p>
        </w:tc>
      </w:tr>
      <w:tr w:rsidR="00D55D84" w:rsidRPr="00D55D84" w14:paraId="3497000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EEB5F35" w14:textId="77777777" w:rsidR="00D55D84" w:rsidRPr="00D55D84" w:rsidRDefault="00D55D84" w:rsidP="00D55D84">
            <w:pPr>
              <w:spacing w:before="40" w:after="120" w:line="240" w:lineRule="auto"/>
              <w:rPr>
                <w:rFonts w:ascii="Arial" w:eastAsia="Calibri" w:hAnsi="Arial" w:cs="Times New Roman"/>
                <w:sz w:val="16"/>
              </w:rPr>
            </w:pPr>
            <w:bookmarkStart w:id="1483" w:name="f-2699215-data-row-frag"/>
            <w:bookmarkStart w:id="1484" w:name="f-2699215"/>
            <w:bookmarkEnd w:id="1481"/>
            <w:bookmarkEnd w:id="1482"/>
            <w:r w:rsidRPr="00D55D84">
              <w:rPr>
                <w:rFonts w:ascii="Arial" w:eastAsia="Calibri" w:hAnsi="Arial" w:cs="Times New Roman"/>
                <w:sz w:val="16"/>
              </w:rPr>
              <w:t>C6982</w:t>
            </w:r>
          </w:p>
        </w:tc>
        <w:tc>
          <w:tcPr>
            <w:tcW w:w="0" w:type="auto"/>
          </w:tcPr>
          <w:p w14:paraId="26B06E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P6982</w:t>
            </w:r>
          </w:p>
        </w:tc>
        <w:tc>
          <w:tcPr>
            <w:tcW w:w="0" w:type="auto"/>
          </w:tcPr>
          <w:p w14:paraId="599BD3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CN6982</w:t>
            </w:r>
          </w:p>
        </w:tc>
        <w:tc>
          <w:tcPr>
            <w:tcW w:w="0" w:type="auto"/>
          </w:tcPr>
          <w:p w14:paraId="4A084DC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Tenofovir </w:t>
            </w:r>
          </w:p>
        </w:tc>
        <w:tc>
          <w:tcPr>
            <w:tcW w:w="0" w:type="auto"/>
          </w:tcPr>
          <w:p w14:paraId="3B9CD7E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0B14C3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w:t>
            </w:r>
          </w:p>
          <w:p w14:paraId="3696C0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therapy for HIV infection;</w:t>
            </w:r>
            <w:r w:rsidRPr="0051631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0616EB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combination with other antiretroviral agents. </w:t>
            </w:r>
          </w:p>
        </w:tc>
        <w:tc>
          <w:tcPr>
            <w:tcW w:w="0" w:type="auto"/>
          </w:tcPr>
          <w:p w14:paraId="44E231A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6982</w:t>
            </w:r>
          </w:p>
        </w:tc>
      </w:tr>
      <w:tr w:rsidR="00D55D84" w:rsidRPr="00D55D84" w14:paraId="093253AB" w14:textId="77777777" w:rsidTr="00EF779D">
        <w:tc>
          <w:tcPr>
            <w:tcW w:w="0" w:type="auto"/>
          </w:tcPr>
          <w:p w14:paraId="1FE9B14A" w14:textId="77777777" w:rsidR="00D55D84" w:rsidRPr="00D55D84" w:rsidRDefault="00D55D84" w:rsidP="00D55D84">
            <w:pPr>
              <w:spacing w:before="40" w:after="120" w:line="240" w:lineRule="auto"/>
              <w:rPr>
                <w:rFonts w:ascii="Arial" w:eastAsia="Calibri" w:hAnsi="Arial" w:cs="Times New Roman"/>
                <w:sz w:val="16"/>
              </w:rPr>
            </w:pPr>
            <w:bookmarkStart w:id="1485" w:name="f-2701101-data-row-frag"/>
            <w:bookmarkStart w:id="1486" w:name="f-2701101"/>
            <w:bookmarkEnd w:id="1483"/>
            <w:bookmarkEnd w:id="1484"/>
            <w:r w:rsidRPr="00D55D84">
              <w:rPr>
                <w:rFonts w:ascii="Arial" w:eastAsia="Calibri" w:hAnsi="Arial" w:cs="Times New Roman"/>
                <w:sz w:val="16"/>
              </w:rPr>
              <w:t>C6983</w:t>
            </w:r>
          </w:p>
        </w:tc>
        <w:tc>
          <w:tcPr>
            <w:tcW w:w="0" w:type="auto"/>
          </w:tcPr>
          <w:p w14:paraId="634331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P6983</w:t>
            </w:r>
          </w:p>
        </w:tc>
        <w:tc>
          <w:tcPr>
            <w:tcW w:w="0" w:type="auto"/>
          </w:tcPr>
          <w:p w14:paraId="23BDE9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CN6983</w:t>
            </w:r>
          </w:p>
        </w:tc>
        <w:tc>
          <w:tcPr>
            <w:tcW w:w="0" w:type="auto"/>
          </w:tcPr>
          <w:p w14:paraId="47BCB0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Tenofovir </w:t>
            </w:r>
          </w:p>
        </w:tc>
        <w:tc>
          <w:tcPr>
            <w:tcW w:w="0" w:type="auto"/>
          </w:tcPr>
          <w:p w14:paraId="2CD005F3" w14:textId="77777777" w:rsidR="00D55D84" w:rsidRPr="00D55D84" w:rsidRDefault="00D55D84" w:rsidP="00D55D84">
            <w:pPr>
              <w:spacing w:before="40" w:after="40" w:line="240" w:lineRule="auto"/>
              <w:rPr>
                <w:rFonts w:ascii="Arial" w:eastAsia="Calibri" w:hAnsi="Arial" w:cs="Times New Roman"/>
                <w:sz w:val="16"/>
              </w:rPr>
            </w:pPr>
            <w:r w:rsidRPr="00516319">
              <w:rPr>
                <w:rFonts w:ascii="Arial" w:eastAsia="Calibri" w:hAnsi="Arial" w:cs="Times New Roman"/>
                <w:sz w:val="16"/>
              </w:rPr>
              <w:t>Chronic</w:t>
            </w:r>
            <w:r w:rsidRPr="00D55D84">
              <w:rPr>
                <w:rFonts w:ascii="Arial" w:eastAsia="Calibri" w:hAnsi="Arial" w:cs="Times New Roman"/>
                <w:sz w:val="16"/>
              </w:rPr>
              <w:t xml:space="preserve"> hepatitis B infection</w:t>
            </w:r>
          </w:p>
          <w:p w14:paraId="4380F4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cirrhosis;</w:t>
            </w:r>
            <w:r w:rsidRPr="0051631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52BCA1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antihepadnaviral therapy;</w:t>
            </w:r>
            <w:r w:rsidRPr="0051631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BF485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detectable HBV DNA. </w:t>
            </w:r>
          </w:p>
          <w:p w14:paraId="2EA72C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with Child's class B or C cirrhosis (ascites, variceal bleeding, encephalopathy, albumin less than 30 g per L, bilirubin greater than 30 micromoles per L) should have their treatment discussed with a transplant unit prior to initiating therapy.</w:t>
            </w:r>
          </w:p>
        </w:tc>
        <w:tc>
          <w:tcPr>
            <w:tcW w:w="0" w:type="auto"/>
          </w:tcPr>
          <w:p w14:paraId="5E65F9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6983</w:t>
            </w:r>
          </w:p>
        </w:tc>
      </w:tr>
      <w:tr w:rsidR="00D55D84" w:rsidRPr="00D55D84" w14:paraId="11E036C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AC074AD" w14:textId="77777777" w:rsidR="00D55D84" w:rsidRPr="00D55D84" w:rsidRDefault="00D55D84" w:rsidP="00D55D84">
            <w:pPr>
              <w:spacing w:before="40" w:after="120" w:line="240" w:lineRule="auto"/>
              <w:rPr>
                <w:rFonts w:ascii="Arial" w:eastAsia="Calibri" w:hAnsi="Arial" w:cs="Times New Roman"/>
                <w:sz w:val="16"/>
              </w:rPr>
            </w:pPr>
            <w:bookmarkStart w:id="1487" w:name="f-2699407-data-row-frag"/>
            <w:bookmarkStart w:id="1488" w:name="f-2699407"/>
            <w:bookmarkEnd w:id="1485"/>
            <w:bookmarkEnd w:id="1486"/>
            <w:r w:rsidRPr="00D55D84">
              <w:rPr>
                <w:rFonts w:ascii="Arial" w:eastAsia="Calibri" w:hAnsi="Arial" w:cs="Times New Roman"/>
                <w:sz w:val="16"/>
              </w:rPr>
              <w:t>C6984</w:t>
            </w:r>
          </w:p>
        </w:tc>
        <w:tc>
          <w:tcPr>
            <w:tcW w:w="0" w:type="auto"/>
          </w:tcPr>
          <w:p w14:paraId="7448FB7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P6984</w:t>
            </w:r>
          </w:p>
        </w:tc>
        <w:tc>
          <w:tcPr>
            <w:tcW w:w="0" w:type="auto"/>
          </w:tcPr>
          <w:p w14:paraId="2EE416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CN6984</w:t>
            </w:r>
          </w:p>
        </w:tc>
        <w:tc>
          <w:tcPr>
            <w:tcW w:w="0" w:type="auto"/>
          </w:tcPr>
          <w:p w14:paraId="7F4568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Tenofovir </w:t>
            </w:r>
          </w:p>
        </w:tc>
        <w:tc>
          <w:tcPr>
            <w:tcW w:w="0" w:type="auto"/>
          </w:tcPr>
          <w:p w14:paraId="24CF3E33" w14:textId="77777777" w:rsidR="00D55D84" w:rsidRPr="00D55D84" w:rsidRDefault="00D55D84" w:rsidP="00D55D84">
            <w:pPr>
              <w:spacing w:before="40" w:after="40" w:line="240" w:lineRule="auto"/>
              <w:rPr>
                <w:rFonts w:ascii="Arial" w:eastAsia="Calibri" w:hAnsi="Arial" w:cs="Times New Roman"/>
                <w:sz w:val="16"/>
              </w:rPr>
            </w:pPr>
            <w:r w:rsidRPr="00516319">
              <w:rPr>
                <w:rFonts w:ascii="Arial" w:eastAsia="Calibri" w:hAnsi="Arial" w:cs="Times New Roman"/>
                <w:sz w:val="16"/>
              </w:rPr>
              <w:t>Chronic</w:t>
            </w:r>
            <w:r w:rsidRPr="00D55D84">
              <w:rPr>
                <w:rFonts w:ascii="Arial" w:eastAsia="Calibri" w:hAnsi="Arial" w:cs="Times New Roman"/>
                <w:sz w:val="16"/>
              </w:rPr>
              <w:t xml:space="preserve"> hepatitis B infection</w:t>
            </w:r>
          </w:p>
          <w:p w14:paraId="3D91FE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cirrhosis;</w:t>
            </w:r>
            <w:r w:rsidRPr="0051631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4EF65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antihepadnaviral therapy;</w:t>
            </w:r>
            <w:r w:rsidRPr="0051631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F0798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repeatedly elevated serum ALT levels while on concurrent antihepadnaviral therapy of greater than or equal to 6 months duration, in conjunction with documented chronic hepatitis B infection. </w:t>
            </w:r>
            <w:r w:rsidRPr="00D55D84">
              <w:rPr>
                <w:rFonts w:ascii="Arial" w:eastAsia="Calibri" w:hAnsi="Arial" w:cs="Times New Roman"/>
                <w:sz w:val="16"/>
                <w:bdr w:val="single" w:sz="4" w:space="0" w:color="F4B083"/>
              </w:rPr>
              <w:t xml:space="preserve"> </w:t>
            </w:r>
            <w:r w:rsidRPr="00C27907">
              <w:rPr>
                <w:rFonts w:ascii="Arial" w:eastAsia="Calibri" w:hAnsi="Arial" w:cs="Times New Roman"/>
                <w:sz w:val="16"/>
              </w:rPr>
              <w:t>or</w:t>
            </w:r>
            <w:r w:rsidRPr="00D55D84">
              <w:rPr>
                <w:rFonts w:ascii="Arial" w:eastAsia="Calibri" w:hAnsi="Arial" w:cs="Times New Roman"/>
                <w:sz w:val="16"/>
                <w:bdr w:val="single" w:sz="4" w:space="0" w:color="F4B083"/>
              </w:rPr>
              <w:t xml:space="preserve"> </w:t>
            </w:r>
          </w:p>
          <w:p w14:paraId="317432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repeatedly elevated HBV DNA levels one log greater than the nadir value or failure to achieve a 1 log reduction in HBV DNA within 3 months whilst on previous antihepadnaviral therapy, except in patients with evidence of poor compliance. </w:t>
            </w:r>
          </w:p>
        </w:tc>
        <w:tc>
          <w:tcPr>
            <w:tcW w:w="0" w:type="auto"/>
          </w:tcPr>
          <w:p w14:paraId="51CF1ED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6984</w:t>
            </w:r>
          </w:p>
        </w:tc>
      </w:tr>
      <w:tr w:rsidR="00D55D84" w:rsidRPr="00D55D84" w14:paraId="08DF5DFE" w14:textId="77777777" w:rsidTr="00EF779D">
        <w:tc>
          <w:tcPr>
            <w:tcW w:w="0" w:type="auto"/>
          </w:tcPr>
          <w:p w14:paraId="61A1CA4D" w14:textId="77777777" w:rsidR="00D55D84" w:rsidRPr="00D55D84" w:rsidRDefault="00D55D84" w:rsidP="00D55D84">
            <w:pPr>
              <w:spacing w:before="40" w:after="120" w:line="240" w:lineRule="auto"/>
              <w:rPr>
                <w:rFonts w:ascii="Arial" w:eastAsia="Calibri" w:hAnsi="Arial" w:cs="Times New Roman"/>
                <w:sz w:val="16"/>
              </w:rPr>
            </w:pPr>
            <w:bookmarkStart w:id="1489" w:name="f-2700384-data-row-frag"/>
            <w:bookmarkStart w:id="1490" w:name="f-2700384"/>
            <w:bookmarkEnd w:id="1487"/>
            <w:bookmarkEnd w:id="1488"/>
            <w:r w:rsidRPr="00D55D84">
              <w:rPr>
                <w:rFonts w:ascii="Arial" w:eastAsia="Calibri" w:hAnsi="Arial" w:cs="Times New Roman"/>
                <w:sz w:val="16"/>
              </w:rPr>
              <w:t>C6985</w:t>
            </w:r>
          </w:p>
        </w:tc>
        <w:tc>
          <w:tcPr>
            <w:tcW w:w="0" w:type="auto"/>
          </w:tcPr>
          <w:p w14:paraId="16DAE8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P6985</w:t>
            </w:r>
          </w:p>
        </w:tc>
        <w:tc>
          <w:tcPr>
            <w:tcW w:w="0" w:type="auto"/>
          </w:tcPr>
          <w:p w14:paraId="671C32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CN6985</w:t>
            </w:r>
          </w:p>
        </w:tc>
        <w:tc>
          <w:tcPr>
            <w:tcW w:w="0" w:type="auto"/>
          </w:tcPr>
          <w:p w14:paraId="3FBAC4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Tenofovir with emtricitabine </w:t>
            </w:r>
          </w:p>
        </w:tc>
        <w:tc>
          <w:tcPr>
            <w:tcW w:w="0" w:type="auto"/>
          </w:tcPr>
          <w:p w14:paraId="7B0B46F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7AADB01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w:t>
            </w:r>
          </w:p>
          <w:p w14:paraId="74495E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antiretroviral treatment naive;</w:t>
            </w:r>
            <w:r w:rsidRPr="0051631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DAA61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combination with other antiretroviral agents. </w:t>
            </w:r>
          </w:p>
        </w:tc>
        <w:tc>
          <w:tcPr>
            <w:tcW w:w="0" w:type="auto"/>
          </w:tcPr>
          <w:p w14:paraId="4C6990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6985</w:t>
            </w:r>
          </w:p>
        </w:tc>
      </w:tr>
      <w:tr w:rsidR="00D55D84" w:rsidRPr="00D55D84" w14:paraId="0C9BDFA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C258E65" w14:textId="77777777" w:rsidR="00D55D84" w:rsidRPr="00D55D84" w:rsidRDefault="00D55D84" w:rsidP="00D55D84">
            <w:pPr>
              <w:spacing w:before="40" w:after="120" w:line="240" w:lineRule="auto"/>
              <w:rPr>
                <w:rFonts w:ascii="Arial" w:eastAsia="Calibri" w:hAnsi="Arial" w:cs="Times New Roman"/>
                <w:sz w:val="16"/>
              </w:rPr>
            </w:pPr>
            <w:bookmarkStart w:id="1491" w:name="f-2698466-data-row-frag"/>
            <w:bookmarkStart w:id="1492" w:name="f-2698466"/>
            <w:bookmarkEnd w:id="1489"/>
            <w:bookmarkEnd w:id="1490"/>
            <w:r w:rsidRPr="00D55D84">
              <w:rPr>
                <w:rFonts w:ascii="Arial" w:eastAsia="Calibri" w:hAnsi="Arial" w:cs="Times New Roman"/>
                <w:sz w:val="16"/>
              </w:rPr>
              <w:t>C6986</w:t>
            </w:r>
          </w:p>
        </w:tc>
        <w:tc>
          <w:tcPr>
            <w:tcW w:w="0" w:type="auto"/>
          </w:tcPr>
          <w:p w14:paraId="47D4B09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P6986</w:t>
            </w:r>
          </w:p>
        </w:tc>
        <w:tc>
          <w:tcPr>
            <w:tcW w:w="0" w:type="auto"/>
          </w:tcPr>
          <w:p w14:paraId="4586E9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CN6986</w:t>
            </w:r>
          </w:p>
        </w:tc>
        <w:tc>
          <w:tcPr>
            <w:tcW w:w="0" w:type="auto"/>
          </w:tcPr>
          <w:p w14:paraId="63ADDF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Tenofovir with emtricitabine </w:t>
            </w:r>
          </w:p>
        </w:tc>
        <w:tc>
          <w:tcPr>
            <w:tcW w:w="0" w:type="auto"/>
          </w:tcPr>
          <w:p w14:paraId="206FF9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02C602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w:t>
            </w:r>
          </w:p>
          <w:p w14:paraId="01624A6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therapy for HIV infection;</w:t>
            </w:r>
            <w:r w:rsidRPr="0051631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2CCD5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combination with other antiretroviral agents. </w:t>
            </w:r>
          </w:p>
        </w:tc>
        <w:tc>
          <w:tcPr>
            <w:tcW w:w="0" w:type="auto"/>
          </w:tcPr>
          <w:p w14:paraId="77261F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6986</w:t>
            </w:r>
          </w:p>
        </w:tc>
      </w:tr>
      <w:tr w:rsidR="00D55D84" w:rsidRPr="00D55D84" w14:paraId="1E153D44" w14:textId="77777777" w:rsidTr="00EF779D">
        <w:tc>
          <w:tcPr>
            <w:tcW w:w="0" w:type="auto"/>
          </w:tcPr>
          <w:p w14:paraId="52E0BB73" w14:textId="77777777" w:rsidR="00D55D84" w:rsidRPr="00D55D84" w:rsidRDefault="00D55D84" w:rsidP="00D55D84">
            <w:pPr>
              <w:spacing w:before="40" w:after="120" w:line="240" w:lineRule="auto"/>
              <w:rPr>
                <w:rFonts w:ascii="Arial" w:eastAsia="Calibri" w:hAnsi="Arial" w:cs="Times New Roman"/>
                <w:sz w:val="16"/>
              </w:rPr>
            </w:pPr>
            <w:bookmarkStart w:id="1493" w:name="f-2700003-data-row-frag"/>
            <w:bookmarkStart w:id="1494" w:name="f-2700003"/>
            <w:bookmarkEnd w:id="1491"/>
            <w:bookmarkEnd w:id="1492"/>
            <w:r w:rsidRPr="00D55D84">
              <w:rPr>
                <w:rFonts w:ascii="Arial" w:eastAsia="Calibri" w:hAnsi="Arial" w:cs="Times New Roman"/>
                <w:sz w:val="16"/>
              </w:rPr>
              <w:t>C6987</w:t>
            </w:r>
          </w:p>
        </w:tc>
        <w:tc>
          <w:tcPr>
            <w:tcW w:w="0" w:type="auto"/>
          </w:tcPr>
          <w:p w14:paraId="12840F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P6987</w:t>
            </w:r>
          </w:p>
        </w:tc>
        <w:tc>
          <w:tcPr>
            <w:tcW w:w="0" w:type="auto"/>
          </w:tcPr>
          <w:p w14:paraId="6F4740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CN6987</w:t>
            </w:r>
          </w:p>
        </w:tc>
        <w:tc>
          <w:tcPr>
            <w:tcW w:w="0" w:type="auto"/>
          </w:tcPr>
          <w:p w14:paraId="1B8F25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Chorionic gonadotrophin </w:t>
            </w:r>
          </w:p>
        </w:tc>
        <w:tc>
          <w:tcPr>
            <w:tcW w:w="0" w:type="auto"/>
          </w:tcPr>
          <w:p w14:paraId="5D9EEF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Infertility</w:t>
            </w:r>
          </w:p>
          <w:p w14:paraId="3554047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male;</w:t>
            </w:r>
          </w:p>
          <w:p w14:paraId="733BF0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hypogonadotrophic hypogonadism. </w:t>
            </w:r>
          </w:p>
        </w:tc>
        <w:tc>
          <w:tcPr>
            <w:tcW w:w="0" w:type="auto"/>
          </w:tcPr>
          <w:p w14:paraId="5D9451D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F52FDF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FDC1319" w14:textId="77777777" w:rsidR="00D55D84" w:rsidRPr="00D55D84" w:rsidRDefault="00D55D84" w:rsidP="00D55D84">
            <w:pPr>
              <w:spacing w:before="40" w:after="120" w:line="240" w:lineRule="auto"/>
              <w:rPr>
                <w:rFonts w:ascii="Arial" w:eastAsia="Calibri" w:hAnsi="Arial" w:cs="Times New Roman"/>
                <w:sz w:val="16"/>
              </w:rPr>
            </w:pPr>
            <w:bookmarkStart w:id="1495" w:name="f-2700725-data-row-frag"/>
            <w:bookmarkStart w:id="1496" w:name="f-2700725"/>
            <w:bookmarkEnd w:id="1493"/>
            <w:bookmarkEnd w:id="1494"/>
            <w:r w:rsidRPr="00D55D84">
              <w:rPr>
                <w:rFonts w:ascii="Arial" w:eastAsia="Calibri" w:hAnsi="Arial" w:cs="Times New Roman"/>
                <w:sz w:val="16"/>
              </w:rPr>
              <w:t>C6989</w:t>
            </w:r>
          </w:p>
        </w:tc>
        <w:tc>
          <w:tcPr>
            <w:tcW w:w="0" w:type="auto"/>
          </w:tcPr>
          <w:p w14:paraId="28D585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P6989</w:t>
            </w:r>
          </w:p>
        </w:tc>
        <w:tc>
          <w:tcPr>
            <w:tcW w:w="0" w:type="auto"/>
          </w:tcPr>
          <w:p w14:paraId="226289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CN6989</w:t>
            </w:r>
          </w:p>
        </w:tc>
        <w:tc>
          <w:tcPr>
            <w:tcW w:w="0" w:type="auto"/>
          </w:tcPr>
          <w:p w14:paraId="393C2D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Chorionic gonadotrophin </w:t>
            </w:r>
          </w:p>
        </w:tc>
        <w:tc>
          <w:tcPr>
            <w:tcW w:w="0" w:type="auto"/>
          </w:tcPr>
          <w:p w14:paraId="54AB09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Anovulatory infertility</w:t>
            </w:r>
          </w:p>
        </w:tc>
        <w:tc>
          <w:tcPr>
            <w:tcW w:w="0" w:type="auto"/>
          </w:tcPr>
          <w:p w14:paraId="4094963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D0D248F" w14:textId="77777777" w:rsidTr="00EF779D">
        <w:tc>
          <w:tcPr>
            <w:tcW w:w="0" w:type="auto"/>
          </w:tcPr>
          <w:p w14:paraId="4DE4D11B" w14:textId="77777777" w:rsidR="00D55D84" w:rsidRPr="00D55D84" w:rsidRDefault="00D55D84" w:rsidP="00D55D84">
            <w:pPr>
              <w:spacing w:before="40" w:after="120" w:line="240" w:lineRule="auto"/>
              <w:rPr>
                <w:rFonts w:ascii="Arial" w:eastAsia="Calibri" w:hAnsi="Arial" w:cs="Times New Roman"/>
                <w:sz w:val="16"/>
              </w:rPr>
            </w:pPr>
            <w:bookmarkStart w:id="1497" w:name="f-2701011-data-row-frag"/>
            <w:bookmarkStart w:id="1498" w:name="f-2701011"/>
            <w:bookmarkEnd w:id="1495"/>
            <w:bookmarkEnd w:id="1496"/>
            <w:r w:rsidRPr="00D55D84">
              <w:rPr>
                <w:rFonts w:ascii="Arial" w:eastAsia="Calibri" w:hAnsi="Arial" w:cs="Times New Roman"/>
                <w:sz w:val="16"/>
              </w:rPr>
              <w:t>C6990</w:t>
            </w:r>
          </w:p>
        </w:tc>
        <w:tc>
          <w:tcPr>
            <w:tcW w:w="0" w:type="auto"/>
          </w:tcPr>
          <w:p w14:paraId="5E36C8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P6990</w:t>
            </w:r>
          </w:p>
        </w:tc>
        <w:tc>
          <w:tcPr>
            <w:tcW w:w="0" w:type="auto"/>
          </w:tcPr>
          <w:p w14:paraId="76B22D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CN6990</w:t>
            </w:r>
          </w:p>
        </w:tc>
        <w:tc>
          <w:tcPr>
            <w:tcW w:w="0" w:type="auto"/>
          </w:tcPr>
          <w:p w14:paraId="2C8FD43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Chorionic gonadotrophin </w:t>
            </w:r>
          </w:p>
        </w:tc>
        <w:tc>
          <w:tcPr>
            <w:tcW w:w="0" w:type="auto"/>
          </w:tcPr>
          <w:p w14:paraId="24CC1D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Infertility</w:t>
            </w:r>
          </w:p>
          <w:p w14:paraId="4583D0A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male;</w:t>
            </w:r>
          </w:p>
          <w:p w14:paraId="6CE9128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associated with isolated luteinising hormone deficiency. </w:t>
            </w:r>
          </w:p>
        </w:tc>
        <w:tc>
          <w:tcPr>
            <w:tcW w:w="0" w:type="auto"/>
          </w:tcPr>
          <w:p w14:paraId="4477A54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59A90E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C405485" w14:textId="77777777" w:rsidR="00D55D84" w:rsidRPr="00D55D84" w:rsidRDefault="00D55D84" w:rsidP="00D55D84">
            <w:pPr>
              <w:spacing w:before="40" w:after="120" w:line="240" w:lineRule="auto"/>
              <w:rPr>
                <w:rFonts w:ascii="Arial" w:eastAsia="Calibri" w:hAnsi="Arial" w:cs="Times New Roman"/>
                <w:sz w:val="16"/>
              </w:rPr>
            </w:pPr>
            <w:bookmarkStart w:id="1499" w:name="f-2699165-data-row-frag"/>
            <w:bookmarkStart w:id="1500" w:name="f-2699165"/>
            <w:bookmarkEnd w:id="1497"/>
            <w:bookmarkEnd w:id="1498"/>
            <w:r w:rsidRPr="00D55D84">
              <w:rPr>
                <w:rFonts w:ascii="Arial" w:eastAsia="Calibri" w:hAnsi="Arial" w:cs="Times New Roman"/>
                <w:sz w:val="16"/>
              </w:rPr>
              <w:t>C6991</w:t>
            </w:r>
          </w:p>
        </w:tc>
        <w:tc>
          <w:tcPr>
            <w:tcW w:w="0" w:type="auto"/>
          </w:tcPr>
          <w:p w14:paraId="0AF7529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P6991</w:t>
            </w:r>
          </w:p>
        </w:tc>
        <w:tc>
          <w:tcPr>
            <w:tcW w:w="0" w:type="auto"/>
          </w:tcPr>
          <w:p w14:paraId="4D28A1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CN6991</w:t>
            </w:r>
          </w:p>
        </w:tc>
        <w:tc>
          <w:tcPr>
            <w:tcW w:w="0" w:type="auto"/>
          </w:tcPr>
          <w:p w14:paraId="2AB872E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Chorionic gonadotrophin </w:t>
            </w:r>
          </w:p>
        </w:tc>
        <w:tc>
          <w:tcPr>
            <w:tcW w:w="0" w:type="auto"/>
          </w:tcPr>
          <w:p w14:paraId="011BE9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Assisted Reproductive Technology</w:t>
            </w:r>
          </w:p>
          <w:p w14:paraId="26E5ED1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medical services as described in items 13200, 13201, 13202 or 13203 of the Medicare Benefits Schedule. </w:t>
            </w:r>
          </w:p>
        </w:tc>
        <w:tc>
          <w:tcPr>
            <w:tcW w:w="0" w:type="auto"/>
          </w:tcPr>
          <w:p w14:paraId="5DC54F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6991</w:t>
            </w:r>
          </w:p>
        </w:tc>
      </w:tr>
      <w:tr w:rsidR="00D55D84" w:rsidRPr="00D55D84" w14:paraId="61320496" w14:textId="77777777" w:rsidTr="00EF779D">
        <w:tc>
          <w:tcPr>
            <w:tcW w:w="0" w:type="auto"/>
          </w:tcPr>
          <w:p w14:paraId="45B71843" w14:textId="77777777" w:rsidR="00D55D84" w:rsidRPr="00D55D84" w:rsidRDefault="00D55D84" w:rsidP="00D55D84">
            <w:pPr>
              <w:spacing w:before="40" w:after="120" w:line="240" w:lineRule="auto"/>
              <w:rPr>
                <w:rFonts w:ascii="Arial" w:eastAsia="Calibri" w:hAnsi="Arial" w:cs="Times New Roman"/>
                <w:sz w:val="16"/>
              </w:rPr>
            </w:pPr>
            <w:bookmarkStart w:id="1501" w:name="f-2699335-data-row-frag"/>
            <w:bookmarkStart w:id="1502" w:name="f-2699335"/>
            <w:bookmarkEnd w:id="1499"/>
            <w:bookmarkEnd w:id="1500"/>
            <w:r w:rsidRPr="00D55D84">
              <w:rPr>
                <w:rFonts w:ascii="Arial" w:eastAsia="Calibri" w:hAnsi="Arial" w:cs="Times New Roman"/>
                <w:sz w:val="16"/>
              </w:rPr>
              <w:t>C6992</w:t>
            </w:r>
          </w:p>
        </w:tc>
        <w:tc>
          <w:tcPr>
            <w:tcW w:w="0" w:type="auto"/>
          </w:tcPr>
          <w:p w14:paraId="1C2A8A8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P6992</w:t>
            </w:r>
          </w:p>
        </w:tc>
        <w:tc>
          <w:tcPr>
            <w:tcW w:w="0" w:type="auto"/>
          </w:tcPr>
          <w:p w14:paraId="271000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CN6992</w:t>
            </w:r>
          </w:p>
        </w:tc>
        <w:tc>
          <w:tcPr>
            <w:tcW w:w="0" w:type="auto"/>
          </w:tcPr>
          <w:p w14:paraId="2BFF84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Tenofovir </w:t>
            </w:r>
          </w:p>
        </w:tc>
        <w:tc>
          <w:tcPr>
            <w:tcW w:w="0" w:type="auto"/>
          </w:tcPr>
          <w:p w14:paraId="049648A6" w14:textId="77777777" w:rsidR="00D55D84" w:rsidRPr="00D55D84" w:rsidRDefault="00D55D84" w:rsidP="00D55D84">
            <w:pPr>
              <w:spacing w:before="40" w:after="40" w:line="240" w:lineRule="auto"/>
              <w:rPr>
                <w:rFonts w:ascii="Arial" w:eastAsia="Calibri" w:hAnsi="Arial" w:cs="Times New Roman"/>
                <w:sz w:val="16"/>
              </w:rPr>
            </w:pPr>
            <w:r w:rsidRPr="00516319">
              <w:rPr>
                <w:rFonts w:ascii="Arial" w:eastAsia="Calibri" w:hAnsi="Arial" w:cs="Times New Roman"/>
                <w:sz w:val="16"/>
              </w:rPr>
              <w:t>Chronic</w:t>
            </w:r>
            <w:r w:rsidRPr="00D55D84">
              <w:rPr>
                <w:rFonts w:ascii="Arial" w:eastAsia="Calibri" w:hAnsi="Arial" w:cs="Times New Roman"/>
                <w:sz w:val="16"/>
              </w:rPr>
              <w:t xml:space="preserve"> hepatitis B infection</w:t>
            </w:r>
          </w:p>
          <w:p w14:paraId="146DC72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cirrhosis;</w:t>
            </w:r>
            <w:r w:rsidRPr="0051631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27EA5A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nucleoside analogue naive;</w:t>
            </w:r>
            <w:r w:rsidRPr="0051631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FA684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elevated HBV DNA levels greater than 20,000 IU/mL (100,000 copies/mL) if HBeAg positive, in conjunction with documented hepatitis B infection;</w:t>
            </w:r>
            <w:r w:rsidRPr="00516319">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22DC5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elevated HBV DNA levels greater than 2,000 IU/mL (10,000 copies/mL) if HBeAg negative, in conjunction with documented hepatitis B infection;</w:t>
            </w:r>
            <w:r w:rsidRPr="0051631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0F7F5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evidence of chronic liver injury determined by: </w:t>
            </w:r>
            <w:r w:rsidRPr="00D55D84">
              <w:rPr>
                <w:rFonts w:ascii="Arial" w:eastAsia="Calibri" w:hAnsi="Arial" w:cs="Times New Roman"/>
                <w:sz w:val="16"/>
              </w:rPr>
              <w:br/>
              <w:t> (i) confirmed elevated serum ALT; or (ii) liver biopsy;</w:t>
            </w:r>
            <w:r w:rsidRPr="0051631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38166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tc>
        <w:tc>
          <w:tcPr>
            <w:tcW w:w="0" w:type="auto"/>
          </w:tcPr>
          <w:p w14:paraId="5656F64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6992</w:t>
            </w:r>
          </w:p>
        </w:tc>
      </w:tr>
      <w:tr w:rsidR="00D55D84" w:rsidRPr="00D55D84" w14:paraId="67D0846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6E6DAB0" w14:textId="77777777" w:rsidR="00D55D84" w:rsidRPr="00D55D84" w:rsidRDefault="00D55D84" w:rsidP="00D55D84">
            <w:pPr>
              <w:spacing w:before="40" w:after="120" w:line="240" w:lineRule="auto"/>
              <w:rPr>
                <w:rFonts w:ascii="Arial" w:eastAsia="Calibri" w:hAnsi="Arial" w:cs="Times New Roman"/>
                <w:sz w:val="16"/>
              </w:rPr>
            </w:pPr>
            <w:bookmarkStart w:id="1503" w:name="f-2698541-data-row-frag"/>
            <w:bookmarkStart w:id="1504" w:name="f-2698541"/>
            <w:bookmarkEnd w:id="1501"/>
            <w:bookmarkEnd w:id="1502"/>
            <w:r w:rsidRPr="00D55D84">
              <w:rPr>
                <w:rFonts w:ascii="Arial" w:eastAsia="Calibri" w:hAnsi="Arial" w:cs="Times New Roman"/>
                <w:sz w:val="16"/>
              </w:rPr>
              <w:t>C6995</w:t>
            </w:r>
          </w:p>
        </w:tc>
        <w:tc>
          <w:tcPr>
            <w:tcW w:w="0" w:type="auto"/>
          </w:tcPr>
          <w:p w14:paraId="716076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P6995</w:t>
            </w:r>
          </w:p>
        </w:tc>
        <w:tc>
          <w:tcPr>
            <w:tcW w:w="0" w:type="auto"/>
          </w:tcPr>
          <w:p w14:paraId="1CBCEFD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CN6995</w:t>
            </w:r>
          </w:p>
        </w:tc>
        <w:tc>
          <w:tcPr>
            <w:tcW w:w="0" w:type="auto"/>
          </w:tcPr>
          <w:p w14:paraId="17494F1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Chorionic gonadotrophin </w:t>
            </w:r>
          </w:p>
        </w:tc>
        <w:tc>
          <w:tcPr>
            <w:tcW w:w="0" w:type="auto"/>
          </w:tcPr>
          <w:p w14:paraId="726BEC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Hypogonadism or delayed puberty</w:t>
            </w:r>
          </w:p>
          <w:p w14:paraId="3152B3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male;</w:t>
            </w:r>
          </w:p>
          <w:p w14:paraId="4CBF2E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16 years or older;</w:t>
            </w:r>
          </w:p>
          <w:p w14:paraId="5D75E4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show clinical evidence of the condition;</w:t>
            </w:r>
            <w:r w:rsidRPr="0051631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EBE560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extend beyond 6 months. </w:t>
            </w:r>
          </w:p>
        </w:tc>
        <w:tc>
          <w:tcPr>
            <w:tcW w:w="0" w:type="auto"/>
          </w:tcPr>
          <w:p w14:paraId="36F81F2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3972469" w14:textId="77777777" w:rsidTr="00EF779D">
        <w:tc>
          <w:tcPr>
            <w:tcW w:w="0" w:type="auto"/>
          </w:tcPr>
          <w:p w14:paraId="4574E7DE" w14:textId="77777777" w:rsidR="00D55D84" w:rsidRPr="00D55D84" w:rsidRDefault="00D55D84" w:rsidP="00D55D84">
            <w:pPr>
              <w:spacing w:before="40" w:after="120" w:line="240" w:lineRule="auto"/>
              <w:rPr>
                <w:rFonts w:ascii="Arial" w:eastAsia="Calibri" w:hAnsi="Arial" w:cs="Times New Roman"/>
                <w:sz w:val="16"/>
              </w:rPr>
            </w:pPr>
            <w:bookmarkStart w:id="1505" w:name="f-2700574-data-row-frag"/>
            <w:bookmarkStart w:id="1506" w:name="f-2700574"/>
            <w:bookmarkEnd w:id="1503"/>
            <w:bookmarkEnd w:id="1504"/>
            <w:r w:rsidRPr="00D55D84">
              <w:rPr>
                <w:rFonts w:ascii="Arial" w:eastAsia="Calibri" w:hAnsi="Arial" w:cs="Times New Roman"/>
                <w:sz w:val="16"/>
              </w:rPr>
              <w:t>C6998</w:t>
            </w:r>
          </w:p>
        </w:tc>
        <w:tc>
          <w:tcPr>
            <w:tcW w:w="0" w:type="auto"/>
          </w:tcPr>
          <w:p w14:paraId="30F018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P6998</w:t>
            </w:r>
          </w:p>
        </w:tc>
        <w:tc>
          <w:tcPr>
            <w:tcW w:w="0" w:type="auto"/>
          </w:tcPr>
          <w:p w14:paraId="05DC38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CN6998</w:t>
            </w:r>
          </w:p>
        </w:tc>
        <w:tc>
          <w:tcPr>
            <w:tcW w:w="0" w:type="auto"/>
          </w:tcPr>
          <w:p w14:paraId="6C795B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Tenofovir </w:t>
            </w:r>
          </w:p>
        </w:tc>
        <w:tc>
          <w:tcPr>
            <w:tcW w:w="0" w:type="auto"/>
          </w:tcPr>
          <w:p w14:paraId="06BB7AC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61623D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w:t>
            </w:r>
          </w:p>
          <w:p w14:paraId="10CDC3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antiretroviral treatment naive;</w:t>
            </w:r>
            <w:r w:rsidRPr="0051631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0CDA3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combination with other antiretroviral agents. </w:t>
            </w:r>
          </w:p>
        </w:tc>
        <w:tc>
          <w:tcPr>
            <w:tcW w:w="0" w:type="auto"/>
          </w:tcPr>
          <w:p w14:paraId="2C0EEC9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6998</w:t>
            </w:r>
          </w:p>
        </w:tc>
      </w:tr>
      <w:tr w:rsidR="00D55D84" w:rsidRPr="00D55D84" w14:paraId="319BFA0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85CBBE4" w14:textId="77777777" w:rsidR="00D55D84" w:rsidRPr="00D55D84" w:rsidRDefault="00D55D84" w:rsidP="00D55D84">
            <w:pPr>
              <w:spacing w:before="40" w:after="120" w:line="240" w:lineRule="auto"/>
              <w:rPr>
                <w:rFonts w:ascii="Arial" w:eastAsia="Calibri" w:hAnsi="Arial" w:cs="Times New Roman"/>
                <w:sz w:val="16"/>
              </w:rPr>
            </w:pPr>
            <w:bookmarkStart w:id="1507" w:name="f-2699538-data-row-frag"/>
            <w:bookmarkStart w:id="1508" w:name="f-2699538"/>
            <w:bookmarkStart w:id="1509" w:name="f-2703169-2"/>
            <w:bookmarkStart w:id="1510" w:name="f-2703169"/>
            <w:bookmarkEnd w:id="965"/>
            <w:bookmarkEnd w:id="966"/>
            <w:bookmarkEnd w:id="1505"/>
            <w:bookmarkEnd w:id="1506"/>
            <w:r w:rsidRPr="00D55D84">
              <w:rPr>
                <w:rFonts w:ascii="Arial" w:eastAsia="Calibri" w:hAnsi="Arial" w:cs="Times New Roman"/>
                <w:sz w:val="16"/>
              </w:rPr>
              <w:t>C7025</w:t>
            </w:r>
          </w:p>
        </w:tc>
        <w:tc>
          <w:tcPr>
            <w:tcW w:w="0" w:type="auto"/>
          </w:tcPr>
          <w:p w14:paraId="48A0FB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P7025</w:t>
            </w:r>
          </w:p>
        </w:tc>
        <w:tc>
          <w:tcPr>
            <w:tcW w:w="0" w:type="auto"/>
          </w:tcPr>
          <w:p w14:paraId="62D5EB9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CN7025</w:t>
            </w:r>
          </w:p>
        </w:tc>
        <w:tc>
          <w:tcPr>
            <w:tcW w:w="0" w:type="auto"/>
          </w:tcPr>
          <w:p w14:paraId="43BC4DF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Lanreotide </w:t>
            </w:r>
          </w:p>
        </w:tc>
        <w:tc>
          <w:tcPr>
            <w:tcW w:w="0" w:type="auto"/>
          </w:tcPr>
          <w:p w14:paraId="2A088A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Acromegaly</w:t>
            </w:r>
          </w:p>
          <w:p w14:paraId="24BAD9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active;</w:t>
            </w:r>
            <w:r w:rsidRPr="0051631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F47C6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persistent elevation of mean growth hormone levels of greater than 2.5 micrograms per litre;</w:t>
            </w:r>
            <w:r w:rsidRPr="0051631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FA153B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after failure of other therapy including dopamine agonists;</w:t>
            </w:r>
            <w:r w:rsidRPr="00516319">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B14D59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interim treatment while awaiting the effects of radiotherapy and where treatment with dopamine agonists has failed;</w:t>
            </w:r>
            <w:r w:rsidRPr="00516319">
              <w:rPr>
                <w:rFonts w:ascii="Arial" w:eastAsia="Calibri" w:hAnsi="Arial" w:cs="Times New Roman"/>
                <w:sz w:val="16"/>
              </w:rPr>
              <w:t xml:space="preserve"> or </w:t>
            </w:r>
          </w:p>
          <w:p w14:paraId="0952DA8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a patient who is unfit for or unwilling to undergo surgery and where radiotherapy is contraindicated;</w:t>
            </w:r>
            <w:r w:rsidRPr="0051631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A950F6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in a patient treated with radiotherapy if there is biochemical evidence of remission (normal IGF1) after lanreotide has been withdrawn for at least 4 weeks (8 weeks after the last dose);</w:t>
            </w:r>
            <w:r w:rsidRPr="00516319">
              <w:rPr>
                <w:rFonts w:ascii="Arial" w:eastAsia="Calibri" w:hAnsi="Arial" w:cs="Times New Roman"/>
                <w:sz w:val="16"/>
              </w:rPr>
              <w:t xml:space="preserve"> AND </w:t>
            </w:r>
          </w:p>
          <w:p w14:paraId="537CD7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if IGF1 is not lower after 3 months of treatment;</w:t>
            </w:r>
            <w:r w:rsidRPr="00C27907">
              <w:rPr>
                <w:rFonts w:ascii="Arial" w:eastAsia="Calibri" w:hAnsi="Arial" w:cs="Times New Roman"/>
                <w:sz w:val="16"/>
              </w:rPr>
              <w:t xml:space="preserve"> </w:t>
            </w:r>
            <w:r w:rsidRPr="00516319">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775F92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given concomitantly with PBS-subsidised pegvisomant. </w:t>
            </w:r>
          </w:p>
          <w:p w14:paraId="2890D3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In a patient treated with radiotherapy, lanreotide should be withdrawn every 2 years in the 10 years after radiotherapy for assessment of remission. </w:t>
            </w:r>
          </w:p>
        </w:tc>
        <w:tc>
          <w:tcPr>
            <w:tcW w:w="0" w:type="auto"/>
          </w:tcPr>
          <w:p w14:paraId="56FFE25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7025</w:t>
            </w:r>
          </w:p>
        </w:tc>
      </w:tr>
      <w:tr w:rsidR="00D55D84" w:rsidRPr="00D55D84" w14:paraId="67422DC8" w14:textId="77777777" w:rsidTr="00EF779D">
        <w:tc>
          <w:tcPr>
            <w:tcW w:w="0" w:type="auto"/>
          </w:tcPr>
          <w:p w14:paraId="1AB192EB" w14:textId="77777777" w:rsidR="00D55D84" w:rsidRPr="00D55D84" w:rsidRDefault="00D55D84" w:rsidP="00D55D84">
            <w:pPr>
              <w:spacing w:before="40" w:after="120" w:line="240" w:lineRule="auto"/>
              <w:rPr>
                <w:rFonts w:ascii="Arial" w:eastAsia="Calibri" w:hAnsi="Arial" w:cs="Times New Roman"/>
                <w:sz w:val="16"/>
              </w:rPr>
            </w:pPr>
            <w:bookmarkStart w:id="1511" w:name="f-2698975-data-row-frag"/>
            <w:bookmarkStart w:id="1512" w:name="f-2698975"/>
            <w:bookmarkEnd w:id="1507"/>
            <w:bookmarkEnd w:id="1508"/>
            <w:r w:rsidRPr="00D55D84">
              <w:rPr>
                <w:rFonts w:ascii="Arial" w:eastAsia="Calibri" w:hAnsi="Arial" w:cs="Times New Roman"/>
                <w:sz w:val="16"/>
              </w:rPr>
              <w:t>C7134</w:t>
            </w:r>
          </w:p>
        </w:tc>
        <w:tc>
          <w:tcPr>
            <w:tcW w:w="0" w:type="auto"/>
          </w:tcPr>
          <w:p w14:paraId="295E14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P7134</w:t>
            </w:r>
          </w:p>
        </w:tc>
        <w:tc>
          <w:tcPr>
            <w:tcW w:w="0" w:type="auto"/>
          </w:tcPr>
          <w:p w14:paraId="1946E3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CN7134</w:t>
            </w:r>
          </w:p>
        </w:tc>
        <w:tc>
          <w:tcPr>
            <w:tcW w:w="0" w:type="auto"/>
          </w:tcPr>
          <w:p w14:paraId="4F9DF80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Baclofen </w:t>
            </w:r>
          </w:p>
        </w:tc>
        <w:tc>
          <w:tcPr>
            <w:tcW w:w="0" w:type="auto"/>
          </w:tcPr>
          <w:p w14:paraId="7A40119B" w14:textId="77777777" w:rsidR="00D55D84" w:rsidRPr="00D55D84" w:rsidRDefault="00D55D84" w:rsidP="00D55D84">
            <w:pPr>
              <w:spacing w:before="40" w:after="40" w:line="240" w:lineRule="auto"/>
              <w:rPr>
                <w:rFonts w:ascii="Arial" w:eastAsia="Calibri" w:hAnsi="Arial" w:cs="Times New Roman"/>
                <w:sz w:val="16"/>
              </w:rPr>
            </w:pPr>
            <w:r w:rsidRPr="003D0061">
              <w:rPr>
                <w:rFonts w:ascii="Arial" w:eastAsia="Calibri" w:hAnsi="Arial" w:cs="Times New Roman"/>
                <w:sz w:val="16"/>
              </w:rPr>
              <w:t>Severe</w:t>
            </w:r>
            <w:r w:rsidRPr="00D55D84">
              <w:rPr>
                <w:rFonts w:ascii="Arial" w:eastAsia="Calibri" w:hAnsi="Arial" w:cs="Times New Roman"/>
                <w:sz w:val="16"/>
              </w:rPr>
              <w:t xml:space="preserve"> chronic spasticity</w:t>
            </w:r>
          </w:p>
          <w:p w14:paraId="06F05FF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treatment with oral antispastic agents;</w:t>
            </w:r>
            <w:r w:rsidRPr="003D0061">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E9D8B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unacceptable side effects to treatment with oral antispastic agents;</w:t>
            </w:r>
            <w:r w:rsidRPr="003D0061">
              <w:rPr>
                <w:rFonts w:ascii="Arial" w:eastAsia="Calibri" w:hAnsi="Arial" w:cs="Times New Roman"/>
                <w:sz w:val="16"/>
              </w:rPr>
              <w:t xml:space="preserve"> AND </w:t>
            </w:r>
          </w:p>
          <w:p w14:paraId="0CFC82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chronic spasticity due to multiple sclerosis. </w:t>
            </w:r>
          </w:p>
        </w:tc>
        <w:tc>
          <w:tcPr>
            <w:tcW w:w="0" w:type="auto"/>
          </w:tcPr>
          <w:p w14:paraId="4E27C87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7134</w:t>
            </w:r>
          </w:p>
        </w:tc>
      </w:tr>
      <w:tr w:rsidR="00D55D84" w:rsidRPr="00D55D84" w14:paraId="00B7064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0E34677" w14:textId="77777777" w:rsidR="00D55D84" w:rsidRPr="00D55D84" w:rsidRDefault="00D55D84" w:rsidP="00D55D84">
            <w:pPr>
              <w:spacing w:before="40" w:after="120" w:line="240" w:lineRule="auto"/>
              <w:rPr>
                <w:rFonts w:ascii="Arial" w:eastAsia="Calibri" w:hAnsi="Arial" w:cs="Times New Roman"/>
                <w:sz w:val="16"/>
              </w:rPr>
            </w:pPr>
            <w:bookmarkStart w:id="1513" w:name="f-2700685-data-row-frag"/>
            <w:bookmarkStart w:id="1514" w:name="f-2700685"/>
            <w:bookmarkEnd w:id="1511"/>
            <w:bookmarkEnd w:id="1512"/>
            <w:r w:rsidRPr="00D55D84">
              <w:rPr>
                <w:rFonts w:ascii="Arial" w:eastAsia="Calibri" w:hAnsi="Arial" w:cs="Times New Roman"/>
                <w:sz w:val="16"/>
              </w:rPr>
              <w:t>C7148</w:t>
            </w:r>
          </w:p>
        </w:tc>
        <w:tc>
          <w:tcPr>
            <w:tcW w:w="0" w:type="auto"/>
          </w:tcPr>
          <w:p w14:paraId="5A134A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P7148</w:t>
            </w:r>
          </w:p>
        </w:tc>
        <w:tc>
          <w:tcPr>
            <w:tcW w:w="0" w:type="auto"/>
          </w:tcPr>
          <w:p w14:paraId="31145F6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CN7148</w:t>
            </w:r>
          </w:p>
        </w:tc>
        <w:tc>
          <w:tcPr>
            <w:tcW w:w="0" w:type="auto"/>
          </w:tcPr>
          <w:p w14:paraId="759BD5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Baclofen </w:t>
            </w:r>
          </w:p>
        </w:tc>
        <w:tc>
          <w:tcPr>
            <w:tcW w:w="0" w:type="auto"/>
          </w:tcPr>
          <w:p w14:paraId="76669B00" w14:textId="77777777" w:rsidR="00D55D84" w:rsidRPr="00D55D84" w:rsidRDefault="00D55D84" w:rsidP="00D55D84">
            <w:pPr>
              <w:spacing w:before="40" w:after="40" w:line="240" w:lineRule="auto"/>
              <w:rPr>
                <w:rFonts w:ascii="Arial" w:eastAsia="Calibri" w:hAnsi="Arial" w:cs="Times New Roman"/>
                <w:sz w:val="16"/>
              </w:rPr>
            </w:pPr>
            <w:r w:rsidRPr="003D0061">
              <w:rPr>
                <w:rFonts w:ascii="Arial" w:eastAsia="Calibri" w:hAnsi="Arial" w:cs="Times New Roman"/>
                <w:sz w:val="16"/>
              </w:rPr>
              <w:t>Severe</w:t>
            </w:r>
            <w:r w:rsidRPr="00D55D84">
              <w:rPr>
                <w:rFonts w:ascii="Arial" w:eastAsia="Calibri" w:hAnsi="Arial" w:cs="Times New Roman"/>
                <w:sz w:val="16"/>
              </w:rPr>
              <w:t xml:space="preserve"> chronic spasticity</w:t>
            </w:r>
          </w:p>
          <w:p w14:paraId="595534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treatment with oral antispastic agents;</w:t>
            </w:r>
            <w:r w:rsidRPr="003D0061">
              <w:rPr>
                <w:rFonts w:ascii="Arial" w:eastAsia="Calibri" w:hAnsi="Arial" w:cs="Times New Roman"/>
                <w:sz w:val="16"/>
              </w:rPr>
              <w:t xml:space="preserve"> or </w:t>
            </w:r>
          </w:p>
          <w:p w14:paraId="34C73D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unacceptable side effects to treatment with oral antispastic agents;</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A9FEB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chronic spasticity due to spinal cord disease. </w:t>
            </w:r>
          </w:p>
        </w:tc>
        <w:tc>
          <w:tcPr>
            <w:tcW w:w="0" w:type="auto"/>
          </w:tcPr>
          <w:p w14:paraId="4422A8E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7148</w:t>
            </w:r>
          </w:p>
        </w:tc>
      </w:tr>
      <w:tr w:rsidR="00D55D84" w:rsidRPr="00D55D84" w14:paraId="0BE78045" w14:textId="77777777" w:rsidTr="00EF779D">
        <w:tc>
          <w:tcPr>
            <w:tcW w:w="0" w:type="auto"/>
          </w:tcPr>
          <w:p w14:paraId="0877BF03" w14:textId="77777777" w:rsidR="00D55D84" w:rsidRPr="00D55D84" w:rsidRDefault="00D55D84" w:rsidP="00D55D84">
            <w:pPr>
              <w:spacing w:before="40" w:after="120" w:line="240" w:lineRule="auto"/>
              <w:rPr>
                <w:rFonts w:ascii="Arial" w:eastAsia="Calibri" w:hAnsi="Arial" w:cs="Times New Roman"/>
                <w:sz w:val="16"/>
              </w:rPr>
            </w:pPr>
            <w:bookmarkStart w:id="1515" w:name="f-2700860-data-row-frag"/>
            <w:bookmarkStart w:id="1516" w:name="f-2700860"/>
            <w:bookmarkEnd w:id="1513"/>
            <w:bookmarkEnd w:id="1514"/>
            <w:r w:rsidRPr="00D55D84">
              <w:rPr>
                <w:rFonts w:ascii="Arial" w:eastAsia="Calibri" w:hAnsi="Arial" w:cs="Times New Roman"/>
                <w:sz w:val="16"/>
              </w:rPr>
              <w:t>C7152</w:t>
            </w:r>
          </w:p>
        </w:tc>
        <w:tc>
          <w:tcPr>
            <w:tcW w:w="0" w:type="auto"/>
          </w:tcPr>
          <w:p w14:paraId="74E78F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P7152</w:t>
            </w:r>
          </w:p>
        </w:tc>
        <w:tc>
          <w:tcPr>
            <w:tcW w:w="0" w:type="auto"/>
          </w:tcPr>
          <w:p w14:paraId="7289B1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CN7152</w:t>
            </w:r>
          </w:p>
        </w:tc>
        <w:tc>
          <w:tcPr>
            <w:tcW w:w="0" w:type="auto"/>
          </w:tcPr>
          <w:p w14:paraId="277901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Baclofen </w:t>
            </w:r>
          </w:p>
        </w:tc>
        <w:tc>
          <w:tcPr>
            <w:tcW w:w="0" w:type="auto"/>
          </w:tcPr>
          <w:p w14:paraId="6842A2C3" w14:textId="77777777" w:rsidR="00D55D84" w:rsidRPr="00D55D84" w:rsidRDefault="00D55D84" w:rsidP="00D55D84">
            <w:pPr>
              <w:spacing w:before="40" w:after="40" w:line="240" w:lineRule="auto"/>
              <w:rPr>
                <w:rFonts w:ascii="Arial" w:eastAsia="Calibri" w:hAnsi="Arial" w:cs="Times New Roman"/>
                <w:sz w:val="16"/>
              </w:rPr>
            </w:pPr>
            <w:r w:rsidRPr="003D0061">
              <w:rPr>
                <w:rFonts w:ascii="Arial" w:eastAsia="Calibri" w:hAnsi="Arial" w:cs="Times New Roman"/>
                <w:sz w:val="16"/>
              </w:rPr>
              <w:t>Severe</w:t>
            </w:r>
            <w:r w:rsidRPr="00D55D84">
              <w:rPr>
                <w:rFonts w:ascii="Arial" w:eastAsia="Calibri" w:hAnsi="Arial" w:cs="Times New Roman"/>
                <w:sz w:val="16"/>
              </w:rPr>
              <w:t xml:space="preserve"> chronic spasticity</w:t>
            </w:r>
          </w:p>
          <w:p w14:paraId="5F6B0D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treatment with oral antispastic agents;</w:t>
            </w:r>
            <w:r w:rsidRPr="003D0061">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8E908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unacceptable side effects to treatment with oral antispastic agents;</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EFCC5E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chronic spasticity of cerebral origin. </w:t>
            </w:r>
          </w:p>
        </w:tc>
        <w:tc>
          <w:tcPr>
            <w:tcW w:w="0" w:type="auto"/>
          </w:tcPr>
          <w:p w14:paraId="1242133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7152</w:t>
            </w:r>
          </w:p>
        </w:tc>
      </w:tr>
      <w:tr w:rsidR="00D55D84" w:rsidRPr="00D55D84" w14:paraId="4F626F7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B308A64" w14:textId="77777777" w:rsidR="00D55D84" w:rsidRPr="00D55D84" w:rsidRDefault="00D55D84" w:rsidP="00D55D84">
            <w:pPr>
              <w:spacing w:before="40" w:after="120" w:line="240" w:lineRule="auto"/>
              <w:rPr>
                <w:rFonts w:ascii="Arial" w:eastAsia="Calibri" w:hAnsi="Arial" w:cs="Times New Roman"/>
                <w:sz w:val="16"/>
              </w:rPr>
            </w:pPr>
            <w:bookmarkStart w:id="1517" w:name="f-2700040-data-row-frag"/>
            <w:bookmarkStart w:id="1518" w:name="f-2700040"/>
            <w:bookmarkEnd w:id="1515"/>
            <w:bookmarkEnd w:id="1516"/>
            <w:r w:rsidRPr="00D55D84">
              <w:rPr>
                <w:rFonts w:ascii="Arial" w:eastAsia="Calibri" w:hAnsi="Arial" w:cs="Times New Roman"/>
                <w:sz w:val="16"/>
              </w:rPr>
              <w:t>C7153</w:t>
            </w:r>
          </w:p>
        </w:tc>
        <w:tc>
          <w:tcPr>
            <w:tcW w:w="0" w:type="auto"/>
          </w:tcPr>
          <w:p w14:paraId="203A086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P7153</w:t>
            </w:r>
          </w:p>
        </w:tc>
        <w:tc>
          <w:tcPr>
            <w:tcW w:w="0" w:type="auto"/>
          </w:tcPr>
          <w:p w14:paraId="6D621F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CN7153</w:t>
            </w:r>
          </w:p>
        </w:tc>
        <w:tc>
          <w:tcPr>
            <w:tcW w:w="0" w:type="auto"/>
          </w:tcPr>
          <w:p w14:paraId="6854E7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Baclofen </w:t>
            </w:r>
          </w:p>
        </w:tc>
        <w:tc>
          <w:tcPr>
            <w:tcW w:w="0" w:type="auto"/>
          </w:tcPr>
          <w:p w14:paraId="1C51A898" w14:textId="77777777" w:rsidR="00D55D84" w:rsidRPr="00D55D84" w:rsidRDefault="00D55D84" w:rsidP="00D55D84">
            <w:pPr>
              <w:spacing w:before="40" w:after="40" w:line="240" w:lineRule="auto"/>
              <w:rPr>
                <w:rFonts w:ascii="Arial" w:eastAsia="Calibri" w:hAnsi="Arial" w:cs="Times New Roman"/>
                <w:sz w:val="16"/>
              </w:rPr>
            </w:pPr>
            <w:r w:rsidRPr="003D0061">
              <w:rPr>
                <w:rFonts w:ascii="Arial" w:eastAsia="Calibri" w:hAnsi="Arial" w:cs="Times New Roman"/>
                <w:sz w:val="16"/>
              </w:rPr>
              <w:t>Severe</w:t>
            </w:r>
            <w:r w:rsidRPr="00D55D84">
              <w:rPr>
                <w:rFonts w:ascii="Arial" w:eastAsia="Calibri" w:hAnsi="Arial" w:cs="Times New Roman"/>
                <w:sz w:val="16"/>
              </w:rPr>
              <w:t xml:space="preserve"> chronic spasticity</w:t>
            </w:r>
          </w:p>
          <w:p w14:paraId="03BD85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treatment with oral antispastic agents;</w:t>
            </w:r>
            <w:r w:rsidRPr="003D0061">
              <w:rPr>
                <w:rFonts w:ascii="Arial" w:eastAsia="Calibri" w:hAnsi="Arial" w:cs="Times New Roman"/>
                <w:sz w:val="16"/>
              </w:rPr>
              <w:t xml:space="preserve"> or </w:t>
            </w:r>
          </w:p>
          <w:p w14:paraId="18BBD34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unacceptable side effects to treatment with oral antispastic agents;</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8A5B6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chronic spasticity due to spinal cord injury. </w:t>
            </w:r>
          </w:p>
        </w:tc>
        <w:tc>
          <w:tcPr>
            <w:tcW w:w="0" w:type="auto"/>
          </w:tcPr>
          <w:p w14:paraId="085210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7153</w:t>
            </w:r>
          </w:p>
        </w:tc>
      </w:tr>
      <w:tr w:rsidR="00D55D84" w:rsidRPr="00D55D84" w14:paraId="23A32086" w14:textId="77777777" w:rsidTr="00EF779D">
        <w:tc>
          <w:tcPr>
            <w:tcW w:w="0" w:type="auto"/>
          </w:tcPr>
          <w:p w14:paraId="0E5BBD05" w14:textId="77777777" w:rsidR="00D55D84" w:rsidRPr="00D55D84" w:rsidRDefault="00D55D84" w:rsidP="00D55D84">
            <w:pPr>
              <w:spacing w:before="40" w:after="120" w:line="240" w:lineRule="auto"/>
              <w:rPr>
                <w:rFonts w:ascii="Arial" w:eastAsia="Calibri" w:hAnsi="Arial" w:cs="Times New Roman"/>
                <w:sz w:val="16"/>
              </w:rPr>
            </w:pPr>
            <w:bookmarkStart w:id="1519" w:name="f-2700174-data-row-frag"/>
            <w:bookmarkStart w:id="1520" w:name="f-2700174"/>
            <w:bookmarkEnd w:id="1517"/>
            <w:bookmarkEnd w:id="1518"/>
            <w:r w:rsidRPr="00D55D84">
              <w:rPr>
                <w:rFonts w:ascii="Arial" w:eastAsia="Calibri" w:hAnsi="Arial" w:cs="Times New Roman"/>
                <w:sz w:val="16"/>
              </w:rPr>
              <w:t>C7164</w:t>
            </w:r>
          </w:p>
        </w:tc>
        <w:tc>
          <w:tcPr>
            <w:tcW w:w="0" w:type="auto"/>
          </w:tcPr>
          <w:p w14:paraId="706F1B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P7164</w:t>
            </w:r>
          </w:p>
        </w:tc>
        <w:tc>
          <w:tcPr>
            <w:tcW w:w="0" w:type="auto"/>
          </w:tcPr>
          <w:p w14:paraId="71807C3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CN7164</w:t>
            </w:r>
          </w:p>
        </w:tc>
        <w:tc>
          <w:tcPr>
            <w:tcW w:w="0" w:type="auto"/>
          </w:tcPr>
          <w:p w14:paraId="6929FF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Goserelin </w:t>
            </w:r>
          </w:p>
        </w:tc>
        <w:tc>
          <w:tcPr>
            <w:tcW w:w="0" w:type="auto"/>
          </w:tcPr>
          <w:p w14:paraId="0B493F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Anticipated premature ovarian failure</w:t>
            </w:r>
          </w:p>
          <w:p w14:paraId="14070B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treatment with an alkylating agent for a malignancy or an autoimmune disorder that has a high risk of causing premature ovarian failure;</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D42074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6 months' of treatment for this condition in a lifetime;</w:t>
            </w:r>
          </w:p>
          <w:p w14:paraId="191D8A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pre-menopausal. </w:t>
            </w:r>
          </w:p>
        </w:tc>
        <w:tc>
          <w:tcPr>
            <w:tcW w:w="0" w:type="auto"/>
          </w:tcPr>
          <w:p w14:paraId="1D4CBAB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5F6B42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42370B3" w14:textId="77777777" w:rsidR="00D55D84" w:rsidRPr="00D55D84" w:rsidRDefault="00D55D84" w:rsidP="00D55D84">
            <w:pPr>
              <w:spacing w:before="40" w:after="120" w:line="240" w:lineRule="auto"/>
              <w:rPr>
                <w:rFonts w:ascii="Arial" w:eastAsia="Calibri" w:hAnsi="Arial" w:cs="Times New Roman"/>
                <w:sz w:val="16"/>
              </w:rPr>
            </w:pPr>
            <w:bookmarkStart w:id="1521" w:name="f-2698772-data-row-frag"/>
            <w:bookmarkStart w:id="1522" w:name="f-2698772"/>
            <w:bookmarkEnd w:id="1519"/>
            <w:bookmarkEnd w:id="1520"/>
            <w:r w:rsidRPr="00D55D84">
              <w:rPr>
                <w:rFonts w:ascii="Arial" w:eastAsia="Calibri" w:hAnsi="Arial" w:cs="Times New Roman"/>
                <w:sz w:val="16"/>
              </w:rPr>
              <w:t>C7258</w:t>
            </w:r>
          </w:p>
        </w:tc>
        <w:tc>
          <w:tcPr>
            <w:tcW w:w="0" w:type="auto"/>
          </w:tcPr>
          <w:p w14:paraId="1EA7497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P7258</w:t>
            </w:r>
          </w:p>
        </w:tc>
        <w:tc>
          <w:tcPr>
            <w:tcW w:w="0" w:type="auto"/>
          </w:tcPr>
          <w:p w14:paraId="12BA03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CN7258</w:t>
            </w:r>
          </w:p>
        </w:tc>
        <w:tc>
          <w:tcPr>
            <w:tcW w:w="0" w:type="auto"/>
          </w:tcPr>
          <w:p w14:paraId="05313B8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Eribulin </w:t>
            </w:r>
          </w:p>
        </w:tc>
        <w:tc>
          <w:tcPr>
            <w:tcW w:w="0" w:type="auto"/>
          </w:tcPr>
          <w:p w14:paraId="4CC4576B" w14:textId="77777777" w:rsidR="00D55D84" w:rsidRPr="00D55D84" w:rsidRDefault="00D55D84" w:rsidP="00D55D84">
            <w:pPr>
              <w:spacing w:before="40" w:after="40" w:line="240" w:lineRule="auto"/>
              <w:rPr>
                <w:rFonts w:ascii="Arial" w:eastAsia="Calibri" w:hAnsi="Arial" w:cs="Times New Roman"/>
                <w:sz w:val="16"/>
              </w:rPr>
            </w:pPr>
            <w:r w:rsidRPr="003D0061">
              <w:rPr>
                <w:rFonts w:ascii="Arial" w:eastAsia="Calibri" w:hAnsi="Arial" w:cs="Times New Roman"/>
                <w:sz w:val="16"/>
              </w:rPr>
              <w:t>Advanced (unresectable and/or metastatic)</w:t>
            </w:r>
            <w:r w:rsidRPr="00D55D84">
              <w:rPr>
                <w:rFonts w:ascii="Arial" w:eastAsia="Calibri" w:hAnsi="Arial" w:cs="Times New Roman"/>
                <w:sz w:val="16"/>
              </w:rPr>
              <w:t xml:space="preserve"> liposarcoma</w:t>
            </w:r>
          </w:p>
          <w:p w14:paraId="235A8D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63EE45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an ECOG performance status of 2 or less;</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6F711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dedifferentiated, myxoid, round-cell or pleomorphic subtype;</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F775A8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prior chemotherapy treatment including an anthracycline and ifosfamide (unless contraindicated) for this condition;</w:t>
            </w:r>
            <w:r w:rsidRPr="00D55D84">
              <w:rPr>
                <w:rFonts w:ascii="Arial" w:eastAsia="Calibri" w:hAnsi="Arial" w:cs="Times New Roman"/>
                <w:sz w:val="16"/>
                <w:bdr w:val="single" w:sz="4" w:space="0" w:color="F4B083"/>
              </w:rPr>
              <w:t xml:space="preserve"> </w:t>
            </w:r>
            <w:r w:rsidRPr="003D0061">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70D8FE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p>
          <w:p w14:paraId="4FA49D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tc>
        <w:tc>
          <w:tcPr>
            <w:tcW w:w="0" w:type="auto"/>
          </w:tcPr>
          <w:p w14:paraId="794C0F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7258</w:t>
            </w:r>
          </w:p>
        </w:tc>
      </w:tr>
      <w:tr w:rsidR="00D55D84" w:rsidRPr="00D55D84" w14:paraId="0425E588" w14:textId="77777777" w:rsidTr="00EF779D">
        <w:tc>
          <w:tcPr>
            <w:tcW w:w="0" w:type="auto"/>
          </w:tcPr>
          <w:p w14:paraId="146969AD" w14:textId="77777777" w:rsidR="00D55D84" w:rsidRPr="00D55D84" w:rsidRDefault="00D55D84" w:rsidP="00D55D84">
            <w:pPr>
              <w:spacing w:before="40" w:after="120" w:line="240" w:lineRule="auto"/>
              <w:rPr>
                <w:rFonts w:ascii="Arial" w:eastAsia="Calibri" w:hAnsi="Arial" w:cs="Times New Roman"/>
                <w:sz w:val="16"/>
              </w:rPr>
            </w:pPr>
            <w:bookmarkStart w:id="1523" w:name="f-2700923-data-row-frag"/>
            <w:bookmarkStart w:id="1524" w:name="f-2700923"/>
            <w:bookmarkEnd w:id="1521"/>
            <w:bookmarkEnd w:id="1522"/>
            <w:r w:rsidRPr="00D55D84">
              <w:rPr>
                <w:rFonts w:ascii="Arial" w:eastAsia="Calibri" w:hAnsi="Arial" w:cs="Times New Roman"/>
                <w:sz w:val="16"/>
              </w:rPr>
              <w:t>C7273</w:t>
            </w:r>
          </w:p>
        </w:tc>
        <w:tc>
          <w:tcPr>
            <w:tcW w:w="0" w:type="auto"/>
          </w:tcPr>
          <w:p w14:paraId="2B07C5E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P7273</w:t>
            </w:r>
          </w:p>
        </w:tc>
        <w:tc>
          <w:tcPr>
            <w:tcW w:w="0" w:type="auto"/>
          </w:tcPr>
          <w:p w14:paraId="6440D1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CN7273</w:t>
            </w:r>
          </w:p>
        </w:tc>
        <w:tc>
          <w:tcPr>
            <w:tcW w:w="0" w:type="auto"/>
          </w:tcPr>
          <w:p w14:paraId="25BD11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Icatibant </w:t>
            </w:r>
          </w:p>
        </w:tc>
        <w:tc>
          <w:tcPr>
            <w:tcW w:w="0" w:type="auto"/>
          </w:tcPr>
          <w:p w14:paraId="61486F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Anticipated emergency treatment of an acute attack of hereditary angioedema</w:t>
            </w:r>
          </w:p>
          <w:p w14:paraId="32F787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w:t>
            </w:r>
          </w:p>
          <w:p w14:paraId="5D12AE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confirmed diagnosis of C1-esterase inhibitor deficiency;</w:t>
            </w:r>
            <w:r w:rsidRPr="00B31555">
              <w:rPr>
                <w:rFonts w:ascii="Arial" w:eastAsia="Calibri" w:hAnsi="Arial" w:cs="Times New Roman"/>
                <w:sz w:val="16"/>
              </w:rPr>
              <w:t xml:space="preserve"> </w:t>
            </w:r>
            <w:r w:rsidRPr="003D0061">
              <w:rPr>
                <w:rFonts w:ascii="Arial" w:eastAsia="Calibri" w:hAnsi="Arial" w:cs="Times New Roman"/>
                <w:sz w:val="16"/>
              </w:rPr>
              <w:t xml:space="preserve">AND </w:t>
            </w:r>
          </w:p>
          <w:p w14:paraId="30ADBE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been assessed to be at significant risk of an acute attack of hereditary angioedema;</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47561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assessed by a clinical immunologist. </w:t>
            </w:r>
            <w:r w:rsidRPr="003D0061">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62E14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assessed by a respiratory physician. </w:t>
            </w:r>
            <w:r w:rsidRPr="003D0061">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0C25A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assessed by a specialist allergist. </w:t>
            </w:r>
            <w:r w:rsidRPr="003D0061">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B03CB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assessed by a general physician experienced in the management of patients with hereditary angioedema. </w:t>
            </w:r>
          </w:p>
          <w:p w14:paraId="7B929B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consulted must be provided at the time of application for initial supply.</w:t>
            </w:r>
          </w:p>
          <w:p w14:paraId="42692F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of the pathology report and name of the Approved Pathology Authority must be provided at the time of application.</w:t>
            </w:r>
          </w:p>
        </w:tc>
        <w:tc>
          <w:tcPr>
            <w:tcW w:w="0" w:type="auto"/>
          </w:tcPr>
          <w:p w14:paraId="584C5A0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62D7E8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CE34DFA" w14:textId="77777777" w:rsidR="00D55D84" w:rsidRPr="00D55D84" w:rsidRDefault="00D55D84" w:rsidP="00D55D84">
            <w:pPr>
              <w:spacing w:before="40" w:after="120" w:line="240" w:lineRule="auto"/>
              <w:rPr>
                <w:rFonts w:ascii="Arial" w:eastAsia="Calibri" w:hAnsi="Arial" w:cs="Times New Roman"/>
                <w:sz w:val="16"/>
              </w:rPr>
            </w:pPr>
            <w:bookmarkStart w:id="1525" w:name="f-2699596-data-row-frag"/>
            <w:bookmarkStart w:id="1526" w:name="f-2699596"/>
            <w:bookmarkEnd w:id="1523"/>
            <w:bookmarkEnd w:id="1524"/>
            <w:r w:rsidRPr="00D55D84">
              <w:rPr>
                <w:rFonts w:ascii="Arial" w:eastAsia="Calibri" w:hAnsi="Arial" w:cs="Times New Roman"/>
                <w:sz w:val="16"/>
              </w:rPr>
              <w:t>C7274</w:t>
            </w:r>
          </w:p>
        </w:tc>
        <w:tc>
          <w:tcPr>
            <w:tcW w:w="0" w:type="auto"/>
          </w:tcPr>
          <w:p w14:paraId="773332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P7274</w:t>
            </w:r>
          </w:p>
        </w:tc>
        <w:tc>
          <w:tcPr>
            <w:tcW w:w="0" w:type="auto"/>
          </w:tcPr>
          <w:p w14:paraId="0230F1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CN7274</w:t>
            </w:r>
          </w:p>
        </w:tc>
        <w:tc>
          <w:tcPr>
            <w:tcW w:w="0" w:type="auto"/>
          </w:tcPr>
          <w:p w14:paraId="2AADFE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Icatibant </w:t>
            </w:r>
          </w:p>
        </w:tc>
        <w:tc>
          <w:tcPr>
            <w:tcW w:w="0" w:type="auto"/>
          </w:tcPr>
          <w:p w14:paraId="701C05E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Anticipated emergency treatment of an acute attack of hereditary angioedema</w:t>
            </w:r>
          </w:p>
          <w:p w14:paraId="7E1C5A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w:t>
            </w:r>
          </w:p>
          <w:p w14:paraId="20B654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received PBS-subsidised treatment with this drug for this condition. </w:t>
            </w:r>
          </w:p>
        </w:tc>
        <w:tc>
          <w:tcPr>
            <w:tcW w:w="0" w:type="auto"/>
          </w:tcPr>
          <w:p w14:paraId="0DDA2E4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1AFDE671" w14:textId="77777777" w:rsidTr="00EF779D">
        <w:tc>
          <w:tcPr>
            <w:tcW w:w="0" w:type="auto"/>
          </w:tcPr>
          <w:p w14:paraId="1A5BF81B" w14:textId="77777777" w:rsidR="00D55D84" w:rsidRPr="00D55D84" w:rsidRDefault="00D55D84" w:rsidP="00D55D84">
            <w:pPr>
              <w:spacing w:before="40" w:after="120" w:line="240" w:lineRule="auto"/>
              <w:rPr>
                <w:rFonts w:ascii="Arial" w:eastAsia="Calibri" w:hAnsi="Arial" w:cs="Times New Roman"/>
                <w:sz w:val="16"/>
              </w:rPr>
            </w:pPr>
            <w:bookmarkStart w:id="1527" w:name="f-2699865-data-row-frag"/>
            <w:bookmarkStart w:id="1528" w:name="f-2699865"/>
            <w:bookmarkEnd w:id="1525"/>
            <w:bookmarkEnd w:id="1526"/>
            <w:r w:rsidRPr="00D55D84">
              <w:rPr>
                <w:rFonts w:ascii="Arial" w:eastAsia="Calibri" w:hAnsi="Arial" w:cs="Times New Roman"/>
                <w:sz w:val="16"/>
              </w:rPr>
              <w:t>C7275</w:t>
            </w:r>
          </w:p>
        </w:tc>
        <w:tc>
          <w:tcPr>
            <w:tcW w:w="0" w:type="auto"/>
          </w:tcPr>
          <w:p w14:paraId="5549EF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P7275</w:t>
            </w:r>
          </w:p>
        </w:tc>
        <w:tc>
          <w:tcPr>
            <w:tcW w:w="0" w:type="auto"/>
          </w:tcPr>
          <w:p w14:paraId="106F93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CN7275</w:t>
            </w:r>
          </w:p>
        </w:tc>
        <w:tc>
          <w:tcPr>
            <w:tcW w:w="0" w:type="auto"/>
          </w:tcPr>
          <w:p w14:paraId="238141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Vitamins, minerals and trace elements formula </w:t>
            </w:r>
          </w:p>
        </w:tc>
        <w:tc>
          <w:tcPr>
            <w:tcW w:w="0" w:type="auto"/>
          </w:tcPr>
          <w:p w14:paraId="30AB09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Dietary management of conditions requiring a highly restrictive therapeutic diet</w:t>
            </w:r>
          </w:p>
          <w:p w14:paraId="2C897D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insufficient vitamin and mineral intake due to a specific diagnosis requiring a highly restrictive therapeutic diet;</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1A9C4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unable to adequately meet vitamin, mineral and trace element needs with other proprietary vitamin and mineral preparations;</w:t>
            </w:r>
          </w:p>
          <w:p w14:paraId="58E64FF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3 years or older. </w:t>
            </w:r>
          </w:p>
        </w:tc>
        <w:tc>
          <w:tcPr>
            <w:tcW w:w="0" w:type="auto"/>
          </w:tcPr>
          <w:p w14:paraId="169631B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94DD10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97E2FEE" w14:textId="77777777" w:rsidR="00D55D84" w:rsidRPr="00D55D84" w:rsidRDefault="00D55D84" w:rsidP="00D55D84">
            <w:pPr>
              <w:spacing w:before="40" w:after="120" w:line="240" w:lineRule="auto"/>
              <w:rPr>
                <w:rFonts w:ascii="Arial" w:eastAsia="Calibri" w:hAnsi="Arial" w:cs="Times New Roman"/>
                <w:sz w:val="16"/>
              </w:rPr>
            </w:pPr>
            <w:bookmarkStart w:id="1529" w:name="f-2700534-data-row-frag"/>
            <w:bookmarkStart w:id="1530" w:name="f-2700534"/>
            <w:bookmarkEnd w:id="1527"/>
            <w:bookmarkEnd w:id="1528"/>
            <w:r w:rsidRPr="00D55D84">
              <w:rPr>
                <w:rFonts w:ascii="Arial" w:eastAsia="Calibri" w:hAnsi="Arial" w:cs="Times New Roman"/>
                <w:sz w:val="16"/>
              </w:rPr>
              <w:t>C7280</w:t>
            </w:r>
          </w:p>
        </w:tc>
        <w:tc>
          <w:tcPr>
            <w:tcW w:w="0" w:type="auto"/>
          </w:tcPr>
          <w:p w14:paraId="19017D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P7280</w:t>
            </w:r>
          </w:p>
        </w:tc>
        <w:tc>
          <w:tcPr>
            <w:tcW w:w="0" w:type="auto"/>
          </w:tcPr>
          <w:p w14:paraId="694202B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CN7280</w:t>
            </w:r>
          </w:p>
        </w:tc>
        <w:tc>
          <w:tcPr>
            <w:tcW w:w="0" w:type="auto"/>
          </w:tcPr>
          <w:p w14:paraId="247024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Eribulin </w:t>
            </w:r>
          </w:p>
        </w:tc>
        <w:tc>
          <w:tcPr>
            <w:tcW w:w="0" w:type="auto"/>
          </w:tcPr>
          <w:p w14:paraId="7D3982F5" w14:textId="77777777" w:rsidR="00D55D84" w:rsidRPr="00D55D84" w:rsidRDefault="00D55D84" w:rsidP="00D55D84">
            <w:pPr>
              <w:spacing w:before="40" w:after="40" w:line="240" w:lineRule="auto"/>
              <w:rPr>
                <w:rFonts w:ascii="Arial" w:eastAsia="Calibri" w:hAnsi="Arial" w:cs="Times New Roman"/>
                <w:sz w:val="16"/>
              </w:rPr>
            </w:pPr>
            <w:r w:rsidRPr="003D0061">
              <w:rPr>
                <w:rFonts w:ascii="Arial" w:eastAsia="Calibri" w:hAnsi="Arial" w:cs="Times New Roman"/>
                <w:sz w:val="16"/>
              </w:rPr>
              <w:t>Advanced (unresectable and/or metastatic)</w:t>
            </w:r>
            <w:r w:rsidRPr="00D55D84">
              <w:rPr>
                <w:rFonts w:ascii="Arial" w:eastAsia="Calibri" w:hAnsi="Arial" w:cs="Times New Roman"/>
                <w:sz w:val="16"/>
              </w:rPr>
              <w:t xml:space="preserve"> liposarcoma</w:t>
            </w:r>
          </w:p>
          <w:p w14:paraId="2261EEB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221074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C4C29D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develop progressive disease while being treated with this drug for this condition;</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0EDD6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p>
          <w:p w14:paraId="7F536B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tc>
        <w:tc>
          <w:tcPr>
            <w:tcW w:w="0" w:type="auto"/>
          </w:tcPr>
          <w:p w14:paraId="3E471D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7280</w:t>
            </w:r>
          </w:p>
        </w:tc>
      </w:tr>
      <w:tr w:rsidR="00D55D84" w:rsidRPr="00D55D84" w14:paraId="777A96DB" w14:textId="77777777" w:rsidTr="00EF779D">
        <w:tc>
          <w:tcPr>
            <w:tcW w:w="0" w:type="auto"/>
          </w:tcPr>
          <w:p w14:paraId="4958D7CD" w14:textId="77777777" w:rsidR="00D55D84" w:rsidRPr="00D55D84" w:rsidRDefault="00D55D84" w:rsidP="00D55D84">
            <w:pPr>
              <w:spacing w:before="40" w:after="120" w:line="240" w:lineRule="auto"/>
              <w:rPr>
                <w:rFonts w:ascii="Arial" w:eastAsia="Calibri" w:hAnsi="Arial" w:cs="Times New Roman"/>
                <w:sz w:val="16"/>
              </w:rPr>
            </w:pPr>
            <w:bookmarkStart w:id="1531" w:name="f-2700284-data-row-frag"/>
            <w:bookmarkStart w:id="1532" w:name="f-2700284"/>
            <w:bookmarkEnd w:id="1529"/>
            <w:bookmarkEnd w:id="1530"/>
            <w:r w:rsidRPr="00D55D84">
              <w:rPr>
                <w:rFonts w:ascii="Arial" w:eastAsia="Calibri" w:hAnsi="Arial" w:cs="Times New Roman"/>
                <w:sz w:val="16"/>
              </w:rPr>
              <w:t>C7289</w:t>
            </w:r>
          </w:p>
        </w:tc>
        <w:tc>
          <w:tcPr>
            <w:tcW w:w="0" w:type="auto"/>
          </w:tcPr>
          <w:p w14:paraId="705BC0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P7289</w:t>
            </w:r>
          </w:p>
        </w:tc>
        <w:tc>
          <w:tcPr>
            <w:tcW w:w="0" w:type="auto"/>
          </w:tcPr>
          <w:p w14:paraId="0AFA46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CN7289</w:t>
            </w:r>
          </w:p>
        </w:tc>
        <w:tc>
          <w:tcPr>
            <w:tcW w:w="0" w:type="auto"/>
          </w:tcPr>
          <w:p w14:paraId="3E6A687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Pr>
          <w:p w14:paraId="1336F27B" w14:textId="77777777" w:rsidR="00D55D84" w:rsidRPr="00D55D84" w:rsidRDefault="00D55D84" w:rsidP="00D55D84">
            <w:pPr>
              <w:spacing w:before="40" w:after="40" w:line="240" w:lineRule="auto"/>
              <w:rPr>
                <w:rFonts w:ascii="Arial" w:eastAsia="Calibri" w:hAnsi="Arial" w:cs="Times New Roman"/>
                <w:sz w:val="16"/>
              </w:rPr>
            </w:pPr>
            <w:r w:rsidRPr="003D0061">
              <w:rPr>
                <w:rFonts w:ascii="Arial" w:eastAsia="Calibri" w:hAnsi="Arial" w:cs="Times New Roman"/>
                <w:sz w:val="16"/>
              </w:rPr>
              <w:t>Severe</w:t>
            </w:r>
            <w:r w:rsidRPr="00D55D84">
              <w:rPr>
                <w:rFonts w:ascii="Arial" w:eastAsia="Calibri" w:hAnsi="Arial" w:cs="Times New Roman"/>
                <w:sz w:val="16"/>
              </w:rPr>
              <w:t xml:space="preserve"> chronic plaque psoriasis</w:t>
            </w:r>
          </w:p>
          <w:p w14:paraId="3E010A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Whole body or Continuing treatment, Face, hand, foot - balance of supply</w:t>
            </w:r>
          </w:p>
          <w:p w14:paraId="48F195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first continuing treatment, Whole body restriction to complete 24 weeks treatment;</w:t>
            </w:r>
            <w:r w:rsidRPr="003D0061">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7119C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first continuing treatment, Face, hand, foot restriction to complete 24 weeks treatment;</w:t>
            </w:r>
            <w:r w:rsidRPr="003D0061">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9BD5B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subsequent continuing treatment Authority Required (in writing), Whole body restriction to complete 24 weeks treatment;</w:t>
            </w:r>
            <w:r w:rsidRPr="0033224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05DDB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subsequent continuing treatment Authority Required (in writing), Face, hand, foot restriction to complete 24 weeks treatment;</w:t>
            </w:r>
            <w:r w:rsidRPr="0033224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BC347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provide no more than the balance of up to 24 weeks treatment available under the above restrictions;</w:t>
            </w:r>
            <w:r w:rsidRPr="0033224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D8FB7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p>
          <w:p w14:paraId="3D912D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059C14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tc>
        <w:tc>
          <w:tcPr>
            <w:tcW w:w="0" w:type="auto"/>
          </w:tcPr>
          <w:p w14:paraId="4FC9457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E92524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F0D8C0B" w14:textId="77777777" w:rsidR="00D55D84" w:rsidRPr="00D55D84" w:rsidRDefault="00D55D84" w:rsidP="00D55D84">
            <w:pPr>
              <w:spacing w:before="40" w:after="120" w:line="240" w:lineRule="auto"/>
              <w:rPr>
                <w:rFonts w:ascii="Arial" w:eastAsia="Calibri" w:hAnsi="Arial" w:cs="Times New Roman"/>
                <w:sz w:val="16"/>
              </w:rPr>
            </w:pPr>
            <w:bookmarkStart w:id="1533" w:name="f-2698796-data-row-frag"/>
            <w:bookmarkStart w:id="1534" w:name="f-2698796"/>
            <w:bookmarkEnd w:id="1531"/>
            <w:bookmarkEnd w:id="1532"/>
            <w:r w:rsidRPr="00D55D84">
              <w:rPr>
                <w:rFonts w:ascii="Arial" w:eastAsia="Calibri" w:hAnsi="Arial" w:cs="Times New Roman"/>
                <w:sz w:val="16"/>
              </w:rPr>
              <w:t>C7346</w:t>
            </w:r>
          </w:p>
        </w:tc>
        <w:tc>
          <w:tcPr>
            <w:tcW w:w="0" w:type="auto"/>
          </w:tcPr>
          <w:p w14:paraId="15C23F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P7346</w:t>
            </w:r>
          </w:p>
        </w:tc>
        <w:tc>
          <w:tcPr>
            <w:tcW w:w="0" w:type="auto"/>
          </w:tcPr>
          <w:p w14:paraId="5808836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CN7346</w:t>
            </w:r>
          </w:p>
        </w:tc>
        <w:tc>
          <w:tcPr>
            <w:tcW w:w="0" w:type="auto"/>
          </w:tcPr>
          <w:p w14:paraId="59A6E1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Alectinib </w:t>
            </w:r>
          </w:p>
          <w:p w14:paraId="03B0D26B" w14:textId="77777777" w:rsid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Brigatinib </w:t>
            </w:r>
          </w:p>
          <w:p w14:paraId="721F79EE" w14:textId="46B0C22D" w:rsidR="00D76B33" w:rsidRPr="00D55D84" w:rsidRDefault="00D76B33" w:rsidP="00D55D84">
            <w:pPr>
              <w:spacing w:before="40" w:after="120" w:line="240" w:lineRule="auto"/>
              <w:rPr>
                <w:rFonts w:ascii="Arial" w:eastAsia="Calibri" w:hAnsi="Arial" w:cs="Times New Roman"/>
                <w:sz w:val="16"/>
              </w:rPr>
            </w:pPr>
            <w:r w:rsidRPr="00D76B33">
              <w:rPr>
                <w:rFonts w:ascii="Arial" w:eastAsia="Calibri" w:hAnsi="Arial" w:cs="Times New Roman"/>
                <w:sz w:val="16"/>
                <w:lang w:val="en-AU"/>
              </w:rPr>
              <w:t>Ceritinib</w:t>
            </w:r>
          </w:p>
        </w:tc>
        <w:tc>
          <w:tcPr>
            <w:tcW w:w="0" w:type="auto"/>
          </w:tcPr>
          <w:p w14:paraId="3C95898F" w14:textId="77777777" w:rsidR="00D55D84" w:rsidRPr="00D55D84" w:rsidRDefault="00D55D84" w:rsidP="00D55D84">
            <w:pPr>
              <w:spacing w:before="40" w:after="40" w:line="240" w:lineRule="auto"/>
              <w:rPr>
                <w:rFonts w:ascii="Arial" w:eastAsia="Calibri" w:hAnsi="Arial" w:cs="Times New Roman"/>
                <w:sz w:val="16"/>
              </w:rPr>
            </w:pPr>
            <w:r w:rsidRPr="003D0061">
              <w:rPr>
                <w:rFonts w:ascii="Arial" w:eastAsia="Calibri" w:hAnsi="Arial" w:cs="Times New Roman"/>
                <w:sz w:val="16"/>
              </w:rPr>
              <w:t>Stage IIIB (locally advanced) or Stage IV (metastatic</w:t>
            </w:r>
            <w:r w:rsidRPr="00332247">
              <w:rPr>
                <w:rFonts w:ascii="Arial" w:eastAsia="Calibri" w:hAnsi="Arial" w:cs="Times New Roman"/>
                <w:sz w:val="16"/>
              </w:rPr>
              <w:t>)</w:t>
            </w:r>
            <w:r w:rsidRPr="00D55D84">
              <w:rPr>
                <w:rFonts w:ascii="Arial" w:eastAsia="Calibri" w:hAnsi="Arial" w:cs="Times New Roman"/>
                <w:sz w:val="16"/>
              </w:rPr>
              <w:t xml:space="preserve"> non-small cell lung cancer (NSCLC)</w:t>
            </w:r>
          </w:p>
          <w:p w14:paraId="4FCB14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3CE165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monotherapy;</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E03BE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0A0E0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develop disease progression while receiving PBS-subsidised treatment with this drug for this condition. </w:t>
            </w:r>
          </w:p>
        </w:tc>
        <w:tc>
          <w:tcPr>
            <w:tcW w:w="0" w:type="auto"/>
          </w:tcPr>
          <w:p w14:paraId="16D683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1BF9B21B" w14:textId="77777777" w:rsidTr="00EF779D">
        <w:tc>
          <w:tcPr>
            <w:tcW w:w="0" w:type="auto"/>
          </w:tcPr>
          <w:p w14:paraId="0E6B780A" w14:textId="77777777" w:rsidR="00D55D84" w:rsidRPr="00D55D84" w:rsidRDefault="00D55D84" w:rsidP="00D55D84">
            <w:pPr>
              <w:spacing w:before="40" w:after="120" w:line="240" w:lineRule="auto"/>
              <w:rPr>
                <w:rFonts w:ascii="Arial" w:eastAsia="Calibri" w:hAnsi="Arial" w:cs="Times New Roman"/>
                <w:sz w:val="16"/>
              </w:rPr>
            </w:pPr>
            <w:bookmarkStart w:id="1535" w:name="f-2699606-data-row-frag"/>
            <w:bookmarkStart w:id="1536" w:name="f-2699606"/>
            <w:bookmarkEnd w:id="1533"/>
            <w:bookmarkEnd w:id="1534"/>
            <w:r w:rsidRPr="00D55D84">
              <w:rPr>
                <w:rFonts w:ascii="Arial" w:eastAsia="Calibri" w:hAnsi="Arial" w:cs="Times New Roman"/>
                <w:sz w:val="16"/>
              </w:rPr>
              <w:t>C7362</w:t>
            </w:r>
          </w:p>
        </w:tc>
        <w:tc>
          <w:tcPr>
            <w:tcW w:w="0" w:type="auto"/>
          </w:tcPr>
          <w:p w14:paraId="4BE8CF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P7362</w:t>
            </w:r>
          </w:p>
        </w:tc>
        <w:tc>
          <w:tcPr>
            <w:tcW w:w="0" w:type="auto"/>
          </w:tcPr>
          <w:p w14:paraId="3D7F9A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CN7362</w:t>
            </w:r>
          </w:p>
        </w:tc>
        <w:tc>
          <w:tcPr>
            <w:tcW w:w="0" w:type="auto"/>
          </w:tcPr>
          <w:p w14:paraId="635494C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Mannitol </w:t>
            </w:r>
          </w:p>
        </w:tc>
        <w:tc>
          <w:tcPr>
            <w:tcW w:w="0" w:type="auto"/>
          </w:tcPr>
          <w:p w14:paraId="3EDB70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Cystic fibrosis</w:t>
            </w:r>
          </w:p>
          <w:p w14:paraId="0371138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monotherapy;</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4078A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intolerant or inadequately responsive to dornase alfa;</w:t>
            </w:r>
          </w:p>
          <w:p w14:paraId="506668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6 years of age or older. </w:t>
            </w:r>
          </w:p>
          <w:p w14:paraId="03B162B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been assessed for bronchial hyperresponsiveness as per the TGA approved Product Information initiation dose assessment for this drug, prior to therapy with this drug, with a negative result.</w:t>
            </w:r>
          </w:p>
          <w:p w14:paraId="472479E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assessed at a cystic fibrosis clinic/centre which is under the control of specialist respiratory physicians with experience and expertise in the management of cystic fibrosis or by a specialist physician or paediatrician in consultation with such a unit.</w:t>
            </w:r>
          </w:p>
          <w:p w14:paraId="5D650C3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Prior to therapy with this drug, a baseline measurement of forced expiratory volume in 1 second (FEV1) must be undertaken during a stable period of the disease.</w:t>
            </w:r>
          </w:p>
          <w:p w14:paraId="0893C6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therapy is limited to 3 months treatment with mannitol at a dose of 400 mg twice daily.</w:t>
            </w:r>
          </w:p>
          <w:p w14:paraId="283B68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To be eligible for continued PBS-subsidised treatment with this drug following 3 months of initial treatment </w:t>
            </w:r>
          </w:p>
          <w:p w14:paraId="0A1266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the patient must demonstrate no deterioration in FEV1 compared to baseline; AND</w:t>
            </w:r>
          </w:p>
          <w:p w14:paraId="7EE893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the patient or the patient's family (in the case of paediatric patients) and the treating physician(s) must report a benefit in the clinical status of the patient.</w:t>
            </w:r>
          </w:p>
          <w:p w14:paraId="3B7B7D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Further reassessments must be undertaken and documented at six-monthly intervals. Therapy with this drug should cease if there is not general agreement of benefit as there is always the possibility of harm from unnecessary use. </w:t>
            </w:r>
          </w:p>
        </w:tc>
        <w:tc>
          <w:tcPr>
            <w:tcW w:w="0" w:type="auto"/>
          </w:tcPr>
          <w:p w14:paraId="0B7B806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7362</w:t>
            </w:r>
          </w:p>
        </w:tc>
      </w:tr>
      <w:tr w:rsidR="00D55D84" w:rsidRPr="00D55D84" w14:paraId="03558B5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532829C" w14:textId="77777777" w:rsidR="00D55D84" w:rsidRPr="00D55D84" w:rsidRDefault="00D55D84" w:rsidP="00D55D84">
            <w:pPr>
              <w:spacing w:before="40" w:after="120" w:line="240" w:lineRule="auto"/>
              <w:rPr>
                <w:rFonts w:ascii="Arial" w:eastAsia="Calibri" w:hAnsi="Arial" w:cs="Times New Roman"/>
                <w:sz w:val="16"/>
              </w:rPr>
            </w:pPr>
            <w:bookmarkStart w:id="1537" w:name="f-2700396-data-row-frag"/>
            <w:bookmarkStart w:id="1538" w:name="f-2700396"/>
            <w:bookmarkEnd w:id="1535"/>
            <w:bookmarkEnd w:id="1536"/>
            <w:r w:rsidRPr="00D55D84">
              <w:rPr>
                <w:rFonts w:ascii="Arial" w:eastAsia="Calibri" w:hAnsi="Arial" w:cs="Times New Roman"/>
                <w:sz w:val="16"/>
              </w:rPr>
              <w:t>C7367</w:t>
            </w:r>
          </w:p>
        </w:tc>
        <w:tc>
          <w:tcPr>
            <w:tcW w:w="0" w:type="auto"/>
          </w:tcPr>
          <w:p w14:paraId="0DC97B7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P7367</w:t>
            </w:r>
          </w:p>
        </w:tc>
        <w:tc>
          <w:tcPr>
            <w:tcW w:w="0" w:type="auto"/>
          </w:tcPr>
          <w:p w14:paraId="0592EB3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CN7367</w:t>
            </w:r>
          </w:p>
        </w:tc>
        <w:tc>
          <w:tcPr>
            <w:tcW w:w="0" w:type="auto"/>
          </w:tcPr>
          <w:p w14:paraId="705736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Mannitol </w:t>
            </w:r>
          </w:p>
        </w:tc>
        <w:tc>
          <w:tcPr>
            <w:tcW w:w="0" w:type="auto"/>
          </w:tcPr>
          <w:p w14:paraId="5CD4FD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Cystic fibrosis</w:t>
            </w:r>
          </w:p>
          <w:p w14:paraId="71FB60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dornase alfa;</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3A034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inadequately responsive to dornase alfa;</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409114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trialled hypertonic saline for this condition;</w:t>
            </w:r>
          </w:p>
          <w:p w14:paraId="2AE94B3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6 years of age or older. </w:t>
            </w:r>
          </w:p>
          <w:p w14:paraId="52F6E5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been assessed for bronchial hyperresponsiveness as per the TGA approved Product Information initiation dose assessment for this drug, prior to therapy with this drug, with a negative result.</w:t>
            </w:r>
          </w:p>
          <w:p w14:paraId="64CA8B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assessed at a cystic fibrosis clinic/centre which is under the control of specialist respiratory physicians with experience and expertise in the management of cystic fibrosis or by a specialist physician or paediatrician in consultation with such a unit.</w:t>
            </w:r>
          </w:p>
          <w:p w14:paraId="4960834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Prior to therapy with this drug, a baseline measurement of forced expiratory volume in 1 second (FEV1) must be undertaken during a stable period of the disease.</w:t>
            </w:r>
          </w:p>
          <w:p w14:paraId="1699AA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therapy is limited to 3 months treatment with mannitol at a dose of 400 mg twice daily.</w:t>
            </w:r>
          </w:p>
          <w:p w14:paraId="2036F9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To be eligible for continued PBS-subsidised treatment with this drug following 3 months of initial treatment </w:t>
            </w:r>
          </w:p>
          <w:p w14:paraId="780DDD1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the patient must demonstrate no deterioration in FEV1 compared to baseline; AND</w:t>
            </w:r>
          </w:p>
          <w:p w14:paraId="46E6B8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the patient or the patient's family (in the case of paediatric patients) and the treating physician(s) must report a benefit in the clinical status of the patient.</w:t>
            </w:r>
          </w:p>
          <w:p w14:paraId="1C506D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Further reassessments must be undertaken and documented at six-monthly intervals. Therapy with this drug should cease if there is not general agreement of benefit as there is always the possibility of harm from unnecessary use. </w:t>
            </w:r>
          </w:p>
        </w:tc>
        <w:tc>
          <w:tcPr>
            <w:tcW w:w="0" w:type="auto"/>
          </w:tcPr>
          <w:p w14:paraId="547764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7367</w:t>
            </w:r>
          </w:p>
        </w:tc>
      </w:tr>
      <w:tr w:rsidR="00D55D84" w:rsidRPr="00D55D84" w14:paraId="3303DAF2" w14:textId="77777777" w:rsidTr="00EF779D">
        <w:tc>
          <w:tcPr>
            <w:tcW w:w="0" w:type="auto"/>
          </w:tcPr>
          <w:p w14:paraId="786EB128" w14:textId="77777777" w:rsidR="00D55D84" w:rsidRPr="00D55D84" w:rsidRDefault="00D55D84" w:rsidP="00D55D84">
            <w:pPr>
              <w:spacing w:before="40" w:after="120" w:line="240" w:lineRule="auto"/>
              <w:rPr>
                <w:rFonts w:ascii="Arial" w:eastAsia="Calibri" w:hAnsi="Arial" w:cs="Times New Roman"/>
                <w:sz w:val="16"/>
              </w:rPr>
            </w:pPr>
            <w:bookmarkStart w:id="1539" w:name="f-2700091-data-row-frag"/>
            <w:bookmarkStart w:id="1540" w:name="f-2700091"/>
            <w:bookmarkEnd w:id="1537"/>
            <w:bookmarkEnd w:id="1538"/>
            <w:r w:rsidRPr="00D55D84">
              <w:rPr>
                <w:rFonts w:ascii="Arial" w:eastAsia="Calibri" w:hAnsi="Arial" w:cs="Times New Roman"/>
                <w:sz w:val="16"/>
              </w:rPr>
              <w:t>C7374</w:t>
            </w:r>
          </w:p>
        </w:tc>
        <w:tc>
          <w:tcPr>
            <w:tcW w:w="0" w:type="auto"/>
          </w:tcPr>
          <w:p w14:paraId="498F4D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P7374</w:t>
            </w:r>
          </w:p>
        </w:tc>
        <w:tc>
          <w:tcPr>
            <w:tcW w:w="0" w:type="auto"/>
          </w:tcPr>
          <w:p w14:paraId="198CFA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CN7374</w:t>
            </w:r>
          </w:p>
        </w:tc>
        <w:tc>
          <w:tcPr>
            <w:tcW w:w="0" w:type="auto"/>
          </w:tcPr>
          <w:p w14:paraId="507B21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Deferasirox </w:t>
            </w:r>
          </w:p>
        </w:tc>
        <w:tc>
          <w:tcPr>
            <w:tcW w:w="0" w:type="auto"/>
          </w:tcPr>
          <w:p w14:paraId="1EBCA3D1" w14:textId="77777777" w:rsidR="00D55D84" w:rsidRPr="00D55D84" w:rsidRDefault="00D55D84" w:rsidP="00D55D84">
            <w:pPr>
              <w:spacing w:before="40" w:after="40" w:line="240" w:lineRule="auto"/>
              <w:rPr>
                <w:rFonts w:ascii="Arial" w:eastAsia="Calibri" w:hAnsi="Arial" w:cs="Times New Roman"/>
                <w:sz w:val="16"/>
              </w:rPr>
            </w:pPr>
            <w:r w:rsidRPr="003D0061">
              <w:rPr>
                <w:rFonts w:ascii="Arial" w:eastAsia="Calibri" w:hAnsi="Arial" w:cs="Times New Roman"/>
                <w:sz w:val="16"/>
              </w:rPr>
              <w:t>Chronic</w:t>
            </w:r>
            <w:r w:rsidRPr="00D55D84">
              <w:rPr>
                <w:rFonts w:ascii="Arial" w:eastAsia="Calibri" w:hAnsi="Arial" w:cs="Times New Roman"/>
                <w:sz w:val="16"/>
              </w:rPr>
              <w:t xml:space="preserve"> iron overload</w:t>
            </w:r>
          </w:p>
          <w:p w14:paraId="45E53C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063CAD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be transfusion dependent;</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0E1F3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thalassaemia. </w:t>
            </w:r>
          </w:p>
        </w:tc>
        <w:tc>
          <w:tcPr>
            <w:tcW w:w="0" w:type="auto"/>
          </w:tcPr>
          <w:p w14:paraId="573F509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D3F986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5F335D4" w14:textId="77777777" w:rsidR="00D55D84" w:rsidRPr="00D55D84" w:rsidRDefault="00D55D84" w:rsidP="00D55D84">
            <w:pPr>
              <w:spacing w:before="40" w:after="120" w:line="240" w:lineRule="auto"/>
              <w:rPr>
                <w:rFonts w:ascii="Arial" w:eastAsia="Calibri" w:hAnsi="Arial" w:cs="Times New Roman"/>
                <w:sz w:val="16"/>
              </w:rPr>
            </w:pPr>
            <w:bookmarkStart w:id="1541" w:name="f-2699781-data-row-frag"/>
            <w:bookmarkStart w:id="1542" w:name="f-2699781"/>
            <w:bookmarkEnd w:id="1539"/>
            <w:bookmarkEnd w:id="1540"/>
            <w:r w:rsidRPr="00D55D84">
              <w:rPr>
                <w:rFonts w:ascii="Arial" w:eastAsia="Calibri" w:hAnsi="Arial" w:cs="Times New Roman"/>
                <w:sz w:val="16"/>
              </w:rPr>
              <w:t>C7375</w:t>
            </w:r>
          </w:p>
        </w:tc>
        <w:tc>
          <w:tcPr>
            <w:tcW w:w="0" w:type="auto"/>
          </w:tcPr>
          <w:p w14:paraId="4E64DD8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P7375</w:t>
            </w:r>
          </w:p>
        </w:tc>
        <w:tc>
          <w:tcPr>
            <w:tcW w:w="0" w:type="auto"/>
          </w:tcPr>
          <w:p w14:paraId="0E938A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CN7375</w:t>
            </w:r>
          </w:p>
        </w:tc>
        <w:tc>
          <w:tcPr>
            <w:tcW w:w="0" w:type="auto"/>
          </w:tcPr>
          <w:p w14:paraId="4D2B2C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Deferasirox </w:t>
            </w:r>
          </w:p>
        </w:tc>
        <w:tc>
          <w:tcPr>
            <w:tcW w:w="0" w:type="auto"/>
          </w:tcPr>
          <w:p w14:paraId="0C4BFC98" w14:textId="77777777" w:rsidR="00D55D84" w:rsidRPr="00D55D84" w:rsidRDefault="00D55D84" w:rsidP="00D55D84">
            <w:pPr>
              <w:spacing w:before="40" w:after="40" w:line="240" w:lineRule="auto"/>
              <w:rPr>
                <w:rFonts w:ascii="Arial" w:eastAsia="Calibri" w:hAnsi="Arial" w:cs="Times New Roman"/>
                <w:sz w:val="16"/>
              </w:rPr>
            </w:pPr>
            <w:r w:rsidRPr="003D0061">
              <w:rPr>
                <w:rFonts w:ascii="Arial" w:eastAsia="Calibri" w:hAnsi="Arial" w:cs="Times New Roman"/>
                <w:sz w:val="16"/>
              </w:rPr>
              <w:t>Chronic</w:t>
            </w:r>
            <w:r w:rsidRPr="00D55D84">
              <w:rPr>
                <w:rFonts w:ascii="Arial" w:eastAsia="Calibri" w:hAnsi="Arial" w:cs="Times New Roman"/>
                <w:sz w:val="16"/>
              </w:rPr>
              <w:t xml:space="preserve"> iron overload</w:t>
            </w:r>
          </w:p>
          <w:p w14:paraId="5A2619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029BECA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transfusion dependent;</w:t>
            </w:r>
            <w:r w:rsidRPr="003D0061">
              <w:rPr>
                <w:rFonts w:ascii="Arial" w:eastAsia="Calibri" w:hAnsi="Arial" w:cs="Times New Roman"/>
                <w:sz w:val="16"/>
              </w:rPr>
              <w:t xml:space="preserve"> AND </w:t>
            </w:r>
          </w:p>
          <w:p w14:paraId="32D28F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a malignant disorder of erythropoiesis. </w:t>
            </w:r>
          </w:p>
        </w:tc>
        <w:tc>
          <w:tcPr>
            <w:tcW w:w="0" w:type="auto"/>
          </w:tcPr>
          <w:p w14:paraId="52E52E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8BB570B" w14:textId="77777777" w:rsidTr="00EF779D">
        <w:tc>
          <w:tcPr>
            <w:tcW w:w="0" w:type="auto"/>
          </w:tcPr>
          <w:p w14:paraId="4BC7602B" w14:textId="77777777" w:rsidR="00D55D84" w:rsidRPr="00D55D84" w:rsidRDefault="00D55D84" w:rsidP="00D55D84">
            <w:pPr>
              <w:spacing w:before="40" w:after="120" w:line="240" w:lineRule="auto"/>
              <w:rPr>
                <w:rFonts w:ascii="Arial" w:eastAsia="Calibri" w:hAnsi="Arial" w:cs="Times New Roman"/>
                <w:sz w:val="16"/>
              </w:rPr>
            </w:pPr>
            <w:bookmarkStart w:id="1543" w:name="f-2699753-data-row-frag"/>
            <w:bookmarkStart w:id="1544" w:name="f-2699753"/>
            <w:bookmarkEnd w:id="1541"/>
            <w:bookmarkEnd w:id="1542"/>
            <w:r w:rsidRPr="00D55D84">
              <w:rPr>
                <w:rFonts w:ascii="Arial" w:eastAsia="Calibri" w:hAnsi="Arial" w:cs="Times New Roman"/>
                <w:sz w:val="16"/>
              </w:rPr>
              <w:t>C7385</w:t>
            </w:r>
          </w:p>
        </w:tc>
        <w:tc>
          <w:tcPr>
            <w:tcW w:w="0" w:type="auto"/>
          </w:tcPr>
          <w:p w14:paraId="3AC131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P7385</w:t>
            </w:r>
          </w:p>
        </w:tc>
        <w:tc>
          <w:tcPr>
            <w:tcW w:w="0" w:type="auto"/>
          </w:tcPr>
          <w:p w14:paraId="20A4546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CN7385</w:t>
            </w:r>
          </w:p>
        </w:tc>
        <w:tc>
          <w:tcPr>
            <w:tcW w:w="0" w:type="auto"/>
          </w:tcPr>
          <w:p w14:paraId="5B475D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Deferasirox </w:t>
            </w:r>
          </w:p>
        </w:tc>
        <w:tc>
          <w:tcPr>
            <w:tcW w:w="0" w:type="auto"/>
          </w:tcPr>
          <w:p w14:paraId="5BCC3657" w14:textId="77777777" w:rsidR="00D55D84" w:rsidRPr="00D55D84" w:rsidRDefault="00D55D84" w:rsidP="00D55D84">
            <w:pPr>
              <w:spacing w:before="40" w:after="40" w:line="240" w:lineRule="auto"/>
              <w:rPr>
                <w:rFonts w:ascii="Arial" w:eastAsia="Calibri" w:hAnsi="Arial" w:cs="Times New Roman"/>
                <w:sz w:val="16"/>
              </w:rPr>
            </w:pPr>
            <w:r w:rsidRPr="003D0061">
              <w:rPr>
                <w:rFonts w:ascii="Arial" w:eastAsia="Calibri" w:hAnsi="Arial" w:cs="Times New Roman"/>
                <w:sz w:val="16"/>
              </w:rPr>
              <w:t xml:space="preserve">Chronic </w:t>
            </w:r>
            <w:r w:rsidRPr="00D55D84">
              <w:rPr>
                <w:rFonts w:ascii="Arial" w:eastAsia="Calibri" w:hAnsi="Arial" w:cs="Times New Roman"/>
                <w:sz w:val="16"/>
              </w:rPr>
              <w:t>iron overload</w:t>
            </w:r>
          </w:p>
          <w:p w14:paraId="444D9D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70AA53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red blood cell transfusion dependent;</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146B4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serum ferritin level of greater than 1000 microgram/L;</w:t>
            </w:r>
            <w:r w:rsidRPr="004701D1">
              <w:rPr>
                <w:rFonts w:ascii="Arial" w:eastAsia="Calibri" w:hAnsi="Arial" w:cs="Times New Roman"/>
                <w:sz w:val="16"/>
              </w:rPr>
              <w:t xml:space="preserve"> </w:t>
            </w:r>
            <w:r w:rsidRPr="003D0061">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20763F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malignant disorder of haemopoiesis;</w:t>
            </w:r>
            <w:r w:rsidRPr="003D0061">
              <w:rPr>
                <w:rFonts w:ascii="Arial" w:eastAsia="Calibri" w:hAnsi="Arial" w:cs="Times New Roman"/>
                <w:sz w:val="16"/>
              </w:rPr>
              <w:t xml:space="preserve"> A</w:t>
            </w:r>
            <w:r w:rsidRPr="00332247">
              <w:rPr>
                <w:rFonts w:ascii="Arial" w:eastAsia="Calibri" w:hAnsi="Arial" w:cs="Times New Roman"/>
                <w:sz w:val="16"/>
              </w:rPr>
              <w:t>ND</w:t>
            </w:r>
            <w:r w:rsidRPr="00D55D84">
              <w:rPr>
                <w:rFonts w:ascii="Arial" w:eastAsia="Calibri" w:hAnsi="Arial" w:cs="Times New Roman"/>
                <w:sz w:val="16"/>
                <w:bdr w:val="single" w:sz="4" w:space="0" w:color="F4B083"/>
              </w:rPr>
              <w:t xml:space="preserve"> </w:t>
            </w:r>
          </w:p>
          <w:p w14:paraId="7370BC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median life expectancy exceeding five years. </w:t>
            </w:r>
          </w:p>
        </w:tc>
        <w:tc>
          <w:tcPr>
            <w:tcW w:w="0" w:type="auto"/>
          </w:tcPr>
          <w:p w14:paraId="46EDB81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F4FD85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60705EE" w14:textId="77777777" w:rsidR="00D55D84" w:rsidRPr="00D55D84" w:rsidRDefault="00D55D84" w:rsidP="00D55D84">
            <w:pPr>
              <w:spacing w:before="40" w:after="120" w:line="240" w:lineRule="auto"/>
              <w:rPr>
                <w:rFonts w:ascii="Arial" w:eastAsia="Calibri" w:hAnsi="Arial" w:cs="Times New Roman"/>
                <w:sz w:val="16"/>
              </w:rPr>
            </w:pPr>
            <w:bookmarkStart w:id="1545" w:name="f-2700271-data-row-frag"/>
            <w:bookmarkStart w:id="1546" w:name="f-2700271"/>
            <w:bookmarkEnd w:id="1543"/>
            <w:bookmarkEnd w:id="1544"/>
            <w:r w:rsidRPr="00D55D84">
              <w:rPr>
                <w:rFonts w:ascii="Arial" w:eastAsia="Calibri" w:hAnsi="Arial" w:cs="Times New Roman"/>
                <w:sz w:val="16"/>
              </w:rPr>
              <w:t>C7386</w:t>
            </w:r>
          </w:p>
        </w:tc>
        <w:tc>
          <w:tcPr>
            <w:tcW w:w="0" w:type="auto"/>
          </w:tcPr>
          <w:p w14:paraId="467B59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P7386</w:t>
            </w:r>
          </w:p>
        </w:tc>
        <w:tc>
          <w:tcPr>
            <w:tcW w:w="0" w:type="auto"/>
          </w:tcPr>
          <w:p w14:paraId="0525356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CN7386</w:t>
            </w:r>
          </w:p>
        </w:tc>
        <w:tc>
          <w:tcPr>
            <w:tcW w:w="0" w:type="auto"/>
          </w:tcPr>
          <w:p w14:paraId="7F7E893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Ocrelizumab </w:t>
            </w:r>
          </w:p>
        </w:tc>
        <w:tc>
          <w:tcPr>
            <w:tcW w:w="0" w:type="auto"/>
          </w:tcPr>
          <w:p w14:paraId="3462997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Multiple sclerosis</w:t>
            </w:r>
          </w:p>
          <w:p w14:paraId="45A60A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0DE31C0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CB7F5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show continuing progression of disability while on treatment with this drug;</w:t>
            </w:r>
            <w:r w:rsidRPr="003D0061">
              <w:rPr>
                <w:rFonts w:ascii="Arial" w:eastAsia="Calibri" w:hAnsi="Arial" w:cs="Times New Roman"/>
                <w:sz w:val="16"/>
              </w:rPr>
              <w:t xml:space="preserve"> AND </w:t>
            </w:r>
          </w:p>
          <w:p w14:paraId="184EC3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disease modifying therapy for this condition;</w:t>
            </w:r>
            <w:r w:rsidRPr="003D0061">
              <w:rPr>
                <w:rFonts w:ascii="Arial" w:eastAsia="Calibri" w:hAnsi="Arial" w:cs="Times New Roman"/>
                <w:sz w:val="16"/>
              </w:rPr>
              <w:t xml:space="preserve"> AND </w:t>
            </w:r>
          </w:p>
          <w:p w14:paraId="20ABA6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compliance with, and an ability to tolerate this therapy;</w:t>
            </w:r>
            <w:r w:rsidRPr="003D0061">
              <w:rPr>
                <w:rFonts w:ascii="Arial" w:eastAsia="Calibri" w:hAnsi="Arial" w:cs="Times New Roman"/>
                <w:sz w:val="16"/>
              </w:rPr>
              <w:t xml:space="preserve"> AND </w:t>
            </w:r>
          </w:p>
          <w:p w14:paraId="74206D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p>
        </w:tc>
        <w:tc>
          <w:tcPr>
            <w:tcW w:w="0" w:type="auto"/>
          </w:tcPr>
          <w:p w14:paraId="1B24D6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7386</w:t>
            </w:r>
          </w:p>
        </w:tc>
      </w:tr>
      <w:tr w:rsidR="00D55D84" w:rsidRPr="00D55D84" w14:paraId="2ACFA817" w14:textId="77777777" w:rsidTr="00EF779D">
        <w:tc>
          <w:tcPr>
            <w:tcW w:w="0" w:type="auto"/>
          </w:tcPr>
          <w:p w14:paraId="652AA7B1" w14:textId="77777777" w:rsidR="00D55D84" w:rsidRPr="00D55D84" w:rsidRDefault="00D55D84" w:rsidP="00D55D84">
            <w:pPr>
              <w:spacing w:before="40" w:after="120" w:line="240" w:lineRule="auto"/>
              <w:rPr>
                <w:rFonts w:ascii="Arial" w:eastAsia="Calibri" w:hAnsi="Arial" w:cs="Times New Roman"/>
                <w:sz w:val="16"/>
              </w:rPr>
            </w:pPr>
            <w:bookmarkStart w:id="1547" w:name="f-2698930-data-row-frag"/>
            <w:bookmarkStart w:id="1548" w:name="f-2698930"/>
            <w:bookmarkEnd w:id="1545"/>
            <w:bookmarkEnd w:id="1546"/>
            <w:r w:rsidRPr="00D55D84">
              <w:rPr>
                <w:rFonts w:ascii="Arial" w:eastAsia="Calibri" w:hAnsi="Arial" w:cs="Times New Roman"/>
                <w:sz w:val="16"/>
              </w:rPr>
              <w:t>C7431</w:t>
            </w:r>
          </w:p>
        </w:tc>
        <w:tc>
          <w:tcPr>
            <w:tcW w:w="0" w:type="auto"/>
          </w:tcPr>
          <w:p w14:paraId="30700C5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P7431</w:t>
            </w:r>
          </w:p>
        </w:tc>
        <w:tc>
          <w:tcPr>
            <w:tcW w:w="0" w:type="auto"/>
          </w:tcPr>
          <w:p w14:paraId="559633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CN7431</w:t>
            </w:r>
          </w:p>
        </w:tc>
        <w:tc>
          <w:tcPr>
            <w:tcW w:w="0" w:type="auto"/>
          </w:tcPr>
          <w:p w14:paraId="7E497E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Everolimus </w:t>
            </w:r>
          </w:p>
        </w:tc>
        <w:tc>
          <w:tcPr>
            <w:tcW w:w="0" w:type="auto"/>
          </w:tcPr>
          <w:p w14:paraId="6482968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Tuberous sclerosis complex (TSC)</w:t>
            </w:r>
          </w:p>
          <w:p w14:paraId="00D658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3A20E3D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subependymal giant cell astrocytomas (SEGAs) associated with TSC;</w:t>
            </w:r>
            <w:r w:rsidRPr="003D0061">
              <w:rPr>
                <w:rFonts w:ascii="Arial" w:eastAsia="Calibri" w:hAnsi="Arial" w:cs="Times New Roman"/>
                <w:sz w:val="16"/>
              </w:rPr>
              <w:t xml:space="preserve"> or </w:t>
            </w:r>
          </w:p>
          <w:p w14:paraId="1AD161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visceral tumours associated with TSC;</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D8C0D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4701D1">
              <w:rPr>
                <w:rFonts w:ascii="Arial" w:eastAsia="Calibri" w:hAnsi="Arial" w:cs="Times New Roman"/>
                <w:sz w:val="16"/>
              </w:rPr>
              <w:t xml:space="preserve"> </w:t>
            </w:r>
            <w:r w:rsidRPr="003D0061">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30F24F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an initial authority prescription for this drug for this condition;</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ACF362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demonstrated a response to prior treatment. </w:t>
            </w:r>
          </w:p>
        </w:tc>
        <w:tc>
          <w:tcPr>
            <w:tcW w:w="0" w:type="auto"/>
          </w:tcPr>
          <w:p w14:paraId="5A5C87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7431</w:t>
            </w:r>
          </w:p>
        </w:tc>
      </w:tr>
      <w:tr w:rsidR="00D55D84" w:rsidRPr="00D55D84" w14:paraId="2CA6BE3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B7032B3" w14:textId="77777777" w:rsidR="00D55D84" w:rsidRPr="00D55D84" w:rsidRDefault="00D55D84" w:rsidP="00D55D84">
            <w:pPr>
              <w:spacing w:before="40" w:after="120" w:line="240" w:lineRule="auto"/>
              <w:rPr>
                <w:rFonts w:ascii="Arial" w:eastAsia="Calibri" w:hAnsi="Arial" w:cs="Times New Roman"/>
                <w:sz w:val="16"/>
              </w:rPr>
            </w:pPr>
            <w:bookmarkStart w:id="1549" w:name="f-2700542-data-row-frag"/>
            <w:bookmarkStart w:id="1550" w:name="f-2700542"/>
            <w:bookmarkEnd w:id="1547"/>
            <w:bookmarkEnd w:id="1548"/>
            <w:r w:rsidRPr="00D55D84">
              <w:rPr>
                <w:rFonts w:ascii="Arial" w:eastAsia="Calibri" w:hAnsi="Arial" w:cs="Times New Roman"/>
                <w:sz w:val="16"/>
              </w:rPr>
              <w:t>C7432</w:t>
            </w:r>
          </w:p>
        </w:tc>
        <w:tc>
          <w:tcPr>
            <w:tcW w:w="0" w:type="auto"/>
          </w:tcPr>
          <w:p w14:paraId="1A55EDA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P7432</w:t>
            </w:r>
          </w:p>
        </w:tc>
        <w:tc>
          <w:tcPr>
            <w:tcW w:w="0" w:type="auto"/>
          </w:tcPr>
          <w:p w14:paraId="6D8AAD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CN7432</w:t>
            </w:r>
          </w:p>
        </w:tc>
        <w:tc>
          <w:tcPr>
            <w:tcW w:w="0" w:type="auto"/>
          </w:tcPr>
          <w:p w14:paraId="7C1EC5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Everolimus </w:t>
            </w:r>
          </w:p>
        </w:tc>
        <w:tc>
          <w:tcPr>
            <w:tcW w:w="0" w:type="auto"/>
          </w:tcPr>
          <w:p w14:paraId="4397859E" w14:textId="77777777" w:rsidR="00D55D84" w:rsidRPr="00D55D84" w:rsidRDefault="00D55D84" w:rsidP="00D55D84">
            <w:pPr>
              <w:spacing w:before="40" w:after="40" w:line="240" w:lineRule="auto"/>
              <w:rPr>
                <w:rFonts w:ascii="Arial" w:eastAsia="Calibri" w:hAnsi="Arial" w:cs="Times New Roman"/>
                <w:sz w:val="16"/>
              </w:rPr>
            </w:pPr>
            <w:r w:rsidRPr="003D0061">
              <w:rPr>
                <w:rFonts w:ascii="Arial" w:eastAsia="Calibri" w:hAnsi="Arial" w:cs="Times New Roman"/>
                <w:sz w:val="16"/>
              </w:rPr>
              <w:t>Stage IV</w:t>
            </w:r>
            <w:r w:rsidRPr="00D55D84">
              <w:rPr>
                <w:rFonts w:ascii="Arial" w:eastAsia="Calibri" w:hAnsi="Arial" w:cs="Times New Roman"/>
                <w:sz w:val="16"/>
              </w:rPr>
              <w:t xml:space="preserve"> clear cell variant renal cell carcinoma (RCC)</w:t>
            </w:r>
          </w:p>
          <w:p w14:paraId="26EDDC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beyond 3 months</w:t>
            </w:r>
          </w:p>
          <w:p w14:paraId="0E22E7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an initial authority prescription for this drug for this condition;</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C08E0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stable or responding disease according to the Response Evaluation Criteria In Solid Tumours (RECIST);</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B8967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p w14:paraId="514E22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 patient who has progressive disease when treated with this drug is no longer eligible for PBS-subsidised treatment with this drug. </w:t>
            </w:r>
          </w:p>
        </w:tc>
        <w:tc>
          <w:tcPr>
            <w:tcW w:w="0" w:type="auto"/>
          </w:tcPr>
          <w:p w14:paraId="3D9588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7432</w:t>
            </w:r>
          </w:p>
        </w:tc>
      </w:tr>
      <w:tr w:rsidR="00D55D84" w:rsidRPr="00D55D84" w14:paraId="342353DD" w14:textId="77777777" w:rsidTr="00EF779D">
        <w:tc>
          <w:tcPr>
            <w:tcW w:w="0" w:type="auto"/>
          </w:tcPr>
          <w:p w14:paraId="13DCDD6A" w14:textId="77777777" w:rsidR="00D55D84" w:rsidRPr="00D55D84" w:rsidRDefault="00D55D84" w:rsidP="00D55D84">
            <w:pPr>
              <w:spacing w:before="40" w:after="120" w:line="240" w:lineRule="auto"/>
              <w:rPr>
                <w:rFonts w:ascii="Arial" w:eastAsia="Calibri" w:hAnsi="Arial" w:cs="Times New Roman"/>
                <w:sz w:val="16"/>
              </w:rPr>
            </w:pPr>
            <w:bookmarkStart w:id="1551" w:name="f-2699628-data-row-frag"/>
            <w:bookmarkStart w:id="1552" w:name="f-2699628"/>
            <w:bookmarkEnd w:id="1549"/>
            <w:bookmarkEnd w:id="1550"/>
            <w:r w:rsidRPr="00D55D84">
              <w:rPr>
                <w:rFonts w:ascii="Arial" w:eastAsia="Calibri" w:hAnsi="Arial" w:cs="Times New Roman"/>
                <w:sz w:val="16"/>
              </w:rPr>
              <w:t>C7433</w:t>
            </w:r>
          </w:p>
        </w:tc>
        <w:tc>
          <w:tcPr>
            <w:tcW w:w="0" w:type="auto"/>
          </w:tcPr>
          <w:p w14:paraId="1B26E84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P7433</w:t>
            </w:r>
          </w:p>
        </w:tc>
        <w:tc>
          <w:tcPr>
            <w:tcW w:w="0" w:type="auto"/>
          </w:tcPr>
          <w:p w14:paraId="3EA9AB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CN7433</w:t>
            </w:r>
          </w:p>
        </w:tc>
        <w:tc>
          <w:tcPr>
            <w:tcW w:w="0" w:type="auto"/>
          </w:tcPr>
          <w:p w14:paraId="0E18F7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Axitinib </w:t>
            </w:r>
          </w:p>
        </w:tc>
        <w:tc>
          <w:tcPr>
            <w:tcW w:w="0" w:type="auto"/>
          </w:tcPr>
          <w:p w14:paraId="6ECF4FAA" w14:textId="77777777" w:rsidR="00D55D84" w:rsidRPr="00D55D84" w:rsidRDefault="00D55D84" w:rsidP="00D55D84">
            <w:pPr>
              <w:spacing w:before="40" w:after="40" w:line="240" w:lineRule="auto"/>
              <w:rPr>
                <w:rFonts w:ascii="Arial" w:eastAsia="Calibri" w:hAnsi="Arial" w:cs="Times New Roman"/>
                <w:sz w:val="16"/>
              </w:rPr>
            </w:pPr>
            <w:r w:rsidRPr="003D0061">
              <w:rPr>
                <w:rFonts w:ascii="Arial" w:eastAsia="Calibri" w:hAnsi="Arial" w:cs="Times New Roman"/>
                <w:sz w:val="16"/>
              </w:rPr>
              <w:t>Stage IV</w:t>
            </w:r>
            <w:r w:rsidRPr="00D55D84">
              <w:rPr>
                <w:rFonts w:ascii="Arial" w:eastAsia="Calibri" w:hAnsi="Arial" w:cs="Times New Roman"/>
                <w:sz w:val="16"/>
              </w:rPr>
              <w:t xml:space="preserve"> clear cell variant renal cell carcinoma (RCC)</w:t>
            </w:r>
          </w:p>
          <w:p w14:paraId="223010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beyond 3 months</w:t>
            </w:r>
          </w:p>
          <w:p w14:paraId="28E9DC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an initial authority prescription for this drug for this condition;</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EC781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stable or responding disease according to the Response Evaluation Criteria In Solid Tumours (RECIST);</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6CE68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p w14:paraId="278940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 patient who has progressive disease when treated with this drug is no longer eligible for PBS-subsidised treatment with this drug. </w:t>
            </w:r>
          </w:p>
        </w:tc>
        <w:tc>
          <w:tcPr>
            <w:tcW w:w="0" w:type="auto"/>
          </w:tcPr>
          <w:p w14:paraId="576AB8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7433</w:t>
            </w:r>
          </w:p>
        </w:tc>
      </w:tr>
      <w:tr w:rsidR="00D55D84" w:rsidRPr="00D55D84" w14:paraId="5B73162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A552545" w14:textId="77777777" w:rsidR="00D55D84" w:rsidRPr="00D55D84" w:rsidRDefault="00D55D84" w:rsidP="00D55D84">
            <w:pPr>
              <w:spacing w:before="40" w:after="120" w:line="240" w:lineRule="auto"/>
              <w:rPr>
                <w:rFonts w:ascii="Arial" w:eastAsia="Calibri" w:hAnsi="Arial" w:cs="Times New Roman"/>
                <w:sz w:val="16"/>
              </w:rPr>
            </w:pPr>
            <w:bookmarkStart w:id="1553" w:name="f-2699470-data-row-frag"/>
            <w:bookmarkStart w:id="1554" w:name="f-2699470"/>
            <w:bookmarkEnd w:id="1551"/>
            <w:bookmarkEnd w:id="1552"/>
            <w:r w:rsidRPr="00D55D84">
              <w:rPr>
                <w:rFonts w:ascii="Arial" w:eastAsia="Calibri" w:hAnsi="Arial" w:cs="Times New Roman"/>
                <w:sz w:val="16"/>
              </w:rPr>
              <w:t>C7446</w:t>
            </w:r>
          </w:p>
        </w:tc>
        <w:tc>
          <w:tcPr>
            <w:tcW w:w="0" w:type="auto"/>
          </w:tcPr>
          <w:p w14:paraId="3F8395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P7446</w:t>
            </w:r>
          </w:p>
        </w:tc>
        <w:tc>
          <w:tcPr>
            <w:tcW w:w="0" w:type="auto"/>
          </w:tcPr>
          <w:p w14:paraId="361288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CN7446</w:t>
            </w:r>
          </w:p>
        </w:tc>
        <w:tc>
          <w:tcPr>
            <w:tcW w:w="0" w:type="auto"/>
          </w:tcPr>
          <w:p w14:paraId="7FF987D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Erlotinib </w:t>
            </w:r>
          </w:p>
        </w:tc>
        <w:tc>
          <w:tcPr>
            <w:tcW w:w="0" w:type="auto"/>
          </w:tcPr>
          <w:p w14:paraId="22DD9415" w14:textId="77777777" w:rsidR="00D55D84" w:rsidRPr="00D55D84" w:rsidRDefault="00D55D84" w:rsidP="00D55D84">
            <w:pPr>
              <w:spacing w:before="40" w:after="40" w:line="240" w:lineRule="auto"/>
              <w:rPr>
                <w:rFonts w:ascii="Arial" w:eastAsia="Calibri" w:hAnsi="Arial" w:cs="Times New Roman"/>
                <w:sz w:val="16"/>
              </w:rPr>
            </w:pPr>
            <w:r w:rsidRPr="003D0061">
              <w:rPr>
                <w:rFonts w:ascii="Arial" w:eastAsia="Calibri" w:hAnsi="Arial" w:cs="Times New Roman"/>
                <w:sz w:val="16"/>
              </w:rPr>
              <w:t>Stage IIIB (locally advanced) or Stage IV (metastatic)</w:t>
            </w:r>
            <w:r w:rsidRPr="00D55D84">
              <w:rPr>
                <w:rFonts w:ascii="Arial" w:eastAsia="Calibri" w:hAnsi="Arial" w:cs="Times New Roman"/>
                <w:sz w:val="16"/>
              </w:rPr>
              <w:t xml:space="preserve"> non-small cell lung cancer (NSCLC)</w:t>
            </w:r>
          </w:p>
          <w:p w14:paraId="2986B4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2FB57E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monotherapy;</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0D268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an initial authority prescription for this drug for this condition;</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30443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progressive disease;</w:t>
            </w:r>
          </w:p>
          <w:p w14:paraId="5591DD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evidence of an activating epidermal growth factor receptor (EGFR) gene mutation known to confer sensitivity to treatment with EGFR tyrosine kinase inhibitors in tumour material. </w:t>
            </w:r>
          </w:p>
        </w:tc>
        <w:tc>
          <w:tcPr>
            <w:tcW w:w="0" w:type="auto"/>
          </w:tcPr>
          <w:p w14:paraId="57F134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7446</w:t>
            </w:r>
          </w:p>
        </w:tc>
      </w:tr>
      <w:tr w:rsidR="00D55D84" w:rsidRPr="00D55D84" w14:paraId="13B5A911" w14:textId="77777777" w:rsidTr="00EF779D">
        <w:tc>
          <w:tcPr>
            <w:tcW w:w="0" w:type="auto"/>
          </w:tcPr>
          <w:p w14:paraId="69259063" w14:textId="77777777" w:rsidR="00D55D84" w:rsidRPr="00D55D84" w:rsidRDefault="00D55D84" w:rsidP="00D55D84">
            <w:pPr>
              <w:spacing w:before="40" w:after="120" w:line="240" w:lineRule="auto"/>
              <w:rPr>
                <w:rFonts w:ascii="Arial" w:eastAsia="Calibri" w:hAnsi="Arial" w:cs="Times New Roman"/>
                <w:sz w:val="16"/>
              </w:rPr>
            </w:pPr>
            <w:bookmarkStart w:id="1555" w:name="f-2700994-data-row-frag"/>
            <w:bookmarkStart w:id="1556" w:name="f-2700994"/>
            <w:bookmarkEnd w:id="1553"/>
            <w:bookmarkEnd w:id="1554"/>
            <w:r w:rsidRPr="00D55D84">
              <w:rPr>
                <w:rFonts w:ascii="Arial" w:eastAsia="Calibri" w:hAnsi="Arial" w:cs="Times New Roman"/>
                <w:sz w:val="16"/>
              </w:rPr>
              <w:t>C7447</w:t>
            </w:r>
          </w:p>
        </w:tc>
        <w:tc>
          <w:tcPr>
            <w:tcW w:w="0" w:type="auto"/>
          </w:tcPr>
          <w:p w14:paraId="612104F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P7447</w:t>
            </w:r>
          </w:p>
        </w:tc>
        <w:tc>
          <w:tcPr>
            <w:tcW w:w="0" w:type="auto"/>
          </w:tcPr>
          <w:p w14:paraId="4AC8AA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CN7447</w:t>
            </w:r>
          </w:p>
        </w:tc>
        <w:tc>
          <w:tcPr>
            <w:tcW w:w="0" w:type="auto"/>
          </w:tcPr>
          <w:p w14:paraId="0F45061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Gefitinib </w:t>
            </w:r>
          </w:p>
        </w:tc>
        <w:tc>
          <w:tcPr>
            <w:tcW w:w="0" w:type="auto"/>
          </w:tcPr>
          <w:p w14:paraId="6606C89D" w14:textId="77777777" w:rsidR="00D55D84" w:rsidRPr="00D55D84" w:rsidRDefault="00D55D84" w:rsidP="00D55D84">
            <w:pPr>
              <w:spacing w:before="40" w:after="40" w:line="240" w:lineRule="auto"/>
              <w:rPr>
                <w:rFonts w:ascii="Arial" w:eastAsia="Calibri" w:hAnsi="Arial" w:cs="Times New Roman"/>
                <w:sz w:val="16"/>
              </w:rPr>
            </w:pPr>
            <w:r w:rsidRPr="00332247">
              <w:rPr>
                <w:rFonts w:ascii="Arial" w:eastAsia="Calibri" w:hAnsi="Arial" w:cs="Times New Roman"/>
                <w:sz w:val="16"/>
              </w:rPr>
              <w:t>Stage IIIB (locally advanced) or Stage IV (metastatic)</w:t>
            </w:r>
            <w:r w:rsidRPr="00D55D84">
              <w:rPr>
                <w:rFonts w:ascii="Arial" w:eastAsia="Calibri" w:hAnsi="Arial" w:cs="Times New Roman"/>
                <w:sz w:val="16"/>
              </w:rPr>
              <w:t xml:space="preserve"> non-small cell lung cancer (NSCLC)</w:t>
            </w:r>
          </w:p>
          <w:p w14:paraId="2D4B14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3458174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monotherapy;</w:t>
            </w:r>
            <w:r w:rsidRPr="0033224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2812E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an initial authority prescription for this drug for this condition;</w:t>
            </w:r>
            <w:r w:rsidRPr="0033224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0CF57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progressive disease. </w:t>
            </w:r>
          </w:p>
        </w:tc>
        <w:tc>
          <w:tcPr>
            <w:tcW w:w="0" w:type="auto"/>
          </w:tcPr>
          <w:p w14:paraId="4D4965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7447</w:t>
            </w:r>
          </w:p>
        </w:tc>
      </w:tr>
      <w:tr w:rsidR="00D55D84" w:rsidRPr="00D55D84" w14:paraId="6C3C575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B23BDC1" w14:textId="77777777" w:rsidR="00D55D84" w:rsidRPr="00D55D84" w:rsidRDefault="00D55D84" w:rsidP="00D55D84">
            <w:pPr>
              <w:spacing w:before="40" w:after="120" w:line="240" w:lineRule="auto"/>
              <w:rPr>
                <w:rFonts w:ascii="Arial" w:eastAsia="Calibri" w:hAnsi="Arial" w:cs="Times New Roman"/>
                <w:sz w:val="16"/>
              </w:rPr>
            </w:pPr>
            <w:bookmarkStart w:id="1557" w:name="f-2700233-data-row-frag"/>
            <w:bookmarkStart w:id="1558" w:name="f-2700233"/>
            <w:bookmarkEnd w:id="1555"/>
            <w:bookmarkEnd w:id="1556"/>
            <w:r w:rsidRPr="00D55D84">
              <w:rPr>
                <w:rFonts w:ascii="Arial" w:eastAsia="Calibri" w:hAnsi="Arial" w:cs="Times New Roman"/>
                <w:sz w:val="16"/>
              </w:rPr>
              <w:t>C7458</w:t>
            </w:r>
          </w:p>
        </w:tc>
        <w:tc>
          <w:tcPr>
            <w:tcW w:w="0" w:type="auto"/>
          </w:tcPr>
          <w:p w14:paraId="653361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P7458</w:t>
            </w:r>
          </w:p>
        </w:tc>
        <w:tc>
          <w:tcPr>
            <w:tcW w:w="0" w:type="auto"/>
          </w:tcPr>
          <w:p w14:paraId="7F1DB05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CN7458</w:t>
            </w:r>
          </w:p>
        </w:tc>
        <w:tc>
          <w:tcPr>
            <w:tcW w:w="0" w:type="auto"/>
          </w:tcPr>
          <w:p w14:paraId="3103DE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Pazopanib </w:t>
            </w:r>
          </w:p>
        </w:tc>
        <w:tc>
          <w:tcPr>
            <w:tcW w:w="0" w:type="auto"/>
          </w:tcPr>
          <w:p w14:paraId="7C86C0B9" w14:textId="77777777" w:rsidR="00D55D84" w:rsidRPr="00D55D84" w:rsidRDefault="00D55D84" w:rsidP="00D55D84">
            <w:pPr>
              <w:spacing w:before="40" w:after="40" w:line="240" w:lineRule="auto"/>
              <w:rPr>
                <w:rFonts w:ascii="Arial" w:eastAsia="Calibri" w:hAnsi="Arial" w:cs="Times New Roman"/>
                <w:sz w:val="16"/>
              </w:rPr>
            </w:pPr>
            <w:r w:rsidRPr="00332247">
              <w:rPr>
                <w:rFonts w:ascii="Arial" w:eastAsia="Calibri" w:hAnsi="Arial" w:cs="Times New Roman"/>
                <w:sz w:val="16"/>
              </w:rPr>
              <w:t>Advanced (unresectable and/or metastatic)</w:t>
            </w:r>
            <w:r w:rsidRPr="00D55D84">
              <w:rPr>
                <w:rFonts w:ascii="Arial" w:eastAsia="Calibri" w:hAnsi="Arial" w:cs="Times New Roman"/>
                <w:sz w:val="16"/>
              </w:rPr>
              <w:t xml:space="preserve"> soft tissue sarcoma</w:t>
            </w:r>
          </w:p>
          <w:p w14:paraId="589C75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beyond 3 months</w:t>
            </w:r>
          </w:p>
          <w:p w14:paraId="0546AA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an initial authority prescription for this drug for this condition;</w:t>
            </w:r>
            <w:r w:rsidRPr="0033224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301914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stable or responding disease according to the Response Evaluation Criteria In Solid Tumours (RECIST);</w:t>
            </w:r>
            <w:r w:rsidRPr="0033224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E2F9A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tc>
        <w:tc>
          <w:tcPr>
            <w:tcW w:w="0" w:type="auto"/>
          </w:tcPr>
          <w:p w14:paraId="335558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7458</w:t>
            </w:r>
          </w:p>
        </w:tc>
      </w:tr>
      <w:tr w:rsidR="00D55D84" w:rsidRPr="00D55D84" w14:paraId="2F393526" w14:textId="77777777" w:rsidTr="00EF779D">
        <w:tc>
          <w:tcPr>
            <w:tcW w:w="0" w:type="auto"/>
          </w:tcPr>
          <w:p w14:paraId="61F048AD" w14:textId="77777777" w:rsidR="00D55D84" w:rsidRPr="00D55D84" w:rsidRDefault="00D55D84" w:rsidP="00D55D84">
            <w:pPr>
              <w:spacing w:before="40" w:after="120" w:line="240" w:lineRule="auto"/>
              <w:rPr>
                <w:rFonts w:ascii="Arial" w:eastAsia="Calibri" w:hAnsi="Arial" w:cs="Times New Roman"/>
                <w:sz w:val="16"/>
              </w:rPr>
            </w:pPr>
            <w:bookmarkStart w:id="1559" w:name="f-2698769-data-row-frag"/>
            <w:bookmarkStart w:id="1560" w:name="f-2698769"/>
            <w:bookmarkEnd w:id="1557"/>
            <w:bookmarkEnd w:id="1558"/>
            <w:r w:rsidRPr="00D55D84">
              <w:rPr>
                <w:rFonts w:ascii="Arial" w:eastAsia="Calibri" w:hAnsi="Arial" w:cs="Times New Roman"/>
                <w:sz w:val="16"/>
              </w:rPr>
              <w:t>C7459</w:t>
            </w:r>
          </w:p>
        </w:tc>
        <w:tc>
          <w:tcPr>
            <w:tcW w:w="0" w:type="auto"/>
          </w:tcPr>
          <w:p w14:paraId="5A20F0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P7459</w:t>
            </w:r>
          </w:p>
        </w:tc>
        <w:tc>
          <w:tcPr>
            <w:tcW w:w="0" w:type="auto"/>
          </w:tcPr>
          <w:p w14:paraId="3CAB250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CN7459</w:t>
            </w:r>
          </w:p>
        </w:tc>
        <w:tc>
          <w:tcPr>
            <w:tcW w:w="0" w:type="auto"/>
          </w:tcPr>
          <w:p w14:paraId="0CB82AE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Pazopanib </w:t>
            </w:r>
          </w:p>
        </w:tc>
        <w:tc>
          <w:tcPr>
            <w:tcW w:w="0" w:type="auto"/>
          </w:tcPr>
          <w:p w14:paraId="1051A919" w14:textId="77777777" w:rsidR="00D55D84" w:rsidRPr="00D55D84" w:rsidRDefault="00D55D84" w:rsidP="00D55D84">
            <w:pPr>
              <w:spacing w:before="40" w:after="40" w:line="240" w:lineRule="auto"/>
              <w:rPr>
                <w:rFonts w:ascii="Arial" w:eastAsia="Calibri" w:hAnsi="Arial" w:cs="Times New Roman"/>
                <w:sz w:val="16"/>
              </w:rPr>
            </w:pPr>
            <w:r w:rsidRPr="00332247">
              <w:rPr>
                <w:rFonts w:ascii="Arial" w:eastAsia="Calibri" w:hAnsi="Arial" w:cs="Times New Roman"/>
                <w:sz w:val="16"/>
              </w:rPr>
              <w:t>Advanced (unresectable and/or metastatic)</w:t>
            </w:r>
            <w:r w:rsidRPr="00D55D84">
              <w:rPr>
                <w:rFonts w:ascii="Arial" w:eastAsia="Calibri" w:hAnsi="Arial" w:cs="Times New Roman"/>
                <w:sz w:val="16"/>
              </w:rPr>
              <w:t xml:space="preserve"> soft tissue sarcoma</w:t>
            </w:r>
          </w:p>
          <w:p w14:paraId="27D0CF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beyond 3 months</w:t>
            </w:r>
          </w:p>
          <w:p w14:paraId="10BF68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an initial authority prescription for this drug for this condition;</w:t>
            </w:r>
            <w:r w:rsidRPr="0033224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A085A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stable or responding disease according to the Response Evaluation Criteria In Solid Tumours (RECIST);</w:t>
            </w:r>
            <w:r w:rsidRPr="0033224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D85944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require dose adjustment;</w:t>
            </w:r>
            <w:r w:rsidRPr="0033224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89755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tc>
        <w:tc>
          <w:tcPr>
            <w:tcW w:w="0" w:type="auto"/>
          </w:tcPr>
          <w:p w14:paraId="00A75A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7459</w:t>
            </w:r>
          </w:p>
        </w:tc>
      </w:tr>
      <w:tr w:rsidR="00D55D84" w:rsidRPr="00D55D84" w14:paraId="49627A1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0B8BD23" w14:textId="77777777" w:rsidR="00D55D84" w:rsidRPr="00D55D84" w:rsidRDefault="00D55D84" w:rsidP="00D55D84">
            <w:pPr>
              <w:spacing w:before="40" w:after="120" w:line="240" w:lineRule="auto"/>
              <w:rPr>
                <w:rFonts w:ascii="Arial" w:eastAsia="Calibri" w:hAnsi="Arial" w:cs="Times New Roman"/>
                <w:sz w:val="16"/>
              </w:rPr>
            </w:pPr>
            <w:bookmarkStart w:id="1561" w:name="f-2700409-data-row-frag"/>
            <w:bookmarkStart w:id="1562" w:name="f-2700409"/>
            <w:bookmarkEnd w:id="1559"/>
            <w:bookmarkEnd w:id="1560"/>
            <w:r w:rsidRPr="00D55D84">
              <w:rPr>
                <w:rFonts w:ascii="Arial" w:eastAsia="Calibri" w:hAnsi="Arial" w:cs="Times New Roman"/>
                <w:sz w:val="16"/>
              </w:rPr>
              <w:t>C7471</w:t>
            </w:r>
          </w:p>
        </w:tc>
        <w:tc>
          <w:tcPr>
            <w:tcW w:w="0" w:type="auto"/>
          </w:tcPr>
          <w:p w14:paraId="0A3CAD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P7471</w:t>
            </w:r>
          </w:p>
        </w:tc>
        <w:tc>
          <w:tcPr>
            <w:tcW w:w="0" w:type="auto"/>
          </w:tcPr>
          <w:p w14:paraId="54E7A8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CN7471</w:t>
            </w:r>
          </w:p>
        </w:tc>
        <w:tc>
          <w:tcPr>
            <w:tcW w:w="0" w:type="auto"/>
          </w:tcPr>
          <w:p w14:paraId="562E37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Sunitinib </w:t>
            </w:r>
          </w:p>
        </w:tc>
        <w:tc>
          <w:tcPr>
            <w:tcW w:w="0" w:type="auto"/>
          </w:tcPr>
          <w:p w14:paraId="4600EB18" w14:textId="77777777" w:rsidR="00D55D84" w:rsidRPr="00D55D84" w:rsidRDefault="00D55D84" w:rsidP="00D55D84">
            <w:pPr>
              <w:spacing w:before="40" w:after="40" w:line="240" w:lineRule="auto"/>
              <w:rPr>
                <w:rFonts w:ascii="Arial" w:eastAsia="Calibri" w:hAnsi="Arial" w:cs="Times New Roman"/>
                <w:sz w:val="16"/>
              </w:rPr>
            </w:pPr>
            <w:r w:rsidRPr="00332247">
              <w:rPr>
                <w:rFonts w:ascii="Arial" w:eastAsia="Calibri" w:hAnsi="Arial" w:cs="Times New Roman"/>
                <w:sz w:val="16"/>
              </w:rPr>
              <w:t>Metastatic or unresectable, well-differentiated malignant</w:t>
            </w:r>
            <w:r w:rsidRPr="00D55D84">
              <w:rPr>
                <w:rFonts w:ascii="Arial" w:eastAsia="Calibri" w:hAnsi="Arial" w:cs="Times New Roman"/>
                <w:sz w:val="16"/>
              </w:rPr>
              <w:t xml:space="preserve"> pancreatic neuroendocrine tumour (pNET)</w:t>
            </w:r>
          </w:p>
          <w:p w14:paraId="2C47C75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58B83E3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an initial authority prescription for this drug for this condition;</w:t>
            </w:r>
            <w:r w:rsidRPr="0033224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F3768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disease progression;</w:t>
            </w:r>
            <w:r w:rsidRPr="0033224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B9E6F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as monotherapy. </w:t>
            </w:r>
          </w:p>
          <w:p w14:paraId="083483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 patient who has progressive disease when treated with this drug is no longer eligible for PBS-subsidised treatment with this drug. </w:t>
            </w:r>
          </w:p>
        </w:tc>
        <w:tc>
          <w:tcPr>
            <w:tcW w:w="0" w:type="auto"/>
          </w:tcPr>
          <w:p w14:paraId="619C6F3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7471</w:t>
            </w:r>
          </w:p>
        </w:tc>
      </w:tr>
      <w:tr w:rsidR="00D55D84" w:rsidRPr="00D55D84" w14:paraId="39A438D4" w14:textId="77777777" w:rsidTr="00EF779D">
        <w:tc>
          <w:tcPr>
            <w:tcW w:w="0" w:type="auto"/>
          </w:tcPr>
          <w:p w14:paraId="61F20B7C" w14:textId="77777777" w:rsidR="00D55D84" w:rsidRPr="00D55D84" w:rsidRDefault="00D55D84" w:rsidP="00D55D84">
            <w:pPr>
              <w:spacing w:before="40" w:after="120" w:line="240" w:lineRule="auto"/>
              <w:rPr>
                <w:rFonts w:ascii="Arial" w:eastAsia="Calibri" w:hAnsi="Arial" w:cs="Times New Roman"/>
                <w:sz w:val="16"/>
              </w:rPr>
            </w:pPr>
            <w:bookmarkStart w:id="1563" w:name="f-2699680-data-row-frag"/>
            <w:bookmarkStart w:id="1564" w:name="f-2699680"/>
            <w:bookmarkEnd w:id="1561"/>
            <w:bookmarkEnd w:id="1562"/>
            <w:r w:rsidRPr="00D55D84">
              <w:rPr>
                <w:rFonts w:ascii="Arial" w:eastAsia="Calibri" w:hAnsi="Arial" w:cs="Times New Roman"/>
                <w:sz w:val="16"/>
              </w:rPr>
              <w:t>C7483</w:t>
            </w:r>
          </w:p>
        </w:tc>
        <w:tc>
          <w:tcPr>
            <w:tcW w:w="0" w:type="auto"/>
          </w:tcPr>
          <w:p w14:paraId="1DAF73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P7483</w:t>
            </w:r>
          </w:p>
        </w:tc>
        <w:tc>
          <w:tcPr>
            <w:tcW w:w="0" w:type="auto"/>
          </w:tcPr>
          <w:p w14:paraId="6EDDC6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CN7483</w:t>
            </w:r>
          </w:p>
        </w:tc>
        <w:tc>
          <w:tcPr>
            <w:tcW w:w="0" w:type="auto"/>
          </w:tcPr>
          <w:p w14:paraId="4D09F5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Varenicline </w:t>
            </w:r>
          </w:p>
        </w:tc>
        <w:tc>
          <w:tcPr>
            <w:tcW w:w="0" w:type="auto"/>
          </w:tcPr>
          <w:p w14:paraId="121E57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Nicotine dependence</w:t>
            </w:r>
          </w:p>
          <w:p w14:paraId="310326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Continuation of a short-term (12 weeks or 24 weeks) course of treatment</w:t>
            </w:r>
          </w:p>
          <w:p w14:paraId="60DE40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an aid to achieving abstinence from smoking;</w:t>
            </w:r>
            <w:r w:rsidRPr="00D55D84">
              <w:rPr>
                <w:rFonts w:ascii="Arial" w:eastAsia="Calibri" w:hAnsi="Arial" w:cs="Times New Roman"/>
                <w:sz w:val="16"/>
                <w:bdr w:val="single" w:sz="4" w:space="0" w:color="F4B083"/>
              </w:rPr>
              <w:t xml:space="preserve"> </w:t>
            </w:r>
            <w:r w:rsidRPr="00332247">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495C9E7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4701D1">
              <w:rPr>
                <w:rFonts w:ascii="Arial" w:eastAsia="Calibri" w:hAnsi="Arial" w:cs="Times New Roman"/>
                <w:sz w:val="16"/>
              </w:rPr>
              <w:t xml:space="preserve"> </w:t>
            </w:r>
            <w:r w:rsidRPr="00332247">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013888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treatment with this drug during this current course of treatment;</w:t>
            </w:r>
            <w:r w:rsidRPr="0033224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0D7DE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concurrent counselling for smoking cessation through a comprehensive support and counselling program. </w:t>
            </w:r>
          </w:p>
        </w:tc>
        <w:tc>
          <w:tcPr>
            <w:tcW w:w="0" w:type="auto"/>
          </w:tcPr>
          <w:p w14:paraId="246E61A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7483</w:t>
            </w:r>
          </w:p>
        </w:tc>
      </w:tr>
      <w:tr w:rsidR="00D55D84" w:rsidRPr="00D55D84" w14:paraId="4355FD2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C24E099" w14:textId="77777777" w:rsidR="00D55D84" w:rsidRPr="00D55D84" w:rsidRDefault="00D55D84" w:rsidP="00D55D84">
            <w:pPr>
              <w:spacing w:before="40" w:after="120" w:line="240" w:lineRule="auto"/>
              <w:rPr>
                <w:rFonts w:ascii="Arial" w:eastAsia="Calibri" w:hAnsi="Arial" w:cs="Times New Roman"/>
                <w:sz w:val="16"/>
              </w:rPr>
            </w:pPr>
            <w:bookmarkStart w:id="1565" w:name="f-2698844-data-row-frag"/>
            <w:bookmarkStart w:id="1566" w:name="f-2698844"/>
            <w:bookmarkEnd w:id="1563"/>
            <w:bookmarkEnd w:id="1564"/>
            <w:r w:rsidRPr="00D55D84">
              <w:rPr>
                <w:rFonts w:ascii="Arial" w:eastAsia="Calibri" w:hAnsi="Arial" w:cs="Times New Roman"/>
                <w:sz w:val="16"/>
              </w:rPr>
              <w:t>C7484</w:t>
            </w:r>
          </w:p>
        </w:tc>
        <w:tc>
          <w:tcPr>
            <w:tcW w:w="0" w:type="auto"/>
          </w:tcPr>
          <w:p w14:paraId="5DC947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P7484</w:t>
            </w:r>
          </w:p>
        </w:tc>
        <w:tc>
          <w:tcPr>
            <w:tcW w:w="0" w:type="auto"/>
          </w:tcPr>
          <w:p w14:paraId="0DCE346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CN7484</w:t>
            </w:r>
          </w:p>
        </w:tc>
        <w:tc>
          <w:tcPr>
            <w:tcW w:w="0" w:type="auto"/>
          </w:tcPr>
          <w:p w14:paraId="3ABBF9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Tetracosactide </w:t>
            </w:r>
          </w:p>
        </w:tc>
        <w:tc>
          <w:tcPr>
            <w:tcW w:w="0" w:type="auto"/>
          </w:tcPr>
          <w:p w14:paraId="586081C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Hypsarrhythmia and/or infantile spasms</w:t>
            </w:r>
          </w:p>
        </w:tc>
        <w:tc>
          <w:tcPr>
            <w:tcW w:w="0" w:type="auto"/>
          </w:tcPr>
          <w:p w14:paraId="096002B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7C63FAC" w14:textId="77777777" w:rsidTr="00EF779D">
        <w:tc>
          <w:tcPr>
            <w:tcW w:w="0" w:type="auto"/>
          </w:tcPr>
          <w:p w14:paraId="54DCA71D" w14:textId="77777777" w:rsidR="00D55D84" w:rsidRPr="00D55D84" w:rsidRDefault="00D55D84" w:rsidP="00D55D84">
            <w:pPr>
              <w:spacing w:before="40" w:after="120" w:line="240" w:lineRule="auto"/>
              <w:rPr>
                <w:rFonts w:ascii="Arial" w:eastAsia="Calibri" w:hAnsi="Arial" w:cs="Times New Roman"/>
                <w:sz w:val="16"/>
              </w:rPr>
            </w:pPr>
            <w:bookmarkStart w:id="1567" w:name="f-2700067-data-row-frag"/>
            <w:bookmarkStart w:id="1568" w:name="f-2700067"/>
            <w:bookmarkEnd w:id="1565"/>
            <w:bookmarkEnd w:id="1566"/>
            <w:r w:rsidRPr="00D55D84">
              <w:rPr>
                <w:rFonts w:ascii="Arial" w:eastAsia="Calibri" w:hAnsi="Arial" w:cs="Times New Roman"/>
                <w:sz w:val="16"/>
              </w:rPr>
              <w:t>C7487</w:t>
            </w:r>
          </w:p>
        </w:tc>
        <w:tc>
          <w:tcPr>
            <w:tcW w:w="0" w:type="auto"/>
          </w:tcPr>
          <w:p w14:paraId="3003F2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P7487</w:t>
            </w:r>
          </w:p>
        </w:tc>
        <w:tc>
          <w:tcPr>
            <w:tcW w:w="0" w:type="auto"/>
          </w:tcPr>
          <w:p w14:paraId="227559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CN7487</w:t>
            </w:r>
          </w:p>
        </w:tc>
        <w:tc>
          <w:tcPr>
            <w:tcW w:w="0" w:type="auto"/>
          </w:tcPr>
          <w:p w14:paraId="0AF10E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Sorafenib </w:t>
            </w:r>
          </w:p>
        </w:tc>
        <w:tc>
          <w:tcPr>
            <w:tcW w:w="0" w:type="auto"/>
          </w:tcPr>
          <w:p w14:paraId="5CCB4740" w14:textId="77777777" w:rsidR="00D55D84" w:rsidRPr="00D55D84" w:rsidRDefault="00D55D84" w:rsidP="00D55D84">
            <w:pPr>
              <w:spacing w:before="40" w:after="40" w:line="240" w:lineRule="auto"/>
              <w:rPr>
                <w:rFonts w:ascii="Arial" w:eastAsia="Calibri" w:hAnsi="Arial" w:cs="Times New Roman"/>
                <w:sz w:val="16"/>
              </w:rPr>
            </w:pPr>
            <w:r w:rsidRPr="00332247">
              <w:rPr>
                <w:rFonts w:ascii="Arial" w:eastAsia="Calibri" w:hAnsi="Arial" w:cs="Times New Roman"/>
                <w:sz w:val="16"/>
              </w:rPr>
              <w:t>Stage IV</w:t>
            </w:r>
            <w:r w:rsidRPr="00D55D84">
              <w:rPr>
                <w:rFonts w:ascii="Arial" w:eastAsia="Calibri" w:hAnsi="Arial" w:cs="Times New Roman"/>
                <w:sz w:val="16"/>
              </w:rPr>
              <w:t xml:space="preserve"> clear cell variant renal cell carcinoma (RCC)</w:t>
            </w:r>
          </w:p>
          <w:p w14:paraId="7D79396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beyond 3 months</w:t>
            </w:r>
          </w:p>
          <w:p w14:paraId="2E9B94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an initial authority prescription for this drug for this condition;</w:t>
            </w:r>
            <w:r w:rsidRPr="0033224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1A3D2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stable or responding disease according to the Response Evaluation Criteria In Solid Tumours (RECIST);</w:t>
            </w:r>
            <w:r w:rsidRPr="0033224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4BCD8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p w14:paraId="7BCA28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 patient who has progressive disease when treated with this drug is no longer eligible for PBS-subsidised treatment with this drug. </w:t>
            </w:r>
          </w:p>
        </w:tc>
        <w:tc>
          <w:tcPr>
            <w:tcW w:w="0" w:type="auto"/>
          </w:tcPr>
          <w:p w14:paraId="1592B21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7487</w:t>
            </w:r>
          </w:p>
        </w:tc>
      </w:tr>
      <w:tr w:rsidR="00D55D84" w:rsidRPr="00D55D84" w14:paraId="334D1E5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B8568E0" w14:textId="77777777" w:rsidR="00D55D84" w:rsidRPr="00D55D84" w:rsidRDefault="00D55D84" w:rsidP="00D55D84">
            <w:pPr>
              <w:spacing w:before="40" w:after="120" w:line="240" w:lineRule="auto"/>
              <w:rPr>
                <w:rFonts w:ascii="Arial" w:eastAsia="Calibri" w:hAnsi="Arial" w:cs="Times New Roman"/>
                <w:sz w:val="16"/>
              </w:rPr>
            </w:pPr>
            <w:bookmarkStart w:id="1569" w:name="f-2699139-data-row-frag"/>
            <w:bookmarkStart w:id="1570" w:name="f-2699139"/>
            <w:bookmarkEnd w:id="1567"/>
            <w:bookmarkEnd w:id="1568"/>
            <w:r w:rsidRPr="00D55D84">
              <w:rPr>
                <w:rFonts w:ascii="Arial" w:eastAsia="Calibri" w:hAnsi="Arial" w:cs="Times New Roman"/>
                <w:sz w:val="16"/>
              </w:rPr>
              <w:t>C7488</w:t>
            </w:r>
          </w:p>
        </w:tc>
        <w:tc>
          <w:tcPr>
            <w:tcW w:w="0" w:type="auto"/>
          </w:tcPr>
          <w:p w14:paraId="5815267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P7488</w:t>
            </w:r>
          </w:p>
        </w:tc>
        <w:tc>
          <w:tcPr>
            <w:tcW w:w="0" w:type="auto"/>
          </w:tcPr>
          <w:p w14:paraId="3E71EC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CN7488</w:t>
            </w:r>
          </w:p>
        </w:tc>
        <w:tc>
          <w:tcPr>
            <w:tcW w:w="0" w:type="auto"/>
          </w:tcPr>
          <w:p w14:paraId="33900C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Methotrexate </w:t>
            </w:r>
          </w:p>
        </w:tc>
        <w:tc>
          <w:tcPr>
            <w:tcW w:w="0" w:type="auto"/>
          </w:tcPr>
          <w:p w14:paraId="3841F13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Severe active rheumatoid arthritis</w:t>
            </w:r>
          </w:p>
          <w:p w14:paraId="54CF3A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unsuitable for administration of an oral form of methotrexate for this condition. </w:t>
            </w:r>
          </w:p>
        </w:tc>
        <w:tc>
          <w:tcPr>
            <w:tcW w:w="0" w:type="auto"/>
          </w:tcPr>
          <w:p w14:paraId="2D1254D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7488</w:t>
            </w:r>
          </w:p>
        </w:tc>
      </w:tr>
      <w:tr w:rsidR="00D55D84" w:rsidRPr="00D55D84" w14:paraId="6FD90EB9" w14:textId="77777777" w:rsidTr="00EF779D">
        <w:tc>
          <w:tcPr>
            <w:tcW w:w="0" w:type="auto"/>
          </w:tcPr>
          <w:p w14:paraId="309284FE" w14:textId="77777777" w:rsidR="00D55D84" w:rsidRPr="00D55D84" w:rsidRDefault="00D55D84" w:rsidP="00D55D84">
            <w:pPr>
              <w:spacing w:before="40" w:after="120" w:line="240" w:lineRule="auto"/>
              <w:rPr>
                <w:rFonts w:ascii="Arial" w:eastAsia="Calibri" w:hAnsi="Arial" w:cs="Times New Roman"/>
                <w:sz w:val="16"/>
              </w:rPr>
            </w:pPr>
            <w:bookmarkStart w:id="1571" w:name="f-2699123-data-row-frag"/>
            <w:bookmarkStart w:id="1572" w:name="f-2699123"/>
            <w:bookmarkEnd w:id="1569"/>
            <w:bookmarkEnd w:id="1570"/>
            <w:r w:rsidRPr="00D55D84">
              <w:rPr>
                <w:rFonts w:ascii="Arial" w:eastAsia="Calibri" w:hAnsi="Arial" w:cs="Times New Roman"/>
                <w:sz w:val="16"/>
              </w:rPr>
              <w:t>C7491</w:t>
            </w:r>
          </w:p>
        </w:tc>
        <w:tc>
          <w:tcPr>
            <w:tcW w:w="0" w:type="auto"/>
          </w:tcPr>
          <w:p w14:paraId="0004C8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P7491</w:t>
            </w:r>
          </w:p>
        </w:tc>
        <w:tc>
          <w:tcPr>
            <w:tcW w:w="0" w:type="auto"/>
          </w:tcPr>
          <w:p w14:paraId="528835B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CN7491</w:t>
            </w:r>
          </w:p>
        </w:tc>
        <w:tc>
          <w:tcPr>
            <w:tcW w:w="0" w:type="auto"/>
          </w:tcPr>
          <w:p w14:paraId="4E8166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Sonidegib </w:t>
            </w:r>
          </w:p>
          <w:p w14:paraId="55406D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Vismodegib </w:t>
            </w:r>
          </w:p>
        </w:tc>
        <w:tc>
          <w:tcPr>
            <w:tcW w:w="0" w:type="auto"/>
          </w:tcPr>
          <w:p w14:paraId="23AB1E71" w14:textId="77777777" w:rsidR="00D55D84" w:rsidRPr="00D55D84" w:rsidRDefault="00D55D84" w:rsidP="00D55D84">
            <w:pPr>
              <w:spacing w:before="40" w:after="40" w:line="240" w:lineRule="auto"/>
              <w:rPr>
                <w:rFonts w:ascii="Arial" w:eastAsia="Calibri" w:hAnsi="Arial" w:cs="Times New Roman"/>
                <w:sz w:val="16"/>
              </w:rPr>
            </w:pPr>
            <w:r w:rsidRPr="00332247">
              <w:rPr>
                <w:rFonts w:ascii="Arial" w:eastAsia="Calibri" w:hAnsi="Arial" w:cs="Times New Roman"/>
                <w:sz w:val="16"/>
              </w:rPr>
              <w:t>Metastatic or locally advanced</w:t>
            </w:r>
            <w:r w:rsidRPr="00D55D84">
              <w:rPr>
                <w:rFonts w:ascii="Arial" w:eastAsia="Calibri" w:hAnsi="Arial" w:cs="Times New Roman"/>
                <w:sz w:val="16"/>
              </w:rPr>
              <w:t xml:space="preserve"> basal cell carcinoma (BCC)</w:t>
            </w:r>
          </w:p>
          <w:p w14:paraId="76BB9C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or Continuing treatment – balance of supply</w:t>
            </w:r>
          </w:p>
          <w:p w14:paraId="167991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Initial treatment restriction to complete maximum of 16 weeks of treatment;</w:t>
            </w:r>
            <w:r w:rsidRPr="004701D1">
              <w:rPr>
                <w:rFonts w:ascii="Arial" w:eastAsia="Calibri" w:hAnsi="Arial" w:cs="Times New Roman"/>
                <w:sz w:val="16"/>
              </w:rPr>
              <w:t xml:space="preserve"> </w:t>
            </w:r>
            <w:r w:rsidRPr="00332247">
              <w:rPr>
                <w:rFonts w:ascii="Arial" w:eastAsia="Calibri" w:hAnsi="Arial" w:cs="Times New Roman"/>
                <w:sz w:val="16"/>
              </w:rPr>
              <w:t>or</w:t>
            </w:r>
            <w:r w:rsidRPr="00D55D84">
              <w:rPr>
                <w:rFonts w:ascii="Arial" w:eastAsia="Calibri" w:hAnsi="Arial" w:cs="Times New Roman"/>
                <w:sz w:val="16"/>
                <w:bdr w:val="single" w:sz="4" w:space="0" w:color="F4B083"/>
              </w:rPr>
              <w:t xml:space="preserve"> </w:t>
            </w:r>
          </w:p>
          <w:p w14:paraId="50DB18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Continuing treatment restriction to complete maximum of 16 weeks of treatment</w:t>
            </w:r>
            <w:r w:rsidRPr="00332247">
              <w:rPr>
                <w:rFonts w:ascii="Arial" w:eastAsia="Calibri" w:hAnsi="Arial" w:cs="Times New Roman"/>
                <w:sz w:val="16"/>
              </w:rPr>
              <w:t>; AND</w:t>
            </w:r>
            <w:r w:rsidRPr="00D55D84">
              <w:rPr>
                <w:rFonts w:ascii="Arial" w:eastAsia="Calibri" w:hAnsi="Arial" w:cs="Times New Roman"/>
                <w:sz w:val="16"/>
                <w:bdr w:val="single" w:sz="4" w:space="0" w:color="F4B083"/>
              </w:rPr>
              <w:t xml:space="preserve"> </w:t>
            </w:r>
          </w:p>
          <w:p w14:paraId="0041F4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provide no more than the balance of up to 16 weeks treatment available under the above restrictions. </w:t>
            </w:r>
          </w:p>
        </w:tc>
        <w:tc>
          <w:tcPr>
            <w:tcW w:w="0" w:type="auto"/>
          </w:tcPr>
          <w:p w14:paraId="7D603B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173AA4D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5E6A56C" w14:textId="77777777" w:rsidR="00D55D84" w:rsidRPr="00D55D84" w:rsidRDefault="00D55D84" w:rsidP="00D55D84">
            <w:pPr>
              <w:spacing w:before="40" w:after="120" w:line="240" w:lineRule="auto"/>
              <w:rPr>
                <w:rFonts w:ascii="Arial" w:eastAsia="Calibri" w:hAnsi="Arial" w:cs="Times New Roman"/>
                <w:sz w:val="16"/>
              </w:rPr>
            </w:pPr>
            <w:bookmarkStart w:id="1573" w:name="f-2700866-data-row-frag"/>
            <w:bookmarkStart w:id="1574" w:name="f-2700866"/>
            <w:bookmarkEnd w:id="1571"/>
            <w:bookmarkEnd w:id="1572"/>
            <w:r w:rsidRPr="00D55D84">
              <w:rPr>
                <w:rFonts w:ascii="Arial" w:eastAsia="Calibri" w:hAnsi="Arial" w:cs="Times New Roman"/>
                <w:sz w:val="16"/>
              </w:rPr>
              <w:t>C7518</w:t>
            </w:r>
          </w:p>
        </w:tc>
        <w:tc>
          <w:tcPr>
            <w:tcW w:w="0" w:type="auto"/>
          </w:tcPr>
          <w:p w14:paraId="2C651D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P7518</w:t>
            </w:r>
          </w:p>
        </w:tc>
        <w:tc>
          <w:tcPr>
            <w:tcW w:w="0" w:type="auto"/>
          </w:tcPr>
          <w:p w14:paraId="3E2756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CN7518</w:t>
            </w:r>
          </w:p>
        </w:tc>
        <w:tc>
          <w:tcPr>
            <w:tcW w:w="0" w:type="auto"/>
          </w:tcPr>
          <w:p w14:paraId="062FA17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Methotrexate </w:t>
            </w:r>
          </w:p>
        </w:tc>
        <w:tc>
          <w:tcPr>
            <w:tcW w:w="0" w:type="auto"/>
          </w:tcPr>
          <w:p w14:paraId="6C52D21C" w14:textId="77777777" w:rsidR="00D55D84" w:rsidRPr="00D55D84" w:rsidRDefault="00D55D84" w:rsidP="00D55D84">
            <w:pPr>
              <w:spacing w:before="40" w:after="40" w:line="240" w:lineRule="auto"/>
              <w:rPr>
                <w:rFonts w:ascii="Arial" w:eastAsia="Calibri" w:hAnsi="Arial" w:cs="Times New Roman"/>
                <w:sz w:val="16"/>
              </w:rPr>
            </w:pPr>
            <w:r w:rsidRPr="00332247">
              <w:rPr>
                <w:rFonts w:ascii="Arial" w:eastAsia="Calibri" w:hAnsi="Arial" w:cs="Times New Roman"/>
                <w:sz w:val="16"/>
              </w:rPr>
              <w:t>Severe</w:t>
            </w:r>
            <w:r w:rsidRPr="00D55D84">
              <w:rPr>
                <w:rFonts w:ascii="Arial" w:eastAsia="Calibri" w:hAnsi="Arial" w:cs="Times New Roman"/>
                <w:sz w:val="16"/>
              </w:rPr>
              <w:t xml:space="preserve"> psoriasis</w:t>
            </w:r>
          </w:p>
          <w:p w14:paraId="405361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have adequately responded to topical treatment;</w:t>
            </w:r>
            <w:r w:rsidRPr="00D55D84">
              <w:rPr>
                <w:rFonts w:ascii="Arial" w:eastAsia="Calibri" w:hAnsi="Arial" w:cs="Times New Roman"/>
                <w:sz w:val="16"/>
                <w:bdr w:val="single" w:sz="4" w:space="0" w:color="F4B083"/>
              </w:rPr>
              <w:t xml:space="preserve"> </w:t>
            </w:r>
            <w:r w:rsidRPr="00332247">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59D50E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unsuitable for administration of an oral form of methotrexate for this condition. </w:t>
            </w:r>
          </w:p>
        </w:tc>
        <w:tc>
          <w:tcPr>
            <w:tcW w:w="0" w:type="auto"/>
          </w:tcPr>
          <w:p w14:paraId="5DA8290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7518</w:t>
            </w:r>
          </w:p>
        </w:tc>
      </w:tr>
      <w:tr w:rsidR="00D55D84" w:rsidRPr="00D55D84" w14:paraId="0C87C138" w14:textId="77777777" w:rsidTr="00EF779D">
        <w:tc>
          <w:tcPr>
            <w:tcW w:w="0" w:type="auto"/>
          </w:tcPr>
          <w:p w14:paraId="0CDB0D37" w14:textId="77777777" w:rsidR="00D55D84" w:rsidRPr="00D55D84" w:rsidRDefault="00D55D84" w:rsidP="00D55D84">
            <w:pPr>
              <w:spacing w:before="40" w:after="120" w:line="240" w:lineRule="auto"/>
              <w:rPr>
                <w:rFonts w:ascii="Arial" w:eastAsia="Calibri" w:hAnsi="Arial" w:cs="Times New Roman"/>
                <w:sz w:val="16"/>
              </w:rPr>
            </w:pPr>
            <w:bookmarkStart w:id="1575" w:name="f-2698890-data-row-frag"/>
            <w:bookmarkStart w:id="1576" w:name="f-2698890"/>
            <w:bookmarkEnd w:id="1573"/>
            <w:bookmarkEnd w:id="1574"/>
            <w:r w:rsidRPr="00D55D84">
              <w:rPr>
                <w:rFonts w:ascii="Arial" w:eastAsia="Calibri" w:hAnsi="Arial" w:cs="Times New Roman"/>
                <w:sz w:val="16"/>
              </w:rPr>
              <w:t>C7526</w:t>
            </w:r>
          </w:p>
        </w:tc>
        <w:tc>
          <w:tcPr>
            <w:tcW w:w="0" w:type="auto"/>
          </w:tcPr>
          <w:p w14:paraId="4A96A31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P7526</w:t>
            </w:r>
          </w:p>
        </w:tc>
        <w:tc>
          <w:tcPr>
            <w:tcW w:w="0" w:type="auto"/>
          </w:tcPr>
          <w:p w14:paraId="0FFC68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CN7526</w:t>
            </w:r>
          </w:p>
        </w:tc>
        <w:tc>
          <w:tcPr>
            <w:tcW w:w="0" w:type="auto"/>
          </w:tcPr>
          <w:p w14:paraId="614F3A7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Pralatrexate </w:t>
            </w:r>
          </w:p>
        </w:tc>
        <w:tc>
          <w:tcPr>
            <w:tcW w:w="0" w:type="auto"/>
          </w:tcPr>
          <w:p w14:paraId="37824404" w14:textId="77777777" w:rsidR="00D55D84" w:rsidRPr="00D55D84" w:rsidRDefault="00D55D84" w:rsidP="00D55D84">
            <w:pPr>
              <w:spacing w:before="40" w:after="40" w:line="240" w:lineRule="auto"/>
              <w:rPr>
                <w:rFonts w:ascii="Arial" w:eastAsia="Calibri" w:hAnsi="Arial" w:cs="Times New Roman"/>
                <w:sz w:val="16"/>
              </w:rPr>
            </w:pPr>
            <w:r w:rsidRPr="006E2460">
              <w:rPr>
                <w:rFonts w:ascii="Arial" w:eastAsia="Calibri" w:hAnsi="Arial" w:cs="Times New Roman"/>
                <w:sz w:val="16"/>
              </w:rPr>
              <w:t>Relapsed or chemotherapy refractory</w:t>
            </w:r>
            <w:r w:rsidRPr="00D55D84">
              <w:rPr>
                <w:rFonts w:ascii="Arial" w:eastAsia="Calibri" w:hAnsi="Arial" w:cs="Times New Roman"/>
                <w:sz w:val="16"/>
              </w:rPr>
              <w:t xml:space="preserve"> Peripheral T-cell Lymphoma</w:t>
            </w:r>
          </w:p>
          <w:p w14:paraId="1B7819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6966127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relapsed or chemotherapy refractory;</w:t>
            </w:r>
            <w:r w:rsidRPr="006E246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BE02E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develop progressive disease whilst receiving PBS-subsidised treatment with this drug for this condition;</w:t>
            </w:r>
            <w:r w:rsidRPr="006E246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26611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received PBS-subsidised treatment with this drug for this condition. </w:t>
            </w:r>
          </w:p>
        </w:tc>
        <w:tc>
          <w:tcPr>
            <w:tcW w:w="0" w:type="auto"/>
          </w:tcPr>
          <w:p w14:paraId="10BBB7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EE50ED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64FEF1F" w14:textId="77777777" w:rsidR="00D55D84" w:rsidRPr="00D55D84" w:rsidRDefault="00D55D84" w:rsidP="00D55D84">
            <w:pPr>
              <w:spacing w:before="40" w:after="120" w:line="240" w:lineRule="auto"/>
              <w:rPr>
                <w:rFonts w:ascii="Arial" w:eastAsia="Calibri" w:hAnsi="Arial" w:cs="Times New Roman"/>
                <w:sz w:val="16"/>
              </w:rPr>
            </w:pPr>
            <w:bookmarkStart w:id="1577" w:name="f-2701107-data-row-frag"/>
            <w:bookmarkStart w:id="1578" w:name="f-2701107"/>
            <w:bookmarkEnd w:id="1575"/>
            <w:bookmarkEnd w:id="1576"/>
            <w:r w:rsidRPr="00D55D84">
              <w:rPr>
                <w:rFonts w:ascii="Arial" w:eastAsia="Calibri" w:hAnsi="Arial" w:cs="Times New Roman"/>
                <w:sz w:val="16"/>
              </w:rPr>
              <w:t>C7558</w:t>
            </w:r>
          </w:p>
        </w:tc>
        <w:tc>
          <w:tcPr>
            <w:tcW w:w="0" w:type="auto"/>
          </w:tcPr>
          <w:p w14:paraId="239564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P7558</w:t>
            </w:r>
          </w:p>
        </w:tc>
        <w:tc>
          <w:tcPr>
            <w:tcW w:w="0" w:type="auto"/>
          </w:tcPr>
          <w:p w14:paraId="354181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CN7558</w:t>
            </w:r>
          </w:p>
        </w:tc>
        <w:tc>
          <w:tcPr>
            <w:tcW w:w="0" w:type="auto"/>
          </w:tcPr>
          <w:p w14:paraId="2D0560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Pralatrexate </w:t>
            </w:r>
          </w:p>
        </w:tc>
        <w:tc>
          <w:tcPr>
            <w:tcW w:w="0" w:type="auto"/>
          </w:tcPr>
          <w:p w14:paraId="424B8831" w14:textId="77777777" w:rsidR="00D55D84" w:rsidRPr="00D55D84" w:rsidRDefault="00D55D84" w:rsidP="00D55D84">
            <w:pPr>
              <w:spacing w:before="40" w:after="40" w:line="240" w:lineRule="auto"/>
              <w:rPr>
                <w:rFonts w:ascii="Arial" w:eastAsia="Calibri" w:hAnsi="Arial" w:cs="Times New Roman"/>
                <w:sz w:val="16"/>
              </w:rPr>
            </w:pPr>
            <w:r w:rsidRPr="0030057B">
              <w:rPr>
                <w:rFonts w:ascii="Arial" w:eastAsia="Calibri" w:hAnsi="Arial" w:cs="Times New Roman"/>
                <w:sz w:val="16"/>
              </w:rPr>
              <w:t>Relapsed or chemotherapy refractory</w:t>
            </w:r>
            <w:r w:rsidRPr="00D55D84">
              <w:rPr>
                <w:rFonts w:ascii="Arial" w:eastAsia="Calibri" w:hAnsi="Arial" w:cs="Times New Roman"/>
                <w:sz w:val="16"/>
              </w:rPr>
              <w:t xml:space="preserve"> Peripheral T-cell Lymphoma</w:t>
            </w:r>
          </w:p>
          <w:p w14:paraId="66B4981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393A9C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relapsed or chemotherapy refractory;</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8A492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undergone appropriate prior front-line curative intent chemotherapy. </w:t>
            </w:r>
          </w:p>
        </w:tc>
        <w:tc>
          <w:tcPr>
            <w:tcW w:w="0" w:type="auto"/>
          </w:tcPr>
          <w:p w14:paraId="7CA5C7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18EF78A0" w14:textId="77777777" w:rsidTr="00EF779D">
        <w:tc>
          <w:tcPr>
            <w:tcW w:w="0" w:type="auto"/>
          </w:tcPr>
          <w:p w14:paraId="347724F3" w14:textId="77777777" w:rsidR="00D55D84" w:rsidRPr="00D55D84" w:rsidRDefault="00D55D84" w:rsidP="00D55D84">
            <w:pPr>
              <w:spacing w:before="40" w:after="120" w:line="240" w:lineRule="auto"/>
              <w:rPr>
                <w:rFonts w:ascii="Arial" w:eastAsia="Calibri" w:hAnsi="Arial" w:cs="Times New Roman"/>
                <w:sz w:val="16"/>
              </w:rPr>
            </w:pPr>
            <w:bookmarkStart w:id="1579" w:name="f-2699830-data-row-frag"/>
            <w:bookmarkStart w:id="1580" w:name="f-2699830"/>
            <w:bookmarkEnd w:id="1577"/>
            <w:bookmarkEnd w:id="1578"/>
            <w:r w:rsidRPr="00D55D84">
              <w:rPr>
                <w:rFonts w:ascii="Arial" w:eastAsia="Calibri" w:hAnsi="Arial" w:cs="Times New Roman"/>
                <w:sz w:val="16"/>
              </w:rPr>
              <w:t>C7566</w:t>
            </w:r>
          </w:p>
        </w:tc>
        <w:tc>
          <w:tcPr>
            <w:tcW w:w="0" w:type="auto"/>
          </w:tcPr>
          <w:p w14:paraId="59D145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P7566</w:t>
            </w:r>
          </w:p>
        </w:tc>
        <w:tc>
          <w:tcPr>
            <w:tcW w:w="0" w:type="auto"/>
          </w:tcPr>
          <w:p w14:paraId="4C70E8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CN7566</w:t>
            </w:r>
          </w:p>
        </w:tc>
        <w:tc>
          <w:tcPr>
            <w:tcW w:w="0" w:type="auto"/>
          </w:tcPr>
          <w:p w14:paraId="2285F5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Dexamethasone </w:t>
            </w:r>
          </w:p>
        </w:tc>
        <w:tc>
          <w:tcPr>
            <w:tcW w:w="0" w:type="auto"/>
          </w:tcPr>
          <w:p w14:paraId="0818F2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Non-infectious posterior segment uveitis</w:t>
            </w:r>
          </w:p>
          <w:p w14:paraId="40240B2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an ophthalmologist or in consultation with an ophthalmologist;</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1CCCB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documented visual impairment defined as a best corrected visual acuity score of approximate Snellen equivalent 6/12 or worse in the eye proposed for treatment, secondary to vitreous haze or macular oedema;</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8ABDD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unilateral, asymmetric or bilateral flare-up where systemic treatment or further intensification of systemic treatment is not clinically indicated. </w:t>
            </w:r>
          </w:p>
        </w:tc>
        <w:tc>
          <w:tcPr>
            <w:tcW w:w="0" w:type="auto"/>
          </w:tcPr>
          <w:p w14:paraId="245CD8A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B181FC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5F34753" w14:textId="77777777" w:rsidR="00D55D84" w:rsidRPr="00D55D84" w:rsidRDefault="00D55D84" w:rsidP="00D55D84">
            <w:pPr>
              <w:spacing w:before="40" w:after="120" w:line="240" w:lineRule="auto"/>
              <w:rPr>
                <w:rFonts w:ascii="Arial" w:eastAsia="Calibri" w:hAnsi="Arial" w:cs="Times New Roman"/>
                <w:sz w:val="16"/>
              </w:rPr>
            </w:pPr>
            <w:bookmarkStart w:id="1581" w:name="f-2700194-data-row-frag"/>
            <w:bookmarkStart w:id="1582" w:name="f-2700194"/>
            <w:bookmarkEnd w:id="1579"/>
            <w:bookmarkEnd w:id="1580"/>
            <w:r w:rsidRPr="00D55D84">
              <w:rPr>
                <w:rFonts w:ascii="Arial" w:eastAsia="Calibri" w:hAnsi="Arial" w:cs="Times New Roman"/>
                <w:sz w:val="16"/>
              </w:rPr>
              <w:t>C7593</w:t>
            </w:r>
          </w:p>
        </w:tc>
        <w:tc>
          <w:tcPr>
            <w:tcW w:w="0" w:type="auto"/>
          </w:tcPr>
          <w:p w14:paraId="510413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P7593</w:t>
            </w:r>
          </w:p>
        </w:tc>
        <w:tc>
          <w:tcPr>
            <w:tcW w:w="0" w:type="auto"/>
          </w:tcPr>
          <w:p w14:paraId="247268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CN7593</w:t>
            </w:r>
          </w:p>
        </w:tc>
        <w:tc>
          <w:tcPr>
            <w:tcW w:w="0" w:type="auto"/>
          </w:tcPr>
          <w:p w14:paraId="54171C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Glecaprevir with pibrentasvir </w:t>
            </w:r>
          </w:p>
        </w:tc>
        <w:tc>
          <w:tcPr>
            <w:tcW w:w="0" w:type="auto"/>
          </w:tcPr>
          <w:p w14:paraId="15A470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hepatitis C infection</w:t>
            </w:r>
          </w:p>
          <w:p w14:paraId="608C7F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meet the criteria set out in the General Statement for Drugs for the Treatment of Hepatitis C;</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90137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taking this drug as part of a regimen set out in the matrix in the General Statement for Drugs for the Treatment of Hepatitis C, based on the hepatitis C virus genotype, patient treatment history and cirrhotic status;</w:t>
            </w:r>
            <w:r w:rsidRPr="00EC0706">
              <w:rPr>
                <w:rFonts w:ascii="Arial" w:eastAsia="Calibri" w:hAnsi="Arial" w:cs="Times New Roman"/>
                <w:sz w:val="16"/>
              </w:rPr>
              <w:t xml:space="preserve"> </w:t>
            </w:r>
            <w:r w:rsidRPr="0030057B">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0EC7F2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limited to a maximum duration of 8 weeks. </w:t>
            </w:r>
          </w:p>
        </w:tc>
        <w:tc>
          <w:tcPr>
            <w:tcW w:w="0" w:type="auto"/>
          </w:tcPr>
          <w:p w14:paraId="27A61F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4805B060" w14:textId="77777777" w:rsidTr="00EF779D">
        <w:tc>
          <w:tcPr>
            <w:tcW w:w="0" w:type="auto"/>
          </w:tcPr>
          <w:p w14:paraId="2A25C80A" w14:textId="77777777" w:rsidR="00D55D84" w:rsidRPr="00D55D84" w:rsidRDefault="00D55D84" w:rsidP="00D55D84">
            <w:pPr>
              <w:spacing w:before="40" w:after="120" w:line="240" w:lineRule="auto"/>
              <w:rPr>
                <w:rFonts w:ascii="Arial" w:eastAsia="Calibri" w:hAnsi="Arial" w:cs="Times New Roman"/>
                <w:sz w:val="16"/>
              </w:rPr>
            </w:pPr>
            <w:bookmarkStart w:id="1583" w:name="f-2699926-data-row-frag"/>
            <w:bookmarkStart w:id="1584" w:name="f-2699926"/>
            <w:bookmarkEnd w:id="1581"/>
            <w:bookmarkEnd w:id="1582"/>
            <w:r w:rsidRPr="00D55D84">
              <w:rPr>
                <w:rFonts w:ascii="Arial" w:eastAsia="Calibri" w:hAnsi="Arial" w:cs="Times New Roman"/>
                <w:sz w:val="16"/>
              </w:rPr>
              <w:t>C7613</w:t>
            </w:r>
          </w:p>
        </w:tc>
        <w:tc>
          <w:tcPr>
            <w:tcW w:w="0" w:type="auto"/>
          </w:tcPr>
          <w:p w14:paraId="0677F07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P7613</w:t>
            </w:r>
          </w:p>
        </w:tc>
        <w:tc>
          <w:tcPr>
            <w:tcW w:w="0" w:type="auto"/>
          </w:tcPr>
          <w:p w14:paraId="4250CDF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CN7613</w:t>
            </w:r>
          </w:p>
        </w:tc>
        <w:tc>
          <w:tcPr>
            <w:tcW w:w="0" w:type="auto"/>
          </w:tcPr>
          <w:p w14:paraId="30FB24B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Afatinib </w:t>
            </w:r>
          </w:p>
        </w:tc>
        <w:tc>
          <w:tcPr>
            <w:tcW w:w="0" w:type="auto"/>
          </w:tcPr>
          <w:p w14:paraId="2DBBACF0" w14:textId="77777777" w:rsidR="00D55D84" w:rsidRPr="00D55D84" w:rsidRDefault="00D55D84" w:rsidP="00D55D84">
            <w:pPr>
              <w:spacing w:before="40" w:after="40" w:line="240" w:lineRule="auto"/>
              <w:rPr>
                <w:rFonts w:ascii="Arial" w:eastAsia="Calibri" w:hAnsi="Arial" w:cs="Times New Roman"/>
                <w:sz w:val="16"/>
              </w:rPr>
            </w:pPr>
            <w:r w:rsidRPr="0030057B">
              <w:rPr>
                <w:rFonts w:ascii="Arial" w:eastAsia="Calibri" w:hAnsi="Arial" w:cs="Times New Roman"/>
                <w:sz w:val="16"/>
              </w:rPr>
              <w:t>Stage IIIB (locally advanced) or Stage IV (metastatic)</w:t>
            </w:r>
            <w:r w:rsidRPr="00D55D84">
              <w:rPr>
                <w:rFonts w:ascii="Arial" w:eastAsia="Calibri" w:hAnsi="Arial" w:cs="Times New Roman"/>
                <w:sz w:val="16"/>
              </w:rPr>
              <w:t xml:space="preserve"> non-small cell lung cancer (NSCLC)</w:t>
            </w:r>
          </w:p>
          <w:p w14:paraId="13E638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021ADA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monotherapy;</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B341A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8D64D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progressive disease while receiving PBS-subsidised treatment with this drug for this condition;</w:t>
            </w:r>
          </w:p>
          <w:p w14:paraId="50731C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evidence of an activating epidermal growth factor receptor (EGFR) gene mutation known to confer sensitivity to treatment with EGFR tyrosine kinase inhibitors in tumour material. </w:t>
            </w:r>
          </w:p>
        </w:tc>
        <w:tc>
          <w:tcPr>
            <w:tcW w:w="0" w:type="auto"/>
          </w:tcPr>
          <w:p w14:paraId="6B160D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7613</w:t>
            </w:r>
          </w:p>
        </w:tc>
      </w:tr>
      <w:tr w:rsidR="00D55D84" w:rsidRPr="00D55D84" w14:paraId="00CB544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D4C321C" w14:textId="77777777" w:rsidR="00D55D84" w:rsidRPr="00D55D84" w:rsidRDefault="00D55D84" w:rsidP="00D55D84">
            <w:pPr>
              <w:spacing w:before="40" w:after="120" w:line="240" w:lineRule="auto"/>
              <w:rPr>
                <w:rFonts w:ascii="Arial" w:eastAsia="Calibri" w:hAnsi="Arial" w:cs="Times New Roman"/>
                <w:sz w:val="16"/>
              </w:rPr>
            </w:pPr>
            <w:bookmarkStart w:id="1585" w:name="f-2700236-data-row-frag"/>
            <w:bookmarkStart w:id="1586" w:name="f-2700236"/>
            <w:bookmarkEnd w:id="1583"/>
            <w:bookmarkEnd w:id="1584"/>
            <w:r w:rsidRPr="00D55D84">
              <w:rPr>
                <w:rFonts w:ascii="Arial" w:eastAsia="Calibri" w:hAnsi="Arial" w:cs="Times New Roman"/>
                <w:sz w:val="16"/>
              </w:rPr>
              <w:t>C7615</w:t>
            </w:r>
          </w:p>
        </w:tc>
        <w:tc>
          <w:tcPr>
            <w:tcW w:w="0" w:type="auto"/>
          </w:tcPr>
          <w:p w14:paraId="0F2B30D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P7615</w:t>
            </w:r>
          </w:p>
        </w:tc>
        <w:tc>
          <w:tcPr>
            <w:tcW w:w="0" w:type="auto"/>
          </w:tcPr>
          <w:p w14:paraId="06FD8B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CN7615</w:t>
            </w:r>
          </w:p>
        </w:tc>
        <w:tc>
          <w:tcPr>
            <w:tcW w:w="0" w:type="auto"/>
          </w:tcPr>
          <w:p w14:paraId="47E4A1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Glecaprevir with pibrentasvir </w:t>
            </w:r>
          </w:p>
        </w:tc>
        <w:tc>
          <w:tcPr>
            <w:tcW w:w="0" w:type="auto"/>
          </w:tcPr>
          <w:p w14:paraId="291F03A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hepatitis C infection</w:t>
            </w:r>
          </w:p>
          <w:p w14:paraId="25DC8F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meet the criteria set out in the General Statement for Drugs for the Treatment of Hepatitis C;</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98121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taking this drug as part of a regimen set out in the matrix in the General Statement for Drugs for the Treatment of Hepatitis C, based on the hepatitis C virus genotype, patient treatment history and cirrhotic status;</w:t>
            </w:r>
            <w:r w:rsidRPr="00EC0706">
              <w:rPr>
                <w:rFonts w:ascii="Arial" w:eastAsia="Calibri" w:hAnsi="Arial" w:cs="Times New Roman"/>
                <w:sz w:val="16"/>
              </w:rPr>
              <w:t xml:space="preserve"> </w:t>
            </w:r>
            <w:r w:rsidRPr="0030057B">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09E4F3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limited to a maximum duration of 12 weeks. </w:t>
            </w:r>
          </w:p>
        </w:tc>
        <w:tc>
          <w:tcPr>
            <w:tcW w:w="0" w:type="auto"/>
          </w:tcPr>
          <w:p w14:paraId="2F6CEC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0BBD6A7" w14:textId="77777777" w:rsidTr="00EF779D">
        <w:tc>
          <w:tcPr>
            <w:tcW w:w="0" w:type="auto"/>
          </w:tcPr>
          <w:p w14:paraId="136C5F57" w14:textId="77777777" w:rsidR="00D55D84" w:rsidRPr="00D55D84" w:rsidRDefault="00D55D84" w:rsidP="00D55D84">
            <w:pPr>
              <w:spacing w:before="40" w:after="120" w:line="240" w:lineRule="auto"/>
              <w:rPr>
                <w:rFonts w:ascii="Arial" w:eastAsia="Calibri" w:hAnsi="Arial" w:cs="Times New Roman"/>
                <w:sz w:val="16"/>
              </w:rPr>
            </w:pPr>
            <w:bookmarkStart w:id="1587" w:name="f-2699003-data-row-frag"/>
            <w:bookmarkStart w:id="1588" w:name="f-2699003"/>
            <w:bookmarkEnd w:id="1585"/>
            <w:bookmarkEnd w:id="1586"/>
            <w:r w:rsidRPr="00D55D84">
              <w:rPr>
                <w:rFonts w:ascii="Arial" w:eastAsia="Calibri" w:hAnsi="Arial" w:cs="Times New Roman"/>
                <w:sz w:val="16"/>
              </w:rPr>
              <w:t>C7621</w:t>
            </w:r>
          </w:p>
        </w:tc>
        <w:tc>
          <w:tcPr>
            <w:tcW w:w="0" w:type="auto"/>
          </w:tcPr>
          <w:p w14:paraId="3F924D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P7621</w:t>
            </w:r>
          </w:p>
        </w:tc>
        <w:tc>
          <w:tcPr>
            <w:tcW w:w="0" w:type="auto"/>
          </w:tcPr>
          <w:p w14:paraId="6AB98B6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CN7621</w:t>
            </w:r>
          </w:p>
        </w:tc>
        <w:tc>
          <w:tcPr>
            <w:tcW w:w="0" w:type="auto"/>
          </w:tcPr>
          <w:p w14:paraId="6B2578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Balsalazide </w:t>
            </w:r>
          </w:p>
        </w:tc>
        <w:tc>
          <w:tcPr>
            <w:tcW w:w="0" w:type="auto"/>
          </w:tcPr>
          <w:p w14:paraId="179686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Ulcerative colitis</w:t>
            </w:r>
          </w:p>
          <w:p w14:paraId="04C0A4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 documented hypersensitivity reaction to a sulphonamide. </w:t>
            </w:r>
            <w:r w:rsidRPr="0030057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D7E2D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intolerant to sulfasalazine. </w:t>
            </w:r>
          </w:p>
        </w:tc>
        <w:tc>
          <w:tcPr>
            <w:tcW w:w="0" w:type="auto"/>
          </w:tcPr>
          <w:p w14:paraId="1CA929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7621</w:t>
            </w:r>
          </w:p>
        </w:tc>
      </w:tr>
      <w:tr w:rsidR="00D55D84" w:rsidRPr="00D55D84" w14:paraId="1EFEB20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D935212" w14:textId="77777777" w:rsidR="00D55D84" w:rsidRPr="00D55D84" w:rsidRDefault="00D55D84" w:rsidP="00D55D84">
            <w:pPr>
              <w:spacing w:before="40" w:after="120" w:line="240" w:lineRule="auto"/>
              <w:rPr>
                <w:rFonts w:ascii="Arial" w:eastAsia="Calibri" w:hAnsi="Arial" w:cs="Times New Roman"/>
                <w:sz w:val="16"/>
              </w:rPr>
            </w:pPr>
            <w:bookmarkStart w:id="1589" w:name="f-2699986-data-row-frag"/>
            <w:bookmarkStart w:id="1590" w:name="f-2699986"/>
            <w:bookmarkEnd w:id="1587"/>
            <w:bookmarkEnd w:id="1588"/>
            <w:r w:rsidRPr="00D55D84">
              <w:rPr>
                <w:rFonts w:ascii="Arial" w:eastAsia="Calibri" w:hAnsi="Arial" w:cs="Times New Roman"/>
                <w:sz w:val="16"/>
              </w:rPr>
              <w:t>C7695</w:t>
            </w:r>
          </w:p>
        </w:tc>
        <w:tc>
          <w:tcPr>
            <w:tcW w:w="0" w:type="auto"/>
          </w:tcPr>
          <w:p w14:paraId="47C063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P7695</w:t>
            </w:r>
          </w:p>
        </w:tc>
        <w:tc>
          <w:tcPr>
            <w:tcW w:w="0" w:type="auto"/>
          </w:tcPr>
          <w:p w14:paraId="3ABB620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CN7695</w:t>
            </w:r>
          </w:p>
        </w:tc>
        <w:tc>
          <w:tcPr>
            <w:tcW w:w="0" w:type="auto"/>
          </w:tcPr>
          <w:p w14:paraId="41AC32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Glatiramer </w:t>
            </w:r>
          </w:p>
          <w:p w14:paraId="062127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Interferon beta-1b </w:t>
            </w:r>
          </w:p>
          <w:p w14:paraId="40F0C33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Peginterferon beta-1a </w:t>
            </w:r>
          </w:p>
        </w:tc>
        <w:tc>
          <w:tcPr>
            <w:tcW w:w="0" w:type="auto"/>
          </w:tcPr>
          <w:p w14:paraId="6F7D6B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Multiple sclerosis</w:t>
            </w:r>
          </w:p>
          <w:p w14:paraId="398823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36B5C1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diagnosed as clinically definite relapsing-remitting multiple sclerosis by magnetic resonance imaging of the brain and/or spinal cord;</w:t>
            </w:r>
            <w:r w:rsidRPr="0030057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5DC91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diagnosed as clinically definite relapsing-remitting multiple sclerosis, with written certification provided by a radiologist that a magnetic resonance imaging scan is contraindicated because of the risk of physical (not psychological) injury to the patient;</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9C24D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at least 2 documented attacks of neurological dysfunction, believed to be due to multiple sclerosis, in the preceding 2 years of commencing a PBS-subsidised disease modifying therapy for this condition;</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E35F6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ambulatory (without assistance or support). </w:t>
            </w:r>
          </w:p>
          <w:p w14:paraId="17327A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applicable, the date of the magnetic resonance imaging scan must be recorded in the patient's medical records.</w:t>
            </w:r>
          </w:p>
        </w:tc>
        <w:tc>
          <w:tcPr>
            <w:tcW w:w="0" w:type="auto"/>
          </w:tcPr>
          <w:p w14:paraId="06845D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7695</w:t>
            </w:r>
          </w:p>
        </w:tc>
      </w:tr>
      <w:tr w:rsidR="00D55D84" w:rsidRPr="00D55D84" w14:paraId="569E922E" w14:textId="77777777" w:rsidTr="00EF779D">
        <w:tc>
          <w:tcPr>
            <w:tcW w:w="0" w:type="auto"/>
          </w:tcPr>
          <w:p w14:paraId="2C003F9C" w14:textId="77777777" w:rsidR="00D55D84" w:rsidRPr="00D55D84" w:rsidRDefault="00D55D84" w:rsidP="00D55D84">
            <w:pPr>
              <w:spacing w:before="40" w:after="120" w:line="240" w:lineRule="auto"/>
              <w:rPr>
                <w:rFonts w:ascii="Arial" w:eastAsia="Calibri" w:hAnsi="Arial" w:cs="Times New Roman"/>
                <w:sz w:val="16"/>
              </w:rPr>
            </w:pPr>
            <w:bookmarkStart w:id="1591" w:name="f-2701159-data-row-frag"/>
            <w:bookmarkStart w:id="1592" w:name="f-2701159"/>
            <w:bookmarkEnd w:id="1589"/>
            <w:bookmarkEnd w:id="1590"/>
            <w:r w:rsidRPr="00D55D84">
              <w:rPr>
                <w:rFonts w:ascii="Arial" w:eastAsia="Calibri" w:hAnsi="Arial" w:cs="Times New Roman"/>
                <w:sz w:val="16"/>
              </w:rPr>
              <w:t>C7699</w:t>
            </w:r>
          </w:p>
        </w:tc>
        <w:tc>
          <w:tcPr>
            <w:tcW w:w="0" w:type="auto"/>
          </w:tcPr>
          <w:p w14:paraId="20951C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P7699</w:t>
            </w:r>
          </w:p>
        </w:tc>
        <w:tc>
          <w:tcPr>
            <w:tcW w:w="0" w:type="auto"/>
          </w:tcPr>
          <w:p w14:paraId="137A5D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CN7699</w:t>
            </w:r>
          </w:p>
        </w:tc>
        <w:tc>
          <w:tcPr>
            <w:tcW w:w="0" w:type="auto"/>
          </w:tcPr>
          <w:p w14:paraId="5868E2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Ocrelizumab </w:t>
            </w:r>
          </w:p>
        </w:tc>
        <w:tc>
          <w:tcPr>
            <w:tcW w:w="0" w:type="auto"/>
          </w:tcPr>
          <w:p w14:paraId="4AD6B4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Multiple sclerosis</w:t>
            </w:r>
          </w:p>
          <w:p w14:paraId="29E7DA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3EB99B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diagnosed as clinically definite relapsing-remitting multiple sclerosis by magnetic resonance imaging of the brain and/or spinal cord;</w:t>
            </w:r>
            <w:r w:rsidRPr="0030057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18818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w:t>
            </w:r>
            <w:r w:rsidRPr="00D55D84">
              <w:rPr>
                <w:rFonts w:ascii="Arial" w:eastAsia="Calibri" w:hAnsi="Arial" w:cs="Times New Roman"/>
                <w:sz w:val="16"/>
                <w:bdr w:val="single" w:sz="4" w:space="0" w:color="F4B083"/>
              </w:rPr>
              <w:t xml:space="preserve"> </w:t>
            </w:r>
            <w:r w:rsidRPr="0030057B">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0D1A98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disease modifying therapy for this condition;</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045FC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at least 2 documented attacks of neurological dysfunction, believed to be due to multiple sclerosis, in the preceding 2 years of commencing a PBS-subsidised disease modifying therapy for this condition;</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7E59C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ambulatory (without assistance or support);</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EA955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p>
          <w:p w14:paraId="313DB2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applicable, the date of the magnetic resonance imaging scan must be recorded in the patient's medical records.</w:t>
            </w:r>
          </w:p>
        </w:tc>
        <w:tc>
          <w:tcPr>
            <w:tcW w:w="0" w:type="auto"/>
          </w:tcPr>
          <w:p w14:paraId="26E267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7699</w:t>
            </w:r>
          </w:p>
        </w:tc>
      </w:tr>
      <w:tr w:rsidR="00D55D84" w:rsidRPr="00D55D84" w14:paraId="4C7912B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C5AC974" w14:textId="77777777" w:rsidR="00D55D84" w:rsidRPr="00D55D84" w:rsidRDefault="00D55D84" w:rsidP="00D55D84">
            <w:pPr>
              <w:spacing w:before="40" w:after="120" w:line="240" w:lineRule="auto"/>
              <w:rPr>
                <w:rFonts w:ascii="Arial" w:eastAsia="Calibri" w:hAnsi="Arial" w:cs="Times New Roman"/>
                <w:sz w:val="16"/>
              </w:rPr>
            </w:pPr>
            <w:bookmarkStart w:id="1593" w:name="f-2701145-data-row-frag"/>
            <w:bookmarkStart w:id="1594" w:name="f-2701145"/>
            <w:bookmarkEnd w:id="1591"/>
            <w:bookmarkEnd w:id="1592"/>
            <w:r w:rsidRPr="00D55D84">
              <w:rPr>
                <w:rFonts w:ascii="Arial" w:eastAsia="Calibri" w:hAnsi="Arial" w:cs="Times New Roman"/>
                <w:sz w:val="16"/>
              </w:rPr>
              <w:t>C7714</w:t>
            </w:r>
          </w:p>
        </w:tc>
        <w:tc>
          <w:tcPr>
            <w:tcW w:w="0" w:type="auto"/>
          </w:tcPr>
          <w:p w14:paraId="61EF195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P7714</w:t>
            </w:r>
          </w:p>
        </w:tc>
        <w:tc>
          <w:tcPr>
            <w:tcW w:w="0" w:type="auto"/>
          </w:tcPr>
          <w:p w14:paraId="2CAC13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CN7714</w:t>
            </w:r>
          </w:p>
        </w:tc>
        <w:tc>
          <w:tcPr>
            <w:tcW w:w="0" w:type="auto"/>
          </w:tcPr>
          <w:p w14:paraId="606C10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Alemtuzumab </w:t>
            </w:r>
          </w:p>
        </w:tc>
        <w:tc>
          <w:tcPr>
            <w:tcW w:w="0" w:type="auto"/>
          </w:tcPr>
          <w:p w14:paraId="2CCCDD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Multiple sclerosis</w:t>
            </w:r>
          </w:p>
          <w:p w14:paraId="4A504E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05DD2F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diagnosed as clinically definite relapsing-remitting multiple sclerosis by magnetic resonance imaging of the brain and/or spinal cord;</w:t>
            </w:r>
            <w:r w:rsidRPr="0030057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1823F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w:t>
            </w:r>
            <w:r w:rsidRPr="00D55D84">
              <w:rPr>
                <w:rFonts w:ascii="Arial" w:eastAsia="Calibri" w:hAnsi="Arial" w:cs="Times New Roman"/>
                <w:sz w:val="16"/>
                <w:bdr w:val="single" w:sz="4" w:space="0" w:color="F4B083"/>
              </w:rPr>
              <w:t xml:space="preserve"> </w:t>
            </w:r>
            <w:r w:rsidRPr="0030057B">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4CB9A2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disease modifying therapy for this condition;</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8A28F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at least 2 documented attacks of neurological dysfunction, believed to be due to multiple sclerosis, in the preceding 2 years of commencing a PBS-subsidised disease modifying therapy for this condition;</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F5D8F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ambulatory (without assistance or support);</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36046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p>
          <w:p w14:paraId="3F7EDF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applicable, the date of the magnetic resonance imaging scan must be recorded in the patient's medical records.</w:t>
            </w:r>
          </w:p>
        </w:tc>
        <w:tc>
          <w:tcPr>
            <w:tcW w:w="0" w:type="auto"/>
          </w:tcPr>
          <w:p w14:paraId="015C49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7714</w:t>
            </w:r>
          </w:p>
        </w:tc>
      </w:tr>
      <w:tr w:rsidR="00D55D84" w:rsidRPr="00D55D84" w14:paraId="67DE3F13" w14:textId="77777777" w:rsidTr="00EF779D">
        <w:tc>
          <w:tcPr>
            <w:tcW w:w="0" w:type="auto"/>
          </w:tcPr>
          <w:p w14:paraId="6983A81C" w14:textId="77777777" w:rsidR="00D55D84" w:rsidRPr="00D55D84" w:rsidRDefault="00D55D84" w:rsidP="00D55D84">
            <w:pPr>
              <w:spacing w:before="40" w:after="120" w:line="240" w:lineRule="auto"/>
              <w:rPr>
                <w:rFonts w:ascii="Arial" w:eastAsia="Calibri" w:hAnsi="Arial" w:cs="Times New Roman"/>
                <w:sz w:val="16"/>
              </w:rPr>
            </w:pPr>
            <w:bookmarkStart w:id="1595" w:name="f-2700519-data-row-frag"/>
            <w:bookmarkStart w:id="1596" w:name="f-2700519"/>
            <w:bookmarkEnd w:id="1593"/>
            <w:bookmarkEnd w:id="1594"/>
            <w:r w:rsidRPr="00D55D84">
              <w:rPr>
                <w:rFonts w:ascii="Arial" w:eastAsia="Calibri" w:hAnsi="Arial" w:cs="Times New Roman"/>
                <w:sz w:val="16"/>
              </w:rPr>
              <w:t>C7781</w:t>
            </w:r>
          </w:p>
        </w:tc>
        <w:tc>
          <w:tcPr>
            <w:tcW w:w="0" w:type="auto"/>
          </w:tcPr>
          <w:p w14:paraId="7AD532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P7781</w:t>
            </w:r>
          </w:p>
        </w:tc>
        <w:tc>
          <w:tcPr>
            <w:tcW w:w="0" w:type="auto"/>
          </w:tcPr>
          <w:p w14:paraId="5FFE04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CN7781</w:t>
            </w:r>
          </w:p>
        </w:tc>
        <w:tc>
          <w:tcPr>
            <w:tcW w:w="0" w:type="auto"/>
          </w:tcPr>
          <w:p w14:paraId="2EF22F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Montelukast </w:t>
            </w:r>
          </w:p>
        </w:tc>
        <w:tc>
          <w:tcPr>
            <w:tcW w:w="0" w:type="auto"/>
          </w:tcPr>
          <w:p w14:paraId="1C01DC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Asthma</w:t>
            </w:r>
          </w:p>
          <w:p w14:paraId="0E8381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Prevention of condition</w:t>
            </w:r>
          </w:p>
          <w:p w14:paraId="660521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exercise-induced;</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DF518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an alternative to adding salmeterol xinafoate</w:t>
            </w:r>
            <w:r w:rsidRPr="0030057B">
              <w:rPr>
                <w:rFonts w:ascii="Arial" w:eastAsia="Calibri" w:hAnsi="Arial" w:cs="Times New Roman"/>
                <w:sz w:val="16"/>
              </w:rPr>
              <w:t>; or</w:t>
            </w:r>
            <w:r w:rsidRPr="00D55D84">
              <w:rPr>
                <w:rFonts w:ascii="Arial" w:eastAsia="Calibri" w:hAnsi="Arial" w:cs="Times New Roman"/>
                <w:sz w:val="16"/>
                <w:bdr w:val="single" w:sz="4" w:space="0" w:color="F4B083"/>
              </w:rPr>
              <w:t xml:space="preserve"> </w:t>
            </w:r>
          </w:p>
          <w:p w14:paraId="6EBDF9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an alternative to adding formoterol fumarate;</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91E712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otherwise well controlled while receiving optimal dose inhaled corticosteroid;</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FE6B82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require short-acting beta-2 agonist 3 or more times per week for prevention or relief of residual exercise-related symptoms;</w:t>
            </w:r>
          </w:p>
          <w:p w14:paraId="0133C7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6 to 14 years inclusive. </w:t>
            </w:r>
          </w:p>
        </w:tc>
        <w:tc>
          <w:tcPr>
            <w:tcW w:w="0" w:type="auto"/>
          </w:tcPr>
          <w:p w14:paraId="3A68F7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7781</w:t>
            </w:r>
          </w:p>
        </w:tc>
      </w:tr>
      <w:tr w:rsidR="00D55D84" w:rsidRPr="00D55D84" w14:paraId="4FEFFAA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426B223" w14:textId="77777777" w:rsidR="00D55D84" w:rsidRPr="00D55D84" w:rsidRDefault="00D55D84" w:rsidP="00D55D84">
            <w:pPr>
              <w:spacing w:before="40" w:after="120" w:line="240" w:lineRule="auto"/>
              <w:rPr>
                <w:rFonts w:ascii="Arial" w:eastAsia="Calibri" w:hAnsi="Arial" w:cs="Times New Roman"/>
                <w:sz w:val="16"/>
              </w:rPr>
            </w:pPr>
            <w:bookmarkStart w:id="1597" w:name="f-2699039-data-row-frag"/>
            <w:bookmarkStart w:id="1598" w:name="f-2699039"/>
            <w:bookmarkEnd w:id="1595"/>
            <w:bookmarkEnd w:id="1596"/>
            <w:r w:rsidRPr="00D55D84">
              <w:rPr>
                <w:rFonts w:ascii="Arial" w:eastAsia="Calibri" w:hAnsi="Arial" w:cs="Times New Roman"/>
                <w:sz w:val="16"/>
              </w:rPr>
              <w:t>C7789</w:t>
            </w:r>
          </w:p>
        </w:tc>
        <w:tc>
          <w:tcPr>
            <w:tcW w:w="0" w:type="auto"/>
          </w:tcPr>
          <w:p w14:paraId="6B8CDA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P7789</w:t>
            </w:r>
          </w:p>
        </w:tc>
        <w:tc>
          <w:tcPr>
            <w:tcW w:w="0" w:type="auto"/>
          </w:tcPr>
          <w:p w14:paraId="15AE29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CN7789</w:t>
            </w:r>
          </w:p>
        </w:tc>
        <w:tc>
          <w:tcPr>
            <w:tcW w:w="0" w:type="auto"/>
          </w:tcPr>
          <w:p w14:paraId="557F55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Perampanel </w:t>
            </w:r>
          </w:p>
        </w:tc>
        <w:tc>
          <w:tcPr>
            <w:tcW w:w="0" w:type="auto"/>
          </w:tcPr>
          <w:p w14:paraId="10F2D9A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Idiopathic generalised epilepsy with primary generalised tonic-clonic seizures</w:t>
            </w:r>
          </w:p>
          <w:p w14:paraId="4F952B7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28B082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p>
          <w:p w14:paraId="168519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12 years or older. </w:t>
            </w:r>
          </w:p>
        </w:tc>
        <w:tc>
          <w:tcPr>
            <w:tcW w:w="0" w:type="auto"/>
          </w:tcPr>
          <w:p w14:paraId="0B3D76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7789</w:t>
            </w:r>
          </w:p>
        </w:tc>
      </w:tr>
      <w:tr w:rsidR="00D55D84" w:rsidRPr="00D55D84" w14:paraId="665E0763" w14:textId="77777777" w:rsidTr="00EF779D">
        <w:tc>
          <w:tcPr>
            <w:tcW w:w="0" w:type="auto"/>
          </w:tcPr>
          <w:p w14:paraId="446ED518" w14:textId="77777777" w:rsidR="00D55D84" w:rsidRPr="00D55D84" w:rsidRDefault="00D55D84" w:rsidP="00D55D84">
            <w:pPr>
              <w:spacing w:before="40" w:after="120" w:line="240" w:lineRule="auto"/>
              <w:rPr>
                <w:rFonts w:ascii="Arial" w:eastAsia="Calibri" w:hAnsi="Arial" w:cs="Times New Roman"/>
                <w:sz w:val="16"/>
              </w:rPr>
            </w:pPr>
            <w:bookmarkStart w:id="1599" w:name="f-2699320-data-row-frag"/>
            <w:bookmarkStart w:id="1600" w:name="f-2699320"/>
            <w:bookmarkEnd w:id="1597"/>
            <w:bookmarkEnd w:id="1598"/>
            <w:r w:rsidRPr="00D55D84">
              <w:rPr>
                <w:rFonts w:ascii="Arial" w:eastAsia="Calibri" w:hAnsi="Arial" w:cs="Times New Roman"/>
                <w:sz w:val="16"/>
              </w:rPr>
              <w:t>C7798</w:t>
            </w:r>
          </w:p>
        </w:tc>
        <w:tc>
          <w:tcPr>
            <w:tcW w:w="0" w:type="auto"/>
          </w:tcPr>
          <w:p w14:paraId="6AF1D50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P7798</w:t>
            </w:r>
          </w:p>
        </w:tc>
        <w:tc>
          <w:tcPr>
            <w:tcW w:w="0" w:type="auto"/>
          </w:tcPr>
          <w:p w14:paraId="5A8764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CN7798</w:t>
            </w:r>
          </w:p>
        </w:tc>
        <w:tc>
          <w:tcPr>
            <w:tcW w:w="0" w:type="auto"/>
          </w:tcPr>
          <w:p w14:paraId="171581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Aclidinium with formoterol </w:t>
            </w:r>
          </w:p>
          <w:p w14:paraId="2F07193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Indacaterol with glycopyrronium </w:t>
            </w:r>
          </w:p>
          <w:p w14:paraId="3E5E36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Tiotropium with olodaterol </w:t>
            </w:r>
          </w:p>
          <w:p w14:paraId="3F61AEE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Umeclidinium with vilanterol </w:t>
            </w:r>
          </w:p>
        </w:tc>
        <w:tc>
          <w:tcPr>
            <w:tcW w:w="0" w:type="auto"/>
          </w:tcPr>
          <w:p w14:paraId="218093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obstructive pulmonary disease (COPD)</w:t>
            </w:r>
          </w:p>
          <w:p w14:paraId="5C95B1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COPD symptoms that persist despite regular bronchodilator treatment with a long acting muscarinic antagonist (LAMA). </w:t>
            </w:r>
            <w:r w:rsidRPr="0082469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5C3ED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COPD symptoms that persist despite regular bronchodilator treatment with a long acting beta 2 agonist (LABA). </w:t>
            </w:r>
            <w:r w:rsidRPr="0030057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87FDC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been stabilised on a combination of a LAMA and a LABA. </w:t>
            </w:r>
          </w:p>
        </w:tc>
        <w:tc>
          <w:tcPr>
            <w:tcW w:w="0" w:type="auto"/>
          </w:tcPr>
          <w:p w14:paraId="5C488D3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7798</w:t>
            </w:r>
          </w:p>
        </w:tc>
      </w:tr>
      <w:tr w:rsidR="00D55D84" w:rsidRPr="00D55D84" w14:paraId="2572AED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04E58B3" w14:textId="77777777" w:rsidR="00D55D84" w:rsidRPr="00D55D84" w:rsidRDefault="00D55D84" w:rsidP="00D55D84">
            <w:pPr>
              <w:spacing w:before="40" w:after="120" w:line="240" w:lineRule="auto"/>
              <w:rPr>
                <w:rFonts w:ascii="Arial" w:eastAsia="Calibri" w:hAnsi="Arial" w:cs="Times New Roman"/>
                <w:sz w:val="16"/>
              </w:rPr>
            </w:pPr>
            <w:bookmarkStart w:id="1601" w:name="f-2698599-data-row-frag"/>
            <w:bookmarkStart w:id="1602" w:name="f-2698599"/>
            <w:bookmarkEnd w:id="1599"/>
            <w:bookmarkEnd w:id="1600"/>
            <w:r w:rsidRPr="00D55D84">
              <w:rPr>
                <w:rFonts w:ascii="Arial" w:eastAsia="Calibri" w:hAnsi="Arial" w:cs="Times New Roman"/>
                <w:sz w:val="16"/>
              </w:rPr>
              <w:t>C7815</w:t>
            </w:r>
          </w:p>
        </w:tc>
        <w:tc>
          <w:tcPr>
            <w:tcW w:w="0" w:type="auto"/>
          </w:tcPr>
          <w:p w14:paraId="18ADAEE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P7815</w:t>
            </w:r>
          </w:p>
        </w:tc>
        <w:tc>
          <w:tcPr>
            <w:tcW w:w="0" w:type="auto"/>
          </w:tcPr>
          <w:p w14:paraId="5A1BD8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CN7815</w:t>
            </w:r>
          </w:p>
        </w:tc>
        <w:tc>
          <w:tcPr>
            <w:tcW w:w="0" w:type="auto"/>
          </w:tcPr>
          <w:p w14:paraId="796052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Perampanel </w:t>
            </w:r>
          </w:p>
        </w:tc>
        <w:tc>
          <w:tcPr>
            <w:tcW w:w="0" w:type="auto"/>
          </w:tcPr>
          <w:p w14:paraId="7F4ADF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Idiopathic generalised epilepsy with primary generalised tonic-clonic seizures</w:t>
            </w:r>
          </w:p>
          <w:p w14:paraId="765DF5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0DA163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neurologist;</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37ECA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failed to be controlled satisfactorily by at least two anti-epileptic drugs;</w:t>
            </w:r>
            <w:r w:rsidRPr="0030057B">
              <w:rPr>
                <w:rFonts w:ascii="Arial" w:eastAsia="Calibri" w:hAnsi="Arial" w:cs="Times New Roman"/>
                <w:sz w:val="16"/>
              </w:rPr>
              <w:t xml:space="preserve"> AND </w:t>
            </w:r>
          </w:p>
          <w:p w14:paraId="3225A3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at least one PBS-subsidised anti-epileptic drug;</w:t>
            </w:r>
            <w:r w:rsidRPr="0030057B">
              <w:rPr>
                <w:rFonts w:ascii="Arial" w:eastAsia="Calibri" w:hAnsi="Arial" w:cs="Times New Roman"/>
                <w:sz w:val="16"/>
              </w:rPr>
              <w:t xml:space="preserve"> AND </w:t>
            </w:r>
          </w:p>
          <w:p w14:paraId="68FD75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dose titration purposes;</w:t>
            </w:r>
          </w:p>
          <w:p w14:paraId="5E9C5A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12 years or older. </w:t>
            </w:r>
          </w:p>
        </w:tc>
        <w:tc>
          <w:tcPr>
            <w:tcW w:w="0" w:type="auto"/>
          </w:tcPr>
          <w:p w14:paraId="2F3BD5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7815</w:t>
            </w:r>
          </w:p>
        </w:tc>
      </w:tr>
      <w:tr w:rsidR="00D55D84" w:rsidRPr="00D55D84" w14:paraId="044F6D41" w14:textId="77777777" w:rsidTr="00EF779D">
        <w:tc>
          <w:tcPr>
            <w:tcW w:w="0" w:type="auto"/>
          </w:tcPr>
          <w:p w14:paraId="3BAAF721" w14:textId="77777777" w:rsidR="00D55D84" w:rsidRPr="00D55D84" w:rsidRDefault="00D55D84" w:rsidP="00D55D84">
            <w:pPr>
              <w:spacing w:before="40" w:after="120" w:line="240" w:lineRule="auto"/>
              <w:rPr>
                <w:rFonts w:ascii="Arial" w:eastAsia="Calibri" w:hAnsi="Arial" w:cs="Times New Roman"/>
                <w:sz w:val="16"/>
              </w:rPr>
            </w:pPr>
            <w:bookmarkStart w:id="1603" w:name="f-2701144-data-row-frag"/>
            <w:bookmarkStart w:id="1604" w:name="f-2701144"/>
            <w:bookmarkEnd w:id="1601"/>
            <w:bookmarkEnd w:id="1602"/>
            <w:r w:rsidRPr="00D55D84">
              <w:rPr>
                <w:rFonts w:ascii="Arial" w:eastAsia="Calibri" w:hAnsi="Arial" w:cs="Times New Roman"/>
                <w:sz w:val="16"/>
              </w:rPr>
              <w:t>C7822</w:t>
            </w:r>
          </w:p>
        </w:tc>
        <w:tc>
          <w:tcPr>
            <w:tcW w:w="0" w:type="auto"/>
          </w:tcPr>
          <w:p w14:paraId="28D772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P7822</w:t>
            </w:r>
          </w:p>
        </w:tc>
        <w:tc>
          <w:tcPr>
            <w:tcW w:w="0" w:type="auto"/>
          </w:tcPr>
          <w:p w14:paraId="6C45C8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CN7822</w:t>
            </w:r>
          </w:p>
        </w:tc>
        <w:tc>
          <w:tcPr>
            <w:tcW w:w="0" w:type="auto"/>
          </w:tcPr>
          <w:p w14:paraId="4C202D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p w14:paraId="097A562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Lipegfilgrastim </w:t>
            </w:r>
          </w:p>
          <w:p w14:paraId="354713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Pegfilgrastim </w:t>
            </w:r>
          </w:p>
        </w:tc>
        <w:tc>
          <w:tcPr>
            <w:tcW w:w="0" w:type="auto"/>
          </w:tcPr>
          <w:p w14:paraId="02B26B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Chemotherapy-induced neutropenia</w:t>
            </w:r>
          </w:p>
          <w:p w14:paraId="11DDA8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chemotherapy with the intention of achieving a cure or a substantial remission;</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FA495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at greater than 20% risk of developing febrile neutropenia. </w:t>
            </w:r>
            <w:r w:rsidRPr="0082469C">
              <w:rPr>
                <w:rFonts w:ascii="Arial" w:eastAsia="Calibri" w:hAnsi="Arial" w:cs="Times New Roman"/>
                <w:sz w:val="16"/>
              </w:rPr>
              <w:t xml:space="preserve"> </w:t>
            </w:r>
            <w:r w:rsidRPr="0030057B">
              <w:rPr>
                <w:rFonts w:ascii="Arial" w:eastAsia="Calibri" w:hAnsi="Arial" w:cs="Times New Roman"/>
                <w:sz w:val="16"/>
              </w:rPr>
              <w:t>or</w:t>
            </w:r>
            <w:r w:rsidRPr="00D55D84">
              <w:rPr>
                <w:rFonts w:ascii="Arial" w:eastAsia="Calibri" w:hAnsi="Arial" w:cs="Times New Roman"/>
                <w:sz w:val="16"/>
                <w:bdr w:val="single" w:sz="4" w:space="0" w:color="F4B083"/>
              </w:rPr>
              <w:t xml:space="preserve"> </w:t>
            </w:r>
          </w:p>
          <w:p w14:paraId="680F32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at substantial risk (greater than 20%) of prolonged severe neutropenia for more than or equal to seven days. </w:t>
            </w:r>
          </w:p>
        </w:tc>
        <w:tc>
          <w:tcPr>
            <w:tcW w:w="0" w:type="auto"/>
          </w:tcPr>
          <w:p w14:paraId="2A045C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7822</w:t>
            </w:r>
          </w:p>
        </w:tc>
      </w:tr>
      <w:tr w:rsidR="00D55D84" w:rsidRPr="00D55D84" w14:paraId="21EB40F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61F157A" w14:textId="77777777" w:rsidR="00D55D84" w:rsidRPr="00D55D84" w:rsidRDefault="00D55D84" w:rsidP="00D55D84">
            <w:pPr>
              <w:spacing w:before="40" w:after="120" w:line="240" w:lineRule="auto"/>
              <w:rPr>
                <w:rFonts w:ascii="Arial" w:eastAsia="Calibri" w:hAnsi="Arial" w:cs="Times New Roman"/>
                <w:sz w:val="16"/>
              </w:rPr>
            </w:pPr>
            <w:bookmarkStart w:id="1605" w:name="f-2700278-data-row-frag"/>
            <w:bookmarkStart w:id="1606" w:name="f-2700278"/>
            <w:bookmarkEnd w:id="1603"/>
            <w:bookmarkEnd w:id="1604"/>
            <w:r w:rsidRPr="00D55D84">
              <w:rPr>
                <w:rFonts w:ascii="Arial" w:eastAsia="Calibri" w:hAnsi="Arial" w:cs="Times New Roman"/>
                <w:sz w:val="16"/>
              </w:rPr>
              <w:t>C7843</w:t>
            </w:r>
          </w:p>
        </w:tc>
        <w:tc>
          <w:tcPr>
            <w:tcW w:w="0" w:type="auto"/>
          </w:tcPr>
          <w:p w14:paraId="2187D2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P7843</w:t>
            </w:r>
          </w:p>
        </w:tc>
        <w:tc>
          <w:tcPr>
            <w:tcW w:w="0" w:type="auto"/>
          </w:tcPr>
          <w:p w14:paraId="729E537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CN7843</w:t>
            </w:r>
          </w:p>
        </w:tc>
        <w:tc>
          <w:tcPr>
            <w:tcW w:w="0" w:type="auto"/>
          </w:tcPr>
          <w:p w14:paraId="3EF4C4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p w14:paraId="4F27807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Lipegfilgrastim </w:t>
            </w:r>
          </w:p>
          <w:p w14:paraId="39794A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Pegfilgrastim </w:t>
            </w:r>
          </w:p>
        </w:tc>
        <w:tc>
          <w:tcPr>
            <w:tcW w:w="0" w:type="auto"/>
          </w:tcPr>
          <w:p w14:paraId="7D214E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Chemotherapy-induced neutropenia</w:t>
            </w:r>
          </w:p>
          <w:p w14:paraId="01CCEC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chemotherapy with the intention of achieving a cure or a substantial remission;</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DA6253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 prior episode of febrile neutropenia. </w:t>
            </w:r>
            <w:r w:rsidRPr="0030057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9EE31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 prior episode of prolonged severe neutropenia for more than or equal to seven days. </w:t>
            </w:r>
          </w:p>
        </w:tc>
        <w:tc>
          <w:tcPr>
            <w:tcW w:w="0" w:type="auto"/>
          </w:tcPr>
          <w:p w14:paraId="21FA7F1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7843</w:t>
            </w:r>
          </w:p>
        </w:tc>
      </w:tr>
      <w:tr w:rsidR="00D55D84" w:rsidRPr="00D55D84" w14:paraId="768EA893" w14:textId="77777777" w:rsidTr="00EF779D">
        <w:tc>
          <w:tcPr>
            <w:tcW w:w="0" w:type="auto"/>
          </w:tcPr>
          <w:p w14:paraId="592938B9" w14:textId="77777777" w:rsidR="00D55D84" w:rsidRPr="00D55D84" w:rsidRDefault="00D55D84" w:rsidP="00D55D84">
            <w:pPr>
              <w:spacing w:before="40" w:after="120" w:line="240" w:lineRule="auto"/>
              <w:rPr>
                <w:rFonts w:ascii="Arial" w:eastAsia="Calibri" w:hAnsi="Arial" w:cs="Times New Roman"/>
                <w:sz w:val="16"/>
              </w:rPr>
            </w:pPr>
            <w:bookmarkStart w:id="1607" w:name="f-2699311-data-row-frag"/>
            <w:bookmarkStart w:id="1608" w:name="f-2699311"/>
            <w:bookmarkEnd w:id="1605"/>
            <w:bookmarkEnd w:id="1606"/>
            <w:r w:rsidRPr="00D55D84">
              <w:rPr>
                <w:rFonts w:ascii="Arial" w:eastAsia="Calibri" w:hAnsi="Arial" w:cs="Times New Roman"/>
                <w:sz w:val="16"/>
              </w:rPr>
              <w:t>C7876</w:t>
            </w:r>
          </w:p>
        </w:tc>
        <w:tc>
          <w:tcPr>
            <w:tcW w:w="0" w:type="auto"/>
          </w:tcPr>
          <w:p w14:paraId="1D71F2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P7876</w:t>
            </w:r>
          </w:p>
        </w:tc>
        <w:tc>
          <w:tcPr>
            <w:tcW w:w="0" w:type="auto"/>
          </w:tcPr>
          <w:p w14:paraId="3783AF5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CN7876</w:t>
            </w:r>
          </w:p>
        </w:tc>
        <w:tc>
          <w:tcPr>
            <w:tcW w:w="0" w:type="auto"/>
          </w:tcPr>
          <w:p w14:paraId="51E9CD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Atomoxetine </w:t>
            </w:r>
          </w:p>
        </w:tc>
        <w:tc>
          <w:tcPr>
            <w:tcW w:w="0" w:type="auto"/>
          </w:tcPr>
          <w:p w14:paraId="1185685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Attention deficit hyperactivity disorder</w:t>
            </w:r>
          </w:p>
          <w:p w14:paraId="460034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10EF13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paediatrician or psychiatrist;</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EC04CC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or have been diagnosed according to the DSM-5 criteria;</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24EC3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contraindication to dexamfetamine, methylphenidate or lisdexamfetamine as specified in TGA-approved product information;</w:t>
            </w:r>
            <w:r w:rsidRPr="0030057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2A4DD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comorbid mood disorder that has developed or worsened as a result of dexamfetamine, methylphenidate or lisdexamfetamine treatment and is of a severity necessitating treatment withdrawal;</w:t>
            </w:r>
            <w:r w:rsidRPr="0030057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9D3E4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at an unacceptable medical risk of a severity necessitating permanent stimulant treatment withdrawal if given a stimulant treatment with another agent;</w:t>
            </w:r>
            <w:r w:rsidRPr="0030057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0DED14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adverse reactions of a severity necessitating permanent treatment withdrawal following treatment with dexamfetamine, methylphenidate and lisdexamfetamine (not simultaneously);</w:t>
            </w:r>
          </w:p>
          <w:p w14:paraId="2F0F85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or have been diagnosed between the ages of 6 and 18 years inclusive. </w:t>
            </w:r>
          </w:p>
        </w:tc>
        <w:tc>
          <w:tcPr>
            <w:tcW w:w="0" w:type="auto"/>
          </w:tcPr>
          <w:p w14:paraId="01856C0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7876</w:t>
            </w:r>
          </w:p>
        </w:tc>
      </w:tr>
      <w:tr w:rsidR="00D55D84" w:rsidRPr="00D55D84" w14:paraId="5CDE891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9E613A7" w14:textId="77777777" w:rsidR="00D55D84" w:rsidRPr="00D55D84" w:rsidRDefault="00D55D84" w:rsidP="00D55D84">
            <w:pPr>
              <w:spacing w:before="40" w:after="120" w:line="240" w:lineRule="auto"/>
              <w:rPr>
                <w:rFonts w:ascii="Arial" w:eastAsia="Calibri" w:hAnsi="Arial" w:cs="Times New Roman"/>
                <w:sz w:val="16"/>
              </w:rPr>
            </w:pPr>
            <w:bookmarkStart w:id="1609" w:name="f-2698511-data-row-frag"/>
            <w:bookmarkStart w:id="1610" w:name="f-2698511"/>
            <w:bookmarkEnd w:id="1607"/>
            <w:bookmarkEnd w:id="1608"/>
            <w:r w:rsidRPr="00D55D84">
              <w:rPr>
                <w:rFonts w:ascii="Arial" w:eastAsia="Calibri" w:hAnsi="Arial" w:cs="Times New Roman"/>
                <w:sz w:val="16"/>
              </w:rPr>
              <w:t>C7890</w:t>
            </w:r>
          </w:p>
        </w:tc>
        <w:tc>
          <w:tcPr>
            <w:tcW w:w="0" w:type="auto"/>
          </w:tcPr>
          <w:p w14:paraId="6A8CC3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P7890</w:t>
            </w:r>
          </w:p>
        </w:tc>
        <w:tc>
          <w:tcPr>
            <w:tcW w:w="0" w:type="auto"/>
          </w:tcPr>
          <w:p w14:paraId="35391E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CN7890</w:t>
            </w:r>
          </w:p>
        </w:tc>
        <w:tc>
          <w:tcPr>
            <w:tcW w:w="0" w:type="auto"/>
          </w:tcPr>
          <w:p w14:paraId="6B58A9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Atomoxetine </w:t>
            </w:r>
          </w:p>
        </w:tc>
        <w:tc>
          <w:tcPr>
            <w:tcW w:w="0" w:type="auto"/>
          </w:tcPr>
          <w:p w14:paraId="4370669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Attention deficit hyperactivity disorder</w:t>
            </w:r>
          </w:p>
          <w:p w14:paraId="4A1CBE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BCA89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received PBS-subsidised treatment with this drug for this condition. </w:t>
            </w:r>
          </w:p>
        </w:tc>
        <w:tc>
          <w:tcPr>
            <w:tcW w:w="0" w:type="auto"/>
          </w:tcPr>
          <w:p w14:paraId="33FF1BE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7890</w:t>
            </w:r>
          </w:p>
        </w:tc>
      </w:tr>
      <w:tr w:rsidR="00D55D84" w:rsidRPr="00D55D84" w14:paraId="77EF1C91" w14:textId="77777777" w:rsidTr="00EF779D">
        <w:tc>
          <w:tcPr>
            <w:tcW w:w="0" w:type="auto"/>
          </w:tcPr>
          <w:p w14:paraId="12A53833" w14:textId="77777777" w:rsidR="00D55D84" w:rsidRPr="00D55D84" w:rsidRDefault="00D55D84" w:rsidP="00D55D84">
            <w:pPr>
              <w:spacing w:before="40" w:after="120" w:line="240" w:lineRule="auto"/>
              <w:rPr>
                <w:rFonts w:ascii="Arial" w:eastAsia="Calibri" w:hAnsi="Arial" w:cs="Times New Roman"/>
                <w:sz w:val="16"/>
              </w:rPr>
            </w:pPr>
            <w:bookmarkStart w:id="1611" w:name="f-2699696-data-row-frag"/>
            <w:bookmarkStart w:id="1612" w:name="f-2699696"/>
            <w:bookmarkEnd w:id="1609"/>
            <w:bookmarkEnd w:id="1610"/>
            <w:r w:rsidRPr="00D55D84">
              <w:rPr>
                <w:rFonts w:ascii="Arial" w:eastAsia="Calibri" w:hAnsi="Arial" w:cs="Times New Roman"/>
                <w:sz w:val="16"/>
              </w:rPr>
              <w:t>C7927</w:t>
            </w:r>
          </w:p>
        </w:tc>
        <w:tc>
          <w:tcPr>
            <w:tcW w:w="0" w:type="auto"/>
          </w:tcPr>
          <w:p w14:paraId="6769C56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P7927</w:t>
            </w:r>
          </w:p>
        </w:tc>
        <w:tc>
          <w:tcPr>
            <w:tcW w:w="0" w:type="auto"/>
          </w:tcPr>
          <w:p w14:paraId="5FC8030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CN7927</w:t>
            </w:r>
          </w:p>
        </w:tc>
        <w:tc>
          <w:tcPr>
            <w:tcW w:w="0" w:type="auto"/>
          </w:tcPr>
          <w:p w14:paraId="1729C76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Quetiapine </w:t>
            </w:r>
          </w:p>
        </w:tc>
        <w:tc>
          <w:tcPr>
            <w:tcW w:w="0" w:type="auto"/>
          </w:tcPr>
          <w:p w14:paraId="38D30D9D" w14:textId="77777777" w:rsidR="00D55D84" w:rsidRPr="00D55D84" w:rsidRDefault="00D55D84" w:rsidP="00D55D84">
            <w:pPr>
              <w:spacing w:before="40" w:after="40" w:line="240" w:lineRule="auto"/>
              <w:rPr>
                <w:rFonts w:ascii="Arial" w:eastAsia="Calibri" w:hAnsi="Arial" w:cs="Times New Roman"/>
                <w:sz w:val="16"/>
              </w:rPr>
            </w:pPr>
            <w:r w:rsidRPr="0030057B">
              <w:rPr>
                <w:rFonts w:ascii="Arial" w:eastAsia="Calibri" w:hAnsi="Arial" w:cs="Times New Roman"/>
                <w:sz w:val="16"/>
              </w:rPr>
              <w:t xml:space="preserve">Acute </w:t>
            </w:r>
            <w:r w:rsidRPr="00D55D84">
              <w:rPr>
                <w:rFonts w:ascii="Arial" w:eastAsia="Calibri" w:hAnsi="Arial" w:cs="Times New Roman"/>
                <w:sz w:val="16"/>
              </w:rPr>
              <w:t>mania</w:t>
            </w:r>
          </w:p>
          <w:p w14:paraId="13BE02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bipolar I disorder;</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B61612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as monotherapy. </w:t>
            </w:r>
          </w:p>
        </w:tc>
        <w:tc>
          <w:tcPr>
            <w:tcW w:w="0" w:type="auto"/>
          </w:tcPr>
          <w:p w14:paraId="61D9B4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7927</w:t>
            </w:r>
          </w:p>
        </w:tc>
      </w:tr>
      <w:tr w:rsidR="00D55D84" w:rsidRPr="00D55D84" w14:paraId="7255FBA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B67D990" w14:textId="77777777" w:rsidR="00D55D84" w:rsidRPr="00D55D84" w:rsidRDefault="00D55D84" w:rsidP="00D55D84">
            <w:pPr>
              <w:spacing w:before="40" w:after="120" w:line="240" w:lineRule="auto"/>
              <w:rPr>
                <w:rFonts w:ascii="Arial" w:eastAsia="Calibri" w:hAnsi="Arial" w:cs="Times New Roman"/>
                <w:sz w:val="16"/>
              </w:rPr>
            </w:pPr>
            <w:bookmarkStart w:id="1613" w:name="f-2700896-data-row-frag"/>
            <w:bookmarkStart w:id="1614" w:name="f-2700896"/>
            <w:bookmarkEnd w:id="1611"/>
            <w:bookmarkEnd w:id="1612"/>
            <w:r w:rsidRPr="00D55D84">
              <w:rPr>
                <w:rFonts w:ascii="Arial" w:eastAsia="Calibri" w:hAnsi="Arial" w:cs="Times New Roman"/>
                <w:sz w:val="16"/>
              </w:rPr>
              <w:t>C7943</w:t>
            </w:r>
          </w:p>
        </w:tc>
        <w:tc>
          <w:tcPr>
            <w:tcW w:w="0" w:type="auto"/>
          </w:tcPr>
          <w:p w14:paraId="1A1234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P7943</w:t>
            </w:r>
          </w:p>
        </w:tc>
        <w:tc>
          <w:tcPr>
            <w:tcW w:w="0" w:type="auto"/>
          </w:tcPr>
          <w:p w14:paraId="47653A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CN7943</w:t>
            </w:r>
          </w:p>
        </w:tc>
        <w:tc>
          <w:tcPr>
            <w:tcW w:w="0" w:type="auto"/>
          </w:tcPr>
          <w:p w14:paraId="118EED7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Bendamustine </w:t>
            </w:r>
          </w:p>
        </w:tc>
        <w:tc>
          <w:tcPr>
            <w:tcW w:w="0" w:type="auto"/>
          </w:tcPr>
          <w:p w14:paraId="33390A9B" w14:textId="77777777" w:rsidR="00D55D84" w:rsidRPr="00D55D84" w:rsidRDefault="00D55D84" w:rsidP="00D55D84">
            <w:pPr>
              <w:spacing w:before="40" w:after="40" w:line="240" w:lineRule="auto"/>
              <w:rPr>
                <w:rFonts w:ascii="Arial" w:eastAsia="Calibri" w:hAnsi="Arial" w:cs="Times New Roman"/>
                <w:sz w:val="16"/>
              </w:rPr>
            </w:pPr>
            <w:r w:rsidRPr="00A86768">
              <w:rPr>
                <w:rFonts w:ascii="Arial" w:eastAsia="Calibri" w:hAnsi="Arial" w:cs="Times New Roman"/>
                <w:sz w:val="16"/>
              </w:rPr>
              <w:t>Previously untreated</w:t>
            </w:r>
            <w:r w:rsidRPr="00D55D84">
              <w:rPr>
                <w:rFonts w:ascii="Arial" w:eastAsia="Calibri" w:hAnsi="Arial" w:cs="Times New Roman"/>
                <w:sz w:val="16"/>
              </w:rPr>
              <w:t xml:space="preserve"> </w:t>
            </w:r>
            <w:r w:rsidRPr="00A86768">
              <w:rPr>
                <w:rFonts w:ascii="Arial" w:eastAsia="Calibri" w:hAnsi="Arial" w:cs="Times New Roman"/>
                <w:sz w:val="16"/>
              </w:rPr>
              <w:t>stage II bulky or stage III or IV</w:t>
            </w:r>
            <w:r w:rsidRPr="00D55D84">
              <w:rPr>
                <w:rFonts w:ascii="Arial" w:eastAsia="Calibri" w:hAnsi="Arial" w:cs="Times New Roman"/>
                <w:sz w:val="16"/>
              </w:rPr>
              <w:t xml:space="preserve"> indolent non-Hodgkin's lymphoma</w:t>
            </w:r>
          </w:p>
          <w:p w14:paraId="2E58B9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Induction treatment</w:t>
            </w:r>
          </w:p>
          <w:p w14:paraId="1CCC3B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CD20 positive;</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22368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previously untreated;</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359F3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symptomatic;</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CCE7A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induction treatment purposes only;</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841BB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rituximab or obinutuzumab;</w:t>
            </w:r>
            <w:r w:rsidRPr="00D55D84">
              <w:rPr>
                <w:rFonts w:ascii="Arial" w:eastAsia="Calibri" w:hAnsi="Arial" w:cs="Times New Roman"/>
                <w:sz w:val="16"/>
                <w:bdr w:val="single" w:sz="4" w:space="0" w:color="F4B083"/>
              </w:rPr>
              <w:t xml:space="preserve"> </w:t>
            </w:r>
            <w:r w:rsidRPr="0082469C">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5CB5F89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6 cycles (12 doses) with this drug under this restriction. </w:t>
            </w:r>
          </w:p>
        </w:tc>
        <w:tc>
          <w:tcPr>
            <w:tcW w:w="0" w:type="auto"/>
          </w:tcPr>
          <w:p w14:paraId="4C0EE4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7943</w:t>
            </w:r>
          </w:p>
        </w:tc>
      </w:tr>
      <w:tr w:rsidR="00D55D84" w:rsidRPr="00D55D84" w14:paraId="1C854DFD" w14:textId="77777777" w:rsidTr="00EF779D">
        <w:tc>
          <w:tcPr>
            <w:tcW w:w="0" w:type="auto"/>
          </w:tcPr>
          <w:p w14:paraId="67A32DAC" w14:textId="77777777" w:rsidR="00D55D84" w:rsidRPr="00D55D84" w:rsidRDefault="00D55D84" w:rsidP="00D55D84">
            <w:pPr>
              <w:spacing w:before="40" w:after="120" w:line="240" w:lineRule="auto"/>
              <w:rPr>
                <w:rFonts w:ascii="Arial" w:eastAsia="Calibri" w:hAnsi="Arial" w:cs="Times New Roman"/>
                <w:sz w:val="16"/>
              </w:rPr>
            </w:pPr>
            <w:bookmarkStart w:id="1615" w:name="f-2698752-data-row-frag"/>
            <w:bookmarkStart w:id="1616" w:name="f-2698752"/>
            <w:bookmarkEnd w:id="1613"/>
            <w:bookmarkEnd w:id="1614"/>
            <w:r w:rsidRPr="00D55D84">
              <w:rPr>
                <w:rFonts w:ascii="Arial" w:eastAsia="Calibri" w:hAnsi="Arial" w:cs="Times New Roman"/>
                <w:sz w:val="16"/>
              </w:rPr>
              <w:t>C7944</w:t>
            </w:r>
          </w:p>
        </w:tc>
        <w:tc>
          <w:tcPr>
            <w:tcW w:w="0" w:type="auto"/>
          </w:tcPr>
          <w:p w14:paraId="7A1C05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P7944</w:t>
            </w:r>
          </w:p>
        </w:tc>
        <w:tc>
          <w:tcPr>
            <w:tcW w:w="0" w:type="auto"/>
          </w:tcPr>
          <w:p w14:paraId="2015E1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CN7944</w:t>
            </w:r>
          </w:p>
        </w:tc>
        <w:tc>
          <w:tcPr>
            <w:tcW w:w="0" w:type="auto"/>
          </w:tcPr>
          <w:p w14:paraId="02733FE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Bendamustine </w:t>
            </w:r>
          </w:p>
        </w:tc>
        <w:tc>
          <w:tcPr>
            <w:tcW w:w="0" w:type="auto"/>
          </w:tcPr>
          <w:p w14:paraId="1A66F3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Follicular lymphoma</w:t>
            </w:r>
          </w:p>
          <w:p w14:paraId="7AA6E7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Re-induction treatment</w:t>
            </w:r>
          </w:p>
          <w:p w14:paraId="701434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CD20 positive;</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227E3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refractory to treatment with rituximab for this condition;</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F4A3B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symptomatic;</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DE614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re-induction treatment purposes only;</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E9CF17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obinutuzumab;</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5E971C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6 cycles (12 doses) with this drug under this restriction. </w:t>
            </w:r>
          </w:p>
          <w:p w14:paraId="07BD99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is considered rituximab-refractory if the patient experiences less than a partial response or progression of disease within 6 months after completion of a prior rituximab-containing regimen.</w:t>
            </w:r>
          </w:p>
        </w:tc>
        <w:tc>
          <w:tcPr>
            <w:tcW w:w="0" w:type="auto"/>
          </w:tcPr>
          <w:p w14:paraId="0FBE8F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7944</w:t>
            </w:r>
          </w:p>
        </w:tc>
      </w:tr>
      <w:tr w:rsidR="00D55D84" w:rsidRPr="00D55D84" w14:paraId="5016042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9B8A535" w14:textId="77777777" w:rsidR="00D55D84" w:rsidRPr="00D55D84" w:rsidRDefault="00D55D84" w:rsidP="00D55D84">
            <w:pPr>
              <w:spacing w:before="40" w:after="120" w:line="240" w:lineRule="auto"/>
              <w:rPr>
                <w:rFonts w:ascii="Arial" w:eastAsia="Calibri" w:hAnsi="Arial" w:cs="Times New Roman"/>
                <w:sz w:val="16"/>
              </w:rPr>
            </w:pPr>
            <w:bookmarkStart w:id="1617" w:name="f-2699975-data-row-frag"/>
            <w:bookmarkStart w:id="1618" w:name="f-2699975"/>
            <w:bookmarkEnd w:id="1615"/>
            <w:bookmarkEnd w:id="1616"/>
            <w:r w:rsidRPr="00D55D84">
              <w:rPr>
                <w:rFonts w:ascii="Arial" w:eastAsia="Calibri" w:hAnsi="Arial" w:cs="Times New Roman"/>
                <w:sz w:val="16"/>
              </w:rPr>
              <w:t>C7970</w:t>
            </w:r>
          </w:p>
        </w:tc>
        <w:tc>
          <w:tcPr>
            <w:tcW w:w="0" w:type="auto"/>
          </w:tcPr>
          <w:p w14:paraId="2BA6A5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P7970</w:t>
            </w:r>
          </w:p>
        </w:tc>
        <w:tc>
          <w:tcPr>
            <w:tcW w:w="0" w:type="auto"/>
          </w:tcPr>
          <w:p w14:paraId="332C5D3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CN7970</w:t>
            </w:r>
          </w:p>
        </w:tc>
        <w:tc>
          <w:tcPr>
            <w:tcW w:w="0" w:type="auto"/>
          </w:tcPr>
          <w:p w14:paraId="47FFDC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Budesonide with formoterol </w:t>
            </w:r>
          </w:p>
        </w:tc>
        <w:tc>
          <w:tcPr>
            <w:tcW w:w="0" w:type="auto"/>
          </w:tcPr>
          <w:p w14:paraId="3DBBAB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Asthma</w:t>
            </w:r>
          </w:p>
          <w:p w14:paraId="63A523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had frequent episodes of asthma while receiving treatment with oral corticosteroids or optimal doses of inhaled corticosteroids.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1534F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experienced frequent asthma symptoms while receiving treatment with oral or inhaled corticosteroids and require single maintenance and reliever therapy.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415B8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experienced frequent asthma symptoms while receiving treatment with a combination of an inhaled corticosteroid and long acting beta-2 agonist and require single maintenance and reliever therapy. </w:t>
            </w:r>
          </w:p>
        </w:tc>
        <w:tc>
          <w:tcPr>
            <w:tcW w:w="0" w:type="auto"/>
          </w:tcPr>
          <w:p w14:paraId="504A5E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7970</w:t>
            </w:r>
          </w:p>
        </w:tc>
      </w:tr>
      <w:tr w:rsidR="00D55D84" w:rsidRPr="00D55D84" w14:paraId="3DC756FC" w14:textId="77777777" w:rsidTr="00EF779D">
        <w:tc>
          <w:tcPr>
            <w:tcW w:w="0" w:type="auto"/>
          </w:tcPr>
          <w:p w14:paraId="77AACDC5" w14:textId="77777777" w:rsidR="00D55D84" w:rsidRPr="00D55D84" w:rsidRDefault="00D55D84" w:rsidP="00D55D84">
            <w:pPr>
              <w:spacing w:before="40" w:after="120" w:line="240" w:lineRule="auto"/>
              <w:rPr>
                <w:rFonts w:ascii="Arial" w:eastAsia="Calibri" w:hAnsi="Arial" w:cs="Times New Roman"/>
                <w:sz w:val="16"/>
              </w:rPr>
            </w:pPr>
            <w:bookmarkStart w:id="1619" w:name="f-2700080-data-row-frag"/>
            <w:bookmarkStart w:id="1620" w:name="f-2700080"/>
            <w:bookmarkEnd w:id="1617"/>
            <w:bookmarkEnd w:id="1618"/>
            <w:r w:rsidRPr="00D55D84">
              <w:rPr>
                <w:rFonts w:ascii="Arial" w:eastAsia="Calibri" w:hAnsi="Arial" w:cs="Times New Roman"/>
                <w:sz w:val="16"/>
              </w:rPr>
              <w:t>C7972</w:t>
            </w:r>
          </w:p>
        </w:tc>
        <w:tc>
          <w:tcPr>
            <w:tcW w:w="0" w:type="auto"/>
          </w:tcPr>
          <w:p w14:paraId="6EA4EA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P7972</w:t>
            </w:r>
          </w:p>
        </w:tc>
        <w:tc>
          <w:tcPr>
            <w:tcW w:w="0" w:type="auto"/>
          </w:tcPr>
          <w:p w14:paraId="47D1FF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CN7972</w:t>
            </w:r>
          </w:p>
        </w:tc>
        <w:tc>
          <w:tcPr>
            <w:tcW w:w="0" w:type="auto"/>
          </w:tcPr>
          <w:p w14:paraId="5E4BDF9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Bendamustine </w:t>
            </w:r>
          </w:p>
        </w:tc>
        <w:tc>
          <w:tcPr>
            <w:tcW w:w="0" w:type="auto"/>
          </w:tcPr>
          <w:p w14:paraId="1FCD1147" w14:textId="77777777" w:rsidR="00D55D84" w:rsidRPr="00D55D84" w:rsidRDefault="00D55D84" w:rsidP="00D55D84">
            <w:pPr>
              <w:spacing w:before="40" w:after="40" w:line="240" w:lineRule="auto"/>
              <w:rPr>
                <w:rFonts w:ascii="Arial" w:eastAsia="Calibri" w:hAnsi="Arial" w:cs="Times New Roman"/>
                <w:sz w:val="16"/>
              </w:rPr>
            </w:pPr>
            <w:r w:rsidRPr="00A86768">
              <w:rPr>
                <w:rFonts w:ascii="Arial" w:eastAsia="Calibri" w:hAnsi="Arial" w:cs="Times New Roman"/>
                <w:sz w:val="16"/>
              </w:rPr>
              <w:t>Previously untreated</w:t>
            </w:r>
            <w:r w:rsidRPr="00D55D84">
              <w:rPr>
                <w:rFonts w:ascii="Arial" w:eastAsia="Calibri" w:hAnsi="Arial" w:cs="Times New Roman"/>
                <w:sz w:val="16"/>
              </w:rPr>
              <w:t xml:space="preserve"> </w:t>
            </w:r>
            <w:r w:rsidRPr="00A86768">
              <w:rPr>
                <w:rFonts w:ascii="Arial" w:eastAsia="Calibri" w:hAnsi="Arial" w:cs="Times New Roman"/>
                <w:sz w:val="16"/>
              </w:rPr>
              <w:t>stage III or IV</w:t>
            </w:r>
            <w:r w:rsidRPr="00D55D84">
              <w:rPr>
                <w:rFonts w:ascii="Arial" w:eastAsia="Calibri" w:hAnsi="Arial" w:cs="Times New Roman"/>
                <w:sz w:val="16"/>
              </w:rPr>
              <w:t xml:space="preserve"> mantle cell lymphoma</w:t>
            </w:r>
          </w:p>
          <w:p w14:paraId="191C82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Induction treatment</w:t>
            </w:r>
          </w:p>
          <w:p w14:paraId="75C61F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CD20 positive;</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CC06A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rituximab;</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CC934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previously untreated;</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DE2BD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symptomatic;</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E7B39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induction treatment purposes only;</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8474F7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6 cycles (12 doses) of treatment under this restriction;</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2C0F34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be eligible for stem cell transplantation. </w:t>
            </w:r>
          </w:p>
        </w:tc>
        <w:tc>
          <w:tcPr>
            <w:tcW w:w="0" w:type="auto"/>
          </w:tcPr>
          <w:p w14:paraId="1F41E3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7972</w:t>
            </w:r>
          </w:p>
        </w:tc>
      </w:tr>
      <w:tr w:rsidR="00D55D84" w:rsidRPr="00D55D84" w14:paraId="682F7E5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360C8CE" w14:textId="77777777" w:rsidR="00D55D84" w:rsidRPr="00D55D84" w:rsidRDefault="00D55D84" w:rsidP="00D55D84">
            <w:pPr>
              <w:spacing w:before="40" w:after="120" w:line="240" w:lineRule="auto"/>
              <w:rPr>
                <w:rFonts w:ascii="Arial" w:eastAsia="Calibri" w:hAnsi="Arial" w:cs="Times New Roman"/>
                <w:sz w:val="16"/>
              </w:rPr>
            </w:pPr>
            <w:bookmarkStart w:id="1621" w:name="f-2700150-data-row-frag"/>
            <w:bookmarkStart w:id="1622" w:name="f-2700150"/>
            <w:bookmarkEnd w:id="1619"/>
            <w:bookmarkEnd w:id="1620"/>
            <w:r w:rsidRPr="00D55D84">
              <w:rPr>
                <w:rFonts w:ascii="Arial" w:eastAsia="Calibri" w:hAnsi="Arial" w:cs="Times New Roman"/>
                <w:sz w:val="16"/>
              </w:rPr>
              <w:t>C7979</w:t>
            </w:r>
          </w:p>
        </w:tc>
        <w:tc>
          <w:tcPr>
            <w:tcW w:w="0" w:type="auto"/>
          </w:tcPr>
          <w:p w14:paraId="530456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P7979</w:t>
            </w:r>
          </w:p>
        </w:tc>
        <w:tc>
          <w:tcPr>
            <w:tcW w:w="0" w:type="auto"/>
          </w:tcPr>
          <w:p w14:paraId="687F4F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CN7979</w:t>
            </w:r>
          </w:p>
        </w:tc>
        <w:tc>
          <w:tcPr>
            <w:tcW w:w="0" w:type="auto"/>
          </w:tcPr>
          <w:p w14:paraId="77222A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Budesonide with formoterol </w:t>
            </w:r>
          </w:p>
        </w:tc>
        <w:tc>
          <w:tcPr>
            <w:tcW w:w="0" w:type="auto"/>
          </w:tcPr>
          <w:p w14:paraId="74BB9C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Asthma</w:t>
            </w:r>
          </w:p>
          <w:p w14:paraId="5C5CF2E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had frequent episodes of asthma while receiving treatment with oral corticosteroids or optimal doses of inhaled corticosteroids. </w:t>
            </w:r>
          </w:p>
        </w:tc>
        <w:tc>
          <w:tcPr>
            <w:tcW w:w="0" w:type="auto"/>
          </w:tcPr>
          <w:p w14:paraId="74E09E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7979</w:t>
            </w:r>
          </w:p>
        </w:tc>
      </w:tr>
      <w:tr w:rsidR="00D55D84" w:rsidRPr="00D55D84" w14:paraId="586CDF23" w14:textId="77777777" w:rsidTr="00EF779D">
        <w:tc>
          <w:tcPr>
            <w:tcW w:w="0" w:type="auto"/>
          </w:tcPr>
          <w:p w14:paraId="7E25F4C1" w14:textId="77777777" w:rsidR="00D55D84" w:rsidRPr="00D55D84" w:rsidRDefault="00D55D84" w:rsidP="00D55D84">
            <w:pPr>
              <w:spacing w:before="40" w:after="120" w:line="240" w:lineRule="auto"/>
              <w:rPr>
                <w:rFonts w:ascii="Arial" w:eastAsia="Calibri" w:hAnsi="Arial" w:cs="Times New Roman"/>
                <w:sz w:val="16"/>
              </w:rPr>
            </w:pPr>
            <w:bookmarkStart w:id="1623" w:name="f-2700251-data-row-frag"/>
            <w:bookmarkStart w:id="1624" w:name="f-2700251"/>
            <w:bookmarkStart w:id="1625" w:name="f-2703170-2"/>
            <w:bookmarkStart w:id="1626" w:name="f-2703170"/>
            <w:bookmarkEnd w:id="1621"/>
            <w:bookmarkEnd w:id="1622"/>
            <w:bookmarkEnd w:id="1509"/>
            <w:bookmarkEnd w:id="1510"/>
            <w:r w:rsidRPr="00D55D84">
              <w:rPr>
                <w:rFonts w:ascii="Arial" w:eastAsia="Calibri" w:hAnsi="Arial" w:cs="Times New Roman"/>
                <w:sz w:val="16"/>
              </w:rPr>
              <w:t>C8161</w:t>
            </w:r>
          </w:p>
        </w:tc>
        <w:tc>
          <w:tcPr>
            <w:tcW w:w="0" w:type="auto"/>
          </w:tcPr>
          <w:p w14:paraId="112B8D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P8161</w:t>
            </w:r>
          </w:p>
        </w:tc>
        <w:tc>
          <w:tcPr>
            <w:tcW w:w="0" w:type="auto"/>
          </w:tcPr>
          <w:p w14:paraId="4EEA899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CN8161</w:t>
            </w:r>
          </w:p>
        </w:tc>
        <w:tc>
          <w:tcPr>
            <w:tcW w:w="0" w:type="auto"/>
          </w:tcPr>
          <w:p w14:paraId="16AC79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Octreotide </w:t>
            </w:r>
          </w:p>
        </w:tc>
        <w:tc>
          <w:tcPr>
            <w:tcW w:w="0" w:type="auto"/>
          </w:tcPr>
          <w:p w14:paraId="71AD18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Acromegaly</w:t>
            </w:r>
          </w:p>
          <w:p w14:paraId="18856D7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controlled with octreotide immediate release injections;</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1C600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in a patient treated with radiotherapy if there is biochemical evidence of remission (normal IGF1) after octreotide has been withdrawn for at least 4 weeks (8 weeks after the last dose);</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4156D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if IGF1 is not lower after 3 months of treatment;</w:t>
            </w:r>
            <w:r w:rsidRPr="0073455D">
              <w:rPr>
                <w:rFonts w:ascii="Arial" w:eastAsia="Calibri" w:hAnsi="Arial" w:cs="Times New Roman"/>
                <w:sz w:val="16"/>
              </w:rPr>
              <w:t xml:space="preserve"> </w:t>
            </w:r>
            <w:r w:rsidRPr="00A86768">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35189F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given concomitantly with PBS-subsidised lanreotide or pegvisomant for this condition. </w:t>
            </w:r>
          </w:p>
          <w:p w14:paraId="0CAFA79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In a patient treated with radiotherapy, octreotide should be withdrawn every 2 years in the 10 years after radiotherapy for assessment of remission </w:t>
            </w:r>
          </w:p>
        </w:tc>
        <w:tc>
          <w:tcPr>
            <w:tcW w:w="0" w:type="auto"/>
          </w:tcPr>
          <w:p w14:paraId="49BC509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8161</w:t>
            </w:r>
          </w:p>
        </w:tc>
      </w:tr>
      <w:tr w:rsidR="00D55D84" w:rsidRPr="00D55D84" w14:paraId="573F2A1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3B92E95" w14:textId="77777777" w:rsidR="00D55D84" w:rsidRPr="00D55D84" w:rsidRDefault="00D55D84" w:rsidP="00D55D84">
            <w:pPr>
              <w:spacing w:before="40" w:after="120" w:line="240" w:lineRule="auto"/>
              <w:rPr>
                <w:rFonts w:ascii="Arial" w:eastAsia="Calibri" w:hAnsi="Arial" w:cs="Times New Roman"/>
                <w:sz w:val="16"/>
              </w:rPr>
            </w:pPr>
            <w:bookmarkStart w:id="1627" w:name="f-2700960-data-row-frag"/>
            <w:bookmarkStart w:id="1628" w:name="f-2700960"/>
            <w:bookmarkEnd w:id="1623"/>
            <w:bookmarkEnd w:id="1624"/>
            <w:r w:rsidRPr="00D55D84">
              <w:rPr>
                <w:rFonts w:ascii="Arial" w:eastAsia="Calibri" w:hAnsi="Arial" w:cs="Times New Roman"/>
                <w:sz w:val="16"/>
              </w:rPr>
              <w:t>C8165</w:t>
            </w:r>
          </w:p>
        </w:tc>
        <w:tc>
          <w:tcPr>
            <w:tcW w:w="0" w:type="auto"/>
          </w:tcPr>
          <w:p w14:paraId="523D07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P8165</w:t>
            </w:r>
          </w:p>
        </w:tc>
        <w:tc>
          <w:tcPr>
            <w:tcW w:w="0" w:type="auto"/>
          </w:tcPr>
          <w:p w14:paraId="0A52159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CN8165</w:t>
            </w:r>
          </w:p>
        </w:tc>
        <w:tc>
          <w:tcPr>
            <w:tcW w:w="0" w:type="auto"/>
          </w:tcPr>
          <w:p w14:paraId="0A1348E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Octreotide </w:t>
            </w:r>
          </w:p>
        </w:tc>
        <w:tc>
          <w:tcPr>
            <w:tcW w:w="0" w:type="auto"/>
          </w:tcPr>
          <w:p w14:paraId="20DF9F5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Acromegaly</w:t>
            </w:r>
          </w:p>
          <w:p w14:paraId="3DF121B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active;</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6A6C0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persistent elevation of mean growth hormone levels of greater than 2.5 micrograms per litre;</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62DD4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after failure of other therapy including dopamine agonists;</w:t>
            </w:r>
            <w:r w:rsidRPr="007621AD">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73EE9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interim treatment while awaiting the effects of radiotherapy and where treatment with dopamine agonists has failed;</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38BF9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a patient who is unfit for or unwilling to undergo surgery and where radiotherapy is contraindicated;</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BF9B1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in a patient treated with radiotherapy if there is biochemical evidence of remission (normal IGF1) after octreotide has been withdrawn for at least 4 weeks;</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520A7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if IGF1 is not lower after 3 months of treatment at a dose of 100 micrograms 3 time daily;</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0C52D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given concomitantly with PBS-subsidised lanreotide or pegvisomant for this condition. </w:t>
            </w:r>
          </w:p>
          <w:p w14:paraId="276643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In a patient treated with radiotherapy, octreotide should be withdrawn every 2 years in the 10 years after radiotherapy for assessment of remission </w:t>
            </w:r>
          </w:p>
        </w:tc>
        <w:tc>
          <w:tcPr>
            <w:tcW w:w="0" w:type="auto"/>
          </w:tcPr>
          <w:p w14:paraId="193D14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8165</w:t>
            </w:r>
          </w:p>
        </w:tc>
      </w:tr>
      <w:tr w:rsidR="00D55D84" w:rsidRPr="00D55D84" w14:paraId="5875EE17" w14:textId="77777777" w:rsidTr="00EF779D">
        <w:tc>
          <w:tcPr>
            <w:tcW w:w="0" w:type="auto"/>
          </w:tcPr>
          <w:p w14:paraId="2D3E8B16" w14:textId="77777777" w:rsidR="00D55D84" w:rsidRPr="00D55D84" w:rsidRDefault="00D55D84" w:rsidP="00D55D84">
            <w:pPr>
              <w:spacing w:before="40" w:after="120" w:line="240" w:lineRule="auto"/>
              <w:rPr>
                <w:rFonts w:ascii="Arial" w:eastAsia="Calibri" w:hAnsi="Arial" w:cs="Times New Roman"/>
                <w:sz w:val="16"/>
              </w:rPr>
            </w:pPr>
            <w:bookmarkStart w:id="1629" w:name="f-2699181-data-row-frag"/>
            <w:bookmarkStart w:id="1630" w:name="f-2699181"/>
            <w:bookmarkEnd w:id="1627"/>
            <w:bookmarkEnd w:id="1628"/>
            <w:r w:rsidRPr="00D55D84">
              <w:rPr>
                <w:rFonts w:ascii="Arial" w:eastAsia="Calibri" w:hAnsi="Arial" w:cs="Times New Roman"/>
                <w:sz w:val="16"/>
              </w:rPr>
              <w:t>C8183</w:t>
            </w:r>
          </w:p>
        </w:tc>
        <w:tc>
          <w:tcPr>
            <w:tcW w:w="0" w:type="auto"/>
          </w:tcPr>
          <w:p w14:paraId="536A9B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P8183</w:t>
            </w:r>
          </w:p>
        </w:tc>
        <w:tc>
          <w:tcPr>
            <w:tcW w:w="0" w:type="auto"/>
          </w:tcPr>
          <w:p w14:paraId="3BCF81B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CN8183</w:t>
            </w:r>
          </w:p>
        </w:tc>
        <w:tc>
          <w:tcPr>
            <w:tcW w:w="0" w:type="auto"/>
          </w:tcPr>
          <w:p w14:paraId="22B0DD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Trifluridine with tipiracil </w:t>
            </w:r>
          </w:p>
        </w:tc>
        <w:tc>
          <w:tcPr>
            <w:tcW w:w="0" w:type="auto"/>
          </w:tcPr>
          <w:p w14:paraId="7623719A" w14:textId="77777777" w:rsidR="00D55D84" w:rsidRPr="00D55D84" w:rsidRDefault="00D55D84" w:rsidP="00D55D84">
            <w:pPr>
              <w:spacing w:before="40" w:after="40" w:line="240" w:lineRule="auto"/>
              <w:rPr>
                <w:rFonts w:ascii="Arial" w:eastAsia="Calibri" w:hAnsi="Arial" w:cs="Times New Roman"/>
                <w:sz w:val="16"/>
              </w:rPr>
            </w:pPr>
            <w:r w:rsidRPr="00A86768">
              <w:rPr>
                <w:rFonts w:ascii="Arial" w:eastAsia="Calibri" w:hAnsi="Arial" w:cs="Times New Roman"/>
                <w:sz w:val="16"/>
              </w:rPr>
              <w:t>Metastatic</w:t>
            </w:r>
            <w:r w:rsidRPr="00D55D84">
              <w:rPr>
                <w:rFonts w:ascii="Arial" w:eastAsia="Calibri" w:hAnsi="Arial" w:cs="Times New Roman"/>
                <w:sz w:val="16"/>
              </w:rPr>
              <w:t xml:space="preserve"> colorectal cancer</w:t>
            </w:r>
          </w:p>
          <w:p w14:paraId="48CA0CF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0A6143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been treated with PBS-subsidised treatment with this drug for this condition;</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0641C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develop progressive disease whilst receiving PBS-subsidised treatment with this drug for this condition;</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BB41E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tc>
        <w:tc>
          <w:tcPr>
            <w:tcW w:w="0" w:type="auto"/>
          </w:tcPr>
          <w:p w14:paraId="3805FAD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8183</w:t>
            </w:r>
          </w:p>
        </w:tc>
      </w:tr>
      <w:tr w:rsidR="00D55D84" w:rsidRPr="00D55D84" w14:paraId="148B110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F3BC139" w14:textId="77777777" w:rsidR="00D55D84" w:rsidRPr="00D55D84" w:rsidRDefault="00D55D84" w:rsidP="00D55D84">
            <w:pPr>
              <w:spacing w:before="40" w:after="120" w:line="240" w:lineRule="auto"/>
              <w:rPr>
                <w:rFonts w:ascii="Arial" w:eastAsia="Calibri" w:hAnsi="Arial" w:cs="Times New Roman"/>
                <w:sz w:val="16"/>
              </w:rPr>
            </w:pPr>
            <w:bookmarkStart w:id="1631" w:name="f-2700476-data-row-frag"/>
            <w:bookmarkStart w:id="1632" w:name="f-2700476"/>
            <w:bookmarkEnd w:id="1629"/>
            <w:bookmarkEnd w:id="1630"/>
            <w:r w:rsidRPr="00D55D84">
              <w:rPr>
                <w:rFonts w:ascii="Arial" w:eastAsia="Calibri" w:hAnsi="Arial" w:cs="Times New Roman"/>
                <w:sz w:val="16"/>
              </w:rPr>
              <w:t>C8197</w:t>
            </w:r>
          </w:p>
        </w:tc>
        <w:tc>
          <w:tcPr>
            <w:tcW w:w="0" w:type="auto"/>
          </w:tcPr>
          <w:p w14:paraId="72706B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P8197</w:t>
            </w:r>
          </w:p>
        </w:tc>
        <w:tc>
          <w:tcPr>
            <w:tcW w:w="0" w:type="auto"/>
          </w:tcPr>
          <w:p w14:paraId="5DD98F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CN8197</w:t>
            </w:r>
          </w:p>
        </w:tc>
        <w:tc>
          <w:tcPr>
            <w:tcW w:w="0" w:type="auto"/>
          </w:tcPr>
          <w:p w14:paraId="7E6503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Octreotide </w:t>
            </w:r>
          </w:p>
        </w:tc>
        <w:tc>
          <w:tcPr>
            <w:tcW w:w="0" w:type="auto"/>
          </w:tcPr>
          <w:p w14:paraId="045507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Acromegaly</w:t>
            </w:r>
          </w:p>
          <w:p w14:paraId="4D160F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2639CD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controlled with octreotide immediate release injections;</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28595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in a patient treated with radiotherapy if there is biochemical evidence of remission (normal IGF1) after octreotide has been withdrawn for at least 4 weeks (8 weeks after the last dose);</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9BD0A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if IGF1 is not lower after 3 months of treatment;</w:t>
            </w:r>
            <w:r w:rsidRPr="0073455D">
              <w:rPr>
                <w:rFonts w:ascii="Arial" w:eastAsia="Calibri" w:hAnsi="Arial" w:cs="Times New Roman"/>
                <w:sz w:val="16"/>
              </w:rPr>
              <w:t xml:space="preserve"> </w:t>
            </w:r>
            <w:r w:rsidRPr="00A86768">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645823A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given concomitantly with PBS-subsidised lanreotide or pegvisomant for this condition. </w:t>
            </w:r>
          </w:p>
          <w:p w14:paraId="245C682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In a patient treated with radiotherapy, octreotide should be withdrawn every 2 years in the 10 years after radiotherapy for assessment of remission </w:t>
            </w:r>
          </w:p>
        </w:tc>
        <w:tc>
          <w:tcPr>
            <w:tcW w:w="0" w:type="auto"/>
          </w:tcPr>
          <w:p w14:paraId="081479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8197</w:t>
            </w:r>
          </w:p>
        </w:tc>
      </w:tr>
      <w:tr w:rsidR="00D55D84" w:rsidRPr="00D55D84" w14:paraId="24854128" w14:textId="77777777" w:rsidTr="00EF779D">
        <w:tc>
          <w:tcPr>
            <w:tcW w:w="0" w:type="auto"/>
          </w:tcPr>
          <w:p w14:paraId="3619C0FE" w14:textId="77777777" w:rsidR="00D55D84" w:rsidRPr="00D55D84" w:rsidRDefault="00D55D84" w:rsidP="00D55D84">
            <w:pPr>
              <w:spacing w:before="40" w:after="120" w:line="240" w:lineRule="auto"/>
              <w:rPr>
                <w:rFonts w:ascii="Arial" w:eastAsia="Calibri" w:hAnsi="Arial" w:cs="Times New Roman"/>
                <w:sz w:val="16"/>
              </w:rPr>
            </w:pPr>
            <w:bookmarkStart w:id="1633" w:name="f-2700723-data-row-frag"/>
            <w:bookmarkStart w:id="1634" w:name="f-2700723"/>
            <w:bookmarkEnd w:id="1631"/>
            <w:bookmarkEnd w:id="1632"/>
            <w:r w:rsidRPr="00D55D84">
              <w:rPr>
                <w:rFonts w:ascii="Arial" w:eastAsia="Calibri" w:hAnsi="Arial" w:cs="Times New Roman"/>
                <w:sz w:val="16"/>
              </w:rPr>
              <w:t>C8198</w:t>
            </w:r>
          </w:p>
        </w:tc>
        <w:tc>
          <w:tcPr>
            <w:tcW w:w="0" w:type="auto"/>
          </w:tcPr>
          <w:p w14:paraId="150D9C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P8198</w:t>
            </w:r>
          </w:p>
        </w:tc>
        <w:tc>
          <w:tcPr>
            <w:tcW w:w="0" w:type="auto"/>
          </w:tcPr>
          <w:p w14:paraId="463E837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CN8198</w:t>
            </w:r>
          </w:p>
        </w:tc>
        <w:tc>
          <w:tcPr>
            <w:tcW w:w="0" w:type="auto"/>
          </w:tcPr>
          <w:p w14:paraId="674712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Octreotide </w:t>
            </w:r>
          </w:p>
        </w:tc>
        <w:tc>
          <w:tcPr>
            <w:tcW w:w="0" w:type="auto"/>
          </w:tcPr>
          <w:p w14:paraId="2C96D1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Vasoactive intestinal peptide secreting tumour (VIPoma)</w:t>
            </w:r>
          </w:p>
          <w:p w14:paraId="30F66C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8BEB2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achieved symptom control on octreotide immediate release injections;</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6DA19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cease if there is failure to produce a clinically significant reduction in the frequency and severity of symptoms after 3 months therapy at a dose of 30 mg every 28 days and having allowed adequate rescue therapy with octreotide immediate release injections. </w:t>
            </w:r>
          </w:p>
          <w:p w14:paraId="38087EB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Dosage and tolerance to the drug should be assessed regularly and the dosage should be titrated slowly downwards to determine the minimum effective dose.</w:t>
            </w:r>
          </w:p>
        </w:tc>
        <w:tc>
          <w:tcPr>
            <w:tcW w:w="0" w:type="auto"/>
          </w:tcPr>
          <w:p w14:paraId="38F184E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8198</w:t>
            </w:r>
          </w:p>
        </w:tc>
      </w:tr>
      <w:tr w:rsidR="00D55D84" w:rsidRPr="00D55D84" w14:paraId="3E82D9C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72152D5" w14:textId="77777777" w:rsidR="00D55D84" w:rsidRPr="00D55D84" w:rsidRDefault="00D55D84" w:rsidP="00D55D84">
            <w:pPr>
              <w:spacing w:before="40" w:after="120" w:line="240" w:lineRule="auto"/>
              <w:rPr>
                <w:rFonts w:ascii="Arial" w:eastAsia="Calibri" w:hAnsi="Arial" w:cs="Times New Roman"/>
                <w:sz w:val="16"/>
              </w:rPr>
            </w:pPr>
            <w:bookmarkStart w:id="1635" w:name="f-2699988-data-row-frag"/>
            <w:bookmarkStart w:id="1636" w:name="f-2699988"/>
            <w:bookmarkEnd w:id="1633"/>
            <w:bookmarkEnd w:id="1634"/>
            <w:r w:rsidRPr="00D55D84">
              <w:rPr>
                <w:rFonts w:ascii="Arial" w:eastAsia="Calibri" w:hAnsi="Arial" w:cs="Times New Roman"/>
                <w:sz w:val="16"/>
              </w:rPr>
              <w:t>C8208</w:t>
            </w:r>
          </w:p>
        </w:tc>
        <w:tc>
          <w:tcPr>
            <w:tcW w:w="0" w:type="auto"/>
          </w:tcPr>
          <w:p w14:paraId="44736A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P8208</w:t>
            </w:r>
          </w:p>
        </w:tc>
        <w:tc>
          <w:tcPr>
            <w:tcW w:w="0" w:type="auto"/>
          </w:tcPr>
          <w:p w14:paraId="1AD527D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CN8208</w:t>
            </w:r>
          </w:p>
        </w:tc>
        <w:tc>
          <w:tcPr>
            <w:tcW w:w="0" w:type="auto"/>
          </w:tcPr>
          <w:p w14:paraId="7E6750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Octreotide </w:t>
            </w:r>
          </w:p>
        </w:tc>
        <w:tc>
          <w:tcPr>
            <w:tcW w:w="0" w:type="auto"/>
          </w:tcPr>
          <w:p w14:paraId="5C9A85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Functional carcinoid tumour</w:t>
            </w:r>
          </w:p>
          <w:p w14:paraId="2EF2E6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77767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achieved symptom control on octreotide immediate release injections;</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AB98D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cease if there is failure to produce a clinically significant reduction in the frequency and severity of symptoms after 3 months therapy at a dose of 30 mg every 28 days and having allowed adequate rescue therapy with octreotide immediate release injections. </w:t>
            </w:r>
          </w:p>
          <w:p w14:paraId="3B738C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Dosage and tolerance to the drug should be assessed regularly and the dosage should be titrated slowly downwards to determine the minimum effective dose.</w:t>
            </w:r>
          </w:p>
        </w:tc>
        <w:tc>
          <w:tcPr>
            <w:tcW w:w="0" w:type="auto"/>
          </w:tcPr>
          <w:p w14:paraId="5AEC83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8208</w:t>
            </w:r>
          </w:p>
        </w:tc>
      </w:tr>
      <w:tr w:rsidR="00D55D84" w:rsidRPr="00D55D84" w14:paraId="615225FD" w14:textId="77777777" w:rsidTr="00EF779D">
        <w:tc>
          <w:tcPr>
            <w:tcW w:w="0" w:type="auto"/>
          </w:tcPr>
          <w:p w14:paraId="3CE9B821" w14:textId="77777777" w:rsidR="00D55D84" w:rsidRPr="00D55D84" w:rsidRDefault="00D55D84" w:rsidP="00D55D84">
            <w:pPr>
              <w:spacing w:before="40" w:after="120" w:line="240" w:lineRule="auto"/>
              <w:rPr>
                <w:rFonts w:ascii="Arial" w:eastAsia="Calibri" w:hAnsi="Arial" w:cs="Times New Roman"/>
                <w:sz w:val="16"/>
              </w:rPr>
            </w:pPr>
            <w:bookmarkStart w:id="1637" w:name="f-2699198-data-row-frag"/>
            <w:bookmarkStart w:id="1638" w:name="f-2699198"/>
            <w:bookmarkEnd w:id="1635"/>
            <w:bookmarkEnd w:id="1636"/>
            <w:r w:rsidRPr="00D55D84">
              <w:rPr>
                <w:rFonts w:ascii="Arial" w:eastAsia="Calibri" w:hAnsi="Arial" w:cs="Times New Roman"/>
                <w:sz w:val="16"/>
              </w:rPr>
              <w:t>C8214</w:t>
            </w:r>
          </w:p>
        </w:tc>
        <w:tc>
          <w:tcPr>
            <w:tcW w:w="0" w:type="auto"/>
          </w:tcPr>
          <w:p w14:paraId="6D49A8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P8214</w:t>
            </w:r>
          </w:p>
        </w:tc>
        <w:tc>
          <w:tcPr>
            <w:tcW w:w="0" w:type="auto"/>
          </w:tcPr>
          <w:p w14:paraId="3DC2A65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CN8214</w:t>
            </w:r>
          </w:p>
        </w:tc>
        <w:tc>
          <w:tcPr>
            <w:tcW w:w="0" w:type="auto"/>
          </w:tcPr>
          <w:p w14:paraId="6F7346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Dolutegravir with rilpivirine </w:t>
            </w:r>
          </w:p>
        </w:tc>
        <w:tc>
          <w:tcPr>
            <w:tcW w:w="0" w:type="auto"/>
          </w:tcPr>
          <w:p w14:paraId="3457CA2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26F3B8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6F0745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virologically suppressed on a stable antiretroviral regimen for at least 6 months;</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510BB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tc>
        <w:tc>
          <w:tcPr>
            <w:tcW w:w="0" w:type="auto"/>
          </w:tcPr>
          <w:p w14:paraId="6E056D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8214</w:t>
            </w:r>
          </w:p>
        </w:tc>
      </w:tr>
      <w:tr w:rsidR="00D55D84" w:rsidRPr="00D55D84" w14:paraId="554EEFB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78856EB" w14:textId="77777777" w:rsidR="00D55D84" w:rsidRPr="00D55D84" w:rsidRDefault="00D55D84" w:rsidP="00D55D84">
            <w:pPr>
              <w:spacing w:before="40" w:after="120" w:line="240" w:lineRule="auto"/>
              <w:rPr>
                <w:rFonts w:ascii="Arial" w:eastAsia="Calibri" w:hAnsi="Arial" w:cs="Times New Roman"/>
                <w:sz w:val="16"/>
              </w:rPr>
            </w:pPr>
            <w:bookmarkStart w:id="1639" w:name="f-2699828-data-row-frag"/>
            <w:bookmarkStart w:id="1640" w:name="f-2699828"/>
            <w:bookmarkEnd w:id="1637"/>
            <w:bookmarkEnd w:id="1638"/>
            <w:r w:rsidRPr="00D55D84">
              <w:rPr>
                <w:rFonts w:ascii="Arial" w:eastAsia="Calibri" w:hAnsi="Arial" w:cs="Times New Roman"/>
                <w:sz w:val="16"/>
              </w:rPr>
              <w:t>C8226</w:t>
            </w:r>
          </w:p>
        </w:tc>
        <w:tc>
          <w:tcPr>
            <w:tcW w:w="0" w:type="auto"/>
          </w:tcPr>
          <w:p w14:paraId="347B407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P8226</w:t>
            </w:r>
          </w:p>
        </w:tc>
        <w:tc>
          <w:tcPr>
            <w:tcW w:w="0" w:type="auto"/>
          </w:tcPr>
          <w:p w14:paraId="776455C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CN8226</w:t>
            </w:r>
          </w:p>
        </w:tc>
        <w:tc>
          <w:tcPr>
            <w:tcW w:w="0" w:type="auto"/>
          </w:tcPr>
          <w:p w14:paraId="5F3B1F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Dolutegravir with rilpivirine </w:t>
            </w:r>
          </w:p>
        </w:tc>
        <w:tc>
          <w:tcPr>
            <w:tcW w:w="0" w:type="auto"/>
          </w:tcPr>
          <w:p w14:paraId="7A403FB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0DD8F8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57B275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therapy with this drug for this condition;</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45585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tc>
        <w:tc>
          <w:tcPr>
            <w:tcW w:w="0" w:type="auto"/>
          </w:tcPr>
          <w:p w14:paraId="0FFC18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8226</w:t>
            </w:r>
          </w:p>
        </w:tc>
      </w:tr>
      <w:tr w:rsidR="00D55D84" w:rsidRPr="00D55D84" w14:paraId="1B06BF5F" w14:textId="77777777" w:rsidTr="00EF779D">
        <w:tc>
          <w:tcPr>
            <w:tcW w:w="0" w:type="auto"/>
          </w:tcPr>
          <w:p w14:paraId="504E46FF" w14:textId="77777777" w:rsidR="00D55D84" w:rsidRPr="00D55D84" w:rsidRDefault="00D55D84" w:rsidP="00D55D84">
            <w:pPr>
              <w:spacing w:before="40" w:after="120" w:line="240" w:lineRule="auto"/>
              <w:rPr>
                <w:rFonts w:ascii="Arial" w:eastAsia="Calibri" w:hAnsi="Arial" w:cs="Times New Roman"/>
                <w:sz w:val="16"/>
              </w:rPr>
            </w:pPr>
            <w:bookmarkStart w:id="1641" w:name="f-2700239-data-row-frag"/>
            <w:bookmarkStart w:id="1642" w:name="f-2700239"/>
            <w:bookmarkEnd w:id="1639"/>
            <w:bookmarkEnd w:id="1640"/>
            <w:r w:rsidRPr="00D55D84">
              <w:rPr>
                <w:rFonts w:ascii="Arial" w:eastAsia="Calibri" w:hAnsi="Arial" w:cs="Times New Roman"/>
                <w:sz w:val="16"/>
              </w:rPr>
              <w:t>C8262</w:t>
            </w:r>
          </w:p>
        </w:tc>
        <w:tc>
          <w:tcPr>
            <w:tcW w:w="0" w:type="auto"/>
          </w:tcPr>
          <w:p w14:paraId="66067B7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P8262</w:t>
            </w:r>
          </w:p>
        </w:tc>
        <w:tc>
          <w:tcPr>
            <w:tcW w:w="0" w:type="auto"/>
          </w:tcPr>
          <w:p w14:paraId="21BBE5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CN8262</w:t>
            </w:r>
          </w:p>
        </w:tc>
        <w:tc>
          <w:tcPr>
            <w:tcW w:w="0" w:type="auto"/>
          </w:tcPr>
          <w:p w14:paraId="405361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Everolimus </w:t>
            </w:r>
          </w:p>
        </w:tc>
        <w:tc>
          <w:tcPr>
            <w:tcW w:w="0" w:type="auto"/>
          </w:tcPr>
          <w:p w14:paraId="59BE7B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Refractory seizures associated with tuberous sclerosis complex</w:t>
            </w:r>
          </w:p>
          <w:p w14:paraId="7BA2FF8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37322F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B5C7C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maintained a response to the PBS-subsidised treatment with this drug for this condition;</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612EE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at least one anti-epileptic drug;</w:t>
            </w:r>
            <w:r w:rsidRPr="0073455D">
              <w:rPr>
                <w:rFonts w:ascii="Arial" w:eastAsia="Calibri" w:hAnsi="Arial" w:cs="Times New Roman"/>
                <w:sz w:val="16"/>
              </w:rPr>
              <w:t xml:space="preserve"> </w:t>
            </w:r>
            <w:r w:rsidRPr="00A86768">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5F4A2B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be a candidate for curative surgery. </w:t>
            </w:r>
          </w:p>
        </w:tc>
        <w:tc>
          <w:tcPr>
            <w:tcW w:w="0" w:type="auto"/>
          </w:tcPr>
          <w:p w14:paraId="3B6133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8262</w:t>
            </w:r>
          </w:p>
        </w:tc>
      </w:tr>
      <w:tr w:rsidR="00D55D84" w:rsidRPr="00D55D84" w14:paraId="4EC93E9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CE85A1A" w14:textId="77777777" w:rsidR="00D55D84" w:rsidRPr="00D55D84" w:rsidRDefault="00D55D84" w:rsidP="00D55D84">
            <w:pPr>
              <w:spacing w:before="40" w:after="120" w:line="240" w:lineRule="auto"/>
              <w:rPr>
                <w:rFonts w:ascii="Arial" w:eastAsia="Calibri" w:hAnsi="Arial" w:cs="Times New Roman"/>
                <w:sz w:val="16"/>
              </w:rPr>
            </w:pPr>
            <w:bookmarkStart w:id="1643" w:name="f-2700607-data-row-frag"/>
            <w:bookmarkStart w:id="1644" w:name="f-2700607"/>
            <w:bookmarkEnd w:id="1641"/>
            <w:bookmarkEnd w:id="1642"/>
            <w:r w:rsidRPr="00D55D84">
              <w:rPr>
                <w:rFonts w:ascii="Arial" w:eastAsia="Calibri" w:hAnsi="Arial" w:cs="Times New Roman"/>
                <w:sz w:val="16"/>
              </w:rPr>
              <w:t>C8263</w:t>
            </w:r>
          </w:p>
        </w:tc>
        <w:tc>
          <w:tcPr>
            <w:tcW w:w="0" w:type="auto"/>
          </w:tcPr>
          <w:p w14:paraId="28D599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P8263</w:t>
            </w:r>
          </w:p>
        </w:tc>
        <w:tc>
          <w:tcPr>
            <w:tcW w:w="0" w:type="auto"/>
          </w:tcPr>
          <w:p w14:paraId="2566CA3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CN8263</w:t>
            </w:r>
          </w:p>
        </w:tc>
        <w:tc>
          <w:tcPr>
            <w:tcW w:w="0" w:type="auto"/>
          </w:tcPr>
          <w:p w14:paraId="736825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Everolimus </w:t>
            </w:r>
          </w:p>
        </w:tc>
        <w:tc>
          <w:tcPr>
            <w:tcW w:w="0" w:type="auto"/>
          </w:tcPr>
          <w:p w14:paraId="7D7A30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Refractory seizures associated with tuberous sclerosis complex</w:t>
            </w:r>
          </w:p>
          <w:p w14:paraId="5397B9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7EB8B8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confirmed diagnosis of tuberous sclerosis complex (TSC);</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F9BC7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experiencing a minimum of two partial-onset seizures per week;</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6422E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failed to be controlled satisfactorily at stable doses of at least two anti-epileptic drugs;</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40787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at least one anti-epileptic drug;</w:t>
            </w:r>
            <w:r w:rsidRPr="0073455D">
              <w:rPr>
                <w:rFonts w:ascii="Arial" w:eastAsia="Calibri" w:hAnsi="Arial" w:cs="Times New Roman"/>
                <w:sz w:val="16"/>
              </w:rPr>
              <w:t xml:space="preserve"> </w:t>
            </w:r>
            <w:r w:rsidRPr="00A86768">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7FEA57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be a candidate for curative surgery;</w:t>
            </w:r>
          </w:p>
          <w:p w14:paraId="5C1A25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at least 2 years of age. </w:t>
            </w:r>
          </w:p>
        </w:tc>
        <w:tc>
          <w:tcPr>
            <w:tcW w:w="0" w:type="auto"/>
          </w:tcPr>
          <w:p w14:paraId="7230A2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24A3281" w14:textId="77777777" w:rsidTr="00EF779D">
        <w:tc>
          <w:tcPr>
            <w:tcW w:w="0" w:type="auto"/>
          </w:tcPr>
          <w:p w14:paraId="1973A025" w14:textId="77777777" w:rsidR="00D55D84" w:rsidRPr="00D55D84" w:rsidRDefault="00D55D84" w:rsidP="00D55D84">
            <w:pPr>
              <w:spacing w:before="40" w:after="120" w:line="240" w:lineRule="auto"/>
              <w:rPr>
                <w:rFonts w:ascii="Arial" w:eastAsia="Calibri" w:hAnsi="Arial" w:cs="Times New Roman"/>
                <w:sz w:val="16"/>
              </w:rPr>
            </w:pPr>
            <w:bookmarkStart w:id="1645" w:name="f-2700657-data-row-frag"/>
            <w:bookmarkStart w:id="1646" w:name="f-2700657"/>
            <w:bookmarkEnd w:id="1643"/>
            <w:bookmarkEnd w:id="1644"/>
            <w:r w:rsidRPr="00D55D84">
              <w:rPr>
                <w:rFonts w:ascii="Arial" w:eastAsia="Calibri" w:hAnsi="Arial" w:cs="Times New Roman"/>
                <w:sz w:val="16"/>
              </w:rPr>
              <w:t>C8288</w:t>
            </w:r>
          </w:p>
        </w:tc>
        <w:tc>
          <w:tcPr>
            <w:tcW w:w="0" w:type="auto"/>
          </w:tcPr>
          <w:p w14:paraId="03D36B2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P8288</w:t>
            </w:r>
          </w:p>
        </w:tc>
        <w:tc>
          <w:tcPr>
            <w:tcW w:w="0" w:type="auto"/>
          </w:tcPr>
          <w:p w14:paraId="60C1B9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CN8288</w:t>
            </w:r>
          </w:p>
        </w:tc>
        <w:tc>
          <w:tcPr>
            <w:tcW w:w="0" w:type="auto"/>
          </w:tcPr>
          <w:p w14:paraId="0307FE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Tolvaptan </w:t>
            </w:r>
          </w:p>
        </w:tc>
        <w:tc>
          <w:tcPr>
            <w:tcW w:w="0" w:type="auto"/>
          </w:tcPr>
          <w:p w14:paraId="64BDBF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Autosomal dominant polycystic kidney disease (ADPKD)</w:t>
            </w:r>
          </w:p>
          <w:p w14:paraId="5E5E7A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699619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nephrologist or in consultation with a nephrologist;</w:t>
            </w:r>
            <w:r w:rsidRPr="00AA20E5">
              <w:rPr>
                <w:rFonts w:ascii="Arial" w:eastAsia="Calibri" w:hAnsi="Arial" w:cs="Times New Roman"/>
                <w:sz w:val="16"/>
              </w:rPr>
              <w:t xml:space="preserve"> </w:t>
            </w:r>
            <w:r w:rsidRPr="00A86768">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3E560EA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67D92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end-stage renal disease defined as an estimated glomerular filtration rate (eGFR) of less than 15 mL/min/1.73m</w:t>
            </w:r>
            <w:r w:rsidRPr="00D55D84">
              <w:rPr>
                <w:rFonts w:ascii="Arial" w:eastAsia="Calibri" w:hAnsi="Arial" w:cs="Times New Roman"/>
                <w:sz w:val="16"/>
                <w:vertAlign w:val="superscript"/>
              </w:rPr>
              <w:t>2</w:t>
            </w:r>
            <w:r w:rsidRPr="00D55D84">
              <w:rPr>
                <w:rFonts w:ascii="Arial" w:eastAsia="Calibri" w:hAnsi="Arial" w:cs="Times New Roman"/>
                <w:sz w:val="16"/>
              </w:rPr>
              <w:t>;</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A6D3D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had a kidney transplant. </w:t>
            </w:r>
          </w:p>
        </w:tc>
        <w:tc>
          <w:tcPr>
            <w:tcW w:w="0" w:type="auto"/>
          </w:tcPr>
          <w:p w14:paraId="6BDDAD3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8288</w:t>
            </w:r>
          </w:p>
        </w:tc>
      </w:tr>
      <w:tr w:rsidR="00D55D84" w:rsidRPr="00D55D84" w14:paraId="691C7EE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C49D502" w14:textId="77777777" w:rsidR="00D55D84" w:rsidRPr="00D55D84" w:rsidRDefault="00D55D84" w:rsidP="00D55D84">
            <w:pPr>
              <w:spacing w:before="40" w:after="120" w:line="240" w:lineRule="auto"/>
              <w:rPr>
                <w:rFonts w:ascii="Arial" w:eastAsia="Calibri" w:hAnsi="Arial" w:cs="Times New Roman"/>
                <w:sz w:val="16"/>
              </w:rPr>
            </w:pPr>
            <w:bookmarkStart w:id="1647" w:name="f-2700816-data-row-frag"/>
            <w:bookmarkStart w:id="1648" w:name="f-2700816"/>
            <w:bookmarkEnd w:id="1645"/>
            <w:bookmarkEnd w:id="1646"/>
            <w:r w:rsidRPr="00D55D84">
              <w:rPr>
                <w:rFonts w:ascii="Arial" w:eastAsia="Calibri" w:hAnsi="Arial" w:cs="Times New Roman"/>
                <w:sz w:val="16"/>
              </w:rPr>
              <w:t>C8326</w:t>
            </w:r>
          </w:p>
        </w:tc>
        <w:tc>
          <w:tcPr>
            <w:tcW w:w="0" w:type="auto"/>
          </w:tcPr>
          <w:p w14:paraId="177DA2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P8326</w:t>
            </w:r>
          </w:p>
        </w:tc>
        <w:tc>
          <w:tcPr>
            <w:tcW w:w="0" w:type="auto"/>
          </w:tcPr>
          <w:p w14:paraId="49C320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CN8326</w:t>
            </w:r>
          </w:p>
        </w:tc>
        <w:tc>
          <w:tcPr>
            <w:tcW w:w="0" w:type="auto"/>
          </w:tcPr>
          <w:p w14:paraId="5DC05A3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Deferasirox </w:t>
            </w:r>
          </w:p>
        </w:tc>
        <w:tc>
          <w:tcPr>
            <w:tcW w:w="0" w:type="auto"/>
          </w:tcPr>
          <w:p w14:paraId="37515DD9" w14:textId="77777777" w:rsidR="00D55D84" w:rsidRPr="00D55D84" w:rsidRDefault="00D55D84" w:rsidP="00D55D84">
            <w:pPr>
              <w:spacing w:before="40" w:after="40" w:line="240" w:lineRule="auto"/>
              <w:rPr>
                <w:rFonts w:ascii="Arial" w:eastAsia="Calibri" w:hAnsi="Arial" w:cs="Times New Roman"/>
                <w:sz w:val="16"/>
              </w:rPr>
            </w:pPr>
            <w:r w:rsidRPr="00A86768">
              <w:rPr>
                <w:rFonts w:ascii="Arial" w:eastAsia="Calibri" w:hAnsi="Arial" w:cs="Times New Roman"/>
                <w:sz w:val="16"/>
              </w:rPr>
              <w:t>Chronic</w:t>
            </w:r>
            <w:r w:rsidRPr="00D55D84">
              <w:rPr>
                <w:rFonts w:ascii="Arial" w:eastAsia="Calibri" w:hAnsi="Arial" w:cs="Times New Roman"/>
                <w:sz w:val="16"/>
              </w:rPr>
              <w:t xml:space="preserve"> iron overload</w:t>
            </w:r>
          </w:p>
          <w:p w14:paraId="478A29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1A6000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red blood cell transfusion dependent;</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FF8C8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malignant disorder of haemopoieisis;</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63146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received PBS-subsidised therapy with deferasirox for this condition. </w:t>
            </w:r>
          </w:p>
        </w:tc>
        <w:tc>
          <w:tcPr>
            <w:tcW w:w="0" w:type="auto"/>
          </w:tcPr>
          <w:p w14:paraId="1B67686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8326</w:t>
            </w:r>
          </w:p>
        </w:tc>
      </w:tr>
      <w:tr w:rsidR="00D55D84" w:rsidRPr="00D55D84" w14:paraId="60E6F38F" w14:textId="77777777" w:rsidTr="00EF779D">
        <w:tc>
          <w:tcPr>
            <w:tcW w:w="0" w:type="auto"/>
          </w:tcPr>
          <w:p w14:paraId="053DFF3A" w14:textId="77777777" w:rsidR="00D55D84" w:rsidRPr="00D55D84" w:rsidRDefault="00D55D84" w:rsidP="00D55D84">
            <w:pPr>
              <w:spacing w:before="40" w:after="120" w:line="240" w:lineRule="auto"/>
              <w:rPr>
                <w:rFonts w:ascii="Arial" w:eastAsia="Calibri" w:hAnsi="Arial" w:cs="Times New Roman"/>
                <w:sz w:val="16"/>
              </w:rPr>
            </w:pPr>
            <w:bookmarkStart w:id="1649" w:name="f-2699327-data-row-frag"/>
            <w:bookmarkStart w:id="1650" w:name="f-2699327"/>
            <w:bookmarkEnd w:id="1647"/>
            <w:bookmarkEnd w:id="1648"/>
            <w:r w:rsidRPr="00D55D84">
              <w:rPr>
                <w:rFonts w:ascii="Arial" w:eastAsia="Calibri" w:hAnsi="Arial" w:cs="Times New Roman"/>
                <w:sz w:val="16"/>
              </w:rPr>
              <w:t>C8328</w:t>
            </w:r>
          </w:p>
        </w:tc>
        <w:tc>
          <w:tcPr>
            <w:tcW w:w="0" w:type="auto"/>
          </w:tcPr>
          <w:p w14:paraId="3674FF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P8328</w:t>
            </w:r>
          </w:p>
        </w:tc>
        <w:tc>
          <w:tcPr>
            <w:tcW w:w="0" w:type="auto"/>
          </w:tcPr>
          <w:p w14:paraId="417045E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CN8328</w:t>
            </w:r>
          </w:p>
        </w:tc>
        <w:tc>
          <w:tcPr>
            <w:tcW w:w="0" w:type="auto"/>
          </w:tcPr>
          <w:p w14:paraId="0B35EB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Deferasirox </w:t>
            </w:r>
          </w:p>
        </w:tc>
        <w:tc>
          <w:tcPr>
            <w:tcW w:w="0" w:type="auto"/>
          </w:tcPr>
          <w:p w14:paraId="2EA8FAD4" w14:textId="77777777" w:rsidR="00D55D84" w:rsidRPr="00D55D84" w:rsidRDefault="00D55D84" w:rsidP="00D55D84">
            <w:pPr>
              <w:spacing w:before="40" w:after="40" w:line="240" w:lineRule="auto"/>
              <w:rPr>
                <w:rFonts w:ascii="Arial" w:eastAsia="Calibri" w:hAnsi="Arial" w:cs="Times New Roman"/>
                <w:sz w:val="16"/>
              </w:rPr>
            </w:pPr>
            <w:r w:rsidRPr="00A86768">
              <w:rPr>
                <w:rFonts w:ascii="Arial" w:eastAsia="Calibri" w:hAnsi="Arial" w:cs="Times New Roman"/>
                <w:sz w:val="16"/>
              </w:rPr>
              <w:t>Chronic</w:t>
            </w:r>
            <w:r w:rsidRPr="00D55D84">
              <w:rPr>
                <w:rFonts w:ascii="Arial" w:eastAsia="Calibri" w:hAnsi="Arial" w:cs="Times New Roman"/>
                <w:sz w:val="16"/>
              </w:rPr>
              <w:t xml:space="preserve"> iron overload</w:t>
            </w:r>
          </w:p>
          <w:p w14:paraId="23AB6A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020FBF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transfusion dependent;</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11F33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a malignant disorder of erythropoiesis;</w:t>
            </w:r>
            <w:r w:rsidRPr="00A86768">
              <w:rPr>
                <w:rFonts w:ascii="Arial" w:eastAsia="Calibri" w:hAnsi="Arial" w:cs="Times New Roman"/>
                <w:sz w:val="16"/>
              </w:rPr>
              <w:t xml:space="preserve"> AND </w:t>
            </w:r>
          </w:p>
          <w:p w14:paraId="151205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received PBS-subsidised therapy with deferasirox for this condition. </w:t>
            </w:r>
          </w:p>
        </w:tc>
        <w:tc>
          <w:tcPr>
            <w:tcW w:w="0" w:type="auto"/>
          </w:tcPr>
          <w:p w14:paraId="6F6716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8328</w:t>
            </w:r>
          </w:p>
        </w:tc>
      </w:tr>
      <w:tr w:rsidR="00D55D84" w:rsidRPr="00D55D84" w14:paraId="7F62403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71AAC2A" w14:textId="77777777" w:rsidR="00D55D84" w:rsidRPr="00D55D84" w:rsidRDefault="00D55D84" w:rsidP="00D55D84">
            <w:pPr>
              <w:spacing w:before="40" w:after="120" w:line="240" w:lineRule="auto"/>
              <w:rPr>
                <w:rFonts w:ascii="Arial" w:eastAsia="Calibri" w:hAnsi="Arial" w:cs="Times New Roman"/>
                <w:sz w:val="16"/>
              </w:rPr>
            </w:pPr>
            <w:bookmarkStart w:id="1651" w:name="f-2701006-data-row-frag"/>
            <w:bookmarkStart w:id="1652" w:name="f-2701006"/>
            <w:bookmarkEnd w:id="1649"/>
            <w:bookmarkEnd w:id="1650"/>
            <w:r w:rsidRPr="00D55D84">
              <w:rPr>
                <w:rFonts w:ascii="Arial" w:eastAsia="Calibri" w:hAnsi="Arial" w:cs="Times New Roman"/>
                <w:sz w:val="16"/>
              </w:rPr>
              <w:t>C8329</w:t>
            </w:r>
          </w:p>
        </w:tc>
        <w:tc>
          <w:tcPr>
            <w:tcW w:w="0" w:type="auto"/>
          </w:tcPr>
          <w:p w14:paraId="754B7A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P8329</w:t>
            </w:r>
          </w:p>
        </w:tc>
        <w:tc>
          <w:tcPr>
            <w:tcW w:w="0" w:type="auto"/>
          </w:tcPr>
          <w:p w14:paraId="6BA1F0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CN8329</w:t>
            </w:r>
          </w:p>
        </w:tc>
        <w:tc>
          <w:tcPr>
            <w:tcW w:w="0" w:type="auto"/>
          </w:tcPr>
          <w:p w14:paraId="3E98A51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Deferasirox </w:t>
            </w:r>
          </w:p>
        </w:tc>
        <w:tc>
          <w:tcPr>
            <w:tcW w:w="0" w:type="auto"/>
          </w:tcPr>
          <w:p w14:paraId="0102D035" w14:textId="77777777" w:rsidR="00D55D84" w:rsidRPr="00D55D84" w:rsidRDefault="00D55D84" w:rsidP="00D55D84">
            <w:pPr>
              <w:spacing w:before="40" w:after="40" w:line="240" w:lineRule="auto"/>
              <w:rPr>
                <w:rFonts w:ascii="Arial" w:eastAsia="Calibri" w:hAnsi="Arial" w:cs="Times New Roman"/>
                <w:sz w:val="16"/>
              </w:rPr>
            </w:pPr>
            <w:r w:rsidRPr="00A86768">
              <w:rPr>
                <w:rFonts w:ascii="Arial" w:eastAsia="Calibri" w:hAnsi="Arial" w:cs="Times New Roman"/>
                <w:sz w:val="16"/>
              </w:rPr>
              <w:t xml:space="preserve">Chronic </w:t>
            </w:r>
            <w:r w:rsidRPr="00D55D84">
              <w:rPr>
                <w:rFonts w:ascii="Arial" w:eastAsia="Calibri" w:hAnsi="Arial" w:cs="Times New Roman"/>
                <w:sz w:val="16"/>
              </w:rPr>
              <w:t>iron overload</w:t>
            </w:r>
          </w:p>
          <w:p w14:paraId="63FA3B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11BA10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be transfusion dependent;</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A1C36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thalassaemia;</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771C8B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received PBS-subsidised therapy with deferasirox for this condition. </w:t>
            </w:r>
          </w:p>
        </w:tc>
        <w:tc>
          <w:tcPr>
            <w:tcW w:w="0" w:type="auto"/>
          </w:tcPr>
          <w:p w14:paraId="032D640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8329</w:t>
            </w:r>
          </w:p>
        </w:tc>
      </w:tr>
      <w:tr w:rsidR="00D55D84" w:rsidRPr="00D55D84" w14:paraId="40B6C78C" w14:textId="77777777" w:rsidTr="00EF779D">
        <w:tc>
          <w:tcPr>
            <w:tcW w:w="0" w:type="auto"/>
          </w:tcPr>
          <w:p w14:paraId="7745A317" w14:textId="77777777" w:rsidR="00D55D84" w:rsidRPr="00D55D84" w:rsidRDefault="00D55D84" w:rsidP="00D55D84">
            <w:pPr>
              <w:spacing w:before="40" w:after="120" w:line="240" w:lineRule="auto"/>
              <w:rPr>
                <w:rFonts w:ascii="Arial" w:eastAsia="Calibri" w:hAnsi="Arial" w:cs="Times New Roman"/>
                <w:sz w:val="16"/>
              </w:rPr>
            </w:pPr>
            <w:bookmarkStart w:id="1653" w:name="f-2699568-data-row-frag"/>
            <w:bookmarkStart w:id="1654" w:name="f-2699568"/>
            <w:bookmarkEnd w:id="1651"/>
            <w:bookmarkEnd w:id="1652"/>
            <w:r w:rsidRPr="00D55D84">
              <w:rPr>
                <w:rFonts w:ascii="Arial" w:eastAsia="Calibri" w:hAnsi="Arial" w:cs="Times New Roman"/>
                <w:sz w:val="16"/>
              </w:rPr>
              <w:t>C8544</w:t>
            </w:r>
          </w:p>
        </w:tc>
        <w:tc>
          <w:tcPr>
            <w:tcW w:w="0" w:type="auto"/>
          </w:tcPr>
          <w:p w14:paraId="458EB3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P8544</w:t>
            </w:r>
          </w:p>
        </w:tc>
        <w:tc>
          <w:tcPr>
            <w:tcW w:w="0" w:type="auto"/>
          </w:tcPr>
          <w:p w14:paraId="0E9852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CN8544</w:t>
            </w:r>
          </w:p>
        </w:tc>
        <w:tc>
          <w:tcPr>
            <w:tcW w:w="0" w:type="auto"/>
          </w:tcPr>
          <w:p w14:paraId="04AF35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Guanfacine </w:t>
            </w:r>
          </w:p>
        </w:tc>
        <w:tc>
          <w:tcPr>
            <w:tcW w:w="0" w:type="auto"/>
          </w:tcPr>
          <w:p w14:paraId="50B4E9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Attention deficit hyperactivity disorder</w:t>
            </w:r>
          </w:p>
          <w:p w14:paraId="4765AE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22E6DA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paediatrician or psychiatrist;</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D669F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or have been diagnosed according to the DSM-5 criteria;</w:t>
            </w:r>
            <w:r w:rsidRPr="0077693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4FF2E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a maximum tolerated dose (MTD) of stimulant (dexamfetamine, methylphenidate or lisdexamfetamine) which has been stable for at least four weeks;</w:t>
            </w:r>
            <w:r w:rsidRPr="0077693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CAE9C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adjunctive to ongoing maximum tolerated dose (MTD) of stimulant (dexamfetamine, methylphenidate or lisdexamfetamine);</w:t>
            </w:r>
            <w:r w:rsidRPr="006A0EEE">
              <w:rPr>
                <w:rFonts w:ascii="Arial" w:eastAsia="Calibri" w:hAnsi="Arial" w:cs="Times New Roman"/>
                <w:sz w:val="16"/>
              </w:rPr>
              <w:t xml:space="preserve"> </w:t>
            </w:r>
            <w:r w:rsidRPr="00776931">
              <w:rPr>
                <w:rFonts w:ascii="Arial" w:eastAsia="Calibri" w:hAnsi="Arial" w:cs="Times New Roman"/>
                <w:sz w:val="16"/>
              </w:rPr>
              <w:t xml:space="preserve">AND </w:t>
            </w:r>
          </w:p>
          <w:p w14:paraId="11B226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experiencing residual moderate to severe ADHD symptoms resulting in impaired functioning (social, academic or occupational), present in at least one setting (home, nursery/school/college/work, friends or family homes or other environment);</w:t>
            </w:r>
          </w:p>
          <w:p w14:paraId="7A8B5A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or have been diagnosed between the ages of 6 and 17 years inclusive. </w:t>
            </w:r>
          </w:p>
        </w:tc>
        <w:tc>
          <w:tcPr>
            <w:tcW w:w="0" w:type="auto"/>
          </w:tcPr>
          <w:p w14:paraId="4F27B0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8544</w:t>
            </w:r>
          </w:p>
        </w:tc>
      </w:tr>
      <w:tr w:rsidR="00D55D84" w:rsidRPr="00D55D84" w14:paraId="27B09C7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F12113D" w14:textId="77777777" w:rsidR="00D55D84" w:rsidRPr="00D55D84" w:rsidRDefault="00D55D84" w:rsidP="00D55D84">
            <w:pPr>
              <w:spacing w:before="40" w:after="120" w:line="240" w:lineRule="auto"/>
              <w:rPr>
                <w:rFonts w:ascii="Arial" w:eastAsia="Calibri" w:hAnsi="Arial" w:cs="Times New Roman"/>
                <w:sz w:val="16"/>
              </w:rPr>
            </w:pPr>
            <w:bookmarkStart w:id="1655" w:name="f-2700688-data-row-frag"/>
            <w:bookmarkStart w:id="1656" w:name="f-2700688"/>
            <w:bookmarkEnd w:id="1653"/>
            <w:bookmarkEnd w:id="1654"/>
            <w:r w:rsidRPr="00D55D84">
              <w:rPr>
                <w:rFonts w:ascii="Arial" w:eastAsia="Calibri" w:hAnsi="Arial" w:cs="Times New Roman"/>
                <w:sz w:val="16"/>
              </w:rPr>
              <w:t>C8555</w:t>
            </w:r>
          </w:p>
        </w:tc>
        <w:tc>
          <w:tcPr>
            <w:tcW w:w="0" w:type="auto"/>
          </w:tcPr>
          <w:p w14:paraId="332C20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P8555</w:t>
            </w:r>
          </w:p>
        </w:tc>
        <w:tc>
          <w:tcPr>
            <w:tcW w:w="0" w:type="auto"/>
          </w:tcPr>
          <w:p w14:paraId="3EEDC2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CN8555</w:t>
            </w:r>
          </w:p>
        </w:tc>
        <w:tc>
          <w:tcPr>
            <w:tcW w:w="0" w:type="auto"/>
          </w:tcPr>
          <w:p w14:paraId="424C3A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Ipilimumab </w:t>
            </w:r>
          </w:p>
        </w:tc>
        <w:tc>
          <w:tcPr>
            <w:tcW w:w="0" w:type="auto"/>
          </w:tcPr>
          <w:p w14:paraId="017ED69F" w14:textId="77777777" w:rsidR="00D55D84" w:rsidRPr="00D55D84" w:rsidRDefault="00D55D84" w:rsidP="00D55D84">
            <w:pPr>
              <w:spacing w:before="40" w:after="40" w:line="240" w:lineRule="auto"/>
              <w:rPr>
                <w:rFonts w:ascii="Arial" w:eastAsia="Calibri" w:hAnsi="Arial" w:cs="Times New Roman"/>
                <w:sz w:val="16"/>
              </w:rPr>
            </w:pPr>
            <w:r w:rsidRPr="00776931">
              <w:rPr>
                <w:rFonts w:ascii="Arial" w:eastAsia="Calibri" w:hAnsi="Arial" w:cs="Times New Roman"/>
                <w:sz w:val="16"/>
              </w:rPr>
              <w:t>Stage IV</w:t>
            </w:r>
            <w:r w:rsidRPr="00D55D84">
              <w:rPr>
                <w:rFonts w:ascii="Arial" w:eastAsia="Calibri" w:hAnsi="Arial" w:cs="Times New Roman"/>
                <w:sz w:val="16"/>
              </w:rPr>
              <w:t xml:space="preserve"> clear cell variant renal cell carcinoma (RCC)</w:t>
            </w:r>
          </w:p>
          <w:p w14:paraId="79FC50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Induction treatment</w:t>
            </w:r>
          </w:p>
          <w:p w14:paraId="5FB3B2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have previously been treated;</w:t>
            </w:r>
            <w:r w:rsidRPr="0077693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BE3B1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classified as intermediate to poor risk according to the International Metastatic Renal Cell Carcinoma Database Consortium (IMDC);</w:t>
            </w:r>
            <w:r w:rsidRPr="0077693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91C29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WHO performance status of 2 or less;</w:t>
            </w:r>
            <w:r w:rsidRPr="0077693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861A27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combination with PBS-subsidised treatment with nivolumab as induction therapy for this condition. </w:t>
            </w:r>
          </w:p>
          <w:p w14:paraId="24A359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Induction treatment with ipilimumab must not exceed a total of 4 doses at a maximum dose of 1 mg per kg every 3 weeks.</w:t>
            </w:r>
          </w:p>
          <w:p w14:paraId="29A581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patient's body weight must be documented in the patient's medical records at the time treatment is initiated.</w:t>
            </w:r>
          </w:p>
        </w:tc>
        <w:tc>
          <w:tcPr>
            <w:tcW w:w="0" w:type="auto"/>
          </w:tcPr>
          <w:p w14:paraId="4D71F4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8555</w:t>
            </w:r>
          </w:p>
        </w:tc>
      </w:tr>
      <w:tr w:rsidR="00D55D84" w:rsidRPr="00D55D84" w14:paraId="5F039E06" w14:textId="77777777" w:rsidTr="00EF779D">
        <w:tc>
          <w:tcPr>
            <w:tcW w:w="0" w:type="auto"/>
          </w:tcPr>
          <w:p w14:paraId="3D6E62D5" w14:textId="77777777" w:rsidR="00D55D84" w:rsidRPr="00D55D84" w:rsidRDefault="00D55D84" w:rsidP="00D55D84">
            <w:pPr>
              <w:spacing w:before="40" w:after="120" w:line="240" w:lineRule="auto"/>
              <w:rPr>
                <w:rFonts w:ascii="Arial" w:eastAsia="Calibri" w:hAnsi="Arial" w:cs="Times New Roman"/>
                <w:sz w:val="16"/>
              </w:rPr>
            </w:pPr>
            <w:bookmarkStart w:id="1657" w:name="f-2699642-data-row-frag"/>
            <w:bookmarkStart w:id="1658" w:name="f-2699642"/>
            <w:bookmarkEnd w:id="1655"/>
            <w:bookmarkEnd w:id="1656"/>
            <w:r w:rsidRPr="00D55D84">
              <w:rPr>
                <w:rFonts w:ascii="Arial" w:eastAsia="Calibri" w:hAnsi="Arial" w:cs="Times New Roman"/>
                <w:sz w:val="16"/>
              </w:rPr>
              <w:t>C8584</w:t>
            </w:r>
          </w:p>
        </w:tc>
        <w:tc>
          <w:tcPr>
            <w:tcW w:w="0" w:type="auto"/>
          </w:tcPr>
          <w:p w14:paraId="4ED25F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P8584</w:t>
            </w:r>
          </w:p>
        </w:tc>
        <w:tc>
          <w:tcPr>
            <w:tcW w:w="0" w:type="auto"/>
          </w:tcPr>
          <w:p w14:paraId="77ACF83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CN8584</w:t>
            </w:r>
          </w:p>
        </w:tc>
        <w:tc>
          <w:tcPr>
            <w:tcW w:w="0" w:type="auto"/>
          </w:tcPr>
          <w:p w14:paraId="41BC233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Lenvatinib </w:t>
            </w:r>
          </w:p>
        </w:tc>
        <w:tc>
          <w:tcPr>
            <w:tcW w:w="0" w:type="auto"/>
          </w:tcPr>
          <w:p w14:paraId="699EB8FC" w14:textId="77777777" w:rsidR="00D55D84" w:rsidRPr="00D55D84" w:rsidRDefault="00D55D84" w:rsidP="00D55D84">
            <w:pPr>
              <w:spacing w:before="40" w:after="40" w:line="240" w:lineRule="auto"/>
              <w:rPr>
                <w:rFonts w:ascii="Arial" w:eastAsia="Calibri" w:hAnsi="Arial" w:cs="Times New Roman"/>
                <w:sz w:val="16"/>
              </w:rPr>
            </w:pPr>
            <w:r w:rsidRPr="00776931">
              <w:rPr>
                <w:rFonts w:ascii="Arial" w:eastAsia="Calibri" w:hAnsi="Arial" w:cs="Times New Roman"/>
                <w:sz w:val="16"/>
              </w:rPr>
              <w:t>Advanced (unresectable) Barcelona Clinic Liver Cancer Stage B or Stage</w:t>
            </w:r>
            <w:r w:rsidRPr="000559B7">
              <w:rPr>
                <w:rFonts w:ascii="Arial" w:eastAsia="Calibri" w:hAnsi="Arial" w:cs="Times New Roman"/>
                <w:sz w:val="16"/>
              </w:rPr>
              <w:t xml:space="preserve"> </w:t>
            </w:r>
            <w:r w:rsidRPr="00776931">
              <w:rPr>
                <w:rFonts w:ascii="Arial" w:eastAsia="Calibri" w:hAnsi="Arial" w:cs="Times New Roman"/>
                <w:sz w:val="16"/>
              </w:rPr>
              <w:t>C</w:t>
            </w:r>
            <w:r w:rsidRPr="00D55D84">
              <w:rPr>
                <w:rFonts w:ascii="Arial" w:eastAsia="Calibri" w:hAnsi="Arial" w:cs="Times New Roman"/>
                <w:sz w:val="16"/>
              </w:rPr>
              <w:t xml:space="preserve"> hepatocellular carcinoma</w:t>
            </w:r>
          </w:p>
          <w:p w14:paraId="092B7F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64C737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6E5FAA">
              <w:rPr>
                <w:rFonts w:ascii="Arial" w:eastAsia="Calibri" w:hAnsi="Arial" w:cs="Times New Roman"/>
                <w:sz w:val="16"/>
              </w:rPr>
              <w:t xml:space="preserve"> </w:t>
            </w:r>
            <w:r w:rsidRPr="00776931">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499CA5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77693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99329E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develop disease progression while receiving treatment with this drug for this condition. </w:t>
            </w:r>
          </w:p>
        </w:tc>
        <w:tc>
          <w:tcPr>
            <w:tcW w:w="0" w:type="auto"/>
          </w:tcPr>
          <w:p w14:paraId="3DBB8C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8584</w:t>
            </w:r>
          </w:p>
        </w:tc>
      </w:tr>
      <w:tr w:rsidR="00D55D84" w:rsidRPr="00D55D84" w14:paraId="3BA4138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8D243C4" w14:textId="77777777" w:rsidR="00D55D84" w:rsidRPr="00D55D84" w:rsidRDefault="00D55D84" w:rsidP="00D55D84">
            <w:pPr>
              <w:spacing w:before="40" w:after="120" w:line="240" w:lineRule="auto"/>
              <w:rPr>
                <w:rFonts w:ascii="Arial" w:eastAsia="Calibri" w:hAnsi="Arial" w:cs="Times New Roman"/>
                <w:sz w:val="16"/>
              </w:rPr>
            </w:pPr>
            <w:bookmarkStart w:id="1659" w:name="f-2700173-data-row-frag"/>
            <w:bookmarkStart w:id="1660" w:name="f-2700173"/>
            <w:bookmarkEnd w:id="1657"/>
            <w:bookmarkEnd w:id="1658"/>
            <w:r w:rsidRPr="00D55D84">
              <w:rPr>
                <w:rFonts w:ascii="Arial" w:eastAsia="Calibri" w:hAnsi="Arial" w:cs="Times New Roman"/>
                <w:sz w:val="16"/>
              </w:rPr>
              <w:t>C8585</w:t>
            </w:r>
          </w:p>
        </w:tc>
        <w:tc>
          <w:tcPr>
            <w:tcW w:w="0" w:type="auto"/>
          </w:tcPr>
          <w:p w14:paraId="257E8C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P8585</w:t>
            </w:r>
          </w:p>
        </w:tc>
        <w:tc>
          <w:tcPr>
            <w:tcW w:w="0" w:type="auto"/>
          </w:tcPr>
          <w:p w14:paraId="02D34E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CN8585</w:t>
            </w:r>
          </w:p>
        </w:tc>
        <w:tc>
          <w:tcPr>
            <w:tcW w:w="0" w:type="auto"/>
          </w:tcPr>
          <w:p w14:paraId="7F73423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Guanfacine </w:t>
            </w:r>
          </w:p>
        </w:tc>
        <w:tc>
          <w:tcPr>
            <w:tcW w:w="0" w:type="auto"/>
          </w:tcPr>
          <w:p w14:paraId="03BF594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Attention deficit hyperactivity disorder</w:t>
            </w:r>
          </w:p>
          <w:p w14:paraId="5ED0AC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067924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77693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06F67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adjunctive to ongoing maximum tolerated dose (MTD) of stimulant (dexamfetamine, methylphenidate or lisdexamfetamine). </w:t>
            </w:r>
          </w:p>
        </w:tc>
        <w:tc>
          <w:tcPr>
            <w:tcW w:w="0" w:type="auto"/>
          </w:tcPr>
          <w:p w14:paraId="7CE6C1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8585</w:t>
            </w:r>
          </w:p>
        </w:tc>
      </w:tr>
      <w:tr w:rsidR="00D55D84" w:rsidRPr="00D55D84" w14:paraId="2FBB526E" w14:textId="77777777" w:rsidTr="00EF779D">
        <w:tc>
          <w:tcPr>
            <w:tcW w:w="0" w:type="auto"/>
          </w:tcPr>
          <w:p w14:paraId="208D2896" w14:textId="77777777" w:rsidR="00D55D84" w:rsidRPr="00D55D84" w:rsidRDefault="00D55D84" w:rsidP="00D55D84">
            <w:pPr>
              <w:spacing w:before="40" w:after="120" w:line="240" w:lineRule="auto"/>
              <w:rPr>
                <w:rFonts w:ascii="Arial" w:eastAsia="Calibri" w:hAnsi="Arial" w:cs="Times New Roman"/>
                <w:sz w:val="16"/>
              </w:rPr>
            </w:pPr>
            <w:bookmarkStart w:id="1661" w:name="f-2700982-data-row-frag"/>
            <w:bookmarkStart w:id="1662" w:name="f-2700982"/>
            <w:bookmarkEnd w:id="1659"/>
            <w:bookmarkEnd w:id="1660"/>
            <w:r w:rsidRPr="00D55D84">
              <w:rPr>
                <w:rFonts w:ascii="Arial" w:eastAsia="Calibri" w:hAnsi="Arial" w:cs="Times New Roman"/>
                <w:sz w:val="16"/>
              </w:rPr>
              <w:t>C8588</w:t>
            </w:r>
          </w:p>
        </w:tc>
        <w:tc>
          <w:tcPr>
            <w:tcW w:w="0" w:type="auto"/>
          </w:tcPr>
          <w:p w14:paraId="625ACB7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P8588</w:t>
            </w:r>
          </w:p>
        </w:tc>
        <w:tc>
          <w:tcPr>
            <w:tcW w:w="0" w:type="auto"/>
          </w:tcPr>
          <w:p w14:paraId="503CB7A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CN8588</w:t>
            </w:r>
          </w:p>
        </w:tc>
        <w:tc>
          <w:tcPr>
            <w:tcW w:w="0" w:type="auto"/>
          </w:tcPr>
          <w:p w14:paraId="445E3B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Axitinib </w:t>
            </w:r>
          </w:p>
        </w:tc>
        <w:tc>
          <w:tcPr>
            <w:tcW w:w="0" w:type="auto"/>
          </w:tcPr>
          <w:p w14:paraId="6E1273A3" w14:textId="77777777" w:rsidR="00D55D84" w:rsidRPr="00D55D84" w:rsidRDefault="00D55D84" w:rsidP="00D55D84">
            <w:pPr>
              <w:spacing w:before="40" w:after="40" w:line="240" w:lineRule="auto"/>
              <w:rPr>
                <w:rFonts w:ascii="Arial" w:eastAsia="Calibri" w:hAnsi="Arial" w:cs="Times New Roman"/>
                <w:sz w:val="16"/>
              </w:rPr>
            </w:pPr>
            <w:r w:rsidRPr="00776931">
              <w:rPr>
                <w:rFonts w:ascii="Arial" w:eastAsia="Calibri" w:hAnsi="Arial" w:cs="Times New Roman"/>
                <w:sz w:val="16"/>
              </w:rPr>
              <w:t xml:space="preserve">Stage IV </w:t>
            </w:r>
            <w:r w:rsidRPr="00D55D84">
              <w:rPr>
                <w:rFonts w:ascii="Arial" w:eastAsia="Calibri" w:hAnsi="Arial" w:cs="Times New Roman"/>
                <w:sz w:val="16"/>
              </w:rPr>
              <w:t>clear cell variant renal cell carcinoma (RCC)</w:t>
            </w:r>
          </w:p>
          <w:p w14:paraId="54EB19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5A2D8D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progressive disease according to the Response Evaluation Criteria in Solid Tumours (RECIST) following prior treatment with a tyrosine kinase inhibitor;</w:t>
            </w:r>
            <w:r w:rsidRPr="00776931">
              <w:rPr>
                <w:rFonts w:ascii="Arial" w:eastAsia="Calibri" w:hAnsi="Arial" w:cs="Times New Roman"/>
                <w:sz w:val="16"/>
              </w:rPr>
              <w:t xml:space="preserve"> AND </w:t>
            </w:r>
          </w:p>
          <w:p w14:paraId="20A9798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WHO performance status of 2 or less;</w:t>
            </w:r>
            <w:r w:rsidRPr="0077693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0A853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p w14:paraId="7496B5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who have developed intolerance to a tyrosine kinase inhibitor of a severity necessitating permanent treatment withdrawal are eligible to receive PBS-subsidised treatment with this drug.</w:t>
            </w:r>
          </w:p>
          <w:p w14:paraId="54C859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 patient who has progressive disease when treated with this drug is no longer eligible for PBS-subsidised treatment with this drug. </w:t>
            </w:r>
          </w:p>
        </w:tc>
        <w:tc>
          <w:tcPr>
            <w:tcW w:w="0" w:type="auto"/>
          </w:tcPr>
          <w:p w14:paraId="252FA43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C9A954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056233F" w14:textId="77777777" w:rsidR="00D55D84" w:rsidRPr="00D55D84" w:rsidRDefault="00D55D84" w:rsidP="00D55D84">
            <w:pPr>
              <w:spacing w:before="40" w:after="120" w:line="240" w:lineRule="auto"/>
              <w:rPr>
                <w:rFonts w:ascii="Arial" w:eastAsia="Calibri" w:hAnsi="Arial" w:cs="Times New Roman"/>
                <w:sz w:val="16"/>
              </w:rPr>
            </w:pPr>
            <w:bookmarkStart w:id="1663" w:name="f-2701147-data-row-frag"/>
            <w:bookmarkStart w:id="1664" w:name="f-2701147"/>
            <w:bookmarkEnd w:id="1661"/>
            <w:bookmarkEnd w:id="1662"/>
            <w:r w:rsidRPr="00D55D84">
              <w:rPr>
                <w:rFonts w:ascii="Arial" w:eastAsia="Calibri" w:hAnsi="Arial" w:cs="Times New Roman"/>
                <w:sz w:val="16"/>
              </w:rPr>
              <w:t>C8606</w:t>
            </w:r>
          </w:p>
        </w:tc>
        <w:tc>
          <w:tcPr>
            <w:tcW w:w="0" w:type="auto"/>
          </w:tcPr>
          <w:p w14:paraId="4393073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P8606</w:t>
            </w:r>
          </w:p>
        </w:tc>
        <w:tc>
          <w:tcPr>
            <w:tcW w:w="0" w:type="auto"/>
          </w:tcPr>
          <w:p w14:paraId="7A87E4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CN8606</w:t>
            </w:r>
          </w:p>
        </w:tc>
        <w:tc>
          <w:tcPr>
            <w:tcW w:w="0" w:type="auto"/>
          </w:tcPr>
          <w:p w14:paraId="4A616B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Tiotropium </w:t>
            </w:r>
          </w:p>
        </w:tc>
        <w:tc>
          <w:tcPr>
            <w:tcW w:w="0" w:type="auto"/>
          </w:tcPr>
          <w:p w14:paraId="16767330" w14:textId="77777777" w:rsidR="00D55D84" w:rsidRPr="00D55D84" w:rsidRDefault="00D55D84" w:rsidP="00D55D84">
            <w:pPr>
              <w:spacing w:before="40" w:after="40" w:line="240" w:lineRule="auto"/>
              <w:rPr>
                <w:rFonts w:ascii="Arial" w:eastAsia="Calibri" w:hAnsi="Arial" w:cs="Times New Roman"/>
                <w:sz w:val="16"/>
              </w:rPr>
            </w:pPr>
            <w:r w:rsidRPr="00776931">
              <w:rPr>
                <w:rFonts w:ascii="Arial" w:eastAsia="Calibri" w:hAnsi="Arial" w:cs="Times New Roman"/>
                <w:sz w:val="16"/>
              </w:rPr>
              <w:t>Severe</w:t>
            </w:r>
            <w:r w:rsidRPr="00D55D84">
              <w:rPr>
                <w:rFonts w:ascii="Arial" w:eastAsia="Calibri" w:hAnsi="Arial" w:cs="Times New Roman"/>
                <w:sz w:val="16"/>
              </w:rPr>
              <w:t xml:space="preserve"> asthma</w:t>
            </w:r>
          </w:p>
          <w:p w14:paraId="592DB7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respiratory physician, paediatric respiratory physician, clinical immunologist, allergist, paediatrician or general physician experienced in the management of patients with severe asthma; or in consultation with one of these specialists;</w:t>
            </w:r>
            <w:r w:rsidRPr="0077693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9DB0E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adequate control with optimised asthma therapy, despite formal assessment of and adherence to correct inhaler technique, which has been documented;</w:t>
            </w:r>
            <w:r w:rsidRPr="0077693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3BABF1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at least one severe exacerbation prior to receiving PBS-subsidised treatment with this drug for this condition, which has required documented use of systemic corticosteroids in the previous 12 months while receiving optimised asthma therapy;</w:t>
            </w:r>
            <w:r w:rsidRPr="00776931">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E41B5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frequent episodes of moderate asthma exacerbations prior to receiving PBS-subsidised treatment with this drug for this condition;</w:t>
            </w:r>
            <w:r w:rsidRPr="0077693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9E7D7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used in combination with a maintenance combination of an inhaled corticosteroid (ICS) and a long acting beta-2 agonist (LABA) unless a LABA is contraindicated;</w:t>
            </w:r>
          </w:p>
          <w:p w14:paraId="6E444B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6 to 17 years inclusive. </w:t>
            </w:r>
          </w:p>
          <w:p w14:paraId="4D0CB3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Optimised asthma therapy includes adherence to the maintenance combination of a medium to high dose ICS and a LABA. If LABA therapy is contraindicated, not tolerated or not effective, montelukast, cromoglycate or nedocromil may be used as an alternative</w:t>
            </w:r>
          </w:p>
        </w:tc>
        <w:tc>
          <w:tcPr>
            <w:tcW w:w="0" w:type="auto"/>
          </w:tcPr>
          <w:p w14:paraId="7B47CD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8606</w:t>
            </w:r>
          </w:p>
        </w:tc>
      </w:tr>
      <w:tr w:rsidR="00D55D84" w:rsidRPr="00D55D84" w14:paraId="421EE2F2" w14:textId="77777777" w:rsidTr="00EF779D">
        <w:tc>
          <w:tcPr>
            <w:tcW w:w="0" w:type="auto"/>
          </w:tcPr>
          <w:p w14:paraId="215E7E85" w14:textId="77777777" w:rsidR="00D55D84" w:rsidRPr="00D55D84" w:rsidRDefault="00D55D84" w:rsidP="00D55D84">
            <w:pPr>
              <w:spacing w:before="40" w:after="120" w:line="240" w:lineRule="auto"/>
              <w:rPr>
                <w:rFonts w:ascii="Arial" w:eastAsia="Calibri" w:hAnsi="Arial" w:cs="Times New Roman"/>
                <w:sz w:val="16"/>
              </w:rPr>
            </w:pPr>
            <w:bookmarkStart w:id="1665" w:name="f-2699194-data-row-frag"/>
            <w:bookmarkStart w:id="1666" w:name="f-2699194"/>
            <w:bookmarkEnd w:id="1663"/>
            <w:bookmarkEnd w:id="1664"/>
            <w:r w:rsidRPr="00D55D84">
              <w:rPr>
                <w:rFonts w:ascii="Arial" w:eastAsia="Calibri" w:hAnsi="Arial" w:cs="Times New Roman"/>
                <w:sz w:val="16"/>
              </w:rPr>
              <w:t>C8617</w:t>
            </w:r>
          </w:p>
        </w:tc>
        <w:tc>
          <w:tcPr>
            <w:tcW w:w="0" w:type="auto"/>
          </w:tcPr>
          <w:p w14:paraId="41287C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P8617</w:t>
            </w:r>
          </w:p>
        </w:tc>
        <w:tc>
          <w:tcPr>
            <w:tcW w:w="0" w:type="auto"/>
          </w:tcPr>
          <w:p w14:paraId="492DA5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CN8617</w:t>
            </w:r>
          </w:p>
        </w:tc>
        <w:tc>
          <w:tcPr>
            <w:tcW w:w="0" w:type="auto"/>
          </w:tcPr>
          <w:p w14:paraId="772E02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Sorafenib </w:t>
            </w:r>
          </w:p>
        </w:tc>
        <w:tc>
          <w:tcPr>
            <w:tcW w:w="0" w:type="auto"/>
          </w:tcPr>
          <w:p w14:paraId="3B27C184" w14:textId="77777777" w:rsidR="00D55D84" w:rsidRPr="00D55D84" w:rsidRDefault="00D55D84" w:rsidP="00D55D84">
            <w:pPr>
              <w:spacing w:before="40" w:after="40" w:line="240" w:lineRule="auto"/>
              <w:rPr>
                <w:rFonts w:ascii="Arial" w:eastAsia="Calibri" w:hAnsi="Arial" w:cs="Times New Roman"/>
                <w:sz w:val="16"/>
              </w:rPr>
            </w:pPr>
            <w:r w:rsidRPr="00776931">
              <w:rPr>
                <w:rFonts w:ascii="Arial" w:eastAsia="Calibri" w:hAnsi="Arial" w:cs="Times New Roman"/>
                <w:sz w:val="16"/>
              </w:rPr>
              <w:t>Advanced Barcelona Clinic Liver Cancer Stage B or Stage C</w:t>
            </w:r>
            <w:r w:rsidRPr="00D55D84">
              <w:rPr>
                <w:rFonts w:ascii="Arial" w:eastAsia="Calibri" w:hAnsi="Arial" w:cs="Times New Roman"/>
                <w:sz w:val="16"/>
              </w:rPr>
              <w:t xml:space="preserve"> hepatocellular carcinoma</w:t>
            </w:r>
          </w:p>
          <w:p w14:paraId="7F37B57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173AD3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6E5FAA">
              <w:rPr>
                <w:rFonts w:ascii="Arial" w:eastAsia="Calibri" w:hAnsi="Arial" w:cs="Times New Roman"/>
                <w:sz w:val="16"/>
              </w:rPr>
              <w:t xml:space="preserve"> </w:t>
            </w:r>
            <w:r w:rsidRPr="00776931">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46CEEE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77693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BB2742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develop disease progression while receiving treatment with this drug for this condition. </w:t>
            </w:r>
          </w:p>
        </w:tc>
        <w:tc>
          <w:tcPr>
            <w:tcW w:w="0" w:type="auto"/>
          </w:tcPr>
          <w:p w14:paraId="581F41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8617</w:t>
            </w:r>
          </w:p>
        </w:tc>
      </w:tr>
      <w:tr w:rsidR="00D55D84" w:rsidRPr="00D55D84" w14:paraId="0576FA0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5F535A8" w14:textId="77777777" w:rsidR="00D55D84" w:rsidRPr="00D55D84" w:rsidRDefault="00D55D84" w:rsidP="00D55D84">
            <w:pPr>
              <w:spacing w:before="40" w:after="120" w:line="240" w:lineRule="auto"/>
              <w:rPr>
                <w:rFonts w:ascii="Arial" w:eastAsia="Calibri" w:hAnsi="Arial" w:cs="Times New Roman"/>
                <w:sz w:val="16"/>
              </w:rPr>
            </w:pPr>
            <w:bookmarkStart w:id="1667" w:name="f-2700392-data-row-frag"/>
            <w:bookmarkStart w:id="1668" w:name="f-2700392"/>
            <w:bookmarkEnd w:id="1665"/>
            <w:bookmarkEnd w:id="1666"/>
            <w:r w:rsidRPr="00D55D84">
              <w:rPr>
                <w:rFonts w:ascii="Arial" w:eastAsia="Calibri" w:hAnsi="Arial" w:cs="Times New Roman"/>
                <w:sz w:val="16"/>
              </w:rPr>
              <w:t>C8621</w:t>
            </w:r>
          </w:p>
        </w:tc>
        <w:tc>
          <w:tcPr>
            <w:tcW w:w="0" w:type="auto"/>
          </w:tcPr>
          <w:p w14:paraId="1B183C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P8621</w:t>
            </w:r>
          </w:p>
        </w:tc>
        <w:tc>
          <w:tcPr>
            <w:tcW w:w="0" w:type="auto"/>
          </w:tcPr>
          <w:p w14:paraId="0BD23B7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CN8621</w:t>
            </w:r>
          </w:p>
        </w:tc>
        <w:tc>
          <w:tcPr>
            <w:tcW w:w="0" w:type="auto"/>
          </w:tcPr>
          <w:p w14:paraId="1B4054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Sorafenib </w:t>
            </w:r>
          </w:p>
        </w:tc>
        <w:tc>
          <w:tcPr>
            <w:tcW w:w="0" w:type="auto"/>
          </w:tcPr>
          <w:p w14:paraId="0DFDEBF0" w14:textId="77777777" w:rsidR="00D55D84" w:rsidRPr="00D55D84" w:rsidRDefault="00D55D84" w:rsidP="00D55D84">
            <w:pPr>
              <w:spacing w:before="40" w:after="40" w:line="240" w:lineRule="auto"/>
              <w:rPr>
                <w:rFonts w:ascii="Arial" w:eastAsia="Calibri" w:hAnsi="Arial" w:cs="Times New Roman"/>
                <w:sz w:val="16"/>
              </w:rPr>
            </w:pPr>
            <w:r w:rsidRPr="00776931">
              <w:rPr>
                <w:rFonts w:ascii="Arial" w:eastAsia="Calibri" w:hAnsi="Arial" w:cs="Times New Roman"/>
                <w:sz w:val="16"/>
              </w:rPr>
              <w:t>Stage IV</w:t>
            </w:r>
            <w:r w:rsidRPr="00D55D84">
              <w:rPr>
                <w:rFonts w:ascii="Arial" w:eastAsia="Calibri" w:hAnsi="Arial" w:cs="Times New Roman"/>
                <w:sz w:val="16"/>
              </w:rPr>
              <w:t xml:space="preserve"> clear cell variant renal cell carcinoma (RCC)</w:t>
            </w:r>
          </w:p>
          <w:p w14:paraId="6150FD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7B1245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progressive disease according to the Response Evaluation Criteria in Solid Tumours (RECIST) following prior treatment with a tyrosine kinase inhibitor;</w:t>
            </w:r>
            <w:r w:rsidRPr="0077693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70B65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WHO performance status of 2 or less;</w:t>
            </w:r>
            <w:r w:rsidRPr="0077693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B3D8A7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p w14:paraId="62F5C8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who have developed intolerance to a tyrosine kinase inhibitor of a severity necessitating permanent treatment withdrawal are eligible to receive PBS-subsidised treatment with this drug.</w:t>
            </w:r>
          </w:p>
          <w:p w14:paraId="0A1D9F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 patient who has progressive disease when treated with this drug is no longer eligible for PBS-subsidised treatment with this drug. </w:t>
            </w:r>
          </w:p>
        </w:tc>
        <w:tc>
          <w:tcPr>
            <w:tcW w:w="0" w:type="auto"/>
          </w:tcPr>
          <w:p w14:paraId="2D89405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336194C" w14:textId="77777777" w:rsidTr="00EF779D">
        <w:tc>
          <w:tcPr>
            <w:tcW w:w="0" w:type="auto"/>
          </w:tcPr>
          <w:p w14:paraId="40632BB2" w14:textId="77777777" w:rsidR="00D55D84" w:rsidRPr="00D55D84" w:rsidRDefault="00D55D84" w:rsidP="00D55D84">
            <w:pPr>
              <w:spacing w:before="40" w:after="120" w:line="240" w:lineRule="auto"/>
              <w:rPr>
                <w:rFonts w:ascii="Arial" w:eastAsia="Calibri" w:hAnsi="Arial" w:cs="Times New Roman"/>
                <w:sz w:val="16"/>
              </w:rPr>
            </w:pPr>
            <w:bookmarkStart w:id="1669" w:name="f-2698603-data-row-frag"/>
            <w:bookmarkStart w:id="1670" w:name="f-2698603"/>
            <w:bookmarkEnd w:id="1667"/>
            <w:bookmarkEnd w:id="1668"/>
            <w:r w:rsidRPr="00D55D84">
              <w:rPr>
                <w:rFonts w:ascii="Arial" w:eastAsia="Calibri" w:hAnsi="Arial" w:cs="Times New Roman"/>
                <w:sz w:val="16"/>
              </w:rPr>
              <w:t>C8622</w:t>
            </w:r>
          </w:p>
        </w:tc>
        <w:tc>
          <w:tcPr>
            <w:tcW w:w="0" w:type="auto"/>
          </w:tcPr>
          <w:p w14:paraId="379032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P8622</w:t>
            </w:r>
          </w:p>
        </w:tc>
        <w:tc>
          <w:tcPr>
            <w:tcW w:w="0" w:type="auto"/>
          </w:tcPr>
          <w:p w14:paraId="31E441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CN8622</w:t>
            </w:r>
          </w:p>
        </w:tc>
        <w:tc>
          <w:tcPr>
            <w:tcW w:w="0" w:type="auto"/>
          </w:tcPr>
          <w:p w14:paraId="1CB38D9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Everolimus </w:t>
            </w:r>
          </w:p>
        </w:tc>
        <w:tc>
          <w:tcPr>
            <w:tcW w:w="0" w:type="auto"/>
          </w:tcPr>
          <w:p w14:paraId="2F4B0197" w14:textId="77777777" w:rsidR="00D55D84" w:rsidRPr="00D55D84" w:rsidRDefault="00D55D84" w:rsidP="00D55D84">
            <w:pPr>
              <w:spacing w:before="40" w:after="40" w:line="240" w:lineRule="auto"/>
              <w:rPr>
                <w:rFonts w:ascii="Arial" w:eastAsia="Calibri" w:hAnsi="Arial" w:cs="Times New Roman"/>
                <w:sz w:val="16"/>
              </w:rPr>
            </w:pPr>
            <w:r w:rsidRPr="008369BA">
              <w:rPr>
                <w:rFonts w:ascii="Arial" w:eastAsia="Calibri" w:hAnsi="Arial" w:cs="Times New Roman"/>
                <w:sz w:val="16"/>
              </w:rPr>
              <w:t>Stage IV</w:t>
            </w:r>
            <w:r w:rsidRPr="00D55D84">
              <w:rPr>
                <w:rFonts w:ascii="Arial" w:eastAsia="Calibri" w:hAnsi="Arial" w:cs="Times New Roman"/>
                <w:sz w:val="16"/>
              </w:rPr>
              <w:t xml:space="preserve"> clear cell variant renal cell carcinoma (RCC)</w:t>
            </w:r>
          </w:p>
          <w:p w14:paraId="6B88D8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7BEFD7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progressive disease according to the Response Evaluation Criteria in Solid Tumours (RECIST) following prior treatment with a tyrosine kinase inhibitor;</w:t>
            </w:r>
            <w:r w:rsidRPr="0077693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B2C1C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WHO performance status of 2 or less;</w:t>
            </w:r>
            <w:r w:rsidRPr="0077693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63EE4F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p w14:paraId="55E3AC0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who have developed intolerance to a tyrosine kinase inhibitor of a severity necessitating permanent treatment withdrawal are eligible to receive PBS-subsidised everolimus.</w:t>
            </w:r>
          </w:p>
          <w:p w14:paraId="1A4C6F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who have progressive disease with everolimus are no longer eligible for PBS-subsidised everolimus.</w:t>
            </w:r>
          </w:p>
        </w:tc>
        <w:tc>
          <w:tcPr>
            <w:tcW w:w="0" w:type="auto"/>
          </w:tcPr>
          <w:p w14:paraId="01598AF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59AAEB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D756F73" w14:textId="77777777" w:rsidR="00D55D84" w:rsidRPr="00D55D84" w:rsidRDefault="00D55D84" w:rsidP="00D55D84">
            <w:pPr>
              <w:spacing w:before="40" w:after="120" w:line="240" w:lineRule="auto"/>
              <w:rPr>
                <w:rFonts w:ascii="Arial" w:eastAsia="Calibri" w:hAnsi="Arial" w:cs="Times New Roman"/>
                <w:sz w:val="16"/>
              </w:rPr>
            </w:pPr>
            <w:bookmarkStart w:id="1671" w:name="f-2698822-data-row-frag"/>
            <w:bookmarkStart w:id="1672" w:name="f-2698822"/>
            <w:bookmarkEnd w:id="1669"/>
            <w:bookmarkEnd w:id="1670"/>
            <w:r w:rsidRPr="00D55D84">
              <w:rPr>
                <w:rFonts w:ascii="Arial" w:eastAsia="Calibri" w:hAnsi="Arial" w:cs="Times New Roman"/>
                <w:sz w:val="16"/>
              </w:rPr>
              <w:t>C8624</w:t>
            </w:r>
          </w:p>
        </w:tc>
        <w:tc>
          <w:tcPr>
            <w:tcW w:w="0" w:type="auto"/>
          </w:tcPr>
          <w:p w14:paraId="0D4150D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P8624</w:t>
            </w:r>
          </w:p>
        </w:tc>
        <w:tc>
          <w:tcPr>
            <w:tcW w:w="0" w:type="auto"/>
          </w:tcPr>
          <w:p w14:paraId="1DC8101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CN8624</w:t>
            </w:r>
          </w:p>
        </w:tc>
        <w:tc>
          <w:tcPr>
            <w:tcW w:w="0" w:type="auto"/>
          </w:tcPr>
          <w:p w14:paraId="1F1D379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Safinamide </w:t>
            </w:r>
          </w:p>
        </w:tc>
        <w:tc>
          <w:tcPr>
            <w:tcW w:w="0" w:type="auto"/>
          </w:tcPr>
          <w:p w14:paraId="3EEA66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Parkinson disease</w:t>
            </w:r>
          </w:p>
          <w:p w14:paraId="416799B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as adjunctive therapy to a levodopa-decarboxylase inhibitor combination. </w:t>
            </w:r>
          </w:p>
        </w:tc>
        <w:tc>
          <w:tcPr>
            <w:tcW w:w="0" w:type="auto"/>
          </w:tcPr>
          <w:p w14:paraId="3E80FDF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D099429" w14:textId="77777777" w:rsidTr="00EF779D">
        <w:tc>
          <w:tcPr>
            <w:tcW w:w="0" w:type="auto"/>
          </w:tcPr>
          <w:p w14:paraId="1ACAE9CE" w14:textId="77777777" w:rsidR="00D55D84" w:rsidRPr="00D55D84" w:rsidRDefault="00D55D84" w:rsidP="00D55D84">
            <w:pPr>
              <w:spacing w:before="40" w:after="120" w:line="240" w:lineRule="auto"/>
              <w:rPr>
                <w:rFonts w:ascii="Arial" w:eastAsia="Calibri" w:hAnsi="Arial" w:cs="Times New Roman"/>
                <w:sz w:val="16"/>
              </w:rPr>
            </w:pPr>
            <w:bookmarkStart w:id="1673" w:name="f-2699168-data-row-frag"/>
            <w:bookmarkStart w:id="1674" w:name="f-2699168"/>
            <w:bookmarkEnd w:id="1671"/>
            <w:bookmarkEnd w:id="1672"/>
            <w:r w:rsidRPr="00D55D84">
              <w:rPr>
                <w:rFonts w:ascii="Arial" w:eastAsia="Calibri" w:hAnsi="Arial" w:cs="Times New Roman"/>
                <w:sz w:val="16"/>
              </w:rPr>
              <w:t>C8667</w:t>
            </w:r>
          </w:p>
        </w:tc>
        <w:tc>
          <w:tcPr>
            <w:tcW w:w="0" w:type="auto"/>
          </w:tcPr>
          <w:p w14:paraId="757848E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P8667</w:t>
            </w:r>
          </w:p>
        </w:tc>
        <w:tc>
          <w:tcPr>
            <w:tcW w:w="0" w:type="auto"/>
          </w:tcPr>
          <w:p w14:paraId="22924B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CN8667</w:t>
            </w:r>
          </w:p>
        </w:tc>
        <w:tc>
          <w:tcPr>
            <w:tcW w:w="0" w:type="auto"/>
          </w:tcPr>
          <w:p w14:paraId="61613F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tc>
        <w:tc>
          <w:tcPr>
            <w:tcW w:w="0" w:type="auto"/>
          </w:tcPr>
          <w:p w14:paraId="6ABD4F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Chemotherapy-induced neutropenia</w:t>
            </w:r>
          </w:p>
          <w:p w14:paraId="7BA6C4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chemotherapy with the intention of achieving a cure or a substantial remission;</w:t>
            </w:r>
            <w:r w:rsidRPr="0077693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7D1A5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 prior episode of febrile neutropenia. </w:t>
            </w:r>
            <w:r w:rsidRPr="00776931">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0BEAA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 prior episode of prolonged severe neutropenia for more than or equal to seven days. </w:t>
            </w:r>
          </w:p>
        </w:tc>
        <w:tc>
          <w:tcPr>
            <w:tcW w:w="0" w:type="auto"/>
          </w:tcPr>
          <w:p w14:paraId="3DAE26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8667</w:t>
            </w:r>
          </w:p>
        </w:tc>
      </w:tr>
      <w:tr w:rsidR="00D55D84" w:rsidRPr="00D55D84" w14:paraId="5935FA5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385D7CA" w14:textId="77777777" w:rsidR="00D55D84" w:rsidRPr="00D55D84" w:rsidRDefault="00D55D84" w:rsidP="00D55D84">
            <w:pPr>
              <w:spacing w:before="40" w:after="120" w:line="240" w:lineRule="auto"/>
              <w:rPr>
                <w:rFonts w:ascii="Arial" w:eastAsia="Calibri" w:hAnsi="Arial" w:cs="Times New Roman"/>
                <w:sz w:val="16"/>
              </w:rPr>
            </w:pPr>
            <w:bookmarkStart w:id="1675" w:name="f-2699348-data-row-frag"/>
            <w:bookmarkStart w:id="1676" w:name="f-2699348"/>
            <w:bookmarkEnd w:id="1673"/>
            <w:bookmarkEnd w:id="1674"/>
            <w:r w:rsidRPr="00D55D84">
              <w:rPr>
                <w:rFonts w:ascii="Arial" w:eastAsia="Calibri" w:hAnsi="Arial" w:cs="Times New Roman"/>
                <w:sz w:val="16"/>
              </w:rPr>
              <w:t>C8668</w:t>
            </w:r>
          </w:p>
        </w:tc>
        <w:tc>
          <w:tcPr>
            <w:tcW w:w="0" w:type="auto"/>
          </w:tcPr>
          <w:p w14:paraId="50B433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P8668</w:t>
            </w:r>
          </w:p>
        </w:tc>
        <w:tc>
          <w:tcPr>
            <w:tcW w:w="0" w:type="auto"/>
          </w:tcPr>
          <w:p w14:paraId="2C2D79C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CN8668</w:t>
            </w:r>
          </w:p>
        </w:tc>
        <w:tc>
          <w:tcPr>
            <w:tcW w:w="0" w:type="auto"/>
          </w:tcPr>
          <w:p w14:paraId="67A4F2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tc>
        <w:tc>
          <w:tcPr>
            <w:tcW w:w="0" w:type="auto"/>
          </w:tcPr>
          <w:p w14:paraId="3DEE54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Mobilisation of peripheral blood progenitor cells</w:t>
            </w:r>
          </w:p>
          <w:p w14:paraId="7B3ABD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a normal volunteer for use in allogeneic transplantation. </w:t>
            </w:r>
          </w:p>
        </w:tc>
        <w:tc>
          <w:tcPr>
            <w:tcW w:w="0" w:type="auto"/>
          </w:tcPr>
          <w:p w14:paraId="178EB8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8668</w:t>
            </w:r>
          </w:p>
        </w:tc>
      </w:tr>
      <w:tr w:rsidR="00D55D84" w:rsidRPr="00D55D84" w14:paraId="21209F56" w14:textId="77777777" w:rsidTr="00EF779D">
        <w:tc>
          <w:tcPr>
            <w:tcW w:w="0" w:type="auto"/>
          </w:tcPr>
          <w:p w14:paraId="06D2D998" w14:textId="77777777" w:rsidR="00D55D84" w:rsidRPr="00D55D84" w:rsidRDefault="00D55D84" w:rsidP="00D55D84">
            <w:pPr>
              <w:spacing w:before="40" w:after="120" w:line="240" w:lineRule="auto"/>
              <w:rPr>
                <w:rFonts w:ascii="Arial" w:eastAsia="Calibri" w:hAnsi="Arial" w:cs="Times New Roman"/>
                <w:sz w:val="16"/>
              </w:rPr>
            </w:pPr>
            <w:bookmarkStart w:id="1677" w:name="f-2700857-data-row-frag"/>
            <w:bookmarkStart w:id="1678" w:name="f-2700857"/>
            <w:bookmarkEnd w:id="1675"/>
            <w:bookmarkEnd w:id="1676"/>
            <w:r w:rsidRPr="00D55D84">
              <w:rPr>
                <w:rFonts w:ascii="Arial" w:eastAsia="Calibri" w:hAnsi="Arial" w:cs="Times New Roman"/>
                <w:sz w:val="16"/>
              </w:rPr>
              <w:t>C8669</w:t>
            </w:r>
          </w:p>
        </w:tc>
        <w:tc>
          <w:tcPr>
            <w:tcW w:w="0" w:type="auto"/>
          </w:tcPr>
          <w:p w14:paraId="61F24FD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P8669</w:t>
            </w:r>
          </w:p>
        </w:tc>
        <w:tc>
          <w:tcPr>
            <w:tcW w:w="0" w:type="auto"/>
          </w:tcPr>
          <w:p w14:paraId="27EDF1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CN8669</w:t>
            </w:r>
          </w:p>
        </w:tc>
        <w:tc>
          <w:tcPr>
            <w:tcW w:w="0" w:type="auto"/>
          </w:tcPr>
          <w:p w14:paraId="6E465D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tc>
        <w:tc>
          <w:tcPr>
            <w:tcW w:w="0" w:type="auto"/>
          </w:tcPr>
          <w:p w14:paraId="1C7A7A7C" w14:textId="77777777" w:rsidR="00D55D84" w:rsidRPr="00D55D84" w:rsidRDefault="00D55D84" w:rsidP="00D55D84">
            <w:pPr>
              <w:spacing w:before="40" w:after="40" w:line="240" w:lineRule="auto"/>
              <w:rPr>
                <w:rFonts w:ascii="Arial" w:eastAsia="Calibri" w:hAnsi="Arial" w:cs="Times New Roman"/>
                <w:sz w:val="16"/>
              </w:rPr>
            </w:pPr>
            <w:r w:rsidRPr="00776931">
              <w:rPr>
                <w:rFonts w:ascii="Arial" w:eastAsia="Calibri" w:hAnsi="Arial" w:cs="Times New Roman"/>
                <w:sz w:val="16"/>
              </w:rPr>
              <w:t>Severe</w:t>
            </w:r>
            <w:r w:rsidRPr="00D55D84">
              <w:rPr>
                <w:rFonts w:ascii="Arial" w:eastAsia="Calibri" w:hAnsi="Arial" w:cs="Times New Roman"/>
                <w:sz w:val="16"/>
              </w:rPr>
              <w:t xml:space="preserve"> congenital neutropenia</w:t>
            </w:r>
          </w:p>
          <w:p w14:paraId="21B9AB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an absolute neutrophil count of less than 100 million cells per litre measured on 3 occasions, with readings at least 2 weeks apart;</w:t>
            </w:r>
            <w:r w:rsidRPr="006E5FAA">
              <w:rPr>
                <w:rFonts w:ascii="Arial" w:eastAsia="Calibri" w:hAnsi="Arial" w:cs="Times New Roman"/>
                <w:sz w:val="16"/>
              </w:rPr>
              <w:t xml:space="preserve"> </w:t>
            </w:r>
            <w:r w:rsidRPr="00776931">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6B04BA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 bone marrow examination that has shown evidence of maturational arrest of the neutrophil lineage. </w:t>
            </w:r>
          </w:p>
        </w:tc>
        <w:tc>
          <w:tcPr>
            <w:tcW w:w="0" w:type="auto"/>
          </w:tcPr>
          <w:p w14:paraId="2F6DC4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8669</w:t>
            </w:r>
          </w:p>
        </w:tc>
      </w:tr>
      <w:tr w:rsidR="00D55D84" w:rsidRPr="00D55D84" w14:paraId="013E2BE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B8D6D92" w14:textId="77777777" w:rsidR="00D55D84" w:rsidRPr="00D55D84" w:rsidRDefault="00D55D84" w:rsidP="00D55D84">
            <w:pPr>
              <w:spacing w:before="40" w:after="120" w:line="240" w:lineRule="auto"/>
              <w:rPr>
                <w:rFonts w:ascii="Arial" w:eastAsia="Calibri" w:hAnsi="Arial" w:cs="Times New Roman"/>
                <w:sz w:val="16"/>
              </w:rPr>
            </w:pPr>
            <w:bookmarkStart w:id="1679" w:name="f-2698950-data-row-frag"/>
            <w:bookmarkStart w:id="1680" w:name="f-2698950"/>
            <w:bookmarkEnd w:id="1677"/>
            <w:bookmarkEnd w:id="1678"/>
            <w:r w:rsidRPr="00D55D84">
              <w:rPr>
                <w:rFonts w:ascii="Arial" w:eastAsia="Calibri" w:hAnsi="Arial" w:cs="Times New Roman"/>
                <w:sz w:val="16"/>
              </w:rPr>
              <w:t>C8670</w:t>
            </w:r>
          </w:p>
        </w:tc>
        <w:tc>
          <w:tcPr>
            <w:tcW w:w="0" w:type="auto"/>
          </w:tcPr>
          <w:p w14:paraId="7BB177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P8670</w:t>
            </w:r>
          </w:p>
        </w:tc>
        <w:tc>
          <w:tcPr>
            <w:tcW w:w="0" w:type="auto"/>
          </w:tcPr>
          <w:p w14:paraId="623873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CN8670</w:t>
            </w:r>
          </w:p>
        </w:tc>
        <w:tc>
          <w:tcPr>
            <w:tcW w:w="0" w:type="auto"/>
          </w:tcPr>
          <w:p w14:paraId="2AB1A1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tc>
        <w:tc>
          <w:tcPr>
            <w:tcW w:w="0" w:type="auto"/>
          </w:tcPr>
          <w:p w14:paraId="7B9BD075" w14:textId="77777777" w:rsidR="00D55D84" w:rsidRPr="00D55D84" w:rsidRDefault="00D55D84" w:rsidP="00D55D84">
            <w:pPr>
              <w:spacing w:before="40" w:after="40" w:line="240" w:lineRule="auto"/>
              <w:rPr>
                <w:rFonts w:ascii="Arial" w:eastAsia="Calibri" w:hAnsi="Arial" w:cs="Times New Roman"/>
                <w:sz w:val="16"/>
              </w:rPr>
            </w:pPr>
            <w:r w:rsidRPr="00776931">
              <w:rPr>
                <w:rFonts w:ascii="Arial" w:eastAsia="Calibri" w:hAnsi="Arial" w:cs="Times New Roman"/>
                <w:sz w:val="16"/>
              </w:rPr>
              <w:t>Severe</w:t>
            </w:r>
            <w:r w:rsidRPr="00D55D84">
              <w:rPr>
                <w:rFonts w:ascii="Arial" w:eastAsia="Calibri" w:hAnsi="Arial" w:cs="Times New Roman"/>
                <w:sz w:val="16"/>
              </w:rPr>
              <w:t xml:space="preserve"> chronic neutropenia</w:t>
            </w:r>
          </w:p>
          <w:p w14:paraId="239920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an absolute neutrophil count of less than 1,000 million cells per litre measured on 3 occasions, with readings at least 2 weeks apart;</w:t>
            </w:r>
            <w:r w:rsidRPr="00776931">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4865B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neutrophil dysfunction;</w:t>
            </w:r>
            <w:r w:rsidRPr="00776931">
              <w:rPr>
                <w:rFonts w:ascii="Arial" w:eastAsia="Calibri" w:hAnsi="Arial" w:cs="Times New Roman"/>
                <w:sz w:val="16"/>
              </w:rPr>
              <w:t xml:space="preserve"> AND </w:t>
            </w:r>
          </w:p>
          <w:p w14:paraId="717C4C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experienced a life-threatening infectious episode requiring hospitalisation and treatment with intravenous antibiotics in the previous 12 months. </w:t>
            </w:r>
            <w:r w:rsidRPr="00776931">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886BE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at least 3 recurrent clinically significant infections in the previous 12 months. </w:t>
            </w:r>
          </w:p>
        </w:tc>
        <w:tc>
          <w:tcPr>
            <w:tcW w:w="0" w:type="auto"/>
          </w:tcPr>
          <w:p w14:paraId="7447CA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8670</w:t>
            </w:r>
          </w:p>
        </w:tc>
      </w:tr>
      <w:tr w:rsidR="00D55D84" w:rsidRPr="00D55D84" w14:paraId="38059E8F" w14:textId="77777777" w:rsidTr="00EF779D">
        <w:tc>
          <w:tcPr>
            <w:tcW w:w="0" w:type="auto"/>
          </w:tcPr>
          <w:p w14:paraId="4926BF3E" w14:textId="77777777" w:rsidR="00D55D84" w:rsidRPr="00D55D84" w:rsidRDefault="00D55D84" w:rsidP="00D55D84">
            <w:pPr>
              <w:spacing w:before="40" w:after="120" w:line="240" w:lineRule="auto"/>
              <w:rPr>
                <w:rFonts w:ascii="Arial" w:eastAsia="Calibri" w:hAnsi="Arial" w:cs="Times New Roman"/>
                <w:sz w:val="16"/>
              </w:rPr>
            </w:pPr>
            <w:bookmarkStart w:id="1681" w:name="f-2700001-data-row-frag"/>
            <w:bookmarkStart w:id="1682" w:name="f-2700001"/>
            <w:bookmarkEnd w:id="1679"/>
            <w:bookmarkEnd w:id="1680"/>
            <w:r w:rsidRPr="00D55D84">
              <w:rPr>
                <w:rFonts w:ascii="Arial" w:eastAsia="Calibri" w:hAnsi="Arial" w:cs="Times New Roman"/>
                <w:sz w:val="16"/>
              </w:rPr>
              <w:t>C8671</w:t>
            </w:r>
          </w:p>
        </w:tc>
        <w:tc>
          <w:tcPr>
            <w:tcW w:w="0" w:type="auto"/>
          </w:tcPr>
          <w:p w14:paraId="6E83793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P8671</w:t>
            </w:r>
          </w:p>
        </w:tc>
        <w:tc>
          <w:tcPr>
            <w:tcW w:w="0" w:type="auto"/>
          </w:tcPr>
          <w:p w14:paraId="44CD905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CN8671</w:t>
            </w:r>
          </w:p>
        </w:tc>
        <w:tc>
          <w:tcPr>
            <w:tcW w:w="0" w:type="auto"/>
          </w:tcPr>
          <w:p w14:paraId="1D281CE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tc>
        <w:tc>
          <w:tcPr>
            <w:tcW w:w="0" w:type="auto"/>
          </w:tcPr>
          <w:p w14:paraId="26EA5B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Assisting bone marrow transplantation</w:t>
            </w:r>
          </w:p>
          <w:p w14:paraId="07B5FE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marrow-ablative chemotherapy prior to the transplantation. </w:t>
            </w:r>
          </w:p>
        </w:tc>
        <w:tc>
          <w:tcPr>
            <w:tcW w:w="0" w:type="auto"/>
          </w:tcPr>
          <w:p w14:paraId="6BF884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8671</w:t>
            </w:r>
          </w:p>
        </w:tc>
      </w:tr>
      <w:tr w:rsidR="00D55D84" w:rsidRPr="00D55D84" w14:paraId="79FE78B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AA0AE16" w14:textId="77777777" w:rsidR="00D55D84" w:rsidRPr="00D55D84" w:rsidRDefault="00D55D84" w:rsidP="00D55D84">
            <w:pPr>
              <w:spacing w:before="40" w:after="120" w:line="240" w:lineRule="auto"/>
              <w:rPr>
                <w:rFonts w:ascii="Arial" w:eastAsia="Calibri" w:hAnsi="Arial" w:cs="Times New Roman"/>
                <w:sz w:val="16"/>
              </w:rPr>
            </w:pPr>
            <w:bookmarkStart w:id="1683" w:name="f-2698485-data-row-frag"/>
            <w:bookmarkStart w:id="1684" w:name="f-2698485"/>
            <w:bookmarkEnd w:id="1681"/>
            <w:bookmarkEnd w:id="1682"/>
            <w:r w:rsidRPr="00D55D84">
              <w:rPr>
                <w:rFonts w:ascii="Arial" w:eastAsia="Calibri" w:hAnsi="Arial" w:cs="Times New Roman"/>
                <w:sz w:val="16"/>
              </w:rPr>
              <w:t>C8672</w:t>
            </w:r>
          </w:p>
        </w:tc>
        <w:tc>
          <w:tcPr>
            <w:tcW w:w="0" w:type="auto"/>
          </w:tcPr>
          <w:p w14:paraId="11436F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P8672</w:t>
            </w:r>
          </w:p>
        </w:tc>
        <w:tc>
          <w:tcPr>
            <w:tcW w:w="0" w:type="auto"/>
          </w:tcPr>
          <w:p w14:paraId="631ACA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CN8672</w:t>
            </w:r>
          </w:p>
        </w:tc>
        <w:tc>
          <w:tcPr>
            <w:tcW w:w="0" w:type="auto"/>
          </w:tcPr>
          <w:p w14:paraId="15C5B1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tc>
        <w:tc>
          <w:tcPr>
            <w:tcW w:w="0" w:type="auto"/>
          </w:tcPr>
          <w:p w14:paraId="5C31D41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Mobilisation of peripheral blood progenitor cells</w:t>
            </w:r>
          </w:p>
          <w:p w14:paraId="7EA23C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to facilitate harvest of peripheral blood progenitor cells for autologous transplantation into a patient with a non-myeloid malignancy who has had myeloablative or myelosuppressive therapy. </w:t>
            </w:r>
          </w:p>
        </w:tc>
        <w:tc>
          <w:tcPr>
            <w:tcW w:w="0" w:type="auto"/>
          </w:tcPr>
          <w:p w14:paraId="30FD219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8672</w:t>
            </w:r>
          </w:p>
        </w:tc>
      </w:tr>
      <w:tr w:rsidR="00D55D84" w:rsidRPr="00D55D84" w14:paraId="661F36EE" w14:textId="77777777" w:rsidTr="00EF779D">
        <w:tc>
          <w:tcPr>
            <w:tcW w:w="0" w:type="auto"/>
          </w:tcPr>
          <w:p w14:paraId="326AF787" w14:textId="77777777" w:rsidR="00D55D84" w:rsidRPr="00D55D84" w:rsidRDefault="00D55D84" w:rsidP="00D55D84">
            <w:pPr>
              <w:spacing w:before="40" w:after="120" w:line="240" w:lineRule="auto"/>
              <w:rPr>
                <w:rFonts w:ascii="Arial" w:eastAsia="Calibri" w:hAnsi="Arial" w:cs="Times New Roman"/>
                <w:sz w:val="16"/>
              </w:rPr>
            </w:pPr>
            <w:bookmarkStart w:id="1685" w:name="f-2700143-data-row-frag"/>
            <w:bookmarkStart w:id="1686" w:name="f-2700143"/>
            <w:bookmarkEnd w:id="1683"/>
            <w:bookmarkEnd w:id="1684"/>
            <w:r w:rsidRPr="00D55D84">
              <w:rPr>
                <w:rFonts w:ascii="Arial" w:eastAsia="Calibri" w:hAnsi="Arial" w:cs="Times New Roman"/>
                <w:sz w:val="16"/>
              </w:rPr>
              <w:t>C8673</w:t>
            </w:r>
          </w:p>
        </w:tc>
        <w:tc>
          <w:tcPr>
            <w:tcW w:w="0" w:type="auto"/>
          </w:tcPr>
          <w:p w14:paraId="4CA6BC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P8673</w:t>
            </w:r>
          </w:p>
        </w:tc>
        <w:tc>
          <w:tcPr>
            <w:tcW w:w="0" w:type="auto"/>
          </w:tcPr>
          <w:p w14:paraId="338B04E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CN8673</w:t>
            </w:r>
          </w:p>
        </w:tc>
        <w:tc>
          <w:tcPr>
            <w:tcW w:w="0" w:type="auto"/>
          </w:tcPr>
          <w:p w14:paraId="77486C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tc>
        <w:tc>
          <w:tcPr>
            <w:tcW w:w="0" w:type="auto"/>
          </w:tcPr>
          <w:p w14:paraId="306B257C" w14:textId="77777777" w:rsidR="00D55D84" w:rsidRPr="00D55D84" w:rsidRDefault="00D55D84" w:rsidP="00D55D84">
            <w:pPr>
              <w:spacing w:before="40" w:after="40" w:line="240" w:lineRule="auto"/>
              <w:rPr>
                <w:rFonts w:ascii="Arial" w:eastAsia="Calibri" w:hAnsi="Arial" w:cs="Times New Roman"/>
                <w:sz w:val="16"/>
              </w:rPr>
            </w:pPr>
            <w:r w:rsidRPr="00776931">
              <w:rPr>
                <w:rFonts w:ascii="Arial" w:eastAsia="Calibri" w:hAnsi="Arial" w:cs="Times New Roman"/>
                <w:sz w:val="16"/>
              </w:rPr>
              <w:t>Chronic</w:t>
            </w:r>
            <w:r w:rsidRPr="00D55D84">
              <w:rPr>
                <w:rFonts w:ascii="Arial" w:eastAsia="Calibri" w:hAnsi="Arial" w:cs="Times New Roman"/>
                <w:sz w:val="16"/>
              </w:rPr>
              <w:t xml:space="preserve"> cyclical neutropenia</w:t>
            </w:r>
          </w:p>
          <w:p w14:paraId="1989DA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an absolute neutrophil count of less than 500 million cells per litre lasting for 3 days per cycle, measured over 3 separate cycles;</w:t>
            </w:r>
            <w:r w:rsidRPr="006E5FAA">
              <w:rPr>
                <w:rFonts w:ascii="Arial" w:eastAsia="Calibri" w:hAnsi="Arial" w:cs="Times New Roman"/>
                <w:sz w:val="16"/>
              </w:rPr>
              <w:t xml:space="preserve"> </w:t>
            </w:r>
            <w:r w:rsidRPr="00776931">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589B61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experienced a life-threatening infectious episode requiring hospitalisation and treatment with intravenous antibiotics. </w:t>
            </w:r>
            <w:r w:rsidRPr="00776931">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C08CC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at least 3 recurrent clinically significant infections in the previous 12 months. </w:t>
            </w:r>
          </w:p>
        </w:tc>
        <w:tc>
          <w:tcPr>
            <w:tcW w:w="0" w:type="auto"/>
          </w:tcPr>
          <w:p w14:paraId="589BA5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8673</w:t>
            </w:r>
          </w:p>
        </w:tc>
      </w:tr>
      <w:tr w:rsidR="00D55D84" w:rsidRPr="00D55D84" w14:paraId="04BE17B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68B2885" w14:textId="77777777" w:rsidR="00D55D84" w:rsidRPr="00D55D84" w:rsidRDefault="00D55D84" w:rsidP="00D55D84">
            <w:pPr>
              <w:spacing w:before="40" w:after="120" w:line="240" w:lineRule="auto"/>
              <w:rPr>
                <w:rFonts w:ascii="Arial" w:eastAsia="Calibri" w:hAnsi="Arial" w:cs="Times New Roman"/>
                <w:sz w:val="16"/>
              </w:rPr>
            </w:pPr>
            <w:bookmarkStart w:id="1687" w:name="f-2698859-data-row-frag"/>
            <w:bookmarkStart w:id="1688" w:name="f-2698859"/>
            <w:bookmarkEnd w:id="1685"/>
            <w:bookmarkEnd w:id="1686"/>
            <w:r w:rsidRPr="00D55D84">
              <w:rPr>
                <w:rFonts w:ascii="Arial" w:eastAsia="Calibri" w:hAnsi="Arial" w:cs="Times New Roman"/>
                <w:sz w:val="16"/>
              </w:rPr>
              <w:t>C8674</w:t>
            </w:r>
          </w:p>
        </w:tc>
        <w:tc>
          <w:tcPr>
            <w:tcW w:w="0" w:type="auto"/>
          </w:tcPr>
          <w:p w14:paraId="339E4AE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P8674</w:t>
            </w:r>
          </w:p>
        </w:tc>
        <w:tc>
          <w:tcPr>
            <w:tcW w:w="0" w:type="auto"/>
          </w:tcPr>
          <w:p w14:paraId="5AACA94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CN8674</w:t>
            </w:r>
          </w:p>
        </w:tc>
        <w:tc>
          <w:tcPr>
            <w:tcW w:w="0" w:type="auto"/>
          </w:tcPr>
          <w:p w14:paraId="2CE60F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tc>
        <w:tc>
          <w:tcPr>
            <w:tcW w:w="0" w:type="auto"/>
          </w:tcPr>
          <w:p w14:paraId="10FE1E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Chemotherapy-induced neutropenia</w:t>
            </w:r>
          </w:p>
          <w:p w14:paraId="7FD8F3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chemotherapy with the intention of achieving a cure or a substantial remission;</w:t>
            </w:r>
            <w:r w:rsidRPr="0077693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1033E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at greater than 20% risk of developing febrile neutropenia. </w:t>
            </w:r>
            <w:r w:rsidRPr="006E5FAA">
              <w:rPr>
                <w:rFonts w:ascii="Arial" w:eastAsia="Calibri" w:hAnsi="Arial" w:cs="Times New Roman"/>
                <w:sz w:val="16"/>
              </w:rPr>
              <w:t xml:space="preserve"> </w:t>
            </w:r>
            <w:r w:rsidRPr="00776931">
              <w:rPr>
                <w:rFonts w:ascii="Arial" w:eastAsia="Calibri" w:hAnsi="Arial" w:cs="Times New Roman"/>
                <w:sz w:val="16"/>
              </w:rPr>
              <w:t>or</w:t>
            </w:r>
            <w:r w:rsidRPr="00D55D84">
              <w:rPr>
                <w:rFonts w:ascii="Arial" w:eastAsia="Calibri" w:hAnsi="Arial" w:cs="Times New Roman"/>
                <w:sz w:val="16"/>
                <w:bdr w:val="single" w:sz="4" w:space="0" w:color="F4B083"/>
              </w:rPr>
              <w:t xml:space="preserve"> </w:t>
            </w:r>
          </w:p>
          <w:p w14:paraId="3484D1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at substantial risk (greater than 20%) of prolonged severe neutropenia for more than or equal to seven days. </w:t>
            </w:r>
          </w:p>
        </w:tc>
        <w:tc>
          <w:tcPr>
            <w:tcW w:w="0" w:type="auto"/>
          </w:tcPr>
          <w:p w14:paraId="665FD0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8674</w:t>
            </w:r>
          </w:p>
        </w:tc>
      </w:tr>
      <w:tr w:rsidR="00D55D84" w:rsidRPr="00D55D84" w14:paraId="052B9DDC" w14:textId="77777777" w:rsidTr="00EF779D">
        <w:tc>
          <w:tcPr>
            <w:tcW w:w="0" w:type="auto"/>
          </w:tcPr>
          <w:p w14:paraId="22C6CAB9" w14:textId="77777777" w:rsidR="00D55D84" w:rsidRPr="00D55D84" w:rsidRDefault="00D55D84" w:rsidP="00D55D84">
            <w:pPr>
              <w:spacing w:before="40" w:after="120" w:line="240" w:lineRule="auto"/>
              <w:rPr>
                <w:rFonts w:ascii="Arial" w:eastAsia="Calibri" w:hAnsi="Arial" w:cs="Times New Roman"/>
                <w:sz w:val="16"/>
              </w:rPr>
            </w:pPr>
            <w:bookmarkStart w:id="1689" w:name="f-2699860-data-row-frag"/>
            <w:bookmarkStart w:id="1690" w:name="f-2699860"/>
            <w:bookmarkEnd w:id="1687"/>
            <w:bookmarkEnd w:id="1688"/>
            <w:r w:rsidRPr="00D55D84">
              <w:rPr>
                <w:rFonts w:ascii="Arial" w:eastAsia="Calibri" w:hAnsi="Arial" w:cs="Times New Roman"/>
                <w:sz w:val="16"/>
              </w:rPr>
              <w:t>C8696</w:t>
            </w:r>
          </w:p>
        </w:tc>
        <w:tc>
          <w:tcPr>
            <w:tcW w:w="0" w:type="auto"/>
          </w:tcPr>
          <w:p w14:paraId="3F5BE9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P8696</w:t>
            </w:r>
          </w:p>
        </w:tc>
        <w:tc>
          <w:tcPr>
            <w:tcW w:w="0" w:type="auto"/>
          </w:tcPr>
          <w:p w14:paraId="4408B3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CN8696</w:t>
            </w:r>
          </w:p>
        </w:tc>
        <w:tc>
          <w:tcPr>
            <w:tcW w:w="0" w:type="auto"/>
          </w:tcPr>
          <w:p w14:paraId="1CE3A0C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tc>
        <w:tc>
          <w:tcPr>
            <w:tcW w:w="0" w:type="auto"/>
          </w:tcPr>
          <w:p w14:paraId="639C44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Assisting autologous peripheral blood progenitor cell transplantation</w:t>
            </w:r>
          </w:p>
          <w:p w14:paraId="7CF896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following marrow-ablative chemotherapy for non-myeloid malignancy prior to the transplantation. </w:t>
            </w:r>
          </w:p>
        </w:tc>
        <w:tc>
          <w:tcPr>
            <w:tcW w:w="0" w:type="auto"/>
          </w:tcPr>
          <w:p w14:paraId="67B0D0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8696</w:t>
            </w:r>
          </w:p>
        </w:tc>
      </w:tr>
      <w:tr w:rsidR="00D55D84" w:rsidRPr="00D55D84" w14:paraId="6DA8BDB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553A76F" w14:textId="77777777" w:rsidR="00D55D84" w:rsidRPr="00D55D84" w:rsidRDefault="00D55D84" w:rsidP="00D55D84">
            <w:pPr>
              <w:spacing w:before="40" w:after="120" w:line="240" w:lineRule="auto"/>
              <w:rPr>
                <w:rFonts w:ascii="Arial" w:eastAsia="Calibri" w:hAnsi="Arial" w:cs="Times New Roman"/>
                <w:sz w:val="16"/>
              </w:rPr>
            </w:pPr>
            <w:bookmarkStart w:id="1691" w:name="f-2701066-data-row-frag"/>
            <w:bookmarkStart w:id="1692" w:name="f-2701066"/>
            <w:bookmarkEnd w:id="1689"/>
            <w:bookmarkEnd w:id="1690"/>
            <w:r w:rsidRPr="00D55D84">
              <w:rPr>
                <w:rFonts w:ascii="Arial" w:eastAsia="Calibri" w:hAnsi="Arial" w:cs="Times New Roman"/>
                <w:sz w:val="16"/>
              </w:rPr>
              <w:t>C8734</w:t>
            </w:r>
          </w:p>
        </w:tc>
        <w:tc>
          <w:tcPr>
            <w:tcW w:w="0" w:type="auto"/>
          </w:tcPr>
          <w:p w14:paraId="254B35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P8734</w:t>
            </w:r>
          </w:p>
        </w:tc>
        <w:tc>
          <w:tcPr>
            <w:tcW w:w="0" w:type="auto"/>
          </w:tcPr>
          <w:p w14:paraId="5140EF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CN8734</w:t>
            </w:r>
          </w:p>
        </w:tc>
        <w:tc>
          <w:tcPr>
            <w:tcW w:w="0" w:type="auto"/>
          </w:tcPr>
          <w:p w14:paraId="43421E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Adrenaline (epinephrine) </w:t>
            </w:r>
          </w:p>
        </w:tc>
        <w:tc>
          <w:tcPr>
            <w:tcW w:w="0" w:type="auto"/>
          </w:tcPr>
          <w:p w14:paraId="5A947F06" w14:textId="77777777" w:rsidR="00D55D84" w:rsidRPr="00D55D84" w:rsidRDefault="00D55D84" w:rsidP="00D55D84">
            <w:pPr>
              <w:spacing w:before="40" w:after="40" w:line="240" w:lineRule="auto"/>
              <w:rPr>
                <w:rFonts w:ascii="Arial" w:eastAsia="Calibri" w:hAnsi="Arial" w:cs="Times New Roman"/>
                <w:sz w:val="16"/>
              </w:rPr>
            </w:pPr>
            <w:r w:rsidRPr="008369BA">
              <w:rPr>
                <w:rFonts w:ascii="Arial" w:eastAsia="Calibri" w:hAnsi="Arial" w:cs="Times New Roman"/>
                <w:sz w:val="16"/>
              </w:rPr>
              <w:t>Acute</w:t>
            </w:r>
            <w:r w:rsidRPr="00D55D84">
              <w:rPr>
                <w:rFonts w:ascii="Arial" w:eastAsia="Calibri" w:hAnsi="Arial" w:cs="Times New Roman"/>
                <w:sz w:val="16"/>
              </w:rPr>
              <w:t xml:space="preserve"> allergic reaction with anaphylaxis</w:t>
            </w:r>
          </w:p>
          <w:p w14:paraId="0DD9F8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sole PBS-subsidised supply for anticipated emergency treatment</w:t>
            </w:r>
          </w:p>
          <w:p w14:paraId="7E2B82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been discharged from hospital or an emergency department after treatment with adrenaline (epinephrine) for acute allergic reaction with anaphylaxis. </w:t>
            </w:r>
          </w:p>
        </w:tc>
        <w:tc>
          <w:tcPr>
            <w:tcW w:w="0" w:type="auto"/>
          </w:tcPr>
          <w:p w14:paraId="6647DA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67BDFEC" w14:textId="77777777" w:rsidTr="00EF779D">
        <w:tc>
          <w:tcPr>
            <w:tcW w:w="0" w:type="auto"/>
          </w:tcPr>
          <w:p w14:paraId="7D827927" w14:textId="77777777" w:rsidR="00D55D84" w:rsidRPr="00D55D84" w:rsidRDefault="00D55D84" w:rsidP="00D55D84">
            <w:pPr>
              <w:spacing w:before="40" w:after="120" w:line="240" w:lineRule="auto"/>
              <w:rPr>
                <w:rFonts w:ascii="Arial" w:eastAsia="Calibri" w:hAnsi="Arial" w:cs="Times New Roman"/>
                <w:sz w:val="16"/>
              </w:rPr>
            </w:pPr>
            <w:bookmarkStart w:id="1693" w:name="f-2699284-data-row-frag"/>
            <w:bookmarkStart w:id="1694" w:name="f-2699284"/>
            <w:bookmarkEnd w:id="1691"/>
            <w:bookmarkEnd w:id="1692"/>
            <w:r w:rsidRPr="00D55D84">
              <w:rPr>
                <w:rFonts w:ascii="Arial" w:eastAsia="Calibri" w:hAnsi="Arial" w:cs="Times New Roman"/>
                <w:sz w:val="16"/>
              </w:rPr>
              <w:t>C8738</w:t>
            </w:r>
          </w:p>
        </w:tc>
        <w:tc>
          <w:tcPr>
            <w:tcW w:w="0" w:type="auto"/>
          </w:tcPr>
          <w:p w14:paraId="116EDA9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P8738</w:t>
            </w:r>
          </w:p>
        </w:tc>
        <w:tc>
          <w:tcPr>
            <w:tcW w:w="0" w:type="auto"/>
          </w:tcPr>
          <w:p w14:paraId="64C370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CN8738</w:t>
            </w:r>
          </w:p>
        </w:tc>
        <w:tc>
          <w:tcPr>
            <w:tcW w:w="0" w:type="auto"/>
          </w:tcPr>
          <w:p w14:paraId="38BF9C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Riluzole </w:t>
            </w:r>
          </w:p>
        </w:tc>
        <w:tc>
          <w:tcPr>
            <w:tcW w:w="0" w:type="auto"/>
          </w:tcPr>
          <w:p w14:paraId="29D404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Amyotrophic lateral sclerosis</w:t>
            </w:r>
          </w:p>
          <w:p w14:paraId="45AB93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6242B0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8369B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387A4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ambulatory;</w:t>
            </w:r>
            <w:r w:rsidRPr="008369BA">
              <w:rPr>
                <w:rFonts w:ascii="Arial" w:eastAsia="Calibri" w:hAnsi="Arial" w:cs="Times New Roman"/>
                <w:sz w:val="16"/>
              </w:rPr>
              <w:t xml:space="preserve"> or </w:t>
            </w:r>
          </w:p>
          <w:p w14:paraId="75C2F9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be ambulatory, and must be able to either use upper limbs or to swallow;</w:t>
            </w:r>
            <w:r w:rsidRPr="008369B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3F6BE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undergone a tracheostomy;</w:t>
            </w:r>
            <w:r w:rsidRPr="008369B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BF77D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experienced respiratory failure. </w:t>
            </w:r>
          </w:p>
        </w:tc>
        <w:tc>
          <w:tcPr>
            <w:tcW w:w="0" w:type="auto"/>
          </w:tcPr>
          <w:p w14:paraId="2097B1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F1D96D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94A6835" w14:textId="77777777" w:rsidR="00D55D84" w:rsidRPr="00D55D84" w:rsidRDefault="00D55D84" w:rsidP="00D55D84">
            <w:pPr>
              <w:spacing w:before="40" w:after="120" w:line="240" w:lineRule="auto"/>
              <w:rPr>
                <w:rFonts w:ascii="Arial" w:eastAsia="Calibri" w:hAnsi="Arial" w:cs="Times New Roman"/>
                <w:sz w:val="16"/>
              </w:rPr>
            </w:pPr>
            <w:bookmarkStart w:id="1695" w:name="f-2699638-data-row-frag"/>
            <w:bookmarkStart w:id="1696" w:name="f-2699638"/>
            <w:bookmarkEnd w:id="1693"/>
            <w:bookmarkEnd w:id="1694"/>
            <w:r w:rsidRPr="00D55D84">
              <w:rPr>
                <w:rFonts w:ascii="Arial" w:eastAsia="Calibri" w:hAnsi="Arial" w:cs="Times New Roman"/>
                <w:sz w:val="16"/>
              </w:rPr>
              <w:t>C8770</w:t>
            </w:r>
          </w:p>
        </w:tc>
        <w:tc>
          <w:tcPr>
            <w:tcW w:w="0" w:type="auto"/>
          </w:tcPr>
          <w:p w14:paraId="068C7C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P8770</w:t>
            </w:r>
          </w:p>
        </w:tc>
        <w:tc>
          <w:tcPr>
            <w:tcW w:w="0" w:type="auto"/>
          </w:tcPr>
          <w:p w14:paraId="5689F8B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CN8770</w:t>
            </w:r>
          </w:p>
        </w:tc>
        <w:tc>
          <w:tcPr>
            <w:tcW w:w="0" w:type="auto"/>
          </w:tcPr>
          <w:p w14:paraId="061703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Lacosamide </w:t>
            </w:r>
          </w:p>
        </w:tc>
        <w:tc>
          <w:tcPr>
            <w:tcW w:w="0" w:type="auto"/>
          </w:tcPr>
          <w:p w14:paraId="3BFF9D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Intractable partial epileptic seizures</w:t>
            </w:r>
          </w:p>
          <w:p w14:paraId="58474D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42664E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neurologist;</w:t>
            </w:r>
            <w:r w:rsidRPr="008369B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9E4B6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two or more anti-epileptic drugs which includes one second-line adjunctive agent;</w:t>
            </w:r>
            <w:r w:rsidRPr="008369B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63F4D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have failed to be controlled satisfactorily by other anti-epileptic drugs, which includes at least one first-line anti-epileptic agent and at least two second-line adjunctive anti-epileptic agents. </w:t>
            </w:r>
          </w:p>
        </w:tc>
        <w:tc>
          <w:tcPr>
            <w:tcW w:w="0" w:type="auto"/>
          </w:tcPr>
          <w:p w14:paraId="4596A3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8770</w:t>
            </w:r>
          </w:p>
        </w:tc>
      </w:tr>
      <w:tr w:rsidR="00D55D84" w:rsidRPr="00D55D84" w14:paraId="7C3684D0" w14:textId="77777777" w:rsidTr="00EF779D">
        <w:tc>
          <w:tcPr>
            <w:tcW w:w="0" w:type="auto"/>
          </w:tcPr>
          <w:p w14:paraId="6D31B5D0" w14:textId="77777777" w:rsidR="00D55D84" w:rsidRPr="00D55D84" w:rsidRDefault="00D55D84" w:rsidP="00D55D84">
            <w:pPr>
              <w:spacing w:before="40" w:after="120" w:line="240" w:lineRule="auto"/>
              <w:rPr>
                <w:rFonts w:ascii="Arial" w:eastAsia="Calibri" w:hAnsi="Arial" w:cs="Times New Roman"/>
                <w:sz w:val="16"/>
              </w:rPr>
            </w:pPr>
            <w:bookmarkStart w:id="1697" w:name="f-2700986-data-row-frag"/>
            <w:bookmarkStart w:id="1698" w:name="f-2700986"/>
            <w:bookmarkEnd w:id="1695"/>
            <w:bookmarkEnd w:id="1696"/>
            <w:r w:rsidRPr="00D55D84">
              <w:rPr>
                <w:rFonts w:ascii="Arial" w:eastAsia="Calibri" w:hAnsi="Arial" w:cs="Times New Roman"/>
                <w:sz w:val="16"/>
              </w:rPr>
              <w:t>C8774</w:t>
            </w:r>
          </w:p>
        </w:tc>
        <w:tc>
          <w:tcPr>
            <w:tcW w:w="0" w:type="auto"/>
          </w:tcPr>
          <w:p w14:paraId="2718CD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P8774</w:t>
            </w:r>
          </w:p>
        </w:tc>
        <w:tc>
          <w:tcPr>
            <w:tcW w:w="0" w:type="auto"/>
          </w:tcPr>
          <w:p w14:paraId="7D8B83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CN8774</w:t>
            </w:r>
          </w:p>
        </w:tc>
        <w:tc>
          <w:tcPr>
            <w:tcW w:w="0" w:type="auto"/>
          </w:tcPr>
          <w:p w14:paraId="6C2FD69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Esomeprazole </w:t>
            </w:r>
          </w:p>
          <w:p w14:paraId="0247B6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Lansoprazole </w:t>
            </w:r>
          </w:p>
          <w:p w14:paraId="1435B6E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Omeprazole </w:t>
            </w:r>
          </w:p>
          <w:p w14:paraId="6BB7485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Pantoprazole </w:t>
            </w:r>
          </w:p>
          <w:p w14:paraId="715E07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Rabeprazole </w:t>
            </w:r>
          </w:p>
        </w:tc>
        <w:tc>
          <w:tcPr>
            <w:tcW w:w="0" w:type="auto"/>
          </w:tcPr>
          <w:p w14:paraId="3F6485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Gastro-oesophageal reflux disease</w:t>
            </w:r>
          </w:p>
          <w:p w14:paraId="0E7348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initial treatment of symptomatic gastro-oesophageal reflux disease. </w:t>
            </w:r>
            <w:r w:rsidRPr="008369BA">
              <w:rPr>
                <w:rFonts w:ascii="Arial" w:eastAsia="Calibri" w:hAnsi="Arial" w:cs="Times New Roman"/>
                <w:sz w:val="16"/>
              </w:rPr>
              <w:t xml:space="preserve"> or </w:t>
            </w:r>
          </w:p>
          <w:p w14:paraId="77A176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the short-term maintenance treatment of gastro-oesophageal reflux disease. </w:t>
            </w:r>
          </w:p>
        </w:tc>
        <w:tc>
          <w:tcPr>
            <w:tcW w:w="0" w:type="auto"/>
          </w:tcPr>
          <w:p w14:paraId="084C8F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8774</w:t>
            </w:r>
          </w:p>
        </w:tc>
      </w:tr>
      <w:tr w:rsidR="00D55D84" w:rsidRPr="00D55D84" w14:paraId="72D978D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29226BB" w14:textId="77777777" w:rsidR="00D55D84" w:rsidRPr="00D55D84" w:rsidRDefault="00D55D84" w:rsidP="00D55D84">
            <w:pPr>
              <w:spacing w:before="40" w:after="120" w:line="240" w:lineRule="auto"/>
              <w:rPr>
                <w:rFonts w:ascii="Arial" w:eastAsia="Calibri" w:hAnsi="Arial" w:cs="Times New Roman"/>
                <w:sz w:val="16"/>
              </w:rPr>
            </w:pPr>
            <w:bookmarkStart w:id="1699" w:name="f-2700245-data-row-frag"/>
            <w:bookmarkStart w:id="1700" w:name="f-2700245"/>
            <w:bookmarkEnd w:id="1697"/>
            <w:bookmarkEnd w:id="1698"/>
            <w:r w:rsidRPr="00D55D84">
              <w:rPr>
                <w:rFonts w:ascii="Arial" w:eastAsia="Calibri" w:hAnsi="Arial" w:cs="Times New Roman"/>
                <w:sz w:val="16"/>
              </w:rPr>
              <w:t>C8775</w:t>
            </w:r>
          </w:p>
        </w:tc>
        <w:tc>
          <w:tcPr>
            <w:tcW w:w="0" w:type="auto"/>
          </w:tcPr>
          <w:p w14:paraId="4BE4C7D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P8775</w:t>
            </w:r>
          </w:p>
        </w:tc>
        <w:tc>
          <w:tcPr>
            <w:tcW w:w="0" w:type="auto"/>
          </w:tcPr>
          <w:p w14:paraId="22D3A99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CN8775</w:t>
            </w:r>
          </w:p>
        </w:tc>
        <w:tc>
          <w:tcPr>
            <w:tcW w:w="0" w:type="auto"/>
          </w:tcPr>
          <w:p w14:paraId="2D1E1D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Esomeprazole </w:t>
            </w:r>
          </w:p>
          <w:p w14:paraId="775657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Lansoprazole </w:t>
            </w:r>
          </w:p>
          <w:p w14:paraId="46559B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Omeprazole </w:t>
            </w:r>
          </w:p>
          <w:p w14:paraId="5D4530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Pantoprazole </w:t>
            </w:r>
          </w:p>
          <w:p w14:paraId="426EF63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Rabeprazole </w:t>
            </w:r>
          </w:p>
        </w:tc>
        <w:tc>
          <w:tcPr>
            <w:tcW w:w="0" w:type="auto"/>
          </w:tcPr>
          <w:p w14:paraId="35E803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Peptic ulcer</w:t>
            </w:r>
          </w:p>
          <w:p w14:paraId="20E5CF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2B618B2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tested negative for helicobacter pylori infection. </w:t>
            </w:r>
            <w:r w:rsidRPr="008369BA">
              <w:rPr>
                <w:rFonts w:ascii="Arial" w:eastAsia="Calibri" w:hAnsi="Arial" w:cs="Times New Roman"/>
                <w:sz w:val="16"/>
              </w:rPr>
              <w:t xml:space="preserve"> or </w:t>
            </w:r>
          </w:p>
          <w:p w14:paraId="5824C41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failed treatment with helicobacter pylori eradication therapy. </w:t>
            </w:r>
          </w:p>
        </w:tc>
        <w:tc>
          <w:tcPr>
            <w:tcW w:w="0" w:type="auto"/>
          </w:tcPr>
          <w:p w14:paraId="15838D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8775</w:t>
            </w:r>
          </w:p>
        </w:tc>
      </w:tr>
      <w:tr w:rsidR="00D55D84" w:rsidRPr="00D55D84" w14:paraId="33EF2A1D" w14:textId="77777777" w:rsidTr="00EF779D">
        <w:tc>
          <w:tcPr>
            <w:tcW w:w="0" w:type="auto"/>
          </w:tcPr>
          <w:p w14:paraId="1BFCBEAC" w14:textId="77777777" w:rsidR="00D55D84" w:rsidRPr="00D55D84" w:rsidRDefault="00D55D84" w:rsidP="00D55D84">
            <w:pPr>
              <w:spacing w:before="40" w:after="120" w:line="240" w:lineRule="auto"/>
              <w:rPr>
                <w:rFonts w:ascii="Arial" w:eastAsia="Calibri" w:hAnsi="Arial" w:cs="Times New Roman"/>
                <w:sz w:val="16"/>
              </w:rPr>
            </w:pPr>
            <w:bookmarkStart w:id="1701" w:name="f-2698723-data-row-frag"/>
            <w:bookmarkStart w:id="1702" w:name="f-2698723"/>
            <w:bookmarkEnd w:id="1699"/>
            <w:bookmarkEnd w:id="1700"/>
            <w:r w:rsidRPr="00D55D84">
              <w:rPr>
                <w:rFonts w:ascii="Arial" w:eastAsia="Calibri" w:hAnsi="Arial" w:cs="Times New Roman"/>
                <w:sz w:val="16"/>
              </w:rPr>
              <w:t>C8776</w:t>
            </w:r>
          </w:p>
        </w:tc>
        <w:tc>
          <w:tcPr>
            <w:tcW w:w="0" w:type="auto"/>
          </w:tcPr>
          <w:p w14:paraId="4A2B90B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P8776</w:t>
            </w:r>
          </w:p>
        </w:tc>
        <w:tc>
          <w:tcPr>
            <w:tcW w:w="0" w:type="auto"/>
          </w:tcPr>
          <w:p w14:paraId="045CB51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CN8776</w:t>
            </w:r>
          </w:p>
        </w:tc>
        <w:tc>
          <w:tcPr>
            <w:tcW w:w="0" w:type="auto"/>
          </w:tcPr>
          <w:p w14:paraId="739B4A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Esomeprazole </w:t>
            </w:r>
          </w:p>
          <w:p w14:paraId="278718D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Lansoprazole </w:t>
            </w:r>
          </w:p>
          <w:p w14:paraId="04D0333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Omeprazole </w:t>
            </w:r>
          </w:p>
          <w:p w14:paraId="42489E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Pantoprazole </w:t>
            </w:r>
          </w:p>
          <w:p w14:paraId="770089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Rabeprazole </w:t>
            </w:r>
          </w:p>
        </w:tc>
        <w:tc>
          <w:tcPr>
            <w:tcW w:w="0" w:type="auto"/>
          </w:tcPr>
          <w:p w14:paraId="6AB5E5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Gastro-oesophageal reflux disease</w:t>
            </w:r>
          </w:p>
          <w:p w14:paraId="5F2CE0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long-term maintenance of gastro-oesophageal reflux disease in a patient with symptoms inadequately controlled using a low dose proton pump inhibitor. </w:t>
            </w:r>
          </w:p>
        </w:tc>
        <w:tc>
          <w:tcPr>
            <w:tcW w:w="0" w:type="auto"/>
          </w:tcPr>
          <w:p w14:paraId="57BACA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8776</w:t>
            </w:r>
          </w:p>
        </w:tc>
      </w:tr>
      <w:tr w:rsidR="00D55D84" w:rsidRPr="00D55D84" w14:paraId="62629F4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92F5AF8" w14:textId="77777777" w:rsidR="00D55D84" w:rsidRPr="00D55D84" w:rsidRDefault="00D55D84" w:rsidP="00D55D84">
            <w:pPr>
              <w:spacing w:before="40" w:after="120" w:line="240" w:lineRule="auto"/>
              <w:rPr>
                <w:rFonts w:ascii="Arial" w:eastAsia="Calibri" w:hAnsi="Arial" w:cs="Times New Roman"/>
                <w:sz w:val="16"/>
              </w:rPr>
            </w:pPr>
            <w:bookmarkStart w:id="1703" w:name="f-2701094-data-row-frag"/>
            <w:bookmarkStart w:id="1704" w:name="f-2701094"/>
            <w:bookmarkEnd w:id="1701"/>
            <w:bookmarkEnd w:id="1702"/>
            <w:r w:rsidRPr="00D55D84">
              <w:rPr>
                <w:rFonts w:ascii="Arial" w:eastAsia="Calibri" w:hAnsi="Arial" w:cs="Times New Roman"/>
                <w:sz w:val="16"/>
              </w:rPr>
              <w:t>C8777</w:t>
            </w:r>
          </w:p>
        </w:tc>
        <w:tc>
          <w:tcPr>
            <w:tcW w:w="0" w:type="auto"/>
          </w:tcPr>
          <w:p w14:paraId="28C1E46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P8777</w:t>
            </w:r>
          </w:p>
        </w:tc>
        <w:tc>
          <w:tcPr>
            <w:tcW w:w="0" w:type="auto"/>
          </w:tcPr>
          <w:p w14:paraId="3163936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CN8777</w:t>
            </w:r>
          </w:p>
        </w:tc>
        <w:tc>
          <w:tcPr>
            <w:tcW w:w="0" w:type="auto"/>
          </w:tcPr>
          <w:p w14:paraId="541A2C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Esomeprazole </w:t>
            </w:r>
          </w:p>
        </w:tc>
        <w:tc>
          <w:tcPr>
            <w:tcW w:w="0" w:type="auto"/>
          </w:tcPr>
          <w:p w14:paraId="0B2E28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Pathological hypersecretory conditions including Zollinger-Ellison syndrome and idiopathic hypersecretion</w:t>
            </w:r>
          </w:p>
          <w:p w14:paraId="04E2E8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symptoms which are inadequately controlled using a standard dose proton pump inhibitor. </w:t>
            </w:r>
          </w:p>
        </w:tc>
        <w:tc>
          <w:tcPr>
            <w:tcW w:w="0" w:type="auto"/>
          </w:tcPr>
          <w:p w14:paraId="1009C8A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4200A4C8" w14:textId="77777777" w:rsidTr="00EF779D">
        <w:tc>
          <w:tcPr>
            <w:tcW w:w="0" w:type="auto"/>
          </w:tcPr>
          <w:p w14:paraId="7C84677D" w14:textId="77777777" w:rsidR="00D55D84" w:rsidRPr="00D55D84" w:rsidRDefault="00D55D84" w:rsidP="00D55D84">
            <w:pPr>
              <w:spacing w:before="40" w:after="120" w:line="240" w:lineRule="auto"/>
              <w:rPr>
                <w:rFonts w:ascii="Arial" w:eastAsia="Calibri" w:hAnsi="Arial" w:cs="Times New Roman"/>
                <w:sz w:val="16"/>
              </w:rPr>
            </w:pPr>
            <w:bookmarkStart w:id="1705" w:name="f-2698869-data-row-frag"/>
            <w:bookmarkStart w:id="1706" w:name="f-2698869"/>
            <w:bookmarkEnd w:id="1703"/>
            <w:bookmarkEnd w:id="1704"/>
            <w:r w:rsidRPr="00D55D84">
              <w:rPr>
                <w:rFonts w:ascii="Arial" w:eastAsia="Calibri" w:hAnsi="Arial" w:cs="Times New Roman"/>
                <w:sz w:val="16"/>
              </w:rPr>
              <w:t>C8778</w:t>
            </w:r>
          </w:p>
        </w:tc>
        <w:tc>
          <w:tcPr>
            <w:tcW w:w="0" w:type="auto"/>
          </w:tcPr>
          <w:p w14:paraId="7E830F4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P8778</w:t>
            </w:r>
          </w:p>
        </w:tc>
        <w:tc>
          <w:tcPr>
            <w:tcW w:w="0" w:type="auto"/>
          </w:tcPr>
          <w:p w14:paraId="04EF2E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CN8778</w:t>
            </w:r>
          </w:p>
        </w:tc>
        <w:tc>
          <w:tcPr>
            <w:tcW w:w="0" w:type="auto"/>
          </w:tcPr>
          <w:p w14:paraId="66E823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Esomeprazole </w:t>
            </w:r>
          </w:p>
        </w:tc>
        <w:tc>
          <w:tcPr>
            <w:tcW w:w="0" w:type="auto"/>
          </w:tcPr>
          <w:p w14:paraId="729C15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Scleroderma oesophagus</w:t>
            </w:r>
          </w:p>
          <w:p w14:paraId="68F0C6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symptoms which are inadequately controlled using a standard dose proton pump inhibitor. </w:t>
            </w:r>
          </w:p>
        </w:tc>
        <w:tc>
          <w:tcPr>
            <w:tcW w:w="0" w:type="auto"/>
          </w:tcPr>
          <w:p w14:paraId="77E908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A7A9AB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DBE6500" w14:textId="77777777" w:rsidR="00D55D84" w:rsidRPr="00D55D84" w:rsidRDefault="00D55D84" w:rsidP="00D55D84">
            <w:pPr>
              <w:spacing w:before="40" w:after="120" w:line="240" w:lineRule="auto"/>
              <w:rPr>
                <w:rFonts w:ascii="Arial" w:eastAsia="Calibri" w:hAnsi="Arial" w:cs="Times New Roman"/>
                <w:sz w:val="16"/>
              </w:rPr>
            </w:pPr>
            <w:bookmarkStart w:id="1707" w:name="f-2699718-data-row-frag"/>
            <w:bookmarkStart w:id="1708" w:name="f-2699718"/>
            <w:bookmarkEnd w:id="1705"/>
            <w:bookmarkEnd w:id="1706"/>
            <w:r w:rsidRPr="00D55D84">
              <w:rPr>
                <w:rFonts w:ascii="Arial" w:eastAsia="Calibri" w:hAnsi="Arial" w:cs="Times New Roman"/>
                <w:sz w:val="16"/>
              </w:rPr>
              <w:t>C8780</w:t>
            </w:r>
          </w:p>
        </w:tc>
        <w:tc>
          <w:tcPr>
            <w:tcW w:w="0" w:type="auto"/>
          </w:tcPr>
          <w:p w14:paraId="7C356A6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P8780</w:t>
            </w:r>
          </w:p>
        </w:tc>
        <w:tc>
          <w:tcPr>
            <w:tcW w:w="0" w:type="auto"/>
          </w:tcPr>
          <w:p w14:paraId="283F83C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CN8780</w:t>
            </w:r>
          </w:p>
        </w:tc>
        <w:tc>
          <w:tcPr>
            <w:tcW w:w="0" w:type="auto"/>
          </w:tcPr>
          <w:p w14:paraId="27AF30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Esomeprazole </w:t>
            </w:r>
          </w:p>
          <w:p w14:paraId="06D521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Lansoprazole </w:t>
            </w:r>
          </w:p>
          <w:p w14:paraId="39814C5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Omeprazole </w:t>
            </w:r>
          </w:p>
          <w:p w14:paraId="305A87C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Pantoprazole </w:t>
            </w:r>
          </w:p>
          <w:p w14:paraId="1C171BB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Rabeprazole </w:t>
            </w:r>
          </w:p>
        </w:tc>
        <w:tc>
          <w:tcPr>
            <w:tcW w:w="0" w:type="auto"/>
          </w:tcPr>
          <w:p w14:paraId="3D8FB13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Scleroderma oesophagus</w:t>
            </w:r>
          </w:p>
        </w:tc>
        <w:tc>
          <w:tcPr>
            <w:tcW w:w="0" w:type="auto"/>
          </w:tcPr>
          <w:p w14:paraId="4C8F8F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8780</w:t>
            </w:r>
          </w:p>
        </w:tc>
      </w:tr>
      <w:tr w:rsidR="00D55D84" w:rsidRPr="00D55D84" w14:paraId="21C581B4" w14:textId="77777777" w:rsidTr="00EF779D">
        <w:tc>
          <w:tcPr>
            <w:tcW w:w="0" w:type="auto"/>
          </w:tcPr>
          <w:p w14:paraId="0C8EAC29" w14:textId="77777777" w:rsidR="00D55D84" w:rsidRPr="00D55D84" w:rsidRDefault="00D55D84" w:rsidP="00D55D84">
            <w:pPr>
              <w:spacing w:before="40" w:after="120" w:line="240" w:lineRule="auto"/>
              <w:rPr>
                <w:rFonts w:ascii="Arial" w:eastAsia="Calibri" w:hAnsi="Arial" w:cs="Times New Roman"/>
                <w:sz w:val="16"/>
              </w:rPr>
            </w:pPr>
            <w:bookmarkStart w:id="1709" w:name="f-2699341-data-row-frag"/>
            <w:bookmarkStart w:id="1710" w:name="f-2699341"/>
            <w:bookmarkEnd w:id="1707"/>
            <w:bookmarkEnd w:id="1708"/>
            <w:r w:rsidRPr="00D55D84">
              <w:rPr>
                <w:rFonts w:ascii="Arial" w:eastAsia="Calibri" w:hAnsi="Arial" w:cs="Times New Roman"/>
                <w:sz w:val="16"/>
              </w:rPr>
              <w:t>C8813</w:t>
            </w:r>
          </w:p>
        </w:tc>
        <w:tc>
          <w:tcPr>
            <w:tcW w:w="0" w:type="auto"/>
          </w:tcPr>
          <w:p w14:paraId="586F6B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P8813</w:t>
            </w:r>
          </w:p>
        </w:tc>
        <w:tc>
          <w:tcPr>
            <w:tcW w:w="0" w:type="auto"/>
          </w:tcPr>
          <w:p w14:paraId="457CCA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CN8813</w:t>
            </w:r>
          </w:p>
        </w:tc>
        <w:tc>
          <w:tcPr>
            <w:tcW w:w="0" w:type="auto"/>
          </w:tcPr>
          <w:p w14:paraId="5F66BE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Lacosamide </w:t>
            </w:r>
          </w:p>
        </w:tc>
        <w:tc>
          <w:tcPr>
            <w:tcW w:w="0" w:type="auto"/>
          </w:tcPr>
          <w:p w14:paraId="03ADE8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Intractable partial epileptic seizures</w:t>
            </w:r>
          </w:p>
          <w:p w14:paraId="41AE5E4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596397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neurologist;</w:t>
            </w:r>
            <w:r w:rsidRPr="008369B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CA665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two or more anti-epileptic drugs which includes one second-line adjunctive agent;</w:t>
            </w:r>
            <w:r w:rsidRPr="008369B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68723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failed to be controlled satisfactorily by other anti-epileptic drugs, which includes at least one first-line anti-epileptic agent and at least two second-line adjunctive anti-epileptic agents;</w:t>
            </w:r>
            <w:r w:rsidRPr="008369B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9675B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dose titration purposes. </w:t>
            </w:r>
          </w:p>
        </w:tc>
        <w:tc>
          <w:tcPr>
            <w:tcW w:w="0" w:type="auto"/>
          </w:tcPr>
          <w:p w14:paraId="4D35BD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8813</w:t>
            </w:r>
          </w:p>
        </w:tc>
      </w:tr>
      <w:tr w:rsidR="00D55D84" w:rsidRPr="00D55D84" w14:paraId="58D511F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10D891E" w14:textId="77777777" w:rsidR="00D55D84" w:rsidRPr="00D55D84" w:rsidRDefault="00D55D84" w:rsidP="00D55D84">
            <w:pPr>
              <w:spacing w:before="40" w:after="120" w:line="240" w:lineRule="auto"/>
              <w:rPr>
                <w:rFonts w:ascii="Arial" w:eastAsia="Calibri" w:hAnsi="Arial" w:cs="Times New Roman"/>
                <w:sz w:val="16"/>
              </w:rPr>
            </w:pPr>
            <w:bookmarkStart w:id="1711" w:name="f-2699932-data-row-frag"/>
            <w:bookmarkStart w:id="1712" w:name="f-2699932"/>
            <w:bookmarkEnd w:id="1709"/>
            <w:bookmarkEnd w:id="1710"/>
            <w:r w:rsidRPr="00D55D84">
              <w:rPr>
                <w:rFonts w:ascii="Arial" w:eastAsia="Calibri" w:hAnsi="Arial" w:cs="Times New Roman"/>
                <w:sz w:val="16"/>
              </w:rPr>
              <w:t>C8815</w:t>
            </w:r>
          </w:p>
        </w:tc>
        <w:tc>
          <w:tcPr>
            <w:tcW w:w="0" w:type="auto"/>
          </w:tcPr>
          <w:p w14:paraId="6F521C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P8815</w:t>
            </w:r>
          </w:p>
        </w:tc>
        <w:tc>
          <w:tcPr>
            <w:tcW w:w="0" w:type="auto"/>
          </w:tcPr>
          <w:p w14:paraId="3C208F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CN8815</w:t>
            </w:r>
          </w:p>
        </w:tc>
        <w:tc>
          <w:tcPr>
            <w:tcW w:w="0" w:type="auto"/>
          </w:tcPr>
          <w:p w14:paraId="48253AF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Lacosamide </w:t>
            </w:r>
          </w:p>
        </w:tc>
        <w:tc>
          <w:tcPr>
            <w:tcW w:w="0" w:type="auto"/>
          </w:tcPr>
          <w:p w14:paraId="5754A5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Intractable partial epileptic seizures</w:t>
            </w:r>
          </w:p>
          <w:p w14:paraId="654F6C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32FCAD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received PBS-subsidised treatment with this drug for this condition. </w:t>
            </w:r>
          </w:p>
        </w:tc>
        <w:tc>
          <w:tcPr>
            <w:tcW w:w="0" w:type="auto"/>
          </w:tcPr>
          <w:p w14:paraId="229C14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8815</w:t>
            </w:r>
          </w:p>
        </w:tc>
      </w:tr>
      <w:tr w:rsidR="00D55D84" w:rsidRPr="00D55D84" w14:paraId="1AC840A3" w14:textId="77777777" w:rsidTr="00EF779D">
        <w:tc>
          <w:tcPr>
            <w:tcW w:w="0" w:type="auto"/>
          </w:tcPr>
          <w:p w14:paraId="011F397B" w14:textId="77777777" w:rsidR="00D55D84" w:rsidRPr="00D55D84" w:rsidRDefault="00D55D84" w:rsidP="00D55D84">
            <w:pPr>
              <w:spacing w:before="40" w:after="120" w:line="240" w:lineRule="auto"/>
              <w:rPr>
                <w:rFonts w:ascii="Arial" w:eastAsia="Calibri" w:hAnsi="Arial" w:cs="Times New Roman"/>
                <w:sz w:val="16"/>
              </w:rPr>
            </w:pPr>
            <w:bookmarkStart w:id="1713" w:name="f-2700912-data-row-frag"/>
            <w:bookmarkStart w:id="1714" w:name="f-2700912"/>
            <w:bookmarkEnd w:id="1711"/>
            <w:bookmarkEnd w:id="1712"/>
            <w:r w:rsidRPr="00D55D84">
              <w:rPr>
                <w:rFonts w:ascii="Arial" w:eastAsia="Calibri" w:hAnsi="Arial" w:cs="Times New Roman"/>
                <w:sz w:val="16"/>
              </w:rPr>
              <w:t>C8822</w:t>
            </w:r>
          </w:p>
        </w:tc>
        <w:tc>
          <w:tcPr>
            <w:tcW w:w="0" w:type="auto"/>
          </w:tcPr>
          <w:p w14:paraId="25ECC3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P8822</w:t>
            </w:r>
          </w:p>
        </w:tc>
        <w:tc>
          <w:tcPr>
            <w:tcW w:w="0" w:type="auto"/>
          </w:tcPr>
          <w:p w14:paraId="071E93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CN8822</w:t>
            </w:r>
          </w:p>
        </w:tc>
        <w:tc>
          <w:tcPr>
            <w:tcW w:w="0" w:type="auto"/>
          </w:tcPr>
          <w:p w14:paraId="3AFCAAE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Botulinum toxin type A purified neurotoxin complex </w:t>
            </w:r>
          </w:p>
          <w:p w14:paraId="0A348F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Clostridium botulinum type A toxin - haemagglutinin complex </w:t>
            </w:r>
          </w:p>
        </w:tc>
        <w:tc>
          <w:tcPr>
            <w:tcW w:w="0" w:type="auto"/>
          </w:tcPr>
          <w:p w14:paraId="1D600F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Dynamic equinus foot deformity</w:t>
            </w:r>
          </w:p>
          <w:p w14:paraId="094D18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due to spasticity;</w:t>
            </w:r>
            <w:r w:rsidRPr="008369B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DA84B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cerebral palsy;</w:t>
            </w:r>
            <w:r w:rsidRPr="008369B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C5ECD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ambulant;</w:t>
            </w:r>
          </w:p>
          <w:p w14:paraId="0C0ED3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2FC30D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r w:rsidRPr="008369B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8EFDC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an orthopaedic surgeon. </w:t>
            </w:r>
            <w:r w:rsidRPr="008369BA">
              <w:rPr>
                <w:rFonts w:ascii="Arial" w:eastAsia="Calibri" w:hAnsi="Arial" w:cs="Times New Roman"/>
                <w:sz w:val="16"/>
              </w:rPr>
              <w:t xml:space="preserve"> or </w:t>
            </w:r>
          </w:p>
          <w:p w14:paraId="54F90D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paediatrician. </w:t>
            </w:r>
            <w:r w:rsidRPr="008369B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18CE9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rehabilitation specialist. </w:t>
            </w:r>
          </w:p>
        </w:tc>
        <w:tc>
          <w:tcPr>
            <w:tcW w:w="0" w:type="auto"/>
          </w:tcPr>
          <w:p w14:paraId="45EC716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8822</w:t>
            </w:r>
          </w:p>
        </w:tc>
      </w:tr>
      <w:tr w:rsidR="00D55D84" w:rsidRPr="00D55D84" w14:paraId="6A71864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F645F1F" w14:textId="77777777" w:rsidR="00D55D84" w:rsidRPr="00D55D84" w:rsidRDefault="00D55D84" w:rsidP="00D55D84">
            <w:pPr>
              <w:spacing w:before="40" w:after="120" w:line="240" w:lineRule="auto"/>
              <w:rPr>
                <w:rFonts w:ascii="Arial" w:eastAsia="Calibri" w:hAnsi="Arial" w:cs="Times New Roman"/>
                <w:sz w:val="16"/>
              </w:rPr>
            </w:pPr>
            <w:bookmarkStart w:id="1715" w:name="f-2699103-data-row-frag"/>
            <w:bookmarkStart w:id="1716" w:name="f-2699103"/>
            <w:bookmarkEnd w:id="1713"/>
            <w:bookmarkEnd w:id="1714"/>
            <w:r w:rsidRPr="00D55D84">
              <w:rPr>
                <w:rFonts w:ascii="Arial" w:eastAsia="Calibri" w:hAnsi="Arial" w:cs="Times New Roman"/>
                <w:sz w:val="16"/>
              </w:rPr>
              <w:t>C8827</w:t>
            </w:r>
          </w:p>
        </w:tc>
        <w:tc>
          <w:tcPr>
            <w:tcW w:w="0" w:type="auto"/>
          </w:tcPr>
          <w:p w14:paraId="18A1DA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P8827</w:t>
            </w:r>
          </w:p>
        </w:tc>
        <w:tc>
          <w:tcPr>
            <w:tcW w:w="0" w:type="auto"/>
          </w:tcPr>
          <w:p w14:paraId="144F75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CN8827</w:t>
            </w:r>
          </w:p>
        </w:tc>
        <w:tc>
          <w:tcPr>
            <w:tcW w:w="0" w:type="auto"/>
          </w:tcPr>
          <w:p w14:paraId="474DD2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Esomeprazole </w:t>
            </w:r>
          </w:p>
        </w:tc>
        <w:tc>
          <w:tcPr>
            <w:tcW w:w="0" w:type="auto"/>
          </w:tcPr>
          <w:p w14:paraId="0F9CCB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Pathological hypersecretory conditions including Zollinger-Ellison syndrome and idiopathic hypersecretion</w:t>
            </w:r>
          </w:p>
        </w:tc>
        <w:tc>
          <w:tcPr>
            <w:tcW w:w="0" w:type="auto"/>
          </w:tcPr>
          <w:p w14:paraId="0D35F7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8827</w:t>
            </w:r>
          </w:p>
        </w:tc>
      </w:tr>
      <w:tr w:rsidR="00D55D84" w:rsidRPr="00D55D84" w14:paraId="12191356" w14:textId="77777777" w:rsidTr="00EF779D">
        <w:tc>
          <w:tcPr>
            <w:tcW w:w="0" w:type="auto"/>
          </w:tcPr>
          <w:p w14:paraId="20398B8B" w14:textId="77777777" w:rsidR="00D55D84" w:rsidRPr="00D55D84" w:rsidRDefault="00D55D84" w:rsidP="00D55D84">
            <w:pPr>
              <w:spacing w:before="40" w:after="120" w:line="240" w:lineRule="auto"/>
              <w:rPr>
                <w:rFonts w:ascii="Arial" w:eastAsia="Calibri" w:hAnsi="Arial" w:cs="Times New Roman"/>
                <w:sz w:val="16"/>
              </w:rPr>
            </w:pPr>
            <w:bookmarkStart w:id="1717" w:name="f-2699136-data-row-frag"/>
            <w:bookmarkStart w:id="1718" w:name="f-2699136"/>
            <w:bookmarkEnd w:id="1715"/>
            <w:bookmarkEnd w:id="1716"/>
            <w:r w:rsidRPr="00D55D84">
              <w:rPr>
                <w:rFonts w:ascii="Arial" w:eastAsia="Calibri" w:hAnsi="Arial" w:cs="Times New Roman"/>
                <w:sz w:val="16"/>
              </w:rPr>
              <w:t>C8830</w:t>
            </w:r>
          </w:p>
        </w:tc>
        <w:tc>
          <w:tcPr>
            <w:tcW w:w="0" w:type="auto"/>
          </w:tcPr>
          <w:p w14:paraId="5AAB11F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P8830</w:t>
            </w:r>
          </w:p>
        </w:tc>
        <w:tc>
          <w:tcPr>
            <w:tcW w:w="0" w:type="auto"/>
          </w:tcPr>
          <w:p w14:paraId="6FDDDD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CN8830</w:t>
            </w:r>
          </w:p>
        </w:tc>
        <w:tc>
          <w:tcPr>
            <w:tcW w:w="0" w:type="auto"/>
          </w:tcPr>
          <w:p w14:paraId="2D78A9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Ixekizumab </w:t>
            </w:r>
          </w:p>
          <w:p w14:paraId="0903F4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Secukinumab </w:t>
            </w:r>
          </w:p>
        </w:tc>
        <w:tc>
          <w:tcPr>
            <w:tcW w:w="0" w:type="auto"/>
          </w:tcPr>
          <w:p w14:paraId="77BEDA39" w14:textId="77777777" w:rsidR="00D55D84" w:rsidRPr="00D55D84" w:rsidRDefault="00D55D84" w:rsidP="00D55D84">
            <w:pPr>
              <w:spacing w:before="40" w:after="40" w:line="240" w:lineRule="auto"/>
              <w:rPr>
                <w:rFonts w:ascii="Arial" w:eastAsia="Calibri" w:hAnsi="Arial" w:cs="Times New Roman"/>
                <w:sz w:val="16"/>
              </w:rPr>
            </w:pPr>
            <w:r w:rsidRPr="008369BA">
              <w:rPr>
                <w:rFonts w:ascii="Arial" w:eastAsia="Calibri" w:hAnsi="Arial" w:cs="Times New Roman"/>
                <w:sz w:val="16"/>
              </w:rPr>
              <w:t>Severe</w:t>
            </w:r>
            <w:r w:rsidRPr="00D55D84">
              <w:rPr>
                <w:rFonts w:ascii="Arial" w:eastAsia="Calibri" w:hAnsi="Arial" w:cs="Times New Roman"/>
                <w:sz w:val="16"/>
              </w:rPr>
              <w:t xml:space="preserve"> chronic plaque psoriasis</w:t>
            </w:r>
          </w:p>
          <w:p w14:paraId="6FC6B0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Whole body</w:t>
            </w:r>
          </w:p>
          <w:p w14:paraId="34785D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this drug as their most recent course of PBS-subsidised biological medicine treatment for this condition</w:t>
            </w:r>
            <w:r w:rsidRPr="008369BA">
              <w:rPr>
                <w:rFonts w:ascii="Arial" w:eastAsia="Calibri" w:hAnsi="Arial" w:cs="Times New Roman"/>
                <w:sz w:val="16"/>
              </w:rPr>
              <w:t>; AND</w:t>
            </w:r>
            <w:r w:rsidRPr="00D55D84">
              <w:rPr>
                <w:rFonts w:ascii="Arial" w:eastAsia="Calibri" w:hAnsi="Arial" w:cs="Times New Roman"/>
                <w:sz w:val="16"/>
                <w:bdr w:val="single" w:sz="4" w:space="0" w:color="F4B083"/>
              </w:rPr>
              <w:t xml:space="preserve"> </w:t>
            </w:r>
          </w:p>
          <w:p w14:paraId="08A1C27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8369B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0AE7D1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CC56E5">
              <w:rPr>
                <w:rFonts w:ascii="Arial" w:eastAsia="Calibri" w:hAnsi="Arial" w:cs="Times New Roman"/>
                <w:sz w:val="16"/>
              </w:rPr>
              <w:t xml:space="preserve"> </w:t>
            </w:r>
            <w:r w:rsidRPr="008369BA">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0100B8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per continuing treatment course authorised under this restriction;</w:t>
            </w:r>
          </w:p>
          <w:p w14:paraId="13A8C5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4CAB4C4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p w14:paraId="6299348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2A8168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Psoriasis Area and Severity Index (PASI) score which is reduced by 75% or more, or is sustained at this level, when compared with the baseline value for this treatment cycle.</w:t>
            </w:r>
          </w:p>
          <w:p w14:paraId="41A226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04A932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form(s); and</w:t>
            </w:r>
          </w:p>
          <w:p w14:paraId="6A1107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Severe Chronic Plaque Psoriasis PBS Authority Application - Supporting Information Form which includes the completed Psoriasis Area and Severity Index (PASI) calculation sheet including the date of the assessment of the patient's condition.</w:t>
            </w:r>
          </w:p>
          <w:p w14:paraId="2A4C25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most recent PASI assessment must be no more than 1 month old at the time of application.</w:t>
            </w:r>
          </w:p>
          <w:p w14:paraId="46550F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Approval will be based on the PASI assessment of response to the most recent course of treatment with this drug.</w:t>
            </w:r>
          </w:p>
          <w:p w14:paraId="483B1D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p>
          <w:p w14:paraId="1EDD2D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2639F6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18AB25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78D4ADB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0B6D47E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707733A" w14:textId="77777777" w:rsidR="00D55D84" w:rsidRPr="00D55D84" w:rsidRDefault="00D55D84" w:rsidP="00D55D84">
            <w:pPr>
              <w:spacing w:before="40" w:after="120" w:line="240" w:lineRule="auto"/>
              <w:rPr>
                <w:rFonts w:ascii="Arial" w:eastAsia="Calibri" w:hAnsi="Arial" w:cs="Times New Roman"/>
                <w:sz w:val="16"/>
              </w:rPr>
            </w:pPr>
            <w:bookmarkStart w:id="1719" w:name="f-2700088-data-row-frag"/>
            <w:bookmarkStart w:id="1720" w:name="f-2700088"/>
            <w:bookmarkEnd w:id="1717"/>
            <w:bookmarkEnd w:id="1718"/>
            <w:r w:rsidRPr="00D55D84">
              <w:rPr>
                <w:rFonts w:ascii="Arial" w:eastAsia="Calibri" w:hAnsi="Arial" w:cs="Times New Roman"/>
                <w:sz w:val="16"/>
              </w:rPr>
              <w:t>C8831</w:t>
            </w:r>
          </w:p>
        </w:tc>
        <w:tc>
          <w:tcPr>
            <w:tcW w:w="0" w:type="auto"/>
          </w:tcPr>
          <w:p w14:paraId="23DC5F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P8831</w:t>
            </w:r>
          </w:p>
        </w:tc>
        <w:tc>
          <w:tcPr>
            <w:tcW w:w="0" w:type="auto"/>
          </w:tcPr>
          <w:p w14:paraId="584D31A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CN8831</w:t>
            </w:r>
          </w:p>
        </w:tc>
        <w:tc>
          <w:tcPr>
            <w:tcW w:w="0" w:type="auto"/>
          </w:tcPr>
          <w:p w14:paraId="247693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Secukinumab </w:t>
            </w:r>
          </w:p>
        </w:tc>
        <w:tc>
          <w:tcPr>
            <w:tcW w:w="0" w:type="auto"/>
          </w:tcPr>
          <w:p w14:paraId="74113241" w14:textId="77777777" w:rsidR="00D55D84" w:rsidRPr="00D55D84" w:rsidRDefault="00D55D84" w:rsidP="00D55D84">
            <w:pPr>
              <w:spacing w:before="40" w:after="40" w:line="240" w:lineRule="auto"/>
              <w:rPr>
                <w:rFonts w:ascii="Arial" w:eastAsia="Calibri" w:hAnsi="Arial" w:cs="Times New Roman"/>
                <w:sz w:val="16"/>
              </w:rPr>
            </w:pPr>
            <w:r w:rsidRPr="008369BA">
              <w:rPr>
                <w:rFonts w:ascii="Arial" w:eastAsia="Calibri" w:hAnsi="Arial" w:cs="Times New Roman"/>
                <w:sz w:val="16"/>
              </w:rPr>
              <w:t>Severe</w:t>
            </w:r>
            <w:r w:rsidRPr="00D55D84">
              <w:rPr>
                <w:rFonts w:ascii="Arial" w:eastAsia="Calibri" w:hAnsi="Arial" w:cs="Times New Roman"/>
                <w:sz w:val="16"/>
              </w:rPr>
              <w:t xml:space="preserve"> chronic plaque psoriasis</w:t>
            </w:r>
          </w:p>
          <w:p w14:paraId="52C1E17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1, Whole body or Face, hand, foot (new patient) or Initial 2, Whole body or Face, hand, foot (change or recommencement of treatment after a break in biological medicine of less than 5 years) or Initial 3, Whole body or Face, hand, foot (re-commencement of treatment after a break in biological medicine of more than 5 years) - balance of supply</w:t>
            </w:r>
          </w:p>
          <w:p w14:paraId="72F2B9B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1, Whole body (new patient) restriction to complete 16 weeks treatment;</w:t>
            </w:r>
            <w:r w:rsidRPr="008369B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4CC74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2, Whole body (change or recommencement of treatment after a break in biological medicine of less than 5 years) restriction to complete 16 weeks treatment;</w:t>
            </w:r>
            <w:r w:rsidRPr="008369B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28B3D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Whole body (recommencement of treatment after a break in biological medicine of more than 5 years) restriction to complete 16 weeks treatment;</w:t>
            </w:r>
            <w:r w:rsidRPr="008369BA">
              <w:rPr>
                <w:rFonts w:ascii="Arial" w:eastAsia="Calibri" w:hAnsi="Arial" w:cs="Times New Roman"/>
                <w:sz w:val="16"/>
              </w:rPr>
              <w:t xml:space="preserve"> or </w:t>
            </w:r>
          </w:p>
          <w:p w14:paraId="02BE85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1, Face, hand, foot (new patient) restriction to complete 16 weeks treatment;</w:t>
            </w:r>
            <w:r w:rsidRPr="008369BA">
              <w:rPr>
                <w:rFonts w:ascii="Arial" w:eastAsia="Calibri" w:hAnsi="Arial" w:cs="Times New Roman"/>
                <w:sz w:val="16"/>
              </w:rPr>
              <w:t xml:space="preserve"> or </w:t>
            </w:r>
          </w:p>
          <w:p w14:paraId="620558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2, Face, hand, foot (change or recommencement of treatment after a break in biological medicine of less than 5 years) restriction to complete 16 weeks treatment</w:t>
            </w:r>
            <w:r w:rsidRPr="008369BA">
              <w:rPr>
                <w:rFonts w:ascii="Arial" w:eastAsia="Calibri" w:hAnsi="Arial" w:cs="Times New Roman"/>
                <w:sz w:val="16"/>
              </w:rPr>
              <w:t xml:space="preserve">; or </w:t>
            </w:r>
          </w:p>
          <w:p w14:paraId="0232D4C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Face, hand, foot (recommencement of treatment after a break in biological medicine of more than 5 years) restriction to complete 16 weeks treatmen</w:t>
            </w:r>
            <w:r w:rsidRPr="008369BA">
              <w:rPr>
                <w:rFonts w:ascii="Arial" w:eastAsia="Calibri" w:hAnsi="Arial" w:cs="Times New Roman"/>
                <w:sz w:val="16"/>
              </w:rPr>
              <w:t xml:space="preserve">t; AND </w:t>
            </w:r>
          </w:p>
          <w:p w14:paraId="73188C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CC56E5">
              <w:rPr>
                <w:rFonts w:ascii="Arial" w:eastAsia="Calibri" w:hAnsi="Arial" w:cs="Times New Roman"/>
                <w:sz w:val="16"/>
              </w:rPr>
              <w:t xml:space="preserve"> </w:t>
            </w:r>
            <w:r w:rsidRPr="008369BA">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0FC4F20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provide no more than the balance of up to 16 weeks treatment available under the above restrictions;</w:t>
            </w:r>
            <w:r w:rsidRPr="008369B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18518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tc>
        <w:tc>
          <w:tcPr>
            <w:tcW w:w="0" w:type="auto"/>
          </w:tcPr>
          <w:p w14:paraId="3A0FCE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A85B0C3" w14:textId="77777777" w:rsidTr="00EF779D">
        <w:tc>
          <w:tcPr>
            <w:tcW w:w="0" w:type="auto"/>
          </w:tcPr>
          <w:p w14:paraId="7A6CAC54" w14:textId="77777777" w:rsidR="00D55D84" w:rsidRPr="00D55D84" w:rsidRDefault="00D55D84" w:rsidP="00D55D84">
            <w:pPr>
              <w:spacing w:before="40" w:after="120" w:line="240" w:lineRule="auto"/>
              <w:rPr>
                <w:rFonts w:ascii="Arial" w:eastAsia="Calibri" w:hAnsi="Arial" w:cs="Times New Roman"/>
                <w:sz w:val="16"/>
              </w:rPr>
            </w:pPr>
            <w:bookmarkStart w:id="1721" w:name="f-2699631-data-row-frag"/>
            <w:bookmarkStart w:id="1722" w:name="f-2699631"/>
            <w:bookmarkEnd w:id="1719"/>
            <w:bookmarkEnd w:id="1720"/>
            <w:r w:rsidRPr="00D55D84">
              <w:rPr>
                <w:rFonts w:ascii="Arial" w:eastAsia="Calibri" w:hAnsi="Arial" w:cs="Times New Roman"/>
                <w:sz w:val="16"/>
              </w:rPr>
              <w:t>C8839</w:t>
            </w:r>
          </w:p>
        </w:tc>
        <w:tc>
          <w:tcPr>
            <w:tcW w:w="0" w:type="auto"/>
          </w:tcPr>
          <w:p w14:paraId="361C07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P8839</w:t>
            </w:r>
          </w:p>
        </w:tc>
        <w:tc>
          <w:tcPr>
            <w:tcW w:w="0" w:type="auto"/>
          </w:tcPr>
          <w:p w14:paraId="6C6901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CN8839</w:t>
            </w:r>
          </w:p>
        </w:tc>
        <w:tc>
          <w:tcPr>
            <w:tcW w:w="0" w:type="auto"/>
          </w:tcPr>
          <w:p w14:paraId="136066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Pr>
          <w:p w14:paraId="745AA608" w14:textId="77777777" w:rsidR="00D55D84" w:rsidRPr="00D55D84" w:rsidRDefault="00D55D84" w:rsidP="00D55D84">
            <w:pPr>
              <w:spacing w:before="40" w:after="40" w:line="240" w:lineRule="auto"/>
              <w:rPr>
                <w:rFonts w:ascii="Arial" w:eastAsia="Calibri" w:hAnsi="Arial" w:cs="Times New Roman"/>
                <w:sz w:val="16"/>
              </w:rPr>
            </w:pPr>
            <w:r w:rsidRPr="008369BA">
              <w:rPr>
                <w:rFonts w:ascii="Arial" w:eastAsia="Calibri" w:hAnsi="Arial" w:cs="Times New Roman"/>
                <w:sz w:val="16"/>
              </w:rPr>
              <w:t>Severe</w:t>
            </w:r>
            <w:r w:rsidRPr="00D55D84">
              <w:rPr>
                <w:rFonts w:ascii="Arial" w:eastAsia="Calibri" w:hAnsi="Arial" w:cs="Times New Roman"/>
                <w:sz w:val="16"/>
              </w:rPr>
              <w:t xml:space="preserve"> chronic plaque psoriasis</w:t>
            </w:r>
          </w:p>
          <w:p w14:paraId="54A089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Subsequent continuing treatment, whole body</w:t>
            </w:r>
          </w:p>
          <w:p w14:paraId="2DD072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 under the First continuing treatment restriction;</w:t>
            </w:r>
            <w:r w:rsidRPr="008369B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0B6E9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8369B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4167C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CC56E5">
              <w:rPr>
                <w:rFonts w:ascii="Arial" w:eastAsia="Calibri" w:hAnsi="Arial" w:cs="Times New Roman"/>
                <w:sz w:val="16"/>
              </w:rPr>
              <w:t xml:space="preserve"> </w:t>
            </w:r>
            <w:r w:rsidRPr="008369BA">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1DA95A6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per subsequent continuing treatment course authorised under this restriction;</w:t>
            </w:r>
          </w:p>
          <w:p w14:paraId="04FDC8E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17113B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p w14:paraId="0B26972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62822B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Psoriasis Area and Severity Index (PASI) score which is reduced by 75% or more, or is sustained at this level, when compared with the baseline value for this treatment cycle.</w:t>
            </w:r>
          </w:p>
          <w:p w14:paraId="36D0A5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7D6E67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form(s); and</w:t>
            </w:r>
          </w:p>
          <w:p w14:paraId="0F97C9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Severe Chronic Plaque Psoriasis PBS Authority Application - Supporting Information Form which includes the completed Psoriasis Area and Severity Index (PASI) calculation sheet including the date of the assessment of the patient's condition.</w:t>
            </w:r>
          </w:p>
          <w:p w14:paraId="4D293B9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p>
          <w:p w14:paraId="41DF20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most recent PASI assessment must be no more than 1 month old at the time of application.</w:t>
            </w:r>
          </w:p>
          <w:p w14:paraId="27F4DE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7801AA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73094C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46B78C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62B9C16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5DAE5FB" w14:textId="77777777" w:rsidR="00D55D84" w:rsidRPr="00D55D84" w:rsidRDefault="00D55D84" w:rsidP="00D55D84">
            <w:pPr>
              <w:spacing w:before="40" w:after="120" w:line="240" w:lineRule="auto"/>
              <w:rPr>
                <w:rFonts w:ascii="Arial" w:eastAsia="Calibri" w:hAnsi="Arial" w:cs="Times New Roman"/>
                <w:sz w:val="16"/>
              </w:rPr>
            </w:pPr>
            <w:bookmarkStart w:id="1723" w:name="f-2701031-data-row-frag"/>
            <w:bookmarkStart w:id="1724" w:name="f-2701031"/>
            <w:bookmarkEnd w:id="1721"/>
            <w:bookmarkEnd w:id="1722"/>
            <w:r w:rsidRPr="00D55D84">
              <w:rPr>
                <w:rFonts w:ascii="Arial" w:eastAsia="Calibri" w:hAnsi="Arial" w:cs="Times New Roman"/>
                <w:sz w:val="16"/>
              </w:rPr>
              <w:t>C8842</w:t>
            </w:r>
          </w:p>
        </w:tc>
        <w:tc>
          <w:tcPr>
            <w:tcW w:w="0" w:type="auto"/>
          </w:tcPr>
          <w:p w14:paraId="79B5B0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P8842</w:t>
            </w:r>
          </w:p>
        </w:tc>
        <w:tc>
          <w:tcPr>
            <w:tcW w:w="0" w:type="auto"/>
          </w:tcPr>
          <w:p w14:paraId="4A3DB1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CN8842</w:t>
            </w:r>
          </w:p>
        </w:tc>
        <w:tc>
          <w:tcPr>
            <w:tcW w:w="0" w:type="auto"/>
          </w:tcPr>
          <w:p w14:paraId="3BCA3B7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Pr>
          <w:p w14:paraId="58590A2B" w14:textId="77777777" w:rsidR="00D55D84" w:rsidRPr="00D55D84" w:rsidRDefault="00D55D84" w:rsidP="00D55D84">
            <w:pPr>
              <w:spacing w:before="40" w:after="40" w:line="240" w:lineRule="auto"/>
              <w:rPr>
                <w:rFonts w:ascii="Arial" w:eastAsia="Calibri" w:hAnsi="Arial" w:cs="Times New Roman"/>
                <w:sz w:val="16"/>
              </w:rPr>
            </w:pPr>
            <w:r w:rsidRPr="008369BA">
              <w:rPr>
                <w:rFonts w:ascii="Arial" w:eastAsia="Calibri" w:hAnsi="Arial" w:cs="Times New Roman"/>
                <w:sz w:val="16"/>
              </w:rPr>
              <w:t>Severe</w:t>
            </w:r>
            <w:r w:rsidRPr="00D55D84">
              <w:rPr>
                <w:rFonts w:ascii="Arial" w:eastAsia="Calibri" w:hAnsi="Arial" w:cs="Times New Roman"/>
                <w:sz w:val="16"/>
              </w:rPr>
              <w:t xml:space="preserve"> chronic plaque psoriasis</w:t>
            </w:r>
          </w:p>
          <w:p w14:paraId="6AE7F2B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First continuing treatment, Face, hand, foot</w:t>
            </w:r>
          </w:p>
          <w:p w14:paraId="5F56D0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this drug as their most recent course of PBS-subsidised biological medicine treatment for this condition;</w:t>
            </w:r>
            <w:r w:rsidRPr="008369B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08910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8369B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558FD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CC56E5">
              <w:rPr>
                <w:rFonts w:ascii="Arial" w:eastAsia="Calibri" w:hAnsi="Arial" w:cs="Times New Roman"/>
                <w:sz w:val="16"/>
              </w:rPr>
              <w:t xml:space="preserve"> </w:t>
            </w:r>
            <w:r w:rsidRPr="008369BA">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01F289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under this restriction;</w:t>
            </w:r>
          </w:p>
          <w:p w14:paraId="509FBEB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1B63A3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p w14:paraId="588771B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the plaque or plaques assessed prior to biological treatment showing </w:t>
            </w:r>
          </w:p>
          <w:p w14:paraId="5F21F9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a reduction in the Psoriasis Area and Severity Index (PASI) symptom subscores for all 3 of erythema, thickness and scaling, to slight or better, or sustained at this level, as compared to the baseline values; or</w:t>
            </w:r>
          </w:p>
          <w:p w14:paraId="35783D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a reduction by 75% or more in the skin area affected, or sustained at this level, as compared to the baseline value for this treatment cycle.</w:t>
            </w:r>
          </w:p>
          <w:p w14:paraId="60C936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224C89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form(s); and</w:t>
            </w:r>
          </w:p>
          <w:p w14:paraId="6D52FC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Severe Chronic Plaque Psoriasis PBS Authority Application - Supporting Information Form which includes the completed Psoriasis Area and Severity Index (PASI) calculation sheet and face, hand, foot area diagrams including the date of the assessment of the patient's condition.</w:t>
            </w:r>
          </w:p>
          <w:p w14:paraId="23B4FE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most recent PASI assessment must be no more than 1 month old at the time of application.</w:t>
            </w:r>
          </w:p>
          <w:p w14:paraId="719CD2C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Approval will be based on the PASI assessment of response to the most recent course of treatment with this drug.</w:t>
            </w:r>
          </w:p>
          <w:p w14:paraId="284DFD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PASI assessment for first continuing or subsequent continuing treatment must be performed on the same affected area assessed at baseline.</w:t>
            </w:r>
          </w:p>
          <w:p w14:paraId="531214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p>
          <w:p w14:paraId="77AE47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73FB7E4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122861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322F7C2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2317F4CC" w14:textId="77777777" w:rsidTr="00EF779D">
        <w:tc>
          <w:tcPr>
            <w:tcW w:w="0" w:type="auto"/>
          </w:tcPr>
          <w:p w14:paraId="2424CEEB" w14:textId="77777777" w:rsidR="00D55D84" w:rsidRPr="00D55D84" w:rsidRDefault="00D55D84" w:rsidP="00D55D84">
            <w:pPr>
              <w:spacing w:before="40" w:after="120" w:line="240" w:lineRule="auto"/>
              <w:rPr>
                <w:rFonts w:ascii="Arial" w:eastAsia="Calibri" w:hAnsi="Arial" w:cs="Times New Roman"/>
                <w:sz w:val="16"/>
              </w:rPr>
            </w:pPr>
            <w:bookmarkStart w:id="1725" w:name="f-2698654-data-row-frag"/>
            <w:bookmarkStart w:id="1726" w:name="f-2698654"/>
            <w:bookmarkEnd w:id="1723"/>
            <w:bookmarkEnd w:id="1724"/>
            <w:r w:rsidRPr="00D55D84">
              <w:rPr>
                <w:rFonts w:ascii="Arial" w:eastAsia="Calibri" w:hAnsi="Arial" w:cs="Times New Roman"/>
                <w:sz w:val="16"/>
              </w:rPr>
              <w:t>C8866</w:t>
            </w:r>
          </w:p>
        </w:tc>
        <w:tc>
          <w:tcPr>
            <w:tcW w:w="0" w:type="auto"/>
          </w:tcPr>
          <w:p w14:paraId="3322E3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P8866</w:t>
            </w:r>
          </w:p>
        </w:tc>
        <w:tc>
          <w:tcPr>
            <w:tcW w:w="0" w:type="auto"/>
          </w:tcPr>
          <w:p w14:paraId="5C7D1A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CN8866</w:t>
            </w:r>
          </w:p>
        </w:tc>
        <w:tc>
          <w:tcPr>
            <w:tcW w:w="0" w:type="auto"/>
          </w:tcPr>
          <w:p w14:paraId="467845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Omeprazole </w:t>
            </w:r>
          </w:p>
          <w:p w14:paraId="0F1845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Pantoprazole </w:t>
            </w:r>
          </w:p>
        </w:tc>
        <w:tc>
          <w:tcPr>
            <w:tcW w:w="0" w:type="auto"/>
          </w:tcPr>
          <w:p w14:paraId="312FBB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Zollinger-Ellison syndrome</w:t>
            </w:r>
          </w:p>
        </w:tc>
        <w:tc>
          <w:tcPr>
            <w:tcW w:w="0" w:type="auto"/>
          </w:tcPr>
          <w:p w14:paraId="0F3298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8866</w:t>
            </w:r>
          </w:p>
        </w:tc>
      </w:tr>
      <w:tr w:rsidR="00D55D84" w:rsidRPr="00D55D84" w14:paraId="58F2F47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91708AE" w14:textId="77777777" w:rsidR="00D55D84" w:rsidRPr="00D55D84" w:rsidRDefault="00D55D84" w:rsidP="00D55D84">
            <w:pPr>
              <w:spacing w:before="40" w:after="120" w:line="240" w:lineRule="auto"/>
              <w:rPr>
                <w:rFonts w:ascii="Arial" w:eastAsia="Calibri" w:hAnsi="Arial" w:cs="Times New Roman"/>
                <w:sz w:val="16"/>
              </w:rPr>
            </w:pPr>
            <w:bookmarkStart w:id="1727" w:name="f-2699053-data-row-frag"/>
            <w:bookmarkStart w:id="1728" w:name="f-2699053"/>
            <w:bookmarkEnd w:id="1725"/>
            <w:bookmarkEnd w:id="1726"/>
            <w:r w:rsidRPr="00D55D84">
              <w:rPr>
                <w:rFonts w:ascii="Arial" w:eastAsia="Calibri" w:hAnsi="Arial" w:cs="Times New Roman"/>
                <w:sz w:val="16"/>
              </w:rPr>
              <w:t>C8873</w:t>
            </w:r>
          </w:p>
        </w:tc>
        <w:tc>
          <w:tcPr>
            <w:tcW w:w="0" w:type="auto"/>
          </w:tcPr>
          <w:p w14:paraId="33B4DB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P8873</w:t>
            </w:r>
          </w:p>
        </w:tc>
        <w:tc>
          <w:tcPr>
            <w:tcW w:w="0" w:type="auto"/>
          </w:tcPr>
          <w:p w14:paraId="3C555A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CN8873</w:t>
            </w:r>
          </w:p>
        </w:tc>
        <w:tc>
          <w:tcPr>
            <w:tcW w:w="0" w:type="auto"/>
          </w:tcPr>
          <w:p w14:paraId="3174FF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Pr>
          <w:p w14:paraId="70817E4A" w14:textId="77777777" w:rsidR="00D55D84" w:rsidRPr="00D55D84" w:rsidRDefault="00D55D84" w:rsidP="00D55D84">
            <w:pPr>
              <w:spacing w:before="40" w:after="40" w:line="240" w:lineRule="auto"/>
              <w:rPr>
                <w:rFonts w:ascii="Arial" w:eastAsia="Calibri" w:hAnsi="Arial" w:cs="Times New Roman"/>
                <w:sz w:val="16"/>
              </w:rPr>
            </w:pPr>
            <w:r w:rsidRPr="008369BA">
              <w:rPr>
                <w:rFonts w:ascii="Arial" w:eastAsia="Calibri" w:hAnsi="Arial" w:cs="Times New Roman"/>
                <w:sz w:val="16"/>
              </w:rPr>
              <w:t>Severe</w:t>
            </w:r>
            <w:r w:rsidRPr="00D55D84">
              <w:rPr>
                <w:rFonts w:ascii="Arial" w:eastAsia="Calibri" w:hAnsi="Arial" w:cs="Times New Roman"/>
                <w:sz w:val="16"/>
              </w:rPr>
              <w:t xml:space="preserve"> chronic plaque psoriasis</w:t>
            </w:r>
          </w:p>
          <w:p w14:paraId="32D6D3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Subsequent continuing treatment, Face, hand, foot</w:t>
            </w:r>
          </w:p>
          <w:p w14:paraId="766B38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 under the First continuing treatment restriction;</w:t>
            </w:r>
            <w:r w:rsidRPr="008369B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A52D3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8369B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68F2BC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CC56E5">
              <w:rPr>
                <w:rFonts w:ascii="Arial" w:eastAsia="Calibri" w:hAnsi="Arial" w:cs="Times New Roman"/>
                <w:sz w:val="16"/>
              </w:rPr>
              <w:t xml:space="preserve"> </w:t>
            </w:r>
            <w:r w:rsidRPr="008369BA">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5D8E3C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per subsequent continuing treatment course authorised under this restriction;</w:t>
            </w:r>
          </w:p>
          <w:p w14:paraId="34B09C4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76682D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p w14:paraId="15AA56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the plaque or plaques assessed prior to biological treatment showing </w:t>
            </w:r>
          </w:p>
          <w:p w14:paraId="42CBC3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a reduction in the Psoriasis Area and Severity Index (PASI) symptom subscores for all 3 of erythema, thickness and scaling, to slight or better, or sustained at this level, as compared to the baseline values; or</w:t>
            </w:r>
          </w:p>
          <w:p w14:paraId="1E1216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a reduction by 75% or more in the skin area affected, or sustained at this level, as compared to the baseline value for this treatment cycle.</w:t>
            </w:r>
          </w:p>
          <w:p w14:paraId="36F17A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68F1A2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form(s); and</w:t>
            </w:r>
          </w:p>
          <w:p w14:paraId="18E958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Severe Chronic Plaque Psoriasis PBS Authority Application - Supporting Information Form which includes the completed Psoriasis Area and Severity Index (PASI) calculation sheet including the date of the assessment of the patient's condition.</w:t>
            </w:r>
          </w:p>
          <w:p w14:paraId="4AF9A5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p>
          <w:p w14:paraId="664FF6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Approval will be based on the PASI assessment of response to the most recent course of treatment with this drug.</w:t>
            </w:r>
          </w:p>
          <w:p w14:paraId="24B9DA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PASI assessment for continuing treatment must be performed on the same affected area as assessed at baseline.</w:t>
            </w:r>
          </w:p>
          <w:p w14:paraId="090F77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most recent PASI assessment must be no more than 1 month old at the time of application.</w:t>
            </w:r>
          </w:p>
          <w:p w14:paraId="3164A00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7C5D19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1AAE94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36759C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6033E6CD" w14:textId="77777777" w:rsidTr="00EF779D">
        <w:tc>
          <w:tcPr>
            <w:tcW w:w="0" w:type="auto"/>
          </w:tcPr>
          <w:p w14:paraId="7B99D464" w14:textId="77777777" w:rsidR="00D55D84" w:rsidRPr="00D55D84" w:rsidRDefault="00D55D84" w:rsidP="00D55D84">
            <w:pPr>
              <w:spacing w:before="40" w:after="120" w:line="240" w:lineRule="auto"/>
              <w:rPr>
                <w:rFonts w:ascii="Arial" w:eastAsia="Calibri" w:hAnsi="Arial" w:cs="Times New Roman"/>
                <w:sz w:val="16"/>
              </w:rPr>
            </w:pPr>
            <w:bookmarkStart w:id="1729" w:name="f-2699224-data-row-frag"/>
            <w:bookmarkStart w:id="1730" w:name="f-2699224"/>
            <w:bookmarkEnd w:id="1727"/>
            <w:bookmarkEnd w:id="1728"/>
            <w:r w:rsidRPr="00D55D84">
              <w:rPr>
                <w:rFonts w:ascii="Arial" w:eastAsia="Calibri" w:hAnsi="Arial" w:cs="Times New Roman"/>
                <w:sz w:val="16"/>
              </w:rPr>
              <w:t>C8877</w:t>
            </w:r>
          </w:p>
        </w:tc>
        <w:tc>
          <w:tcPr>
            <w:tcW w:w="0" w:type="auto"/>
          </w:tcPr>
          <w:p w14:paraId="57760B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P8877</w:t>
            </w:r>
          </w:p>
        </w:tc>
        <w:tc>
          <w:tcPr>
            <w:tcW w:w="0" w:type="auto"/>
          </w:tcPr>
          <w:p w14:paraId="66B6FF4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CN8877</w:t>
            </w:r>
          </w:p>
        </w:tc>
        <w:tc>
          <w:tcPr>
            <w:tcW w:w="0" w:type="auto"/>
          </w:tcPr>
          <w:p w14:paraId="156CA8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Guselkumab </w:t>
            </w:r>
          </w:p>
        </w:tc>
        <w:tc>
          <w:tcPr>
            <w:tcW w:w="0" w:type="auto"/>
          </w:tcPr>
          <w:p w14:paraId="04996D49" w14:textId="77777777" w:rsidR="00D55D84" w:rsidRPr="00D55D84" w:rsidRDefault="00D55D84" w:rsidP="00D55D84">
            <w:pPr>
              <w:spacing w:before="40" w:after="40" w:line="240" w:lineRule="auto"/>
              <w:rPr>
                <w:rFonts w:ascii="Arial" w:eastAsia="Calibri" w:hAnsi="Arial" w:cs="Times New Roman"/>
                <w:sz w:val="16"/>
              </w:rPr>
            </w:pPr>
            <w:r w:rsidRPr="008369BA">
              <w:rPr>
                <w:rFonts w:ascii="Arial" w:eastAsia="Calibri" w:hAnsi="Arial" w:cs="Times New Roman"/>
                <w:sz w:val="16"/>
              </w:rPr>
              <w:t>Severe</w:t>
            </w:r>
            <w:r w:rsidRPr="00D55D84">
              <w:rPr>
                <w:rFonts w:ascii="Arial" w:eastAsia="Calibri" w:hAnsi="Arial" w:cs="Times New Roman"/>
                <w:sz w:val="16"/>
              </w:rPr>
              <w:t xml:space="preserve"> chronic plaque psoriasis</w:t>
            </w:r>
          </w:p>
          <w:p w14:paraId="0D022D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1, Whole body or Face, hand, foot (new patient) or Initial 2, Whole body or Face, hand, foot (change or re-commencement of treatment after a break in biological medicine of less than 5 years) or Initial 3, Whole body or Face, hand, foot (re-commencement of treatment after a break in biological medicine of more than 5 years) - balance of supply</w:t>
            </w:r>
          </w:p>
          <w:p w14:paraId="278C4F9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1, Whole body (new patient) restriction to complete 20 weeks treatment;</w:t>
            </w:r>
            <w:r w:rsidRPr="007621AD">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CD66D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2, Whole body (change or recommencement of treatment after a break in biological medicine of less than 5 years ) restriction to complete 20 weeks treatment;</w:t>
            </w:r>
            <w:r w:rsidRPr="007621AD">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92689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Whole body (recommencement of treatment after a break in biological medicine of more than 5 years) restriction to complete 20 weeks treatment;</w:t>
            </w:r>
            <w:r w:rsidRPr="007621AD">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68131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1, Face, hand, foot (new patient) restriction to complete 20 weeks treatment;</w:t>
            </w:r>
            <w:r w:rsidRPr="007621AD">
              <w:rPr>
                <w:rFonts w:ascii="Arial" w:eastAsia="Calibri" w:hAnsi="Arial" w:cs="Times New Roman"/>
                <w:sz w:val="16"/>
              </w:rPr>
              <w:t xml:space="preserve"> or </w:t>
            </w:r>
          </w:p>
          <w:p w14:paraId="15428B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2, Face, hand, foot (change or recommencement of treatment after a break in biological medicine of less than 5 years) restriction to complete 20 weeks treatment;</w:t>
            </w:r>
            <w:r w:rsidRPr="007621AD">
              <w:rPr>
                <w:rFonts w:ascii="Arial" w:eastAsia="Calibri" w:hAnsi="Arial" w:cs="Times New Roman"/>
                <w:sz w:val="16"/>
              </w:rPr>
              <w:t xml:space="preserve"> or </w:t>
            </w:r>
          </w:p>
          <w:p w14:paraId="34FACC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Face, hand, foot (recommencement of treatment after a break in biological medicine of more than 5 years) restriction to complete 20 weeks treatment;</w:t>
            </w:r>
            <w:r w:rsidRPr="007621AD">
              <w:rPr>
                <w:rFonts w:ascii="Arial" w:eastAsia="Calibri" w:hAnsi="Arial" w:cs="Times New Roman"/>
                <w:sz w:val="16"/>
              </w:rPr>
              <w:t xml:space="preserve"> AND </w:t>
            </w:r>
          </w:p>
          <w:p w14:paraId="148658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CC56E5">
              <w:rPr>
                <w:rFonts w:ascii="Arial" w:eastAsia="Calibri" w:hAnsi="Arial" w:cs="Times New Roman"/>
                <w:sz w:val="16"/>
              </w:rPr>
              <w:t xml:space="preserve"> </w:t>
            </w:r>
            <w:r w:rsidRPr="007621AD">
              <w:rPr>
                <w:rFonts w:ascii="Arial" w:eastAsia="Calibri" w:hAnsi="Arial" w:cs="Times New Roman"/>
                <w:sz w:val="16"/>
              </w:rPr>
              <w:t xml:space="preserve">AND </w:t>
            </w:r>
          </w:p>
          <w:p w14:paraId="00FFE1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provide no more than the balance of up to 20 weeks treatment available under the above restrictions;</w:t>
            </w:r>
            <w:r w:rsidRPr="007621A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378FC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tc>
        <w:tc>
          <w:tcPr>
            <w:tcW w:w="0" w:type="auto"/>
          </w:tcPr>
          <w:p w14:paraId="038A00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9F091C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22A2721" w14:textId="77777777" w:rsidR="00D55D84" w:rsidRPr="00D55D84" w:rsidRDefault="00D55D84" w:rsidP="00D55D84">
            <w:pPr>
              <w:spacing w:before="40" w:after="120" w:line="240" w:lineRule="auto"/>
              <w:rPr>
                <w:rFonts w:ascii="Arial" w:eastAsia="Calibri" w:hAnsi="Arial" w:cs="Times New Roman"/>
                <w:sz w:val="16"/>
              </w:rPr>
            </w:pPr>
            <w:bookmarkStart w:id="1731" w:name="f-2699523-data-row-frag"/>
            <w:bookmarkStart w:id="1732" w:name="f-2699523"/>
            <w:bookmarkEnd w:id="1729"/>
            <w:bookmarkEnd w:id="1730"/>
            <w:r w:rsidRPr="00D55D84">
              <w:rPr>
                <w:rFonts w:ascii="Arial" w:eastAsia="Calibri" w:hAnsi="Arial" w:cs="Times New Roman"/>
                <w:sz w:val="16"/>
              </w:rPr>
              <w:t>C8879</w:t>
            </w:r>
          </w:p>
        </w:tc>
        <w:tc>
          <w:tcPr>
            <w:tcW w:w="0" w:type="auto"/>
          </w:tcPr>
          <w:p w14:paraId="662C02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P8879</w:t>
            </w:r>
          </w:p>
        </w:tc>
        <w:tc>
          <w:tcPr>
            <w:tcW w:w="0" w:type="auto"/>
          </w:tcPr>
          <w:p w14:paraId="417A9F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CN8879</w:t>
            </w:r>
          </w:p>
        </w:tc>
        <w:tc>
          <w:tcPr>
            <w:tcW w:w="0" w:type="auto"/>
          </w:tcPr>
          <w:p w14:paraId="184EDF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Pr>
          <w:p w14:paraId="24E56E97" w14:textId="77777777" w:rsidR="00D55D84" w:rsidRPr="00D55D84" w:rsidRDefault="00D55D84" w:rsidP="00D55D84">
            <w:pPr>
              <w:spacing w:before="40" w:after="40" w:line="240" w:lineRule="auto"/>
              <w:rPr>
                <w:rFonts w:ascii="Arial" w:eastAsia="Calibri" w:hAnsi="Arial" w:cs="Times New Roman"/>
                <w:sz w:val="16"/>
              </w:rPr>
            </w:pPr>
            <w:r w:rsidRPr="007621AD">
              <w:rPr>
                <w:rFonts w:ascii="Arial" w:eastAsia="Calibri" w:hAnsi="Arial" w:cs="Times New Roman"/>
                <w:sz w:val="16"/>
              </w:rPr>
              <w:t>Severe</w:t>
            </w:r>
            <w:r w:rsidRPr="00D55D84">
              <w:rPr>
                <w:rFonts w:ascii="Arial" w:eastAsia="Calibri" w:hAnsi="Arial" w:cs="Times New Roman"/>
                <w:sz w:val="16"/>
              </w:rPr>
              <w:t xml:space="preserve"> chronic plaque psoriasis</w:t>
            </w:r>
          </w:p>
          <w:p w14:paraId="10D067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Whole body or Continuing treatment, Face, hand, foot - balance of supply</w:t>
            </w:r>
          </w:p>
          <w:p w14:paraId="26217E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first continuing treatment, Whole body restriction to complete 24 weeks treatment;</w:t>
            </w:r>
            <w:r w:rsidRPr="007621AD">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DEFFB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first continuing treatment, Face, hand, foot restriction to complete 24 weeks treatment</w:t>
            </w:r>
            <w:r w:rsidRPr="007621AD">
              <w:rPr>
                <w:rFonts w:ascii="Arial" w:eastAsia="Calibri" w:hAnsi="Arial" w:cs="Times New Roman"/>
                <w:sz w:val="16"/>
              </w:rPr>
              <w:t>; AND</w:t>
            </w:r>
            <w:r w:rsidRPr="00D55D84">
              <w:rPr>
                <w:rFonts w:ascii="Arial" w:eastAsia="Calibri" w:hAnsi="Arial" w:cs="Times New Roman"/>
                <w:sz w:val="16"/>
                <w:bdr w:val="single" w:sz="4" w:space="0" w:color="F4B083"/>
              </w:rPr>
              <w:t xml:space="preserve"> </w:t>
            </w:r>
          </w:p>
          <w:p w14:paraId="2AA246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provide no more than the balance of up to 24 weeks treatment available under the above restrictions;</w:t>
            </w:r>
            <w:r w:rsidRPr="007621A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E714B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9D1C3C">
              <w:rPr>
                <w:rFonts w:ascii="Arial" w:eastAsia="Calibri" w:hAnsi="Arial" w:cs="Times New Roman"/>
                <w:sz w:val="16"/>
              </w:rPr>
              <w:t xml:space="preserve"> </w:t>
            </w:r>
            <w:r w:rsidRPr="007621AD">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4B5CDE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tc>
        <w:tc>
          <w:tcPr>
            <w:tcW w:w="0" w:type="auto"/>
          </w:tcPr>
          <w:p w14:paraId="44E1EA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21729B0" w14:textId="77777777" w:rsidTr="00EF779D">
        <w:tc>
          <w:tcPr>
            <w:tcW w:w="0" w:type="auto"/>
          </w:tcPr>
          <w:p w14:paraId="024DB1AF" w14:textId="77777777" w:rsidR="00D55D84" w:rsidRPr="00D55D84" w:rsidRDefault="00D55D84" w:rsidP="00D55D84">
            <w:pPr>
              <w:spacing w:before="40" w:after="120" w:line="240" w:lineRule="auto"/>
              <w:rPr>
                <w:rFonts w:ascii="Arial" w:eastAsia="Calibri" w:hAnsi="Arial" w:cs="Times New Roman"/>
                <w:sz w:val="16"/>
              </w:rPr>
            </w:pPr>
            <w:bookmarkStart w:id="1733" w:name="f-2698949-data-row-frag"/>
            <w:bookmarkStart w:id="1734" w:name="f-2698949"/>
            <w:bookmarkEnd w:id="1731"/>
            <w:bookmarkEnd w:id="1732"/>
            <w:r w:rsidRPr="00D55D84">
              <w:rPr>
                <w:rFonts w:ascii="Arial" w:eastAsia="Calibri" w:hAnsi="Arial" w:cs="Times New Roman"/>
                <w:sz w:val="16"/>
              </w:rPr>
              <w:t>C8887</w:t>
            </w:r>
          </w:p>
        </w:tc>
        <w:tc>
          <w:tcPr>
            <w:tcW w:w="0" w:type="auto"/>
          </w:tcPr>
          <w:p w14:paraId="79A62E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P8887</w:t>
            </w:r>
          </w:p>
        </w:tc>
        <w:tc>
          <w:tcPr>
            <w:tcW w:w="0" w:type="auto"/>
          </w:tcPr>
          <w:p w14:paraId="77560A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CN8887</w:t>
            </w:r>
          </w:p>
        </w:tc>
        <w:tc>
          <w:tcPr>
            <w:tcW w:w="0" w:type="auto"/>
          </w:tcPr>
          <w:p w14:paraId="3AD187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Pr>
          <w:p w14:paraId="13540F35" w14:textId="77777777" w:rsidR="00D55D84" w:rsidRPr="00D55D84" w:rsidRDefault="00D55D84" w:rsidP="00D55D84">
            <w:pPr>
              <w:spacing w:before="40" w:after="40" w:line="240" w:lineRule="auto"/>
              <w:rPr>
                <w:rFonts w:ascii="Arial" w:eastAsia="Calibri" w:hAnsi="Arial" w:cs="Times New Roman"/>
                <w:sz w:val="16"/>
              </w:rPr>
            </w:pPr>
            <w:r w:rsidRPr="007621AD">
              <w:rPr>
                <w:rFonts w:ascii="Arial" w:eastAsia="Calibri" w:hAnsi="Arial" w:cs="Times New Roman"/>
                <w:sz w:val="16"/>
              </w:rPr>
              <w:t>Severe</w:t>
            </w:r>
            <w:r w:rsidRPr="00D55D84">
              <w:rPr>
                <w:rFonts w:ascii="Arial" w:eastAsia="Calibri" w:hAnsi="Arial" w:cs="Times New Roman"/>
                <w:sz w:val="16"/>
              </w:rPr>
              <w:t xml:space="preserve"> chronic plaque psoriasis</w:t>
            </w:r>
          </w:p>
          <w:p w14:paraId="1AD813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Subsequent continuing treatment, whole body</w:t>
            </w:r>
          </w:p>
          <w:p w14:paraId="6E63DA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 under the First continuing treatment restriction;</w:t>
            </w:r>
            <w:r w:rsidRPr="007621A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7C202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7621A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8E1AD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CC56E5">
              <w:rPr>
                <w:rFonts w:ascii="Arial" w:eastAsia="Calibri" w:hAnsi="Arial" w:cs="Times New Roman"/>
                <w:sz w:val="16"/>
              </w:rPr>
              <w:t xml:space="preserve"> </w:t>
            </w:r>
            <w:r w:rsidRPr="007621AD">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44D899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per subsequent continuing treatment course authorised under this restriction;</w:t>
            </w:r>
          </w:p>
          <w:p w14:paraId="44934F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626A80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p w14:paraId="2AC0A0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3AD7B7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Psoriasis Area and Severity Index (PASI) score which is reduced by 75% or more, or is sustained at this level, when compared with the baseline value for this treatment cycle.</w:t>
            </w:r>
          </w:p>
          <w:p w14:paraId="00A239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measurement of response to the prior course of therapy must be documented in the patient's medical notes.</w:t>
            </w:r>
          </w:p>
          <w:p w14:paraId="6A9752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Determination of response must be based on the PASI assessment of response to the most recent course of treatment with this drug.</w:t>
            </w:r>
          </w:p>
          <w:p w14:paraId="4A37D2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5A8121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26EB0B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8887</w:t>
            </w:r>
          </w:p>
        </w:tc>
      </w:tr>
      <w:tr w:rsidR="00D55D84" w:rsidRPr="00D55D84" w14:paraId="18DD0C5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DA714F5" w14:textId="77777777" w:rsidR="00D55D84" w:rsidRPr="00D55D84" w:rsidRDefault="00D55D84" w:rsidP="00D55D84">
            <w:pPr>
              <w:spacing w:before="40" w:after="120" w:line="240" w:lineRule="auto"/>
              <w:rPr>
                <w:rFonts w:ascii="Arial" w:eastAsia="Calibri" w:hAnsi="Arial" w:cs="Times New Roman"/>
                <w:sz w:val="16"/>
              </w:rPr>
            </w:pPr>
            <w:bookmarkStart w:id="1735" w:name="f-2698573-data-row-frag"/>
            <w:bookmarkStart w:id="1736" w:name="f-2698573"/>
            <w:bookmarkEnd w:id="1733"/>
            <w:bookmarkEnd w:id="1734"/>
            <w:r w:rsidRPr="00D55D84">
              <w:rPr>
                <w:rFonts w:ascii="Arial" w:eastAsia="Calibri" w:hAnsi="Arial" w:cs="Times New Roman"/>
                <w:sz w:val="16"/>
              </w:rPr>
              <w:t>C8891</w:t>
            </w:r>
          </w:p>
        </w:tc>
        <w:tc>
          <w:tcPr>
            <w:tcW w:w="0" w:type="auto"/>
          </w:tcPr>
          <w:p w14:paraId="3DDBFA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P8891</w:t>
            </w:r>
          </w:p>
        </w:tc>
        <w:tc>
          <w:tcPr>
            <w:tcW w:w="0" w:type="auto"/>
          </w:tcPr>
          <w:p w14:paraId="3B3572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CN8891</w:t>
            </w:r>
          </w:p>
        </w:tc>
        <w:tc>
          <w:tcPr>
            <w:tcW w:w="0" w:type="auto"/>
          </w:tcPr>
          <w:p w14:paraId="0C7722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Ustekinumab </w:t>
            </w:r>
          </w:p>
        </w:tc>
        <w:tc>
          <w:tcPr>
            <w:tcW w:w="0" w:type="auto"/>
          </w:tcPr>
          <w:p w14:paraId="517EB4B7" w14:textId="77777777" w:rsidR="00D55D84" w:rsidRPr="00D55D84" w:rsidRDefault="00D55D84" w:rsidP="00D55D84">
            <w:pPr>
              <w:spacing w:before="40" w:after="40" w:line="240" w:lineRule="auto"/>
              <w:rPr>
                <w:rFonts w:ascii="Arial" w:eastAsia="Calibri" w:hAnsi="Arial" w:cs="Times New Roman"/>
                <w:sz w:val="16"/>
              </w:rPr>
            </w:pPr>
            <w:r w:rsidRPr="007621AD">
              <w:rPr>
                <w:rFonts w:ascii="Arial" w:eastAsia="Calibri" w:hAnsi="Arial" w:cs="Times New Roman"/>
                <w:sz w:val="16"/>
              </w:rPr>
              <w:t>Severe</w:t>
            </w:r>
            <w:r w:rsidRPr="00D55D84">
              <w:rPr>
                <w:rFonts w:ascii="Arial" w:eastAsia="Calibri" w:hAnsi="Arial" w:cs="Times New Roman"/>
                <w:sz w:val="16"/>
              </w:rPr>
              <w:t xml:space="preserve"> chronic plaque psoriasis</w:t>
            </w:r>
          </w:p>
          <w:p w14:paraId="04E7AA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Whole body</w:t>
            </w:r>
          </w:p>
          <w:p w14:paraId="468C3C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this drug as their most recent course of PBS-subsidised biological medicine treatment for this condition;</w:t>
            </w:r>
            <w:r w:rsidRPr="007621A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D05E2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7621A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5D730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CC56E5">
              <w:rPr>
                <w:rFonts w:ascii="Arial" w:eastAsia="Calibri" w:hAnsi="Arial" w:cs="Times New Roman"/>
                <w:sz w:val="16"/>
              </w:rPr>
              <w:t xml:space="preserve"> </w:t>
            </w:r>
            <w:r w:rsidRPr="007621AD">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1B618E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per continuing treatment course authorised under this restriction;</w:t>
            </w:r>
          </w:p>
          <w:p w14:paraId="08A429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1CD70B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p w14:paraId="00CED4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19C48E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Psoriasis Area and Severity Index (PASI) score which is reduced by 75% or more, or is sustained at this level, when compared with the baseline value for this treatment cycle.</w:t>
            </w:r>
          </w:p>
          <w:p w14:paraId="24AE2D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 the time of the authority application, medical practitioners should request the appropriate number of vials, based on the weight of the patient, to provide sufficient for a single injection. Up to a maximum of 1 repeat will be authorised.</w:t>
            </w:r>
          </w:p>
          <w:p w14:paraId="4904C5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570679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form(s); and</w:t>
            </w:r>
          </w:p>
          <w:p w14:paraId="2E80C1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Severe Chronic Plaque Psoriasis PBS Authority Application - Supporting Information Form which includes the completed Psoriasis Area and Severity Index (PASI) calculation sheet including the date of the assessment of the patient's condition.</w:t>
            </w:r>
          </w:p>
          <w:p w14:paraId="1C95F3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most recent PASI assessment must be no more than 1 month old at the time of application.</w:t>
            </w:r>
          </w:p>
          <w:p w14:paraId="3FAE9F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Approval will be based on the PASI assessment of response to the most recent course of treatment with this drug.</w:t>
            </w:r>
          </w:p>
          <w:p w14:paraId="292DB6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p>
          <w:p w14:paraId="59B2D7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3CFD87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655046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539F145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1CA04261" w14:textId="77777777" w:rsidTr="00EF779D">
        <w:tc>
          <w:tcPr>
            <w:tcW w:w="0" w:type="auto"/>
          </w:tcPr>
          <w:p w14:paraId="732FA6FE" w14:textId="77777777" w:rsidR="00D55D84" w:rsidRPr="00D55D84" w:rsidRDefault="00D55D84" w:rsidP="00D55D84">
            <w:pPr>
              <w:spacing w:before="40" w:after="120" w:line="240" w:lineRule="auto"/>
              <w:rPr>
                <w:rFonts w:ascii="Arial" w:eastAsia="Calibri" w:hAnsi="Arial" w:cs="Times New Roman"/>
                <w:sz w:val="16"/>
              </w:rPr>
            </w:pPr>
            <w:bookmarkStart w:id="1737" w:name="f-2700055-data-row-frag"/>
            <w:bookmarkStart w:id="1738" w:name="f-2700055"/>
            <w:bookmarkEnd w:id="1735"/>
            <w:bookmarkEnd w:id="1736"/>
            <w:r w:rsidRPr="00D55D84">
              <w:rPr>
                <w:rFonts w:ascii="Arial" w:eastAsia="Calibri" w:hAnsi="Arial" w:cs="Times New Roman"/>
                <w:sz w:val="16"/>
              </w:rPr>
              <w:t>C8892</w:t>
            </w:r>
          </w:p>
        </w:tc>
        <w:tc>
          <w:tcPr>
            <w:tcW w:w="0" w:type="auto"/>
          </w:tcPr>
          <w:p w14:paraId="0626575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P8892</w:t>
            </w:r>
          </w:p>
        </w:tc>
        <w:tc>
          <w:tcPr>
            <w:tcW w:w="0" w:type="auto"/>
          </w:tcPr>
          <w:p w14:paraId="07F22C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CN8892</w:t>
            </w:r>
          </w:p>
        </w:tc>
        <w:tc>
          <w:tcPr>
            <w:tcW w:w="0" w:type="auto"/>
          </w:tcPr>
          <w:p w14:paraId="7099810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Ixekizumab </w:t>
            </w:r>
          </w:p>
          <w:p w14:paraId="4BF8A0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Secukinumab </w:t>
            </w:r>
          </w:p>
        </w:tc>
        <w:tc>
          <w:tcPr>
            <w:tcW w:w="0" w:type="auto"/>
          </w:tcPr>
          <w:p w14:paraId="1C3A9A52" w14:textId="77777777" w:rsidR="00D55D84" w:rsidRPr="00D55D84" w:rsidRDefault="00D55D84" w:rsidP="00D55D84">
            <w:pPr>
              <w:spacing w:before="40" w:after="40" w:line="240" w:lineRule="auto"/>
              <w:rPr>
                <w:rFonts w:ascii="Arial" w:eastAsia="Calibri" w:hAnsi="Arial" w:cs="Times New Roman"/>
                <w:sz w:val="16"/>
              </w:rPr>
            </w:pPr>
            <w:r w:rsidRPr="00AF7FF9">
              <w:rPr>
                <w:rFonts w:ascii="Arial" w:eastAsia="Calibri" w:hAnsi="Arial" w:cs="Times New Roman"/>
                <w:sz w:val="16"/>
              </w:rPr>
              <w:t>Severe</w:t>
            </w:r>
            <w:r w:rsidRPr="00D55D84">
              <w:rPr>
                <w:rFonts w:ascii="Arial" w:eastAsia="Calibri" w:hAnsi="Arial" w:cs="Times New Roman"/>
                <w:sz w:val="16"/>
              </w:rPr>
              <w:t xml:space="preserve"> chronic plaque psoriasis</w:t>
            </w:r>
          </w:p>
          <w:p w14:paraId="0F3F0F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Face, hand, foot</w:t>
            </w:r>
          </w:p>
          <w:p w14:paraId="014A7D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this drug as their most recent course of PBS-subsidised biological medicine treatment for this condition;</w:t>
            </w:r>
            <w:r w:rsidRPr="00AF7FF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1B8B7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AF7FF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674AF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CC56E5">
              <w:rPr>
                <w:rFonts w:ascii="Arial" w:eastAsia="Calibri" w:hAnsi="Arial" w:cs="Times New Roman"/>
                <w:sz w:val="16"/>
              </w:rPr>
              <w:t xml:space="preserve"> </w:t>
            </w:r>
            <w:r w:rsidRPr="00AF7FF9">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058653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per continuing treatment course authorised under this restriction;</w:t>
            </w:r>
          </w:p>
          <w:p w14:paraId="0D3DCD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1703B7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p w14:paraId="049227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the plaque or plaques assessed prior to biological treatment showing </w:t>
            </w:r>
          </w:p>
          <w:p w14:paraId="761047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a reduction in the Psoriasis Area and Severity Index (PASI) symptom subscores for all 3 of erythema, thickness and scaling, to slight or better, or sustained at this level, as compared to the baseline values; or</w:t>
            </w:r>
          </w:p>
          <w:p w14:paraId="699B152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a reduction by 75% or more in the skin area affected, or sustained at this level, as compared to the baseline value for this treatment cycle.</w:t>
            </w:r>
          </w:p>
          <w:p w14:paraId="7D889BC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7CCD8D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form(s); and</w:t>
            </w:r>
          </w:p>
          <w:p w14:paraId="74CA3B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Severe Chronic Plaque Psoriasis PBS Authority Application - Supporting Information Form which includes the completed Psoriasis Area and Severity Index (PASI) calculation sheet and face, hand, foot area diagrams including the date of the assessment of the patient's condition.</w:t>
            </w:r>
          </w:p>
          <w:p w14:paraId="0D65E4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most recent PASI assessment must be no more than 1 month old at the time of application.</w:t>
            </w:r>
          </w:p>
          <w:p w14:paraId="18F024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Approval will be based on the PASI assessment of response to the most recent course of treatment with this drug.</w:t>
            </w:r>
          </w:p>
          <w:p w14:paraId="4FAA01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PASI assessment for continuing treatment must be performed on the same affected area assessed at baseline.</w:t>
            </w:r>
          </w:p>
          <w:p w14:paraId="4807D2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p>
          <w:p w14:paraId="6F114A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056524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14283FB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6721F4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6D143C8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B1F3E48" w14:textId="77777777" w:rsidR="00D55D84" w:rsidRPr="00D55D84" w:rsidRDefault="00D55D84" w:rsidP="00D55D84">
            <w:pPr>
              <w:spacing w:before="40" w:after="120" w:line="240" w:lineRule="auto"/>
              <w:rPr>
                <w:rFonts w:ascii="Arial" w:eastAsia="Calibri" w:hAnsi="Arial" w:cs="Times New Roman"/>
                <w:sz w:val="16"/>
              </w:rPr>
            </w:pPr>
            <w:bookmarkStart w:id="1739" w:name="f-2698900-data-row-frag"/>
            <w:bookmarkStart w:id="1740" w:name="f-2698900"/>
            <w:bookmarkEnd w:id="1737"/>
            <w:bookmarkEnd w:id="1738"/>
            <w:r w:rsidRPr="00D55D84">
              <w:rPr>
                <w:rFonts w:ascii="Arial" w:eastAsia="Calibri" w:hAnsi="Arial" w:cs="Times New Roman"/>
                <w:sz w:val="16"/>
              </w:rPr>
              <w:t>C8902</w:t>
            </w:r>
          </w:p>
        </w:tc>
        <w:tc>
          <w:tcPr>
            <w:tcW w:w="0" w:type="auto"/>
          </w:tcPr>
          <w:p w14:paraId="08A52F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P8902</w:t>
            </w:r>
          </w:p>
        </w:tc>
        <w:tc>
          <w:tcPr>
            <w:tcW w:w="0" w:type="auto"/>
          </w:tcPr>
          <w:p w14:paraId="440C64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CN8902</w:t>
            </w:r>
          </w:p>
        </w:tc>
        <w:tc>
          <w:tcPr>
            <w:tcW w:w="0" w:type="auto"/>
          </w:tcPr>
          <w:p w14:paraId="2A78E9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Esomeprazole </w:t>
            </w:r>
          </w:p>
        </w:tc>
        <w:tc>
          <w:tcPr>
            <w:tcW w:w="0" w:type="auto"/>
          </w:tcPr>
          <w:p w14:paraId="7BA8935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Gastro-oesophageal reflux disease</w:t>
            </w:r>
          </w:p>
          <w:p w14:paraId="0D2A65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symptoms which are inadequately controlled using a standard dose proton pump inhibitor. </w:t>
            </w:r>
          </w:p>
        </w:tc>
        <w:tc>
          <w:tcPr>
            <w:tcW w:w="0" w:type="auto"/>
          </w:tcPr>
          <w:p w14:paraId="2E96DFC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758E550" w14:textId="77777777" w:rsidTr="00EF779D">
        <w:tc>
          <w:tcPr>
            <w:tcW w:w="0" w:type="auto"/>
          </w:tcPr>
          <w:p w14:paraId="3C62A8FC" w14:textId="77777777" w:rsidR="00D55D84" w:rsidRPr="00D55D84" w:rsidRDefault="00D55D84" w:rsidP="00D55D84">
            <w:pPr>
              <w:spacing w:before="40" w:after="120" w:line="240" w:lineRule="auto"/>
              <w:rPr>
                <w:rFonts w:ascii="Arial" w:eastAsia="Calibri" w:hAnsi="Arial" w:cs="Times New Roman"/>
                <w:sz w:val="16"/>
              </w:rPr>
            </w:pPr>
            <w:bookmarkStart w:id="1741" w:name="f-2699942-data-row-frag"/>
            <w:bookmarkStart w:id="1742" w:name="f-2699942"/>
            <w:bookmarkEnd w:id="1739"/>
            <w:bookmarkEnd w:id="1740"/>
            <w:r w:rsidRPr="00D55D84">
              <w:rPr>
                <w:rFonts w:ascii="Arial" w:eastAsia="Calibri" w:hAnsi="Arial" w:cs="Times New Roman"/>
                <w:sz w:val="16"/>
              </w:rPr>
              <w:t>C8921</w:t>
            </w:r>
          </w:p>
        </w:tc>
        <w:tc>
          <w:tcPr>
            <w:tcW w:w="0" w:type="auto"/>
          </w:tcPr>
          <w:p w14:paraId="2FF9B05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P8921</w:t>
            </w:r>
          </w:p>
        </w:tc>
        <w:tc>
          <w:tcPr>
            <w:tcW w:w="0" w:type="auto"/>
          </w:tcPr>
          <w:p w14:paraId="18EE45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CN8921</w:t>
            </w:r>
          </w:p>
        </w:tc>
        <w:tc>
          <w:tcPr>
            <w:tcW w:w="0" w:type="auto"/>
          </w:tcPr>
          <w:p w14:paraId="07F6E2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Febuxostat </w:t>
            </w:r>
          </w:p>
        </w:tc>
        <w:tc>
          <w:tcPr>
            <w:tcW w:w="0" w:type="auto"/>
          </w:tcPr>
          <w:p w14:paraId="25618C24" w14:textId="77777777" w:rsidR="00D55D84" w:rsidRPr="00D55D84" w:rsidRDefault="00D55D84" w:rsidP="00D55D84">
            <w:pPr>
              <w:spacing w:before="40" w:after="40" w:line="240" w:lineRule="auto"/>
              <w:rPr>
                <w:rFonts w:ascii="Arial" w:eastAsia="Calibri" w:hAnsi="Arial" w:cs="Times New Roman"/>
                <w:sz w:val="16"/>
              </w:rPr>
            </w:pPr>
            <w:r w:rsidRPr="00AF7FF9">
              <w:rPr>
                <w:rFonts w:ascii="Arial" w:eastAsia="Calibri" w:hAnsi="Arial" w:cs="Times New Roman"/>
                <w:sz w:val="16"/>
              </w:rPr>
              <w:t>Chronic</w:t>
            </w:r>
            <w:r w:rsidRPr="00D55D84">
              <w:rPr>
                <w:rFonts w:ascii="Arial" w:eastAsia="Calibri" w:hAnsi="Arial" w:cs="Times New Roman"/>
                <w:sz w:val="16"/>
              </w:rPr>
              <w:t xml:space="preserve"> gout</w:t>
            </w:r>
          </w:p>
          <w:p w14:paraId="2A49FD6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either chronic gouty arthritis or chronic tophaceous gout;</w:t>
            </w:r>
            <w:r w:rsidRPr="00AF7FF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38AED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medical contraindication to allopurinol. </w:t>
            </w:r>
            <w:r w:rsidRPr="00CA3F0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3D935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documented history of allopurinol hypersensitivity syndrome. </w:t>
            </w:r>
            <w:r w:rsidRPr="00AF7FF9">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EE4EA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an intolerance to allopurinol necessitating permanent treatment discontinuation. </w:t>
            </w:r>
          </w:p>
        </w:tc>
        <w:tc>
          <w:tcPr>
            <w:tcW w:w="0" w:type="auto"/>
          </w:tcPr>
          <w:p w14:paraId="1F003E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8921</w:t>
            </w:r>
          </w:p>
        </w:tc>
      </w:tr>
      <w:tr w:rsidR="00D55D84" w:rsidRPr="00D55D84" w14:paraId="13D89BD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8622C8A" w14:textId="77777777" w:rsidR="00D55D84" w:rsidRPr="00D55D84" w:rsidRDefault="00D55D84" w:rsidP="00D55D84">
            <w:pPr>
              <w:spacing w:before="40" w:after="120" w:line="240" w:lineRule="auto"/>
              <w:rPr>
                <w:rFonts w:ascii="Arial" w:eastAsia="Calibri" w:hAnsi="Arial" w:cs="Times New Roman"/>
                <w:sz w:val="16"/>
              </w:rPr>
            </w:pPr>
            <w:bookmarkStart w:id="1743" w:name="f-2698520-data-row-frag"/>
            <w:bookmarkStart w:id="1744" w:name="f-2698520"/>
            <w:bookmarkEnd w:id="1741"/>
            <w:bookmarkEnd w:id="1742"/>
            <w:r w:rsidRPr="00D55D84">
              <w:rPr>
                <w:rFonts w:ascii="Arial" w:eastAsia="Calibri" w:hAnsi="Arial" w:cs="Times New Roman"/>
                <w:sz w:val="16"/>
              </w:rPr>
              <w:t>C8929</w:t>
            </w:r>
          </w:p>
        </w:tc>
        <w:tc>
          <w:tcPr>
            <w:tcW w:w="0" w:type="auto"/>
          </w:tcPr>
          <w:p w14:paraId="49539B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P8929</w:t>
            </w:r>
          </w:p>
        </w:tc>
        <w:tc>
          <w:tcPr>
            <w:tcW w:w="0" w:type="auto"/>
          </w:tcPr>
          <w:p w14:paraId="277B90C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CN8929</w:t>
            </w:r>
          </w:p>
        </w:tc>
        <w:tc>
          <w:tcPr>
            <w:tcW w:w="0" w:type="auto"/>
          </w:tcPr>
          <w:p w14:paraId="4A6E0E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Botulinum toxin type A purified neurotoxin complex </w:t>
            </w:r>
          </w:p>
          <w:p w14:paraId="7B2616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Clostridium botulinum type A toxin - haemagglutinin complex </w:t>
            </w:r>
          </w:p>
        </w:tc>
        <w:tc>
          <w:tcPr>
            <w:tcW w:w="0" w:type="auto"/>
          </w:tcPr>
          <w:p w14:paraId="7F42B71B" w14:textId="77777777" w:rsidR="00D55D84" w:rsidRPr="00D55D84" w:rsidRDefault="00D55D84" w:rsidP="00D55D84">
            <w:pPr>
              <w:spacing w:before="40" w:after="40" w:line="240" w:lineRule="auto"/>
              <w:rPr>
                <w:rFonts w:ascii="Arial" w:eastAsia="Calibri" w:hAnsi="Arial" w:cs="Times New Roman"/>
                <w:sz w:val="16"/>
              </w:rPr>
            </w:pPr>
            <w:r w:rsidRPr="00AF7FF9">
              <w:rPr>
                <w:rFonts w:ascii="Arial" w:eastAsia="Calibri" w:hAnsi="Arial" w:cs="Times New Roman"/>
                <w:sz w:val="16"/>
              </w:rPr>
              <w:t>Moderate to severe</w:t>
            </w:r>
            <w:r w:rsidRPr="00D55D84">
              <w:rPr>
                <w:rFonts w:ascii="Arial" w:eastAsia="Calibri" w:hAnsi="Arial" w:cs="Times New Roman"/>
                <w:sz w:val="16"/>
              </w:rPr>
              <w:t xml:space="preserve"> spasticity of the upper limb</w:t>
            </w:r>
          </w:p>
          <w:p w14:paraId="3D7789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cerebral palsy;</w:t>
            </w:r>
          </w:p>
          <w:p w14:paraId="2DDF4B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6A67E19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r w:rsidRPr="00AF7FF9">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E46A7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an orthopaedic surgeon. </w:t>
            </w:r>
            <w:r w:rsidRPr="00AF7FF9">
              <w:rPr>
                <w:rFonts w:ascii="Arial" w:eastAsia="Calibri" w:hAnsi="Arial" w:cs="Times New Roman"/>
                <w:sz w:val="16"/>
              </w:rPr>
              <w:t xml:space="preserve"> or </w:t>
            </w:r>
          </w:p>
          <w:p w14:paraId="6782F92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paediatrician. </w:t>
            </w:r>
            <w:r w:rsidRPr="00AF7FF9">
              <w:rPr>
                <w:rFonts w:ascii="Arial" w:eastAsia="Calibri" w:hAnsi="Arial" w:cs="Times New Roman"/>
                <w:sz w:val="16"/>
              </w:rPr>
              <w:t xml:space="preserve"> or </w:t>
            </w:r>
          </w:p>
          <w:p w14:paraId="269D5B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rehabilitation specialist. </w:t>
            </w:r>
            <w:r w:rsidRPr="00AF7FF9">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DBEEF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plastic surgeon. </w:t>
            </w:r>
          </w:p>
        </w:tc>
        <w:tc>
          <w:tcPr>
            <w:tcW w:w="0" w:type="auto"/>
          </w:tcPr>
          <w:p w14:paraId="20F28B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8929</w:t>
            </w:r>
          </w:p>
        </w:tc>
      </w:tr>
      <w:tr w:rsidR="00D55D84" w:rsidRPr="00D55D84" w14:paraId="586E98B4" w14:textId="77777777" w:rsidTr="00EF779D">
        <w:tc>
          <w:tcPr>
            <w:tcW w:w="0" w:type="auto"/>
          </w:tcPr>
          <w:p w14:paraId="17D68685" w14:textId="77777777" w:rsidR="00D55D84" w:rsidRPr="00D55D84" w:rsidRDefault="00D55D84" w:rsidP="00D55D84">
            <w:pPr>
              <w:spacing w:before="40" w:after="120" w:line="240" w:lineRule="auto"/>
              <w:rPr>
                <w:rFonts w:ascii="Arial" w:eastAsia="Calibri" w:hAnsi="Arial" w:cs="Times New Roman"/>
                <w:sz w:val="16"/>
              </w:rPr>
            </w:pPr>
            <w:bookmarkStart w:id="1745" w:name="f-2700345-data-row-frag"/>
            <w:bookmarkStart w:id="1746" w:name="f-2700345"/>
            <w:bookmarkEnd w:id="1743"/>
            <w:bookmarkEnd w:id="1744"/>
            <w:r w:rsidRPr="00D55D84">
              <w:rPr>
                <w:rFonts w:ascii="Arial" w:eastAsia="Calibri" w:hAnsi="Arial" w:cs="Times New Roman"/>
                <w:sz w:val="16"/>
              </w:rPr>
              <w:t>C8955</w:t>
            </w:r>
          </w:p>
        </w:tc>
        <w:tc>
          <w:tcPr>
            <w:tcW w:w="0" w:type="auto"/>
          </w:tcPr>
          <w:p w14:paraId="1BF34C3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P8955</w:t>
            </w:r>
          </w:p>
        </w:tc>
        <w:tc>
          <w:tcPr>
            <w:tcW w:w="0" w:type="auto"/>
          </w:tcPr>
          <w:p w14:paraId="5FBEF6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CN8955</w:t>
            </w:r>
          </w:p>
        </w:tc>
        <w:tc>
          <w:tcPr>
            <w:tcW w:w="0" w:type="auto"/>
          </w:tcPr>
          <w:p w14:paraId="3C08378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Pr>
          <w:p w14:paraId="224658D6" w14:textId="77777777" w:rsidR="00D55D84" w:rsidRPr="00D55D84" w:rsidRDefault="00D55D84" w:rsidP="00D55D84">
            <w:pPr>
              <w:spacing w:before="40" w:after="40" w:line="240" w:lineRule="auto"/>
              <w:rPr>
                <w:rFonts w:ascii="Arial" w:eastAsia="Calibri" w:hAnsi="Arial" w:cs="Times New Roman"/>
                <w:sz w:val="16"/>
              </w:rPr>
            </w:pPr>
            <w:r w:rsidRPr="006D47DE">
              <w:rPr>
                <w:rFonts w:ascii="Arial" w:eastAsia="Calibri" w:hAnsi="Arial" w:cs="Times New Roman"/>
                <w:sz w:val="16"/>
              </w:rPr>
              <w:t>Severe</w:t>
            </w:r>
            <w:r w:rsidRPr="00D55D84">
              <w:rPr>
                <w:rFonts w:ascii="Arial" w:eastAsia="Calibri" w:hAnsi="Arial" w:cs="Times New Roman"/>
                <w:sz w:val="16"/>
              </w:rPr>
              <w:t xml:space="preserve"> chronic plaque psoriasis</w:t>
            </w:r>
          </w:p>
          <w:p w14:paraId="7FCABE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Subsequent continuing treatment, face, hand, foot</w:t>
            </w:r>
          </w:p>
          <w:p w14:paraId="20035C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 under the First continuing treatment restriction;</w:t>
            </w:r>
            <w:r w:rsidRPr="006D47DE">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BFDBB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their most recent course of treatment with this drug;</w:t>
            </w:r>
            <w:r w:rsidRPr="006D47DE">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01AB1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6D47DE">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B17F8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per subsequent continuing treatment course authorised under this restriction;</w:t>
            </w:r>
          </w:p>
          <w:p w14:paraId="11A81C6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7955B4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p w14:paraId="67FC03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the plaque or plaques assessed prior to biological treatment showing </w:t>
            </w:r>
          </w:p>
          <w:p w14:paraId="4A1679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a reduction in the Psoriasis Area and Severity Index (PASI) symptom subscores for all 3 of erythema, thickness and scaling, to slight or better, or sustained at this level, as compared to the baseline values; or</w:t>
            </w:r>
          </w:p>
          <w:p w14:paraId="5B2F0C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a reduction by 75% or more in the skin area affected, or sustained at this level, as compared to the baseline value for this treatment cycle.</w:t>
            </w:r>
          </w:p>
          <w:p w14:paraId="36F0A24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measurement of response to the prior course of therapy must be documented in the patient's medical notes.</w:t>
            </w:r>
          </w:p>
          <w:p w14:paraId="488F68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Determination of response must be based on the PASI assessment of response to the most recent course of treatment with this drug.</w:t>
            </w:r>
          </w:p>
          <w:p w14:paraId="409B3D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PASI assessment for continuing treatment must be performed on the same affected area as assessed at baseline.</w:t>
            </w:r>
          </w:p>
          <w:p w14:paraId="1E8659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2320F3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421FC8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8955</w:t>
            </w:r>
          </w:p>
        </w:tc>
      </w:tr>
      <w:tr w:rsidR="00D55D84" w:rsidRPr="00D55D84" w14:paraId="032C9E5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5C6B75A" w14:textId="77777777" w:rsidR="00D55D84" w:rsidRPr="00D55D84" w:rsidRDefault="00D55D84" w:rsidP="00D55D84">
            <w:pPr>
              <w:spacing w:before="40" w:after="120" w:line="240" w:lineRule="auto"/>
              <w:rPr>
                <w:rFonts w:ascii="Arial" w:eastAsia="Calibri" w:hAnsi="Arial" w:cs="Times New Roman"/>
                <w:sz w:val="16"/>
              </w:rPr>
            </w:pPr>
            <w:bookmarkStart w:id="1747" w:name="f-2699829-data-row-frag"/>
            <w:bookmarkStart w:id="1748" w:name="f-2699829"/>
            <w:bookmarkEnd w:id="1745"/>
            <w:bookmarkEnd w:id="1746"/>
            <w:r w:rsidRPr="00D55D84">
              <w:rPr>
                <w:rFonts w:ascii="Arial" w:eastAsia="Calibri" w:hAnsi="Arial" w:cs="Times New Roman"/>
                <w:sz w:val="16"/>
              </w:rPr>
              <w:t>C8987</w:t>
            </w:r>
          </w:p>
        </w:tc>
        <w:tc>
          <w:tcPr>
            <w:tcW w:w="0" w:type="auto"/>
          </w:tcPr>
          <w:p w14:paraId="7374DD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P8987</w:t>
            </w:r>
          </w:p>
        </w:tc>
        <w:tc>
          <w:tcPr>
            <w:tcW w:w="0" w:type="auto"/>
          </w:tcPr>
          <w:p w14:paraId="6554D2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CN8987</w:t>
            </w:r>
          </w:p>
        </w:tc>
        <w:tc>
          <w:tcPr>
            <w:tcW w:w="0" w:type="auto"/>
          </w:tcPr>
          <w:p w14:paraId="0218539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Ustekinumab </w:t>
            </w:r>
          </w:p>
        </w:tc>
        <w:tc>
          <w:tcPr>
            <w:tcW w:w="0" w:type="auto"/>
          </w:tcPr>
          <w:p w14:paraId="7A4ACA92" w14:textId="77777777" w:rsidR="00D55D84" w:rsidRPr="00D55D84" w:rsidRDefault="00D55D84" w:rsidP="00D55D84">
            <w:pPr>
              <w:spacing w:before="40" w:after="40" w:line="240" w:lineRule="auto"/>
              <w:rPr>
                <w:rFonts w:ascii="Arial" w:eastAsia="Calibri" w:hAnsi="Arial" w:cs="Times New Roman"/>
                <w:sz w:val="16"/>
              </w:rPr>
            </w:pPr>
            <w:r w:rsidRPr="006D47DE">
              <w:rPr>
                <w:rFonts w:ascii="Arial" w:eastAsia="Calibri" w:hAnsi="Arial" w:cs="Times New Roman"/>
                <w:sz w:val="16"/>
              </w:rPr>
              <w:t xml:space="preserve">Severe </w:t>
            </w:r>
            <w:r w:rsidRPr="00D55D84">
              <w:rPr>
                <w:rFonts w:ascii="Arial" w:eastAsia="Calibri" w:hAnsi="Arial" w:cs="Times New Roman"/>
                <w:sz w:val="16"/>
              </w:rPr>
              <w:t>chronic plaque psoriasis</w:t>
            </w:r>
          </w:p>
          <w:p w14:paraId="224A4E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Face, hand, foot</w:t>
            </w:r>
          </w:p>
          <w:p w14:paraId="17B776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this drug as their most recent course of PBS-subsidised biological medicine treatment for this condition;</w:t>
            </w:r>
            <w:r w:rsidRPr="006D47DE">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44B76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6D47DE">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E0397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6D47DE">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AC734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per continuing treatment course authorised under this restriction;</w:t>
            </w:r>
          </w:p>
          <w:p w14:paraId="073E9D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0826B6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p w14:paraId="50453F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the plaque or plaques assessed prior to biological treatment showing </w:t>
            </w:r>
          </w:p>
          <w:p w14:paraId="0B9F06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a reduction in the Psoriasis Area and Severity Index (PASI) symptom subscores for all 3 of erythema, thickness and scaling, to slight or better, or sustained at this level, as compared to the baseline values; or</w:t>
            </w:r>
          </w:p>
          <w:p w14:paraId="6EC739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a reduction by 75% or more in the skin area affected, or sustained at this level, as compared to the baseline value for this treatment cycle.</w:t>
            </w:r>
          </w:p>
          <w:p w14:paraId="6BE4884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 the time of the authority application, medical practitioners should request the appropriate number of vials, based on the weight of the patient, to provide sufficient for a single injection. Up to a maximum of 1 repeat will be authorised.</w:t>
            </w:r>
          </w:p>
          <w:p w14:paraId="394DF7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7F19B1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form(s); and</w:t>
            </w:r>
          </w:p>
          <w:p w14:paraId="17A9BF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Severe Chronic Plaque Psoriasis PBS Authority Application - Supporting Information Form which includes the completed Psoriasis Area and Severity Index (PASI) calculation sheet and face, hand, foot area diagrams including the date of the assessment of the patient's condition.</w:t>
            </w:r>
          </w:p>
          <w:p w14:paraId="662176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most recent PASI assessment must be no more than 1 month old at the time of application.</w:t>
            </w:r>
          </w:p>
          <w:p w14:paraId="2CCE54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Approval will be based on the PASI assessment of response to the most recent course of treatment with this drug.</w:t>
            </w:r>
          </w:p>
          <w:p w14:paraId="028B577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PASI assessment for continuing treatment must be performed on the same affected area assessed at baseline.</w:t>
            </w:r>
          </w:p>
          <w:p w14:paraId="36A80C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p>
          <w:p w14:paraId="67EEF6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5581A48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699094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6A8B75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0BE82F22" w14:textId="77777777" w:rsidTr="00EF779D">
        <w:tc>
          <w:tcPr>
            <w:tcW w:w="0" w:type="auto"/>
          </w:tcPr>
          <w:p w14:paraId="61C27ACA" w14:textId="77777777" w:rsidR="00D55D84" w:rsidRPr="00D55D84" w:rsidRDefault="00D55D84" w:rsidP="00D55D84">
            <w:pPr>
              <w:spacing w:before="40" w:after="120" w:line="240" w:lineRule="auto"/>
              <w:rPr>
                <w:rFonts w:ascii="Arial" w:eastAsia="Calibri" w:hAnsi="Arial" w:cs="Times New Roman"/>
                <w:sz w:val="16"/>
              </w:rPr>
            </w:pPr>
            <w:bookmarkStart w:id="1749" w:name="f-2700851-data-row-frag"/>
            <w:bookmarkStart w:id="1750" w:name="f-2700851"/>
            <w:bookmarkStart w:id="1751" w:name="f-2704171-2"/>
            <w:bookmarkStart w:id="1752" w:name="f-2704171"/>
            <w:bookmarkEnd w:id="1625"/>
            <w:bookmarkEnd w:id="1626"/>
            <w:bookmarkEnd w:id="1747"/>
            <w:bookmarkEnd w:id="1748"/>
            <w:r w:rsidRPr="00D55D84">
              <w:rPr>
                <w:rFonts w:ascii="Arial" w:eastAsia="Calibri" w:hAnsi="Arial" w:cs="Times New Roman"/>
                <w:sz w:val="16"/>
              </w:rPr>
              <w:t>C9031</w:t>
            </w:r>
          </w:p>
        </w:tc>
        <w:tc>
          <w:tcPr>
            <w:tcW w:w="0" w:type="auto"/>
          </w:tcPr>
          <w:p w14:paraId="7CED90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P9031</w:t>
            </w:r>
          </w:p>
        </w:tc>
        <w:tc>
          <w:tcPr>
            <w:tcW w:w="0" w:type="auto"/>
          </w:tcPr>
          <w:p w14:paraId="40D7A9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CN9031</w:t>
            </w:r>
          </w:p>
        </w:tc>
        <w:tc>
          <w:tcPr>
            <w:tcW w:w="0" w:type="auto"/>
          </w:tcPr>
          <w:p w14:paraId="2C9F240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Guanfacine </w:t>
            </w:r>
          </w:p>
        </w:tc>
        <w:tc>
          <w:tcPr>
            <w:tcW w:w="0" w:type="auto"/>
          </w:tcPr>
          <w:p w14:paraId="70369B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Attention deficit hyperactivity disorder</w:t>
            </w:r>
          </w:p>
          <w:p w14:paraId="79EEDD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5BB891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8E406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2A532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contraindication to dexamfetamine, methylphenidate or lisdexamfetamine as specified in TGA-approved product information. </w:t>
            </w:r>
            <w:r w:rsidRPr="00CA3F06">
              <w:rPr>
                <w:rFonts w:ascii="Arial" w:eastAsia="Calibri" w:hAnsi="Arial" w:cs="Times New Roman"/>
                <w:sz w:val="16"/>
              </w:rPr>
              <w:t xml:space="preserve"> </w:t>
            </w:r>
            <w:r w:rsidRPr="008E4067">
              <w:rPr>
                <w:rFonts w:ascii="Arial" w:eastAsia="Calibri" w:hAnsi="Arial" w:cs="Times New Roman"/>
                <w:sz w:val="16"/>
              </w:rPr>
              <w:t xml:space="preserve">or </w:t>
            </w:r>
          </w:p>
          <w:p w14:paraId="269AADB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comorbid mood disorder that has developed or worsened as a result of dexamfetamine, methylphenidate or lisdexamfetamine treatment and is of a severity necessitating treatment withdrawal. </w:t>
            </w:r>
            <w:r w:rsidRPr="008E406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70693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at an unacceptable medical risk of a severity necessitating permanent stimulant treatment withdrawal if given a stimulant treatment with another agent. </w:t>
            </w:r>
            <w:r w:rsidRPr="008E406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266CF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experienced adverse reactions of a severity necessitating permanent treatment withdrawal following treatment with dexamfetamine, methylphenidate and lisdexamfetamine (not simultaneously). </w:t>
            </w:r>
          </w:p>
        </w:tc>
        <w:tc>
          <w:tcPr>
            <w:tcW w:w="0" w:type="auto"/>
          </w:tcPr>
          <w:p w14:paraId="6D20519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9031</w:t>
            </w:r>
          </w:p>
        </w:tc>
      </w:tr>
      <w:tr w:rsidR="00D55D84" w:rsidRPr="00D55D84" w14:paraId="420FD38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564F441" w14:textId="77777777" w:rsidR="00D55D84" w:rsidRPr="00D55D84" w:rsidRDefault="00D55D84" w:rsidP="00D55D84">
            <w:pPr>
              <w:spacing w:before="40" w:after="120" w:line="240" w:lineRule="auto"/>
              <w:rPr>
                <w:rFonts w:ascii="Arial" w:eastAsia="Calibri" w:hAnsi="Arial" w:cs="Times New Roman"/>
                <w:sz w:val="16"/>
              </w:rPr>
            </w:pPr>
            <w:bookmarkStart w:id="1753" w:name="f-2698614-data-row-frag"/>
            <w:bookmarkStart w:id="1754" w:name="f-2698614"/>
            <w:bookmarkEnd w:id="1749"/>
            <w:bookmarkEnd w:id="1750"/>
            <w:r w:rsidRPr="00D55D84">
              <w:rPr>
                <w:rFonts w:ascii="Arial" w:eastAsia="Calibri" w:hAnsi="Arial" w:cs="Times New Roman"/>
                <w:sz w:val="16"/>
              </w:rPr>
              <w:t>C9032</w:t>
            </w:r>
          </w:p>
        </w:tc>
        <w:tc>
          <w:tcPr>
            <w:tcW w:w="0" w:type="auto"/>
          </w:tcPr>
          <w:p w14:paraId="6CFB57B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P9032</w:t>
            </w:r>
          </w:p>
        </w:tc>
        <w:tc>
          <w:tcPr>
            <w:tcW w:w="0" w:type="auto"/>
          </w:tcPr>
          <w:p w14:paraId="016052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CN9032</w:t>
            </w:r>
          </w:p>
        </w:tc>
        <w:tc>
          <w:tcPr>
            <w:tcW w:w="0" w:type="auto"/>
          </w:tcPr>
          <w:p w14:paraId="6738CF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Ursodeoxycholic acid </w:t>
            </w:r>
          </w:p>
        </w:tc>
        <w:tc>
          <w:tcPr>
            <w:tcW w:w="0" w:type="auto"/>
          </w:tcPr>
          <w:p w14:paraId="0989012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Primary biliary cholangitis (previously known as Primary biliary cirrhosis)</w:t>
            </w:r>
          </w:p>
        </w:tc>
        <w:tc>
          <w:tcPr>
            <w:tcW w:w="0" w:type="auto"/>
          </w:tcPr>
          <w:p w14:paraId="67FF23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9032</w:t>
            </w:r>
          </w:p>
        </w:tc>
      </w:tr>
      <w:tr w:rsidR="00D55D84" w:rsidRPr="00D55D84" w14:paraId="56CC3595" w14:textId="77777777" w:rsidTr="00EF779D">
        <w:tc>
          <w:tcPr>
            <w:tcW w:w="0" w:type="auto"/>
          </w:tcPr>
          <w:p w14:paraId="74333171" w14:textId="77777777" w:rsidR="00D55D84" w:rsidRPr="00D55D84" w:rsidRDefault="00D55D84" w:rsidP="00D55D84">
            <w:pPr>
              <w:spacing w:before="40" w:after="120" w:line="240" w:lineRule="auto"/>
              <w:rPr>
                <w:rFonts w:ascii="Arial" w:eastAsia="Calibri" w:hAnsi="Arial" w:cs="Times New Roman"/>
                <w:sz w:val="16"/>
              </w:rPr>
            </w:pPr>
            <w:bookmarkStart w:id="1755" w:name="f-2701059-data-row-frag"/>
            <w:bookmarkStart w:id="1756" w:name="f-2701059"/>
            <w:bookmarkEnd w:id="1753"/>
            <w:bookmarkEnd w:id="1754"/>
            <w:r w:rsidRPr="00D55D84">
              <w:rPr>
                <w:rFonts w:ascii="Arial" w:eastAsia="Calibri" w:hAnsi="Arial" w:cs="Times New Roman"/>
                <w:sz w:val="16"/>
              </w:rPr>
              <w:t>C9034</w:t>
            </w:r>
          </w:p>
        </w:tc>
        <w:tc>
          <w:tcPr>
            <w:tcW w:w="0" w:type="auto"/>
          </w:tcPr>
          <w:p w14:paraId="6AFCB3D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P9034</w:t>
            </w:r>
          </w:p>
        </w:tc>
        <w:tc>
          <w:tcPr>
            <w:tcW w:w="0" w:type="auto"/>
          </w:tcPr>
          <w:p w14:paraId="7B8CE9D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CN9034</w:t>
            </w:r>
          </w:p>
        </w:tc>
        <w:tc>
          <w:tcPr>
            <w:tcW w:w="0" w:type="auto"/>
          </w:tcPr>
          <w:p w14:paraId="67F3E5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Guanfacine </w:t>
            </w:r>
          </w:p>
        </w:tc>
        <w:tc>
          <w:tcPr>
            <w:tcW w:w="0" w:type="auto"/>
          </w:tcPr>
          <w:p w14:paraId="12A8E4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Attention deficit hyperactivity disorder</w:t>
            </w:r>
          </w:p>
          <w:p w14:paraId="743F876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443A45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paediatrician or psychiatrist;</w:t>
            </w:r>
            <w:r w:rsidRPr="0067716C">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A7A93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or have been diagnosed according to the DSM-5 criteria;</w:t>
            </w:r>
            <w:r w:rsidRPr="0067716C">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B86C0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contraindication to dexamfetamine, methylphenidate or lisdexamfetamine as specified in TGA-approved product information;</w:t>
            </w:r>
            <w:r w:rsidRPr="00CA3F06">
              <w:rPr>
                <w:rFonts w:ascii="Arial" w:eastAsia="Calibri" w:hAnsi="Arial" w:cs="Times New Roman"/>
                <w:sz w:val="16"/>
              </w:rPr>
              <w:t xml:space="preserve"> </w:t>
            </w:r>
            <w:r w:rsidRPr="0067716C">
              <w:rPr>
                <w:rFonts w:ascii="Arial" w:eastAsia="Calibri" w:hAnsi="Arial" w:cs="Times New Roman"/>
                <w:sz w:val="16"/>
              </w:rPr>
              <w:t>or</w:t>
            </w:r>
            <w:r w:rsidRPr="00D55D84">
              <w:rPr>
                <w:rFonts w:ascii="Arial" w:eastAsia="Calibri" w:hAnsi="Arial" w:cs="Times New Roman"/>
                <w:sz w:val="16"/>
                <w:bdr w:val="single" w:sz="4" w:space="0" w:color="F4B083"/>
              </w:rPr>
              <w:t xml:space="preserve"> </w:t>
            </w:r>
          </w:p>
          <w:p w14:paraId="1B9991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comorbid mood disorder that has developed or worsened as a result of dexamfetamine, methylphenidate or lisdexamfetamine treatment and is of a severity necessitating treatment withdrawal;</w:t>
            </w:r>
            <w:r w:rsidRPr="0067716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D7C06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at an unacceptable medical risk of a severity necessitating permanent stimulant treatment withdrawal if given a stimulant treatment with another agent;</w:t>
            </w:r>
            <w:r w:rsidRPr="0067716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A087A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adverse reactions of a severity necessitating permanent treatment withdrawal following treatment with dexamfetamine, methylphenidate and lisdexamfetamine (not simultaneously);</w:t>
            </w:r>
          </w:p>
          <w:p w14:paraId="424B86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or have been diagnosed between the ages of 6 and 17 years inclusive. </w:t>
            </w:r>
          </w:p>
        </w:tc>
        <w:tc>
          <w:tcPr>
            <w:tcW w:w="0" w:type="auto"/>
          </w:tcPr>
          <w:p w14:paraId="6672A26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9034</w:t>
            </w:r>
          </w:p>
        </w:tc>
      </w:tr>
      <w:tr w:rsidR="00D55D84" w:rsidRPr="00D55D84" w14:paraId="0D9BEAA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756D84D" w14:textId="77777777" w:rsidR="00D55D84" w:rsidRPr="00D55D84" w:rsidRDefault="00D55D84" w:rsidP="00D55D84">
            <w:pPr>
              <w:spacing w:before="40" w:after="120" w:line="240" w:lineRule="auto"/>
              <w:rPr>
                <w:rFonts w:ascii="Arial" w:eastAsia="Calibri" w:hAnsi="Arial" w:cs="Times New Roman"/>
                <w:sz w:val="16"/>
              </w:rPr>
            </w:pPr>
            <w:bookmarkStart w:id="1757" w:name="f-2699277-data-row-frag"/>
            <w:bookmarkStart w:id="1758" w:name="f-2699277"/>
            <w:bookmarkEnd w:id="1755"/>
            <w:bookmarkEnd w:id="1756"/>
            <w:r w:rsidRPr="00D55D84">
              <w:rPr>
                <w:rFonts w:ascii="Arial" w:eastAsia="Calibri" w:hAnsi="Arial" w:cs="Times New Roman"/>
                <w:sz w:val="16"/>
              </w:rPr>
              <w:t>C9063</w:t>
            </w:r>
          </w:p>
        </w:tc>
        <w:tc>
          <w:tcPr>
            <w:tcW w:w="0" w:type="auto"/>
          </w:tcPr>
          <w:p w14:paraId="49B4B8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P9063</w:t>
            </w:r>
          </w:p>
        </w:tc>
        <w:tc>
          <w:tcPr>
            <w:tcW w:w="0" w:type="auto"/>
          </w:tcPr>
          <w:p w14:paraId="3514C94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CN9063</w:t>
            </w:r>
          </w:p>
        </w:tc>
        <w:tc>
          <w:tcPr>
            <w:tcW w:w="0" w:type="auto"/>
          </w:tcPr>
          <w:p w14:paraId="797A76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Certolizumab pegol </w:t>
            </w:r>
          </w:p>
          <w:p w14:paraId="6A2C26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Golimumab </w:t>
            </w:r>
          </w:p>
          <w:p w14:paraId="3ADF5D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Secukinumab </w:t>
            </w:r>
          </w:p>
          <w:p w14:paraId="260CD8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Ustekinumab </w:t>
            </w:r>
          </w:p>
        </w:tc>
        <w:tc>
          <w:tcPr>
            <w:tcW w:w="0" w:type="auto"/>
          </w:tcPr>
          <w:p w14:paraId="55E336A7" w14:textId="77777777" w:rsidR="00D55D84" w:rsidRPr="00D55D84" w:rsidRDefault="00D55D84" w:rsidP="00D55D84">
            <w:pPr>
              <w:spacing w:before="40" w:after="40" w:line="240" w:lineRule="auto"/>
              <w:rPr>
                <w:rFonts w:ascii="Arial" w:eastAsia="Calibri" w:hAnsi="Arial" w:cs="Times New Roman"/>
                <w:sz w:val="16"/>
              </w:rPr>
            </w:pPr>
            <w:r w:rsidRPr="00D67D9A">
              <w:rPr>
                <w:rFonts w:ascii="Arial" w:eastAsia="Calibri" w:hAnsi="Arial" w:cs="Times New Roman"/>
                <w:sz w:val="16"/>
              </w:rPr>
              <w:t>Severe</w:t>
            </w:r>
            <w:r w:rsidRPr="00D55D84">
              <w:rPr>
                <w:rFonts w:ascii="Arial" w:eastAsia="Calibri" w:hAnsi="Arial" w:cs="Times New Roman"/>
                <w:sz w:val="16"/>
              </w:rPr>
              <w:t xml:space="preserve"> psoriatic arthritis</w:t>
            </w:r>
          </w:p>
          <w:p w14:paraId="08B491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 balance of supply</w:t>
            </w:r>
          </w:p>
          <w:p w14:paraId="1248D1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continuing treatment restriction to complete 24 weeks treatment;</w:t>
            </w:r>
            <w:r w:rsidRPr="00D67D9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EA028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provide no more than the balance of up to 24 weeks treatment available under the above restriction;</w:t>
            </w:r>
            <w:r w:rsidRPr="00D67D9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14BC8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rheumatologist. </w:t>
            </w:r>
            <w:r w:rsidRPr="00D67D9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34E1A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clinical immunologist with expertise in the management of psoriatic arthritis. </w:t>
            </w:r>
          </w:p>
        </w:tc>
        <w:tc>
          <w:tcPr>
            <w:tcW w:w="0" w:type="auto"/>
          </w:tcPr>
          <w:p w14:paraId="2661B65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9F476A8" w14:textId="77777777" w:rsidTr="00EF779D">
        <w:tc>
          <w:tcPr>
            <w:tcW w:w="0" w:type="auto"/>
          </w:tcPr>
          <w:p w14:paraId="3185454F" w14:textId="77777777" w:rsidR="00D55D84" w:rsidRPr="00D55D84" w:rsidRDefault="00D55D84" w:rsidP="00D55D84">
            <w:pPr>
              <w:spacing w:before="40" w:after="120" w:line="240" w:lineRule="auto"/>
              <w:rPr>
                <w:rFonts w:ascii="Arial" w:eastAsia="Calibri" w:hAnsi="Arial" w:cs="Times New Roman"/>
                <w:sz w:val="16"/>
              </w:rPr>
            </w:pPr>
            <w:bookmarkStart w:id="1759" w:name="f-2701156-data-row-frag"/>
            <w:bookmarkStart w:id="1760" w:name="f-2701156"/>
            <w:bookmarkEnd w:id="1757"/>
            <w:bookmarkEnd w:id="1758"/>
            <w:r w:rsidRPr="00D55D84">
              <w:rPr>
                <w:rFonts w:ascii="Arial" w:eastAsia="Calibri" w:hAnsi="Arial" w:cs="Times New Roman"/>
                <w:sz w:val="16"/>
              </w:rPr>
              <w:t>C9064</w:t>
            </w:r>
          </w:p>
        </w:tc>
        <w:tc>
          <w:tcPr>
            <w:tcW w:w="0" w:type="auto"/>
          </w:tcPr>
          <w:p w14:paraId="60C0B6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P9064</w:t>
            </w:r>
          </w:p>
        </w:tc>
        <w:tc>
          <w:tcPr>
            <w:tcW w:w="0" w:type="auto"/>
          </w:tcPr>
          <w:p w14:paraId="5C1B90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CN9064</w:t>
            </w:r>
          </w:p>
        </w:tc>
        <w:tc>
          <w:tcPr>
            <w:tcW w:w="0" w:type="auto"/>
          </w:tcPr>
          <w:p w14:paraId="287CEE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Adalimumab </w:t>
            </w:r>
          </w:p>
          <w:p w14:paraId="5EE84575" w14:textId="149484BD" w:rsidR="00663E6A" w:rsidRPr="00663E6A" w:rsidRDefault="00663E6A" w:rsidP="00D55D84">
            <w:pPr>
              <w:spacing w:before="40" w:after="120" w:line="240" w:lineRule="auto"/>
              <w:rPr>
                <w:rFonts w:ascii="Arial" w:eastAsia="Calibri" w:hAnsi="Arial" w:cs="Times New Roman"/>
                <w:sz w:val="16"/>
              </w:rPr>
            </w:pPr>
            <w:r w:rsidRPr="00A76F93">
              <w:rPr>
                <w:rFonts w:ascii="Arial" w:eastAsia="Calibri" w:hAnsi="Arial" w:cs="Times New Roman"/>
                <w:bCs/>
                <w:iCs/>
                <w:sz w:val="16"/>
              </w:rPr>
              <w:t>Bimekizumab</w:t>
            </w:r>
            <w:r w:rsidR="00A76F93">
              <w:rPr>
                <w:rFonts w:ascii="Arial" w:eastAsia="Calibri" w:hAnsi="Arial" w:cs="Times New Roman"/>
                <w:bCs/>
                <w:iCs/>
                <w:sz w:val="16"/>
              </w:rPr>
              <w:t xml:space="preserve"> </w:t>
            </w:r>
          </w:p>
          <w:p w14:paraId="5BDF84AD" w14:textId="7E1DF90C"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p w14:paraId="28F1CD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Golimumab </w:t>
            </w:r>
          </w:p>
          <w:p w14:paraId="5F6B02E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Secukinumab </w:t>
            </w:r>
          </w:p>
          <w:p w14:paraId="275AB76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Tofacitinib </w:t>
            </w:r>
          </w:p>
          <w:p w14:paraId="5E3AA4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Upadacitinib </w:t>
            </w:r>
          </w:p>
        </w:tc>
        <w:tc>
          <w:tcPr>
            <w:tcW w:w="0" w:type="auto"/>
          </w:tcPr>
          <w:p w14:paraId="0ABF60BF" w14:textId="77777777" w:rsidR="00D55D84" w:rsidRPr="00D55D84" w:rsidRDefault="00D55D84" w:rsidP="00D55D84">
            <w:pPr>
              <w:spacing w:before="40" w:after="40" w:line="240" w:lineRule="auto"/>
              <w:rPr>
                <w:rFonts w:ascii="Arial" w:eastAsia="Calibri" w:hAnsi="Arial" w:cs="Times New Roman"/>
                <w:sz w:val="16"/>
              </w:rPr>
            </w:pPr>
            <w:r w:rsidRPr="00980C68">
              <w:rPr>
                <w:rFonts w:ascii="Arial" w:eastAsia="Calibri" w:hAnsi="Arial" w:cs="Times New Roman"/>
                <w:sz w:val="16"/>
              </w:rPr>
              <w:t xml:space="preserve">Severe </w:t>
            </w:r>
            <w:r w:rsidRPr="00D55D84">
              <w:rPr>
                <w:rFonts w:ascii="Arial" w:eastAsia="Calibri" w:hAnsi="Arial" w:cs="Times New Roman"/>
                <w:sz w:val="16"/>
              </w:rPr>
              <w:t>psoriatic arthritis</w:t>
            </w:r>
          </w:p>
          <w:p w14:paraId="6AEF29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1 (new patient) or Initial 2 (change or recommencement of treatment after a break in biological medicine of less than 5 years) or Initial 3 (recommencement of treatment after a break in biological medicine of more than 5 years) - balance of supply</w:t>
            </w:r>
          </w:p>
          <w:p w14:paraId="740F2A8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1 (new patient) restriction to complete 16 weeks treatment;</w:t>
            </w:r>
            <w:r w:rsidRPr="00980C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4DEB3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2 (change or recommencement of treatment after a break in biological medicine of less than 5 years) restriction to complete 16 weeks treatment;</w:t>
            </w:r>
            <w:r w:rsidRPr="00980C68">
              <w:rPr>
                <w:rFonts w:ascii="Arial" w:eastAsia="Calibri" w:hAnsi="Arial" w:cs="Times New Roman"/>
                <w:sz w:val="16"/>
              </w:rPr>
              <w:t xml:space="preserve"> or </w:t>
            </w:r>
          </w:p>
          <w:p w14:paraId="6E9A87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(recommencement of treatment after a break in biological medicine of more than 5 years) restriction to complete 16 weeks treatment;</w:t>
            </w:r>
            <w:r w:rsidRPr="00980C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957C4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provide no more than the balance of up to 16 weeks treatment available under the above restrictions;</w:t>
            </w:r>
            <w:r w:rsidRPr="00980C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71BEE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rheumatologist. </w:t>
            </w:r>
            <w:r w:rsidRPr="00980C68">
              <w:rPr>
                <w:rFonts w:ascii="Arial" w:eastAsia="Calibri" w:hAnsi="Arial" w:cs="Times New Roman"/>
                <w:sz w:val="16"/>
              </w:rPr>
              <w:t xml:space="preserve"> or </w:t>
            </w:r>
          </w:p>
          <w:p w14:paraId="05873A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clinical immunologist with expertise in the management of psoriatic arthritis. </w:t>
            </w:r>
          </w:p>
        </w:tc>
        <w:tc>
          <w:tcPr>
            <w:tcW w:w="0" w:type="auto"/>
          </w:tcPr>
          <w:p w14:paraId="2FE5477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B0CF71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02DDF72" w14:textId="77777777" w:rsidR="00D55D84" w:rsidRPr="00D55D84" w:rsidRDefault="00D55D84" w:rsidP="00D55D84">
            <w:pPr>
              <w:spacing w:before="40" w:after="120" w:line="240" w:lineRule="auto"/>
              <w:rPr>
                <w:rFonts w:ascii="Arial" w:eastAsia="Calibri" w:hAnsi="Arial" w:cs="Times New Roman"/>
                <w:sz w:val="16"/>
              </w:rPr>
            </w:pPr>
            <w:bookmarkStart w:id="1761" w:name="f-2700431-data-row-frag"/>
            <w:bookmarkStart w:id="1762" w:name="f-2700431"/>
            <w:bookmarkEnd w:id="1759"/>
            <w:bookmarkEnd w:id="1760"/>
            <w:r w:rsidRPr="00D55D84">
              <w:rPr>
                <w:rFonts w:ascii="Arial" w:eastAsia="Calibri" w:hAnsi="Arial" w:cs="Times New Roman"/>
                <w:sz w:val="16"/>
              </w:rPr>
              <w:t>C9069</w:t>
            </w:r>
          </w:p>
        </w:tc>
        <w:tc>
          <w:tcPr>
            <w:tcW w:w="0" w:type="auto"/>
          </w:tcPr>
          <w:p w14:paraId="2AE1FF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P9069</w:t>
            </w:r>
          </w:p>
        </w:tc>
        <w:tc>
          <w:tcPr>
            <w:tcW w:w="0" w:type="auto"/>
          </w:tcPr>
          <w:p w14:paraId="3B0BA2D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CN9069</w:t>
            </w:r>
          </w:p>
        </w:tc>
        <w:tc>
          <w:tcPr>
            <w:tcW w:w="0" w:type="auto"/>
          </w:tcPr>
          <w:p w14:paraId="487397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Golimumab </w:t>
            </w:r>
          </w:p>
          <w:p w14:paraId="1591AC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Secukinumab </w:t>
            </w:r>
          </w:p>
        </w:tc>
        <w:tc>
          <w:tcPr>
            <w:tcW w:w="0" w:type="auto"/>
          </w:tcPr>
          <w:p w14:paraId="1081EF2D" w14:textId="77777777" w:rsidR="00D55D84" w:rsidRPr="00D55D84" w:rsidRDefault="00D55D84" w:rsidP="00D55D84">
            <w:pPr>
              <w:spacing w:before="40" w:after="40" w:line="240" w:lineRule="auto"/>
              <w:rPr>
                <w:rFonts w:ascii="Arial" w:eastAsia="Calibri" w:hAnsi="Arial" w:cs="Times New Roman"/>
                <w:sz w:val="16"/>
              </w:rPr>
            </w:pPr>
            <w:r w:rsidRPr="00980C68">
              <w:rPr>
                <w:rFonts w:ascii="Arial" w:eastAsia="Calibri" w:hAnsi="Arial" w:cs="Times New Roman"/>
                <w:sz w:val="16"/>
              </w:rPr>
              <w:t>Severe</w:t>
            </w:r>
            <w:r w:rsidRPr="00D55D84">
              <w:rPr>
                <w:rFonts w:ascii="Arial" w:eastAsia="Calibri" w:hAnsi="Arial" w:cs="Times New Roman"/>
                <w:sz w:val="16"/>
              </w:rPr>
              <w:t xml:space="preserve"> psoriatic arthritis</w:t>
            </w:r>
          </w:p>
          <w:p w14:paraId="63C148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3 (recommencement of treatment after a break in biological medicine of more than 5 years)</w:t>
            </w:r>
          </w:p>
          <w:p w14:paraId="08FE5E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980C68">
              <w:rPr>
                <w:rFonts w:ascii="Arial" w:eastAsia="Calibri" w:hAnsi="Arial" w:cs="Times New Roman"/>
                <w:sz w:val="16"/>
              </w:rPr>
              <w:t xml:space="preserve"> or </w:t>
            </w:r>
          </w:p>
          <w:p w14:paraId="217764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psoriatic arthritis;</w:t>
            </w:r>
            <w:r w:rsidRPr="00980C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C57D5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a biological medicine for this condition;</w:t>
            </w:r>
            <w:r w:rsidRPr="00980C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09516E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break in treatment of 5 years or more from the most recently approved PBS-subsidised biological medicine for this condition;</w:t>
            </w:r>
            <w:r w:rsidRPr="00980C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29DA6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an elevated erythrocyte sedimentation rate (ESR) greater than 25 mm per hour;</w:t>
            </w:r>
            <w:r w:rsidRPr="00980C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4FA97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a C-reactive protein (CRP) level greater than 15 mg per L;</w:t>
            </w:r>
            <w:r w:rsidRPr="00980C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C9F6C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either (a) a total active joint count of at least 20 active (swollen and tender) joints; or (b) at least 4 active major joints;</w:t>
            </w:r>
            <w:r w:rsidRPr="00CA3F06">
              <w:rPr>
                <w:rFonts w:ascii="Arial" w:eastAsia="Calibri" w:hAnsi="Arial" w:cs="Times New Roman"/>
                <w:sz w:val="16"/>
              </w:rPr>
              <w:t xml:space="preserve"> </w:t>
            </w:r>
            <w:r w:rsidRPr="00980C68">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1B01C7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16 weeks of treatment under this restriction;</w:t>
            </w:r>
          </w:p>
          <w:p w14:paraId="2E3D45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7F960C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p>
          <w:p w14:paraId="3A5749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All measures of joint count and ESR and/or CRP must be no more than one month old at the time of initial application.</w:t>
            </w:r>
          </w:p>
          <w:p w14:paraId="41B8C86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the above requirement to demonstrate an elevated ESR or CRP cannot be met, the application must state the reasons why this criterion cannot be satisfied.</w:t>
            </w:r>
          </w:p>
          <w:p w14:paraId="68ECBE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 </w:t>
            </w:r>
          </w:p>
          <w:p w14:paraId="5D4ABAB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16EA042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form(s); and</w:t>
            </w:r>
          </w:p>
          <w:p w14:paraId="2AAE27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Severe Psoriatic Arthritis PBS Authority Application - Supporting Information Form.</w:t>
            </w:r>
          </w:p>
          <w:p w14:paraId="7639E94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a patient who has received PBS-subsidised biological medicine treatment for this condition who wishes to recommence therapy with this drug, must be accompanied by evidence of a response to the patient's most recent course of PBS-subsidised biological medicine treatment, within the timeframes specified below.</w:t>
            </w:r>
          </w:p>
          <w:p w14:paraId="26B7CB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p>
          <w:p w14:paraId="74130E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1A2335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53B74C8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0" w:type="auto"/>
          </w:tcPr>
          <w:p w14:paraId="39FEB2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16A47096" w14:textId="77777777" w:rsidTr="00EF779D">
        <w:tc>
          <w:tcPr>
            <w:tcW w:w="0" w:type="auto"/>
          </w:tcPr>
          <w:p w14:paraId="3B7029BD" w14:textId="77777777" w:rsidR="00D55D84" w:rsidRPr="00D55D84" w:rsidRDefault="00D55D84" w:rsidP="00D55D84">
            <w:pPr>
              <w:spacing w:before="40" w:after="120" w:line="240" w:lineRule="auto"/>
              <w:rPr>
                <w:rFonts w:ascii="Arial" w:eastAsia="Calibri" w:hAnsi="Arial" w:cs="Times New Roman"/>
                <w:sz w:val="16"/>
              </w:rPr>
            </w:pPr>
            <w:bookmarkStart w:id="1763" w:name="f-2698755-data-row-frag"/>
            <w:bookmarkStart w:id="1764" w:name="f-2698755"/>
            <w:bookmarkEnd w:id="1761"/>
            <w:bookmarkEnd w:id="1762"/>
            <w:r w:rsidRPr="00D55D84">
              <w:rPr>
                <w:rFonts w:ascii="Arial" w:eastAsia="Calibri" w:hAnsi="Arial" w:cs="Times New Roman"/>
                <w:sz w:val="16"/>
              </w:rPr>
              <w:t>C9073</w:t>
            </w:r>
          </w:p>
        </w:tc>
        <w:tc>
          <w:tcPr>
            <w:tcW w:w="0" w:type="auto"/>
          </w:tcPr>
          <w:p w14:paraId="58FDFF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P9073</w:t>
            </w:r>
          </w:p>
        </w:tc>
        <w:tc>
          <w:tcPr>
            <w:tcW w:w="0" w:type="auto"/>
          </w:tcPr>
          <w:p w14:paraId="2334CC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CN9073</w:t>
            </w:r>
          </w:p>
        </w:tc>
        <w:tc>
          <w:tcPr>
            <w:tcW w:w="0" w:type="auto"/>
          </w:tcPr>
          <w:p w14:paraId="3B9EDD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Certolizumab pegol </w:t>
            </w:r>
          </w:p>
        </w:tc>
        <w:tc>
          <w:tcPr>
            <w:tcW w:w="0" w:type="auto"/>
          </w:tcPr>
          <w:p w14:paraId="589321A0" w14:textId="77777777" w:rsidR="00D55D84" w:rsidRPr="00D55D84" w:rsidRDefault="00D55D84" w:rsidP="00D55D84">
            <w:pPr>
              <w:spacing w:before="40" w:after="40" w:line="240" w:lineRule="auto"/>
              <w:rPr>
                <w:rFonts w:ascii="Arial" w:eastAsia="Calibri" w:hAnsi="Arial" w:cs="Times New Roman"/>
                <w:sz w:val="16"/>
              </w:rPr>
            </w:pPr>
            <w:r w:rsidRPr="0034086F">
              <w:rPr>
                <w:rFonts w:ascii="Arial" w:eastAsia="Calibri" w:hAnsi="Arial" w:cs="Times New Roman"/>
                <w:sz w:val="16"/>
              </w:rPr>
              <w:t>Severe</w:t>
            </w:r>
            <w:r w:rsidRPr="00D55D84">
              <w:rPr>
                <w:rFonts w:ascii="Arial" w:eastAsia="Calibri" w:hAnsi="Arial" w:cs="Times New Roman"/>
                <w:sz w:val="16"/>
              </w:rPr>
              <w:t xml:space="preserve"> psoriatic arthritis</w:t>
            </w:r>
          </w:p>
          <w:p w14:paraId="1F7DD2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2 (change or recommencement of treatment after a break in biological medicine of less than 5 years)</w:t>
            </w:r>
          </w:p>
          <w:p w14:paraId="38F4635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prior PBS-subsidised treatment with a biological medicine for this condition in this treatment cycle;</w:t>
            </w:r>
            <w:r w:rsidRPr="0034086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293981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already failed, or ceased to respond to, PBS-subsidised treatment with 3 biological medicines for this condition within this treatment cycle;</w:t>
            </w:r>
            <w:r w:rsidRPr="0034086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33D4BA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already failed, or ceased to respond to, PBS-subsidised treatment with this drug for this condition during the current treatment cycle;</w:t>
            </w:r>
            <w:r w:rsidRPr="0034086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18CBF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18 to 20 weeks of treatment, depending on the dosage regimen, under this restriction;</w:t>
            </w:r>
          </w:p>
          <w:p w14:paraId="2F91FC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0E8422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rheumatologist. </w:t>
            </w:r>
            <w:r w:rsidRPr="0034086F">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E3959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clinical immunologist with expertise in the management of psoriatic arthritis. </w:t>
            </w:r>
          </w:p>
          <w:p w14:paraId="7928F4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3339CC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erythrocyte sedimentation rate (ESR) no greater than 25 mm per hour or a C-reactive protein (CRP) level no greater than 15 mg per L or either marker reduced by at least 20% from baseline; and</w:t>
            </w:r>
          </w:p>
          <w:p w14:paraId="4B78E5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either of the following </w:t>
            </w:r>
          </w:p>
          <w:p w14:paraId="77FD4A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reduction in the total active (swollen and tender) joint count by at least 50% from baseline, where baseline is at least 20 active joints; or</w:t>
            </w:r>
          </w:p>
          <w:p w14:paraId="4B2EC83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reduction in the number of the following major active joints, from at least 4, by at least 50% </w:t>
            </w:r>
          </w:p>
          <w:p w14:paraId="5CC4F4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0ADFD8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487D8C8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13842DB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form(s); and</w:t>
            </w:r>
          </w:p>
          <w:p w14:paraId="50D9D0A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Severe Psoriatic Arthritis PBS Authority Application - Supporting Information Form.</w:t>
            </w:r>
          </w:p>
          <w:p w14:paraId="4F27032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p>
          <w:p w14:paraId="26B05F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p>
          <w:p w14:paraId="575858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735A1A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62C8DBF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4EAB0D4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132893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27F2482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D7FE889" w14:textId="77777777" w:rsidR="00D55D84" w:rsidRPr="00D55D84" w:rsidRDefault="00D55D84" w:rsidP="00D55D84">
            <w:pPr>
              <w:spacing w:before="40" w:after="120" w:line="240" w:lineRule="auto"/>
              <w:rPr>
                <w:rFonts w:ascii="Arial" w:eastAsia="Calibri" w:hAnsi="Arial" w:cs="Times New Roman"/>
                <w:sz w:val="16"/>
              </w:rPr>
            </w:pPr>
            <w:bookmarkStart w:id="1765" w:name="f-2701128-data-row-frag"/>
            <w:bookmarkStart w:id="1766" w:name="f-2701128"/>
            <w:bookmarkEnd w:id="1763"/>
            <w:bookmarkEnd w:id="1764"/>
            <w:r w:rsidRPr="00D55D84">
              <w:rPr>
                <w:rFonts w:ascii="Arial" w:eastAsia="Calibri" w:hAnsi="Arial" w:cs="Times New Roman"/>
                <w:sz w:val="16"/>
              </w:rPr>
              <w:t>C9074</w:t>
            </w:r>
          </w:p>
        </w:tc>
        <w:tc>
          <w:tcPr>
            <w:tcW w:w="0" w:type="auto"/>
          </w:tcPr>
          <w:p w14:paraId="6F0892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P9074</w:t>
            </w:r>
          </w:p>
        </w:tc>
        <w:tc>
          <w:tcPr>
            <w:tcW w:w="0" w:type="auto"/>
          </w:tcPr>
          <w:p w14:paraId="36EA3F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CN9074</w:t>
            </w:r>
          </w:p>
        </w:tc>
        <w:tc>
          <w:tcPr>
            <w:tcW w:w="0" w:type="auto"/>
          </w:tcPr>
          <w:p w14:paraId="53867E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Certolizumab pegol </w:t>
            </w:r>
          </w:p>
        </w:tc>
        <w:tc>
          <w:tcPr>
            <w:tcW w:w="0" w:type="auto"/>
          </w:tcPr>
          <w:p w14:paraId="69A3ACEF" w14:textId="77777777" w:rsidR="00D55D84" w:rsidRPr="00D55D84" w:rsidRDefault="00D55D84" w:rsidP="00D55D84">
            <w:pPr>
              <w:spacing w:before="40" w:after="40" w:line="240" w:lineRule="auto"/>
              <w:rPr>
                <w:rFonts w:ascii="Arial" w:eastAsia="Calibri" w:hAnsi="Arial" w:cs="Times New Roman"/>
                <w:sz w:val="16"/>
              </w:rPr>
            </w:pPr>
            <w:r w:rsidRPr="0034086F">
              <w:rPr>
                <w:rFonts w:ascii="Arial" w:eastAsia="Calibri" w:hAnsi="Arial" w:cs="Times New Roman"/>
                <w:sz w:val="16"/>
              </w:rPr>
              <w:t>Severe</w:t>
            </w:r>
            <w:r w:rsidRPr="00D55D84">
              <w:rPr>
                <w:rFonts w:ascii="Arial" w:eastAsia="Calibri" w:hAnsi="Arial" w:cs="Times New Roman"/>
                <w:sz w:val="16"/>
              </w:rPr>
              <w:t xml:space="preserve"> psoriatic arthritis</w:t>
            </w:r>
          </w:p>
          <w:p w14:paraId="472E41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3 (recommencement of treatment after a break in biological medicine of more than 5 years)</w:t>
            </w:r>
          </w:p>
          <w:p w14:paraId="5487AB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34086F">
              <w:rPr>
                <w:rFonts w:ascii="Arial" w:eastAsia="Calibri" w:hAnsi="Arial" w:cs="Times New Roman"/>
                <w:sz w:val="16"/>
              </w:rPr>
              <w:t xml:space="preserve"> or </w:t>
            </w:r>
          </w:p>
          <w:p w14:paraId="73D0D7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psoriatic arthritis;</w:t>
            </w:r>
            <w:r w:rsidRPr="0034086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DEDB4B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a biological medicine for this condition;</w:t>
            </w:r>
            <w:r w:rsidRPr="0034086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33A16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break in treatment of 5 years or more from the most recently approved PBS-subsidised biological medicine for this condition;</w:t>
            </w:r>
            <w:r w:rsidRPr="0034086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674DD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an elevated erythrocyte sedimentation rate (ESR) greater than 25 mm per hour;</w:t>
            </w:r>
            <w:r w:rsidRPr="0034086F">
              <w:rPr>
                <w:rFonts w:ascii="Arial" w:eastAsia="Calibri" w:hAnsi="Arial" w:cs="Times New Roman"/>
                <w:sz w:val="16"/>
              </w:rPr>
              <w:t xml:space="preserve"> or </w:t>
            </w:r>
          </w:p>
          <w:p w14:paraId="3C4F79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a C-reactive protein (CRP) level greater than 15 mg per L;</w:t>
            </w:r>
            <w:r w:rsidRPr="0034086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FED8E8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either (a) a total active joint count of at least 20 active (swollen and tender) joints; or (b) at least 4 active major joints;</w:t>
            </w:r>
            <w:r w:rsidRPr="00CA3F06">
              <w:rPr>
                <w:rFonts w:ascii="Arial" w:eastAsia="Calibri" w:hAnsi="Arial" w:cs="Times New Roman"/>
                <w:sz w:val="16"/>
              </w:rPr>
              <w:t xml:space="preserve"> </w:t>
            </w:r>
            <w:r w:rsidRPr="0034086F">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6781F8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18 to 20 weeks of treatment, depending on the dosage regimen, under this restriction;</w:t>
            </w:r>
          </w:p>
          <w:p w14:paraId="00276B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035F19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p>
          <w:p w14:paraId="7250B4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All measures of joint count and ESR and/or CRP must be no more than one month old at the time of initial application.</w:t>
            </w:r>
          </w:p>
          <w:p w14:paraId="1D195FD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the above requirement to demonstrate an elevated ESR or CRP cannot be met, the application must state the reasons why this criterion cannot be satisfied.</w:t>
            </w:r>
          </w:p>
          <w:p w14:paraId="717F40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 </w:t>
            </w:r>
          </w:p>
          <w:p w14:paraId="39DB71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329B628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form(s); and</w:t>
            </w:r>
          </w:p>
          <w:p w14:paraId="0E1EA4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Severe Psoriatic Arthritis PBS Authority Application - Supporting Information Form.</w:t>
            </w:r>
          </w:p>
          <w:p w14:paraId="489FD1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a patient who has received PBS-subsidised biological medicine treatment for this condition who wishes to recommence therapy with this drug, must be accompanied by evidence of a response to the patient's most recent course of PBS-subsidised biological medicine treatment, within the timeframes specified below.</w:t>
            </w:r>
          </w:p>
          <w:p w14:paraId="362C10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p>
          <w:p w14:paraId="538D15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6681ED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21743D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0" w:type="auto"/>
          </w:tcPr>
          <w:p w14:paraId="036DD7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13003B37" w14:textId="77777777" w:rsidTr="00EF779D">
        <w:tc>
          <w:tcPr>
            <w:tcW w:w="0" w:type="auto"/>
          </w:tcPr>
          <w:p w14:paraId="14C718E0" w14:textId="77777777" w:rsidR="00D55D84" w:rsidRPr="00D55D84" w:rsidRDefault="00D55D84" w:rsidP="00D55D84">
            <w:pPr>
              <w:spacing w:before="40" w:after="120" w:line="240" w:lineRule="auto"/>
              <w:rPr>
                <w:rFonts w:ascii="Arial" w:eastAsia="Calibri" w:hAnsi="Arial" w:cs="Times New Roman"/>
                <w:sz w:val="16"/>
              </w:rPr>
            </w:pPr>
            <w:bookmarkStart w:id="1767" w:name="f-2699199-data-row-frag"/>
            <w:bookmarkStart w:id="1768" w:name="f-2699199"/>
            <w:bookmarkEnd w:id="1765"/>
            <w:bookmarkEnd w:id="1766"/>
            <w:r w:rsidRPr="00D55D84">
              <w:rPr>
                <w:rFonts w:ascii="Arial" w:eastAsia="Calibri" w:hAnsi="Arial" w:cs="Times New Roman"/>
                <w:sz w:val="16"/>
              </w:rPr>
              <w:t>C9078</w:t>
            </w:r>
          </w:p>
        </w:tc>
        <w:tc>
          <w:tcPr>
            <w:tcW w:w="0" w:type="auto"/>
          </w:tcPr>
          <w:p w14:paraId="351203E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P9078</w:t>
            </w:r>
          </w:p>
        </w:tc>
        <w:tc>
          <w:tcPr>
            <w:tcW w:w="0" w:type="auto"/>
          </w:tcPr>
          <w:p w14:paraId="0F2C3C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CN9078</w:t>
            </w:r>
          </w:p>
        </w:tc>
        <w:tc>
          <w:tcPr>
            <w:tcW w:w="0" w:type="auto"/>
          </w:tcPr>
          <w:p w14:paraId="2F21E7C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Secukinumab </w:t>
            </w:r>
          </w:p>
        </w:tc>
        <w:tc>
          <w:tcPr>
            <w:tcW w:w="0" w:type="auto"/>
          </w:tcPr>
          <w:p w14:paraId="42C4EEEB" w14:textId="77777777" w:rsidR="00D55D84" w:rsidRPr="00D55D84" w:rsidRDefault="00D55D84" w:rsidP="00D55D84">
            <w:pPr>
              <w:spacing w:before="40" w:after="40" w:line="240" w:lineRule="auto"/>
              <w:rPr>
                <w:rFonts w:ascii="Arial" w:eastAsia="Calibri" w:hAnsi="Arial" w:cs="Times New Roman"/>
                <w:sz w:val="16"/>
              </w:rPr>
            </w:pPr>
            <w:r w:rsidRPr="0034086F">
              <w:rPr>
                <w:rFonts w:ascii="Arial" w:eastAsia="Calibri" w:hAnsi="Arial" w:cs="Times New Roman"/>
                <w:sz w:val="16"/>
              </w:rPr>
              <w:t>Severe</w:t>
            </w:r>
            <w:r w:rsidRPr="00D55D84">
              <w:rPr>
                <w:rFonts w:ascii="Arial" w:eastAsia="Calibri" w:hAnsi="Arial" w:cs="Times New Roman"/>
                <w:sz w:val="16"/>
              </w:rPr>
              <w:t xml:space="preserve"> psoriatic arthritis</w:t>
            </w:r>
          </w:p>
          <w:p w14:paraId="180E87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2 (change or recommencement of treatment after a break in in biological medicine of less than 5 years)</w:t>
            </w:r>
          </w:p>
          <w:p w14:paraId="006BB4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34086F">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EE6680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psoriatic arthritis;</w:t>
            </w:r>
            <w:r w:rsidRPr="0034086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832B01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prior PBS-subsidised treatment with a biological medicine for this condition in this treatment cycle;</w:t>
            </w:r>
            <w:r w:rsidRPr="0034086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B9925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already failed, or ceased to respond to, PBS-subsidised treatment with 3 biological medicines for this condition within this treatment cycle;</w:t>
            </w:r>
            <w:r w:rsidRPr="0034086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D531C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failed, or ceased to respond to, PBS-subsidised treatment with this drug for this condition during the current treatment cycle;</w:t>
            </w:r>
            <w:r w:rsidRPr="0034086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866E6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16 weeks of treatment under this restriction;</w:t>
            </w:r>
          </w:p>
          <w:p w14:paraId="1E9637B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03E3E0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5828DF8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erythrocyte sedimentation rate (ESR) no greater than 25 mm per hour or a C-reactive protein (CRP) level no greater than 15 mg per L or either marker reduced by at least 20% from baseline; and</w:t>
            </w:r>
          </w:p>
          <w:p w14:paraId="3314F5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either of the following </w:t>
            </w:r>
          </w:p>
          <w:p w14:paraId="461BCC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reduction in the total active (swollen and tender) joint count by at least 50% from baseline, where baseline is at least 20 active joints; or</w:t>
            </w:r>
          </w:p>
          <w:p w14:paraId="3376AF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reduction in the number of the following major active joints, from at least 4, by at least 50% </w:t>
            </w:r>
          </w:p>
          <w:p w14:paraId="6B46FA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1D1041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13B51E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266226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form(s); and</w:t>
            </w:r>
          </w:p>
          <w:p w14:paraId="1E5B5D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Severe Psoriatic Arthritis PBS Authority Application - Supporting Information Form.</w:t>
            </w:r>
          </w:p>
          <w:p w14:paraId="321A07B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p>
          <w:p w14:paraId="2BA7AB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p>
          <w:p w14:paraId="5A714F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4807C5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6D36511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57D0B1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7C458B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43670AF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AEC6AF3" w14:textId="77777777" w:rsidR="00D55D84" w:rsidRPr="00D55D84" w:rsidRDefault="00D55D84" w:rsidP="00D55D84">
            <w:pPr>
              <w:spacing w:before="40" w:after="120" w:line="240" w:lineRule="auto"/>
              <w:rPr>
                <w:rFonts w:ascii="Arial" w:eastAsia="Calibri" w:hAnsi="Arial" w:cs="Times New Roman"/>
                <w:sz w:val="16"/>
              </w:rPr>
            </w:pPr>
            <w:bookmarkStart w:id="1769" w:name="f-2700898-data-row-frag"/>
            <w:bookmarkStart w:id="1770" w:name="f-2700898"/>
            <w:bookmarkEnd w:id="1767"/>
            <w:bookmarkEnd w:id="1768"/>
            <w:r w:rsidRPr="00D55D84">
              <w:rPr>
                <w:rFonts w:ascii="Arial" w:eastAsia="Calibri" w:hAnsi="Arial" w:cs="Times New Roman"/>
                <w:sz w:val="16"/>
              </w:rPr>
              <w:t>C9081</w:t>
            </w:r>
          </w:p>
        </w:tc>
        <w:tc>
          <w:tcPr>
            <w:tcW w:w="0" w:type="auto"/>
          </w:tcPr>
          <w:p w14:paraId="2ACFA81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P9081</w:t>
            </w:r>
          </w:p>
        </w:tc>
        <w:tc>
          <w:tcPr>
            <w:tcW w:w="0" w:type="auto"/>
          </w:tcPr>
          <w:p w14:paraId="7B6F926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CN9081</w:t>
            </w:r>
          </w:p>
        </w:tc>
        <w:tc>
          <w:tcPr>
            <w:tcW w:w="0" w:type="auto"/>
          </w:tcPr>
          <w:p w14:paraId="0251624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Pr>
          <w:p w14:paraId="0733E8E1" w14:textId="77777777" w:rsidR="00D55D84" w:rsidRPr="00D55D84" w:rsidRDefault="00D55D84" w:rsidP="00D55D84">
            <w:pPr>
              <w:spacing w:before="40" w:after="40" w:line="240" w:lineRule="auto"/>
              <w:rPr>
                <w:rFonts w:ascii="Arial" w:eastAsia="Calibri" w:hAnsi="Arial" w:cs="Times New Roman"/>
                <w:sz w:val="16"/>
              </w:rPr>
            </w:pPr>
            <w:r w:rsidRPr="009D07FA">
              <w:rPr>
                <w:rFonts w:ascii="Arial" w:eastAsia="Calibri" w:hAnsi="Arial" w:cs="Times New Roman"/>
                <w:sz w:val="16"/>
              </w:rPr>
              <w:t>Severe</w:t>
            </w:r>
            <w:r w:rsidRPr="00D55D84">
              <w:rPr>
                <w:rFonts w:ascii="Arial" w:eastAsia="Calibri" w:hAnsi="Arial" w:cs="Times New Roman"/>
                <w:sz w:val="16"/>
              </w:rPr>
              <w:t xml:space="preserve"> psoriatic arthritis</w:t>
            </w:r>
          </w:p>
          <w:p w14:paraId="6D79C4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 balance of supply</w:t>
            </w:r>
          </w:p>
          <w:p w14:paraId="7369B0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first continuing treatment restriction to complete 24 weeks treatment;</w:t>
            </w:r>
            <w:r w:rsidRPr="009D07F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89CDF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subsequent continuing Authority Required (in writing) treatment restriction to complete 24 weeks treatment;</w:t>
            </w:r>
            <w:r w:rsidRPr="009D07F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53DAC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provide no more than the balance of up to 24 weeks treatment available under the above restrictions;</w:t>
            </w:r>
            <w:r w:rsidRPr="009D07F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A19A8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rheumatologist. </w:t>
            </w:r>
            <w:r w:rsidRPr="009D07F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5632E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clinical immunologist with expertise in the management of psoriatic arthritis. </w:t>
            </w:r>
          </w:p>
        </w:tc>
        <w:tc>
          <w:tcPr>
            <w:tcW w:w="0" w:type="auto"/>
          </w:tcPr>
          <w:p w14:paraId="68F2BD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F3B387F" w14:textId="77777777" w:rsidTr="00EF779D">
        <w:tc>
          <w:tcPr>
            <w:tcW w:w="0" w:type="auto"/>
          </w:tcPr>
          <w:p w14:paraId="051DEF63" w14:textId="77777777" w:rsidR="00D55D84" w:rsidRPr="00D55D84" w:rsidRDefault="00D55D84" w:rsidP="00D55D84">
            <w:pPr>
              <w:spacing w:before="40" w:after="120" w:line="240" w:lineRule="auto"/>
              <w:rPr>
                <w:rFonts w:ascii="Arial" w:eastAsia="Calibri" w:hAnsi="Arial" w:cs="Times New Roman"/>
                <w:sz w:val="16"/>
              </w:rPr>
            </w:pPr>
            <w:bookmarkStart w:id="1771" w:name="f-2700102-data-row-frag"/>
            <w:bookmarkStart w:id="1772" w:name="f-2700102"/>
            <w:bookmarkEnd w:id="1769"/>
            <w:bookmarkEnd w:id="1770"/>
            <w:r w:rsidRPr="00D55D84">
              <w:rPr>
                <w:rFonts w:ascii="Arial" w:eastAsia="Calibri" w:hAnsi="Arial" w:cs="Times New Roman"/>
                <w:sz w:val="16"/>
              </w:rPr>
              <w:t>C9105</w:t>
            </w:r>
          </w:p>
        </w:tc>
        <w:tc>
          <w:tcPr>
            <w:tcW w:w="0" w:type="auto"/>
          </w:tcPr>
          <w:p w14:paraId="68755A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P9105</w:t>
            </w:r>
          </w:p>
        </w:tc>
        <w:tc>
          <w:tcPr>
            <w:tcW w:w="0" w:type="auto"/>
          </w:tcPr>
          <w:p w14:paraId="792BCF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CN9105</w:t>
            </w:r>
          </w:p>
        </w:tc>
        <w:tc>
          <w:tcPr>
            <w:tcW w:w="0" w:type="auto"/>
          </w:tcPr>
          <w:p w14:paraId="20C1DEE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Certolizumab pegol </w:t>
            </w:r>
          </w:p>
          <w:p w14:paraId="4890BD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Golimumab </w:t>
            </w:r>
          </w:p>
          <w:p w14:paraId="73C4933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Secukinumab </w:t>
            </w:r>
          </w:p>
        </w:tc>
        <w:tc>
          <w:tcPr>
            <w:tcW w:w="0" w:type="auto"/>
          </w:tcPr>
          <w:p w14:paraId="57500895" w14:textId="77777777" w:rsidR="00D55D84" w:rsidRPr="00D55D84" w:rsidRDefault="00D55D84" w:rsidP="00D55D84">
            <w:pPr>
              <w:spacing w:before="40" w:after="40" w:line="240" w:lineRule="auto"/>
              <w:rPr>
                <w:rFonts w:ascii="Arial" w:eastAsia="Calibri" w:hAnsi="Arial" w:cs="Times New Roman"/>
                <w:sz w:val="16"/>
              </w:rPr>
            </w:pPr>
            <w:r w:rsidRPr="00F76D68">
              <w:rPr>
                <w:rFonts w:ascii="Arial" w:eastAsia="Calibri" w:hAnsi="Arial" w:cs="Times New Roman"/>
                <w:sz w:val="16"/>
              </w:rPr>
              <w:t>Severe</w:t>
            </w:r>
            <w:r w:rsidRPr="00D55D84">
              <w:rPr>
                <w:rFonts w:ascii="Arial" w:eastAsia="Calibri" w:hAnsi="Arial" w:cs="Times New Roman"/>
                <w:sz w:val="16"/>
              </w:rPr>
              <w:t xml:space="preserve"> psoriatic arthritis</w:t>
            </w:r>
          </w:p>
          <w:p w14:paraId="34661C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C5152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F76D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6C9CF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psoriatic arthritis;</w:t>
            </w:r>
            <w:r w:rsidRPr="00F76D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72F1A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this drug as their most recent course of PBS-subsidised biological medicine treatment for this condition;</w:t>
            </w:r>
            <w:r w:rsidRPr="00F76D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50802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F76D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F51D9E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under this restriction;</w:t>
            </w:r>
          </w:p>
          <w:p w14:paraId="32223A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661CE6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7DC450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erythrocyte sedimentation rate (ESR) no greater than 25 mm per hour or a C-reactive protein (CRP) level no greater than 15 mg per L or either marker reduced by at least 20% from baseline; and</w:t>
            </w:r>
          </w:p>
          <w:p w14:paraId="6F5837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either of the following </w:t>
            </w:r>
          </w:p>
          <w:p w14:paraId="265B88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reduction in the total active (swollen and tender) joint count by at least 50% from baseline, where baseline is at least 20 active joints; or</w:t>
            </w:r>
          </w:p>
          <w:p w14:paraId="208A2B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reduction in the number of the following major active joints, from at least 4, by at least 50% </w:t>
            </w:r>
          </w:p>
          <w:p w14:paraId="6FB49D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7EFEBD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0DCA4E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same indices of disease severity used to establish baseline at the commencement of treatment with each initial treatment application must be used to determine response for all subsequent continuing treatments.</w:t>
            </w:r>
          </w:p>
          <w:p w14:paraId="253341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3A6579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form(s); and</w:t>
            </w:r>
          </w:p>
          <w:p w14:paraId="61E5FE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Severe Psoriatic Arthritis PBS Authority Application - Supporting Information Form.</w:t>
            </w:r>
          </w:p>
          <w:p w14:paraId="4F67F21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treatment with this drug was approved under either Initial 1, Initial 2, or Initial 3 treatment restrictions, an assessment of a patient's response must have been conducted following a minimum of 12 weeks of therapy and submitted to the Department of Human Services no later than 4 weeks from the date of completion of treatment.</w:t>
            </w:r>
          </w:p>
          <w:p w14:paraId="61BF1B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7B8F9B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4F5BC30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0E56D2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33D50C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376051E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0BB8262" w14:textId="77777777" w:rsidR="00D55D84" w:rsidRPr="00D55D84" w:rsidRDefault="00D55D84" w:rsidP="00D55D84">
            <w:pPr>
              <w:spacing w:before="40" w:after="120" w:line="240" w:lineRule="auto"/>
              <w:rPr>
                <w:rFonts w:ascii="Arial" w:eastAsia="Calibri" w:hAnsi="Arial" w:cs="Times New Roman"/>
                <w:sz w:val="16"/>
              </w:rPr>
            </w:pPr>
            <w:bookmarkStart w:id="1773" w:name="f-2699650-data-row-frag"/>
            <w:bookmarkStart w:id="1774" w:name="f-2699650"/>
            <w:bookmarkEnd w:id="1771"/>
            <w:bookmarkEnd w:id="1772"/>
            <w:r w:rsidRPr="00D55D84">
              <w:rPr>
                <w:rFonts w:ascii="Arial" w:eastAsia="Calibri" w:hAnsi="Arial" w:cs="Times New Roman"/>
                <w:sz w:val="16"/>
              </w:rPr>
              <w:t>C9116</w:t>
            </w:r>
          </w:p>
        </w:tc>
        <w:tc>
          <w:tcPr>
            <w:tcW w:w="0" w:type="auto"/>
          </w:tcPr>
          <w:p w14:paraId="2485AB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P9116</w:t>
            </w:r>
          </w:p>
        </w:tc>
        <w:tc>
          <w:tcPr>
            <w:tcW w:w="0" w:type="auto"/>
          </w:tcPr>
          <w:p w14:paraId="370441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CN9116</w:t>
            </w:r>
          </w:p>
        </w:tc>
        <w:tc>
          <w:tcPr>
            <w:tcW w:w="0" w:type="auto"/>
          </w:tcPr>
          <w:p w14:paraId="3956690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Ustekinumab </w:t>
            </w:r>
          </w:p>
        </w:tc>
        <w:tc>
          <w:tcPr>
            <w:tcW w:w="0" w:type="auto"/>
          </w:tcPr>
          <w:p w14:paraId="4307D31C" w14:textId="77777777" w:rsidR="00D55D84" w:rsidRPr="00D55D84" w:rsidRDefault="00D55D84" w:rsidP="00D55D84">
            <w:pPr>
              <w:spacing w:before="40" w:after="40" w:line="240" w:lineRule="auto"/>
              <w:rPr>
                <w:rFonts w:ascii="Arial" w:eastAsia="Calibri" w:hAnsi="Arial" w:cs="Times New Roman"/>
                <w:sz w:val="16"/>
              </w:rPr>
            </w:pPr>
            <w:r w:rsidRPr="00BB0D1D">
              <w:rPr>
                <w:rFonts w:ascii="Arial" w:eastAsia="Calibri" w:hAnsi="Arial" w:cs="Times New Roman"/>
                <w:sz w:val="16"/>
              </w:rPr>
              <w:t>Severe</w:t>
            </w:r>
            <w:r w:rsidRPr="00D55D84">
              <w:rPr>
                <w:rFonts w:ascii="Arial" w:eastAsia="Calibri" w:hAnsi="Arial" w:cs="Times New Roman"/>
                <w:sz w:val="16"/>
              </w:rPr>
              <w:t xml:space="preserve"> psoriatic arthritis</w:t>
            </w:r>
          </w:p>
          <w:p w14:paraId="1E3AC16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F1A32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BB0D1D">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B20BC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psoriatic arthritis;</w:t>
            </w:r>
            <w:r w:rsidRPr="00BB0D1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1E239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this drug as their most recent course of PBS-subsidised biological medicine treatment for this condition;</w:t>
            </w:r>
            <w:r w:rsidRPr="00BB0D1D">
              <w:rPr>
                <w:rFonts w:ascii="Arial" w:eastAsia="Calibri" w:hAnsi="Arial" w:cs="Times New Roman"/>
                <w:sz w:val="16"/>
              </w:rPr>
              <w:t xml:space="preserve"> AND </w:t>
            </w:r>
          </w:p>
          <w:p w14:paraId="0EC82F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BB0D1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0E610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under this restriction;</w:t>
            </w:r>
          </w:p>
          <w:p w14:paraId="0522F1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2886E4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5A038AB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erythrocyte sedimentation rate (ESR) no greater than 25 mm per hour or a C-reactive protein (CRP) level no greater than 15 mg per L or either marker reduced by at least 20% from baseline; and</w:t>
            </w:r>
          </w:p>
          <w:p w14:paraId="54ECB7C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either of the following </w:t>
            </w:r>
          </w:p>
          <w:p w14:paraId="1853942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reduction in the total active (swollen and tender) joint count by at least 50% from baseline, where baseline is at least 20 active joints; or</w:t>
            </w:r>
          </w:p>
          <w:p w14:paraId="596778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reduction in the number of the following major active joints, from at least 4, by at least 50% </w:t>
            </w:r>
          </w:p>
          <w:p w14:paraId="719437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5E2166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425E01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same indices of disease severity used to establish baseline at the commencement of treatment with each initial treatment application must be used to determine response for all subsequent continuing treatments.</w:t>
            </w:r>
          </w:p>
          <w:p w14:paraId="2B694C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019E05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form(s); and</w:t>
            </w:r>
          </w:p>
          <w:p w14:paraId="263A04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Severe Psoriatic Arthritis PBS Authority Application - Supporting Information Form.</w:t>
            </w:r>
          </w:p>
          <w:p w14:paraId="1ACBFC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treatment with this drug was approved under either Initial 1, Initial 2, or Initial 3 treatment restrictions, an assessment of a patient's response must have been conducted following a minimum of 12 weeks of therapy and submitted to the Department of Human Services no later than 4 weeks from the date of completion of treatment.</w:t>
            </w:r>
          </w:p>
          <w:p w14:paraId="1E9016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18B87A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782DF9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16B776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174E716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118B4A23" w14:textId="77777777" w:rsidTr="00EF779D">
        <w:tc>
          <w:tcPr>
            <w:tcW w:w="0" w:type="auto"/>
          </w:tcPr>
          <w:p w14:paraId="0532150F" w14:textId="77777777" w:rsidR="00D55D84" w:rsidRPr="00D55D84" w:rsidRDefault="00D55D84" w:rsidP="00D55D84">
            <w:pPr>
              <w:spacing w:before="40" w:after="120" w:line="240" w:lineRule="auto"/>
              <w:rPr>
                <w:rFonts w:ascii="Arial" w:eastAsia="Calibri" w:hAnsi="Arial" w:cs="Times New Roman"/>
                <w:sz w:val="16"/>
              </w:rPr>
            </w:pPr>
            <w:bookmarkStart w:id="1775" w:name="f-2698512-data-row-frag"/>
            <w:bookmarkStart w:id="1776" w:name="f-2698512"/>
            <w:bookmarkEnd w:id="1773"/>
            <w:bookmarkEnd w:id="1774"/>
            <w:r w:rsidRPr="00D55D84">
              <w:rPr>
                <w:rFonts w:ascii="Arial" w:eastAsia="Calibri" w:hAnsi="Arial" w:cs="Times New Roman"/>
                <w:sz w:val="16"/>
              </w:rPr>
              <w:t>C9122</w:t>
            </w:r>
          </w:p>
        </w:tc>
        <w:tc>
          <w:tcPr>
            <w:tcW w:w="0" w:type="auto"/>
          </w:tcPr>
          <w:p w14:paraId="6D5E9E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P9122</w:t>
            </w:r>
          </w:p>
        </w:tc>
        <w:tc>
          <w:tcPr>
            <w:tcW w:w="0" w:type="auto"/>
          </w:tcPr>
          <w:p w14:paraId="61F8CA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CN9122</w:t>
            </w:r>
          </w:p>
        </w:tc>
        <w:tc>
          <w:tcPr>
            <w:tcW w:w="0" w:type="auto"/>
          </w:tcPr>
          <w:p w14:paraId="2074D1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Ustekinumab </w:t>
            </w:r>
          </w:p>
        </w:tc>
        <w:tc>
          <w:tcPr>
            <w:tcW w:w="0" w:type="auto"/>
          </w:tcPr>
          <w:p w14:paraId="3C91F419" w14:textId="77777777" w:rsidR="00D55D84" w:rsidRPr="00D55D84" w:rsidRDefault="00D55D84" w:rsidP="00D55D84">
            <w:pPr>
              <w:spacing w:before="40" w:after="40" w:line="240" w:lineRule="auto"/>
              <w:rPr>
                <w:rFonts w:ascii="Arial" w:eastAsia="Calibri" w:hAnsi="Arial" w:cs="Times New Roman"/>
                <w:sz w:val="16"/>
              </w:rPr>
            </w:pPr>
            <w:r w:rsidRPr="00D07D0C">
              <w:rPr>
                <w:rFonts w:ascii="Arial" w:eastAsia="Calibri" w:hAnsi="Arial" w:cs="Times New Roman"/>
                <w:sz w:val="16"/>
              </w:rPr>
              <w:t>Severe</w:t>
            </w:r>
            <w:r w:rsidRPr="00D55D84">
              <w:rPr>
                <w:rFonts w:ascii="Arial" w:eastAsia="Calibri" w:hAnsi="Arial" w:cs="Times New Roman"/>
                <w:sz w:val="16"/>
              </w:rPr>
              <w:t xml:space="preserve"> psoriatic arthritis</w:t>
            </w:r>
          </w:p>
          <w:p w14:paraId="464E25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1 (new patient)</w:t>
            </w:r>
          </w:p>
          <w:p w14:paraId="3F0EA3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D07D0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F9937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psoriatic arthritis;</w:t>
            </w:r>
            <w:r w:rsidRPr="00D07D0C">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4004D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received PBS-subsidised treatment with a biological medicine for this condition;</w:t>
            </w:r>
            <w:r w:rsidRPr="00D07D0C">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AB3E1B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an adequate response to methotrexate at a dose of at least 20 mg weekly for a minimum period of 3 months;</w:t>
            </w:r>
            <w:r w:rsidRPr="00D07D0C">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1E72C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an adequate response to sulfasalazine at a dose of at least 2 g per day for a minimum period of 3 months;</w:t>
            </w:r>
            <w:r w:rsidRPr="00D07D0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C9B8BB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an adequate response to leflunomide at a dose of up to 20 mg daily for a minimum period of 3 months;</w:t>
            </w:r>
            <w:r w:rsidRPr="00D07D0C">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64BF4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28 weeks of treatment under this restriction;</w:t>
            </w:r>
          </w:p>
          <w:p w14:paraId="1AEDBB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2D3031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treatment with methotrexate, sulfasalazine or leflunomide is contraindicated according to the relevant TGA-approved Product Information, details must be provided at the time of application.</w:t>
            </w:r>
          </w:p>
          <w:p w14:paraId="2CE735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intolerance to treatment with methotrexate, sulfasalazine or leflunomide developed during the relevant period of use, which was of a severity to necessitate permanent treatment withdrawal, details of the degree of this toxicity must be provided at the time of application.</w:t>
            </w:r>
          </w:p>
          <w:p w14:paraId="3D058F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following initiation criteria indicate failure to achieve an adequate response and must be demonstrated in all patients at the time of the initial application </w:t>
            </w:r>
          </w:p>
          <w:p w14:paraId="19683E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elevated erythrocyte sedimentation rate (ESR) greater than 25 mm per hour or a C-reactive protein (CRP) level greater than 15 mg per L; and</w:t>
            </w:r>
          </w:p>
          <w:p w14:paraId="4F220E6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either</w:t>
            </w:r>
          </w:p>
          <w:p w14:paraId="688F8B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an active joint count of at least 20 active (swollen and tender) joints; or</w:t>
            </w:r>
          </w:p>
          <w:p w14:paraId="65F1AB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at least 4 active joints from the following list of major joints </w:t>
            </w:r>
          </w:p>
          <w:p w14:paraId="0359C4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25DDC0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47285A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the above requirement to demonstrate an elevated ESR or CRP cannot be met, the application must state the reasons why this criterion cannot be satisfied.</w:t>
            </w:r>
          </w:p>
          <w:p w14:paraId="722EDB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0AA8D1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form(s); and</w:t>
            </w:r>
          </w:p>
          <w:p w14:paraId="097798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Severe Psoriatic Arthritis PBS Authority Application - Supporting Information Form.</w:t>
            </w:r>
          </w:p>
          <w:p w14:paraId="4C1770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p>
          <w:p w14:paraId="3A4BE4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0C7DD8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0" w:type="auto"/>
          </w:tcPr>
          <w:p w14:paraId="52F163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1FFA070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7A7CE59" w14:textId="77777777" w:rsidR="00D55D84" w:rsidRPr="00D55D84" w:rsidRDefault="00D55D84" w:rsidP="00D55D84">
            <w:pPr>
              <w:spacing w:before="40" w:after="120" w:line="240" w:lineRule="auto"/>
              <w:rPr>
                <w:rFonts w:ascii="Arial" w:eastAsia="Calibri" w:hAnsi="Arial" w:cs="Times New Roman"/>
                <w:sz w:val="16"/>
              </w:rPr>
            </w:pPr>
            <w:bookmarkStart w:id="1777" w:name="f-2700074-data-row-frag"/>
            <w:bookmarkStart w:id="1778" w:name="f-2700074"/>
            <w:bookmarkEnd w:id="1775"/>
            <w:bookmarkEnd w:id="1776"/>
            <w:r w:rsidRPr="00D55D84">
              <w:rPr>
                <w:rFonts w:ascii="Arial" w:eastAsia="Calibri" w:hAnsi="Arial" w:cs="Times New Roman"/>
                <w:sz w:val="16"/>
              </w:rPr>
              <w:t>C9123</w:t>
            </w:r>
          </w:p>
        </w:tc>
        <w:tc>
          <w:tcPr>
            <w:tcW w:w="0" w:type="auto"/>
          </w:tcPr>
          <w:p w14:paraId="6BA3F7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P9123</w:t>
            </w:r>
          </w:p>
        </w:tc>
        <w:tc>
          <w:tcPr>
            <w:tcW w:w="0" w:type="auto"/>
          </w:tcPr>
          <w:p w14:paraId="0C5D10E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CN9123</w:t>
            </w:r>
          </w:p>
        </w:tc>
        <w:tc>
          <w:tcPr>
            <w:tcW w:w="0" w:type="auto"/>
          </w:tcPr>
          <w:p w14:paraId="695D38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Pr>
          <w:p w14:paraId="385982CB" w14:textId="77777777" w:rsidR="00D55D84" w:rsidRPr="00D55D84" w:rsidRDefault="00D55D84" w:rsidP="00D55D84">
            <w:pPr>
              <w:spacing w:before="40" w:after="40" w:line="240" w:lineRule="auto"/>
              <w:rPr>
                <w:rFonts w:ascii="Arial" w:eastAsia="Calibri" w:hAnsi="Arial" w:cs="Times New Roman"/>
                <w:sz w:val="16"/>
              </w:rPr>
            </w:pPr>
            <w:r w:rsidRPr="00D07D0C">
              <w:rPr>
                <w:rFonts w:ascii="Arial" w:eastAsia="Calibri" w:hAnsi="Arial" w:cs="Times New Roman"/>
                <w:sz w:val="16"/>
              </w:rPr>
              <w:t>Severe</w:t>
            </w:r>
            <w:r w:rsidRPr="00D55D84">
              <w:rPr>
                <w:rFonts w:ascii="Arial" w:eastAsia="Calibri" w:hAnsi="Arial" w:cs="Times New Roman"/>
                <w:sz w:val="16"/>
              </w:rPr>
              <w:t xml:space="preserve"> psoriatic arthritis</w:t>
            </w:r>
          </w:p>
          <w:p w14:paraId="5CFB69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First continuing treatment</w:t>
            </w:r>
          </w:p>
          <w:p w14:paraId="340D55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this drug as their most recent course of PBS-subsidised biological medicine treatment for this condition;</w:t>
            </w:r>
            <w:r w:rsidRPr="00D07D0C">
              <w:rPr>
                <w:rFonts w:ascii="Arial" w:eastAsia="Calibri" w:hAnsi="Arial" w:cs="Times New Roman"/>
                <w:sz w:val="16"/>
              </w:rPr>
              <w:t xml:space="preserve"> AND </w:t>
            </w:r>
          </w:p>
          <w:p w14:paraId="7E89DBC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D07D0C">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9C1CD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under this restriction;</w:t>
            </w:r>
          </w:p>
          <w:p w14:paraId="6B057B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4C6C24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rheumatologist. </w:t>
            </w:r>
            <w:r w:rsidRPr="00D07D0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BB284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clinical immunologist with expertise in the management of psoriatic arthritis. </w:t>
            </w:r>
          </w:p>
          <w:p w14:paraId="3A8EB7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10212B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erythrocyte sedimentation rate (ESR) no greater than 25 mm per hour or a C-reactive protein (CRP) level no greater than 15 mg per L or either marker reduced by at least 20% from baseline; and</w:t>
            </w:r>
          </w:p>
          <w:p w14:paraId="639CC3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either of the following </w:t>
            </w:r>
          </w:p>
          <w:p w14:paraId="0FF5CC6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reduction in the total active (swollen and tender) joint count by at least 50% from baseline, where baseline is at least 20 active joints; or</w:t>
            </w:r>
          </w:p>
          <w:p w14:paraId="63AEA2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reduction in the number of the following major active joints, from at least 4, by at least 50% </w:t>
            </w:r>
          </w:p>
          <w:p w14:paraId="3DA916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1AC765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6E8AC7B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same indices of disease severity used to establish baseline at the commencement of treatment with each initial treatment application must be used to determine response for all subsequent continuing treatments.</w:t>
            </w:r>
          </w:p>
          <w:p w14:paraId="5D1C65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255CF4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form(s); and</w:t>
            </w:r>
          </w:p>
          <w:p w14:paraId="7A2BBA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Severe Psoriatic Arthritis PBS Authority Application - Supporting Information Form.</w:t>
            </w:r>
          </w:p>
          <w:p w14:paraId="7AACFA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treatment with this drug was approved under either Initial 1, Initial 2, or Initial 3 treatment restrictions, an assessment of a patient's response must have been conducted following a minimum of 12 weeks of therapy and submitted to the Department of Human Services no later than 4 weeks from the date of completion of treatment.</w:t>
            </w:r>
          </w:p>
          <w:p w14:paraId="590DBD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7F3120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1AAB87B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4182EB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5697FE0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7FEF9C15" w14:textId="77777777" w:rsidTr="00EF779D">
        <w:tc>
          <w:tcPr>
            <w:tcW w:w="0" w:type="auto"/>
          </w:tcPr>
          <w:p w14:paraId="55EC43E6" w14:textId="77777777" w:rsidR="00D55D84" w:rsidRPr="00D55D84" w:rsidRDefault="00D55D84" w:rsidP="00D55D84">
            <w:pPr>
              <w:spacing w:before="40" w:after="120" w:line="240" w:lineRule="auto"/>
              <w:rPr>
                <w:rFonts w:ascii="Arial" w:eastAsia="Calibri" w:hAnsi="Arial" w:cs="Times New Roman"/>
                <w:sz w:val="16"/>
              </w:rPr>
            </w:pPr>
            <w:bookmarkStart w:id="1779" w:name="f-2698886-data-row-frag"/>
            <w:bookmarkStart w:id="1780" w:name="f-2698886"/>
            <w:bookmarkEnd w:id="1777"/>
            <w:bookmarkEnd w:id="1778"/>
            <w:r w:rsidRPr="00D55D84">
              <w:rPr>
                <w:rFonts w:ascii="Arial" w:eastAsia="Calibri" w:hAnsi="Arial" w:cs="Times New Roman"/>
                <w:sz w:val="16"/>
              </w:rPr>
              <w:t>C9140</w:t>
            </w:r>
          </w:p>
        </w:tc>
        <w:tc>
          <w:tcPr>
            <w:tcW w:w="0" w:type="auto"/>
          </w:tcPr>
          <w:p w14:paraId="63F5BC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P9140</w:t>
            </w:r>
          </w:p>
        </w:tc>
        <w:tc>
          <w:tcPr>
            <w:tcW w:w="0" w:type="auto"/>
          </w:tcPr>
          <w:p w14:paraId="6557D9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CN9140</w:t>
            </w:r>
          </w:p>
        </w:tc>
        <w:tc>
          <w:tcPr>
            <w:tcW w:w="0" w:type="auto"/>
          </w:tcPr>
          <w:p w14:paraId="7633D7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Pr>
          <w:p w14:paraId="3DDCA4BA" w14:textId="77777777" w:rsidR="00D55D84" w:rsidRPr="00D55D84" w:rsidRDefault="00D55D84" w:rsidP="00D55D84">
            <w:pPr>
              <w:spacing w:before="40" w:after="40" w:line="240" w:lineRule="auto"/>
              <w:rPr>
                <w:rFonts w:ascii="Arial" w:eastAsia="Calibri" w:hAnsi="Arial" w:cs="Times New Roman"/>
                <w:sz w:val="16"/>
              </w:rPr>
            </w:pPr>
            <w:r w:rsidRPr="00D07D0C">
              <w:rPr>
                <w:rFonts w:ascii="Arial" w:eastAsia="Calibri" w:hAnsi="Arial" w:cs="Times New Roman"/>
                <w:sz w:val="16"/>
              </w:rPr>
              <w:t>Severe</w:t>
            </w:r>
            <w:r w:rsidRPr="00D55D84">
              <w:rPr>
                <w:rFonts w:ascii="Arial" w:eastAsia="Calibri" w:hAnsi="Arial" w:cs="Times New Roman"/>
                <w:sz w:val="16"/>
              </w:rPr>
              <w:t xml:space="preserve"> psoriatic arthritis</w:t>
            </w:r>
          </w:p>
          <w:p w14:paraId="54A840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Subsequent continuing treatment</w:t>
            </w:r>
          </w:p>
          <w:p w14:paraId="55C01D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 under the First continuing treatment restriction;</w:t>
            </w:r>
            <w:r w:rsidRPr="00D07D0C">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627B4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D07D0C">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C35E3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per subsequent continuing treatment course authorised under this restriction;</w:t>
            </w:r>
          </w:p>
          <w:p w14:paraId="3A700CF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77ADC7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rheumatologist. </w:t>
            </w:r>
            <w:r w:rsidRPr="007C3680">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0C6AC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clinical immunologist with expertise in the management of psoriatic arthritis. </w:t>
            </w:r>
          </w:p>
          <w:p w14:paraId="40E029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729CB6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erythrocyte sedimentation rate (ESR) no greater than 25 mm per hour or a C-reactive protein (CRP) level no greater than 15 mg per L or either marker reduced by at least 20% from baseline; and</w:t>
            </w:r>
          </w:p>
          <w:p w14:paraId="0105C2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either of the following </w:t>
            </w:r>
          </w:p>
          <w:p w14:paraId="54FCCC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reduction in the total active (swollen and tender) joint count by at least 50% from baseline, where baseline is at least 20 active joints; or</w:t>
            </w:r>
          </w:p>
          <w:p w14:paraId="0133EA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reduction in the number of the following major active joints, from at least 4, by at least 50% </w:t>
            </w:r>
          </w:p>
          <w:p w14:paraId="3FC080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5717C2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457D62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same indices of disease severity used to establish baseline at the commencement of treatment with each initial treatment application must be used to determine response for all subsequent continuing treatments.</w:t>
            </w:r>
          </w:p>
          <w:p w14:paraId="76346A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53D71D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form(s); and</w:t>
            </w:r>
          </w:p>
          <w:p w14:paraId="7E9DDC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Severe Psoriatic Arthritis PBS Authority Application - Supporting Information Form.</w:t>
            </w:r>
          </w:p>
          <w:p w14:paraId="092383E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treatment with this drug was approved under the first continuing treatment restriction, an assessment of a patient's response must have been conducted following a minimum of 12 weeks of therapy and submitted to the Department of Human Services no later than 4 weeks from the date of completion of treatment.</w:t>
            </w:r>
          </w:p>
          <w:p w14:paraId="328773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1172859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717BF7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3BCB32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7D4CA1F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48069C5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643D9ED" w14:textId="77777777" w:rsidR="00D55D84" w:rsidRPr="00D55D84" w:rsidRDefault="00D55D84" w:rsidP="00D55D84">
            <w:pPr>
              <w:spacing w:before="40" w:after="120" w:line="240" w:lineRule="auto"/>
              <w:rPr>
                <w:rFonts w:ascii="Arial" w:eastAsia="Calibri" w:hAnsi="Arial" w:cs="Times New Roman"/>
                <w:sz w:val="16"/>
              </w:rPr>
            </w:pPr>
            <w:bookmarkStart w:id="1781" w:name="f-2700086-data-row-frag"/>
            <w:bookmarkStart w:id="1782" w:name="f-2700086"/>
            <w:bookmarkEnd w:id="1779"/>
            <w:bookmarkEnd w:id="1780"/>
            <w:r w:rsidRPr="00D55D84">
              <w:rPr>
                <w:rFonts w:ascii="Arial" w:eastAsia="Calibri" w:hAnsi="Arial" w:cs="Times New Roman"/>
                <w:sz w:val="16"/>
              </w:rPr>
              <w:t>C9153</w:t>
            </w:r>
          </w:p>
        </w:tc>
        <w:tc>
          <w:tcPr>
            <w:tcW w:w="0" w:type="auto"/>
          </w:tcPr>
          <w:p w14:paraId="140C1C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P9153</w:t>
            </w:r>
          </w:p>
        </w:tc>
        <w:tc>
          <w:tcPr>
            <w:tcW w:w="0" w:type="auto"/>
          </w:tcPr>
          <w:p w14:paraId="2FA11A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CN9153</w:t>
            </w:r>
          </w:p>
        </w:tc>
        <w:tc>
          <w:tcPr>
            <w:tcW w:w="0" w:type="auto"/>
          </w:tcPr>
          <w:p w14:paraId="5275FC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Golimumab </w:t>
            </w:r>
          </w:p>
        </w:tc>
        <w:tc>
          <w:tcPr>
            <w:tcW w:w="0" w:type="auto"/>
          </w:tcPr>
          <w:p w14:paraId="13667CA6" w14:textId="77777777" w:rsidR="00D55D84" w:rsidRPr="00D55D84" w:rsidRDefault="00D55D84" w:rsidP="00D55D84">
            <w:pPr>
              <w:spacing w:before="40" w:after="40" w:line="240" w:lineRule="auto"/>
              <w:rPr>
                <w:rFonts w:ascii="Arial" w:eastAsia="Calibri" w:hAnsi="Arial" w:cs="Times New Roman"/>
                <w:sz w:val="16"/>
              </w:rPr>
            </w:pPr>
            <w:r w:rsidRPr="007C3680">
              <w:rPr>
                <w:rFonts w:ascii="Arial" w:eastAsia="Calibri" w:hAnsi="Arial" w:cs="Times New Roman"/>
                <w:sz w:val="16"/>
              </w:rPr>
              <w:t>Severe</w:t>
            </w:r>
            <w:r w:rsidRPr="00D55D84">
              <w:rPr>
                <w:rFonts w:ascii="Arial" w:eastAsia="Calibri" w:hAnsi="Arial" w:cs="Times New Roman"/>
                <w:sz w:val="16"/>
              </w:rPr>
              <w:t xml:space="preserve"> psoriatic arthritis</w:t>
            </w:r>
          </w:p>
          <w:p w14:paraId="5DC8B47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2 (change or recommencement of treatment after a break in in biological medicine of less than 5 years)</w:t>
            </w:r>
          </w:p>
          <w:p w14:paraId="77BFE9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7C3680">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872D2B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psoriatic arthritis;</w:t>
            </w:r>
            <w:r w:rsidRPr="007C368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80B128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prior PBS-subsidised treatment with a biological medicine for this condition in this treatment cycle;</w:t>
            </w:r>
            <w:r w:rsidRPr="007C368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BD34AB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already failed, or ceased to respond to, PBS-subsidised treatment with 3 biological medicines for this condition within this treatment cycle;</w:t>
            </w:r>
            <w:r w:rsidRPr="007C368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3E54D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already failed, or ceased to respond to, PBS-subsidised treatment with this drug for this condition during the current treatment cycle;</w:t>
            </w:r>
            <w:r w:rsidRPr="007C368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ED09D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16 weeks of treatment under this restriction;</w:t>
            </w:r>
          </w:p>
          <w:p w14:paraId="543B46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011E04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779B2C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erythrocyte sedimentation rate (ESR) no greater than 25 mm per hour or a C-reactive protein (CRP) level no greater than 15 mg per L or either marker reduced by at least 20% from baseline; and</w:t>
            </w:r>
          </w:p>
          <w:p w14:paraId="1709B8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either of the following </w:t>
            </w:r>
          </w:p>
          <w:p w14:paraId="6AF330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reduction in the total active (swollen and tender) joint count by at least 50% from baseline, where baseline is at least 20 active joints; or</w:t>
            </w:r>
          </w:p>
          <w:p w14:paraId="0E96124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reduction in the number of the following major active joints, from at least 4, by at least 50% </w:t>
            </w:r>
          </w:p>
          <w:p w14:paraId="2E48F7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403C86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6CF51F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12CB39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form(s); and</w:t>
            </w:r>
          </w:p>
          <w:p w14:paraId="197577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Severe Psoriatic Arthritis PBS Authority Application - Supporting Information Form.</w:t>
            </w:r>
          </w:p>
          <w:p w14:paraId="4A6D46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p>
          <w:p w14:paraId="5D4854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p>
          <w:p w14:paraId="3AE6A1E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3CDF232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5754FE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72A861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40C105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2A93209B" w14:textId="77777777" w:rsidTr="00EF779D">
        <w:tc>
          <w:tcPr>
            <w:tcW w:w="0" w:type="auto"/>
          </w:tcPr>
          <w:p w14:paraId="40A8D700" w14:textId="77777777" w:rsidR="00D55D84" w:rsidRPr="00D55D84" w:rsidRDefault="00D55D84" w:rsidP="00D55D84">
            <w:pPr>
              <w:spacing w:before="40" w:after="120" w:line="240" w:lineRule="auto"/>
              <w:rPr>
                <w:rFonts w:ascii="Arial" w:eastAsia="Calibri" w:hAnsi="Arial" w:cs="Times New Roman"/>
                <w:sz w:val="16"/>
              </w:rPr>
            </w:pPr>
            <w:bookmarkStart w:id="1783" w:name="f-2699981-data-row-frag"/>
            <w:bookmarkStart w:id="1784" w:name="f-2699981"/>
            <w:bookmarkEnd w:id="1781"/>
            <w:bookmarkEnd w:id="1782"/>
            <w:r w:rsidRPr="00D55D84">
              <w:rPr>
                <w:rFonts w:ascii="Arial" w:eastAsia="Calibri" w:hAnsi="Arial" w:cs="Times New Roman"/>
                <w:sz w:val="16"/>
              </w:rPr>
              <w:t>C9155</w:t>
            </w:r>
          </w:p>
        </w:tc>
        <w:tc>
          <w:tcPr>
            <w:tcW w:w="0" w:type="auto"/>
          </w:tcPr>
          <w:p w14:paraId="284CFE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P9155</w:t>
            </w:r>
          </w:p>
        </w:tc>
        <w:tc>
          <w:tcPr>
            <w:tcW w:w="0" w:type="auto"/>
          </w:tcPr>
          <w:p w14:paraId="2CCF5C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CN9155</w:t>
            </w:r>
          </w:p>
        </w:tc>
        <w:tc>
          <w:tcPr>
            <w:tcW w:w="0" w:type="auto"/>
          </w:tcPr>
          <w:p w14:paraId="2A2E4A7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Golimumab </w:t>
            </w:r>
          </w:p>
          <w:p w14:paraId="4CEBB6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Secukinumab </w:t>
            </w:r>
          </w:p>
        </w:tc>
        <w:tc>
          <w:tcPr>
            <w:tcW w:w="0" w:type="auto"/>
          </w:tcPr>
          <w:p w14:paraId="09B81133" w14:textId="77777777" w:rsidR="00D55D84" w:rsidRPr="00D55D84" w:rsidRDefault="00D55D84" w:rsidP="00D55D84">
            <w:pPr>
              <w:spacing w:before="40" w:after="40" w:line="240" w:lineRule="auto"/>
              <w:rPr>
                <w:rFonts w:ascii="Arial" w:eastAsia="Calibri" w:hAnsi="Arial" w:cs="Times New Roman"/>
                <w:sz w:val="16"/>
              </w:rPr>
            </w:pPr>
            <w:r w:rsidRPr="007C3680">
              <w:rPr>
                <w:rFonts w:ascii="Arial" w:eastAsia="Calibri" w:hAnsi="Arial" w:cs="Times New Roman"/>
                <w:sz w:val="16"/>
              </w:rPr>
              <w:t>Severe</w:t>
            </w:r>
            <w:r w:rsidRPr="00D55D84">
              <w:rPr>
                <w:rFonts w:ascii="Arial" w:eastAsia="Calibri" w:hAnsi="Arial" w:cs="Times New Roman"/>
                <w:sz w:val="16"/>
              </w:rPr>
              <w:t xml:space="preserve"> psoriatic arthritis</w:t>
            </w:r>
          </w:p>
          <w:p w14:paraId="75787D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1 (new patient)</w:t>
            </w:r>
          </w:p>
          <w:p w14:paraId="2A8235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7C3680">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0446C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psoriatic arthritis;</w:t>
            </w:r>
            <w:r w:rsidRPr="007C368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BF4B9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received PBS-subsidised treatment with a biological medicine for this condition</w:t>
            </w:r>
            <w:r w:rsidRPr="007C3680">
              <w:rPr>
                <w:rFonts w:ascii="Arial" w:eastAsia="Calibri" w:hAnsi="Arial" w:cs="Times New Roman"/>
                <w:sz w:val="16"/>
              </w:rPr>
              <w:t>; AND</w:t>
            </w:r>
            <w:r w:rsidRPr="00D55D84">
              <w:rPr>
                <w:rFonts w:ascii="Arial" w:eastAsia="Calibri" w:hAnsi="Arial" w:cs="Times New Roman"/>
                <w:sz w:val="16"/>
                <w:bdr w:val="single" w:sz="4" w:space="0" w:color="F4B083"/>
              </w:rPr>
              <w:t xml:space="preserve"> </w:t>
            </w:r>
          </w:p>
          <w:p w14:paraId="3672C9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an adequate response to methotrexate at a dose of at least 20 mg weekly for a minimum period of 3 months;</w:t>
            </w:r>
            <w:r w:rsidRPr="007C368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CA34F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an adequate response to sulfasalazine at a dose of at least 2 g per day for a minimum period of 3 months;</w:t>
            </w:r>
            <w:r w:rsidRPr="007C3680">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01B5E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an adequate response to leflunomide at a dose of up to 20 mg daily for a minimum period of 3 months;</w:t>
            </w:r>
            <w:r w:rsidRPr="007C368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4F37C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16 weeks of treatment under this restriction;</w:t>
            </w:r>
          </w:p>
          <w:p w14:paraId="4C069B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348013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treatment with methotrexate, sulfasalazine or leflunomide is contraindicated according to the relevant TGA-approved Product Information, details must be provided at the time of application.</w:t>
            </w:r>
          </w:p>
          <w:p w14:paraId="3084F9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intolerance to treatment with methotrexate, sulfasalazine or leflunomide developed during the relevant period of use, which was of a severity to necessitate permanent treatment withdrawal, details of the degree of this toxicity must be provided at the time of application.</w:t>
            </w:r>
          </w:p>
          <w:p w14:paraId="786AC6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following initiation criteria indicate failure to achieve an adequate response and must be demonstrated in all patients at the time of the initial application </w:t>
            </w:r>
          </w:p>
          <w:p w14:paraId="33426B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elevated erythrocyte sedimentation rate (ESR) greater than 25 mm per hour or a C-reactive protein (CRP) level greater than 15 mg per L; and</w:t>
            </w:r>
          </w:p>
          <w:p w14:paraId="161EC5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either</w:t>
            </w:r>
          </w:p>
          <w:p w14:paraId="359167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an active joint count of at least 20 active (swollen and tender) joints; or</w:t>
            </w:r>
          </w:p>
          <w:p w14:paraId="26498A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at least 4 active joints from the following list of major joints </w:t>
            </w:r>
          </w:p>
          <w:p w14:paraId="6E564A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7F6398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2AF0C1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the above requirement to demonstrate an elevated ESR or CRP cannot be met, the application must state the reasons why this criterion cannot be satisfied.</w:t>
            </w:r>
          </w:p>
          <w:p w14:paraId="7134AB5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0C9F33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form(s); and</w:t>
            </w:r>
          </w:p>
          <w:p w14:paraId="529232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Severe Psoriatic Arthritis PBS Authority Application - Supporting Information Form.</w:t>
            </w:r>
          </w:p>
          <w:p w14:paraId="4D9DF2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p>
          <w:p w14:paraId="3F6FD5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406D08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0" w:type="auto"/>
          </w:tcPr>
          <w:p w14:paraId="31F8A3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04A5ACF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956A4B6" w14:textId="77777777" w:rsidR="00D55D84" w:rsidRPr="00D55D84" w:rsidRDefault="00D55D84" w:rsidP="00D55D84">
            <w:pPr>
              <w:spacing w:before="40" w:after="120" w:line="240" w:lineRule="auto"/>
              <w:rPr>
                <w:rFonts w:ascii="Arial" w:eastAsia="Calibri" w:hAnsi="Arial" w:cs="Times New Roman"/>
                <w:sz w:val="16"/>
              </w:rPr>
            </w:pPr>
            <w:bookmarkStart w:id="1785" w:name="f-2699555-data-row-frag"/>
            <w:bookmarkStart w:id="1786" w:name="f-2699555"/>
            <w:bookmarkEnd w:id="1783"/>
            <w:bookmarkEnd w:id="1784"/>
            <w:r w:rsidRPr="00D55D84">
              <w:rPr>
                <w:rFonts w:ascii="Arial" w:eastAsia="Calibri" w:hAnsi="Arial" w:cs="Times New Roman"/>
                <w:sz w:val="16"/>
              </w:rPr>
              <w:t>C9156</w:t>
            </w:r>
          </w:p>
        </w:tc>
        <w:tc>
          <w:tcPr>
            <w:tcW w:w="0" w:type="auto"/>
          </w:tcPr>
          <w:p w14:paraId="3BF9C2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P9156</w:t>
            </w:r>
          </w:p>
        </w:tc>
        <w:tc>
          <w:tcPr>
            <w:tcW w:w="0" w:type="auto"/>
          </w:tcPr>
          <w:p w14:paraId="7798D7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CN9156</w:t>
            </w:r>
          </w:p>
        </w:tc>
        <w:tc>
          <w:tcPr>
            <w:tcW w:w="0" w:type="auto"/>
          </w:tcPr>
          <w:p w14:paraId="3D85E69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Pr>
          <w:p w14:paraId="54EB5DDB" w14:textId="77777777" w:rsidR="00D55D84" w:rsidRPr="00D55D84" w:rsidRDefault="00D55D84" w:rsidP="00D55D84">
            <w:pPr>
              <w:spacing w:before="40" w:after="40" w:line="240" w:lineRule="auto"/>
              <w:rPr>
                <w:rFonts w:ascii="Arial" w:eastAsia="Calibri" w:hAnsi="Arial" w:cs="Times New Roman"/>
                <w:sz w:val="16"/>
              </w:rPr>
            </w:pPr>
            <w:r w:rsidRPr="007C3680">
              <w:rPr>
                <w:rFonts w:ascii="Arial" w:eastAsia="Calibri" w:hAnsi="Arial" w:cs="Times New Roman"/>
                <w:sz w:val="16"/>
              </w:rPr>
              <w:t>Severe</w:t>
            </w:r>
            <w:r w:rsidRPr="00D55D84">
              <w:rPr>
                <w:rFonts w:ascii="Arial" w:eastAsia="Calibri" w:hAnsi="Arial" w:cs="Times New Roman"/>
                <w:sz w:val="16"/>
              </w:rPr>
              <w:t xml:space="preserve"> psoriatic arthritis</w:t>
            </w:r>
          </w:p>
          <w:p w14:paraId="647C8D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Subsequent continuing treatment</w:t>
            </w:r>
          </w:p>
          <w:p w14:paraId="1941B3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 under the First continuing treatment restriction;</w:t>
            </w:r>
            <w:r w:rsidRPr="007C368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8A028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7C3680">
              <w:rPr>
                <w:rFonts w:ascii="Arial" w:eastAsia="Calibri" w:hAnsi="Arial" w:cs="Times New Roman"/>
                <w:sz w:val="16"/>
              </w:rPr>
              <w:t xml:space="preserve"> AND </w:t>
            </w:r>
          </w:p>
          <w:p w14:paraId="0348E4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per subsequent continuing treatment course authorised under this restriction;</w:t>
            </w:r>
          </w:p>
          <w:p w14:paraId="1E7AD7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699B21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rheumatologist. </w:t>
            </w:r>
            <w:r w:rsidRPr="00CA3F0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F5FD05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clinical immunologist with expertise in the management of psoriatic arthritis. </w:t>
            </w:r>
          </w:p>
          <w:p w14:paraId="19C841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328A24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erythrocyte sedimentation rate (ESR) no greater than 25 mm per hour or a C-reactive protein (CRP) level no greater than 15 mg per L or either marker reduced by at least 20% from baseline; and</w:t>
            </w:r>
          </w:p>
          <w:p w14:paraId="789D09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either of the following </w:t>
            </w:r>
          </w:p>
          <w:p w14:paraId="3B8F09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reduction in the total active (swollen and tender) joint count by at least 50% from baseline, where baseline is at least 20 active joints; or</w:t>
            </w:r>
          </w:p>
          <w:p w14:paraId="797698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reduction in the number of the following major active joints, from at least 4, by at least 50% </w:t>
            </w:r>
          </w:p>
          <w:p w14:paraId="55D34F5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2698B7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4BBF726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same indices of disease severity used to establish baseline at the commencement of treatment with each initial treatment application must be used to determine response for all subsequent continuing treatments.</w:t>
            </w:r>
          </w:p>
          <w:p w14:paraId="0A94D0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measurement of response to the prior course of therapy must have been conducted following a minimum of 12 weeks of therapy with this drug and must be documented in the patient's medical records.</w:t>
            </w:r>
          </w:p>
          <w:p w14:paraId="0A1A49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2D89FE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21F9BBC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9156</w:t>
            </w:r>
          </w:p>
        </w:tc>
      </w:tr>
      <w:tr w:rsidR="00D55D84" w:rsidRPr="00D55D84" w14:paraId="66106EB6" w14:textId="77777777" w:rsidTr="00EF779D">
        <w:tc>
          <w:tcPr>
            <w:tcW w:w="0" w:type="auto"/>
          </w:tcPr>
          <w:p w14:paraId="62E95A3E" w14:textId="77777777" w:rsidR="00D55D84" w:rsidRPr="00D55D84" w:rsidRDefault="00D55D84" w:rsidP="00D55D84">
            <w:pPr>
              <w:spacing w:before="40" w:after="120" w:line="240" w:lineRule="auto"/>
              <w:rPr>
                <w:rFonts w:ascii="Arial" w:eastAsia="Calibri" w:hAnsi="Arial" w:cs="Times New Roman"/>
                <w:sz w:val="16"/>
              </w:rPr>
            </w:pPr>
            <w:bookmarkStart w:id="1787" w:name="f-2700419-data-row-frag"/>
            <w:bookmarkStart w:id="1788" w:name="f-2700419"/>
            <w:bookmarkEnd w:id="1785"/>
            <w:bookmarkEnd w:id="1786"/>
            <w:r w:rsidRPr="00D55D84">
              <w:rPr>
                <w:rFonts w:ascii="Arial" w:eastAsia="Calibri" w:hAnsi="Arial" w:cs="Times New Roman"/>
                <w:sz w:val="16"/>
              </w:rPr>
              <w:t>C9160</w:t>
            </w:r>
          </w:p>
        </w:tc>
        <w:tc>
          <w:tcPr>
            <w:tcW w:w="0" w:type="auto"/>
          </w:tcPr>
          <w:p w14:paraId="2D37E6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P9160</w:t>
            </w:r>
          </w:p>
        </w:tc>
        <w:tc>
          <w:tcPr>
            <w:tcW w:w="0" w:type="auto"/>
          </w:tcPr>
          <w:p w14:paraId="549463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CN9160</w:t>
            </w:r>
          </w:p>
        </w:tc>
        <w:tc>
          <w:tcPr>
            <w:tcW w:w="0" w:type="auto"/>
          </w:tcPr>
          <w:p w14:paraId="5BBADD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Ustekinumab </w:t>
            </w:r>
          </w:p>
        </w:tc>
        <w:tc>
          <w:tcPr>
            <w:tcW w:w="0" w:type="auto"/>
          </w:tcPr>
          <w:p w14:paraId="2AC7BF37" w14:textId="77777777" w:rsidR="00D55D84" w:rsidRPr="00D55D84" w:rsidRDefault="00D55D84" w:rsidP="00D55D84">
            <w:pPr>
              <w:spacing w:before="40" w:after="40" w:line="240" w:lineRule="auto"/>
              <w:rPr>
                <w:rFonts w:ascii="Arial" w:eastAsia="Calibri" w:hAnsi="Arial" w:cs="Times New Roman"/>
                <w:sz w:val="16"/>
              </w:rPr>
            </w:pPr>
            <w:r w:rsidRPr="007C3680">
              <w:rPr>
                <w:rFonts w:ascii="Arial" w:eastAsia="Calibri" w:hAnsi="Arial" w:cs="Times New Roman"/>
                <w:sz w:val="16"/>
              </w:rPr>
              <w:t>Severe</w:t>
            </w:r>
            <w:r w:rsidRPr="00D55D84">
              <w:rPr>
                <w:rFonts w:ascii="Arial" w:eastAsia="Calibri" w:hAnsi="Arial" w:cs="Times New Roman"/>
                <w:sz w:val="16"/>
              </w:rPr>
              <w:t xml:space="preserve"> psoriatic arthritis</w:t>
            </w:r>
          </w:p>
          <w:p w14:paraId="4BFF73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1 (new patient), Initial 2 (change or recommencement of treatment after a break in medicine of less than 5 years) or Initial 3 (recommencement of treatment after a break in biological medicine of more than 5 years) - balance of supply</w:t>
            </w:r>
          </w:p>
          <w:p w14:paraId="21F828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7C3680">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845A8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psoriatic arthritis;</w:t>
            </w:r>
            <w:r w:rsidRPr="007C368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3655D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Initial 1 (new patient) restriction to complete 28 weeks treatment;</w:t>
            </w:r>
            <w:r w:rsidRPr="007C3680">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2BDF1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Initial 2 (change or recommencement of treatment after a break in biological medicine of less than 5 years) restriction to complete 28 weeks treatment;</w:t>
            </w:r>
            <w:r w:rsidRPr="007C3680">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BDCBE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(recommencement of treatment after a break in biological medicine of more than 5 years) restriction to complete 28 weeks treatment;</w:t>
            </w:r>
            <w:r w:rsidRPr="007C368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E8F97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provide no more than the balance of up to 28 weeks treatment available under the above restrictions. </w:t>
            </w:r>
          </w:p>
        </w:tc>
        <w:tc>
          <w:tcPr>
            <w:tcW w:w="0" w:type="auto"/>
          </w:tcPr>
          <w:p w14:paraId="25AC825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11A0EDA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F741DAD" w14:textId="77777777" w:rsidR="00D55D84" w:rsidRPr="00D55D84" w:rsidRDefault="00D55D84" w:rsidP="00D55D84">
            <w:pPr>
              <w:spacing w:before="40" w:after="120" w:line="240" w:lineRule="auto"/>
              <w:rPr>
                <w:rFonts w:ascii="Arial" w:eastAsia="Calibri" w:hAnsi="Arial" w:cs="Times New Roman"/>
                <w:sz w:val="16"/>
              </w:rPr>
            </w:pPr>
            <w:bookmarkStart w:id="1789" w:name="f-2701024-data-row-frag"/>
            <w:bookmarkStart w:id="1790" w:name="f-2701024"/>
            <w:bookmarkEnd w:id="1787"/>
            <w:bookmarkEnd w:id="1788"/>
            <w:r w:rsidRPr="00D55D84">
              <w:rPr>
                <w:rFonts w:ascii="Arial" w:eastAsia="Calibri" w:hAnsi="Arial" w:cs="Times New Roman"/>
                <w:sz w:val="16"/>
              </w:rPr>
              <w:t>C9162</w:t>
            </w:r>
          </w:p>
        </w:tc>
        <w:tc>
          <w:tcPr>
            <w:tcW w:w="0" w:type="auto"/>
          </w:tcPr>
          <w:p w14:paraId="44A33C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P9162</w:t>
            </w:r>
          </w:p>
        </w:tc>
        <w:tc>
          <w:tcPr>
            <w:tcW w:w="0" w:type="auto"/>
          </w:tcPr>
          <w:p w14:paraId="454F45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CN9162</w:t>
            </w:r>
          </w:p>
        </w:tc>
        <w:tc>
          <w:tcPr>
            <w:tcW w:w="0" w:type="auto"/>
          </w:tcPr>
          <w:p w14:paraId="0D3C56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Pr>
          <w:p w14:paraId="5EC675B9" w14:textId="77777777" w:rsidR="00D55D84" w:rsidRPr="00D55D84" w:rsidRDefault="00D55D84" w:rsidP="00D55D84">
            <w:pPr>
              <w:spacing w:before="40" w:after="40" w:line="240" w:lineRule="auto"/>
              <w:rPr>
                <w:rFonts w:ascii="Arial" w:eastAsia="Calibri" w:hAnsi="Arial" w:cs="Times New Roman"/>
                <w:sz w:val="16"/>
              </w:rPr>
            </w:pPr>
            <w:r w:rsidRPr="007C3680">
              <w:rPr>
                <w:rFonts w:ascii="Arial" w:eastAsia="Calibri" w:hAnsi="Arial" w:cs="Times New Roman"/>
                <w:sz w:val="16"/>
              </w:rPr>
              <w:t>Severe</w:t>
            </w:r>
            <w:r w:rsidRPr="00D55D84">
              <w:rPr>
                <w:rFonts w:ascii="Arial" w:eastAsia="Calibri" w:hAnsi="Arial" w:cs="Times New Roman"/>
                <w:sz w:val="16"/>
              </w:rPr>
              <w:t xml:space="preserve"> chronic plaque psoriasis</w:t>
            </w:r>
          </w:p>
          <w:p w14:paraId="7E9F20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First continuing treatment, Whole body</w:t>
            </w:r>
          </w:p>
          <w:p w14:paraId="39A28D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this drug as their most recent course of PBS-subsidised biological medicine treatment for this condition;</w:t>
            </w:r>
            <w:r w:rsidRPr="007C368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C0B28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7C368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320C0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7C3680">
              <w:rPr>
                <w:rFonts w:ascii="Arial" w:eastAsia="Calibri" w:hAnsi="Arial" w:cs="Times New Roman"/>
                <w:sz w:val="16"/>
              </w:rPr>
              <w:t xml:space="preserve"> AND </w:t>
            </w:r>
          </w:p>
          <w:p w14:paraId="5A8CCA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under this restriction;</w:t>
            </w:r>
          </w:p>
          <w:p w14:paraId="6638AA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270356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p w14:paraId="4617F3E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1FF5EB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Psoriasis Area and Severity Index (PASI) score which is reduced by 75% or more, or is sustained at this level, when compared with the baseline value for this treatment cycle.</w:t>
            </w:r>
          </w:p>
          <w:p w14:paraId="384DA3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15883A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form(s); and</w:t>
            </w:r>
          </w:p>
          <w:p w14:paraId="2642D2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Severe Chronic Plaque Psoriasis PBS Authority Application - Supporting Information Form which includes the completed Psoriasis Area and Severity Index (PASI) calculation sheet including the date of the assessment of the patient's condition.</w:t>
            </w:r>
          </w:p>
          <w:p w14:paraId="6C91A6C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most recent PASI assessment must be no more than 1 month old at the time of application.</w:t>
            </w:r>
          </w:p>
          <w:p w14:paraId="2AB70D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Approval will be based on the PASI assessment of response to the most recent course of treatment with this drug.</w:t>
            </w:r>
          </w:p>
          <w:p w14:paraId="4B8B34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p>
          <w:p w14:paraId="366C5E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7683FD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40A993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4497E1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14EB1481" w14:textId="77777777" w:rsidTr="00EF779D">
        <w:tc>
          <w:tcPr>
            <w:tcW w:w="0" w:type="auto"/>
          </w:tcPr>
          <w:p w14:paraId="65C9581C" w14:textId="77777777" w:rsidR="00D55D84" w:rsidRPr="00D55D84" w:rsidRDefault="00D55D84" w:rsidP="00D55D84">
            <w:pPr>
              <w:spacing w:before="40" w:after="120" w:line="240" w:lineRule="auto"/>
              <w:rPr>
                <w:rFonts w:ascii="Arial" w:eastAsia="Calibri" w:hAnsi="Arial" w:cs="Times New Roman"/>
                <w:sz w:val="16"/>
              </w:rPr>
            </w:pPr>
            <w:bookmarkStart w:id="1791" w:name="f-2701112-data-row-frag"/>
            <w:bookmarkStart w:id="1792" w:name="f-2701112"/>
            <w:bookmarkEnd w:id="1789"/>
            <w:bookmarkEnd w:id="1790"/>
            <w:r w:rsidRPr="00D55D84">
              <w:rPr>
                <w:rFonts w:ascii="Arial" w:eastAsia="Calibri" w:hAnsi="Arial" w:cs="Times New Roman"/>
                <w:sz w:val="16"/>
              </w:rPr>
              <w:t>C9172</w:t>
            </w:r>
          </w:p>
        </w:tc>
        <w:tc>
          <w:tcPr>
            <w:tcW w:w="0" w:type="auto"/>
          </w:tcPr>
          <w:p w14:paraId="784618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P9172</w:t>
            </w:r>
          </w:p>
        </w:tc>
        <w:tc>
          <w:tcPr>
            <w:tcW w:w="0" w:type="auto"/>
          </w:tcPr>
          <w:p w14:paraId="3425757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CN9172</w:t>
            </w:r>
          </w:p>
        </w:tc>
        <w:tc>
          <w:tcPr>
            <w:tcW w:w="0" w:type="auto"/>
          </w:tcPr>
          <w:p w14:paraId="1C17D67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Guselkumab </w:t>
            </w:r>
          </w:p>
          <w:p w14:paraId="598B0E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Ixekizumab </w:t>
            </w:r>
          </w:p>
        </w:tc>
        <w:tc>
          <w:tcPr>
            <w:tcW w:w="0" w:type="auto"/>
          </w:tcPr>
          <w:p w14:paraId="46C6DFC6" w14:textId="77777777" w:rsidR="00D55D84" w:rsidRPr="00D55D84" w:rsidRDefault="00D55D84" w:rsidP="00D55D84">
            <w:pPr>
              <w:spacing w:before="40" w:after="40" w:line="240" w:lineRule="auto"/>
              <w:rPr>
                <w:rFonts w:ascii="Arial" w:eastAsia="Calibri" w:hAnsi="Arial" w:cs="Times New Roman"/>
                <w:sz w:val="16"/>
              </w:rPr>
            </w:pPr>
            <w:r w:rsidRPr="007C3680">
              <w:rPr>
                <w:rFonts w:ascii="Arial" w:eastAsia="Calibri" w:hAnsi="Arial" w:cs="Times New Roman"/>
                <w:sz w:val="16"/>
              </w:rPr>
              <w:t>Severe</w:t>
            </w:r>
            <w:r w:rsidRPr="00D55D84">
              <w:rPr>
                <w:rFonts w:ascii="Arial" w:eastAsia="Calibri" w:hAnsi="Arial" w:cs="Times New Roman"/>
                <w:sz w:val="16"/>
              </w:rPr>
              <w:t xml:space="preserve"> psoriatic arthritis</w:t>
            </w:r>
          </w:p>
          <w:p w14:paraId="568389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1 (new patient) or Initial 2 (change or recommencement of treatment after a break in biological medicine of less than 5 years) or Initial 3 (recommencement of treatment after a break in biological medicine of more than 5 years) - balance of supply</w:t>
            </w:r>
          </w:p>
          <w:p w14:paraId="0F3C9E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C725A3">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38919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psoriatic arthritis;</w:t>
            </w:r>
            <w:r w:rsidRPr="00C725A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DA6A1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1 (new patient) restriction to complete 20 weeks treatment;</w:t>
            </w:r>
            <w:r w:rsidRPr="00C725A3">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C85CC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2 (change or recommencement of treatment after a break in biological medicine of less than 5 years) restriction to complete 20 weeks treatment;</w:t>
            </w:r>
            <w:r w:rsidRPr="00C725A3">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41099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(recommencement of treatment after a break in biological medicine of more than 5 years) restriction to complete 20 weeks treatment;</w:t>
            </w:r>
            <w:r w:rsidRPr="00C725A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BDF34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provide no more than the balance of up to 20 weeks treatment available under the above restrictions. </w:t>
            </w:r>
          </w:p>
        </w:tc>
        <w:tc>
          <w:tcPr>
            <w:tcW w:w="0" w:type="auto"/>
          </w:tcPr>
          <w:p w14:paraId="1CFC44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45C9D63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97E4526" w14:textId="77777777" w:rsidR="00D55D84" w:rsidRPr="00D55D84" w:rsidRDefault="00D55D84" w:rsidP="00D55D84">
            <w:pPr>
              <w:spacing w:before="40" w:after="120" w:line="240" w:lineRule="auto"/>
              <w:rPr>
                <w:rFonts w:ascii="Arial" w:eastAsia="Calibri" w:hAnsi="Arial" w:cs="Times New Roman"/>
                <w:sz w:val="16"/>
              </w:rPr>
            </w:pPr>
            <w:bookmarkStart w:id="1793" w:name="f-2700545-data-row-frag"/>
            <w:bookmarkStart w:id="1794" w:name="f-2700545"/>
            <w:bookmarkEnd w:id="1791"/>
            <w:bookmarkEnd w:id="1792"/>
            <w:r w:rsidRPr="00D55D84">
              <w:rPr>
                <w:rFonts w:ascii="Arial" w:eastAsia="Calibri" w:hAnsi="Arial" w:cs="Times New Roman"/>
                <w:sz w:val="16"/>
              </w:rPr>
              <w:t>C9175</w:t>
            </w:r>
          </w:p>
        </w:tc>
        <w:tc>
          <w:tcPr>
            <w:tcW w:w="0" w:type="auto"/>
          </w:tcPr>
          <w:p w14:paraId="1C2F83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P9175</w:t>
            </w:r>
          </w:p>
        </w:tc>
        <w:tc>
          <w:tcPr>
            <w:tcW w:w="0" w:type="auto"/>
          </w:tcPr>
          <w:p w14:paraId="65DC02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CN9175</w:t>
            </w:r>
          </w:p>
        </w:tc>
        <w:tc>
          <w:tcPr>
            <w:tcW w:w="0" w:type="auto"/>
          </w:tcPr>
          <w:p w14:paraId="445F9D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Ustekinumab </w:t>
            </w:r>
          </w:p>
        </w:tc>
        <w:tc>
          <w:tcPr>
            <w:tcW w:w="0" w:type="auto"/>
          </w:tcPr>
          <w:p w14:paraId="2336DF4E" w14:textId="77777777" w:rsidR="00D55D84" w:rsidRPr="00D55D84" w:rsidRDefault="00D55D84" w:rsidP="00D55D84">
            <w:pPr>
              <w:spacing w:before="40" w:after="40" w:line="240" w:lineRule="auto"/>
              <w:rPr>
                <w:rFonts w:ascii="Arial" w:eastAsia="Calibri" w:hAnsi="Arial" w:cs="Times New Roman"/>
                <w:sz w:val="16"/>
              </w:rPr>
            </w:pPr>
            <w:r w:rsidRPr="00C725A3">
              <w:rPr>
                <w:rFonts w:ascii="Arial" w:eastAsia="Calibri" w:hAnsi="Arial" w:cs="Times New Roman"/>
                <w:sz w:val="16"/>
              </w:rPr>
              <w:t>Severe</w:t>
            </w:r>
            <w:r w:rsidRPr="00D55D84">
              <w:rPr>
                <w:rFonts w:ascii="Arial" w:eastAsia="Calibri" w:hAnsi="Arial" w:cs="Times New Roman"/>
                <w:sz w:val="16"/>
              </w:rPr>
              <w:t xml:space="preserve"> psoriatic arthritis</w:t>
            </w:r>
          </w:p>
          <w:p w14:paraId="0B216E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2 (change or recommencement of treatment after a break in biological medicine of less than 5 years)</w:t>
            </w:r>
          </w:p>
          <w:p w14:paraId="1C9A1D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C725A3">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F7A70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psoriatic arthritis;</w:t>
            </w:r>
            <w:r w:rsidRPr="00C725A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74B02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prior PBS-subsidised treatment with a biological medicine for this condition in this treatment cycle;</w:t>
            </w:r>
            <w:r w:rsidRPr="00C725A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3AD95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already failed, or ceased to respond to, PBS-subsidised treatment with 3 biological medicines for this condition within this treatment cycle;</w:t>
            </w:r>
            <w:r w:rsidRPr="00C725A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54DCF1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already failed, or ceased to respond to, PBS-subsidised treatment with this drug for this condition during the current treatment cycle;</w:t>
            </w:r>
            <w:r w:rsidRPr="00C725A3">
              <w:rPr>
                <w:rFonts w:ascii="Arial" w:eastAsia="Calibri" w:hAnsi="Arial" w:cs="Times New Roman"/>
                <w:sz w:val="16"/>
              </w:rPr>
              <w:t xml:space="preserve"> AND </w:t>
            </w:r>
          </w:p>
          <w:p w14:paraId="150E22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28 weeks of treatment under this restriction;</w:t>
            </w:r>
          </w:p>
          <w:p w14:paraId="5A4333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5F1502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4419FBF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erythrocyte sedimentation rate (ESR) no greater than 25 mm per hour or a C-reactive protein (CRP) level no greater than 15 mg per L or either marker reduced by at least 20% from baseline; and</w:t>
            </w:r>
          </w:p>
          <w:p w14:paraId="33E33B9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either of the following </w:t>
            </w:r>
          </w:p>
          <w:p w14:paraId="2F7217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reduction in the total active (swollen and tender) joint count by at least 50% from baseline, where baseline is at least 20 active joints; or</w:t>
            </w:r>
          </w:p>
          <w:p w14:paraId="46F8947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reduction in the number of the following major active joints, from at least 4, by at least 50% </w:t>
            </w:r>
          </w:p>
          <w:p w14:paraId="4963C4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1386F7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3BDBE6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7E1773B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form(s); and</w:t>
            </w:r>
          </w:p>
          <w:p w14:paraId="64BF58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Severe Psoriatic Arthritis PBS Authority Application - Supporting Information Form.</w:t>
            </w:r>
          </w:p>
          <w:p w14:paraId="1BC052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p>
          <w:p w14:paraId="3C1D5D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p>
          <w:p w14:paraId="4DA8C4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5E8680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6907CA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6B02D3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668635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74821B14" w14:textId="77777777" w:rsidTr="00EF779D">
        <w:tc>
          <w:tcPr>
            <w:tcW w:w="0" w:type="auto"/>
          </w:tcPr>
          <w:p w14:paraId="6B2B6A98" w14:textId="77777777" w:rsidR="00D55D84" w:rsidRPr="00D55D84" w:rsidRDefault="00D55D84" w:rsidP="00D55D84">
            <w:pPr>
              <w:spacing w:before="40" w:after="120" w:line="240" w:lineRule="auto"/>
              <w:rPr>
                <w:rFonts w:ascii="Arial" w:eastAsia="Calibri" w:hAnsi="Arial" w:cs="Times New Roman"/>
                <w:sz w:val="16"/>
              </w:rPr>
            </w:pPr>
            <w:bookmarkStart w:id="1795" w:name="f-2699294-data-row-frag"/>
            <w:bookmarkStart w:id="1796" w:name="f-2699294"/>
            <w:bookmarkEnd w:id="1793"/>
            <w:bookmarkEnd w:id="1794"/>
            <w:r w:rsidRPr="00D55D84">
              <w:rPr>
                <w:rFonts w:ascii="Arial" w:eastAsia="Calibri" w:hAnsi="Arial" w:cs="Times New Roman"/>
                <w:sz w:val="16"/>
              </w:rPr>
              <w:t>C9176</w:t>
            </w:r>
          </w:p>
        </w:tc>
        <w:tc>
          <w:tcPr>
            <w:tcW w:w="0" w:type="auto"/>
          </w:tcPr>
          <w:p w14:paraId="7BA5440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P9176</w:t>
            </w:r>
          </w:p>
        </w:tc>
        <w:tc>
          <w:tcPr>
            <w:tcW w:w="0" w:type="auto"/>
          </w:tcPr>
          <w:p w14:paraId="0E2F8F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CN9176</w:t>
            </w:r>
          </w:p>
        </w:tc>
        <w:tc>
          <w:tcPr>
            <w:tcW w:w="0" w:type="auto"/>
          </w:tcPr>
          <w:p w14:paraId="5199067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Ustekinumab </w:t>
            </w:r>
          </w:p>
        </w:tc>
        <w:tc>
          <w:tcPr>
            <w:tcW w:w="0" w:type="auto"/>
          </w:tcPr>
          <w:p w14:paraId="769AC5DE" w14:textId="77777777" w:rsidR="00D55D84" w:rsidRPr="00D55D84" w:rsidRDefault="00D55D84" w:rsidP="00D55D84">
            <w:pPr>
              <w:spacing w:before="40" w:after="40" w:line="240" w:lineRule="auto"/>
              <w:rPr>
                <w:rFonts w:ascii="Arial" w:eastAsia="Calibri" w:hAnsi="Arial" w:cs="Times New Roman"/>
                <w:sz w:val="16"/>
              </w:rPr>
            </w:pPr>
            <w:r w:rsidRPr="00BF47CB">
              <w:rPr>
                <w:rFonts w:ascii="Arial" w:eastAsia="Calibri" w:hAnsi="Arial" w:cs="Times New Roman"/>
                <w:sz w:val="16"/>
              </w:rPr>
              <w:t>Severe</w:t>
            </w:r>
            <w:r w:rsidRPr="00D55D84">
              <w:rPr>
                <w:rFonts w:ascii="Arial" w:eastAsia="Calibri" w:hAnsi="Arial" w:cs="Times New Roman"/>
                <w:sz w:val="16"/>
              </w:rPr>
              <w:t xml:space="preserve"> psoriatic arthritis</w:t>
            </w:r>
          </w:p>
          <w:p w14:paraId="2AA5DB6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3 (recommencement of treatment after a break in biological medicine of more than 5 years)</w:t>
            </w:r>
          </w:p>
          <w:p w14:paraId="37DE94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BF47C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0EEE2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psoriatic arthritis;</w:t>
            </w:r>
            <w:r w:rsidRPr="00BF47C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78051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a biological medicine for this condition;</w:t>
            </w:r>
            <w:r w:rsidRPr="00BF47C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0CD2D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break in treatment of 5 years or more from the most recently approved PBS-subsidised biological medicine for this condition;</w:t>
            </w:r>
            <w:r w:rsidRPr="00BF47C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A4E162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an elevated erythrocyte sedimentation rate (ESR) greater than 25 mm per hour;</w:t>
            </w:r>
            <w:r w:rsidRPr="00BF47C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0B442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w:t>
            </w:r>
            <w:r w:rsidRPr="00BF47CB">
              <w:rPr>
                <w:rFonts w:ascii="Arial" w:eastAsia="Calibri" w:hAnsi="Arial" w:cs="Times New Roman"/>
                <w:sz w:val="16"/>
              </w:rPr>
              <w:t>ust have a C-reactive protein (CRP) level greater than 15 mg per L; AND</w:t>
            </w:r>
            <w:r w:rsidRPr="00D55D84">
              <w:rPr>
                <w:rFonts w:ascii="Arial" w:eastAsia="Calibri" w:hAnsi="Arial" w:cs="Times New Roman"/>
                <w:sz w:val="16"/>
                <w:bdr w:val="single" w:sz="4" w:space="0" w:color="F4B083"/>
              </w:rPr>
              <w:t xml:space="preserve"> </w:t>
            </w:r>
          </w:p>
          <w:p w14:paraId="0E720A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either (a) a total active joint count of at least 20 active (swollen and tender) joints; or (b) at least 4 active major joints;</w:t>
            </w:r>
            <w:r w:rsidRPr="000559B7">
              <w:rPr>
                <w:rFonts w:ascii="Arial" w:eastAsia="Calibri" w:hAnsi="Arial" w:cs="Times New Roman"/>
                <w:sz w:val="16"/>
              </w:rPr>
              <w:t xml:space="preserve"> </w:t>
            </w:r>
            <w:r w:rsidRPr="00BF47CB">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481B23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28 weeks of treatment under this restriction;</w:t>
            </w:r>
          </w:p>
          <w:p w14:paraId="543B74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07DE36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p>
          <w:p w14:paraId="72D7514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All measures of joint count and ESR and/or CRP must be no more than one month old at the time of initial application.</w:t>
            </w:r>
          </w:p>
          <w:p w14:paraId="495577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the above requirement to demonstrate an elevated ESR or CRP cannot be met, the application must state the reasons why this criterion cannot be satisfied.</w:t>
            </w:r>
          </w:p>
          <w:p w14:paraId="6ECC61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 </w:t>
            </w:r>
          </w:p>
          <w:p w14:paraId="31CF40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76E352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form(s); and</w:t>
            </w:r>
          </w:p>
          <w:p w14:paraId="09E286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Severe Psoriatic Arthritis PBS Authority Application - Supporting Information Form.</w:t>
            </w:r>
          </w:p>
          <w:p w14:paraId="525454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a patient who has received PBS-subsidised biological medicine treatment for this condition who wishes to recommence therapy with this drug, must be accompanied by evidence of a response to the patient's most recent course of PBS-subsidised biological medicine treatment, within the timeframes specified below.</w:t>
            </w:r>
          </w:p>
          <w:p w14:paraId="083547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p>
          <w:p w14:paraId="7EFB6F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0EFC76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06661E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0" w:type="auto"/>
          </w:tcPr>
          <w:p w14:paraId="16AC8B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709EE4B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E55CFBE" w14:textId="77777777" w:rsidR="00D55D84" w:rsidRPr="00D55D84" w:rsidRDefault="00D55D84" w:rsidP="00D55D84">
            <w:pPr>
              <w:spacing w:before="40" w:after="120" w:line="240" w:lineRule="auto"/>
              <w:rPr>
                <w:rFonts w:ascii="Arial" w:eastAsia="Calibri" w:hAnsi="Arial" w:cs="Times New Roman"/>
                <w:sz w:val="16"/>
              </w:rPr>
            </w:pPr>
            <w:bookmarkStart w:id="1797" w:name="f-2699812-data-row-frag"/>
            <w:bookmarkStart w:id="1798" w:name="f-2699812"/>
            <w:bookmarkEnd w:id="1795"/>
            <w:bookmarkEnd w:id="1796"/>
            <w:r w:rsidRPr="00D55D84">
              <w:rPr>
                <w:rFonts w:ascii="Arial" w:eastAsia="Calibri" w:hAnsi="Arial" w:cs="Times New Roman"/>
                <w:sz w:val="16"/>
              </w:rPr>
              <w:t>C9180</w:t>
            </w:r>
          </w:p>
        </w:tc>
        <w:tc>
          <w:tcPr>
            <w:tcW w:w="0" w:type="auto"/>
          </w:tcPr>
          <w:p w14:paraId="7D0F81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P9180</w:t>
            </w:r>
          </w:p>
        </w:tc>
        <w:tc>
          <w:tcPr>
            <w:tcW w:w="0" w:type="auto"/>
          </w:tcPr>
          <w:p w14:paraId="56D749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CN9180</w:t>
            </w:r>
          </w:p>
        </w:tc>
        <w:tc>
          <w:tcPr>
            <w:tcW w:w="0" w:type="auto"/>
          </w:tcPr>
          <w:p w14:paraId="1C2157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Tocilizumab </w:t>
            </w:r>
          </w:p>
        </w:tc>
        <w:tc>
          <w:tcPr>
            <w:tcW w:w="0" w:type="auto"/>
          </w:tcPr>
          <w:p w14:paraId="462833AE" w14:textId="77777777" w:rsidR="00D55D84" w:rsidRPr="00D55D84" w:rsidRDefault="00D55D84" w:rsidP="00D55D84">
            <w:pPr>
              <w:spacing w:before="40" w:after="40" w:line="240" w:lineRule="auto"/>
              <w:rPr>
                <w:rFonts w:ascii="Arial" w:eastAsia="Calibri" w:hAnsi="Arial" w:cs="Times New Roman"/>
                <w:sz w:val="16"/>
              </w:rPr>
            </w:pPr>
            <w:r w:rsidRPr="00BF47CB">
              <w:rPr>
                <w:rFonts w:ascii="Arial" w:eastAsia="Calibri" w:hAnsi="Arial" w:cs="Times New Roman"/>
                <w:sz w:val="16"/>
              </w:rPr>
              <w:t>Active</w:t>
            </w:r>
            <w:r w:rsidRPr="00D55D84">
              <w:rPr>
                <w:rFonts w:ascii="Arial" w:eastAsia="Calibri" w:hAnsi="Arial" w:cs="Times New Roman"/>
                <w:sz w:val="16"/>
              </w:rPr>
              <w:t xml:space="preserve"> giant cell arteritis</w:t>
            </w:r>
          </w:p>
          <w:p w14:paraId="0F537F4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114715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 clinical immunologist or neurologist experienced in the management of giant cell arteritis;</w:t>
            </w:r>
            <w:r w:rsidRPr="00BF47C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EFD4F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BF47CB">
              <w:rPr>
                <w:rFonts w:ascii="Arial" w:eastAsia="Calibri" w:hAnsi="Arial" w:cs="Times New Roman"/>
                <w:sz w:val="16"/>
              </w:rPr>
              <w:t xml:space="preserve"> AND </w:t>
            </w:r>
          </w:p>
          <w:p w14:paraId="06E6A6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52 weeks in total including initial and continuing applications. </w:t>
            </w:r>
          </w:p>
        </w:tc>
        <w:tc>
          <w:tcPr>
            <w:tcW w:w="0" w:type="auto"/>
          </w:tcPr>
          <w:p w14:paraId="598579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AA209FA" w14:textId="77777777" w:rsidTr="00EF779D">
        <w:tc>
          <w:tcPr>
            <w:tcW w:w="0" w:type="auto"/>
          </w:tcPr>
          <w:p w14:paraId="1ABA5878" w14:textId="77777777" w:rsidR="00D55D84" w:rsidRPr="00D55D84" w:rsidRDefault="00D55D84" w:rsidP="00D55D84">
            <w:pPr>
              <w:spacing w:before="40" w:after="120" w:line="240" w:lineRule="auto"/>
              <w:rPr>
                <w:rFonts w:ascii="Arial" w:eastAsia="Calibri" w:hAnsi="Arial" w:cs="Times New Roman"/>
                <w:sz w:val="16"/>
              </w:rPr>
            </w:pPr>
            <w:bookmarkStart w:id="1799" w:name="f-2699233-data-row-frag"/>
            <w:bookmarkStart w:id="1800" w:name="f-2699233"/>
            <w:bookmarkEnd w:id="1797"/>
            <w:bookmarkEnd w:id="1798"/>
            <w:r w:rsidRPr="00D55D84">
              <w:rPr>
                <w:rFonts w:ascii="Arial" w:eastAsia="Calibri" w:hAnsi="Arial" w:cs="Times New Roman"/>
                <w:sz w:val="16"/>
              </w:rPr>
              <w:t>C9183</w:t>
            </w:r>
          </w:p>
        </w:tc>
        <w:tc>
          <w:tcPr>
            <w:tcW w:w="0" w:type="auto"/>
          </w:tcPr>
          <w:p w14:paraId="79E0A8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P9183</w:t>
            </w:r>
          </w:p>
        </w:tc>
        <w:tc>
          <w:tcPr>
            <w:tcW w:w="0" w:type="auto"/>
          </w:tcPr>
          <w:p w14:paraId="3AA9EC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CN9183</w:t>
            </w:r>
          </w:p>
        </w:tc>
        <w:tc>
          <w:tcPr>
            <w:tcW w:w="0" w:type="auto"/>
          </w:tcPr>
          <w:p w14:paraId="23F1760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Certolizumab pegol </w:t>
            </w:r>
          </w:p>
        </w:tc>
        <w:tc>
          <w:tcPr>
            <w:tcW w:w="0" w:type="auto"/>
          </w:tcPr>
          <w:p w14:paraId="014A329B" w14:textId="77777777" w:rsidR="00D55D84" w:rsidRPr="00D55D84" w:rsidRDefault="00D55D84" w:rsidP="00D55D84">
            <w:pPr>
              <w:spacing w:before="40" w:after="40" w:line="240" w:lineRule="auto"/>
              <w:rPr>
                <w:rFonts w:ascii="Arial" w:eastAsia="Calibri" w:hAnsi="Arial" w:cs="Times New Roman"/>
                <w:sz w:val="16"/>
              </w:rPr>
            </w:pPr>
            <w:r w:rsidRPr="00BF47CB">
              <w:rPr>
                <w:rFonts w:ascii="Arial" w:eastAsia="Calibri" w:hAnsi="Arial" w:cs="Times New Roman"/>
                <w:sz w:val="16"/>
              </w:rPr>
              <w:t>Severe</w:t>
            </w:r>
            <w:r w:rsidRPr="00D55D84">
              <w:rPr>
                <w:rFonts w:ascii="Arial" w:eastAsia="Calibri" w:hAnsi="Arial" w:cs="Times New Roman"/>
                <w:sz w:val="16"/>
              </w:rPr>
              <w:t xml:space="preserve"> psoriatic arthritis</w:t>
            </w:r>
          </w:p>
          <w:p w14:paraId="168417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1 (new patient)</w:t>
            </w:r>
          </w:p>
          <w:p w14:paraId="64748CF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received PBS-subsidised treatment with a biological medicine for this condition;</w:t>
            </w:r>
            <w:r w:rsidRPr="00BF47C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651874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an adequate response to methotrexate at a dose of at least 20 mg weekly for a minimum period of 3 months;</w:t>
            </w:r>
            <w:r w:rsidRPr="00BF47C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0BFD4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an adequate response to sulfasalazine at a dose of at least 2 g per day for a minimum period of 3 months;</w:t>
            </w:r>
            <w:r w:rsidRPr="00BF47C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A4F1D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an adequate response to leflunomide at a dose of up to 20 mg daily for a minimum period of 3 months;</w:t>
            </w:r>
            <w:r w:rsidRPr="00BF47C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82245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18 to 20 weeks of treatment, depending on the dosage regimen, under this restriction;</w:t>
            </w:r>
          </w:p>
          <w:p w14:paraId="25C174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09A1F07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rheumatologist. </w:t>
            </w:r>
            <w:r w:rsidRPr="00BF47C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493B1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clinical immunologist with expertise in the management of psoriatic arthritis. </w:t>
            </w:r>
          </w:p>
          <w:p w14:paraId="50FADC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treatment with methotrexate, sulfasalazine or leflunomide is contraindicated according to the relevant TGA-approved Product Information, details must be provided at the time of application.</w:t>
            </w:r>
          </w:p>
          <w:p w14:paraId="42F6FDA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intolerance to treatment with methotrexate, sulfasalazine or leflunomide developed during the relevant period of use, which was of a severity to necessitate permanent treatment withdrawal, details of the degree of this toxicity must be provided at the time of application.</w:t>
            </w:r>
          </w:p>
          <w:p w14:paraId="186D7F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following initiation criteria indicate failure to achieve an adequate response and must be demonstrated in all patients at the time of the initial application </w:t>
            </w:r>
          </w:p>
          <w:p w14:paraId="3BB1F2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elevated erythrocyte sedimentation rate (ESR) greater than 25 mm per hour or a C-reactive protein (CRP) level greater than 15 mg per L; and</w:t>
            </w:r>
          </w:p>
          <w:p w14:paraId="34AA00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either</w:t>
            </w:r>
          </w:p>
          <w:p w14:paraId="78E2A1C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an active joint count of at least 20 active (swollen and tender) joints; or</w:t>
            </w:r>
          </w:p>
          <w:p w14:paraId="2965BA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at least 4 active joints from the following list of major joints </w:t>
            </w:r>
          </w:p>
          <w:p w14:paraId="3EAD74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1F57BC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03DFE6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the above requirement to demonstrate an elevated ESR or CRP cannot be met, the application must state the reasons why this criterion cannot be satisfied.</w:t>
            </w:r>
          </w:p>
          <w:p w14:paraId="3F8F72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7D2273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form(s); and</w:t>
            </w:r>
          </w:p>
          <w:p w14:paraId="2DC19D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Severe Psoriatic Arthritis PBS Authority Application - Supporting Information Form.</w:t>
            </w:r>
          </w:p>
          <w:p w14:paraId="77D24D8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p>
          <w:p w14:paraId="59F5F6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4BF9F7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0" w:type="auto"/>
          </w:tcPr>
          <w:p w14:paraId="4F9D8F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47957E9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565B49A" w14:textId="77777777" w:rsidR="00D55D84" w:rsidRPr="00D55D84" w:rsidRDefault="00D55D84" w:rsidP="00D55D84">
            <w:pPr>
              <w:spacing w:before="40" w:after="120" w:line="240" w:lineRule="auto"/>
              <w:rPr>
                <w:rFonts w:ascii="Arial" w:eastAsia="Calibri" w:hAnsi="Arial" w:cs="Times New Roman"/>
                <w:sz w:val="16"/>
              </w:rPr>
            </w:pPr>
            <w:bookmarkStart w:id="1801" w:name="f-2700933-data-row-frag"/>
            <w:bookmarkStart w:id="1802" w:name="f-2700933"/>
            <w:bookmarkEnd w:id="1799"/>
            <w:bookmarkEnd w:id="1800"/>
            <w:r w:rsidRPr="00D55D84">
              <w:rPr>
                <w:rFonts w:ascii="Arial" w:eastAsia="Calibri" w:hAnsi="Arial" w:cs="Times New Roman"/>
                <w:sz w:val="16"/>
              </w:rPr>
              <w:t>C9185</w:t>
            </w:r>
          </w:p>
        </w:tc>
        <w:tc>
          <w:tcPr>
            <w:tcW w:w="0" w:type="auto"/>
          </w:tcPr>
          <w:p w14:paraId="09CE70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P9185</w:t>
            </w:r>
          </w:p>
        </w:tc>
        <w:tc>
          <w:tcPr>
            <w:tcW w:w="0" w:type="auto"/>
          </w:tcPr>
          <w:p w14:paraId="4FC4A8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CN9185</w:t>
            </w:r>
          </w:p>
        </w:tc>
        <w:tc>
          <w:tcPr>
            <w:tcW w:w="0" w:type="auto"/>
          </w:tcPr>
          <w:p w14:paraId="467D93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Certolizumab pegol </w:t>
            </w:r>
          </w:p>
        </w:tc>
        <w:tc>
          <w:tcPr>
            <w:tcW w:w="0" w:type="auto"/>
          </w:tcPr>
          <w:p w14:paraId="5A95F010" w14:textId="77777777" w:rsidR="00D55D84" w:rsidRPr="00D55D84" w:rsidRDefault="00D55D84" w:rsidP="00D55D84">
            <w:pPr>
              <w:spacing w:before="40" w:after="40" w:line="240" w:lineRule="auto"/>
              <w:rPr>
                <w:rFonts w:ascii="Arial" w:eastAsia="Calibri" w:hAnsi="Arial" w:cs="Times New Roman"/>
                <w:sz w:val="16"/>
              </w:rPr>
            </w:pPr>
            <w:r w:rsidRPr="002039D0">
              <w:rPr>
                <w:rFonts w:ascii="Arial" w:eastAsia="Calibri" w:hAnsi="Arial" w:cs="Times New Roman"/>
                <w:sz w:val="16"/>
              </w:rPr>
              <w:t>Severe</w:t>
            </w:r>
            <w:r w:rsidRPr="00D55D84">
              <w:rPr>
                <w:rFonts w:ascii="Arial" w:eastAsia="Calibri" w:hAnsi="Arial" w:cs="Times New Roman"/>
                <w:sz w:val="16"/>
              </w:rPr>
              <w:t xml:space="preserve"> psoriatic arthritis</w:t>
            </w:r>
          </w:p>
          <w:p w14:paraId="45278E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1 (new patient) or Initial 2 (change or recommencement of treatment after a break in biological medicine of less than 5 years) or Initial 3 (recommencement of treatment after a break in biological medicine of more than 5 years) - balance of supply</w:t>
            </w:r>
          </w:p>
          <w:p w14:paraId="199EF5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1 (new patient) restriction to complete 18 to 20 weeks treatment;</w:t>
            </w:r>
            <w:r w:rsidRPr="002039D0">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23E94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2 (change or recommencement of treatment after a break in biological medicine of less than 5 years) restriction to complete 18 to 20 weeks treatment;</w:t>
            </w:r>
            <w:r w:rsidRPr="002039D0">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5D436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(recommencement of treatment after a break in biological medicine of more than 5 years) restriction to complete 18 to 20 weeks treatment;</w:t>
            </w:r>
            <w:r w:rsidRPr="002039D0">
              <w:rPr>
                <w:rFonts w:ascii="Arial" w:eastAsia="Calibri" w:hAnsi="Arial" w:cs="Times New Roman"/>
                <w:sz w:val="16"/>
              </w:rPr>
              <w:t xml:space="preserve"> AND </w:t>
            </w:r>
          </w:p>
          <w:p w14:paraId="2930A0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provide no more than the balance of up to 18 to 20 weeks treatment available under the above restrictions;</w:t>
            </w:r>
            <w:r w:rsidRPr="002039D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98BC6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rheumatologist. </w:t>
            </w:r>
            <w:r w:rsidRPr="002039D0">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25258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clinical immunologist with expertise in the management of psoriatic arthritis. </w:t>
            </w:r>
          </w:p>
        </w:tc>
        <w:tc>
          <w:tcPr>
            <w:tcW w:w="0" w:type="auto"/>
          </w:tcPr>
          <w:p w14:paraId="7C0ADB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EB7BCD6" w14:textId="77777777" w:rsidTr="00EF779D">
        <w:tc>
          <w:tcPr>
            <w:tcW w:w="0" w:type="auto"/>
          </w:tcPr>
          <w:p w14:paraId="559B9D6A" w14:textId="77777777" w:rsidR="00D55D84" w:rsidRPr="00D55D84" w:rsidRDefault="00D55D84" w:rsidP="00D55D84">
            <w:pPr>
              <w:spacing w:before="40" w:after="120" w:line="240" w:lineRule="auto"/>
              <w:rPr>
                <w:rFonts w:ascii="Arial" w:eastAsia="Calibri" w:hAnsi="Arial" w:cs="Times New Roman"/>
                <w:sz w:val="16"/>
              </w:rPr>
            </w:pPr>
            <w:bookmarkStart w:id="1803" w:name="f-2698635-data-row-frag"/>
            <w:bookmarkStart w:id="1804" w:name="f-2698635"/>
            <w:bookmarkEnd w:id="1801"/>
            <w:bookmarkEnd w:id="1802"/>
            <w:r w:rsidRPr="00D55D84">
              <w:rPr>
                <w:rFonts w:ascii="Arial" w:eastAsia="Calibri" w:hAnsi="Arial" w:cs="Times New Roman"/>
                <w:sz w:val="16"/>
              </w:rPr>
              <w:t>C9203</w:t>
            </w:r>
          </w:p>
        </w:tc>
        <w:tc>
          <w:tcPr>
            <w:tcW w:w="0" w:type="auto"/>
          </w:tcPr>
          <w:p w14:paraId="4DF2DD0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P9203</w:t>
            </w:r>
          </w:p>
        </w:tc>
        <w:tc>
          <w:tcPr>
            <w:tcW w:w="0" w:type="auto"/>
          </w:tcPr>
          <w:p w14:paraId="7916102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CN9203</w:t>
            </w:r>
          </w:p>
        </w:tc>
        <w:tc>
          <w:tcPr>
            <w:tcW w:w="0" w:type="auto"/>
          </w:tcPr>
          <w:p w14:paraId="5E75EA3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Imatinib </w:t>
            </w:r>
          </w:p>
        </w:tc>
        <w:tc>
          <w:tcPr>
            <w:tcW w:w="0" w:type="auto"/>
          </w:tcPr>
          <w:p w14:paraId="6CA69E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lymphoblastic leukaemia</w:t>
            </w:r>
          </w:p>
          <w:p w14:paraId="4F1AF3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580904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newly diagnosed;</w:t>
            </w:r>
            <w:r w:rsidRPr="002039D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D071EF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expressing the Philadelphia chromosome;</w:t>
            </w:r>
            <w:r w:rsidRPr="002039D0">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53B1F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the transcript BCR-ABL;</w:t>
            </w:r>
            <w:r w:rsidRPr="002039D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83EE47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induction and consolidation therapy;</w:t>
            </w:r>
            <w:r w:rsidRPr="002039D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FD08F6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chemotherapy or corticosteroids;</w:t>
            </w:r>
            <w:r w:rsidRPr="002039D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F19AC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previously experienced a failure to respond to PBS-subsidised first-line treatment with this drug for this condition. </w:t>
            </w:r>
            <w:r w:rsidRPr="002039D0">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6EBFA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experienced intolerance, not a failure to respond, to initial PBS-subsidised treatment with dasatinib as a first-line therapy for this condition. </w:t>
            </w:r>
          </w:p>
          <w:p w14:paraId="25F7A0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pathology cytogenetic report conducted on peripheral blood or bone marrow supporting the diagnosis of acute lymphoblastic leukaemia with either cytogenetic evidence of the Philadelphia chromosome, or a qualitative PCR report documenting the presence of the BCR-ABL transcript in either peripheral blood or bone marrow must be documented in the patient's medical records.</w:t>
            </w:r>
          </w:p>
        </w:tc>
        <w:tc>
          <w:tcPr>
            <w:tcW w:w="0" w:type="auto"/>
          </w:tcPr>
          <w:p w14:paraId="27E59C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7279D7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9D4357B" w14:textId="77777777" w:rsidR="00D55D84" w:rsidRPr="00D55D84" w:rsidRDefault="00D55D84" w:rsidP="00D55D84">
            <w:pPr>
              <w:spacing w:before="40" w:after="120" w:line="240" w:lineRule="auto"/>
              <w:rPr>
                <w:rFonts w:ascii="Arial" w:eastAsia="Calibri" w:hAnsi="Arial" w:cs="Times New Roman"/>
                <w:sz w:val="16"/>
              </w:rPr>
            </w:pPr>
            <w:bookmarkStart w:id="1805" w:name="f-2699483-data-row-frag"/>
            <w:bookmarkStart w:id="1806" w:name="f-2699483"/>
            <w:bookmarkEnd w:id="1803"/>
            <w:bookmarkEnd w:id="1804"/>
            <w:r w:rsidRPr="00D55D84">
              <w:rPr>
                <w:rFonts w:ascii="Arial" w:eastAsia="Calibri" w:hAnsi="Arial" w:cs="Times New Roman"/>
                <w:sz w:val="16"/>
              </w:rPr>
              <w:t>C9204</w:t>
            </w:r>
          </w:p>
        </w:tc>
        <w:tc>
          <w:tcPr>
            <w:tcW w:w="0" w:type="auto"/>
          </w:tcPr>
          <w:p w14:paraId="3D14A4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P9204</w:t>
            </w:r>
          </w:p>
        </w:tc>
        <w:tc>
          <w:tcPr>
            <w:tcW w:w="0" w:type="auto"/>
          </w:tcPr>
          <w:p w14:paraId="5BF49CE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CN9204</w:t>
            </w:r>
          </w:p>
        </w:tc>
        <w:tc>
          <w:tcPr>
            <w:tcW w:w="0" w:type="auto"/>
          </w:tcPr>
          <w:p w14:paraId="5234F3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Imatinib </w:t>
            </w:r>
          </w:p>
        </w:tc>
        <w:tc>
          <w:tcPr>
            <w:tcW w:w="0" w:type="auto"/>
          </w:tcPr>
          <w:p w14:paraId="547B1402" w14:textId="77777777" w:rsidR="00D55D84" w:rsidRPr="00D55D84" w:rsidRDefault="00D55D84" w:rsidP="00D55D84">
            <w:pPr>
              <w:spacing w:before="40" w:after="40" w:line="240" w:lineRule="auto"/>
              <w:rPr>
                <w:rFonts w:ascii="Arial" w:eastAsia="Calibri" w:hAnsi="Arial" w:cs="Times New Roman"/>
                <w:sz w:val="16"/>
              </w:rPr>
            </w:pPr>
            <w:r w:rsidRPr="002667D7">
              <w:rPr>
                <w:rFonts w:ascii="Arial" w:eastAsia="Calibri" w:hAnsi="Arial" w:cs="Times New Roman"/>
                <w:sz w:val="16"/>
              </w:rPr>
              <w:t>Aggressive</w:t>
            </w:r>
            <w:r w:rsidRPr="00D55D84">
              <w:rPr>
                <w:rFonts w:ascii="Arial" w:eastAsia="Calibri" w:hAnsi="Arial" w:cs="Times New Roman"/>
                <w:sz w:val="16"/>
              </w:rPr>
              <w:t xml:space="preserve"> systemic mastocytosis with eosinophilia</w:t>
            </w:r>
          </w:p>
          <w:p w14:paraId="10BB849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04D9817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confirmed evidence of carrying the FIP1L1-PDGFRA fusion gene;</w:t>
            </w:r>
            <w:r w:rsidRPr="002667D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748CD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failed an adequate trial of conventional therapy with corticosteroids;</w:t>
            </w:r>
            <w:r w:rsidRPr="002667D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F0B4E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failed an adequate trial of conventional therapy with hydroxycarbamide (hydroxyurea);</w:t>
            </w:r>
            <w:r w:rsidRPr="002667D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FDA93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a maximum dose of 400 mg per day. </w:t>
            </w:r>
          </w:p>
          <w:p w14:paraId="5F4AC9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pathology report confirming the presence of the FIP1L1-PDGFRA fusion gene, a bone marrow biopsy report and/or other tissue biopsy report confirming the diagnosis of aggressive systemic mastocytosis and a full blood examination report demonstrating eosinophilia must be documented in the patient's medical records.</w:t>
            </w:r>
          </w:p>
          <w:p w14:paraId="532BB6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details of symptomatic organ involvement requiring treatment, including radiology, nuclear medicine, respiratory function or anatomical pathology reports as appropriate must be documented in the patient's medical records.</w:t>
            </w:r>
          </w:p>
        </w:tc>
        <w:tc>
          <w:tcPr>
            <w:tcW w:w="0" w:type="auto"/>
          </w:tcPr>
          <w:p w14:paraId="4EF20E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76F980B" w14:textId="77777777" w:rsidTr="00EF779D">
        <w:tc>
          <w:tcPr>
            <w:tcW w:w="0" w:type="auto"/>
          </w:tcPr>
          <w:p w14:paraId="05D09E73" w14:textId="77777777" w:rsidR="00D55D84" w:rsidRPr="00D55D84" w:rsidRDefault="00D55D84" w:rsidP="00D55D84">
            <w:pPr>
              <w:spacing w:before="40" w:after="120" w:line="240" w:lineRule="auto"/>
              <w:rPr>
                <w:rFonts w:ascii="Arial" w:eastAsia="Calibri" w:hAnsi="Arial" w:cs="Times New Roman"/>
                <w:sz w:val="16"/>
              </w:rPr>
            </w:pPr>
            <w:bookmarkStart w:id="1807" w:name="f-2700628-data-row-frag"/>
            <w:bookmarkStart w:id="1808" w:name="f-2700628"/>
            <w:bookmarkEnd w:id="1805"/>
            <w:bookmarkEnd w:id="1806"/>
            <w:r w:rsidRPr="00D55D84">
              <w:rPr>
                <w:rFonts w:ascii="Arial" w:eastAsia="Calibri" w:hAnsi="Arial" w:cs="Times New Roman"/>
                <w:sz w:val="16"/>
              </w:rPr>
              <w:t>C9206</w:t>
            </w:r>
          </w:p>
        </w:tc>
        <w:tc>
          <w:tcPr>
            <w:tcW w:w="0" w:type="auto"/>
          </w:tcPr>
          <w:p w14:paraId="2F5B48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P9206</w:t>
            </w:r>
          </w:p>
        </w:tc>
        <w:tc>
          <w:tcPr>
            <w:tcW w:w="0" w:type="auto"/>
          </w:tcPr>
          <w:p w14:paraId="5BF6E6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CN9206</w:t>
            </w:r>
          </w:p>
        </w:tc>
        <w:tc>
          <w:tcPr>
            <w:tcW w:w="0" w:type="auto"/>
          </w:tcPr>
          <w:p w14:paraId="29F1BE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Imatinib </w:t>
            </w:r>
          </w:p>
        </w:tc>
        <w:tc>
          <w:tcPr>
            <w:tcW w:w="0" w:type="auto"/>
          </w:tcPr>
          <w:p w14:paraId="3A2A1B33" w14:textId="77777777" w:rsidR="00D55D84" w:rsidRPr="00D55D84" w:rsidRDefault="00D55D84" w:rsidP="00D55D84">
            <w:pPr>
              <w:spacing w:before="40" w:after="40" w:line="240" w:lineRule="auto"/>
              <w:rPr>
                <w:rFonts w:ascii="Arial" w:eastAsia="Calibri" w:hAnsi="Arial" w:cs="Times New Roman"/>
                <w:sz w:val="16"/>
              </w:rPr>
            </w:pPr>
            <w:r w:rsidRPr="00F518D2">
              <w:rPr>
                <w:rFonts w:ascii="Arial" w:eastAsia="Calibri" w:hAnsi="Arial" w:cs="Times New Roman"/>
                <w:sz w:val="16"/>
              </w:rPr>
              <w:t>Aggressive</w:t>
            </w:r>
            <w:r w:rsidRPr="00D55D84">
              <w:rPr>
                <w:rFonts w:ascii="Arial" w:eastAsia="Calibri" w:hAnsi="Arial" w:cs="Times New Roman"/>
                <w:sz w:val="16"/>
              </w:rPr>
              <w:t xml:space="preserve"> systemic mastocytosis with eosinophilia</w:t>
            </w:r>
          </w:p>
          <w:p w14:paraId="7C6233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5E64ED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F518D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0EBD14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confirmed evidence of carrying the FIP1L1-PDGFRA fusion gene;</w:t>
            </w:r>
            <w:r w:rsidRPr="00F518D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1C798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achieved and maintained a complete haematological response;</w:t>
            </w:r>
            <w:r w:rsidRPr="00F518D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13C24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have progressed while receiving PBS-subsidised treatment with this drug for this condition;</w:t>
            </w:r>
            <w:r w:rsidRPr="00F518D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B5B48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a maximum dose of 400 mg per day. </w:t>
            </w:r>
          </w:p>
          <w:p w14:paraId="67F258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full blood examination report which demonstrates a complete haematological response and evidence that the disease has not progressed on imatinib therapy must be documented in the patient's medical records.</w:t>
            </w:r>
          </w:p>
        </w:tc>
        <w:tc>
          <w:tcPr>
            <w:tcW w:w="0" w:type="auto"/>
          </w:tcPr>
          <w:p w14:paraId="57461A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9206</w:t>
            </w:r>
          </w:p>
        </w:tc>
      </w:tr>
      <w:tr w:rsidR="00D55D84" w:rsidRPr="00D55D84" w14:paraId="0B96BA4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F28A16E" w14:textId="77777777" w:rsidR="00D55D84" w:rsidRPr="00D55D84" w:rsidRDefault="00D55D84" w:rsidP="00D55D84">
            <w:pPr>
              <w:spacing w:before="40" w:after="120" w:line="240" w:lineRule="auto"/>
              <w:rPr>
                <w:rFonts w:ascii="Arial" w:eastAsia="Calibri" w:hAnsi="Arial" w:cs="Times New Roman"/>
                <w:sz w:val="16"/>
              </w:rPr>
            </w:pPr>
            <w:bookmarkStart w:id="1809" w:name="f-2699736-data-row-frag"/>
            <w:bookmarkStart w:id="1810" w:name="f-2699736"/>
            <w:bookmarkEnd w:id="1807"/>
            <w:bookmarkEnd w:id="1808"/>
            <w:r w:rsidRPr="00D55D84">
              <w:rPr>
                <w:rFonts w:ascii="Arial" w:eastAsia="Calibri" w:hAnsi="Arial" w:cs="Times New Roman"/>
                <w:sz w:val="16"/>
              </w:rPr>
              <w:t>C9207</w:t>
            </w:r>
          </w:p>
        </w:tc>
        <w:tc>
          <w:tcPr>
            <w:tcW w:w="0" w:type="auto"/>
          </w:tcPr>
          <w:p w14:paraId="64C5E5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P9207</w:t>
            </w:r>
          </w:p>
        </w:tc>
        <w:tc>
          <w:tcPr>
            <w:tcW w:w="0" w:type="auto"/>
          </w:tcPr>
          <w:p w14:paraId="16F234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CN9207</w:t>
            </w:r>
          </w:p>
        </w:tc>
        <w:tc>
          <w:tcPr>
            <w:tcW w:w="0" w:type="auto"/>
          </w:tcPr>
          <w:p w14:paraId="64D856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Imatinib </w:t>
            </w:r>
          </w:p>
        </w:tc>
        <w:tc>
          <w:tcPr>
            <w:tcW w:w="0" w:type="auto"/>
          </w:tcPr>
          <w:p w14:paraId="5A6DF3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lymphoblastic leukaemia</w:t>
            </w:r>
          </w:p>
          <w:p w14:paraId="471329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51C6DF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A2745E">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EB353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intolerance, not a failure to respond, to continuing PBS-subsidised treatment with dasatinib as a first-line therapy for this condition;</w:t>
            </w:r>
            <w:r w:rsidRPr="00A2745E">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0A88C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expressing the Philadelphia chromosome;</w:t>
            </w:r>
            <w:r w:rsidRPr="00A2745E">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D2156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the transcript BCR-ABL;</w:t>
            </w:r>
            <w:r w:rsidRPr="00A2745E">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2EDDE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maintenance of first complete remission;</w:t>
            </w:r>
            <w:r w:rsidRPr="00A2745E">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A8B0D4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combination with chemotherapy or corticosteroids. </w:t>
            </w:r>
          </w:p>
          <w:p w14:paraId="13899D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Dasatinib and imatinib are available with a lifetime maximum of 24 months for continuing treatment for patients with acute lymphoblastic leukaemia reimbursed through the PBS in this treatment setting.</w:t>
            </w:r>
          </w:p>
        </w:tc>
        <w:tc>
          <w:tcPr>
            <w:tcW w:w="0" w:type="auto"/>
          </w:tcPr>
          <w:p w14:paraId="2163C5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9207</w:t>
            </w:r>
          </w:p>
        </w:tc>
      </w:tr>
      <w:tr w:rsidR="00D55D84" w:rsidRPr="00D55D84" w14:paraId="1ACF9E4E" w14:textId="77777777" w:rsidTr="00EF779D">
        <w:tc>
          <w:tcPr>
            <w:tcW w:w="0" w:type="auto"/>
          </w:tcPr>
          <w:p w14:paraId="3075128E" w14:textId="77777777" w:rsidR="00D55D84" w:rsidRPr="00D55D84" w:rsidRDefault="00D55D84" w:rsidP="00D55D84">
            <w:pPr>
              <w:spacing w:before="40" w:after="120" w:line="240" w:lineRule="auto"/>
              <w:rPr>
                <w:rFonts w:ascii="Arial" w:eastAsia="Calibri" w:hAnsi="Arial" w:cs="Times New Roman"/>
                <w:sz w:val="16"/>
              </w:rPr>
            </w:pPr>
            <w:bookmarkStart w:id="1811" w:name="f-2700460-data-row-frag"/>
            <w:bookmarkStart w:id="1812" w:name="f-2700460"/>
            <w:bookmarkEnd w:id="1809"/>
            <w:bookmarkEnd w:id="1810"/>
            <w:r w:rsidRPr="00D55D84">
              <w:rPr>
                <w:rFonts w:ascii="Arial" w:eastAsia="Calibri" w:hAnsi="Arial" w:cs="Times New Roman"/>
                <w:sz w:val="16"/>
              </w:rPr>
              <w:t>C9209</w:t>
            </w:r>
          </w:p>
        </w:tc>
        <w:tc>
          <w:tcPr>
            <w:tcW w:w="0" w:type="auto"/>
          </w:tcPr>
          <w:p w14:paraId="1655A67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P9209</w:t>
            </w:r>
          </w:p>
        </w:tc>
        <w:tc>
          <w:tcPr>
            <w:tcW w:w="0" w:type="auto"/>
          </w:tcPr>
          <w:p w14:paraId="6EE08E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CN9209</w:t>
            </w:r>
          </w:p>
        </w:tc>
        <w:tc>
          <w:tcPr>
            <w:tcW w:w="0" w:type="auto"/>
          </w:tcPr>
          <w:p w14:paraId="37D351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Imatinib </w:t>
            </w:r>
          </w:p>
        </w:tc>
        <w:tc>
          <w:tcPr>
            <w:tcW w:w="0" w:type="auto"/>
          </w:tcPr>
          <w:p w14:paraId="40F10F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Dermatofibrosarcoma protuberans</w:t>
            </w:r>
          </w:p>
          <w:p w14:paraId="7AE977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698EDE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unresectable;</w:t>
            </w:r>
            <w:r w:rsidRPr="00692F2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90D1B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locally recurrent;</w:t>
            </w:r>
            <w:r w:rsidRPr="00692F2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6F702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metastatic;</w:t>
            </w:r>
            <w:r w:rsidRPr="00692F2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D2DFA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692F2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7E119F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 response to the PBS-subsidised treatment;</w:t>
            </w:r>
            <w:r w:rsidRPr="00692F2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1AD83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have progressed while receiving PBS-subsidised treatment with this drug for this condition;</w:t>
            </w:r>
            <w:r w:rsidRPr="00692F2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895DC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a maximum dose of 800 mg per day. </w:t>
            </w:r>
          </w:p>
          <w:p w14:paraId="683DF5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Evidence that the disease has not progressed on imatinib therapy must be documented in the patient's medical records.</w:t>
            </w:r>
          </w:p>
        </w:tc>
        <w:tc>
          <w:tcPr>
            <w:tcW w:w="0" w:type="auto"/>
          </w:tcPr>
          <w:p w14:paraId="2C0A1B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9209</w:t>
            </w:r>
          </w:p>
        </w:tc>
      </w:tr>
      <w:tr w:rsidR="00D55D84" w:rsidRPr="00D55D84" w14:paraId="50B6A49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9F8E503" w14:textId="77777777" w:rsidR="00D55D84" w:rsidRPr="00D55D84" w:rsidRDefault="00D55D84" w:rsidP="00D55D84">
            <w:pPr>
              <w:spacing w:before="40" w:after="120" w:line="240" w:lineRule="auto"/>
              <w:rPr>
                <w:rFonts w:ascii="Arial" w:eastAsia="Calibri" w:hAnsi="Arial" w:cs="Times New Roman"/>
                <w:sz w:val="16"/>
              </w:rPr>
            </w:pPr>
            <w:bookmarkStart w:id="1813" w:name="f-2700243-data-row-frag"/>
            <w:bookmarkStart w:id="1814" w:name="f-2700243"/>
            <w:bookmarkEnd w:id="1811"/>
            <w:bookmarkEnd w:id="1812"/>
            <w:r w:rsidRPr="00D55D84">
              <w:rPr>
                <w:rFonts w:ascii="Arial" w:eastAsia="Calibri" w:hAnsi="Arial" w:cs="Times New Roman"/>
                <w:sz w:val="16"/>
              </w:rPr>
              <w:t>C9216</w:t>
            </w:r>
          </w:p>
        </w:tc>
        <w:tc>
          <w:tcPr>
            <w:tcW w:w="0" w:type="auto"/>
          </w:tcPr>
          <w:p w14:paraId="4C76734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P9216</w:t>
            </w:r>
          </w:p>
        </w:tc>
        <w:tc>
          <w:tcPr>
            <w:tcW w:w="0" w:type="auto"/>
          </w:tcPr>
          <w:p w14:paraId="7731B77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CN9216</w:t>
            </w:r>
          </w:p>
        </w:tc>
        <w:tc>
          <w:tcPr>
            <w:tcW w:w="0" w:type="auto"/>
          </w:tcPr>
          <w:p w14:paraId="495966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Nivolumab </w:t>
            </w:r>
          </w:p>
        </w:tc>
        <w:tc>
          <w:tcPr>
            <w:tcW w:w="0" w:type="auto"/>
          </w:tcPr>
          <w:p w14:paraId="05B52489" w14:textId="77777777" w:rsidR="00D55D84" w:rsidRPr="00D55D84" w:rsidRDefault="00D55D84" w:rsidP="00D55D84">
            <w:pPr>
              <w:spacing w:before="40" w:after="40" w:line="240" w:lineRule="auto"/>
              <w:rPr>
                <w:rFonts w:ascii="Arial" w:eastAsia="Calibri" w:hAnsi="Arial" w:cs="Times New Roman"/>
                <w:sz w:val="16"/>
              </w:rPr>
            </w:pPr>
            <w:r w:rsidRPr="00692F28">
              <w:rPr>
                <w:rFonts w:ascii="Arial" w:eastAsia="Calibri" w:hAnsi="Arial" w:cs="Times New Roman"/>
                <w:sz w:val="16"/>
              </w:rPr>
              <w:t>Recurrent or metastatic</w:t>
            </w:r>
            <w:r w:rsidRPr="00D55D84">
              <w:rPr>
                <w:rFonts w:ascii="Arial" w:eastAsia="Calibri" w:hAnsi="Arial" w:cs="Times New Roman"/>
                <w:sz w:val="16"/>
              </w:rPr>
              <w:t xml:space="preserve"> squamous cell carcinoma of the oral cavity, pharynx or larynx</w:t>
            </w:r>
          </w:p>
          <w:p w14:paraId="114749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76DA9F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WHO performance status of 0 or 1;</w:t>
            </w:r>
            <w:r w:rsidRPr="00692F2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C266E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692F2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973E03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progressed within 6 months of the last dose of prior platinum based chemotherapy;</w:t>
            </w:r>
            <w:r w:rsidRPr="00692F2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D6D92B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received prior treatment with a programmed cell death-1 (PD-1) inhibitor for this condition. </w:t>
            </w:r>
          </w:p>
          <w:p w14:paraId="4FA276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patient's body weight must be documented in the patient's medical records at the time treatment is initiated.</w:t>
            </w:r>
          </w:p>
          <w:p w14:paraId="26AA298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must only receive a maximum of 240 mg every two weeks or 480 mg every four weeks under a weight based or flat dosing regimen.</w:t>
            </w:r>
          </w:p>
        </w:tc>
        <w:tc>
          <w:tcPr>
            <w:tcW w:w="0" w:type="auto"/>
          </w:tcPr>
          <w:p w14:paraId="69071B7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9216</w:t>
            </w:r>
          </w:p>
        </w:tc>
      </w:tr>
      <w:tr w:rsidR="00D55D84" w:rsidRPr="00D55D84" w14:paraId="6B7FB139" w14:textId="77777777" w:rsidTr="00EF779D">
        <w:tc>
          <w:tcPr>
            <w:tcW w:w="0" w:type="auto"/>
          </w:tcPr>
          <w:p w14:paraId="09D5EDD6" w14:textId="77777777" w:rsidR="00D55D84" w:rsidRPr="00D55D84" w:rsidRDefault="00D55D84" w:rsidP="00D55D84">
            <w:pPr>
              <w:spacing w:before="40" w:after="120" w:line="240" w:lineRule="auto"/>
              <w:rPr>
                <w:rFonts w:ascii="Arial" w:eastAsia="Calibri" w:hAnsi="Arial" w:cs="Times New Roman"/>
                <w:sz w:val="16"/>
              </w:rPr>
            </w:pPr>
            <w:bookmarkStart w:id="1815" w:name="f-2700446-data-row-frag"/>
            <w:bookmarkStart w:id="1816" w:name="f-2700446"/>
            <w:bookmarkEnd w:id="1813"/>
            <w:bookmarkEnd w:id="1814"/>
            <w:r w:rsidRPr="00D55D84">
              <w:rPr>
                <w:rFonts w:ascii="Arial" w:eastAsia="Calibri" w:hAnsi="Arial" w:cs="Times New Roman"/>
                <w:sz w:val="16"/>
              </w:rPr>
              <w:t>C9222</w:t>
            </w:r>
          </w:p>
        </w:tc>
        <w:tc>
          <w:tcPr>
            <w:tcW w:w="0" w:type="auto"/>
          </w:tcPr>
          <w:p w14:paraId="6F11D33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P9222</w:t>
            </w:r>
          </w:p>
        </w:tc>
        <w:tc>
          <w:tcPr>
            <w:tcW w:w="0" w:type="auto"/>
          </w:tcPr>
          <w:p w14:paraId="19E04F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CN9222</w:t>
            </w:r>
          </w:p>
        </w:tc>
        <w:tc>
          <w:tcPr>
            <w:tcW w:w="0" w:type="auto"/>
          </w:tcPr>
          <w:p w14:paraId="4D4490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Deferasirox </w:t>
            </w:r>
          </w:p>
        </w:tc>
        <w:tc>
          <w:tcPr>
            <w:tcW w:w="0" w:type="auto"/>
          </w:tcPr>
          <w:p w14:paraId="5A7B24C2" w14:textId="77777777" w:rsidR="00D55D84" w:rsidRPr="00D55D84" w:rsidRDefault="00D55D84" w:rsidP="00D55D84">
            <w:pPr>
              <w:spacing w:before="40" w:after="40" w:line="240" w:lineRule="auto"/>
              <w:rPr>
                <w:rFonts w:ascii="Arial" w:eastAsia="Calibri" w:hAnsi="Arial" w:cs="Times New Roman"/>
                <w:sz w:val="16"/>
              </w:rPr>
            </w:pPr>
            <w:r w:rsidRPr="00692F28">
              <w:rPr>
                <w:rFonts w:ascii="Arial" w:eastAsia="Calibri" w:hAnsi="Arial" w:cs="Times New Roman"/>
                <w:sz w:val="16"/>
              </w:rPr>
              <w:t>Chronic</w:t>
            </w:r>
            <w:r w:rsidRPr="00D55D84">
              <w:rPr>
                <w:rFonts w:ascii="Arial" w:eastAsia="Calibri" w:hAnsi="Arial" w:cs="Times New Roman"/>
                <w:sz w:val="16"/>
              </w:rPr>
              <w:t xml:space="preserve"> iron overload</w:t>
            </w:r>
          </w:p>
          <w:p w14:paraId="413E01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02BBB3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be transfusion dependent;</w:t>
            </w:r>
            <w:r w:rsidRPr="00692F2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5EDBC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thalassaemia;</w:t>
            </w:r>
            <w:r w:rsidRPr="00692F2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C60A7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received PBS-subsidised therapy with deferasirox for this condition. </w:t>
            </w:r>
          </w:p>
        </w:tc>
        <w:tc>
          <w:tcPr>
            <w:tcW w:w="0" w:type="auto"/>
          </w:tcPr>
          <w:p w14:paraId="62FBA8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9222</w:t>
            </w:r>
          </w:p>
        </w:tc>
      </w:tr>
      <w:tr w:rsidR="00D55D84" w:rsidRPr="00D55D84" w14:paraId="049AAA7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CBEC807" w14:textId="77777777" w:rsidR="00D55D84" w:rsidRPr="00D55D84" w:rsidRDefault="00D55D84" w:rsidP="00D55D84">
            <w:pPr>
              <w:spacing w:before="40" w:after="120" w:line="240" w:lineRule="auto"/>
              <w:rPr>
                <w:rFonts w:ascii="Arial" w:eastAsia="Calibri" w:hAnsi="Arial" w:cs="Times New Roman"/>
                <w:sz w:val="16"/>
              </w:rPr>
            </w:pPr>
            <w:bookmarkStart w:id="1817" w:name="f-2700616-data-row-frag"/>
            <w:bookmarkStart w:id="1818" w:name="f-2700616"/>
            <w:bookmarkEnd w:id="1815"/>
            <w:bookmarkEnd w:id="1816"/>
            <w:r w:rsidRPr="00D55D84">
              <w:rPr>
                <w:rFonts w:ascii="Arial" w:eastAsia="Calibri" w:hAnsi="Arial" w:cs="Times New Roman"/>
                <w:sz w:val="16"/>
              </w:rPr>
              <w:t>C9223</w:t>
            </w:r>
          </w:p>
        </w:tc>
        <w:tc>
          <w:tcPr>
            <w:tcW w:w="0" w:type="auto"/>
          </w:tcPr>
          <w:p w14:paraId="5E0C72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P9223</w:t>
            </w:r>
          </w:p>
        </w:tc>
        <w:tc>
          <w:tcPr>
            <w:tcW w:w="0" w:type="auto"/>
          </w:tcPr>
          <w:p w14:paraId="1E9D46D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CN9223</w:t>
            </w:r>
          </w:p>
        </w:tc>
        <w:tc>
          <w:tcPr>
            <w:tcW w:w="0" w:type="auto"/>
          </w:tcPr>
          <w:p w14:paraId="12B47A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Doxorubicin - pegylated liposomal </w:t>
            </w:r>
          </w:p>
        </w:tc>
        <w:tc>
          <w:tcPr>
            <w:tcW w:w="0" w:type="auto"/>
          </w:tcPr>
          <w:p w14:paraId="30BB48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Kaposi sarcoma</w:t>
            </w:r>
          </w:p>
          <w:p w14:paraId="1BE862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AIDS-related;</w:t>
            </w:r>
            <w:r w:rsidRPr="00692F2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D2790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CD4 cell count of less than 200 per cubic millimetre;</w:t>
            </w:r>
            <w:r w:rsidRPr="00D55D84">
              <w:rPr>
                <w:rFonts w:ascii="Arial" w:eastAsia="Calibri" w:hAnsi="Arial" w:cs="Times New Roman"/>
                <w:sz w:val="16"/>
                <w:bdr w:val="single" w:sz="4" w:space="0" w:color="F4B083"/>
              </w:rPr>
              <w:t xml:space="preserve"> </w:t>
            </w:r>
            <w:r w:rsidRPr="00692F28">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31D256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include extensive visceral involvement. </w:t>
            </w:r>
          </w:p>
        </w:tc>
        <w:tc>
          <w:tcPr>
            <w:tcW w:w="0" w:type="auto"/>
          </w:tcPr>
          <w:p w14:paraId="6D5F85B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9223</w:t>
            </w:r>
          </w:p>
        </w:tc>
      </w:tr>
      <w:tr w:rsidR="00D55D84" w:rsidRPr="00D55D84" w14:paraId="6D55AC7F" w14:textId="77777777" w:rsidTr="00EF779D">
        <w:tc>
          <w:tcPr>
            <w:tcW w:w="0" w:type="auto"/>
          </w:tcPr>
          <w:p w14:paraId="3C8A1BA7" w14:textId="77777777" w:rsidR="00D55D84" w:rsidRPr="00D55D84" w:rsidRDefault="00D55D84" w:rsidP="00D55D84">
            <w:pPr>
              <w:spacing w:before="40" w:after="120" w:line="240" w:lineRule="auto"/>
              <w:rPr>
                <w:rFonts w:ascii="Arial" w:eastAsia="Calibri" w:hAnsi="Arial" w:cs="Times New Roman"/>
                <w:sz w:val="16"/>
              </w:rPr>
            </w:pPr>
            <w:bookmarkStart w:id="1819" w:name="f-2699533-data-row-frag"/>
            <w:bookmarkStart w:id="1820" w:name="f-2699533"/>
            <w:bookmarkEnd w:id="1817"/>
            <w:bookmarkEnd w:id="1818"/>
            <w:r w:rsidRPr="00D55D84">
              <w:rPr>
                <w:rFonts w:ascii="Arial" w:eastAsia="Calibri" w:hAnsi="Arial" w:cs="Times New Roman"/>
                <w:sz w:val="16"/>
              </w:rPr>
              <w:t>C9224</w:t>
            </w:r>
          </w:p>
        </w:tc>
        <w:tc>
          <w:tcPr>
            <w:tcW w:w="0" w:type="auto"/>
          </w:tcPr>
          <w:p w14:paraId="1953A4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P9224</w:t>
            </w:r>
          </w:p>
        </w:tc>
        <w:tc>
          <w:tcPr>
            <w:tcW w:w="0" w:type="auto"/>
          </w:tcPr>
          <w:p w14:paraId="38E012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CN9224</w:t>
            </w:r>
          </w:p>
        </w:tc>
        <w:tc>
          <w:tcPr>
            <w:tcW w:w="0" w:type="auto"/>
          </w:tcPr>
          <w:p w14:paraId="073859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Lipegfilgrastim </w:t>
            </w:r>
          </w:p>
        </w:tc>
        <w:tc>
          <w:tcPr>
            <w:tcW w:w="0" w:type="auto"/>
          </w:tcPr>
          <w:p w14:paraId="17D9CB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Chemotherapy-induced neutropenia</w:t>
            </w:r>
          </w:p>
          <w:p w14:paraId="1969E9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chemotherapy with the intention of achieving a cure or a substantial remission;</w:t>
            </w:r>
            <w:r w:rsidRPr="00692F2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F2902E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at greater than 20% risk of developing febrile neutropenia. </w:t>
            </w:r>
            <w:r w:rsidRPr="00692F2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361F58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at substantial risk (greater than 20%) of prolonged severe neutropenia for more than or equal to seven days. </w:t>
            </w:r>
          </w:p>
        </w:tc>
        <w:tc>
          <w:tcPr>
            <w:tcW w:w="0" w:type="auto"/>
          </w:tcPr>
          <w:p w14:paraId="5015BF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9224</w:t>
            </w:r>
          </w:p>
        </w:tc>
      </w:tr>
      <w:tr w:rsidR="00D55D84" w:rsidRPr="00D55D84" w14:paraId="219C396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AC76639" w14:textId="77777777" w:rsidR="00D55D84" w:rsidRPr="00D55D84" w:rsidRDefault="00D55D84" w:rsidP="00D55D84">
            <w:pPr>
              <w:spacing w:before="40" w:after="120" w:line="240" w:lineRule="auto"/>
              <w:rPr>
                <w:rFonts w:ascii="Arial" w:eastAsia="Calibri" w:hAnsi="Arial" w:cs="Times New Roman"/>
                <w:sz w:val="16"/>
              </w:rPr>
            </w:pPr>
            <w:bookmarkStart w:id="1821" w:name="f-2698825-data-row-frag"/>
            <w:bookmarkStart w:id="1822" w:name="f-2698825"/>
            <w:bookmarkEnd w:id="1819"/>
            <w:bookmarkEnd w:id="1820"/>
            <w:r w:rsidRPr="00D55D84">
              <w:rPr>
                <w:rFonts w:ascii="Arial" w:eastAsia="Calibri" w:hAnsi="Arial" w:cs="Times New Roman"/>
                <w:sz w:val="16"/>
              </w:rPr>
              <w:t>C9228</w:t>
            </w:r>
          </w:p>
        </w:tc>
        <w:tc>
          <w:tcPr>
            <w:tcW w:w="0" w:type="auto"/>
          </w:tcPr>
          <w:p w14:paraId="1EA943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P9228</w:t>
            </w:r>
          </w:p>
        </w:tc>
        <w:tc>
          <w:tcPr>
            <w:tcW w:w="0" w:type="auto"/>
          </w:tcPr>
          <w:p w14:paraId="5E89480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CN9228</w:t>
            </w:r>
          </w:p>
        </w:tc>
        <w:tc>
          <w:tcPr>
            <w:tcW w:w="0" w:type="auto"/>
          </w:tcPr>
          <w:p w14:paraId="539C41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Deferiprone </w:t>
            </w:r>
          </w:p>
        </w:tc>
        <w:tc>
          <w:tcPr>
            <w:tcW w:w="0" w:type="auto"/>
          </w:tcPr>
          <w:p w14:paraId="2C90789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Iron overload</w:t>
            </w:r>
          </w:p>
          <w:p w14:paraId="3D6F24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thalassaemia major;</w:t>
            </w:r>
            <w:r w:rsidRPr="00692F2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BD929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in whom desferrioxamine therapy has proven ineffective. </w:t>
            </w:r>
          </w:p>
        </w:tc>
        <w:tc>
          <w:tcPr>
            <w:tcW w:w="0" w:type="auto"/>
          </w:tcPr>
          <w:p w14:paraId="051C16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9228</w:t>
            </w:r>
          </w:p>
        </w:tc>
      </w:tr>
      <w:tr w:rsidR="00D55D84" w:rsidRPr="00D55D84" w14:paraId="32C93440" w14:textId="77777777" w:rsidTr="00EF779D">
        <w:tc>
          <w:tcPr>
            <w:tcW w:w="0" w:type="auto"/>
          </w:tcPr>
          <w:p w14:paraId="015349B7" w14:textId="77777777" w:rsidR="00D55D84" w:rsidRPr="00D55D84" w:rsidRDefault="00D55D84" w:rsidP="00D55D84">
            <w:pPr>
              <w:spacing w:before="40" w:after="120" w:line="240" w:lineRule="auto"/>
              <w:rPr>
                <w:rFonts w:ascii="Arial" w:eastAsia="Calibri" w:hAnsi="Arial" w:cs="Times New Roman"/>
                <w:sz w:val="16"/>
              </w:rPr>
            </w:pPr>
            <w:bookmarkStart w:id="1823" w:name="f-2700341-data-row-frag"/>
            <w:bookmarkStart w:id="1824" w:name="f-2700341"/>
            <w:bookmarkEnd w:id="1821"/>
            <w:bookmarkEnd w:id="1822"/>
            <w:r w:rsidRPr="00D55D84">
              <w:rPr>
                <w:rFonts w:ascii="Arial" w:eastAsia="Calibri" w:hAnsi="Arial" w:cs="Times New Roman"/>
                <w:sz w:val="16"/>
              </w:rPr>
              <w:t>C9232</w:t>
            </w:r>
          </w:p>
        </w:tc>
        <w:tc>
          <w:tcPr>
            <w:tcW w:w="0" w:type="auto"/>
          </w:tcPr>
          <w:p w14:paraId="733F99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P9232</w:t>
            </w:r>
          </w:p>
        </w:tc>
        <w:tc>
          <w:tcPr>
            <w:tcW w:w="0" w:type="auto"/>
          </w:tcPr>
          <w:p w14:paraId="69ED709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CN9232</w:t>
            </w:r>
          </w:p>
        </w:tc>
        <w:tc>
          <w:tcPr>
            <w:tcW w:w="0" w:type="auto"/>
          </w:tcPr>
          <w:p w14:paraId="55054A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Octreotide </w:t>
            </w:r>
          </w:p>
        </w:tc>
        <w:tc>
          <w:tcPr>
            <w:tcW w:w="0" w:type="auto"/>
          </w:tcPr>
          <w:p w14:paraId="470C49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Vasoactive intestinal peptide secreting tumour (VIPoma)</w:t>
            </w:r>
          </w:p>
          <w:p w14:paraId="3D62B20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causing intractable symptoms;</w:t>
            </w:r>
            <w:r w:rsidRPr="00692F2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E5597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on average over 1 week, 3 or more episodes per day of diarrhoea and/or flushing, which persisted despite the use of anti-histamines, anti-serotonin agents and anti-diarrhoea agents;</w:t>
            </w:r>
            <w:r w:rsidRPr="00692F2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4A02B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one in whom surgery or antineoplastic therapy has failed or is inappropriate;</w:t>
            </w:r>
            <w:r w:rsidRPr="00692F2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FA689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cease if there is failure to produce a clinically significant reduction in the frequency and severity of symptoms after 2 months' therapy. </w:t>
            </w:r>
          </w:p>
          <w:p w14:paraId="030695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Dosage and tolerance to the drug should be assessed regularly and the dosage should be titrated slowly downwards to determine the minimum effective dose.</w:t>
            </w:r>
          </w:p>
        </w:tc>
        <w:tc>
          <w:tcPr>
            <w:tcW w:w="0" w:type="auto"/>
          </w:tcPr>
          <w:p w14:paraId="2E9F5D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9232</w:t>
            </w:r>
          </w:p>
        </w:tc>
      </w:tr>
      <w:tr w:rsidR="00D55D84" w:rsidRPr="00D55D84" w14:paraId="145641C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BE6371E" w14:textId="77777777" w:rsidR="00D55D84" w:rsidRPr="00D55D84" w:rsidRDefault="00D55D84" w:rsidP="00D55D84">
            <w:pPr>
              <w:spacing w:before="40" w:after="120" w:line="240" w:lineRule="auto"/>
              <w:rPr>
                <w:rFonts w:ascii="Arial" w:eastAsia="Calibri" w:hAnsi="Arial" w:cs="Times New Roman"/>
                <w:sz w:val="16"/>
              </w:rPr>
            </w:pPr>
            <w:bookmarkStart w:id="1825" w:name="f-2700871-data-row-frag"/>
            <w:bookmarkStart w:id="1826" w:name="f-2700871"/>
            <w:bookmarkEnd w:id="1823"/>
            <w:bookmarkEnd w:id="1824"/>
            <w:r w:rsidRPr="00D55D84">
              <w:rPr>
                <w:rFonts w:ascii="Arial" w:eastAsia="Calibri" w:hAnsi="Arial" w:cs="Times New Roman"/>
                <w:sz w:val="16"/>
              </w:rPr>
              <w:t>C9233</w:t>
            </w:r>
          </w:p>
        </w:tc>
        <w:tc>
          <w:tcPr>
            <w:tcW w:w="0" w:type="auto"/>
          </w:tcPr>
          <w:p w14:paraId="79DD58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P9233</w:t>
            </w:r>
          </w:p>
        </w:tc>
        <w:tc>
          <w:tcPr>
            <w:tcW w:w="0" w:type="auto"/>
          </w:tcPr>
          <w:p w14:paraId="3BA2E2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CN9233</w:t>
            </w:r>
          </w:p>
        </w:tc>
        <w:tc>
          <w:tcPr>
            <w:tcW w:w="0" w:type="auto"/>
          </w:tcPr>
          <w:p w14:paraId="72E44B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Octreotide </w:t>
            </w:r>
          </w:p>
        </w:tc>
        <w:tc>
          <w:tcPr>
            <w:tcW w:w="0" w:type="auto"/>
          </w:tcPr>
          <w:p w14:paraId="3B3B37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Acromegaly</w:t>
            </w:r>
          </w:p>
          <w:p w14:paraId="69CE1F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active;</w:t>
            </w:r>
            <w:r w:rsidRPr="004211D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38E88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persistent elevation of mean growth hormone levels of greater than 2.5 micrograms per litre;</w:t>
            </w:r>
            <w:r w:rsidRPr="004211D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E1341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after failure of other therapy including dopamine agonists;</w:t>
            </w:r>
            <w:r w:rsidRPr="004211D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3B204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interim treatment while awaiting the effects of radiotherapy and where treatment with dopamine agonists has failed;</w:t>
            </w:r>
            <w:r w:rsidRPr="004211D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F5ED3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a patient who is unfit for or unwilling to undergo surgery and where radiotherapy is contraindicated;</w:t>
            </w:r>
            <w:r w:rsidRPr="004211D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3E3F2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in a patient treated with radiotherapy if there is biochemical evidence of remission (normal IGF1) after octreotide has been withdrawn for at least 4 weeks;</w:t>
            </w:r>
            <w:r w:rsidRPr="004211D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ACD54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if IGF1 is not lower after 3 months of treatment at a dose of 100 micrograms 3 time daily;</w:t>
            </w:r>
            <w:r w:rsidRPr="004211D4">
              <w:rPr>
                <w:rFonts w:ascii="Arial" w:eastAsia="Calibri" w:hAnsi="Arial" w:cs="Times New Roman"/>
                <w:sz w:val="16"/>
              </w:rPr>
              <w:t xml:space="preserve"> AND </w:t>
            </w:r>
          </w:p>
          <w:p w14:paraId="123C054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given concomitantly with PBS-subsidised lanreotide or pegvisomant for this condition. </w:t>
            </w:r>
          </w:p>
          <w:p w14:paraId="23A2905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In a patient treated with radiotherapy, octreotide should be withdrawn every 2 years in the 10 years after radiotherapy for assessment of remission </w:t>
            </w:r>
          </w:p>
        </w:tc>
        <w:tc>
          <w:tcPr>
            <w:tcW w:w="0" w:type="auto"/>
          </w:tcPr>
          <w:p w14:paraId="2E8737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9233</w:t>
            </w:r>
          </w:p>
        </w:tc>
      </w:tr>
      <w:tr w:rsidR="00D55D84" w:rsidRPr="00D55D84" w14:paraId="183CE46C" w14:textId="77777777" w:rsidTr="00EF779D">
        <w:tc>
          <w:tcPr>
            <w:tcW w:w="0" w:type="auto"/>
          </w:tcPr>
          <w:p w14:paraId="4C2691BD" w14:textId="77777777" w:rsidR="00D55D84" w:rsidRPr="00D55D84" w:rsidRDefault="00D55D84" w:rsidP="00D55D84">
            <w:pPr>
              <w:spacing w:before="40" w:after="120" w:line="240" w:lineRule="auto"/>
              <w:rPr>
                <w:rFonts w:ascii="Arial" w:eastAsia="Calibri" w:hAnsi="Arial" w:cs="Times New Roman"/>
                <w:sz w:val="16"/>
              </w:rPr>
            </w:pPr>
            <w:bookmarkStart w:id="1827" w:name="f-2699960-data-row-frag"/>
            <w:bookmarkStart w:id="1828" w:name="f-2699960"/>
            <w:bookmarkEnd w:id="1825"/>
            <w:bookmarkEnd w:id="1826"/>
            <w:r w:rsidRPr="00D55D84">
              <w:rPr>
                <w:rFonts w:ascii="Arial" w:eastAsia="Calibri" w:hAnsi="Arial" w:cs="Times New Roman"/>
                <w:sz w:val="16"/>
              </w:rPr>
              <w:t>C9234</w:t>
            </w:r>
          </w:p>
        </w:tc>
        <w:tc>
          <w:tcPr>
            <w:tcW w:w="0" w:type="auto"/>
          </w:tcPr>
          <w:p w14:paraId="7EB1D1B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P9234</w:t>
            </w:r>
          </w:p>
        </w:tc>
        <w:tc>
          <w:tcPr>
            <w:tcW w:w="0" w:type="auto"/>
          </w:tcPr>
          <w:p w14:paraId="06C6E2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CN9234</w:t>
            </w:r>
          </w:p>
        </w:tc>
        <w:tc>
          <w:tcPr>
            <w:tcW w:w="0" w:type="auto"/>
          </w:tcPr>
          <w:p w14:paraId="16F0CD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Pamidronic acid </w:t>
            </w:r>
          </w:p>
        </w:tc>
        <w:tc>
          <w:tcPr>
            <w:tcW w:w="0" w:type="auto"/>
          </w:tcPr>
          <w:p w14:paraId="2F17A5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Hypercalcaemia of malignancy</w:t>
            </w:r>
          </w:p>
          <w:p w14:paraId="393EB5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malignancy refractory to anti-neoplastic therapy. </w:t>
            </w:r>
          </w:p>
        </w:tc>
        <w:tc>
          <w:tcPr>
            <w:tcW w:w="0" w:type="auto"/>
          </w:tcPr>
          <w:p w14:paraId="35C9C2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9234</w:t>
            </w:r>
          </w:p>
        </w:tc>
      </w:tr>
      <w:tr w:rsidR="00D55D84" w:rsidRPr="00D55D84" w14:paraId="2CDA8B7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313CAB7" w14:textId="77777777" w:rsidR="00D55D84" w:rsidRPr="00D55D84" w:rsidRDefault="00D55D84" w:rsidP="00D55D84">
            <w:pPr>
              <w:spacing w:before="40" w:after="120" w:line="240" w:lineRule="auto"/>
              <w:rPr>
                <w:rFonts w:ascii="Arial" w:eastAsia="Calibri" w:hAnsi="Arial" w:cs="Times New Roman"/>
                <w:sz w:val="16"/>
              </w:rPr>
            </w:pPr>
            <w:bookmarkStart w:id="1829" w:name="f-2698496-data-row-frag"/>
            <w:bookmarkStart w:id="1830" w:name="f-2698496"/>
            <w:bookmarkEnd w:id="1827"/>
            <w:bookmarkEnd w:id="1828"/>
            <w:r w:rsidRPr="00D55D84">
              <w:rPr>
                <w:rFonts w:ascii="Arial" w:eastAsia="Calibri" w:hAnsi="Arial" w:cs="Times New Roman"/>
                <w:sz w:val="16"/>
              </w:rPr>
              <w:t>C9235</w:t>
            </w:r>
          </w:p>
        </w:tc>
        <w:tc>
          <w:tcPr>
            <w:tcW w:w="0" w:type="auto"/>
          </w:tcPr>
          <w:p w14:paraId="5954B3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P9235</w:t>
            </w:r>
          </w:p>
        </w:tc>
        <w:tc>
          <w:tcPr>
            <w:tcW w:w="0" w:type="auto"/>
          </w:tcPr>
          <w:p w14:paraId="216DD0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CN9235</w:t>
            </w:r>
          </w:p>
        </w:tc>
        <w:tc>
          <w:tcPr>
            <w:tcW w:w="0" w:type="auto"/>
          </w:tcPr>
          <w:p w14:paraId="0CEA83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Pegfilgrastim </w:t>
            </w:r>
          </w:p>
        </w:tc>
        <w:tc>
          <w:tcPr>
            <w:tcW w:w="0" w:type="auto"/>
          </w:tcPr>
          <w:p w14:paraId="1BB6BC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Chemotherapy-induced neutropenia</w:t>
            </w:r>
          </w:p>
          <w:p w14:paraId="4C71DBB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chemotherapy with the intention of achieving a cure or a substantial remission;</w:t>
            </w:r>
            <w:r w:rsidRPr="004211D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70700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at greater than 20% risk of developing febrile neutropenia. </w:t>
            </w:r>
            <w:r w:rsidRPr="004211D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2AFF1B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at substantial risk (greater than 20%) of prolonged severe neutropenia for more than or equal to seven days. </w:t>
            </w:r>
          </w:p>
        </w:tc>
        <w:tc>
          <w:tcPr>
            <w:tcW w:w="0" w:type="auto"/>
          </w:tcPr>
          <w:p w14:paraId="62D8A9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9235</w:t>
            </w:r>
          </w:p>
        </w:tc>
      </w:tr>
      <w:tr w:rsidR="00D55D84" w:rsidRPr="00D55D84" w14:paraId="6156CC96" w14:textId="77777777" w:rsidTr="00EF779D">
        <w:tc>
          <w:tcPr>
            <w:tcW w:w="0" w:type="auto"/>
          </w:tcPr>
          <w:p w14:paraId="572597CB" w14:textId="77777777" w:rsidR="00D55D84" w:rsidRPr="00D55D84" w:rsidRDefault="00D55D84" w:rsidP="00D55D84">
            <w:pPr>
              <w:spacing w:before="40" w:after="120" w:line="240" w:lineRule="auto"/>
              <w:rPr>
                <w:rFonts w:ascii="Arial" w:eastAsia="Calibri" w:hAnsi="Arial" w:cs="Times New Roman"/>
                <w:sz w:val="16"/>
              </w:rPr>
            </w:pPr>
            <w:bookmarkStart w:id="1831" w:name="f-2700764-data-row-frag"/>
            <w:bookmarkStart w:id="1832" w:name="f-2700764"/>
            <w:bookmarkEnd w:id="1829"/>
            <w:bookmarkEnd w:id="1830"/>
            <w:r w:rsidRPr="00D55D84">
              <w:rPr>
                <w:rFonts w:ascii="Arial" w:eastAsia="Calibri" w:hAnsi="Arial" w:cs="Times New Roman"/>
                <w:sz w:val="16"/>
              </w:rPr>
              <w:t>C9238</w:t>
            </w:r>
          </w:p>
        </w:tc>
        <w:tc>
          <w:tcPr>
            <w:tcW w:w="0" w:type="auto"/>
          </w:tcPr>
          <w:p w14:paraId="583D23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P9238</w:t>
            </w:r>
          </w:p>
        </w:tc>
        <w:tc>
          <w:tcPr>
            <w:tcW w:w="0" w:type="auto"/>
          </w:tcPr>
          <w:p w14:paraId="3C90A6B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CN9238</w:t>
            </w:r>
          </w:p>
        </w:tc>
        <w:tc>
          <w:tcPr>
            <w:tcW w:w="0" w:type="auto"/>
          </w:tcPr>
          <w:p w14:paraId="145940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Imatinib </w:t>
            </w:r>
          </w:p>
        </w:tc>
        <w:tc>
          <w:tcPr>
            <w:tcW w:w="0" w:type="auto"/>
          </w:tcPr>
          <w:p w14:paraId="3EFB37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Gastrointestinal stromal tumour</w:t>
            </w:r>
          </w:p>
          <w:p w14:paraId="467B98A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0E9C41F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adjuvant to complete surgical resection of primary gastrointestinal stromal tumour (GIST);</w:t>
            </w:r>
            <w:r w:rsidRPr="003B750E">
              <w:rPr>
                <w:rFonts w:ascii="Arial" w:eastAsia="Calibri" w:hAnsi="Arial" w:cs="Times New Roman"/>
                <w:sz w:val="16"/>
              </w:rPr>
              <w:t xml:space="preserve"> AND </w:t>
            </w:r>
          </w:p>
          <w:p w14:paraId="1B9A9D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at high risk of recurrence following complete surgical resection of primary GIST;</w:t>
            </w:r>
            <w:r w:rsidRPr="003B750E">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59482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histologically confirmed by the detection of CD117 on immunohistochemical staining;</w:t>
            </w:r>
            <w:r w:rsidRPr="003B750E">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D5E86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a dose of 400 mg per day for a period of 36 months in total (initial plus continuing therapy). </w:t>
            </w:r>
          </w:p>
          <w:p w14:paraId="2E51D9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High risk of recurrence is defined as </w:t>
            </w:r>
          </w:p>
          <w:p w14:paraId="1520A4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Primary GIST greater than 5 cm with a mitotic count of greater than 5/50 high power fields (HPF); or</w:t>
            </w:r>
          </w:p>
          <w:p w14:paraId="205822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Primary GIST greater than 10 cm with any mitotic rate; or</w:t>
            </w:r>
          </w:p>
          <w:p w14:paraId="702AD8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Primary GIST with a mitotic count of greater than 10/50 HPF.</w:t>
            </w:r>
          </w:p>
          <w:p w14:paraId="36C244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pathology report from an Approved Pathology Authority supporting the diagnosis of a gastrointestinal stromal tumour and confirming the presence of CD117 on immunohistochemical staining must be documented in the patient's medical records.</w:t>
            </w:r>
          </w:p>
          <w:p w14:paraId="55C62F0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pathology report must include the size and mitotic rate of the tumour, and the date of tumour resection, which must not be more than 3 months prior to treatment initiation must be recorded in the patient's medical records.</w:t>
            </w:r>
          </w:p>
        </w:tc>
        <w:tc>
          <w:tcPr>
            <w:tcW w:w="0" w:type="auto"/>
          </w:tcPr>
          <w:p w14:paraId="2F08028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F72FC8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9F38FE0" w14:textId="77777777" w:rsidR="00D55D84" w:rsidRPr="00D55D84" w:rsidRDefault="00D55D84" w:rsidP="00D55D84">
            <w:pPr>
              <w:spacing w:before="40" w:after="120" w:line="240" w:lineRule="auto"/>
              <w:rPr>
                <w:rFonts w:ascii="Arial" w:eastAsia="Calibri" w:hAnsi="Arial" w:cs="Times New Roman"/>
                <w:sz w:val="16"/>
              </w:rPr>
            </w:pPr>
            <w:bookmarkStart w:id="1833" w:name="f-2701090-data-row-frag"/>
            <w:bookmarkStart w:id="1834" w:name="f-2701090"/>
            <w:bookmarkEnd w:id="1831"/>
            <w:bookmarkEnd w:id="1832"/>
            <w:r w:rsidRPr="00D55D84">
              <w:rPr>
                <w:rFonts w:ascii="Arial" w:eastAsia="Calibri" w:hAnsi="Arial" w:cs="Times New Roman"/>
                <w:sz w:val="16"/>
              </w:rPr>
              <w:t>C9240</w:t>
            </w:r>
          </w:p>
        </w:tc>
        <w:tc>
          <w:tcPr>
            <w:tcW w:w="0" w:type="auto"/>
          </w:tcPr>
          <w:p w14:paraId="6FE368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P9240</w:t>
            </w:r>
          </w:p>
        </w:tc>
        <w:tc>
          <w:tcPr>
            <w:tcW w:w="0" w:type="auto"/>
          </w:tcPr>
          <w:p w14:paraId="021DA4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CN9240</w:t>
            </w:r>
          </w:p>
        </w:tc>
        <w:tc>
          <w:tcPr>
            <w:tcW w:w="0" w:type="auto"/>
          </w:tcPr>
          <w:p w14:paraId="463FBA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Imatinib </w:t>
            </w:r>
          </w:p>
        </w:tc>
        <w:tc>
          <w:tcPr>
            <w:tcW w:w="0" w:type="auto"/>
          </w:tcPr>
          <w:p w14:paraId="15ED25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Dermatofibrosarcoma protuberans</w:t>
            </w:r>
          </w:p>
          <w:p w14:paraId="45B852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4B322A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unresectable;</w:t>
            </w:r>
            <w:r w:rsidRPr="003B750E">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E8CAB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locally recurrent;</w:t>
            </w:r>
            <w:r w:rsidRPr="003B750E">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58FBE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metastatic;</w:t>
            </w:r>
            <w:r w:rsidRPr="003B750E">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698B0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a maximum dose of 800 mg per day. </w:t>
            </w:r>
          </w:p>
          <w:p w14:paraId="2AC802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Details of unresectable tumour or site of the local recurrence or site(s) of metastatic disease must be documented in the patient's medical records.</w:t>
            </w:r>
          </w:p>
        </w:tc>
        <w:tc>
          <w:tcPr>
            <w:tcW w:w="0" w:type="auto"/>
          </w:tcPr>
          <w:p w14:paraId="561144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191CDB6A" w14:textId="77777777" w:rsidTr="00EF779D">
        <w:tc>
          <w:tcPr>
            <w:tcW w:w="0" w:type="auto"/>
          </w:tcPr>
          <w:p w14:paraId="294E74E7" w14:textId="77777777" w:rsidR="00D55D84" w:rsidRPr="00D55D84" w:rsidRDefault="00D55D84" w:rsidP="00D55D84">
            <w:pPr>
              <w:spacing w:before="40" w:after="120" w:line="240" w:lineRule="auto"/>
              <w:rPr>
                <w:rFonts w:ascii="Arial" w:eastAsia="Calibri" w:hAnsi="Arial" w:cs="Times New Roman"/>
                <w:sz w:val="16"/>
              </w:rPr>
            </w:pPr>
            <w:bookmarkStart w:id="1835" w:name="f-2699953-data-row-frag"/>
            <w:bookmarkStart w:id="1836" w:name="f-2699953"/>
            <w:bookmarkEnd w:id="1833"/>
            <w:bookmarkEnd w:id="1834"/>
            <w:r w:rsidRPr="00D55D84">
              <w:rPr>
                <w:rFonts w:ascii="Arial" w:eastAsia="Calibri" w:hAnsi="Arial" w:cs="Times New Roman"/>
                <w:sz w:val="16"/>
              </w:rPr>
              <w:t>C9243</w:t>
            </w:r>
          </w:p>
        </w:tc>
        <w:tc>
          <w:tcPr>
            <w:tcW w:w="0" w:type="auto"/>
          </w:tcPr>
          <w:p w14:paraId="41E77B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P9243</w:t>
            </w:r>
          </w:p>
        </w:tc>
        <w:tc>
          <w:tcPr>
            <w:tcW w:w="0" w:type="auto"/>
          </w:tcPr>
          <w:p w14:paraId="6880EA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CN9243</w:t>
            </w:r>
          </w:p>
        </w:tc>
        <w:tc>
          <w:tcPr>
            <w:tcW w:w="0" w:type="auto"/>
          </w:tcPr>
          <w:p w14:paraId="34B108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Imatinib </w:t>
            </w:r>
          </w:p>
        </w:tc>
        <w:tc>
          <w:tcPr>
            <w:tcW w:w="0" w:type="auto"/>
          </w:tcPr>
          <w:p w14:paraId="06B2BF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Myelodysplastic or myeloproliferative disorder</w:t>
            </w:r>
          </w:p>
          <w:p w14:paraId="126D74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0C0DC3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C114B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7179C1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PDGFRB fusion gene-positive;</w:t>
            </w:r>
            <w:r w:rsidRPr="00C114B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FCBB7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achieved and maintained a complete haematological response;</w:t>
            </w:r>
            <w:r w:rsidRPr="00C114B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54137F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have progressed while receiving PBS-subsidised treatment with this drug for this condition;</w:t>
            </w:r>
            <w:r w:rsidRPr="00C114B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20CB6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a maximum dose of 400 mg per day. </w:t>
            </w:r>
          </w:p>
          <w:p w14:paraId="5CD284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full blood examination report which demonstrates a complete haematological response and evidence that the disease has not progressed on imatinib therapy must be documented in the patient's medical records.</w:t>
            </w:r>
          </w:p>
        </w:tc>
        <w:tc>
          <w:tcPr>
            <w:tcW w:w="0" w:type="auto"/>
          </w:tcPr>
          <w:p w14:paraId="133CA89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9243</w:t>
            </w:r>
          </w:p>
        </w:tc>
      </w:tr>
      <w:tr w:rsidR="00D55D84" w:rsidRPr="00D55D84" w14:paraId="57FB6BC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31A1F38" w14:textId="77777777" w:rsidR="00D55D84" w:rsidRPr="00D55D84" w:rsidRDefault="00D55D84" w:rsidP="00D55D84">
            <w:pPr>
              <w:spacing w:before="40" w:after="120" w:line="240" w:lineRule="auto"/>
              <w:rPr>
                <w:rFonts w:ascii="Arial" w:eastAsia="Calibri" w:hAnsi="Arial" w:cs="Times New Roman"/>
                <w:sz w:val="16"/>
              </w:rPr>
            </w:pPr>
            <w:bookmarkStart w:id="1837" w:name="f-2699173-data-row-frag"/>
            <w:bookmarkStart w:id="1838" w:name="f-2699173"/>
            <w:bookmarkEnd w:id="1835"/>
            <w:bookmarkEnd w:id="1836"/>
            <w:r w:rsidRPr="00D55D84">
              <w:rPr>
                <w:rFonts w:ascii="Arial" w:eastAsia="Calibri" w:hAnsi="Arial" w:cs="Times New Roman"/>
                <w:sz w:val="16"/>
              </w:rPr>
              <w:t>C9247</w:t>
            </w:r>
          </w:p>
        </w:tc>
        <w:tc>
          <w:tcPr>
            <w:tcW w:w="0" w:type="auto"/>
          </w:tcPr>
          <w:p w14:paraId="1C2C53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P9247</w:t>
            </w:r>
          </w:p>
        </w:tc>
        <w:tc>
          <w:tcPr>
            <w:tcW w:w="0" w:type="auto"/>
          </w:tcPr>
          <w:p w14:paraId="6B7FC9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CN9247</w:t>
            </w:r>
          </w:p>
        </w:tc>
        <w:tc>
          <w:tcPr>
            <w:tcW w:w="0" w:type="auto"/>
          </w:tcPr>
          <w:p w14:paraId="2054CB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Pazopanib </w:t>
            </w:r>
          </w:p>
        </w:tc>
        <w:tc>
          <w:tcPr>
            <w:tcW w:w="0" w:type="auto"/>
          </w:tcPr>
          <w:p w14:paraId="701F9577" w14:textId="77777777" w:rsidR="00D55D84" w:rsidRPr="00D55D84" w:rsidRDefault="00D55D84" w:rsidP="00D55D84">
            <w:pPr>
              <w:spacing w:before="40" w:after="40" w:line="240" w:lineRule="auto"/>
              <w:rPr>
                <w:rFonts w:ascii="Arial" w:eastAsia="Calibri" w:hAnsi="Arial" w:cs="Times New Roman"/>
                <w:sz w:val="16"/>
              </w:rPr>
            </w:pPr>
            <w:r w:rsidRPr="00C114B5">
              <w:rPr>
                <w:rFonts w:ascii="Arial" w:eastAsia="Calibri" w:hAnsi="Arial" w:cs="Times New Roman"/>
                <w:sz w:val="16"/>
              </w:rPr>
              <w:t>Advanced (unresectable and/or metastatic)</w:t>
            </w:r>
            <w:r w:rsidRPr="00D55D84">
              <w:rPr>
                <w:rFonts w:ascii="Arial" w:eastAsia="Calibri" w:hAnsi="Arial" w:cs="Times New Roman"/>
                <w:sz w:val="16"/>
              </w:rPr>
              <w:t xml:space="preserve"> soft tissue sarcoma</w:t>
            </w:r>
          </w:p>
          <w:p w14:paraId="06B5DE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0A2C9B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WHO performance status of 2 or less;</w:t>
            </w:r>
            <w:r w:rsidRPr="00C114B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C489D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prior chemotherapy treatment including an anthracycline;</w:t>
            </w:r>
            <w:r w:rsidRPr="00C114B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8CC47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received prior treatment with an angiogenesis inhibitor;</w:t>
            </w:r>
            <w:r w:rsidRPr="00C114B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FD718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p w14:paraId="49E053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any of the following conditions </w:t>
            </w:r>
          </w:p>
          <w:p w14:paraId="3DDE47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adipocytic soft tissue sarcoma;</w:t>
            </w:r>
          </w:p>
          <w:p w14:paraId="137655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gastrointestinal stromal tumour (GIST);</w:t>
            </w:r>
          </w:p>
          <w:p w14:paraId="3DB70B8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rhabdomyosarcoma other than alveolar or pleomorphic;</w:t>
            </w:r>
          </w:p>
          <w:p w14:paraId="32426C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chondrosarcoma;</w:t>
            </w:r>
          </w:p>
          <w:p w14:paraId="394FDD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osteosarcoma;</w:t>
            </w:r>
          </w:p>
          <w:p w14:paraId="47F22B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Ewings tumour/primitive neuroectodermal tumour;</w:t>
            </w:r>
          </w:p>
          <w:p w14:paraId="30856F4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dermofibromatosis sarcoma protuberans;</w:t>
            </w:r>
          </w:p>
          <w:p w14:paraId="0A0B64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inflammatory myofibroblastic sarcoma;</w:t>
            </w:r>
          </w:p>
          <w:p w14:paraId="721A09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malignant mesothelioma;</w:t>
            </w:r>
          </w:p>
          <w:p w14:paraId="6BE610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mixed mesodermal tumour of the uterus.</w:t>
            </w:r>
          </w:p>
        </w:tc>
        <w:tc>
          <w:tcPr>
            <w:tcW w:w="0" w:type="auto"/>
          </w:tcPr>
          <w:p w14:paraId="740DFE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9247</w:t>
            </w:r>
          </w:p>
        </w:tc>
      </w:tr>
      <w:tr w:rsidR="00D55D84" w:rsidRPr="00D55D84" w14:paraId="44432CA5" w14:textId="77777777" w:rsidTr="00EF779D">
        <w:tc>
          <w:tcPr>
            <w:tcW w:w="0" w:type="auto"/>
          </w:tcPr>
          <w:p w14:paraId="63636D1D" w14:textId="77777777" w:rsidR="00D55D84" w:rsidRPr="00D55D84" w:rsidRDefault="00D55D84" w:rsidP="00D55D84">
            <w:pPr>
              <w:spacing w:before="40" w:after="120" w:line="240" w:lineRule="auto"/>
              <w:rPr>
                <w:rFonts w:ascii="Arial" w:eastAsia="Calibri" w:hAnsi="Arial" w:cs="Times New Roman"/>
                <w:sz w:val="16"/>
              </w:rPr>
            </w:pPr>
            <w:bookmarkStart w:id="1839" w:name="f-2700756-data-row-frag"/>
            <w:bookmarkStart w:id="1840" w:name="f-2700756"/>
            <w:bookmarkEnd w:id="1837"/>
            <w:bookmarkEnd w:id="1838"/>
            <w:r w:rsidRPr="00D55D84">
              <w:rPr>
                <w:rFonts w:ascii="Arial" w:eastAsia="Calibri" w:hAnsi="Arial" w:cs="Times New Roman"/>
                <w:sz w:val="16"/>
              </w:rPr>
              <w:t>C9248</w:t>
            </w:r>
          </w:p>
        </w:tc>
        <w:tc>
          <w:tcPr>
            <w:tcW w:w="0" w:type="auto"/>
          </w:tcPr>
          <w:p w14:paraId="785DE2F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P9248</w:t>
            </w:r>
          </w:p>
        </w:tc>
        <w:tc>
          <w:tcPr>
            <w:tcW w:w="0" w:type="auto"/>
          </w:tcPr>
          <w:p w14:paraId="44D96A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CN9248</w:t>
            </w:r>
          </w:p>
        </w:tc>
        <w:tc>
          <w:tcPr>
            <w:tcW w:w="0" w:type="auto"/>
          </w:tcPr>
          <w:p w14:paraId="63E366E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Morphine </w:t>
            </w:r>
          </w:p>
        </w:tc>
        <w:tc>
          <w:tcPr>
            <w:tcW w:w="0" w:type="auto"/>
          </w:tcPr>
          <w:p w14:paraId="25EEC438" w14:textId="77777777" w:rsidR="00D55D84" w:rsidRPr="00D55D84" w:rsidRDefault="00D55D84" w:rsidP="00D55D84">
            <w:pPr>
              <w:spacing w:before="40" w:after="40" w:line="240" w:lineRule="auto"/>
              <w:rPr>
                <w:rFonts w:ascii="Arial" w:eastAsia="Calibri" w:hAnsi="Arial" w:cs="Times New Roman"/>
                <w:sz w:val="16"/>
              </w:rPr>
            </w:pPr>
            <w:r w:rsidRPr="00C114B5">
              <w:rPr>
                <w:rFonts w:ascii="Arial" w:eastAsia="Calibri" w:hAnsi="Arial" w:cs="Times New Roman"/>
                <w:sz w:val="16"/>
              </w:rPr>
              <w:t>Chronic</w:t>
            </w:r>
            <w:r w:rsidRPr="00D55D84">
              <w:rPr>
                <w:rFonts w:ascii="Arial" w:eastAsia="Calibri" w:hAnsi="Arial" w:cs="Times New Roman"/>
                <w:sz w:val="16"/>
              </w:rPr>
              <w:t xml:space="preserve"> Breathlessness</w:t>
            </w:r>
          </w:p>
          <w:p w14:paraId="53EA63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palliative care. </w:t>
            </w:r>
          </w:p>
        </w:tc>
        <w:tc>
          <w:tcPr>
            <w:tcW w:w="0" w:type="auto"/>
          </w:tcPr>
          <w:p w14:paraId="61EC609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3D476A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01485F7" w14:textId="77777777" w:rsidR="00D55D84" w:rsidRPr="00D55D84" w:rsidRDefault="00D55D84" w:rsidP="00D55D84">
            <w:pPr>
              <w:spacing w:before="40" w:after="120" w:line="240" w:lineRule="auto"/>
              <w:rPr>
                <w:rFonts w:ascii="Arial" w:eastAsia="Calibri" w:hAnsi="Arial" w:cs="Times New Roman"/>
                <w:sz w:val="16"/>
              </w:rPr>
            </w:pPr>
            <w:bookmarkStart w:id="1841" w:name="f-2699941-data-row-frag"/>
            <w:bookmarkStart w:id="1842" w:name="f-2699941"/>
            <w:bookmarkEnd w:id="1839"/>
            <w:bookmarkEnd w:id="1840"/>
            <w:r w:rsidRPr="00D55D84">
              <w:rPr>
                <w:rFonts w:ascii="Arial" w:eastAsia="Calibri" w:hAnsi="Arial" w:cs="Times New Roman"/>
                <w:sz w:val="16"/>
              </w:rPr>
              <w:t>C9252</w:t>
            </w:r>
          </w:p>
        </w:tc>
        <w:tc>
          <w:tcPr>
            <w:tcW w:w="0" w:type="auto"/>
          </w:tcPr>
          <w:p w14:paraId="0E642E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P9252</w:t>
            </w:r>
          </w:p>
        </w:tc>
        <w:tc>
          <w:tcPr>
            <w:tcW w:w="0" w:type="auto"/>
          </w:tcPr>
          <w:p w14:paraId="344FE9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CN9252</w:t>
            </w:r>
          </w:p>
        </w:tc>
        <w:tc>
          <w:tcPr>
            <w:tcW w:w="0" w:type="auto"/>
          </w:tcPr>
          <w:p w14:paraId="78B33F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Nivolumab </w:t>
            </w:r>
          </w:p>
        </w:tc>
        <w:tc>
          <w:tcPr>
            <w:tcW w:w="0" w:type="auto"/>
          </w:tcPr>
          <w:p w14:paraId="0FA8F3A5" w14:textId="77777777" w:rsidR="00D55D84" w:rsidRPr="00D55D84" w:rsidRDefault="00D55D84" w:rsidP="00D55D84">
            <w:pPr>
              <w:spacing w:before="40" w:after="40" w:line="240" w:lineRule="auto"/>
              <w:rPr>
                <w:rFonts w:ascii="Arial" w:eastAsia="Calibri" w:hAnsi="Arial" w:cs="Times New Roman"/>
                <w:sz w:val="16"/>
              </w:rPr>
            </w:pPr>
            <w:r w:rsidRPr="00C114B5">
              <w:rPr>
                <w:rFonts w:ascii="Arial" w:eastAsia="Calibri" w:hAnsi="Arial" w:cs="Times New Roman"/>
                <w:sz w:val="16"/>
              </w:rPr>
              <w:t>Recurrent or metastatic</w:t>
            </w:r>
            <w:r w:rsidRPr="00D55D84">
              <w:rPr>
                <w:rFonts w:ascii="Arial" w:eastAsia="Calibri" w:hAnsi="Arial" w:cs="Times New Roman"/>
                <w:sz w:val="16"/>
              </w:rPr>
              <w:t xml:space="preserve"> squamous cell carcinoma of the oral cavity, pharynx or larynx</w:t>
            </w:r>
          </w:p>
          <w:p w14:paraId="5F97B4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59F13E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C114B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6F933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stable or responding disease;</w:t>
            </w:r>
            <w:r w:rsidRPr="00C114B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14859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p w14:paraId="7FA5A7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must only receive a maximum of 240 mg every two weeks or 480 mg every four weeks under a weight based or flat dosing regimen.</w:t>
            </w:r>
          </w:p>
        </w:tc>
        <w:tc>
          <w:tcPr>
            <w:tcW w:w="0" w:type="auto"/>
          </w:tcPr>
          <w:p w14:paraId="110690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9252</w:t>
            </w:r>
          </w:p>
        </w:tc>
      </w:tr>
      <w:tr w:rsidR="00D55D84" w:rsidRPr="00D55D84" w14:paraId="5B47AEB3" w14:textId="77777777" w:rsidTr="00EF779D">
        <w:tc>
          <w:tcPr>
            <w:tcW w:w="0" w:type="auto"/>
          </w:tcPr>
          <w:p w14:paraId="48D848F2" w14:textId="77777777" w:rsidR="00D55D84" w:rsidRPr="00D55D84" w:rsidRDefault="00D55D84" w:rsidP="00D55D84">
            <w:pPr>
              <w:spacing w:before="40" w:after="120" w:line="240" w:lineRule="auto"/>
              <w:rPr>
                <w:rFonts w:ascii="Arial" w:eastAsia="Calibri" w:hAnsi="Arial" w:cs="Times New Roman"/>
                <w:sz w:val="16"/>
              </w:rPr>
            </w:pPr>
            <w:bookmarkStart w:id="1843" w:name="f-2698646-data-row-frag"/>
            <w:bookmarkStart w:id="1844" w:name="f-2698646"/>
            <w:bookmarkEnd w:id="1841"/>
            <w:bookmarkEnd w:id="1842"/>
            <w:r w:rsidRPr="00D55D84">
              <w:rPr>
                <w:rFonts w:ascii="Arial" w:eastAsia="Calibri" w:hAnsi="Arial" w:cs="Times New Roman"/>
                <w:sz w:val="16"/>
              </w:rPr>
              <w:t>C9258</w:t>
            </w:r>
          </w:p>
        </w:tc>
        <w:tc>
          <w:tcPr>
            <w:tcW w:w="0" w:type="auto"/>
          </w:tcPr>
          <w:p w14:paraId="2C733D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P9258</w:t>
            </w:r>
          </w:p>
        </w:tc>
        <w:tc>
          <w:tcPr>
            <w:tcW w:w="0" w:type="auto"/>
          </w:tcPr>
          <w:p w14:paraId="5C171C7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CN9258</w:t>
            </w:r>
          </w:p>
        </w:tc>
        <w:tc>
          <w:tcPr>
            <w:tcW w:w="0" w:type="auto"/>
          </w:tcPr>
          <w:p w14:paraId="7DACF5F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Deferasirox </w:t>
            </w:r>
          </w:p>
        </w:tc>
        <w:tc>
          <w:tcPr>
            <w:tcW w:w="0" w:type="auto"/>
          </w:tcPr>
          <w:p w14:paraId="6F662AE0" w14:textId="77777777" w:rsidR="00D55D84" w:rsidRPr="00D55D84" w:rsidRDefault="00D55D84" w:rsidP="00D55D84">
            <w:pPr>
              <w:spacing w:before="40" w:after="40" w:line="240" w:lineRule="auto"/>
              <w:rPr>
                <w:rFonts w:ascii="Arial" w:eastAsia="Calibri" w:hAnsi="Arial" w:cs="Times New Roman"/>
                <w:sz w:val="16"/>
              </w:rPr>
            </w:pPr>
            <w:r w:rsidRPr="00C114B5">
              <w:rPr>
                <w:rFonts w:ascii="Arial" w:eastAsia="Calibri" w:hAnsi="Arial" w:cs="Times New Roman"/>
                <w:sz w:val="16"/>
              </w:rPr>
              <w:t>Chronic</w:t>
            </w:r>
            <w:r w:rsidRPr="00D55D84">
              <w:rPr>
                <w:rFonts w:ascii="Arial" w:eastAsia="Calibri" w:hAnsi="Arial" w:cs="Times New Roman"/>
                <w:sz w:val="16"/>
              </w:rPr>
              <w:t xml:space="preserve"> iron overload</w:t>
            </w:r>
          </w:p>
          <w:p w14:paraId="3D87BB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1B2950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red blood cell transfusion dependent;</w:t>
            </w:r>
            <w:r w:rsidRPr="00C114B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AFECB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malignant disorder of haemopoieisis;</w:t>
            </w:r>
            <w:r w:rsidRPr="00C114B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BCCE5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received PBS-subsidised therapy with deferasirox for this condition. </w:t>
            </w:r>
          </w:p>
        </w:tc>
        <w:tc>
          <w:tcPr>
            <w:tcW w:w="0" w:type="auto"/>
          </w:tcPr>
          <w:p w14:paraId="3E9453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9258</w:t>
            </w:r>
          </w:p>
        </w:tc>
      </w:tr>
      <w:tr w:rsidR="00D55D84" w:rsidRPr="00D55D84" w14:paraId="06DA978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806028F" w14:textId="77777777" w:rsidR="00D55D84" w:rsidRPr="00D55D84" w:rsidRDefault="00D55D84" w:rsidP="00D55D84">
            <w:pPr>
              <w:spacing w:before="40" w:after="120" w:line="240" w:lineRule="auto"/>
              <w:rPr>
                <w:rFonts w:ascii="Arial" w:eastAsia="Calibri" w:hAnsi="Arial" w:cs="Times New Roman"/>
                <w:sz w:val="16"/>
              </w:rPr>
            </w:pPr>
            <w:bookmarkStart w:id="1845" w:name="f-2698488-data-row-frag"/>
            <w:bookmarkStart w:id="1846" w:name="f-2698488"/>
            <w:bookmarkEnd w:id="1843"/>
            <w:bookmarkEnd w:id="1844"/>
            <w:r w:rsidRPr="00D55D84">
              <w:rPr>
                <w:rFonts w:ascii="Arial" w:eastAsia="Calibri" w:hAnsi="Arial" w:cs="Times New Roman"/>
                <w:sz w:val="16"/>
              </w:rPr>
              <w:t>C9260</w:t>
            </w:r>
          </w:p>
        </w:tc>
        <w:tc>
          <w:tcPr>
            <w:tcW w:w="0" w:type="auto"/>
          </w:tcPr>
          <w:p w14:paraId="499D19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P9260</w:t>
            </w:r>
          </w:p>
        </w:tc>
        <w:tc>
          <w:tcPr>
            <w:tcW w:w="0" w:type="auto"/>
          </w:tcPr>
          <w:p w14:paraId="2AEC8A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CN9260</w:t>
            </w:r>
          </w:p>
        </w:tc>
        <w:tc>
          <w:tcPr>
            <w:tcW w:w="0" w:type="auto"/>
          </w:tcPr>
          <w:p w14:paraId="4F9A9F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Lanreotide </w:t>
            </w:r>
          </w:p>
        </w:tc>
        <w:tc>
          <w:tcPr>
            <w:tcW w:w="0" w:type="auto"/>
          </w:tcPr>
          <w:p w14:paraId="79EDB5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Functional carcinoid tumour</w:t>
            </w:r>
          </w:p>
          <w:p w14:paraId="2F4691F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causing intractable symptoms;</w:t>
            </w:r>
            <w:r w:rsidRPr="00C114B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15A11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on average over 1 week, 3 or more episodes per day of diarrhoea and/or flushing, which persisted despite the use of anti-histamines, anti-serotonin agents and anti-diarrhoea agents;</w:t>
            </w:r>
            <w:r w:rsidRPr="00C114B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757E5F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one in whom surgery or antineoplastic therapy has failed or is inappropriate;</w:t>
            </w:r>
            <w:r w:rsidRPr="00C114B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21DE0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cease if there is failure to produce a clinically significant reduction in the frequency and severity of symptoms after 3 months' therapy at a dose of 120 mg every 28 days. </w:t>
            </w:r>
          </w:p>
          <w:p w14:paraId="0F3718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Dosage and tolerance to the drug should be assessed regularly and the dosage should be titrated slowly downwards to determine the minimum effective dose.</w:t>
            </w:r>
          </w:p>
        </w:tc>
        <w:tc>
          <w:tcPr>
            <w:tcW w:w="0" w:type="auto"/>
          </w:tcPr>
          <w:p w14:paraId="4FAEFAD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9260</w:t>
            </w:r>
          </w:p>
        </w:tc>
      </w:tr>
      <w:tr w:rsidR="00D55D84" w:rsidRPr="00D55D84" w14:paraId="2CC4D4A9" w14:textId="77777777" w:rsidTr="00EF779D">
        <w:tc>
          <w:tcPr>
            <w:tcW w:w="0" w:type="auto"/>
          </w:tcPr>
          <w:p w14:paraId="0AF4B698" w14:textId="77777777" w:rsidR="00D55D84" w:rsidRPr="00D55D84" w:rsidRDefault="00D55D84" w:rsidP="00D55D84">
            <w:pPr>
              <w:spacing w:before="40" w:after="120" w:line="240" w:lineRule="auto"/>
              <w:rPr>
                <w:rFonts w:ascii="Arial" w:eastAsia="Calibri" w:hAnsi="Arial" w:cs="Times New Roman"/>
                <w:sz w:val="16"/>
              </w:rPr>
            </w:pPr>
            <w:bookmarkStart w:id="1847" w:name="f-2700050-data-row-frag"/>
            <w:bookmarkStart w:id="1848" w:name="f-2700050"/>
            <w:bookmarkEnd w:id="1845"/>
            <w:bookmarkEnd w:id="1846"/>
            <w:r w:rsidRPr="00D55D84">
              <w:rPr>
                <w:rFonts w:ascii="Arial" w:eastAsia="Calibri" w:hAnsi="Arial" w:cs="Times New Roman"/>
                <w:sz w:val="16"/>
              </w:rPr>
              <w:t>C9261</w:t>
            </w:r>
          </w:p>
        </w:tc>
        <w:tc>
          <w:tcPr>
            <w:tcW w:w="0" w:type="auto"/>
          </w:tcPr>
          <w:p w14:paraId="690DAB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P9261</w:t>
            </w:r>
          </w:p>
        </w:tc>
        <w:tc>
          <w:tcPr>
            <w:tcW w:w="0" w:type="auto"/>
          </w:tcPr>
          <w:p w14:paraId="4C84B5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CN9261</w:t>
            </w:r>
          </w:p>
        </w:tc>
        <w:tc>
          <w:tcPr>
            <w:tcW w:w="0" w:type="auto"/>
          </w:tcPr>
          <w:p w14:paraId="1A2E54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Lanreotide </w:t>
            </w:r>
          </w:p>
        </w:tc>
        <w:tc>
          <w:tcPr>
            <w:tcW w:w="0" w:type="auto"/>
          </w:tcPr>
          <w:p w14:paraId="7E762A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Acromegaly</w:t>
            </w:r>
          </w:p>
          <w:p w14:paraId="16541D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active;</w:t>
            </w:r>
            <w:r w:rsidRPr="00B70AD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3EDAF1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persistent elevation of mean growth hormone levels of greater than 2.5 micrograms per litre;</w:t>
            </w:r>
            <w:r w:rsidRPr="00B70AD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062B8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after failure of other therapy including dopamine agonists;</w:t>
            </w:r>
            <w:r w:rsidRPr="00B70AD0">
              <w:rPr>
                <w:rFonts w:ascii="Arial" w:eastAsia="Calibri" w:hAnsi="Arial" w:cs="Times New Roman"/>
                <w:sz w:val="16"/>
              </w:rPr>
              <w:t xml:space="preserve"> or </w:t>
            </w:r>
          </w:p>
          <w:p w14:paraId="2656B52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interim treatment while awaiting the effects of radiotherapy and where treatment with dopamine agonists has failed;</w:t>
            </w:r>
            <w:r w:rsidRPr="00B70AD0">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771833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a patient who is unfit for or unwilling to undergo surgery and where radiotherapy is contraindicated;</w:t>
            </w:r>
            <w:r w:rsidRPr="00B70AD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8C3EF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in a patient treated with radiotherapy if there is biochemical evidence of remission (normal IGF1) after lanreotide has been withdrawn for at least 4 weeks (8 weeks after the last dose);</w:t>
            </w:r>
            <w:r w:rsidRPr="00B70AD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FCA10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if IGF1 is not lower after 3 months of treatment;</w:t>
            </w:r>
            <w:r w:rsidRPr="00B70AD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5DD3B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given concomitantly with PBS-subsidised pegvisomant. </w:t>
            </w:r>
          </w:p>
          <w:p w14:paraId="733864E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In a patient treated with radiotherapy, lanreotide should be withdrawn every 2 years in the 10 years after radiotherapy for assessment of remission. </w:t>
            </w:r>
          </w:p>
        </w:tc>
        <w:tc>
          <w:tcPr>
            <w:tcW w:w="0" w:type="auto"/>
          </w:tcPr>
          <w:p w14:paraId="558364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9261</w:t>
            </w:r>
          </w:p>
        </w:tc>
      </w:tr>
      <w:tr w:rsidR="00D55D84" w:rsidRPr="00D55D84" w14:paraId="6C25544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61F2014" w14:textId="77777777" w:rsidR="00D55D84" w:rsidRPr="00D55D84" w:rsidRDefault="00D55D84" w:rsidP="00D55D84">
            <w:pPr>
              <w:spacing w:before="40" w:after="120" w:line="240" w:lineRule="auto"/>
              <w:rPr>
                <w:rFonts w:ascii="Arial" w:eastAsia="Calibri" w:hAnsi="Arial" w:cs="Times New Roman"/>
                <w:sz w:val="16"/>
              </w:rPr>
            </w:pPr>
            <w:bookmarkStart w:id="1849" w:name="f-2698819-data-row-frag"/>
            <w:bookmarkStart w:id="1850" w:name="f-2698819"/>
            <w:bookmarkEnd w:id="1847"/>
            <w:bookmarkEnd w:id="1848"/>
            <w:r w:rsidRPr="00D55D84">
              <w:rPr>
                <w:rFonts w:ascii="Arial" w:eastAsia="Calibri" w:hAnsi="Arial" w:cs="Times New Roman"/>
                <w:sz w:val="16"/>
              </w:rPr>
              <w:t>C9262</w:t>
            </w:r>
          </w:p>
        </w:tc>
        <w:tc>
          <w:tcPr>
            <w:tcW w:w="0" w:type="auto"/>
          </w:tcPr>
          <w:p w14:paraId="431E5A1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P9262</w:t>
            </w:r>
          </w:p>
        </w:tc>
        <w:tc>
          <w:tcPr>
            <w:tcW w:w="0" w:type="auto"/>
          </w:tcPr>
          <w:p w14:paraId="7E72C80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CN9262</w:t>
            </w:r>
          </w:p>
        </w:tc>
        <w:tc>
          <w:tcPr>
            <w:tcW w:w="0" w:type="auto"/>
          </w:tcPr>
          <w:p w14:paraId="1470535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Octreotide </w:t>
            </w:r>
          </w:p>
        </w:tc>
        <w:tc>
          <w:tcPr>
            <w:tcW w:w="0" w:type="auto"/>
          </w:tcPr>
          <w:p w14:paraId="3439FD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Acromegaly</w:t>
            </w:r>
          </w:p>
          <w:p w14:paraId="2FB59F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controlled with octreotide immediate release injections;</w:t>
            </w:r>
            <w:r w:rsidRPr="00B70AD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5C21D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in a patient treated with radiotherapy if there is biochemical evidence of remission (normal IGF1) after octreotide has been withdrawn for at least 4 weeks (8 weeks after the last dose);</w:t>
            </w:r>
            <w:r w:rsidRPr="00B70AD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2F75C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if IGF1 is not lower after 3 months of treatment;</w:t>
            </w:r>
            <w:r w:rsidRPr="00B70AD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696A2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given concomitantly with PBS-subsidised lanreotide or pegvisomant for this condition. </w:t>
            </w:r>
          </w:p>
          <w:p w14:paraId="1BF1590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In a patient treated with radiotherapy, octreotide should be withdrawn every 2 years in the 10 years after radiotherapy for assessment of remission </w:t>
            </w:r>
          </w:p>
        </w:tc>
        <w:tc>
          <w:tcPr>
            <w:tcW w:w="0" w:type="auto"/>
          </w:tcPr>
          <w:p w14:paraId="14F0923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9262</w:t>
            </w:r>
          </w:p>
        </w:tc>
      </w:tr>
      <w:tr w:rsidR="00D55D84" w:rsidRPr="00D55D84" w14:paraId="033C8A7F" w14:textId="77777777" w:rsidTr="00EF779D">
        <w:tc>
          <w:tcPr>
            <w:tcW w:w="0" w:type="auto"/>
          </w:tcPr>
          <w:p w14:paraId="6F1F89B3" w14:textId="77777777" w:rsidR="00D55D84" w:rsidRPr="00D55D84" w:rsidRDefault="00D55D84" w:rsidP="00D55D84">
            <w:pPr>
              <w:spacing w:before="40" w:after="120" w:line="240" w:lineRule="auto"/>
              <w:rPr>
                <w:rFonts w:ascii="Arial" w:eastAsia="Calibri" w:hAnsi="Arial" w:cs="Times New Roman"/>
                <w:sz w:val="16"/>
              </w:rPr>
            </w:pPr>
            <w:bookmarkStart w:id="1851" w:name="f-2699685-data-row-frag"/>
            <w:bookmarkStart w:id="1852" w:name="f-2699685"/>
            <w:bookmarkEnd w:id="1849"/>
            <w:bookmarkEnd w:id="1850"/>
            <w:r w:rsidRPr="00D55D84">
              <w:rPr>
                <w:rFonts w:ascii="Arial" w:eastAsia="Calibri" w:hAnsi="Arial" w:cs="Times New Roman"/>
                <w:sz w:val="16"/>
              </w:rPr>
              <w:t>C9267</w:t>
            </w:r>
          </w:p>
        </w:tc>
        <w:tc>
          <w:tcPr>
            <w:tcW w:w="0" w:type="auto"/>
          </w:tcPr>
          <w:p w14:paraId="27F28AB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P9267</w:t>
            </w:r>
          </w:p>
        </w:tc>
        <w:tc>
          <w:tcPr>
            <w:tcW w:w="0" w:type="auto"/>
          </w:tcPr>
          <w:p w14:paraId="1EC1787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CN9267</w:t>
            </w:r>
          </w:p>
        </w:tc>
        <w:tc>
          <w:tcPr>
            <w:tcW w:w="0" w:type="auto"/>
          </w:tcPr>
          <w:p w14:paraId="7F370DB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Valaciclovir </w:t>
            </w:r>
          </w:p>
        </w:tc>
        <w:tc>
          <w:tcPr>
            <w:tcW w:w="0" w:type="auto"/>
          </w:tcPr>
          <w:p w14:paraId="7E17522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Cytomegalovirus infection and disease</w:t>
            </w:r>
          </w:p>
          <w:p w14:paraId="5FB735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Prophylaxis</w:t>
            </w:r>
          </w:p>
          <w:p w14:paraId="1294E3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undergone a renal transplant;</w:t>
            </w:r>
            <w:r w:rsidRPr="0042325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4F346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at risk of cytomegalovirus disease. </w:t>
            </w:r>
          </w:p>
        </w:tc>
        <w:tc>
          <w:tcPr>
            <w:tcW w:w="0" w:type="auto"/>
          </w:tcPr>
          <w:p w14:paraId="33F2C3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9267</w:t>
            </w:r>
          </w:p>
        </w:tc>
      </w:tr>
      <w:tr w:rsidR="00D55D84" w:rsidRPr="00D55D84" w14:paraId="22269E4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499CBDB" w14:textId="77777777" w:rsidR="00D55D84" w:rsidRPr="00D55D84" w:rsidRDefault="00D55D84" w:rsidP="00D55D84">
            <w:pPr>
              <w:spacing w:before="40" w:after="120" w:line="240" w:lineRule="auto"/>
              <w:rPr>
                <w:rFonts w:ascii="Arial" w:eastAsia="Calibri" w:hAnsi="Arial" w:cs="Times New Roman"/>
                <w:sz w:val="16"/>
              </w:rPr>
            </w:pPr>
            <w:bookmarkStart w:id="1853" w:name="f-2699911-data-row-frag"/>
            <w:bookmarkStart w:id="1854" w:name="f-2699911"/>
            <w:bookmarkEnd w:id="1851"/>
            <w:bookmarkEnd w:id="1852"/>
            <w:r w:rsidRPr="00D55D84">
              <w:rPr>
                <w:rFonts w:ascii="Arial" w:eastAsia="Calibri" w:hAnsi="Arial" w:cs="Times New Roman"/>
                <w:sz w:val="16"/>
              </w:rPr>
              <w:t>C9268</w:t>
            </w:r>
          </w:p>
        </w:tc>
        <w:tc>
          <w:tcPr>
            <w:tcW w:w="0" w:type="auto"/>
          </w:tcPr>
          <w:p w14:paraId="5B2E60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P9268</w:t>
            </w:r>
          </w:p>
        </w:tc>
        <w:tc>
          <w:tcPr>
            <w:tcW w:w="0" w:type="auto"/>
          </w:tcPr>
          <w:p w14:paraId="1D3385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CN9268</w:t>
            </w:r>
          </w:p>
        </w:tc>
        <w:tc>
          <w:tcPr>
            <w:tcW w:w="0" w:type="auto"/>
          </w:tcPr>
          <w:p w14:paraId="5C846F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Zoledronic acid </w:t>
            </w:r>
          </w:p>
        </w:tc>
        <w:tc>
          <w:tcPr>
            <w:tcW w:w="0" w:type="auto"/>
          </w:tcPr>
          <w:p w14:paraId="5FC600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Multiple myeloma</w:t>
            </w:r>
          </w:p>
        </w:tc>
        <w:tc>
          <w:tcPr>
            <w:tcW w:w="0" w:type="auto"/>
          </w:tcPr>
          <w:p w14:paraId="4A1BA8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9268</w:t>
            </w:r>
          </w:p>
        </w:tc>
      </w:tr>
      <w:tr w:rsidR="00D55D84" w:rsidRPr="00D55D84" w14:paraId="4720AE3E" w14:textId="77777777" w:rsidTr="00EF779D">
        <w:tc>
          <w:tcPr>
            <w:tcW w:w="0" w:type="auto"/>
          </w:tcPr>
          <w:p w14:paraId="3E91F3C9" w14:textId="77777777" w:rsidR="00D55D84" w:rsidRPr="00D55D84" w:rsidRDefault="00D55D84" w:rsidP="00D55D84">
            <w:pPr>
              <w:spacing w:before="40" w:after="120" w:line="240" w:lineRule="auto"/>
              <w:rPr>
                <w:rFonts w:ascii="Arial" w:eastAsia="Calibri" w:hAnsi="Arial" w:cs="Times New Roman"/>
                <w:sz w:val="16"/>
              </w:rPr>
            </w:pPr>
            <w:bookmarkStart w:id="1855" w:name="f-2699486-data-row-frag"/>
            <w:bookmarkStart w:id="1856" w:name="f-2699486"/>
            <w:bookmarkEnd w:id="1853"/>
            <w:bookmarkEnd w:id="1854"/>
            <w:r w:rsidRPr="00D55D84">
              <w:rPr>
                <w:rFonts w:ascii="Arial" w:eastAsia="Calibri" w:hAnsi="Arial" w:cs="Times New Roman"/>
                <w:sz w:val="16"/>
              </w:rPr>
              <w:t>C9274</w:t>
            </w:r>
          </w:p>
        </w:tc>
        <w:tc>
          <w:tcPr>
            <w:tcW w:w="0" w:type="auto"/>
          </w:tcPr>
          <w:p w14:paraId="00424D8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P9274</w:t>
            </w:r>
          </w:p>
        </w:tc>
        <w:tc>
          <w:tcPr>
            <w:tcW w:w="0" w:type="auto"/>
          </w:tcPr>
          <w:p w14:paraId="0AA3D5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CN9274</w:t>
            </w:r>
          </w:p>
        </w:tc>
        <w:tc>
          <w:tcPr>
            <w:tcW w:w="0" w:type="auto"/>
          </w:tcPr>
          <w:p w14:paraId="4A3164B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Imatinib </w:t>
            </w:r>
          </w:p>
        </w:tc>
        <w:tc>
          <w:tcPr>
            <w:tcW w:w="0" w:type="auto"/>
          </w:tcPr>
          <w:p w14:paraId="63F16E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eosinophilic leukaemia or Hypereosinophilic syndrome</w:t>
            </w:r>
          </w:p>
          <w:p w14:paraId="401C9D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24D7BE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confirmed evidence of carrying the FIP1L1-PDGFRA fusion gene;</w:t>
            </w:r>
            <w:r w:rsidRPr="0042325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3B2D6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a maximum dose of 400 mg per day. </w:t>
            </w:r>
          </w:p>
          <w:p w14:paraId="7ECA0C4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pathology report confirming the presence of the FIP1L1-PDGFRA fusion gene, a full blood examination report and details of organ involvement requiring treatment, including a copy of the radiology, nuclear medicine, respiratory function or anatomical pathology reports as appropriate must be documented in the patient's medical records.</w:t>
            </w:r>
          </w:p>
        </w:tc>
        <w:tc>
          <w:tcPr>
            <w:tcW w:w="0" w:type="auto"/>
          </w:tcPr>
          <w:p w14:paraId="284701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4F7839F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BC96A9F" w14:textId="77777777" w:rsidR="00D55D84" w:rsidRPr="00D55D84" w:rsidRDefault="00D55D84" w:rsidP="00D55D84">
            <w:pPr>
              <w:spacing w:before="40" w:after="120" w:line="240" w:lineRule="auto"/>
              <w:rPr>
                <w:rFonts w:ascii="Arial" w:eastAsia="Calibri" w:hAnsi="Arial" w:cs="Times New Roman"/>
                <w:sz w:val="16"/>
              </w:rPr>
            </w:pPr>
            <w:bookmarkStart w:id="1857" w:name="f-2698465-data-row-frag"/>
            <w:bookmarkStart w:id="1858" w:name="f-2698465"/>
            <w:bookmarkEnd w:id="1855"/>
            <w:bookmarkEnd w:id="1856"/>
            <w:r w:rsidRPr="00D55D84">
              <w:rPr>
                <w:rFonts w:ascii="Arial" w:eastAsia="Calibri" w:hAnsi="Arial" w:cs="Times New Roman"/>
                <w:sz w:val="16"/>
              </w:rPr>
              <w:t>C9276</w:t>
            </w:r>
          </w:p>
        </w:tc>
        <w:tc>
          <w:tcPr>
            <w:tcW w:w="0" w:type="auto"/>
          </w:tcPr>
          <w:p w14:paraId="090C37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P9276</w:t>
            </w:r>
          </w:p>
        </w:tc>
        <w:tc>
          <w:tcPr>
            <w:tcW w:w="0" w:type="auto"/>
          </w:tcPr>
          <w:p w14:paraId="34B5EB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CN9276</w:t>
            </w:r>
          </w:p>
        </w:tc>
        <w:tc>
          <w:tcPr>
            <w:tcW w:w="0" w:type="auto"/>
          </w:tcPr>
          <w:p w14:paraId="420BA36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Imatinib </w:t>
            </w:r>
          </w:p>
        </w:tc>
        <w:tc>
          <w:tcPr>
            <w:tcW w:w="0" w:type="auto"/>
          </w:tcPr>
          <w:p w14:paraId="53890EB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Myelodysplastic or myeloproliferative disorder</w:t>
            </w:r>
          </w:p>
          <w:p w14:paraId="4C059F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0ED04C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confirmed evidence of a platelet-derived growth factor receptor (PDGFR) gene re-arrangement by standard karyotyping</w:t>
            </w:r>
            <w:r w:rsidRPr="00CA3F06">
              <w:rPr>
                <w:rFonts w:ascii="Arial" w:eastAsia="Calibri" w:hAnsi="Arial" w:cs="Times New Roman"/>
                <w:sz w:val="16"/>
              </w:rPr>
              <w:t xml:space="preserve">; or </w:t>
            </w:r>
          </w:p>
          <w:p w14:paraId="6820DE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confirmed evidence of a platelet-derived growth factor receptor (PDGFR) gene re-arrangement by fluorescence in situ hybridization (FISH);</w:t>
            </w:r>
            <w:r w:rsidRPr="0042325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FFEDB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confirmed evidence of a platelet-derived growth factor receptor (PDGFR) gene re-arrangement by PDGFRB fusion gene transcript;</w:t>
            </w:r>
            <w:r w:rsidRPr="0042325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F25FF3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failed an adequate trial of conventional therapy with cytarabine;</w:t>
            </w:r>
            <w:r w:rsidRPr="0042325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FBE14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failed an adequate trial of conventional therapy with etoposide;</w:t>
            </w:r>
            <w:r w:rsidRPr="0042325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A1E27C9" w14:textId="1DA91703"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failed an adequate trial of conventional therapy with hydroxycarbamide (hydroxyurea);</w:t>
            </w:r>
            <w:r w:rsidRPr="0042325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1E94B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a maximum dose of 400 mg per day. </w:t>
            </w:r>
          </w:p>
          <w:p w14:paraId="0DFF3C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bone marrow biopsy report demonstrating the presence of a myelodysplastic or myeloproliferative disorder, a pathology report confirming the platelet-derived growth factor receptor (PDGFR) gene re-arrangement and details of the prior trialled therapy and the response must be documented in the patient's medical records.</w:t>
            </w:r>
          </w:p>
        </w:tc>
        <w:tc>
          <w:tcPr>
            <w:tcW w:w="0" w:type="auto"/>
          </w:tcPr>
          <w:p w14:paraId="13B986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B5E2237" w14:textId="77777777" w:rsidTr="00EF779D">
        <w:tc>
          <w:tcPr>
            <w:tcW w:w="0" w:type="auto"/>
          </w:tcPr>
          <w:p w14:paraId="52544C23" w14:textId="77777777" w:rsidR="00D55D84" w:rsidRPr="00D55D84" w:rsidRDefault="00D55D84" w:rsidP="00D55D84">
            <w:pPr>
              <w:spacing w:before="40" w:after="120" w:line="240" w:lineRule="auto"/>
              <w:rPr>
                <w:rFonts w:ascii="Arial" w:eastAsia="Calibri" w:hAnsi="Arial" w:cs="Times New Roman"/>
                <w:sz w:val="16"/>
              </w:rPr>
            </w:pPr>
            <w:bookmarkStart w:id="1859" w:name="f-2698954-data-row-frag"/>
            <w:bookmarkStart w:id="1860" w:name="f-2698954"/>
            <w:bookmarkEnd w:id="1857"/>
            <w:bookmarkEnd w:id="1858"/>
            <w:r w:rsidRPr="00D55D84">
              <w:rPr>
                <w:rFonts w:ascii="Arial" w:eastAsia="Calibri" w:hAnsi="Arial" w:cs="Times New Roman"/>
                <w:sz w:val="16"/>
              </w:rPr>
              <w:t>C9278</w:t>
            </w:r>
          </w:p>
        </w:tc>
        <w:tc>
          <w:tcPr>
            <w:tcW w:w="0" w:type="auto"/>
          </w:tcPr>
          <w:p w14:paraId="06F9B6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P9278</w:t>
            </w:r>
          </w:p>
        </w:tc>
        <w:tc>
          <w:tcPr>
            <w:tcW w:w="0" w:type="auto"/>
          </w:tcPr>
          <w:p w14:paraId="34D29A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CN9278</w:t>
            </w:r>
          </w:p>
        </w:tc>
        <w:tc>
          <w:tcPr>
            <w:tcW w:w="0" w:type="auto"/>
          </w:tcPr>
          <w:p w14:paraId="0E75A9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Imatinib </w:t>
            </w:r>
          </w:p>
        </w:tc>
        <w:tc>
          <w:tcPr>
            <w:tcW w:w="0" w:type="auto"/>
          </w:tcPr>
          <w:p w14:paraId="5301E7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Gastrointestinal stromal tumour</w:t>
            </w:r>
          </w:p>
          <w:p w14:paraId="0B0932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7AD467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adjuvant to complete surgical resection of primary gastrointestinal stromal tumour (GIST);</w:t>
            </w:r>
            <w:r w:rsidRPr="0042325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18C4D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at high risk of recurrence following complete surgical resection of primary GIST;</w:t>
            </w:r>
            <w:r w:rsidRPr="0042325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E8C58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exceed a dose of 400 mg per day for a period of 36 months in total (initial plus continuing therapy);</w:t>
            </w:r>
            <w:r w:rsidRPr="0042325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923C7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been issued with an authority prescription for imatinib for adjuvant treatment following complete resection of primary GIST. </w:t>
            </w:r>
          </w:p>
        </w:tc>
        <w:tc>
          <w:tcPr>
            <w:tcW w:w="0" w:type="auto"/>
          </w:tcPr>
          <w:p w14:paraId="5C992C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9278</w:t>
            </w:r>
          </w:p>
        </w:tc>
      </w:tr>
      <w:tr w:rsidR="00D55D84" w:rsidRPr="00D55D84" w14:paraId="551C45E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553A42B" w14:textId="77777777" w:rsidR="00D55D84" w:rsidRPr="00D55D84" w:rsidRDefault="00D55D84" w:rsidP="00D55D84">
            <w:pPr>
              <w:spacing w:before="40" w:after="120" w:line="240" w:lineRule="auto"/>
              <w:rPr>
                <w:rFonts w:ascii="Arial" w:eastAsia="Calibri" w:hAnsi="Arial" w:cs="Times New Roman"/>
                <w:sz w:val="16"/>
              </w:rPr>
            </w:pPr>
            <w:bookmarkStart w:id="1861" w:name="f-2700913-data-row-frag"/>
            <w:bookmarkStart w:id="1862" w:name="f-2700913"/>
            <w:bookmarkEnd w:id="1859"/>
            <w:bookmarkEnd w:id="1860"/>
            <w:r w:rsidRPr="00D55D84">
              <w:rPr>
                <w:rFonts w:ascii="Arial" w:eastAsia="Calibri" w:hAnsi="Arial" w:cs="Times New Roman"/>
                <w:sz w:val="16"/>
              </w:rPr>
              <w:t>C9286</w:t>
            </w:r>
          </w:p>
        </w:tc>
        <w:tc>
          <w:tcPr>
            <w:tcW w:w="0" w:type="auto"/>
          </w:tcPr>
          <w:p w14:paraId="54CE002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P9286</w:t>
            </w:r>
          </w:p>
        </w:tc>
        <w:tc>
          <w:tcPr>
            <w:tcW w:w="0" w:type="auto"/>
          </w:tcPr>
          <w:p w14:paraId="7DE7CB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CN9286</w:t>
            </w:r>
          </w:p>
        </w:tc>
        <w:tc>
          <w:tcPr>
            <w:tcW w:w="0" w:type="auto"/>
          </w:tcPr>
          <w:p w14:paraId="406976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Deferiprone </w:t>
            </w:r>
          </w:p>
        </w:tc>
        <w:tc>
          <w:tcPr>
            <w:tcW w:w="0" w:type="auto"/>
          </w:tcPr>
          <w:p w14:paraId="2901616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Iron overload</w:t>
            </w:r>
          </w:p>
          <w:p w14:paraId="3501E4C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thalassaemia major;</w:t>
            </w:r>
            <w:r w:rsidRPr="0042325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4B2DA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take desferrioxamine therapy. </w:t>
            </w:r>
          </w:p>
        </w:tc>
        <w:tc>
          <w:tcPr>
            <w:tcW w:w="0" w:type="auto"/>
          </w:tcPr>
          <w:p w14:paraId="7C6F4E5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9286</w:t>
            </w:r>
          </w:p>
        </w:tc>
      </w:tr>
      <w:tr w:rsidR="00D55D84" w:rsidRPr="00D55D84" w14:paraId="3609F564" w14:textId="77777777" w:rsidTr="00EF779D">
        <w:tc>
          <w:tcPr>
            <w:tcW w:w="0" w:type="auto"/>
          </w:tcPr>
          <w:p w14:paraId="38B38078" w14:textId="77777777" w:rsidR="00D55D84" w:rsidRPr="00D55D84" w:rsidRDefault="00D55D84" w:rsidP="00D55D84">
            <w:pPr>
              <w:spacing w:before="40" w:after="120" w:line="240" w:lineRule="auto"/>
              <w:rPr>
                <w:rFonts w:ascii="Arial" w:eastAsia="Calibri" w:hAnsi="Arial" w:cs="Times New Roman"/>
                <w:sz w:val="16"/>
              </w:rPr>
            </w:pPr>
            <w:bookmarkStart w:id="1863" w:name="f-2699581-data-row-frag"/>
            <w:bookmarkStart w:id="1864" w:name="f-2699581"/>
            <w:bookmarkEnd w:id="1861"/>
            <w:bookmarkEnd w:id="1862"/>
            <w:r w:rsidRPr="00D55D84">
              <w:rPr>
                <w:rFonts w:ascii="Arial" w:eastAsia="Calibri" w:hAnsi="Arial" w:cs="Times New Roman"/>
                <w:sz w:val="16"/>
              </w:rPr>
              <w:t>C9287</w:t>
            </w:r>
          </w:p>
        </w:tc>
        <w:tc>
          <w:tcPr>
            <w:tcW w:w="0" w:type="auto"/>
          </w:tcPr>
          <w:p w14:paraId="5954609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P9287</w:t>
            </w:r>
          </w:p>
        </w:tc>
        <w:tc>
          <w:tcPr>
            <w:tcW w:w="0" w:type="auto"/>
          </w:tcPr>
          <w:p w14:paraId="150AA1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CN9287</w:t>
            </w:r>
          </w:p>
        </w:tc>
        <w:tc>
          <w:tcPr>
            <w:tcW w:w="0" w:type="auto"/>
          </w:tcPr>
          <w:p w14:paraId="53EB35B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Doxorubicin - pegylated liposomal </w:t>
            </w:r>
          </w:p>
        </w:tc>
        <w:tc>
          <w:tcPr>
            <w:tcW w:w="0" w:type="auto"/>
          </w:tcPr>
          <w:p w14:paraId="01794CF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Kaposi sarcoma</w:t>
            </w:r>
          </w:p>
          <w:p w14:paraId="258B11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AIDS-related;</w:t>
            </w:r>
            <w:r w:rsidRPr="0042325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32381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CD4 cell count of less than 200 per cubic millimetre;</w:t>
            </w:r>
            <w:r w:rsidRPr="00D55D84">
              <w:rPr>
                <w:rFonts w:ascii="Arial" w:eastAsia="Calibri" w:hAnsi="Arial" w:cs="Times New Roman"/>
                <w:sz w:val="16"/>
                <w:bdr w:val="single" w:sz="4" w:space="0" w:color="F4B083"/>
              </w:rPr>
              <w:t xml:space="preserve"> </w:t>
            </w:r>
            <w:r w:rsidRPr="00423257">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6438729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include extensive mucocutaneous involvement. </w:t>
            </w:r>
          </w:p>
        </w:tc>
        <w:tc>
          <w:tcPr>
            <w:tcW w:w="0" w:type="auto"/>
          </w:tcPr>
          <w:p w14:paraId="649152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9287</w:t>
            </w:r>
          </w:p>
        </w:tc>
      </w:tr>
      <w:tr w:rsidR="00D55D84" w:rsidRPr="00D55D84" w14:paraId="6FC28E9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717D8E4" w14:textId="77777777" w:rsidR="00D55D84" w:rsidRPr="00D55D84" w:rsidRDefault="00D55D84" w:rsidP="00D55D84">
            <w:pPr>
              <w:spacing w:before="40" w:after="120" w:line="240" w:lineRule="auto"/>
              <w:rPr>
                <w:rFonts w:ascii="Arial" w:eastAsia="Calibri" w:hAnsi="Arial" w:cs="Times New Roman"/>
                <w:sz w:val="16"/>
              </w:rPr>
            </w:pPr>
            <w:bookmarkStart w:id="1865" w:name="f-2700642-data-row-frag"/>
            <w:bookmarkStart w:id="1866" w:name="f-2700642"/>
            <w:bookmarkEnd w:id="1863"/>
            <w:bookmarkEnd w:id="1864"/>
            <w:r w:rsidRPr="00D55D84">
              <w:rPr>
                <w:rFonts w:ascii="Arial" w:eastAsia="Calibri" w:hAnsi="Arial" w:cs="Times New Roman"/>
                <w:sz w:val="16"/>
              </w:rPr>
              <w:t>C9288</w:t>
            </w:r>
          </w:p>
        </w:tc>
        <w:tc>
          <w:tcPr>
            <w:tcW w:w="0" w:type="auto"/>
          </w:tcPr>
          <w:p w14:paraId="28E87B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P9288</w:t>
            </w:r>
          </w:p>
        </w:tc>
        <w:tc>
          <w:tcPr>
            <w:tcW w:w="0" w:type="auto"/>
          </w:tcPr>
          <w:p w14:paraId="79CFC0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CN9288</w:t>
            </w:r>
          </w:p>
        </w:tc>
        <w:tc>
          <w:tcPr>
            <w:tcW w:w="0" w:type="auto"/>
          </w:tcPr>
          <w:p w14:paraId="320A3C1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Octreotide </w:t>
            </w:r>
          </w:p>
        </w:tc>
        <w:tc>
          <w:tcPr>
            <w:tcW w:w="0" w:type="auto"/>
          </w:tcPr>
          <w:p w14:paraId="4DB09F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Vasoactive intestinal peptide secreting tumour (VIPoma)</w:t>
            </w:r>
          </w:p>
          <w:p w14:paraId="0BDE9E8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achieved symptom control on octreotide immediate release injections</w:t>
            </w:r>
            <w:r w:rsidRPr="00423257">
              <w:rPr>
                <w:rFonts w:ascii="Arial" w:eastAsia="Calibri" w:hAnsi="Arial" w:cs="Times New Roman"/>
                <w:sz w:val="16"/>
              </w:rPr>
              <w:t>; AND</w:t>
            </w:r>
            <w:r w:rsidRPr="00D55D84">
              <w:rPr>
                <w:rFonts w:ascii="Arial" w:eastAsia="Calibri" w:hAnsi="Arial" w:cs="Times New Roman"/>
                <w:sz w:val="16"/>
                <w:bdr w:val="single" w:sz="4" w:space="0" w:color="F4B083"/>
              </w:rPr>
              <w:t xml:space="preserve"> </w:t>
            </w:r>
          </w:p>
          <w:p w14:paraId="7674A8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cease if there is failure to produce a clinically significant reduction in the frequency and severity of symptoms after 3 months therapy at a dose of 30 mg every 28 days and having allowed adequate rescue therapy with octreotide immediate release injections. </w:t>
            </w:r>
          </w:p>
          <w:p w14:paraId="747FF2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Dosage and tolerance to the drug should be assessed regularly and the dosage should be titrated slowly downwards to determine the minimum effective dose.</w:t>
            </w:r>
          </w:p>
        </w:tc>
        <w:tc>
          <w:tcPr>
            <w:tcW w:w="0" w:type="auto"/>
          </w:tcPr>
          <w:p w14:paraId="6B81DB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9288</w:t>
            </w:r>
          </w:p>
        </w:tc>
      </w:tr>
      <w:tr w:rsidR="00D55D84" w:rsidRPr="00D55D84" w14:paraId="407873A3" w14:textId="77777777" w:rsidTr="00EF779D">
        <w:tc>
          <w:tcPr>
            <w:tcW w:w="0" w:type="auto"/>
          </w:tcPr>
          <w:p w14:paraId="15E4FBB8" w14:textId="77777777" w:rsidR="00D55D84" w:rsidRPr="00D55D84" w:rsidRDefault="00D55D84" w:rsidP="00D55D84">
            <w:pPr>
              <w:spacing w:before="40" w:after="120" w:line="240" w:lineRule="auto"/>
              <w:rPr>
                <w:rFonts w:ascii="Arial" w:eastAsia="Calibri" w:hAnsi="Arial" w:cs="Times New Roman"/>
                <w:sz w:val="16"/>
              </w:rPr>
            </w:pPr>
            <w:bookmarkStart w:id="1867" w:name="f-2700762-data-row-frag"/>
            <w:bookmarkStart w:id="1868" w:name="f-2700762"/>
            <w:bookmarkEnd w:id="1865"/>
            <w:bookmarkEnd w:id="1866"/>
            <w:r w:rsidRPr="00D55D84">
              <w:rPr>
                <w:rFonts w:ascii="Arial" w:eastAsia="Calibri" w:hAnsi="Arial" w:cs="Times New Roman"/>
                <w:sz w:val="16"/>
              </w:rPr>
              <w:t>C9289</w:t>
            </w:r>
          </w:p>
        </w:tc>
        <w:tc>
          <w:tcPr>
            <w:tcW w:w="0" w:type="auto"/>
          </w:tcPr>
          <w:p w14:paraId="0C9972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P9289</w:t>
            </w:r>
          </w:p>
        </w:tc>
        <w:tc>
          <w:tcPr>
            <w:tcW w:w="0" w:type="auto"/>
          </w:tcPr>
          <w:p w14:paraId="75CF211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CN9289</w:t>
            </w:r>
          </w:p>
        </w:tc>
        <w:tc>
          <w:tcPr>
            <w:tcW w:w="0" w:type="auto"/>
          </w:tcPr>
          <w:p w14:paraId="2636503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Octreotide </w:t>
            </w:r>
          </w:p>
        </w:tc>
        <w:tc>
          <w:tcPr>
            <w:tcW w:w="0" w:type="auto"/>
          </w:tcPr>
          <w:p w14:paraId="0CAF4E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Functional carcinoid tumour</w:t>
            </w:r>
          </w:p>
          <w:p w14:paraId="3C75AB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causing intractable symptoms;</w:t>
            </w:r>
            <w:r w:rsidRPr="0042325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936CB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on average over 1 week, 3 or more episodes per day of diarrhoea and/or flushing, which persisted despite the use of anti-histamines, anti-serotonin agents and anti-diarrhoea agents;</w:t>
            </w:r>
            <w:r w:rsidRPr="0042325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61D67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one in whom surgery or antineoplastic therapy has failed or is inappropriate;</w:t>
            </w:r>
            <w:r w:rsidRPr="0042325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127A1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cease if there is failure to produce a clinically significant reduction in the frequency and severity of symptoms after 2 months' therapy. </w:t>
            </w:r>
          </w:p>
          <w:p w14:paraId="6862AF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Dosage and tolerance to the drug should be assessed regularly and the dosage should be titrated slowly downwards to determine the minimum effective dose.</w:t>
            </w:r>
          </w:p>
        </w:tc>
        <w:tc>
          <w:tcPr>
            <w:tcW w:w="0" w:type="auto"/>
          </w:tcPr>
          <w:p w14:paraId="2CE74C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9289</w:t>
            </w:r>
          </w:p>
        </w:tc>
      </w:tr>
      <w:tr w:rsidR="00D55D84" w:rsidRPr="00D55D84" w14:paraId="0A7DEC4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7F900CA" w14:textId="77777777" w:rsidR="00D55D84" w:rsidRPr="00D55D84" w:rsidRDefault="00D55D84" w:rsidP="00D55D84">
            <w:pPr>
              <w:spacing w:before="40" w:after="120" w:line="240" w:lineRule="auto"/>
              <w:rPr>
                <w:rFonts w:ascii="Arial" w:eastAsia="Calibri" w:hAnsi="Arial" w:cs="Times New Roman"/>
                <w:sz w:val="16"/>
              </w:rPr>
            </w:pPr>
            <w:bookmarkStart w:id="1869" w:name="f-2700635-data-row-frag"/>
            <w:bookmarkStart w:id="1870" w:name="f-2700635"/>
            <w:bookmarkEnd w:id="1867"/>
            <w:bookmarkEnd w:id="1868"/>
            <w:r w:rsidRPr="00D55D84">
              <w:rPr>
                <w:rFonts w:ascii="Arial" w:eastAsia="Calibri" w:hAnsi="Arial" w:cs="Times New Roman"/>
                <w:sz w:val="16"/>
              </w:rPr>
              <w:t>C9290</w:t>
            </w:r>
          </w:p>
        </w:tc>
        <w:tc>
          <w:tcPr>
            <w:tcW w:w="0" w:type="auto"/>
          </w:tcPr>
          <w:p w14:paraId="56A037A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P9290</w:t>
            </w:r>
          </w:p>
        </w:tc>
        <w:tc>
          <w:tcPr>
            <w:tcW w:w="0" w:type="auto"/>
          </w:tcPr>
          <w:p w14:paraId="5B83B5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CN9290</w:t>
            </w:r>
          </w:p>
        </w:tc>
        <w:tc>
          <w:tcPr>
            <w:tcW w:w="0" w:type="auto"/>
          </w:tcPr>
          <w:p w14:paraId="66CBFD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Thalidomide </w:t>
            </w:r>
          </w:p>
        </w:tc>
        <w:tc>
          <w:tcPr>
            <w:tcW w:w="0" w:type="auto"/>
          </w:tcPr>
          <w:p w14:paraId="3ADB81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Multiple myeloma</w:t>
            </w:r>
          </w:p>
        </w:tc>
        <w:tc>
          <w:tcPr>
            <w:tcW w:w="0" w:type="auto"/>
          </w:tcPr>
          <w:p w14:paraId="120FFD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9290</w:t>
            </w:r>
          </w:p>
        </w:tc>
      </w:tr>
      <w:tr w:rsidR="00D55D84" w:rsidRPr="00D55D84" w14:paraId="74A52EB7" w14:textId="77777777" w:rsidTr="00EF779D">
        <w:tc>
          <w:tcPr>
            <w:tcW w:w="0" w:type="auto"/>
          </w:tcPr>
          <w:p w14:paraId="1BDE172B" w14:textId="77777777" w:rsidR="00D55D84" w:rsidRPr="00D55D84" w:rsidRDefault="00D55D84" w:rsidP="00D55D84">
            <w:pPr>
              <w:spacing w:before="40" w:after="120" w:line="240" w:lineRule="auto"/>
              <w:rPr>
                <w:rFonts w:ascii="Arial" w:eastAsia="Calibri" w:hAnsi="Arial" w:cs="Times New Roman"/>
                <w:sz w:val="16"/>
              </w:rPr>
            </w:pPr>
            <w:bookmarkStart w:id="1871" w:name="f-2700731-data-row-frag"/>
            <w:bookmarkStart w:id="1872" w:name="f-2700731"/>
            <w:bookmarkEnd w:id="1869"/>
            <w:bookmarkEnd w:id="1870"/>
            <w:r w:rsidRPr="00D55D84">
              <w:rPr>
                <w:rFonts w:ascii="Arial" w:eastAsia="Calibri" w:hAnsi="Arial" w:cs="Times New Roman"/>
                <w:sz w:val="16"/>
              </w:rPr>
              <w:t>C9296</w:t>
            </w:r>
          </w:p>
        </w:tc>
        <w:tc>
          <w:tcPr>
            <w:tcW w:w="0" w:type="auto"/>
          </w:tcPr>
          <w:p w14:paraId="322B89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P9296</w:t>
            </w:r>
          </w:p>
        </w:tc>
        <w:tc>
          <w:tcPr>
            <w:tcW w:w="0" w:type="auto"/>
          </w:tcPr>
          <w:p w14:paraId="4B34215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CN9296</w:t>
            </w:r>
          </w:p>
        </w:tc>
        <w:tc>
          <w:tcPr>
            <w:tcW w:w="0" w:type="auto"/>
          </w:tcPr>
          <w:p w14:paraId="29F0CE7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Imatinib </w:t>
            </w:r>
          </w:p>
        </w:tc>
        <w:tc>
          <w:tcPr>
            <w:tcW w:w="0" w:type="auto"/>
          </w:tcPr>
          <w:p w14:paraId="162E8C3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eosinophilic leukaemia or Hypereosinophilic syndrome</w:t>
            </w:r>
          </w:p>
          <w:p w14:paraId="12C60F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533B02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42325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9C92D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achieved and maintained a complete haematological response;</w:t>
            </w:r>
            <w:r w:rsidRPr="007119E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5D2C84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have progressed while receiving PBS-subsidised treatment with this drug for this condition;</w:t>
            </w:r>
            <w:r w:rsidRPr="007119E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25B3E1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a maximum dose of 400 mg per day. </w:t>
            </w:r>
          </w:p>
          <w:p w14:paraId="5169C5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full blood examination report which demonstrates a complete haematological response, with a normal eosinophil count and a statement that the disease has not progressed on imatinib therapy must be documented in the patient's medical records.</w:t>
            </w:r>
          </w:p>
        </w:tc>
        <w:tc>
          <w:tcPr>
            <w:tcW w:w="0" w:type="auto"/>
          </w:tcPr>
          <w:p w14:paraId="61C8EF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9296</w:t>
            </w:r>
          </w:p>
        </w:tc>
      </w:tr>
      <w:tr w:rsidR="00D55D84" w:rsidRPr="00D55D84" w14:paraId="44C05C6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FFE241A" w14:textId="77777777" w:rsidR="00D55D84" w:rsidRPr="00D55D84" w:rsidRDefault="00D55D84" w:rsidP="00D55D84">
            <w:pPr>
              <w:spacing w:before="40" w:after="120" w:line="240" w:lineRule="auto"/>
              <w:rPr>
                <w:rFonts w:ascii="Arial" w:eastAsia="Calibri" w:hAnsi="Arial" w:cs="Times New Roman"/>
                <w:sz w:val="16"/>
              </w:rPr>
            </w:pPr>
            <w:bookmarkStart w:id="1873" w:name="f-2700280-data-row-frag"/>
            <w:bookmarkStart w:id="1874" w:name="f-2700280"/>
            <w:bookmarkEnd w:id="1871"/>
            <w:bookmarkEnd w:id="1872"/>
            <w:r w:rsidRPr="00D55D84">
              <w:rPr>
                <w:rFonts w:ascii="Arial" w:eastAsia="Calibri" w:hAnsi="Arial" w:cs="Times New Roman"/>
                <w:sz w:val="16"/>
              </w:rPr>
              <w:t>C9298</w:t>
            </w:r>
          </w:p>
        </w:tc>
        <w:tc>
          <w:tcPr>
            <w:tcW w:w="0" w:type="auto"/>
          </w:tcPr>
          <w:p w14:paraId="53BC02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P9298</w:t>
            </w:r>
          </w:p>
        </w:tc>
        <w:tc>
          <w:tcPr>
            <w:tcW w:w="0" w:type="auto"/>
          </w:tcPr>
          <w:p w14:paraId="6EC997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CN9298</w:t>
            </w:r>
          </w:p>
        </w:tc>
        <w:tc>
          <w:tcPr>
            <w:tcW w:w="0" w:type="auto"/>
          </w:tcPr>
          <w:p w14:paraId="46B348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Nivolumab </w:t>
            </w:r>
          </w:p>
        </w:tc>
        <w:tc>
          <w:tcPr>
            <w:tcW w:w="0" w:type="auto"/>
          </w:tcPr>
          <w:p w14:paraId="66F20F06" w14:textId="77777777" w:rsidR="00D55D84" w:rsidRPr="00D55D84" w:rsidRDefault="00D55D84" w:rsidP="00D55D84">
            <w:pPr>
              <w:spacing w:before="40" w:after="40" w:line="240" w:lineRule="auto"/>
              <w:rPr>
                <w:rFonts w:ascii="Arial" w:eastAsia="Calibri" w:hAnsi="Arial" w:cs="Times New Roman"/>
                <w:sz w:val="16"/>
              </w:rPr>
            </w:pPr>
            <w:r w:rsidRPr="007119EA">
              <w:rPr>
                <w:rFonts w:ascii="Arial" w:eastAsia="Calibri" w:hAnsi="Arial" w:cs="Times New Roman"/>
                <w:sz w:val="16"/>
              </w:rPr>
              <w:t>Unresectable Stage III or Stage IV</w:t>
            </w:r>
            <w:r w:rsidRPr="00D55D84">
              <w:rPr>
                <w:rFonts w:ascii="Arial" w:eastAsia="Calibri" w:hAnsi="Arial" w:cs="Times New Roman"/>
                <w:sz w:val="16"/>
              </w:rPr>
              <w:t xml:space="preserve"> malignant melanoma</w:t>
            </w:r>
          </w:p>
          <w:p w14:paraId="6F374A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37420F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7119E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C4F3FF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been issued with an authority prescription for this drug for this condition;</w:t>
            </w:r>
            <w:r w:rsidRPr="007119E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756F34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stable or responding disease. </w:t>
            </w:r>
          </w:p>
          <w:p w14:paraId="2DBEC1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must only receive a maximum of 240 mg every two weeks or 480 mg every four weeks under a weight based or flat dosing regimen.</w:t>
            </w:r>
          </w:p>
        </w:tc>
        <w:tc>
          <w:tcPr>
            <w:tcW w:w="0" w:type="auto"/>
          </w:tcPr>
          <w:p w14:paraId="0A0D8BF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9298</w:t>
            </w:r>
          </w:p>
        </w:tc>
      </w:tr>
      <w:tr w:rsidR="00D55D84" w:rsidRPr="00D55D84" w14:paraId="1BD48CC3" w14:textId="77777777" w:rsidTr="00EF779D">
        <w:tc>
          <w:tcPr>
            <w:tcW w:w="0" w:type="auto"/>
          </w:tcPr>
          <w:p w14:paraId="22A4A532" w14:textId="77777777" w:rsidR="00D55D84" w:rsidRPr="00D55D84" w:rsidRDefault="00D55D84" w:rsidP="00D55D84">
            <w:pPr>
              <w:spacing w:before="40" w:after="120" w:line="240" w:lineRule="auto"/>
              <w:rPr>
                <w:rFonts w:ascii="Arial" w:eastAsia="Calibri" w:hAnsi="Arial" w:cs="Times New Roman"/>
                <w:sz w:val="16"/>
              </w:rPr>
            </w:pPr>
            <w:bookmarkStart w:id="1875" w:name="f-2698701-data-row-frag"/>
            <w:bookmarkStart w:id="1876" w:name="f-2698701"/>
            <w:bookmarkEnd w:id="1873"/>
            <w:bookmarkEnd w:id="1874"/>
            <w:r w:rsidRPr="00D55D84">
              <w:rPr>
                <w:rFonts w:ascii="Arial" w:eastAsia="Calibri" w:hAnsi="Arial" w:cs="Times New Roman"/>
                <w:sz w:val="16"/>
              </w:rPr>
              <w:t>C9299</w:t>
            </w:r>
          </w:p>
        </w:tc>
        <w:tc>
          <w:tcPr>
            <w:tcW w:w="0" w:type="auto"/>
          </w:tcPr>
          <w:p w14:paraId="21622C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P9299</w:t>
            </w:r>
          </w:p>
        </w:tc>
        <w:tc>
          <w:tcPr>
            <w:tcW w:w="0" w:type="auto"/>
          </w:tcPr>
          <w:p w14:paraId="4E47AE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CN9299</w:t>
            </w:r>
          </w:p>
        </w:tc>
        <w:tc>
          <w:tcPr>
            <w:tcW w:w="0" w:type="auto"/>
          </w:tcPr>
          <w:p w14:paraId="2F05C5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Nivolumab </w:t>
            </w:r>
          </w:p>
        </w:tc>
        <w:tc>
          <w:tcPr>
            <w:tcW w:w="0" w:type="auto"/>
          </w:tcPr>
          <w:p w14:paraId="0B7C22C3" w14:textId="77777777" w:rsidR="00D55D84" w:rsidRPr="00D55D84" w:rsidRDefault="00D55D84" w:rsidP="00D55D84">
            <w:pPr>
              <w:spacing w:before="40" w:after="40" w:line="240" w:lineRule="auto"/>
              <w:rPr>
                <w:rFonts w:ascii="Arial" w:eastAsia="Calibri" w:hAnsi="Arial" w:cs="Times New Roman"/>
                <w:sz w:val="16"/>
              </w:rPr>
            </w:pPr>
            <w:r w:rsidRPr="007119EA">
              <w:rPr>
                <w:rFonts w:ascii="Arial" w:eastAsia="Calibri" w:hAnsi="Arial" w:cs="Times New Roman"/>
                <w:sz w:val="16"/>
              </w:rPr>
              <w:t>Stage IV</w:t>
            </w:r>
            <w:r w:rsidRPr="00D55D84">
              <w:rPr>
                <w:rFonts w:ascii="Arial" w:eastAsia="Calibri" w:hAnsi="Arial" w:cs="Times New Roman"/>
                <w:sz w:val="16"/>
              </w:rPr>
              <w:t xml:space="preserve"> clear cell variant renal cell carcinoma (RCC)</w:t>
            </w:r>
          </w:p>
          <w:p w14:paraId="344E41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393FEAD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7119E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421BE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developed disease progression while being treated with this drug for this condition;</w:t>
            </w:r>
            <w:r w:rsidRPr="007119E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D84170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p w14:paraId="4F73D3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must only receive a maximum of 240 mg every two weeks or 480 mg every four weeks under a weight based or flat dosing regimen.</w:t>
            </w:r>
          </w:p>
        </w:tc>
        <w:tc>
          <w:tcPr>
            <w:tcW w:w="0" w:type="auto"/>
          </w:tcPr>
          <w:p w14:paraId="298CDB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9299</w:t>
            </w:r>
          </w:p>
        </w:tc>
      </w:tr>
      <w:tr w:rsidR="00D55D84" w:rsidRPr="00D55D84" w14:paraId="21C02AE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428D38E" w14:textId="77777777" w:rsidR="00D55D84" w:rsidRPr="00D55D84" w:rsidRDefault="00D55D84" w:rsidP="00D55D84">
            <w:pPr>
              <w:spacing w:before="40" w:after="120" w:line="240" w:lineRule="auto"/>
              <w:rPr>
                <w:rFonts w:ascii="Arial" w:eastAsia="Calibri" w:hAnsi="Arial" w:cs="Times New Roman"/>
                <w:sz w:val="16"/>
              </w:rPr>
            </w:pPr>
            <w:bookmarkStart w:id="1877" w:name="f-2699660-data-row-frag"/>
            <w:bookmarkStart w:id="1878" w:name="f-2699660"/>
            <w:bookmarkEnd w:id="1875"/>
            <w:bookmarkEnd w:id="1876"/>
            <w:r w:rsidRPr="00D55D84">
              <w:rPr>
                <w:rFonts w:ascii="Arial" w:eastAsia="Calibri" w:hAnsi="Arial" w:cs="Times New Roman"/>
                <w:sz w:val="16"/>
              </w:rPr>
              <w:t>C9302</w:t>
            </w:r>
          </w:p>
        </w:tc>
        <w:tc>
          <w:tcPr>
            <w:tcW w:w="0" w:type="auto"/>
          </w:tcPr>
          <w:p w14:paraId="6D48C9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P9302</w:t>
            </w:r>
          </w:p>
        </w:tc>
        <w:tc>
          <w:tcPr>
            <w:tcW w:w="0" w:type="auto"/>
          </w:tcPr>
          <w:p w14:paraId="1C6EAD1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CN9302</w:t>
            </w:r>
          </w:p>
        </w:tc>
        <w:tc>
          <w:tcPr>
            <w:tcW w:w="0" w:type="auto"/>
          </w:tcPr>
          <w:p w14:paraId="5CF26B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Deferasirox </w:t>
            </w:r>
          </w:p>
        </w:tc>
        <w:tc>
          <w:tcPr>
            <w:tcW w:w="0" w:type="auto"/>
          </w:tcPr>
          <w:p w14:paraId="5B19810C" w14:textId="77777777" w:rsidR="00D55D84" w:rsidRPr="00D55D84" w:rsidRDefault="00D55D84" w:rsidP="00D55D84">
            <w:pPr>
              <w:spacing w:before="40" w:after="40" w:line="240" w:lineRule="auto"/>
              <w:rPr>
                <w:rFonts w:ascii="Arial" w:eastAsia="Calibri" w:hAnsi="Arial" w:cs="Times New Roman"/>
                <w:sz w:val="16"/>
              </w:rPr>
            </w:pPr>
            <w:r w:rsidRPr="007119EA">
              <w:rPr>
                <w:rFonts w:ascii="Arial" w:eastAsia="Calibri" w:hAnsi="Arial" w:cs="Times New Roman"/>
                <w:sz w:val="16"/>
              </w:rPr>
              <w:t>Chronic</w:t>
            </w:r>
            <w:r w:rsidRPr="00D55D84">
              <w:rPr>
                <w:rFonts w:ascii="Arial" w:eastAsia="Calibri" w:hAnsi="Arial" w:cs="Times New Roman"/>
                <w:sz w:val="16"/>
              </w:rPr>
              <w:t xml:space="preserve"> iron overload</w:t>
            </w:r>
          </w:p>
          <w:p w14:paraId="7C7881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361A4F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transfusion dependent;</w:t>
            </w:r>
            <w:r w:rsidRPr="007119E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A69C4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a malignant disorder of erythropoiesis;</w:t>
            </w:r>
            <w:r w:rsidRPr="007119E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6B2FF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received PBS-subsidised therapy with deferasirox for this condition. </w:t>
            </w:r>
          </w:p>
        </w:tc>
        <w:tc>
          <w:tcPr>
            <w:tcW w:w="0" w:type="auto"/>
          </w:tcPr>
          <w:p w14:paraId="0C11CB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9302</w:t>
            </w:r>
          </w:p>
        </w:tc>
      </w:tr>
      <w:tr w:rsidR="00D55D84" w:rsidRPr="00D55D84" w14:paraId="55DCD291" w14:textId="77777777" w:rsidTr="00EF779D">
        <w:tc>
          <w:tcPr>
            <w:tcW w:w="0" w:type="auto"/>
          </w:tcPr>
          <w:p w14:paraId="643AC572" w14:textId="77777777" w:rsidR="00D55D84" w:rsidRPr="00D55D84" w:rsidRDefault="00D55D84" w:rsidP="00D55D84">
            <w:pPr>
              <w:spacing w:before="40" w:after="120" w:line="240" w:lineRule="auto"/>
              <w:rPr>
                <w:rFonts w:ascii="Arial" w:eastAsia="Calibri" w:hAnsi="Arial" w:cs="Times New Roman"/>
                <w:sz w:val="16"/>
              </w:rPr>
            </w:pPr>
            <w:bookmarkStart w:id="1879" w:name="f-2700668-data-row-frag"/>
            <w:bookmarkStart w:id="1880" w:name="f-2700668"/>
            <w:bookmarkEnd w:id="1877"/>
            <w:bookmarkEnd w:id="1878"/>
            <w:r w:rsidRPr="00D55D84">
              <w:rPr>
                <w:rFonts w:ascii="Arial" w:eastAsia="Calibri" w:hAnsi="Arial" w:cs="Times New Roman"/>
                <w:sz w:val="16"/>
              </w:rPr>
              <w:t>C9303</w:t>
            </w:r>
          </w:p>
        </w:tc>
        <w:tc>
          <w:tcPr>
            <w:tcW w:w="0" w:type="auto"/>
          </w:tcPr>
          <w:p w14:paraId="3DB584F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P9303</w:t>
            </w:r>
          </w:p>
        </w:tc>
        <w:tc>
          <w:tcPr>
            <w:tcW w:w="0" w:type="auto"/>
          </w:tcPr>
          <w:p w14:paraId="77BB272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CN9303</w:t>
            </w:r>
          </w:p>
        </w:tc>
        <w:tc>
          <w:tcPr>
            <w:tcW w:w="0" w:type="auto"/>
          </w:tcPr>
          <w:p w14:paraId="61D94C0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Pegfilgrastim </w:t>
            </w:r>
          </w:p>
        </w:tc>
        <w:tc>
          <w:tcPr>
            <w:tcW w:w="0" w:type="auto"/>
          </w:tcPr>
          <w:p w14:paraId="684641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Chemotherapy-induced neutropenia</w:t>
            </w:r>
          </w:p>
          <w:p w14:paraId="6A512B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chemotherapy with the intention of achieving a cure or a substantial remission;</w:t>
            </w:r>
            <w:r w:rsidRPr="007119E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6EBE4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 prior episode of febrile neutropenia. </w:t>
            </w:r>
            <w:r w:rsidRPr="007119E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2A1A8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 prior episode of prolonged severe neutropenia for more than or equal to seven days. </w:t>
            </w:r>
          </w:p>
        </w:tc>
        <w:tc>
          <w:tcPr>
            <w:tcW w:w="0" w:type="auto"/>
          </w:tcPr>
          <w:p w14:paraId="6EC34F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9303</w:t>
            </w:r>
          </w:p>
        </w:tc>
      </w:tr>
      <w:tr w:rsidR="00D55D84" w:rsidRPr="00D55D84" w14:paraId="78AB2A3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386DE85" w14:textId="77777777" w:rsidR="00D55D84" w:rsidRPr="00D55D84" w:rsidRDefault="00D55D84" w:rsidP="00D55D84">
            <w:pPr>
              <w:spacing w:before="40" w:after="120" w:line="240" w:lineRule="auto"/>
              <w:rPr>
                <w:rFonts w:ascii="Arial" w:eastAsia="Calibri" w:hAnsi="Arial" w:cs="Times New Roman"/>
                <w:sz w:val="16"/>
              </w:rPr>
            </w:pPr>
            <w:bookmarkStart w:id="1881" w:name="f-2700726-data-row-frag"/>
            <w:bookmarkStart w:id="1882" w:name="f-2700726"/>
            <w:bookmarkEnd w:id="1879"/>
            <w:bookmarkEnd w:id="1880"/>
            <w:r w:rsidRPr="00D55D84">
              <w:rPr>
                <w:rFonts w:ascii="Arial" w:eastAsia="Calibri" w:hAnsi="Arial" w:cs="Times New Roman"/>
                <w:sz w:val="16"/>
              </w:rPr>
              <w:t>C9304</w:t>
            </w:r>
          </w:p>
        </w:tc>
        <w:tc>
          <w:tcPr>
            <w:tcW w:w="0" w:type="auto"/>
          </w:tcPr>
          <w:p w14:paraId="38133F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P9304</w:t>
            </w:r>
          </w:p>
        </w:tc>
        <w:tc>
          <w:tcPr>
            <w:tcW w:w="0" w:type="auto"/>
          </w:tcPr>
          <w:p w14:paraId="557CB68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CN9304</w:t>
            </w:r>
          </w:p>
        </w:tc>
        <w:tc>
          <w:tcPr>
            <w:tcW w:w="0" w:type="auto"/>
          </w:tcPr>
          <w:p w14:paraId="2C72B4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Zoledronic acid </w:t>
            </w:r>
          </w:p>
        </w:tc>
        <w:tc>
          <w:tcPr>
            <w:tcW w:w="0" w:type="auto"/>
          </w:tcPr>
          <w:p w14:paraId="477714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Bone metastases</w:t>
            </w:r>
          </w:p>
          <w:p w14:paraId="3E58E53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castration-resistant prostate cancer. </w:t>
            </w:r>
          </w:p>
        </w:tc>
        <w:tc>
          <w:tcPr>
            <w:tcW w:w="0" w:type="auto"/>
          </w:tcPr>
          <w:p w14:paraId="735E032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9304</w:t>
            </w:r>
          </w:p>
        </w:tc>
      </w:tr>
      <w:tr w:rsidR="00D55D84" w:rsidRPr="00D55D84" w14:paraId="7CC28714" w14:textId="77777777" w:rsidTr="00EF779D">
        <w:tc>
          <w:tcPr>
            <w:tcW w:w="0" w:type="auto"/>
          </w:tcPr>
          <w:p w14:paraId="59801570" w14:textId="77777777" w:rsidR="00D55D84" w:rsidRPr="00D55D84" w:rsidRDefault="00D55D84" w:rsidP="00D55D84">
            <w:pPr>
              <w:spacing w:before="40" w:after="120" w:line="240" w:lineRule="auto"/>
              <w:rPr>
                <w:rFonts w:ascii="Arial" w:eastAsia="Calibri" w:hAnsi="Arial" w:cs="Times New Roman"/>
                <w:sz w:val="16"/>
              </w:rPr>
            </w:pPr>
            <w:bookmarkStart w:id="1883" w:name="f-2699261-data-row-frag"/>
            <w:bookmarkStart w:id="1884" w:name="f-2699261"/>
            <w:bookmarkEnd w:id="1881"/>
            <w:bookmarkEnd w:id="1882"/>
            <w:r w:rsidRPr="00D55D84">
              <w:rPr>
                <w:rFonts w:ascii="Arial" w:eastAsia="Calibri" w:hAnsi="Arial" w:cs="Times New Roman"/>
                <w:sz w:val="16"/>
              </w:rPr>
              <w:t>C9312</w:t>
            </w:r>
          </w:p>
        </w:tc>
        <w:tc>
          <w:tcPr>
            <w:tcW w:w="0" w:type="auto"/>
          </w:tcPr>
          <w:p w14:paraId="21C35B3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P9312</w:t>
            </w:r>
          </w:p>
        </w:tc>
        <w:tc>
          <w:tcPr>
            <w:tcW w:w="0" w:type="auto"/>
          </w:tcPr>
          <w:p w14:paraId="5E8EBAD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CN9312</w:t>
            </w:r>
          </w:p>
        </w:tc>
        <w:tc>
          <w:tcPr>
            <w:tcW w:w="0" w:type="auto"/>
          </w:tcPr>
          <w:p w14:paraId="24A2F2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Nivolumab </w:t>
            </w:r>
          </w:p>
        </w:tc>
        <w:tc>
          <w:tcPr>
            <w:tcW w:w="0" w:type="auto"/>
          </w:tcPr>
          <w:p w14:paraId="1A370550" w14:textId="77777777" w:rsidR="00D55D84" w:rsidRPr="00D55D84" w:rsidRDefault="00D55D84" w:rsidP="00D55D84">
            <w:pPr>
              <w:spacing w:before="40" w:after="40" w:line="240" w:lineRule="auto"/>
              <w:rPr>
                <w:rFonts w:ascii="Arial" w:eastAsia="Calibri" w:hAnsi="Arial" w:cs="Times New Roman"/>
                <w:sz w:val="16"/>
              </w:rPr>
            </w:pPr>
            <w:r w:rsidRPr="007119EA">
              <w:rPr>
                <w:rFonts w:ascii="Arial" w:eastAsia="Calibri" w:hAnsi="Arial" w:cs="Times New Roman"/>
                <w:sz w:val="16"/>
              </w:rPr>
              <w:t>Stage IV</w:t>
            </w:r>
            <w:r w:rsidRPr="00D55D84">
              <w:rPr>
                <w:rFonts w:ascii="Arial" w:eastAsia="Calibri" w:hAnsi="Arial" w:cs="Times New Roman"/>
                <w:sz w:val="16"/>
              </w:rPr>
              <w:t xml:space="preserve"> clear cell variant renal cell carcinoma (RCC)</w:t>
            </w:r>
          </w:p>
          <w:p w14:paraId="4BD399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0FB533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7119E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58281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WHO performance status of 2 or less;</w:t>
            </w:r>
            <w:r w:rsidRPr="007119E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AA4D4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progressive disease according to the Response Evaluation Criteria in Solid Tumours (RECIST) following prior treatment with a tyrosine kinase inhibitor;</w:t>
            </w:r>
            <w:r w:rsidRPr="007119E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06CCC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developed intolerance to a tyrosine kinase inhibitor of a severity necessitating permanent treatment withdrawal;</w:t>
            </w:r>
            <w:r w:rsidRPr="007119E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8EBDB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received prior treatment with a programmed cell death-1 (PD-1) inhibitor or a programmed cell death ligand-1 (PD-L1) inhibitor for this condition. </w:t>
            </w:r>
          </w:p>
          <w:p w14:paraId="0B5D00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patient's body weight must be documented in the patient's medical records at the time treatment is initiated.</w:t>
            </w:r>
          </w:p>
          <w:p w14:paraId="09DB8B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must only receive a maximum of 240 mg every two weeks or 480 mg every four weeks under a weight based or flat dosing regimen.</w:t>
            </w:r>
          </w:p>
        </w:tc>
        <w:tc>
          <w:tcPr>
            <w:tcW w:w="0" w:type="auto"/>
          </w:tcPr>
          <w:p w14:paraId="4677CB6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9312</w:t>
            </w:r>
          </w:p>
        </w:tc>
      </w:tr>
      <w:tr w:rsidR="00D55D84" w:rsidRPr="00D55D84" w14:paraId="74E3091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DC4FC9B" w14:textId="77777777" w:rsidR="00D55D84" w:rsidRPr="00D55D84" w:rsidRDefault="00D55D84" w:rsidP="00D55D84">
            <w:pPr>
              <w:spacing w:before="40" w:after="120" w:line="240" w:lineRule="auto"/>
              <w:rPr>
                <w:rFonts w:ascii="Arial" w:eastAsia="Calibri" w:hAnsi="Arial" w:cs="Times New Roman"/>
                <w:sz w:val="16"/>
              </w:rPr>
            </w:pPr>
            <w:bookmarkStart w:id="1885" w:name="f-2700197-data-row-frag"/>
            <w:bookmarkStart w:id="1886" w:name="f-2700197"/>
            <w:bookmarkEnd w:id="1883"/>
            <w:bookmarkEnd w:id="1884"/>
            <w:r w:rsidRPr="00D55D84">
              <w:rPr>
                <w:rFonts w:ascii="Arial" w:eastAsia="Calibri" w:hAnsi="Arial" w:cs="Times New Roman"/>
                <w:sz w:val="16"/>
              </w:rPr>
              <w:t>C9313</w:t>
            </w:r>
          </w:p>
        </w:tc>
        <w:tc>
          <w:tcPr>
            <w:tcW w:w="0" w:type="auto"/>
          </w:tcPr>
          <w:p w14:paraId="191BA7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P9313</w:t>
            </w:r>
          </w:p>
        </w:tc>
        <w:tc>
          <w:tcPr>
            <w:tcW w:w="0" w:type="auto"/>
          </w:tcPr>
          <w:p w14:paraId="54EF97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CN9313</w:t>
            </w:r>
          </w:p>
        </w:tc>
        <w:tc>
          <w:tcPr>
            <w:tcW w:w="0" w:type="auto"/>
          </w:tcPr>
          <w:p w14:paraId="06830E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Octreotide </w:t>
            </w:r>
          </w:p>
        </w:tc>
        <w:tc>
          <w:tcPr>
            <w:tcW w:w="0" w:type="auto"/>
          </w:tcPr>
          <w:p w14:paraId="6CC51F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Functional carcinoid tumour</w:t>
            </w:r>
          </w:p>
          <w:p w14:paraId="61621B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achieved symptom control on octreotide immediate release injections;</w:t>
            </w:r>
            <w:r w:rsidRPr="00D727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BB8374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cease if there is failure to produce a clinically significant reduction in the frequency and severity of symptoms after 3 months therapy at a dose of 30 mg every 28 days and having allowed adequate rescue therapy with octreotide immediate release injections. </w:t>
            </w:r>
          </w:p>
          <w:p w14:paraId="352D7AA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Dosage and tolerance to the drug should be assessed regularly and the dosage should be titrated slowly downwards to determine the minimum effective dose.</w:t>
            </w:r>
          </w:p>
        </w:tc>
        <w:tc>
          <w:tcPr>
            <w:tcW w:w="0" w:type="auto"/>
          </w:tcPr>
          <w:p w14:paraId="2CC74D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9313</w:t>
            </w:r>
          </w:p>
        </w:tc>
      </w:tr>
      <w:tr w:rsidR="00D55D84" w:rsidRPr="00D55D84" w14:paraId="617D8E79" w14:textId="77777777" w:rsidTr="00EF779D">
        <w:tc>
          <w:tcPr>
            <w:tcW w:w="0" w:type="auto"/>
          </w:tcPr>
          <w:p w14:paraId="44E19C3D" w14:textId="77777777" w:rsidR="00D55D84" w:rsidRPr="00D55D84" w:rsidRDefault="00D55D84" w:rsidP="00D55D84">
            <w:pPr>
              <w:spacing w:before="40" w:after="120" w:line="240" w:lineRule="auto"/>
              <w:rPr>
                <w:rFonts w:ascii="Arial" w:eastAsia="Calibri" w:hAnsi="Arial" w:cs="Times New Roman"/>
                <w:sz w:val="16"/>
              </w:rPr>
            </w:pPr>
            <w:bookmarkStart w:id="1887" w:name="f-2699825-data-row-frag"/>
            <w:bookmarkStart w:id="1888" w:name="f-2699825"/>
            <w:bookmarkEnd w:id="1885"/>
            <w:bookmarkEnd w:id="1886"/>
            <w:r w:rsidRPr="00D55D84">
              <w:rPr>
                <w:rFonts w:ascii="Arial" w:eastAsia="Calibri" w:hAnsi="Arial" w:cs="Times New Roman"/>
                <w:sz w:val="16"/>
              </w:rPr>
              <w:t>C9315</w:t>
            </w:r>
          </w:p>
        </w:tc>
        <w:tc>
          <w:tcPr>
            <w:tcW w:w="0" w:type="auto"/>
          </w:tcPr>
          <w:p w14:paraId="1E33AFF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P9315</w:t>
            </w:r>
          </w:p>
        </w:tc>
        <w:tc>
          <w:tcPr>
            <w:tcW w:w="0" w:type="auto"/>
          </w:tcPr>
          <w:p w14:paraId="3FF3895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CN9315</w:t>
            </w:r>
          </w:p>
        </w:tc>
        <w:tc>
          <w:tcPr>
            <w:tcW w:w="0" w:type="auto"/>
          </w:tcPr>
          <w:p w14:paraId="7CE81E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Pamidronic acid </w:t>
            </w:r>
          </w:p>
        </w:tc>
        <w:tc>
          <w:tcPr>
            <w:tcW w:w="0" w:type="auto"/>
          </w:tcPr>
          <w:p w14:paraId="6FD89D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Bone metastases</w:t>
            </w:r>
          </w:p>
          <w:p w14:paraId="642B66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breast cancer. </w:t>
            </w:r>
          </w:p>
        </w:tc>
        <w:tc>
          <w:tcPr>
            <w:tcW w:w="0" w:type="auto"/>
          </w:tcPr>
          <w:p w14:paraId="6FFD3F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9315</w:t>
            </w:r>
          </w:p>
        </w:tc>
      </w:tr>
      <w:tr w:rsidR="00D55D84" w:rsidRPr="00D55D84" w14:paraId="6F51D31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89B25A4" w14:textId="77777777" w:rsidR="00D55D84" w:rsidRPr="00D55D84" w:rsidRDefault="00D55D84" w:rsidP="00D55D84">
            <w:pPr>
              <w:spacing w:before="40" w:after="120" w:line="240" w:lineRule="auto"/>
              <w:rPr>
                <w:rFonts w:ascii="Arial" w:eastAsia="Calibri" w:hAnsi="Arial" w:cs="Times New Roman"/>
                <w:sz w:val="16"/>
              </w:rPr>
            </w:pPr>
            <w:bookmarkStart w:id="1889" w:name="f-2700231-data-row-frag"/>
            <w:bookmarkStart w:id="1890" w:name="f-2700231"/>
            <w:bookmarkEnd w:id="1887"/>
            <w:bookmarkEnd w:id="1888"/>
            <w:r w:rsidRPr="00D55D84">
              <w:rPr>
                <w:rFonts w:ascii="Arial" w:eastAsia="Calibri" w:hAnsi="Arial" w:cs="Times New Roman"/>
                <w:sz w:val="16"/>
              </w:rPr>
              <w:t>C9317</w:t>
            </w:r>
          </w:p>
        </w:tc>
        <w:tc>
          <w:tcPr>
            <w:tcW w:w="0" w:type="auto"/>
          </w:tcPr>
          <w:p w14:paraId="62FFDD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P9317</w:t>
            </w:r>
          </w:p>
        </w:tc>
        <w:tc>
          <w:tcPr>
            <w:tcW w:w="0" w:type="auto"/>
          </w:tcPr>
          <w:p w14:paraId="0CE7CF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CN9317</w:t>
            </w:r>
          </w:p>
        </w:tc>
        <w:tc>
          <w:tcPr>
            <w:tcW w:w="0" w:type="auto"/>
          </w:tcPr>
          <w:p w14:paraId="341663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Zoledronic acid </w:t>
            </w:r>
          </w:p>
        </w:tc>
        <w:tc>
          <w:tcPr>
            <w:tcW w:w="0" w:type="auto"/>
          </w:tcPr>
          <w:p w14:paraId="59E6CA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Hypercalcaemia of malignancy</w:t>
            </w:r>
          </w:p>
          <w:p w14:paraId="05F089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malignancy refractory to anti-neoplastic therapy. </w:t>
            </w:r>
          </w:p>
        </w:tc>
        <w:tc>
          <w:tcPr>
            <w:tcW w:w="0" w:type="auto"/>
          </w:tcPr>
          <w:p w14:paraId="77E034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9317</w:t>
            </w:r>
          </w:p>
        </w:tc>
      </w:tr>
      <w:tr w:rsidR="00D55D84" w:rsidRPr="00D55D84" w14:paraId="78BE133F" w14:textId="77777777" w:rsidTr="00EF779D">
        <w:tc>
          <w:tcPr>
            <w:tcW w:w="0" w:type="auto"/>
          </w:tcPr>
          <w:p w14:paraId="311B4E0E" w14:textId="77777777" w:rsidR="00D55D84" w:rsidRPr="00D55D84" w:rsidRDefault="00D55D84" w:rsidP="00D55D84">
            <w:pPr>
              <w:spacing w:before="40" w:after="120" w:line="240" w:lineRule="auto"/>
              <w:rPr>
                <w:rFonts w:ascii="Arial" w:eastAsia="Calibri" w:hAnsi="Arial" w:cs="Times New Roman"/>
                <w:sz w:val="16"/>
              </w:rPr>
            </w:pPr>
            <w:bookmarkStart w:id="1891" w:name="f-2700633-data-row-frag"/>
            <w:bookmarkStart w:id="1892" w:name="f-2700633"/>
            <w:bookmarkEnd w:id="1889"/>
            <w:bookmarkEnd w:id="1890"/>
            <w:r w:rsidRPr="00D55D84">
              <w:rPr>
                <w:rFonts w:ascii="Arial" w:eastAsia="Calibri" w:hAnsi="Arial" w:cs="Times New Roman"/>
                <w:sz w:val="16"/>
              </w:rPr>
              <w:t>C9319</w:t>
            </w:r>
          </w:p>
        </w:tc>
        <w:tc>
          <w:tcPr>
            <w:tcW w:w="0" w:type="auto"/>
          </w:tcPr>
          <w:p w14:paraId="7F8E33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P9319</w:t>
            </w:r>
          </w:p>
        </w:tc>
        <w:tc>
          <w:tcPr>
            <w:tcW w:w="0" w:type="auto"/>
          </w:tcPr>
          <w:p w14:paraId="0D6BA1F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CN9319</w:t>
            </w:r>
          </w:p>
        </w:tc>
        <w:tc>
          <w:tcPr>
            <w:tcW w:w="0" w:type="auto"/>
          </w:tcPr>
          <w:p w14:paraId="7531F6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Imatinib </w:t>
            </w:r>
          </w:p>
        </w:tc>
        <w:tc>
          <w:tcPr>
            <w:tcW w:w="0" w:type="auto"/>
          </w:tcPr>
          <w:p w14:paraId="18D2D7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Malignant gastrointestinal stromal tumour</w:t>
            </w:r>
          </w:p>
          <w:p w14:paraId="6B9677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067EB6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metastatic;</w:t>
            </w:r>
            <w:r w:rsidRPr="00D72761">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6360E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unresectable;</w:t>
            </w:r>
            <w:r w:rsidRPr="00D727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2E30F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histologically confirmed by the detection of CD117 on immunohistochemical staining</w:t>
            </w:r>
            <w:r w:rsidRPr="00D72761">
              <w:rPr>
                <w:rFonts w:ascii="Arial" w:eastAsia="Calibri" w:hAnsi="Arial" w:cs="Times New Roman"/>
                <w:sz w:val="16"/>
              </w:rPr>
              <w:t xml:space="preserve">; AND </w:t>
            </w:r>
          </w:p>
          <w:p w14:paraId="7BD044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commenced at a dose not exceeding 400 mg per day;</w:t>
            </w:r>
            <w:r w:rsidRPr="00D727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FF083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3 months under this restriction. </w:t>
            </w:r>
          </w:p>
          <w:p w14:paraId="48EBCB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Authority prescriptions for a higher dose will not be approved during this initial 3 month treatment period.</w:t>
            </w:r>
          </w:p>
          <w:p w14:paraId="18FCAC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with metastatic/unresectable disease who achieve a response to treatment at an imatinib dose of 400 mg per day should be continued at this dose and assessed for response at regular intervals. Patients who fail to achieve a response to 400 mg per day may have their dose increased to 600 mg per day. Authority applications for doses higher than 600 mg per day will not be approved.</w:t>
            </w:r>
          </w:p>
          <w:p w14:paraId="3070C3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response to treatment is defined as a decrease from baseline in the sum of the products of the perpendicular diameters of all measurable lesions of 50% or greater. (Response definition based on the Southwest Oncology Group standard criteria, see Demetri et al. N Engl J Med 2002; 347 472-80.)</w:t>
            </w:r>
          </w:p>
          <w:p w14:paraId="7100F6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pathology report from an Approved Pathology Authority supporting the diagnosis of a gastrointestinal stromal tumour and confirming the presence of CD117 on immunohistochemical staining must be documented in the patient's medical records.</w:t>
            </w:r>
          </w:p>
          <w:p w14:paraId="4CF6C5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Details of the most recent (within 2 months of the application) computed tomography (CT) scan, magnetic resonance imaging (MRI) or ultrasound assessment of the tumour(s), including whether or not there is evidence of metastatic disease must be documented in the patient's medical records.</w:t>
            </w:r>
          </w:p>
          <w:p w14:paraId="32013A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application for authority to prescribe is being sought on the basis of an unresectable tumour, written evidence must be documented in the patient's medical records.</w:t>
            </w:r>
          </w:p>
        </w:tc>
        <w:tc>
          <w:tcPr>
            <w:tcW w:w="0" w:type="auto"/>
          </w:tcPr>
          <w:p w14:paraId="741F88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1037C9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EF54728" w14:textId="77777777" w:rsidR="00D55D84" w:rsidRPr="00D55D84" w:rsidRDefault="00D55D84" w:rsidP="00D55D84">
            <w:pPr>
              <w:spacing w:before="40" w:after="120" w:line="240" w:lineRule="auto"/>
              <w:rPr>
                <w:rFonts w:ascii="Arial" w:eastAsia="Calibri" w:hAnsi="Arial" w:cs="Times New Roman"/>
                <w:sz w:val="16"/>
              </w:rPr>
            </w:pPr>
            <w:bookmarkStart w:id="1893" w:name="f-2700968-data-row-frag"/>
            <w:bookmarkStart w:id="1894" w:name="f-2700968"/>
            <w:bookmarkEnd w:id="1891"/>
            <w:bookmarkEnd w:id="1892"/>
            <w:r w:rsidRPr="00D55D84">
              <w:rPr>
                <w:rFonts w:ascii="Arial" w:eastAsia="Calibri" w:hAnsi="Arial" w:cs="Times New Roman"/>
                <w:sz w:val="16"/>
              </w:rPr>
              <w:t>C9321</w:t>
            </w:r>
          </w:p>
        </w:tc>
        <w:tc>
          <w:tcPr>
            <w:tcW w:w="0" w:type="auto"/>
          </w:tcPr>
          <w:p w14:paraId="12B799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P9321</w:t>
            </w:r>
          </w:p>
        </w:tc>
        <w:tc>
          <w:tcPr>
            <w:tcW w:w="0" w:type="auto"/>
          </w:tcPr>
          <w:p w14:paraId="288216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CN9321</w:t>
            </w:r>
          </w:p>
        </w:tc>
        <w:tc>
          <w:tcPr>
            <w:tcW w:w="0" w:type="auto"/>
          </w:tcPr>
          <w:p w14:paraId="21A688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Nivolumab </w:t>
            </w:r>
          </w:p>
        </w:tc>
        <w:tc>
          <w:tcPr>
            <w:tcW w:w="0" w:type="auto"/>
          </w:tcPr>
          <w:p w14:paraId="0CC0A94A" w14:textId="77777777" w:rsidR="00D55D84" w:rsidRPr="00D55D84" w:rsidRDefault="00D55D84" w:rsidP="00D55D84">
            <w:pPr>
              <w:spacing w:before="40" w:after="40" w:line="240" w:lineRule="auto"/>
              <w:rPr>
                <w:rFonts w:ascii="Arial" w:eastAsia="Calibri" w:hAnsi="Arial" w:cs="Times New Roman"/>
                <w:sz w:val="16"/>
              </w:rPr>
            </w:pPr>
            <w:r w:rsidRPr="00D72761">
              <w:rPr>
                <w:rFonts w:ascii="Arial" w:eastAsia="Calibri" w:hAnsi="Arial" w:cs="Times New Roman"/>
                <w:sz w:val="16"/>
              </w:rPr>
              <w:t>Stage IV</w:t>
            </w:r>
            <w:r w:rsidRPr="00D55D84">
              <w:rPr>
                <w:rFonts w:ascii="Arial" w:eastAsia="Calibri" w:hAnsi="Arial" w:cs="Times New Roman"/>
                <w:sz w:val="16"/>
              </w:rPr>
              <w:t xml:space="preserve"> clear cell variant renal cell carcinoma (RCC)</w:t>
            </w:r>
          </w:p>
          <w:p w14:paraId="562B2C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Maintenance treatment</w:t>
            </w:r>
          </w:p>
          <w:p w14:paraId="5162F27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of up to maximum 4 doses of PBS-subsidised combined therapy with nivolumab and ipilimumab as induction for this condition;</w:t>
            </w:r>
            <w:r w:rsidRPr="00D727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BFD97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monotherapy for this condition;</w:t>
            </w:r>
            <w:r w:rsidRPr="00D727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AB661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developed disease progression while receiving PBS-subsidised treatment with this drug for this condition. </w:t>
            </w:r>
          </w:p>
          <w:p w14:paraId="31C7624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must only receive a maximum of 240 mg every two weeks or 480 mg every four weeks under a weight based or flat dosing regimen.</w:t>
            </w:r>
          </w:p>
          <w:p w14:paraId="49117A5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patient's body weight must be documented in the patient's medical records at the time treatment is initiated.</w:t>
            </w:r>
          </w:p>
        </w:tc>
        <w:tc>
          <w:tcPr>
            <w:tcW w:w="0" w:type="auto"/>
          </w:tcPr>
          <w:p w14:paraId="3E8FE2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9321</w:t>
            </w:r>
          </w:p>
        </w:tc>
      </w:tr>
      <w:tr w:rsidR="00D55D84" w:rsidRPr="00D55D84" w14:paraId="71908DB1" w14:textId="77777777" w:rsidTr="00EF779D">
        <w:tc>
          <w:tcPr>
            <w:tcW w:w="0" w:type="auto"/>
          </w:tcPr>
          <w:p w14:paraId="6DCEA828" w14:textId="77777777" w:rsidR="00D55D84" w:rsidRPr="00D55D84" w:rsidRDefault="00D55D84" w:rsidP="00D55D84">
            <w:pPr>
              <w:spacing w:before="40" w:after="120" w:line="240" w:lineRule="auto"/>
              <w:rPr>
                <w:rFonts w:ascii="Arial" w:eastAsia="Calibri" w:hAnsi="Arial" w:cs="Times New Roman"/>
                <w:sz w:val="16"/>
              </w:rPr>
            </w:pPr>
            <w:bookmarkStart w:id="1895" w:name="f-2699592-data-row-frag"/>
            <w:bookmarkStart w:id="1896" w:name="f-2699592"/>
            <w:bookmarkEnd w:id="1893"/>
            <w:bookmarkEnd w:id="1894"/>
            <w:r w:rsidRPr="00D55D84">
              <w:rPr>
                <w:rFonts w:ascii="Arial" w:eastAsia="Calibri" w:hAnsi="Arial" w:cs="Times New Roman"/>
                <w:sz w:val="16"/>
              </w:rPr>
              <w:t>C9322</w:t>
            </w:r>
          </w:p>
        </w:tc>
        <w:tc>
          <w:tcPr>
            <w:tcW w:w="0" w:type="auto"/>
          </w:tcPr>
          <w:p w14:paraId="2C15EC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P9322</w:t>
            </w:r>
          </w:p>
        </w:tc>
        <w:tc>
          <w:tcPr>
            <w:tcW w:w="0" w:type="auto"/>
          </w:tcPr>
          <w:p w14:paraId="601C39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CN9322</w:t>
            </w:r>
          </w:p>
        </w:tc>
        <w:tc>
          <w:tcPr>
            <w:tcW w:w="0" w:type="auto"/>
          </w:tcPr>
          <w:p w14:paraId="35D172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Lipegfilgrastim </w:t>
            </w:r>
          </w:p>
        </w:tc>
        <w:tc>
          <w:tcPr>
            <w:tcW w:w="0" w:type="auto"/>
          </w:tcPr>
          <w:p w14:paraId="3F3046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Chemotherapy-induced neutropenia</w:t>
            </w:r>
          </w:p>
          <w:p w14:paraId="39FE27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chemotherapy with the intention of achieving a cure or a substantial remission;</w:t>
            </w:r>
            <w:r w:rsidRPr="00B3058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64484E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 prior episode of febrile neutropenia. </w:t>
            </w:r>
            <w:r w:rsidRPr="00B3058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DAAFA6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 prior episode of prolonged severe neutropenia for more than or equal to seven days. </w:t>
            </w:r>
          </w:p>
        </w:tc>
        <w:tc>
          <w:tcPr>
            <w:tcW w:w="0" w:type="auto"/>
          </w:tcPr>
          <w:p w14:paraId="5354A6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9322</w:t>
            </w:r>
          </w:p>
        </w:tc>
      </w:tr>
      <w:tr w:rsidR="00D55D84" w:rsidRPr="00D55D84" w14:paraId="2F912DA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198C379" w14:textId="77777777" w:rsidR="00D55D84" w:rsidRPr="00D55D84" w:rsidRDefault="00D55D84" w:rsidP="00D55D84">
            <w:pPr>
              <w:spacing w:before="40" w:after="120" w:line="240" w:lineRule="auto"/>
              <w:rPr>
                <w:rFonts w:ascii="Arial" w:eastAsia="Calibri" w:hAnsi="Arial" w:cs="Times New Roman"/>
                <w:sz w:val="16"/>
              </w:rPr>
            </w:pPr>
            <w:bookmarkStart w:id="1897" w:name="f-2699262-data-row-frag"/>
            <w:bookmarkStart w:id="1898" w:name="f-2699262"/>
            <w:bookmarkEnd w:id="1895"/>
            <w:bookmarkEnd w:id="1896"/>
            <w:r w:rsidRPr="00D55D84">
              <w:rPr>
                <w:rFonts w:ascii="Arial" w:eastAsia="Calibri" w:hAnsi="Arial" w:cs="Times New Roman"/>
                <w:sz w:val="16"/>
              </w:rPr>
              <w:t>C9328</w:t>
            </w:r>
          </w:p>
        </w:tc>
        <w:tc>
          <w:tcPr>
            <w:tcW w:w="0" w:type="auto"/>
          </w:tcPr>
          <w:p w14:paraId="6C8FE2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P9328</w:t>
            </w:r>
          </w:p>
        </w:tc>
        <w:tc>
          <w:tcPr>
            <w:tcW w:w="0" w:type="auto"/>
          </w:tcPr>
          <w:p w14:paraId="66F8125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CN9328</w:t>
            </w:r>
          </w:p>
        </w:tc>
        <w:tc>
          <w:tcPr>
            <w:tcW w:w="0" w:type="auto"/>
          </w:tcPr>
          <w:p w14:paraId="55E55C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Zoledronic acid </w:t>
            </w:r>
          </w:p>
        </w:tc>
        <w:tc>
          <w:tcPr>
            <w:tcW w:w="0" w:type="auto"/>
          </w:tcPr>
          <w:p w14:paraId="5B07E4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Bone metastases</w:t>
            </w:r>
          </w:p>
          <w:p w14:paraId="58CEA9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breast cancer. </w:t>
            </w:r>
          </w:p>
        </w:tc>
        <w:tc>
          <w:tcPr>
            <w:tcW w:w="0" w:type="auto"/>
          </w:tcPr>
          <w:p w14:paraId="0B3FF4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9328</w:t>
            </w:r>
          </w:p>
        </w:tc>
      </w:tr>
      <w:tr w:rsidR="00D55D84" w:rsidRPr="00D55D84" w14:paraId="02B551BE" w14:textId="77777777" w:rsidTr="00EF779D">
        <w:tc>
          <w:tcPr>
            <w:tcW w:w="0" w:type="auto"/>
          </w:tcPr>
          <w:p w14:paraId="6F9125A6" w14:textId="77777777" w:rsidR="00D55D84" w:rsidRPr="00D55D84" w:rsidRDefault="00D55D84" w:rsidP="00D55D84">
            <w:pPr>
              <w:spacing w:before="40" w:after="120" w:line="240" w:lineRule="auto"/>
              <w:rPr>
                <w:rFonts w:ascii="Arial" w:eastAsia="Calibri" w:hAnsi="Arial" w:cs="Times New Roman"/>
                <w:sz w:val="16"/>
              </w:rPr>
            </w:pPr>
            <w:bookmarkStart w:id="1899" w:name="f-2700841-data-row-frag"/>
            <w:bookmarkStart w:id="1900" w:name="f-2700841"/>
            <w:bookmarkEnd w:id="1897"/>
            <w:bookmarkEnd w:id="1898"/>
            <w:r w:rsidRPr="00D55D84">
              <w:rPr>
                <w:rFonts w:ascii="Arial" w:eastAsia="Calibri" w:hAnsi="Arial" w:cs="Times New Roman"/>
                <w:sz w:val="16"/>
              </w:rPr>
              <w:t>C9329</w:t>
            </w:r>
          </w:p>
        </w:tc>
        <w:tc>
          <w:tcPr>
            <w:tcW w:w="0" w:type="auto"/>
          </w:tcPr>
          <w:p w14:paraId="2E5E44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P9329</w:t>
            </w:r>
          </w:p>
        </w:tc>
        <w:tc>
          <w:tcPr>
            <w:tcW w:w="0" w:type="auto"/>
          </w:tcPr>
          <w:p w14:paraId="716A10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CN9329</w:t>
            </w:r>
          </w:p>
        </w:tc>
        <w:tc>
          <w:tcPr>
            <w:tcW w:w="0" w:type="auto"/>
          </w:tcPr>
          <w:p w14:paraId="0D1AC5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Plerixafor </w:t>
            </w:r>
          </w:p>
        </w:tc>
        <w:tc>
          <w:tcPr>
            <w:tcW w:w="0" w:type="auto"/>
          </w:tcPr>
          <w:p w14:paraId="570F08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Mobilisation of haematopoietic stem cells</w:t>
            </w:r>
          </w:p>
          <w:p w14:paraId="76D6B8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granulocyte-colony stimulating factor (G-CSF);</w:t>
            </w:r>
            <w:r w:rsidRPr="00B3058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66B34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lymphoma;</w:t>
            </w:r>
            <w:r w:rsidRPr="00B3058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9C545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multiple myeloma;</w:t>
            </w:r>
            <w:r w:rsidRPr="00B3058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0055E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require autologous stem cell transplantation;</w:t>
            </w:r>
            <w:r w:rsidRPr="00B3058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91205F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failed previous stem cell collection. </w:t>
            </w:r>
            <w:r w:rsidRPr="00B3058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37C5A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chemotherapy plus G-CSF mobilisation and their peripheral blood CD34+ count is less than 10,000 per millilitre or less than 10 million per litre on the day of planned collection. </w:t>
            </w:r>
            <w:r w:rsidRPr="00B3058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4A9DFE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chemotherapy plus G-CSF mobilisation and the first apheresis has yielded less than 1 million CD34+ cells/kg. </w:t>
            </w:r>
          </w:p>
          <w:p w14:paraId="23FFB2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Evidence that the patient meets the PBS restriction criteria must be recorded in the patient's medical records.</w:t>
            </w:r>
          </w:p>
        </w:tc>
        <w:tc>
          <w:tcPr>
            <w:tcW w:w="0" w:type="auto"/>
          </w:tcPr>
          <w:p w14:paraId="2372B5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9329</w:t>
            </w:r>
          </w:p>
        </w:tc>
      </w:tr>
      <w:tr w:rsidR="00D55D84" w:rsidRPr="00D55D84" w14:paraId="50D32EC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10D9874" w14:textId="77777777" w:rsidR="00D55D84" w:rsidRPr="00D55D84" w:rsidRDefault="00D55D84" w:rsidP="00D55D84">
            <w:pPr>
              <w:spacing w:before="40" w:after="120" w:line="240" w:lineRule="auto"/>
              <w:rPr>
                <w:rFonts w:ascii="Arial" w:eastAsia="Calibri" w:hAnsi="Arial" w:cs="Times New Roman"/>
                <w:sz w:val="16"/>
              </w:rPr>
            </w:pPr>
            <w:bookmarkStart w:id="1901" w:name="f-2700809-data-row-frag"/>
            <w:bookmarkStart w:id="1902" w:name="f-2700809"/>
            <w:bookmarkEnd w:id="1899"/>
            <w:bookmarkEnd w:id="1900"/>
            <w:r w:rsidRPr="00D55D84">
              <w:rPr>
                <w:rFonts w:ascii="Arial" w:eastAsia="Calibri" w:hAnsi="Arial" w:cs="Times New Roman"/>
                <w:sz w:val="16"/>
              </w:rPr>
              <w:t>C9334</w:t>
            </w:r>
          </w:p>
        </w:tc>
        <w:tc>
          <w:tcPr>
            <w:tcW w:w="0" w:type="auto"/>
          </w:tcPr>
          <w:p w14:paraId="019E56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P9334</w:t>
            </w:r>
          </w:p>
        </w:tc>
        <w:tc>
          <w:tcPr>
            <w:tcW w:w="0" w:type="auto"/>
          </w:tcPr>
          <w:p w14:paraId="327BDE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CN9334</w:t>
            </w:r>
          </w:p>
        </w:tc>
        <w:tc>
          <w:tcPr>
            <w:tcW w:w="0" w:type="auto"/>
          </w:tcPr>
          <w:p w14:paraId="5523171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Botulinum toxin type A purified neurotoxin complex </w:t>
            </w:r>
          </w:p>
          <w:p w14:paraId="3E38E0B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Clostridium botulinum type A toxin - haemagglutinin complex </w:t>
            </w:r>
          </w:p>
        </w:tc>
        <w:tc>
          <w:tcPr>
            <w:tcW w:w="0" w:type="auto"/>
          </w:tcPr>
          <w:p w14:paraId="2711716C" w14:textId="77777777" w:rsidR="00D55D84" w:rsidRPr="00D55D84" w:rsidRDefault="00D55D84" w:rsidP="00D55D84">
            <w:pPr>
              <w:spacing w:before="40" w:after="40" w:line="240" w:lineRule="auto"/>
              <w:rPr>
                <w:rFonts w:ascii="Arial" w:eastAsia="Calibri" w:hAnsi="Arial" w:cs="Times New Roman"/>
                <w:sz w:val="16"/>
              </w:rPr>
            </w:pPr>
            <w:r w:rsidRPr="00B3058A">
              <w:rPr>
                <w:rFonts w:ascii="Arial" w:eastAsia="Calibri" w:hAnsi="Arial" w:cs="Times New Roman"/>
                <w:sz w:val="16"/>
              </w:rPr>
              <w:t>Moderate to severe</w:t>
            </w:r>
            <w:r w:rsidRPr="00D55D84">
              <w:rPr>
                <w:rFonts w:ascii="Arial" w:eastAsia="Calibri" w:hAnsi="Arial" w:cs="Times New Roman"/>
                <w:sz w:val="16"/>
              </w:rPr>
              <w:t xml:space="preserve"> spasticity of the lower limb following an acute event</w:t>
            </w:r>
          </w:p>
          <w:p w14:paraId="633904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neurologist;</w:t>
            </w:r>
            <w:r w:rsidRPr="00B3058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D78A6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an orthopaedic surgeon</w:t>
            </w:r>
            <w:r w:rsidRPr="00B3058A">
              <w:rPr>
                <w:rFonts w:ascii="Arial" w:eastAsia="Calibri" w:hAnsi="Arial" w:cs="Times New Roman"/>
                <w:sz w:val="16"/>
              </w:rPr>
              <w:t>; or</w:t>
            </w:r>
            <w:r w:rsidRPr="00D55D84">
              <w:rPr>
                <w:rFonts w:ascii="Arial" w:eastAsia="Calibri" w:hAnsi="Arial" w:cs="Times New Roman"/>
                <w:sz w:val="16"/>
                <w:bdr w:val="single" w:sz="4" w:space="0" w:color="F4B083"/>
              </w:rPr>
              <w:t xml:space="preserve"> </w:t>
            </w:r>
          </w:p>
          <w:p w14:paraId="38965C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rehabilitation specialist;</w:t>
            </w:r>
            <w:r w:rsidRPr="00B3058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B56232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plastic surgeon;</w:t>
            </w:r>
            <w:r w:rsidRPr="00B3058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28EA2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geriatrician;</w:t>
            </w:r>
            <w:r w:rsidRPr="00B3058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50EF93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moderate to severe spasticity of the lower limb/s following stroke or other acute neurological event, defined as a Modified Ashworth Scale rating of 3 or more;</w:t>
            </w:r>
            <w:r w:rsidRPr="00B3058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A7B3C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only be used as second line therapy when standard management has failed;</w:t>
            </w:r>
            <w:r w:rsidRPr="00B3058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4C9D0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only be used as an adjunct to physical therapy;</w:t>
            </w:r>
            <w:r w:rsidRPr="00B3058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D5953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continue if the patient does not respond (defined as not having had a decrease in spasticity rating of at least 1, using the Modified Ashworth Scale, in at least one joint) after two treatment periods (with any botulinum toxin type A);</w:t>
            </w:r>
            <w:r w:rsidRPr="00B3058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6D4E2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established severe contracture in the limb to be treated;</w:t>
            </w:r>
            <w:r w:rsidRPr="00B3058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FF411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exceed a maximum of 4 treatment periods (with any botulinum toxin type A) per lower limb in the the first year of treatment, and 2 treatment periods (with any botulinum toxin type A) per lower limb each year thereafter;</w:t>
            </w:r>
          </w:p>
          <w:p w14:paraId="2147FC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61B56CE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Standard management includes physiotherapy and/or oral spasticity agents.</w:t>
            </w:r>
          </w:p>
        </w:tc>
        <w:tc>
          <w:tcPr>
            <w:tcW w:w="0" w:type="auto"/>
          </w:tcPr>
          <w:p w14:paraId="08200E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9334</w:t>
            </w:r>
          </w:p>
        </w:tc>
      </w:tr>
      <w:tr w:rsidR="00D55D84" w:rsidRPr="00D55D84" w14:paraId="54D1C315" w14:textId="77777777" w:rsidTr="00EF779D">
        <w:tc>
          <w:tcPr>
            <w:tcW w:w="0" w:type="auto"/>
          </w:tcPr>
          <w:p w14:paraId="50B70001" w14:textId="77777777" w:rsidR="00D55D84" w:rsidRPr="00D55D84" w:rsidRDefault="00D55D84" w:rsidP="00D55D84">
            <w:pPr>
              <w:spacing w:before="40" w:after="120" w:line="240" w:lineRule="auto"/>
              <w:rPr>
                <w:rFonts w:ascii="Arial" w:eastAsia="Calibri" w:hAnsi="Arial" w:cs="Times New Roman"/>
                <w:sz w:val="16"/>
              </w:rPr>
            </w:pPr>
            <w:bookmarkStart w:id="1903" w:name="f-2699764-data-row-frag"/>
            <w:bookmarkStart w:id="1904" w:name="f-2699764"/>
            <w:bookmarkEnd w:id="1901"/>
            <w:bookmarkEnd w:id="1902"/>
            <w:r w:rsidRPr="00D55D84">
              <w:rPr>
                <w:rFonts w:ascii="Arial" w:eastAsia="Calibri" w:hAnsi="Arial" w:cs="Times New Roman"/>
                <w:sz w:val="16"/>
              </w:rPr>
              <w:t>C9335</w:t>
            </w:r>
          </w:p>
        </w:tc>
        <w:tc>
          <w:tcPr>
            <w:tcW w:w="0" w:type="auto"/>
          </w:tcPr>
          <w:p w14:paraId="178813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P9335</w:t>
            </w:r>
          </w:p>
        </w:tc>
        <w:tc>
          <w:tcPr>
            <w:tcW w:w="0" w:type="auto"/>
          </w:tcPr>
          <w:p w14:paraId="5A623B3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CN9335</w:t>
            </w:r>
          </w:p>
        </w:tc>
        <w:tc>
          <w:tcPr>
            <w:tcW w:w="0" w:type="auto"/>
          </w:tcPr>
          <w:p w14:paraId="0585D1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Pamidronic acid </w:t>
            </w:r>
          </w:p>
        </w:tc>
        <w:tc>
          <w:tcPr>
            <w:tcW w:w="0" w:type="auto"/>
          </w:tcPr>
          <w:p w14:paraId="79C2B0E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Multiple myeloma</w:t>
            </w:r>
          </w:p>
        </w:tc>
        <w:tc>
          <w:tcPr>
            <w:tcW w:w="0" w:type="auto"/>
          </w:tcPr>
          <w:p w14:paraId="3D0A72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9335</w:t>
            </w:r>
          </w:p>
        </w:tc>
      </w:tr>
      <w:tr w:rsidR="00D55D84" w:rsidRPr="00D55D84" w14:paraId="08552F5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E35D50C" w14:textId="77777777" w:rsidR="00D55D84" w:rsidRPr="00D55D84" w:rsidRDefault="00D55D84" w:rsidP="00D55D84">
            <w:pPr>
              <w:spacing w:before="40" w:after="120" w:line="240" w:lineRule="auto"/>
              <w:rPr>
                <w:rFonts w:ascii="Arial" w:eastAsia="Calibri" w:hAnsi="Arial" w:cs="Times New Roman"/>
                <w:sz w:val="16"/>
              </w:rPr>
            </w:pPr>
            <w:bookmarkStart w:id="1905" w:name="f-2700025-data-row-frag"/>
            <w:bookmarkStart w:id="1906" w:name="f-2700025"/>
            <w:bookmarkEnd w:id="1903"/>
            <w:bookmarkEnd w:id="1904"/>
            <w:r w:rsidRPr="00D55D84">
              <w:rPr>
                <w:rFonts w:ascii="Arial" w:eastAsia="Calibri" w:hAnsi="Arial" w:cs="Times New Roman"/>
                <w:sz w:val="16"/>
              </w:rPr>
              <w:t>C9349</w:t>
            </w:r>
          </w:p>
        </w:tc>
        <w:tc>
          <w:tcPr>
            <w:tcW w:w="0" w:type="auto"/>
          </w:tcPr>
          <w:p w14:paraId="423AED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P9349</w:t>
            </w:r>
          </w:p>
        </w:tc>
        <w:tc>
          <w:tcPr>
            <w:tcW w:w="0" w:type="auto"/>
          </w:tcPr>
          <w:p w14:paraId="69BEAD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CN9349</w:t>
            </w:r>
          </w:p>
        </w:tc>
        <w:tc>
          <w:tcPr>
            <w:tcW w:w="0" w:type="auto"/>
          </w:tcPr>
          <w:p w14:paraId="5306381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Trastuzumab </w:t>
            </w:r>
          </w:p>
        </w:tc>
        <w:tc>
          <w:tcPr>
            <w:tcW w:w="0" w:type="auto"/>
          </w:tcPr>
          <w:p w14:paraId="30A2B2A8" w14:textId="77777777" w:rsidR="00D55D84" w:rsidRPr="00D55D84" w:rsidRDefault="00D55D84" w:rsidP="00D55D84">
            <w:pPr>
              <w:spacing w:before="40" w:after="40" w:line="240" w:lineRule="auto"/>
              <w:rPr>
                <w:rFonts w:ascii="Arial" w:eastAsia="Calibri" w:hAnsi="Arial" w:cs="Times New Roman"/>
                <w:sz w:val="16"/>
              </w:rPr>
            </w:pPr>
            <w:r w:rsidRPr="00B3058A">
              <w:rPr>
                <w:rFonts w:ascii="Arial" w:eastAsia="Calibri" w:hAnsi="Arial" w:cs="Times New Roman"/>
                <w:sz w:val="16"/>
              </w:rPr>
              <w:t>Metastatic (Stage IV)</w:t>
            </w:r>
            <w:r w:rsidRPr="00D55D84">
              <w:rPr>
                <w:rFonts w:ascii="Arial" w:eastAsia="Calibri" w:hAnsi="Arial" w:cs="Times New Roman"/>
                <w:sz w:val="16"/>
              </w:rPr>
              <w:t xml:space="preserve"> HER2 positive breast cancer</w:t>
            </w:r>
          </w:p>
          <w:p w14:paraId="6CACAA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372437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B3058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35FF7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used in a patient with a left ventricular ejection fraction (LVEF) of less than 45% and/or with symptomatic heart failure. </w:t>
            </w:r>
          </w:p>
          <w:p w14:paraId="13B497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 patient has a break in trastuzumab therapy of more than 1 week from when the last dose was due, a new loading dose may be required.</w:t>
            </w:r>
          </w:p>
        </w:tc>
        <w:tc>
          <w:tcPr>
            <w:tcW w:w="0" w:type="auto"/>
          </w:tcPr>
          <w:p w14:paraId="1223F40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9349</w:t>
            </w:r>
          </w:p>
        </w:tc>
      </w:tr>
      <w:tr w:rsidR="00D55D84" w:rsidRPr="00D55D84" w14:paraId="412CA97F" w14:textId="77777777" w:rsidTr="00EF779D">
        <w:tc>
          <w:tcPr>
            <w:tcW w:w="0" w:type="auto"/>
          </w:tcPr>
          <w:p w14:paraId="47062067" w14:textId="77777777" w:rsidR="00D55D84" w:rsidRPr="00D55D84" w:rsidRDefault="00D55D84" w:rsidP="00D55D84">
            <w:pPr>
              <w:spacing w:before="40" w:after="120" w:line="240" w:lineRule="auto"/>
              <w:rPr>
                <w:rFonts w:ascii="Arial" w:eastAsia="Calibri" w:hAnsi="Arial" w:cs="Times New Roman"/>
                <w:sz w:val="16"/>
              </w:rPr>
            </w:pPr>
            <w:bookmarkStart w:id="1907" w:name="f-2699082-data-row-frag"/>
            <w:bookmarkStart w:id="1908" w:name="f-2699082"/>
            <w:bookmarkEnd w:id="1905"/>
            <w:bookmarkEnd w:id="1906"/>
            <w:r w:rsidRPr="00D55D84">
              <w:rPr>
                <w:rFonts w:ascii="Arial" w:eastAsia="Calibri" w:hAnsi="Arial" w:cs="Times New Roman"/>
                <w:sz w:val="16"/>
              </w:rPr>
              <w:t>C9353</w:t>
            </w:r>
          </w:p>
        </w:tc>
        <w:tc>
          <w:tcPr>
            <w:tcW w:w="0" w:type="auto"/>
          </w:tcPr>
          <w:p w14:paraId="5115FC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P9353</w:t>
            </w:r>
          </w:p>
        </w:tc>
        <w:tc>
          <w:tcPr>
            <w:tcW w:w="0" w:type="auto"/>
          </w:tcPr>
          <w:p w14:paraId="538AD9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CN9353</w:t>
            </w:r>
          </w:p>
        </w:tc>
        <w:tc>
          <w:tcPr>
            <w:tcW w:w="0" w:type="auto"/>
          </w:tcPr>
          <w:p w14:paraId="10B98D6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Trastuzumab </w:t>
            </w:r>
          </w:p>
        </w:tc>
        <w:tc>
          <w:tcPr>
            <w:tcW w:w="0" w:type="auto"/>
          </w:tcPr>
          <w:p w14:paraId="39717E68" w14:textId="77777777" w:rsidR="00D55D84" w:rsidRPr="00D55D84" w:rsidRDefault="00D55D84" w:rsidP="00D55D84">
            <w:pPr>
              <w:spacing w:before="40" w:after="40" w:line="240" w:lineRule="auto"/>
              <w:rPr>
                <w:rFonts w:ascii="Arial" w:eastAsia="Calibri" w:hAnsi="Arial" w:cs="Times New Roman"/>
                <w:sz w:val="16"/>
              </w:rPr>
            </w:pPr>
            <w:r w:rsidRPr="00B3058A">
              <w:rPr>
                <w:rFonts w:ascii="Arial" w:eastAsia="Calibri" w:hAnsi="Arial" w:cs="Times New Roman"/>
                <w:sz w:val="16"/>
              </w:rPr>
              <w:t>Metastatic (Stage IV)</w:t>
            </w:r>
            <w:r w:rsidRPr="00D55D84">
              <w:rPr>
                <w:rFonts w:ascii="Arial" w:eastAsia="Calibri" w:hAnsi="Arial" w:cs="Times New Roman"/>
                <w:sz w:val="16"/>
              </w:rPr>
              <w:t xml:space="preserve"> HER2 positive breast cancer</w:t>
            </w:r>
          </w:p>
          <w:p w14:paraId="520B30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12430F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evidence of human epidermal growth factor receptor 2 (HER2) gene amplification as demonstrated by in situ hybridisation (ISH) either in the primary tumour or a metastatic lesion;</w:t>
            </w:r>
            <w:r w:rsidRPr="00B3058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1C4D7B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in combination with nab-paclitaxel;</w:t>
            </w:r>
            <w:r w:rsidRPr="00B3058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793A0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used in a patient with a left ventricular ejection fraction (LVEF) of less than 45% and/or with symptomatic heart failure. </w:t>
            </w:r>
          </w:p>
          <w:p w14:paraId="2590A49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Cardiac function must be tested by echocardiography (ECHO) or multigated acquisition (MUGA), prior to initiating treatment with this drug for this condition.</w:t>
            </w:r>
          </w:p>
        </w:tc>
        <w:tc>
          <w:tcPr>
            <w:tcW w:w="0" w:type="auto"/>
          </w:tcPr>
          <w:p w14:paraId="390649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9353</w:t>
            </w:r>
          </w:p>
        </w:tc>
      </w:tr>
      <w:tr w:rsidR="00D55D84" w:rsidRPr="00D55D84" w14:paraId="25D4FFA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96F550F" w14:textId="77777777" w:rsidR="00D55D84" w:rsidRPr="00D55D84" w:rsidRDefault="00D55D84" w:rsidP="00D55D84">
            <w:pPr>
              <w:spacing w:before="40" w:after="120" w:line="240" w:lineRule="auto"/>
              <w:rPr>
                <w:rFonts w:ascii="Arial" w:eastAsia="Calibri" w:hAnsi="Arial" w:cs="Times New Roman"/>
                <w:sz w:val="16"/>
              </w:rPr>
            </w:pPr>
            <w:bookmarkStart w:id="1909" w:name="f-2700328-data-row-frag"/>
            <w:bookmarkStart w:id="1910" w:name="f-2700328"/>
            <w:bookmarkEnd w:id="1907"/>
            <w:bookmarkEnd w:id="1908"/>
            <w:r w:rsidRPr="00D55D84">
              <w:rPr>
                <w:rFonts w:ascii="Arial" w:eastAsia="Calibri" w:hAnsi="Arial" w:cs="Times New Roman"/>
                <w:sz w:val="16"/>
              </w:rPr>
              <w:t>C9360</w:t>
            </w:r>
          </w:p>
        </w:tc>
        <w:tc>
          <w:tcPr>
            <w:tcW w:w="0" w:type="auto"/>
          </w:tcPr>
          <w:p w14:paraId="6F1F1E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P9360</w:t>
            </w:r>
          </w:p>
        </w:tc>
        <w:tc>
          <w:tcPr>
            <w:tcW w:w="0" w:type="auto"/>
          </w:tcPr>
          <w:p w14:paraId="17D59C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CN9360</w:t>
            </w:r>
          </w:p>
        </w:tc>
        <w:tc>
          <w:tcPr>
            <w:tcW w:w="0" w:type="auto"/>
          </w:tcPr>
          <w:p w14:paraId="78E5D4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Lapatinib </w:t>
            </w:r>
          </w:p>
        </w:tc>
        <w:tc>
          <w:tcPr>
            <w:tcW w:w="0" w:type="auto"/>
          </w:tcPr>
          <w:p w14:paraId="241CE00B" w14:textId="77777777" w:rsidR="00D55D84" w:rsidRPr="00D55D84" w:rsidRDefault="00D55D84" w:rsidP="00D55D84">
            <w:pPr>
              <w:spacing w:before="40" w:after="40" w:line="240" w:lineRule="auto"/>
              <w:rPr>
                <w:rFonts w:ascii="Arial" w:eastAsia="Calibri" w:hAnsi="Arial" w:cs="Times New Roman"/>
                <w:sz w:val="16"/>
              </w:rPr>
            </w:pPr>
            <w:r w:rsidRPr="00B3058A">
              <w:rPr>
                <w:rFonts w:ascii="Arial" w:eastAsia="Calibri" w:hAnsi="Arial" w:cs="Times New Roman"/>
                <w:sz w:val="16"/>
              </w:rPr>
              <w:t>Metastatic (Stage IV)</w:t>
            </w:r>
            <w:r w:rsidRPr="00D55D84">
              <w:rPr>
                <w:rFonts w:ascii="Arial" w:eastAsia="Calibri" w:hAnsi="Arial" w:cs="Times New Roman"/>
                <w:sz w:val="16"/>
              </w:rPr>
              <w:t xml:space="preserve"> HER2 positive breast cancer</w:t>
            </w:r>
          </w:p>
          <w:p w14:paraId="02CBCE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5FC783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an initial authority prescription for this drug for this condition;</w:t>
            </w:r>
            <w:r w:rsidRPr="00B3058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41BFA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capecitabine;</w:t>
            </w:r>
            <w:r w:rsidRPr="00B3058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07273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develop disease progression while receiving PBS-subsidised treatment with this drug for this condition;</w:t>
            </w:r>
            <w:r w:rsidRPr="00B3058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1C7CE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anti-HER2 therapy for this condition;</w:t>
            </w:r>
            <w:r w:rsidRPr="00B3058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94CBB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used in a patient with a left ventricular ejection fraction (LVEF) of less than 45% and/or with symptomatic heart failure. </w:t>
            </w:r>
          </w:p>
          <w:p w14:paraId="3FD0CF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who has progressive disease when treated with this drug is no longer eligible for PBS-subsidised treatment with this drug.</w:t>
            </w:r>
          </w:p>
          <w:p w14:paraId="48A8EE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exceed a lifetime total of one continuous course.</w:t>
            </w:r>
          </w:p>
        </w:tc>
        <w:tc>
          <w:tcPr>
            <w:tcW w:w="0" w:type="auto"/>
          </w:tcPr>
          <w:p w14:paraId="13DD24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9360</w:t>
            </w:r>
          </w:p>
        </w:tc>
      </w:tr>
      <w:tr w:rsidR="00D55D84" w:rsidRPr="00D55D84" w14:paraId="7197FCD9" w14:textId="77777777" w:rsidTr="00EF779D">
        <w:tc>
          <w:tcPr>
            <w:tcW w:w="0" w:type="auto"/>
          </w:tcPr>
          <w:p w14:paraId="775F83D9" w14:textId="77777777" w:rsidR="00D55D84" w:rsidRPr="00D55D84" w:rsidRDefault="00D55D84" w:rsidP="00D55D84">
            <w:pPr>
              <w:spacing w:before="40" w:after="120" w:line="240" w:lineRule="auto"/>
              <w:rPr>
                <w:rFonts w:ascii="Arial" w:eastAsia="Calibri" w:hAnsi="Arial" w:cs="Times New Roman"/>
                <w:sz w:val="16"/>
              </w:rPr>
            </w:pPr>
            <w:bookmarkStart w:id="1911" w:name="f-2700279-data-row-frag"/>
            <w:bookmarkStart w:id="1912" w:name="f-2700279"/>
            <w:bookmarkEnd w:id="1909"/>
            <w:bookmarkEnd w:id="1910"/>
            <w:r w:rsidRPr="00D55D84">
              <w:rPr>
                <w:rFonts w:ascii="Arial" w:eastAsia="Calibri" w:hAnsi="Arial" w:cs="Times New Roman"/>
                <w:sz w:val="16"/>
              </w:rPr>
              <w:t>C9367</w:t>
            </w:r>
          </w:p>
        </w:tc>
        <w:tc>
          <w:tcPr>
            <w:tcW w:w="0" w:type="auto"/>
          </w:tcPr>
          <w:p w14:paraId="26521D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P9367</w:t>
            </w:r>
          </w:p>
        </w:tc>
        <w:tc>
          <w:tcPr>
            <w:tcW w:w="0" w:type="auto"/>
          </w:tcPr>
          <w:p w14:paraId="373575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CN9367</w:t>
            </w:r>
          </w:p>
        </w:tc>
        <w:tc>
          <w:tcPr>
            <w:tcW w:w="0" w:type="auto"/>
          </w:tcPr>
          <w:p w14:paraId="18DC29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Dasatinib </w:t>
            </w:r>
          </w:p>
        </w:tc>
        <w:tc>
          <w:tcPr>
            <w:tcW w:w="0" w:type="auto"/>
          </w:tcPr>
          <w:p w14:paraId="511F569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lymphoblastic leukaemia</w:t>
            </w:r>
          </w:p>
          <w:p w14:paraId="3A4A0F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46541F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newly diagnosed;</w:t>
            </w:r>
            <w:r w:rsidRPr="00B3058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44FDD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expressing the Philadelphia chromosome;</w:t>
            </w:r>
            <w:r w:rsidRPr="00B3058A">
              <w:rPr>
                <w:rFonts w:ascii="Arial" w:eastAsia="Calibri" w:hAnsi="Arial" w:cs="Times New Roman"/>
                <w:sz w:val="16"/>
              </w:rPr>
              <w:t xml:space="preserve"> or </w:t>
            </w:r>
          </w:p>
          <w:p w14:paraId="26E7E3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the transcript BCR-ABL;</w:t>
            </w:r>
            <w:r w:rsidRPr="00B3058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907CE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induction and consolidation therapy;</w:t>
            </w:r>
            <w:r w:rsidRPr="00B3058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B9923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chemotherapy or corticosteroids;</w:t>
            </w:r>
            <w:r w:rsidRPr="00B3058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CFF25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previously experienced a failure to respond to the PBS-subsidised first line treatment with this drug for this condition. </w:t>
            </w:r>
            <w:r w:rsidRPr="00B3058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35131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experienced intolerance, not a failure to respond, to initial PBS-subsidised treatment with imatinib as a first-line therapy for this condition. </w:t>
            </w:r>
          </w:p>
          <w:p w14:paraId="6CE1DED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302EB97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 and</w:t>
            </w:r>
          </w:p>
          <w:p w14:paraId="0B8D0E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Acute Lymphoblastic Leukaemia Dasatinib PBS Authority Application - Supporting Information Form; and</w:t>
            </w:r>
          </w:p>
          <w:p w14:paraId="3D61C9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 a pathology cytogenetic report conducted on peripheral blood or bone marrow supporting the diagnosis of acute lymphoblastic leukaemia to confirm eligibility for treatment, with either cytogenetic evidence of the Philadelphia chromosome, or a qualitative PCR report documenting the presence of the BCR-ABL transcript in either peripheral blood or bone marrow. (The date of the relevant pathology report needs to be provided).</w:t>
            </w:r>
          </w:p>
        </w:tc>
        <w:tc>
          <w:tcPr>
            <w:tcW w:w="0" w:type="auto"/>
          </w:tcPr>
          <w:p w14:paraId="6B7E91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4D5E9FD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ECC098A" w14:textId="77777777" w:rsidR="00D55D84" w:rsidRPr="00D55D84" w:rsidRDefault="00D55D84" w:rsidP="00D55D84">
            <w:pPr>
              <w:spacing w:before="40" w:after="120" w:line="240" w:lineRule="auto"/>
              <w:rPr>
                <w:rFonts w:ascii="Arial" w:eastAsia="Calibri" w:hAnsi="Arial" w:cs="Times New Roman"/>
                <w:sz w:val="16"/>
              </w:rPr>
            </w:pPr>
            <w:bookmarkStart w:id="1913" w:name="f-2700827-data-row-frag"/>
            <w:bookmarkStart w:id="1914" w:name="f-2700827"/>
            <w:bookmarkEnd w:id="1911"/>
            <w:bookmarkEnd w:id="1912"/>
            <w:r w:rsidRPr="00D55D84">
              <w:rPr>
                <w:rFonts w:ascii="Arial" w:eastAsia="Calibri" w:hAnsi="Arial" w:cs="Times New Roman"/>
                <w:sz w:val="16"/>
              </w:rPr>
              <w:t>C9369</w:t>
            </w:r>
          </w:p>
        </w:tc>
        <w:tc>
          <w:tcPr>
            <w:tcW w:w="0" w:type="auto"/>
          </w:tcPr>
          <w:p w14:paraId="2496E4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P9369</w:t>
            </w:r>
          </w:p>
        </w:tc>
        <w:tc>
          <w:tcPr>
            <w:tcW w:w="0" w:type="auto"/>
          </w:tcPr>
          <w:p w14:paraId="4BDA14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CN9369</w:t>
            </w:r>
          </w:p>
        </w:tc>
        <w:tc>
          <w:tcPr>
            <w:tcW w:w="0" w:type="auto"/>
          </w:tcPr>
          <w:p w14:paraId="085D8E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Blinatumomab </w:t>
            </w:r>
          </w:p>
        </w:tc>
        <w:tc>
          <w:tcPr>
            <w:tcW w:w="0" w:type="auto"/>
          </w:tcPr>
          <w:p w14:paraId="08276F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lymphoblastic leukaemia</w:t>
            </w:r>
          </w:p>
          <w:p w14:paraId="6BE35B4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Consolidation treatment</w:t>
            </w:r>
          </w:p>
          <w:p w14:paraId="0C310C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induction treatment with this drug for this condition;</w:t>
            </w:r>
            <w:r w:rsidRPr="008E4BC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0CAD0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achieved a complete remission;</w:t>
            </w:r>
            <w:r w:rsidRPr="008E4BC3">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FBF9C4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achieved a complete remission with partial haematological recovery;</w:t>
            </w:r>
            <w:r w:rsidRPr="008E4BC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4DA1B2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more than 3 treatment cycles under this restriction in a lifetime;</w:t>
            </w:r>
            <w:r w:rsidRPr="008E4BC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E50106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PBS-subsidised treatment with this drug if progressive disease develops while on this drug. </w:t>
            </w:r>
          </w:p>
        </w:tc>
        <w:tc>
          <w:tcPr>
            <w:tcW w:w="0" w:type="auto"/>
          </w:tcPr>
          <w:p w14:paraId="60919D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92E5052" w14:textId="77777777" w:rsidTr="00EF779D">
        <w:tc>
          <w:tcPr>
            <w:tcW w:w="0" w:type="auto"/>
          </w:tcPr>
          <w:p w14:paraId="42274FC1" w14:textId="77777777" w:rsidR="00D55D84" w:rsidRPr="00D55D84" w:rsidRDefault="00D55D84" w:rsidP="00D55D84">
            <w:pPr>
              <w:spacing w:before="40" w:after="120" w:line="240" w:lineRule="auto"/>
              <w:rPr>
                <w:rFonts w:ascii="Arial" w:eastAsia="Calibri" w:hAnsi="Arial" w:cs="Times New Roman"/>
                <w:sz w:val="16"/>
              </w:rPr>
            </w:pPr>
            <w:bookmarkStart w:id="1915" w:name="f-2700523-data-row-frag"/>
            <w:bookmarkStart w:id="1916" w:name="f-2700523"/>
            <w:bookmarkEnd w:id="1913"/>
            <w:bookmarkEnd w:id="1914"/>
            <w:r w:rsidRPr="00D55D84">
              <w:rPr>
                <w:rFonts w:ascii="Arial" w:eastAsia="Calibri" w:hAnsi="Arial" w:cs="Times New Roman"/>
                <w:sz w:val="16"/>
              </w:rPr>
              <w:t>C9377</w:t>
            </w:r>
          </w:p>
        </w:tc>
        <w:tc>
          <w:tcPr>
            <w:tcW w:w="0" w:type="auto"/>
          </w:tcPr>
          <w:p w14:paraId="792B65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P9377</w:t>
            </w:r>
          </w:p>
        </w:tc>
        <w:tc>
          <w:tcPr>
            <w:tcW w:w="0" w:type="auto"/>
          </w:tcPr>
          <w:p w14:paraId="10E65B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CN9377</w:t>
            </w:r>
          </w:p>
        </w:tc>
        <w:tc>
          <w:tcPr>
            <w:tcW w:w="0" w:type="auto"/>
          </w:tcPr>
          <w:p w14:paraId="7057F0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Pr>
          <w:p w14:paraId="78B8640D" w14:textId="77777777" w:rsidR="00D55D84" w:rsidRPr="00D55D84" w:rsidRDefault="00D55D84" w:rsidP="00D55D84">
            <w:pPr>
              <w:spacing w:before="40" w:after="40" w:line="240" w:lineRule="auto"/>
              <w:rPr>
                <w:rFonts w:ascii="Arial" w:eastAsia="Calibri" w:hAnsi="Arial" w:cs="Times New Roman"/>
                <w:sz w:val="16"/>
              </w:rPr>
            </w:pPr>
            <w:r w:rsidRPr="008E4BC3">
              <w:rPr>
                <w:rFonts w:ascii="Arial" w:eastAsia="Calibri" w:hAnsi="Arial" w:cs="Times New Roman"/>
                <w:sz w:val="16"/>
              </w:rPr>
              <w:t>Severe</w:t>
            </w:r>
            <w:r w:rsidRPr="00D55D84">
              <w:rPr>
                <w:rFonts w:ascii="Arial" w:eastAsia="Calibri" w:hAnsi="Arial" w:cs="Times New Roman"/>
                <w:sz w:val="16"/>
              </w:rPr>
              <w:t xml:space="preserve"> active juvenile idiopathic arthritis</w:t>
            </w:r>
          </w:p>
          <w:p w14:paraId="54E32C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2A3C70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8E4BC3">
              <w:rPr>
                <w:rFonts w:ascii="Arial" w:eastAsia="Calibri" w:hAnsi="Arial" w:cs="Times New Roman"/>
                <w:sz w:val="16"/>
              </w:rPr>
              <w:t>; or</w:t>
            </w:r>
            <w:r w:rsidRPr="00D55D84">
              <w:rPr>
                <w:rFonts w:ascii="Arial" w:eastAsia="Calibri" w:hAnsi="Arial" w:cs="Times New Roman"/>
                <w:sz w:val="16"/>
                <w:bdr w:val="single" w:sz="4" w:space="0" w:color="F4B083"/>
              </w:rPr>
              <w:t xml:space="preserve"> </w:t>
            </w:r>
          </w:p>
          <w:p w14:paraId="6BC223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rheumatoid arthritis;</w:t>
            </w:r>
            <w:r w:rsidRPr="008E4BC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1E729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this drug as their most recent course of PBS-subsidised biological medicine treatment for this condition;</w:t>
            </w:r>
            <w:r w:rsidRPr="008E4BC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C321D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8E4BC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9916E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per continuing treatment course authorised under this restriction;</w:t>
            </w:r>
          </w:p>
          <w:p w14:paraId="3B3DFC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540A20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239F7A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an ESR no greater than 25 mm per hour or a CRP level no greater than 15 mg per L or either marker reduced by at least 20% from baseline; </w:t>
            </w:r>
          </w:p>
          <w:p w14:paraId="381CE1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AND either of the following </w:t>
            </w:r>
          </w:p>
          <w:p w14:paraId="4709E78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an active joint count of fewer than 10 active (swollen and tender) joints; or</w:t>
            </w:r>
          </w:p>
          <w:p w14:paraId="620456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reduction in the active (swollen and tender) joint count by at least 50% from baseline; or</w:t>
            </w:r>
          </w:p>
          <w:p w14:paraId="5B68DD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 a reduction in the number of the following active joints, from at least 4, by at least 50% </w:t>
            </w:r>
          </w:p>
          <w:p w14:paraId="611667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338C646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2BF475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 </w:t>
            </w:r>
          </w:p>
          <w:p w14:paraId="5C5CA2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68D497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completed authority prescription form(s); and</w:t>
            </w:r>
          </w:p>
          <w:p w14:paraId="3EB563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Juvenile Idiopathic Arthritis PBS Authority Application - Supporting Information Form.</w:t>
            </w:r>
          </w:p>
          <w:p w14:paraId="4FB492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treatment with this drug was approved under either Initial 1, Initial 2, or Initial 3 treatment restrictions, an assessment of a patient's response must have been conducted following a minimum of 12 weeks of therapy and submitted to the Department of Human Services no later than 4 weeks from the date of completion of treatment.</w:t>
            </w:r>
          </w:p>
          <w:p w14:paraId="5D72CD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1837F2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3562D1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2B0017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3D81F8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respond to PBS-subsidised biological medicine treatment 3 times (once with each agent) they will not be eligible to receive further PBS-subsidised biological medicine therapy in this treatment cycle.</w:t>
            </w:r>
          </w:p>
        </w:tc>
        <w:tc>
          <w:tcPr>
            <w:tcW w:w="0" w:type="auto"/>
          </w:tcPr>
          <w:p w14:paraId="3E1FE8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56F9A65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0CC5652" w14:textId="77777777" w:rsidR="00D55D84" w:rsidRPr="00D55D84" w:rsidRDefault="00D55D84" w:rsidP="00D55D84">
            <w:pPr>
              <w:spacing w:before="40" w:after="120" w:line="240" w:lineRule="auto"/>
              <w:rPr>
                <w:rFonts w:ascii="Arial" w:eastAsia="Calibri" w:hAnsi="Arial" w:cs="Times New Roman"/>
                <w:sz w:val="16"/>
              </w:rPr>
            </w:pPr>
            <w:bookmarkStart w:id="1917" w:name="f-2698833-data-row-frag"/>
            <w:bookmarkStart w:id="1918" w:name="f-2698833"/>
            <w:bookmarkEnd w:id="1915"/>
            <w:bookmarkEnd w:id="1916"/>
            <w:r w:rsidRPr="00D55D84">
              <w:rPr>
                <w:rFonts w:ascii="Arial" w:eastAsia="Calibri" w:hAnsi="Arial" w:cs="Times New Roman"/>
                <w:sz w:val="16"/>
              </w:rPr>
              <w:t>C9380</w:t>
            </w:r>
          </w:p>
        </w:tc>
        <w:tc>
          <w:tcPr>
            <w:tcW w:w="0" w:type="auto"/>
          </w:tcPr>
          <w:p w14:paraId="2A185D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P9380</w:t>
            </w:r>
          </w:p>
        </w:tc>
        <w:tc>
          <w:tcPr>
            <w:tcW w:w="0" w:type="auto"/>
          </w:tcPr>
          <w:p w14:paraId="03BF76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CN9380</w:t>
            </w:r>
          </w:p>
        </w:tc>
        <w:tc>
          <w:tcPr>
            <w:tcW w:w="0" w:type="auto"/>
          </w:tcPr>
          <w:p w14:paraId="633813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p w14:paraId="7955BF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Tocilizumab </w:t>
            </w:r>
          </w:p>
        </w:tc>
        <w:tc>
          <w:tcPr>
            <w:tcW w:w="0" w:type="auto"/>
          </w:tcPr>
          <w:p w14:paraId="69B2FEBC" w14:textId="77777777" w:rsidR="00D55D84" w:rsidRPr="00D55D84" w:rsidRDefault="00D55D84" w:rsidP="00D55D84">
            <w:pPr>
              <w:spacing w:before="40" w:after="40" w:line="240" w:lineRule="auto"/>
              <w:rPr>
                <w:rFonts w:ascii="Arial" w:eastAsia="Calibri" w:hAnsi="Arial" w:cs="Times New Roman"/>
                <w:sz w:val="16"/>
              </w:rPr>
            </w:pPr>
            <w:r w:rsidRPr="008E4BC3">
              <w:rPr>
                <w:rFonts w:ascii="Arial" w:eastAsia="Calibri" w:hAnsi="Arial" w:cs="Times New Roman"/>
                <w:sz w:val="16"/>
              </w:rPr>
              <w:t>Severe</w:t>
            </w:r>
            <w:r w:rsidRPr="00D55D84">
              <w:rPr>
                <w:rFonts w:ascii="Arial" w:eastAsia="Calibri" w:hAnsi="Arial" w:cs="Times New Roman"/>
                <w:sz w:val="16"/>
              </w:rPr>
              <w:t xml:space="preserve"> active juvenile idiopathic arthritis</w:t>
            </w:r>
          </w:p>
          <w:p w14:paraId="12E36A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 balance of supply</w:t>
            </w:r>
          </w:p>
          <w:p w14:paraId="397BB7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8E4BC3">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A4A1AF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rheumatoid arthritis;</w:t>
            </w:r>
            <w:r w:rsidRPr="008E4BC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7F942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continuing treatment restriction to complete 24 weeks treatment;</w:t>
            </w:r>
            <w:r w:rsidRPr="008E4BC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07D1C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provide no more than the balance of up to 24 weeks treatment available under the above restriction. </w:t>
            </w:r>
          </w:p>
        </w:tc>
        <w:tc>
          <w:tcPr>
            <w:tcW w:w="0" w:type="auto"/>
          </w:tcPr>
          <w:p w14:paraId="3AAB41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5199A66" w14:textId="77777777" w:rsidTr="00EF779D">
        <w:tc>
          <w:tcPr>
            <w:tcW w:w="0" w:type="auto"/>
          </w:tcPr>
          <w:p w14:paraId="4270780F" w14:textId="77777777" w:rsidR="00D55D84" w:rsidRPr="00D55D84" w:rsidRDefault="00D55D84" w:rsidP="00D55D84">
            <w:pPr>
              <w:spacing w:before="40" w:after="120" w:line="240" w:lineRule="auto"/>
              <w:rPr>
                <w:rFonts w:ascii="Arial" w:eastAsia="Calibri" w:hAnsi="Arial" w:cs="Times New Roman"/>
                <w:sz w:val="16"/>
              </w:rPr>
            </w:pPr>
            <w:bookmarkStart w:id="1919" w:name="f-2700636-data-row-frag"/>
            <w:bookmarkStart w:id="1920" w:name="f-2700636"/>
            <w:bookmarkEnd w:id="1917"/>
            <w:bookmarkEnd w:id="1918"/>
            <w:r w:rsidRPr="00D55D84">
              <w:rPr>
                <w:rFonts w:ascii="Arial" w:eastAsia="Calibri" w:hAnsi="Arial" w:cs="Times New Roman"/>
                <w:sz w:val="16"/>
              </w:rPr>
              <w:t>C9386</w:t>
            </w:r>
          </w:p>
        </w:tc>
        <w:tc>
          <w:tcPr>
            <w:tcW w:w="0" w:type="auto"/>
          </w:tcPr>
          <w:p w14:paraId="6FBAA0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P9386</w:t>
            </w:r>
          </w:p>
        </w:tc>
        <w:tc>
          <w:tcPr>
            <w:tcW w:w="0" w:type="auto"/>
          </w:tcPr>
          <w:p w14:paraId="65A692C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CN9386</w:t>
            </w:r>
          </w:p>
        </w:tc>
        <w:tc>
          <w:tcPr>
            <w:tcW w:w="0" w:type="auto"/>
          </w:tcPr>
          <w:p w14:paraId="4259E6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Adalimumab </w:t>
            </w:r>
          </w:p>
          <w:p w14:paraId="0DF3B4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p w14:paraId="5955B0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Tocilizumab </w:t>
            </w:r>
          </w:p>
        </w:tc>
        <w:tc>
          <w:tcPr>
            <w:tcW w:w="0" w:type="auto"/>
          </w:tcPr>
          <w:p w14:paraId="47695DA8" w14:textId="77777777" w:rsidR="00D55D84" w:rsidRPr="00D55D84" w:rsidRDefault="00D55D84" w:rsidP="00D55D84">
            <w:pPr>
              <w:spacing w:before="40" w:after="40" w:line="240" w:lineRule="auto"/>
              <w:rPr>
                <w:rFonts w:ascii="Arial" w:eastAsia="Calibri" w:hAnsi="Arial" w:cs="Times New Roman"/>
                <w:sz w:val="16"/>
              </w:rPr>
            </w:pPr>
            <w:r w:rsidRPr="008E4BC3">
              <w:rPr>
                <w:rFonts w:ascii="Arial" w:eastAsia="Calibri" w:hAnsi="Arial" w:cs="Times New Roman"/>
                <w:sz w:val="16"/>
              </w:rPr>
              <w:t>Severe</w:t>
            </w:r>
            <w:r w:rsidRPr="00D55D84">
              <w:rPr>
                <w:rFonts w:ascii="Arial" w:eastAsia="Calibri" w:hAnsi="Arial" w:cs="Times New Roman"/>
                <w:sz w:val="16"/>
              </w:rPr>
              <w:t xml:space="preserve"> active juvenile idiopathic arthritis</w:t>
            </w:r>
          </w:p>
          <w:p w14:paraId="303AD5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1 (new patient) or Initial 2 (change or recommencement of treatment after break of less than 24 months) or Initial 3 (recommencement of treatment after a break in biological medicine of more than 24 months) - balance of supply</w:t>
            </w:r>
          </w:p>
          <w:p w14:paraId="5C1FE5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8E4BC3">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EC1D5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rheumatoid arthritis;</w:t>
            </w:r>
            <w:r w:rsidRPr="008E4BC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D2E52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1 (new patient) restriction to complete 16 weeks treatment</w:t>
            </w:r>
            <w:r w:rsidRPr="008E4BC3">
              <w:rPr>
                <w:rFonts w:ascii="Arial" w:eastAsia="Calibri" w:hAnsi="Arial" w:cs="Times New Roman"/>
                <w:sz w:val="16"/>
              </w:rPr>
              <w:t>; or</w:t>
            </w:r>
            <w:r w:rsidRPr="00D55D84">
              <w:rPr>
                <w:rFonts w:ascii="Arial" w:eastAsia="Calibri" w:hAnsi="Arial" w:cs="Times New Roman"/>
                <w:sz w:val="16"/>
                <w:bdr w:val="single" w:sz="4" w:space="0" w:color="F4B083"/>
              </w:rPr>
              <w:t xml:space="preserve"> </w:t>
            </w:r>
          </w:p>
          <w:p w14:paraId="751AAC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2 (change or recommencement of treatment after a break in biological medicine of less than 24 months) restriction to complete 16 weeks treatment;</w:t>
            </w:r>
            <w:r w:rsidRPr="008E4BC3">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B6407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(recommencement of treatment after a break in biological medicine of more than 24 months) to complete 16 weeks of treatment;</w:t>
            </w:r>
            <w:r w:rsidRPr="008E4BC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77D70B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provide no more than the balance of up to 16 weeks treatment available under the above restrictions. </w:t>
            </w:r>
          </w:p>
        </w:tc>
        <w:tc>
          <w:tcPr>
            <w:tcW w:w="0" w:type="auto"/>
          </w:tcPr>
          <w:p w14:paraId="5259AB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4EE9611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2451844" w14:textId="77777777" w:rsidR="00D55D84" w:rsidRPr="00D55D84" w:rsidRDefault="00D55D84" w:rsidP="00D55D84">
            <w:pPr>
              <w:spacing w:before="40" w:after="120" w:line="240" w:lineRule="auto"/>
              <w:rPr>
                <w:rFonts w:ascii="Arial" w:eastAsia="Calibri" w:hAnsi="Arial" w:cs="Times New Roman"/>
                <w:sz w:val="16"/>
              </w:rPr>
            </w:pPr>
            <w:bookmarkStart w:id="1921" w:name="f-2699760-data-row-frag"/>
            <w:bookmarkStart w:id="1922" w:name="f-2699760"/>
            <w:bookmarkEnd w:id="1919"/>
            <w:bookmarkEnd w:id="1920"/>
            <w:r w:rsidRPr="00D55D84">
              <w:rPr>
                <w:rFonts w:ascii="Arial" w:eastAsia="Calibri" w:hAnsi="Arial" w:cs="Times New Roman"/>
                <w:sz w:val="16"/>
              </w:rPr>
              <w:t>C9388</w:t>
            </w:r>
          </w:p>
        </w:tc>
        <w:tc>
          <w:tcPr>
            <w:tcW w:w="0" w:type="auto"/>
          </w:tcPr>
          <w:p w14:paraId="3FC0C1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P9388</w:t>
            </w:r>
          </w:p>
        </w:tc>
        <w:tc>
          <w:tcPr>
            <w:tcW w:w="0" w:type="auto"/>
          </w:tcPr>
          <w:p w14:paraId="60BAA2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CN9388</w:t>
            </w:r>
          </w:p>
        </w:tc>
        <w:tc>
          <w:tcPr>
            <w:tcW w:w="0" w:type="auto"/>
          </w:tcPr>
          <w:p w14:paraId="7302A53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Pr>
          <w:p w14:paraId="47885C42" w14:textId="77777777" w:rsidR="00D55D84" w:rsidRPr="00D55D84" w:rsidRDefault="00D55D84" w:rsidP="00D55D84">
            <w:pPr>
              <w:spacing w:before="40" w:after="40" w:line="240" w:lineRule="auto"/>
              <w:rPr>
                <w:rFonts w:ascii="Arial" w:eastAsia="Calibri" w:hAnsi="Arial" w:cs="Times New Roman"/>
                <w:sz w:val="16"/>
              </w:rPr>
            </w:pPr>
            <w:r w:rsidRPr="008E4BC3">
              <w:rPr>
                <w:rFonts w:ascii="Arial" w:eastAsia="Calibri" w:hAnsi="Arial" w:cs="Times New Roman"/>
                <w:sz w:val="16"/>
              </w:rPr>
              <w:t>Severe</w:t>
            </w:r>
            <w:r w:rsidRPr="00D55D84">
              <w:rPr>
                <w:rFonts w:ascii="Arial" w:eastAsia="Calibri" w:hAnsi="Arial" w:cs="Times New Roman"/>
                <w:sz w:val="16"/>
              </w:rPr>
              <w:t xml:space="preserve"> active juvenile idiopathic arthritis</w:t>
            </w:r>
          </w:p>
          <w:p w14:paraId="55483B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2 (change or recommencement of treatment after a break in biological medicine of less than 24 months)</w:t>
            </w:r>
          </w:p>
          <w:p w14:paraId="4F2AE9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713268">
              <w:rPr>
                <w:rFonts w:ascii="Arial" w:eastAsia="Calibri" w:hAnsi="Arial" w:cs="Times New Roman"/>
                <w:sz w:val="16"/>
              </w:rPr>
              <w:t xml:space="preserve"> or </w:t>
            </w:r>
          </w:p>
          <w:p w14:paraId="3C4EF4B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rheumatoid arthritis;</w:t>
            </w:r>
            <w:r w:rsidRPr="007132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C0F85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documented history of severe active juvenile idiopathic arthritis with onset prior to the age of 18 years;</w:t>
            </w:r>
            <w:r w:rsidRPr="007132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A7B71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prior PBS-subsidised treatment with a biological medicine for this condition in this treatment cycle;</w:t>
            </w:r>
            <w:r w:rsidRPr="007132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CCCE1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already failed, or ceased to respond to, PBS-subsidised treatment with this drug for this condition during the current treatment cycle;</w:t>
            </w:r>
            <w:r w:rsidRPr="007132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AE212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16 weeks of treatment under this restriction;</w:t>
            </w:r>
          </w:p>
          <w:p w14:paraId="5DF538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2375D8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7AF989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an ESR no greater than 25 mm per hour or a CRP level no greater than 15 mg per L or either marker reduced by at least 20% from baseline; </w:t>
            </w:r>
          </w:p>
          <w:p w14:paraId="522946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AND either of the following </w:t>
            </w:r>
          </w:p>
          <w:p w14:paraId="14708D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an active joint count of fewer than 10 active (swollen and tender) joints; or</w:t>
            </w:r>
          </w:p>
          <w:p w14:paraId="3CFBE2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reduction in the active (swollen and tender) joint count by at least 50% from baseline; or</w:t>
            </w:r>
          </w:p>
          <w:p w14:paraId="262200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 a reduction in the number of the following active joints, from at least 4, by at least 50% </w:t>
            </w:r>
          </w:p>
          <w:p w14:paraId="01696CD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44810D5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25EA3E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265BE79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completed authority prescription form(s); and</w:t>
            </w:r>
          </w:p>
          <w:p w14:paraId="2ED08E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Juvenile Idiopathic Arthritis PBS Authority Application - Supporting Information Form.</w:t>
            </w:r>
          </w:p>
          <w:p w14:paraId="120168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p>
          <w:p w14:paraId="5B117B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p>
          <w:p w14:paraId="48C3F7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20EEF9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0ADC0B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36B2EB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who fails to demonstrate a response to treatment with this drug under this restriction will not be eligible to receive further PBS-subsidised treatment with this drug in this treatment cycle. 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08F89C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respond to PBS-subsidised biological medicine treatment 3 times (once with each agent) they will not be eligible to receive further PBS-subsidised biological medicine therapy in this treatment cycle.</w:t>
            </w:r>
          </w:p>
        </w:tc>
        <w:tc>
          <w:tcPr>
            <w:tcW w:w="0" w:type="auto"/>
          </w:tcPr>
          <w:p w14:paraId="44A6D29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066E6BE6" w14:textId="77777777" w:rsidTr="00EF779D">
        <w:tc>
          <w:tcPr>
            <w:tcW w:w="0" w:type="auto"/>
          </w:tcPr>
          <w:p w14:paraId="6A3F7E35" w14:textId="77777777" w:rsidR="00D55D84" w:rsidRPr="00D55D84" w:rsidRDefault="00D55D84" w:rsidP="00D55D84">
            <w:pPr>
              <w:spacing w:before="40" w:after="120" w:line="240" w:lineRule="auto"/>
              <w:rPr>
                <w:rFonts w:ascii="Arial" w:eastAsia="Calibri" w:hAnsi="Arial" w:cs="Times New Roman"/>
                <w:sz w:val="16"/>
              </w:rPr>
            </w:pPr>
            <w:bookmarkStart w:id="1923" w:name="f-2701037-data-row-frag"/>
            <w:bookmarkStart w:id="1924" w:name="f-2701037"/>
            <w:bookmarkEnd w:id="1921"/>
            <w:bookmarkEnd w:id="1922"/>
            <w:r w:rsidRPr="00D55D84">
              <w:rPr>
                <w:rFonts w:ascii="Arial" w:eastAsia="Calibri" w:hAnsi="Arial" w:cs="Times New Roman"/>
                <w:sz w:val="16"/>
              </w:rPr>
              <w:t>C9391</w:t>
            </w:r>
          </w:p>
        </w:tc>
        <w:tc>
          <w:tcPr>
            <w:tcW w:w="0" w:type="auto"/>
          </w:tcPr>
          <w:p w14:paraId="20D9AD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P9391</w:t>
            </w:r>
          </w:p>
        </w:tc>
        <w:tc>
          <w:tcPr>
            <w:tcW w:w="0" w:type="auto"/>
          </w:tcPr>
          <w:p w14:paraId="59F2C59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CN9391</w:t>
            </w:r>
          </w:p>
        </w:tc>
        <w:tc>
          <w:tcPr>
            <w:tcW w:w="0" w:type="auto"/>
          </w:tcPr>
          <w:p w14:paraId="5193709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Tocilizumab </w:t>
            </w:r>
          </w:p>
        </w:tc>
        <w:tc>
          <w:tcPr>
            <w:tcW w:w="0" w:type="auto"/>
          </w:tcPr>
          <w:p w14:paraId="20546F23" w14:textId="77777777" w:rsidR="00D55D84" w:rsidRPr="00D55D84" w:rsidRDefault="00D55D84" w:rsidP="00D55D84">
            <w:pPr>
              <w:spacing w:before="40" w:after="40" w:line="240" w:lineRule="auto"/>
              <w:rPr>
                <w:rFonts w:ascii="Arial" w:eastAsia="Calibri" w:hAnsi="Arial" w:cs="Times New Roman"/>
                <w:sz w:val="16"/>
              </w:rPr>
            </w:pPr>
            <w:r w:rsidRPr="005913E7">
              <w:rPr>
                <w:rFonts w:ascii="Arial" w:eastAsia="Calibri" w:hAnsi="Arial" w:cs="Times New Roman"/>
                <w:sz w:val="16"/>
              </w:rPr>
              <w:t>Severe</w:t>
            </w:r>
            <w:r w:rsidRPr="00D55D84">
              <w:rPr>
                <w:rFonts w:ascii="Arial" w:eastAsia="Calibri" w:hAnsi="Arial" w:cs="Times New Roman"/>
                <w:sz w:val="16"/>
              </w:rPr>
              <w:t xml:space="preserve"> active juvenile idiopathic arthritis</w:t>
            </w:r>
          </w:p>
          <w:p w14:paraId="623850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3 (recommencement of treatment after a break in biological medicine of more than 24 months)</w:t>
            </w:r>
          </w:p>
          <w:p w14:paraId="256F873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5913E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2A2AF0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rheumatoid arthritis;</w:t>
            </w:r>
            <w:r w:rsidRPr="005913E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6228B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a biological medicine for this condition;</w:t>
            </w:r>
            <w:r w:rsidRPr="005913E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658DC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break in treatment of 24 months or more from the most recently approved PBS-subsidised biological medicine for this condition;</w:t>
            </w:r>
            <w:r w:rsidRPr="005913E7">
              <w:rPr>
                <w:rFonts w:ascii="Arial" w:eastAsia="Calibri" w:hAnsi="Arial" w:cs="Times New Roman"/>
                <w:sz w:val="16"/>
              </w:rPr>
              <w:t xml:space="preserve"> or </w:t>
            </w:r>
          </w:p>
          <w:p w14:paraId="3A16F0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received PBS-subsidised biological medicine for at least 5 years if they failed or ceased to respond to PBS-subsidised biological medicine treatment 3 times in their last treatment cycle;</w:t>
            </w:r>
            <w:r w:rsidRPr="005913E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D1271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an elevated erythrocyte sedimentation rate (ESR) greater than 25 mm per hour;</w:t>
            </w:r>
            <w:r w:rsidRPr="005913E7">
              <w:rPr>
                <w:rFonts w:ascii="Arial" w:eastAsia="Calibri" w:hAnsi="Arial" w:cs="Times New Roman"/>
                <w:sz w:val="16"/>
              </w:rPr>
              <w:t xml:space="preserve"> or </w:t>
            </w:r>
          </w:p>
          <w:p w14:paraId="67879E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a C-reactive protein (CRP) level greater than 15 mg per L;</w:t>
            </w:r>
            <w:r w:rsidRPr="005913E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8EA60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either (a) a total active joint count of at least 20 active (swollen and tender) joints; or (b) at least 4 active major joints;</w:t>
            </w:r>
            <w:r w:rsidRPr="00CA3F06">
              <w:rPr>
                <w:rFonts w:ascii="Arial" w:eastAsia="Calibri" w:hAnsi="Arial" w:cs="Times New Roman"/>
                <w:sz w:val="16"/>
              </w:rPr>
              <w:t xml:space="preserve"> </w:t>
            </w:r>
            <w:r w:rsidRPr="005913E7">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327638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16 weeks of treatment under this restriction;</w:t>
            </w:r>
          </w:p>
          <w:p w14:paraId="7C5FFC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0973FA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Active joints are defined as </w:t>
            </w:r>
          </w:p>
          <w:p w14:paraId="4165BE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774C2E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409CA6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All measures of joint count must be no more than 4 weeks old at the time of this application.</w:t>
            </w:r>
          </w:p>
          <w:p w14:paraId="54A272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770A2B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completed authority prescription form(s); and</w:t>
            </w:r>
          </w:p>
          <w:p w14:paraId="5C3200E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Juvenile Idiopathic Arthritis PBS Authority Application - Supporting Information Form.</w:t>
            </w:r>
          </w:p>
          <w:p w14:paraId="05591F7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p>
          <w:p w14:paraId="4719F77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4A388AF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763913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0" w:type="auto"/>
          </w:tcPr>
          <w:p w14:paraId="06AF196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4A27A22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2EF475E" w14:textId="77777777" w:rsidR="00D55D84" w:rsidRPr="00D55D84" w:rsidRDefault="00D55D84" w:rsidP="00D55D84">
            <w:pPr>
              <w:spacing w:before="40" w:after="120" w:line="240" w:lineRule="auto"/>
              <w:rPr>
                <w:rFonts w:ascii="Arial" w:eastAsia="Calibri" w:hAnsi="Arial" w:cs="Times New Roman"/>
                <w:sz w:val="16"/>
              </w:rPr>
            </w:pPr>
            <w:bookmarkStart w:id="1925" w:name="f-2700719-data-row-frag"/>
            <w:bookmarkStart w:id="1926" w:name="f-2700719"/>
            <w:bookmarkEnd w:id="1923"/>
            <w:bookmarkEnd w:id="1924"/>
            <w:r w:rsidRPr="00D55D84">
              <w:rPr>
                <w:rFonts w:ascii="Arial" w:eastAsia="Calibri" w:hAnsi="Arial" w:cs="Times New Roman"/>
                <w:sz w:val="16"/>
              </w:rPr>
              <w:t>C9417</w:t>
            </w:r>
          </w:p>
        </w:tc>
        <w:tc>
          <w:tcPr>
            <w:tcW w:w="0" w:type="auto"/>
          </w:tcPr>
          <w:p w14:paraId="7091B4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P9417</w:t>
            </w:r>
          </w:p>
        </w:tc>
        <w:tc>
          <w:tcPr>
            <w:tcW w:w="0" w:type="auto"/>
          </w:tcPr>
          <w:p w14:paraId="20CDD87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CN9417</w:t>
            </w:r>
          </w:p>
        </w:tc>
        <w:tc>
          <w:tcPr>
            <w:tcW w:w="0" w:type="auto"/>
          </w:tcPr>
          <w:p w14:paraId="13F567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p w14:paraId="6F6FEB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Tofacitinib </w:t>
            </w:r>
          </w:p>
        </w:tc>
        <w:tc>
          <w:tcPr>
            <w:tcW w:w="0" w:type="auto"/>
          </w:tcPr>
          <w:p w14:paraId="3398897E" w14:textId="77777777" w:rsidR="00D55D84" w:rsidRPr="00D55D84" w:rsidRDefault="00D55D84" w:rsidP="00D55D84">
            <w:pPr>
              <w:spacing w:before="40" w:after="40" w:line="240" w:lineRule="auto"/>
              <w:rPr>
                <w:rFonts w:ascii="Arial" w:eastAsia="Calibri" w:hAnsi="Arial" w:cs="Times New Roman"/>
                <w:sz w:val="16"/>
              </w:rPr>
            </w:pPr>
            <w:r w:rsidRPr="009855EC">
              <w:rPr>
                <w:rFonts w:ascii="Arial" w:eastAsia="Calibri" w:hAnsi="Arial" w:cs="Times New Roman"/>
                <w:sz w:val="16"/>
              </w:rPr>
              <w:t>Severe</w:t>
            </w:r>
            <w:r w:rsidRPr="00D55D84">
              <w:rPr>
                <w:rFonts w:ascii="Arial" w:eastAsia="Calibri" w:hAnsi="Arial" w:cs="Times New Roman"/>
                <w:sz w:val="16"/>
              </w:rPr>
              <w:t xml:space="preserve"> active juvenile idiopathic arthritis</w:t>
            </w:r>
          </w:p>
          <w:p w14:paraId="7DDF7C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1 (new patient) or Initial 2 (change or recommencement of treatment after a break in biological medicine of less than 12 months) or Initial 3 (recommencement of treatment after a break in biological medicine of more than 12 months) - balance of supply</w:t>
            </w:r>
          </w:p>
          <w:p w14:paraId="01C05F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paediatric rheumatologist;</w:t>
            </w:r>
            <w:r w:rsidRPr="009855E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C19EE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undergoing treatment under the supervision of a paediatric rheumatology treatment centre;</w:t>
            </w:r>
            <w:r w:rsidRPr="009855EC">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9F1DB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1 (new patient) restriction to complete 16 weeks treatment;</w:t>
            </w:r>
            <w:r w:rsidRPr="009855E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E8CA5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2 (change or recommencement of treatment after a break in biological medicine of less than 12 months) restriction to complete 16 weeks treatment;</w:t>
            </w:r>
            <w:r w:rsidRPr="00917B42">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4B4D3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(recommencement of treatment after a break in biological medicine of more than 12 months) restriction to complete 16 weeks treatment;</w:t>
            </w:r>
            <w:r w:rsidRPr="00917B4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832CA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provide no more than the balance of up to 16 weeks treatment available under the above restrictions. </w:t>
            </w:r>
          </w:p>
        </w:tc>
        <w:tc>
          <w:tcPr>
            <w:tcW w:w="0" w:type="auto"/>
          </w:tcPr>
          <w:p w14:paraId="5F9AA1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3AE21E0" w14:textId="77777777" w:rsidTr="00EF779D">
        <w:tc>
          <w:tcPr>
            <w:tcW w:w="0" w:type="auto"/>
          </w:tcPr>
          <w:p w14:paraId="6D84B6F0" w14:textId="77777777" w:rsidR="00D55D84" w:rsidRPr="00D55D84" w:rsidRDefault="00D55D84" w:rsidP="00D55D84">
            <w:pPr>
              <w:spacing w:before="40" w:after="120" w:line="240" w:lineRule="auto"/>
              <w:rPr>
                <w:rFonts w:ascii="Arial" w:eastAsia="Calibri" w:hAnsi="Arial" w:cs="Times New Roman"/>
                <w:sz w:val="16"/>
              </w:rPr>
            </w:pPr>
            <w:bookmarkStart w:id="1927" w:name="f-2698619-data-row-frag"/>
            <w:bookmarkStart w:id="1928" w:name="f-2698619"/>
            <w:bookmarkEnd w:id="1925"/>
            <w:bookmarkEnd w:id="1926"/>
            <w:r w:rsidRPr="00D55D84">
              <w:rPr>
                <w:rFonts w:ascii="Arial" w:eastAsia="Calibri" w:hAnsi="Arial" w:cs="Times New Roman"/>
                <w:sz w:val="16"/>
              </w:rPr>
              <w:t>C9429</w:t>
            </w:r>
          </w:p>
        </w:tc>
        <w:tc>
          <w:tcPr>
            <w:tcW w:w="0" w:type="auto"/>
          </w:tcPr>
          <w:p w14:paraId="176B10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P9429</w:t>
            </w:r>
          </w:p>
        </w:tc>
        <w:tc>
          <w:tcPr>
            <w:tcW w:w="0" w:type="auto"/>
          </w:tcPr>
          <w:p w14:paraId="015CF7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CN9429</w:t>
            </w:r>
          </w:p>
        </w:tc>
        <w:tc>
          <w:tcPr>
            <w:tcW w:w="0" w:type="auto"/>
          </w:tcPr>
          <w:p w14:paraId="669DEB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Golimumab </w:t>
            </w:r>
          </w:p>
          <w:p w14:paraId="5367E2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Ixekizumab </w:t>
            </w:r>
          </w:p>
          <w:p w14:paraId="536F27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Secukinumab </w:t>
            </w:r>
          </w:p>
        </w:tc>
        <w:tc>
          <w:tcPr>
            <w:tcW w:w="0" w:type="auto"/>
          </w:tcPr>
          <w:p w14:paraId="6A5B10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Ankylosing spondylitis</w:t>
            </w:r>
          </w:p>
          <w:p w14:paraId="4295E0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1 (new patient), Initial 2 (change or recommencement of treatment after a break in biological medicine of less than 5 years) or Initial 3 (recommencement of treatment after a break in biological medicine of more than 5 years) - balance of supply</w:t>
            </w:r>
          </w:p>
          <w:p w14:paraId="0AD98B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1 (new patient) restriction to complete 16 weeks treatment;</w:t>
            </w:r>
            <w:r w:rsidRPr="00917B42">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6B6F2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2 (change or recommencement of treatment after a break in biological medicine of less than 5 years) restriction to complete 16 weeks treatment</w:t>
            </w:r>
            <w:r w:rsidRPr="00917B42">
              <w:rPr>
                <w:rFonts w:ascii="Arial" w:eastAsia="Calibri" w:hAnsi="Arial" w:cs="Times New Roman"/>
                <w:sz w:val="16"/>
              </w:rPr>
              <w:t>; or</w:t>
            </w:r>
            <w:r w:rsidRPr="00D55D84">
              <w:rPr>
                <w:rFonts w:ascii="Arial" w:eastAsia="Calibri" w:hAnsi="Arial" w:cs="Times New Roman"/>
                <w:sz w:val="16"/>
                <w:bdr w:val="single" w:sz="4" w:space="0" w:color="F4B083"/>
              </w:rPr>
              <w:t xml:space="preserve"> </w:t>
            </w:r>
          </w:p>
          <w:p w14:paraId="437FB8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(recommencement of treatment after a break in biological medicine of more than 5 years) restriction to complete 16 weeks treatment;</w:t>
            </w:r>
            <w:r w:rsidRPr="00917B4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5DBFC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provide no more than the balance of up to 16 weeks treatment available under the above restrictions</w:t>
            </w:r>
            <w:r w:rsidRPr="00917B42">
              <w:rPr>
                <w:rFonts w:ascii="Arial" w:eastAsia="Calibri" w:hAnsi="Arial" w:cs="Times New Roman"/>
                <w:sz w:val="16"/>
              </w:rPr>
              <w:t>; AND</w:t>
            </w:r>
            <w:r w:rsidRPr="00D55D84">
              <w:rPr>
                <w:rFonts w:ascii="Arial" w:eastAsia="Calibri" w:hAnsi="Arial" w:cs="Times New Roman"/>
                <w:sz w:val="16"/>
                <w:bdr w:val="single" w:sz="4" w:space="0" w:color="F4B083"/>
              </w:rPr>
              <w:t xml:space="preserve"> </w:t>
            </w:r>
          </w:p>
          <w:p w14:paraId="33742F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rheumatologist. </w:t>
            </w:r>
            <w:r w:rsidRPr="00917B42">
              <w:rPr>
                <w:rFonts w:ascii="Arial" w:eastAsia="Calibri" w:hAnsi="Arial" w:cs="Times New Roman"/>
                <w:sz w:val="16"/>
              </w:rPr>
              <w:t xml:space="preserve"> or </w:t>
            </w:r>
          </w:p>
          <w:p w14:paraId="0B4DF9A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clinical immunologist with expertise in the management of ankylosing spondylitis. </w:t>
            </w:r>
          </w:p>
        </w:tc>
        <w:tc>
          <w:tcPr>
            <w:tcW w:w="0" w:type="auto"/>
          </w:tcPr>
          <w:p w14:paraId="496FDE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40BD38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A568C68" w14:textId="77777777" w:rsidR="00D55D84" w:rsidRPr="00D55D84" w:rsidRDefault="00D55D84" w:rsidP="00D55D84">
            <w:pPr>
              <w:spacing w:before="40" w:after="120" w:line="240" w:lineRule="auto"/>
              <w:rPr>
                <w:rFonts w:ascii="Arial" w:eastAsia="Calibri" w:hAnsi="Arial" w:cs="Times New Roman"/>
                <w:sz w:val="16"/>
              </w:rPr>
            </w:pPr>
            <w:bookmarkStart w:id="1929" w:name="f-2698809-data-row-frag"/>
            <w:bookmarkStart w:id="1930" w:name="f-2698809"/>
            <w:bookmarkEnd w:id="1927"/>
            <w:bookmarkEnd w:id="1928"/>
            <w:r w:rsidRPr="00D55D84">
              <w:rPr>
                <w:rFonts w:ascii="Arial" w:eastAsia="Calibri" w:hAnsi="Arial" w:cs="Times New Roman"/>
                <w:sz w:val="16"/>
              </w:rPr>
              <w:t>C9431</w:t>
            </w:r>
          </w:p>
        </w:tc>
        <w:tc>
          <w:tcPr>
            <w:tcW w:w="0" w:type="auto"/>
          </w:tcPr>
          <w:p w14:paraId="5555393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P9431</w:t>
            </w:r>
          </w:p>
        </w:tc>
        <w:tc>
          <w:tcPr>
            <w:tcW w:w="0" w:type="auto"/>
          </w:tcPr>
          <w:p w14:paraId="417FC4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CN9431</w:t>
            </w:r>
          </w:p>
        </w:tc>
        <w:tc>
          <w:tcPr>
            <w:tcW w:w="0" w:type="auto"/>
          </w:tcPr>
          <w:p w14:paraId="5D988E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Certolizumab pegol </w:t>
            </w:r>
          </w:p>
          <w:p w14:paraId="40A3DB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Golimumab </w:t>
            </w:r>
          </w:p>
          <w:p w14:paraId="69350F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Ixekizumab </w:t>
            </w:r>
          </w:p>
          <w:p w14:paraId="33A970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Secukinumab </w:t>
            </w:r>
          </w:p>
          <w:p w14:paraId="0642F4C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Tofacitinib </w:t>
            </w:r>
          </w:p>
          <w:p w14:paraId="51B5475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Upadacitinib </w:t>
            </w:r>
          </w:p>
        </w:tc>
        <w:tc>
          <w:tcPr>
            <w:tcW w:w="0" w:type="auto"/>
          </w:tcPr>
          <w:p w14:paraId="327FA92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Ankylosing spondylitis</w:t>
            </w:r>
          </w:p>
          <w:p w14:paraId="66892C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 balance of supply</w:t>
            </w:r>
          </w:p>
          <w:p w14:paraId="3777B4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Continuing treatment restriction to complete 24 weeks treatment;</w:t>
            </w:r>
            <w:r w:rsidRPr="00917B4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655FA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provide no more than the balance of up to 24 weeks treatment available under the above restriction;</w:t>
            </w:r>
            <w:r w:rsidRPr="00917B4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B6F88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rheumatologist. </w:t>
            </w:r>
            <w:r w:rsidRPr="00917B42">
              <w:rPr>
                <w:rFonts w:ascii="Arial" w:eastAsia="Calibri" w:hAnsi="Arial" w:cs="Times New Roman"/>
                <w:sz w:val="16"/>
              </w:rPr>
              <w:t xml:space="preserve"> or </w:t>
            </w:r>
          </w:p>
          <w:p w14:paraId="70D1A9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clinical immunologist with expertise in the management of ankylosing spondylitis. </w:t>
            </w:r>
          </w:p>
        </w:tc>
        <w:tc>
          <w:tcPr>
            <w:tcW w:w="0" w:type="auto"/>
          </w:tcPr>
          <w:p w14:paraId="3660363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4FCBC93B" w14:textId="77777777" w:rsidTr="00EF779D">
        <w:tc>
          <w:tcPr>
            <w:tcW w:w="0" w:type="auto"/>
          </w:tcPr>
          <w:p w14:paraId="74BF1186" w14:textId="77777777" w:rsidR="00D55D84" w:rsidRPr="00D55D84" w:rsidRDefault="00D55D84" w:rsidP="00D55D84">
            <w:pPr>
              <w:spacing w:before="40" w:after="120" w:line="240" w:lineRule="auto"/>
              <w:rPr>
                <w:rFonts w:ascii="Arial" w:eastAsia="Calibri" w:hAnsi="Arial" w:cs="Times New Roman"/>
                <w:sz w:val="16"/>
              </w:rPr>
            </w:pPr>
            <w:bookmarkStart w:id="1931" w:name="f-2699481-data-row-frag"/>
            <w:bookmarkStart w:id="1932" w:name="f-2699481"/>
            <w:bookmarkEnd w:id="1929"/>
            <w:bookmarkEnd w:id="1930"/>
            <w:r w:rsidRPr="00D55D84">
              <w:rPr>
                <w:rFonts w:ascii="Arial" w:eastAsia="Calibri" w:hAnsi="Arial" w:cs="Times New Roman"/>
                <w:sz w:val="16"/>
              </w:rPr>
              <w:t>C9443</w:t>
            </w:r>
          </w:p>
        </w:tc>
        <w:tc>
          <w:tcPr>
            <w:tcW w:w="0" w:type="auto"/>
          </w:tcPr>
          <w:p w14:paraId="61102A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P9443</w:t>
            </w:r>
          </w:p>
        </w:tc>
        <w:tc>
          <w:tcPr>
            <w:tcW w:w="0" w:type="auto"/>
          </w:tcPr>
          <w:p w14:paraId="444CB4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CN9443</w:t>
            </w:r>
          </w:p>
        </w:tc>
        <w:tc>
          <w:tcPr>
            <w:tcW w:w="0" w:type="auto"/>
          </w:tcPr>
          <w:p w14:paraId="4DB26E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Mesalazine </w:t>
            </w:r>
          </w:p>
        </w:tc>
        <w:tc>
          <w:tcPr>
            <w:tcW w:w="0" w:type="auto"/>
          </w:tcPr>
          <w:p w14:paraId="514BA0D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Crohn disease</w:t>
            </w:r>
          </w:p>
        </w:tc>
        <w:tc>
          <w:tcPr>
            <w:tcW w:w="0" w:type="auto"/>
          </w:tcPr>
          <w:p w14:paraId="5D66E77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7D95DC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7F3AAF5" w14:textId="77777777" w:rsidR="00D55D84" w:rsidRPr="00D55D84" w:rsidRDefault="00D55D84" w:rsidP="00D55D84">
            <w:pPr>
              <w:spacing w:before="40" w:after="120" w:line="240" w:lineRule="auto"/>
              <w:rPr>
                <w:rFonts w:ascii="Arial" w:eastAsia="Calibri" w:hAnsi="Arial" w:cs="Times New Roman"/>
                <w:sz w:val="16"/>
              </w:rPr>
            </w:pPr>
            <w:bookmarkStart w:id="1933" w:name="f-2700021-data-row-frag"/>
            <w:bookmarkStart w:id="1934" w:name="f-2700021"/>
            <w:bookmarkEnd w:id="1931"/>
            <w:bookmarkEnd w:id="1932"/>
            <w:r w:rsidRPr="00D55D84">
              <w:rPr>
                <w:rFonts w:ascii="Arial" w:eastAsia="Calibri" w:hAnsi="Arial" w:cs="Times New Roman"/>
                <w:sz w:val="16"/>
              </w:rPr>
              <w:t>C9444</w:t>
            </w:r>
          </w:p>
        </w:tc>
        <w:tc>
          <w:tcPr>
            <w:tcW w:w="0" w:type="auto"/>
          </w:tcPr>
          <w:p w14:paraId="39F260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P9444</w:t>
            </w:r>
          </w:p>
        </w:tc>
        <w:tc>
          <w:tcPr>
            <w:tcW w:w="0" w:type="auto"/>
          </w:tcPr>
          <w:p w14:paraId="2271E2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CN9444</w:t>
            </w:r>
          </w:p>
        </w:tc>
        <w:tc>
          <w:tcPr>
            <w:tcW w:w="0" w:type="auto"/>
          </w:tcPr>
          <w:p w14:paraId="06052C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Mesalazine </w:t>
            </w:r>
          </w:p>
        </w:tc>
        <w:tc>
          <w:tcPr>
            <w:tcW w:w="0" w:type="auto"/>
          </w:tcPr>
          <w:p w14:paraId="0F833F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Ulcerative colitis</w:t>
            </w:r>
          </w:p>
        </w:tc>
        <w:tc>
          <w:tcPr>
            <w:tcW w:w="0" w:type="auto"/>
          </w:tcPr>
          <w:p w14:paraId="3919A4F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266A61D" w14:textId="77777777" w:rsidTr="00EF779D">
        <w:tc>
          <w:tcPr>
            <w:tcW w:w="0" w:type="auto"/>
          </w:tcPr>
          <w:p w14:paraId="58EEBBC2" w14:textId="77777777" w:rsidR="00D55D84" w:rsidRPr="00D55D84" w:rsidRDefault="00D55D84" w:rsidP="00D55D84">
            <w:pPr>
              <w:spacing w:before="40" w:after="120" w:line="240" w:lineRule="auto"/>
              <w:rPr>
                <w:rFonts w:ascii="Arial" w:eastAsia="Calibri" w:hAnsi="Arial" w:cs="Times New Roman"/>
                <w:sz w:val="16"/>
              </w:rPr>
            </w:pPr>
            <w:bookmarkStart w:id="1935" w:name="f-2699819-data-row-frag"/>
            <w:bookmarkStart w:id="1936" w:name="f-2699819"/>
            <w:bookmarkEnd w:id="1933"/>
            <w:bookmarkEnd w:id="1934"/>
            <w:r w:rsidRPr="00D55D84">
              <w:rPr>
                <w:rFonts w:ascii="Arial" w:eastAsia="Calibri" w:hAnsi="Arial" w:cs="Times New Roman"/>
                <w:sz w:val="16"/>
              </w:rPr>
              <w:t>C9462</w:t>
            </w:r>
          </w:p>
        </w:tc>
        <w:tc>
          <w:tcPr>
            <w:tcW w:w="0" w:type="auto"/>
          </w:tcPr>
          <w:p w14:paraId="59A5EAF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P9462</w:t>
            </w:r>
          </w:p>
        </w:tc>
        <w:tc>
          <w:tcPr>
            <w:tcW w:w="0" w:type="auto"/>
          </w:tcPr>
          <w:p w14:paraId="4D3449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CN9462</w:t>
            </w:r>
          </w:p>
        </w:tc>
        <w:tc>
          <w:tcPr>
            <w:tcW w:w="0" w:type="auto"/>
          </w:tcPr>
          <w:p w14:paraId="69E3FF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Trastuzumab </w:t>
            </w:r>
          </w:p>
        </w:tc>
        <w:tc>
          <w:tcPr>
            <w:tcW w:w="0" w:type="auto"/>
          </w:tcPr>
          <w:p w14:paraId="6AD2468F" w14:textId="77777777" w:rsidR="00D55D84" w:rsidRPr="00D55D84" w:rsidRDefault="00D55D84" w:rsidP="00D55D84">
            <w:pPr>
              <w:spacing w:before="40" w:after="40" w:line="240" w:lineRule="auto"/>
              <w:rPr>
                <w:rFonts w:ascii="Arial" w:eastAsia="Calibri" w:hAnsi="Arial" w:cs="Times New Roman"/>
                <w:sz w:val="16"/>
              </w:rPr>
            </w:pPr>
            <w:r w:rsidRPr="00917B42">
              <w:rPr>
                <w:rFonts w:ascii="Arial" w:eastAsia="Calibri" w:hAnsi="Arial" w:cs="Times New Roman"/>
                <w:sz w:val="16"/>
              </w:rPr>
              <w:t>Metastatic (Stage IV)</w:t>
            </w:r>
            <w:r w:rsidRPr="00D55D84">
              <w:rPr>
                <w:rFonts w:ascii="Arial" w:eastAsia="Calibri" w:hAnsi="Arial" w:cs="Times New Roman"/>
                <w:sz w:val="16"/>
              </w:rPr>
              <w:t xml:space="preserve"> HER2 positive breast cancer</w:t>
            </w:r>
          </w:p>
          <w:p w14:paraId="1FE9C6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66821A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917B42">
              <w:rPr>
                <w:rFonts w:ascii="Arial" w:eastAsia="Calibri" w:hAnsi="Arial" w:cs="Times New Roman"/>
                <w:sz w:val="16"/>
              </w:rPr>
              <w:t xml:space="preserve"> AND </w:t>
            </w:r>
          </w:p>
          <w:p w14:paraId="283D23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used in a patient with a left ventricular ejection fraction (LVEF) of less than 45% and/or with symptomatic heart failure. </w:t>
            </w:r>
          </w:p>
        </w:tc>
        <w:tc>
          <w:tcPr>
            <w:tcW w:w="0" w:type="auto"/>
          </w:tcPr>
          <w:p w14:paraId="4C8556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9462</w:t>
            </w:r>
          </w:p>
        </w:tc>
      </w:tr>
      <w:tr w:rsidR="00D55D84" w:rsidRPr="00D55D84" w14:paraId="533E0C1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6FF7297" w14:textId="77777777" w:rsidR="00D55D84" w:rsidRPr="00D55D84" w:rsidRDefault="00D55D84" w:rsidP="00D55D84">
            <w:pPr>
              <w:spacing w:before="40" w:after="120" w:line="240" w:lineRule="auto"/>
              <w:rPr>
                <w:rFonts w:ascii="Arial" w:eastAsia="Calibri" w:hAnsi="Arial" w:cs="Times New Roman"/>
                <w:sz w:val="16"/>
              </w:rPr>
            </w:pPr>
            <w:bookmarkStart w:id="1937" w:name="f-2700744-data-row-frag"/>
            <w:bookmarkStart w:id="1938" w:name="f-2700744"/>
            <w:bookmarkEnd w:id="1935"/>
            <w:bookmarkEnd w:id="1936"/>
            <w:r w:rsidRPr="00D55D84">
              <w:rPr>
                <w:rFonts w:ascii="Arial" w:eastAsia="Calibri" w:hAnsi="Arial" w:cs="Times New Roman"/>
                <w:sz w:val="16"/>
              </w:rPr>
              <w:t>C9465</w:t>
            </w:r>
          </w:p>
        </w:tc>
        <w:tc>
          <w:tcPr>
            <w:tcW w:w="0" w:type="auto"/>
          </w:tcPr>
          <w:p w14:paraId="30DBCC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P9465</w:t>
            </w:r>
          </w:p>
        </w:tc>
        <w:tc>
          <w:tcPr>
            <w:tcW w:w="0" w:type="auto"/>
          </w:tcPr>
          <w:p w14:paraId="7B3B1C5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CN9465</w:t>
            </w:r>
          </w:p>
        </w:tc>
        <w:tc>
          <w:tcPr>
            <w:tcW w:w="0" w:type="auto"/>
          </w:tcPr>
          <w:p w14:paraId="25BC18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Ponatinib </w:t>
            </w:r>
          </w:p>
        </w:tc>
        <w:tc>
          <w:tcPr>
            <w:tcW w:w="0" w:type="auto"/>
          </w:tcPr>
          <w:p w14:paraId="3BF7F1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lymphoblastic leukaemia</w:t>
            </w:r>
          </w:p>
          <w:p w14:paraId="31EC37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E0A75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917B4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23F0B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progressive disease while receiving PBS-subsidised treatment with this drug for this condition. </w:t>
            </w:r>
          </w:p>
        </w:tc>
        <w:tc>
          <w:tcPr>
            <w:tcW w:w="0" w:type="auto"/>
          </w:tcPr>
          <w:p w14:paraId="47A656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4DCCA55" w14:textId="77777777" w:rsidTr="00EF779D">
        <w:tc>
          <w:tcPr>
            <w:tcW w:w="0" w:type="auto"/>
          </w:tcPr>
          <w:p w14:paraId="0E623016" w14:textId="77777777" w:rsidR="00D55D84" w:rsidRPr="00D55D84" w:rsidRDefault="00D55D84" w:rsidP="00D55D84">
            <w:pPr>
              <w:spacing w:before="40" w:after="120" w:line="240" w:lineRule="auto"/>
              <w:rPr>
                <w:rFonts w:ascii="Arial" w:eastAsia="Calibri" w:hAnsi="Arial" w:cs="Times New Roman"/>
                <w:sz w:val="16"/>
              </w:rPr>
            </w:pPr>
            <w:bookmarkStart w:id="1939" w:name="f-2699077-data-row-frag"/>
            <w:bookmarkStart w:id="1940" w:name="f-2699077"/>
            <w:bookmarkEnd w:id="1937"/>
            <w:bookmarkEnd w:id="1938"/>
            <w:r w:rsidRPr="00D55D84">
              <w:rPr>
                <w:rFonts w:ascii="Arial" w:eastAsia="Calibri" w:hAnsi="Arial" w:cs="Times New Roman"/>
                <w:sz w:val="16"/>
              </w:rPr>
              <w:t>C9468</w:t>
            </w:r>
          </w:p>
        </w:tc>
        <w:tc>
          <w:tcPr>
            <w:tcW w:w="0" w:type="auto"/>
          </w:tcPr>
          <w:p w14:paraId="67DB87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P9468</w:t>
            </w:r>
          </w:p>
        </w:tc>
        <w:tc>
          <w:tcPr>
            <w:tcW w:w="0" w:type="auto"/>
          </w:tcPr>
          <w:p w14:paraId="6BDC77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CN9468</w:t>
            </w:r>
          </w:p>
        </w:tc>
        <w:tc>
          <w:tcPr>
            <w:tcW w:w="0" w:type="auto"/>
          </w:tcPr>
          <w:p w14:paraId="03DD5F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Dasatinib </w:t>
            </w:r>
          </w:p>
        </w:tc>
        <w:tc>
          <w:tcPr>
            <w:tcW w:w="0" w:type="auto"/>
          </w:tcPr>
          <w:p w14:paraId="5EA7291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lymphoblastic leukaemia</w:t>
            </w:r>
          </w:p>
          <w:p w14:paraId="4DE0502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316F47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expressing the Philadelphia chromosome;</w:t>
            </w:r>
            <w:r w:rsidRPr="00917B42">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513EB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the transcript BCR-ABL;</w:t>
            </w:r>
            <w:r w:rsidRPr="00917B4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850A5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treatment with chemotherapy;</w:t>
            </w:r>
            <w:r w:rsidRPr="00917B4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8E309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treatment with imatinib;</w:t>
            </w:r>
            <w:r w:rsidRPr="00917B4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90028A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failed an allogeneic haemopoeitic stem cell transplantation if applicable. </w:t>
            </w:r>
          </w:p>
          <w:p w14:paraId="662475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Failure of treatment is defined as either </w:t>
            </w:r>
          </w:p>
          <w:p w14:paraId="1FCC9DC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Failure to achieve a complete morphological and cytogenetic remission after a minimum of 2 months treatment with intensive chemotherapy and imatinib;</w:t>
            </w:r>
          </w:p>
          <w:p w14:paraId="07CC9F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Morphological or cytogenetic relapse of leukaemia after achieving a complete remission induced by chemotherapy and imatinib;</w:t>
            </w:r>
          </w:p>
          <w:p w14:paraId="500AEA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(iii) Morphological or cytogenetic relapse or persistence of leukaemia after allogeneic haemopoietic stem cell transplantation.</w:t>
            </w:r>
          </w:p>
          <w:p w14:paraId="4DD085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must have active leukaemia, as defined by presence on current pathology assessments of either morphological infiltration of the bone marrow (greater than 5% lymphoblasts) or cerebrospinal fluid or other sites; OR the presence of cells expressing the Philadelphia chromosome on cytogenetic or FISH analysis in the bone marrow of patients in morphological remission.</w:t>
            </w:r>
          </w:p>
          <w:p w14:paraId="53ACF5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2D5738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 and</w:t>
            </w:r>
          </w:p>
          <w:p w14:paraId="0622C7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Acute Lymphoblastic Leukaemia Dasatinib PBS Authority Application - Supporting Information Form; and</w:t>
            </w:r>
          </w:p>
          <w:p w14:paraId="7F44DB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 a pathology report demonstrating that the patient has active acute lymphoblastic leukaemia, either manifest as cytogenetic evidence of the Philadelphia chromosome, or morphological evidence of acute lymphoblastic leukaemia plus qualitative RT-PCR evidence of BCR-ABL transcript. The date of the relevant pathology report(s) need(s) to be provided.</w:t>
            </w:r>
          </w:p>
        </w:tc>
        <w:tc>
          <w:tcPr>
            <w:tcW w:w="0" w:type="auto"/>
          </w:tcPr>
          <w:p w14:paraId="0FB8854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2608CFB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54AEFCE" w14:textId="77777777" w:rsidR="00D55D84" w:rsidRPr="00D55D84" w:rsidRDefault="00D55D84" w:rsidP="00D55D84">
            <w:pPr>
              <w:spacing w:before="40" w:after="120" w:line="240" w:lineRule="auto"/>
              <w:rPr>
                <w:rFonts w:ascii="Arial" w:eastAsia="Calibri" w:hAnsi="Arial" w:cs="Times New Roman"/>
                <w:sz w:val="16"/>
              </w:rPr>
            </w:pPr>
            <w:bookmarkStart w:id="1941" w:name="f-2699934-data-row-frag"/>
            <w:bookmarkStart w:id="1942" w:name="f-2699934"/>
            <w:bookmarkEnd w:id="1939"/>
            <w:bookmarkEnd w:id="1940"/>
            <w:r w:rsidRPr="00D55D84">
              <w:rPr>
                <w:rFonts w:ascii="Arial" w:eastAsia="Calibri" w:hAnsi="Arial" w:cs="Times New Roman"/>
                <w:sz w:val="16"/>
              </w:rPr>
              <w:t>C9469</w:t>
            </w:r>
          </w:p>
        </w:tc>
        <w:tc>
          <w:tcPr>
            <w:tcW w:w="0" w:type="auto"/>
          </w:tcPr>
          <w:p w14:paraId="76DE6B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P9469</w:t>
            </w:r>
          </w:p>
        </w:tc>
        <w:tc>
          <w:tcPr>
            <w:tcW w:w="0" w:type="auto"/>
          </w:tcPr>
          <w:p w14:paraId="4DDE74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CN9469</w:t>
            </w:r>
          </w:p>
        </w:tc>
        <w:tc>
          <w:tcPr>
            <w:tcW w:w="0" w:type="auto"/>
          </w:tcPr>
          <w:p w14:paraId="6A228F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Dasatinib </w:t>
            </w:r>
          </w:p>
        </w:tc>
        <w:tc>
          <w:tcPr>
            <w:tcW w:w="0" w:type="auto"/>
          </w:tcPr>
          <w:p w14:paraId="4ADD07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lymphoblastic leukaemia</w:t>
            </w:r>
          </w:p>
          <w:p w14:paraId="1C7F11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51C620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917B42">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8CFA9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intolerance, not a failure to respond, to continuing PBS-subsidised treatment with imatinib as a first-line therapy for this condition;</w:t>
            </w:r>
            <w:r w:rsidRPr="00917B4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1A224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expressing the Philadelphia chromosome;</w:t>
            </w:r>
            <w:r w:rsidRPr="00917B42">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44C7A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the transcript BCR-ABL;</w:t>
            </w:r>
            <w:r w:rsidRPr="00917B4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4FAF0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maintenance of first complete remission;</w:t>
            </w:r>
            <w:r w:rsidRPr="00917B4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9E62C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combination with chemotherapy or corticosteroids. </w:t>
            </w:r>
          </w:p>
          <w:p w14:paraId="4E50F4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Dasatinib and imatinib are available with a lifetime maximum of 24 months for continuing treatment for patients with acute lymphoblastic leukaemia reimbursed through the PBS in this treatment setting.</w:t>
            </w:r>
          </w:p>
        </w:tc>
        <w:tc>
          <w:tcPr>
            <w:tcW w:w="0" w:type="auto"/>
          </w:tcPr>
          <w:p w14:paraId="12CB8D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4F85791" w14:textId="77777777" w:rsidTr="00EF779D">
        <w:tc>
          <w:tcPr>
            <w:tcW w:w="0" w:type="auto"/>
          </w:tcPr>
          <w:p w14:paraId="3B1593B2" w14:textId="77777777" w:rsidR="00D55D84" w:rsidRPr="00D55D84" w:rsidRDefault="00D55D84" w:rsidP="00D55D84">
            <w:pPr>
              <w:spacing w:before="40" w:after="120" w:line="240" w:lineRule="auto"/>
              <w:rPr>
                <w:rFonts w:ascii="Arial" w:eastAsia="Calibri" w:hAnsi="Arial" w:cs="Times New Roman"/>
                <w:sz w:val="16"/>
              </w:rPr>
            </w:pPr>
            <w:bookmarkStart w:id="1943" w:name="f-2698713-data-row-frag"/>
            <w:bookmarkStart w:id="1944" w:name="f-2698713"/>
            <w:bookmarkEnd w:id="1941"/>
            <w:bookmarkEnd w:id="1942"/>
            <w:r w:rsidRPr="00D55D84">
              <w:rPr>
                <w:rFonts w:ascii="Arial" w:eastAsia="Calibri" w:hAnsi="Arial" w:cs="Times New Roman"/>
                <w:sz w:val="16"/>
              </w:rPr>
              <w:t>C9470</w:t>
            </w:r>
          </w:p>
        </w:tc>
        <w:tc>
          <w:tcPr>
            <w:tcW w:w="0" w:type="auto"/>
          </w:tcPr>
          <w:p w14:paraId="45CFE2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P9470</w:t>
            </w:r>
          </w:p>
        </w:tc>
        <w:tc>
          <w:tcPr>
            <w:tcW w:w="0" w:type="auto"/>
          </w:tcPr>
          <w:p w14:paraId="5341F1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CN9470</w:t>
            </w:r>
          </w:p>
        </w:tc>
        <w:tc>
          <w:tcPr>
            <w:tcW w:w="0" w:type="auto"/>
          </w:tcPr>
          <w:p w14:paraId="23E4F19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Inotuzumab ozogamicin </w:t>
            </w:r>
          </w:p>
        </w:tc>
        <w:tc>
          <w:tcPr>
            <w:tcW w:w="0" w:type="auto"/>
          </w:tcPr>
          <w:p w14:paraId="21147A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lymphoblastic leukaemia</w:t>
            </w:r>
          </w:p>
          <w:p w14:paraId="29AD7C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Induction treatment</w:t>
            </w:r>
          </w:p>
          <w:p w14:paraId="7FA0B7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relapsed or refractory B-precursor cell ALL, with an Eastern Cooperative Oncology Group (ECOG) performance status of 2 or less;</w:t>
            </w:r>
            <w:r w:rsidRPr="00917B4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3B1341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intensive combination chemotherapy for initial treatment of ALL or for subsequent salvage therapy;</w:t>
            </w:r>
            <w:r w:rsidRPr="00917B4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02739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received more than 1 line of salvage therapy;</w:t>
            </w:r>
            <w:r w:rsidRPr="00CA3F06">
              <w:rPr>
                <w:rFonts w:ascii="Arial" w:eastAsia="Calibri" w:hAnsi="Arial" w:cs="Times New Roman"/>
                <w:sz w:val="16"/>
              </w:rPr>
              <w:t xml:space="preserve"> </w:t>
            </w:r>
            <w:r w:rsidRPr="00917B42">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0BE2691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a tyrosine kinase inhibitor (TKI) if the condition is Philadelphia chromosome positive;</w:t>
            </w:r>
            <w:r w:rsidRPr="00917B4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7E545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CD22-positive;</w:t>
            </w:r>
            <w:r w:rsidRPr="00917B4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1AD21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more than 5% blasts in bone marrow;</w:t>
            </w:r>
            <w:r w:rsidRPr="00917B4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9F9A0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more than 3 treatment cycles under this restriction in a lifetime. </w:t>
            </w:r>
          </w:p>
          <w:p w14:paraId="2885F6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This drug is not PBS-subsidised if it is administered to an in-patient in a public hospital setting.</w:t>
            </w:r>
          </w:p>
          <w:p w14:paraId="365E784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61390C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two completed authority prescription forms;</w:t>
            </w:r>
          </w:p>
          <w:p w14:paraId="64A6C9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Acute Lymphoblastic Leukaemia PBS Authority Application - Supporting Information Form; and</w:t>
            </w:r>
          </w:p>
          <w:p w14:paraId="6D7B80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(3) evidence that the condition is CD22-positive; and</w:t>
            </w:r>
          </w:p>
          <w:p w14:paraId="35F19F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(4) date of most recent chemotherapy, and if this was the initial chemotherapy regimen or salvage therapy, including what line of salvage; and</w:t>
            </w:r>
          </w:p>
          <w:p w14:paraId="117E31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(5) a copy of the most recent bone marrow biopsy report of no more than one month old at the time of application.</w:t>
            </w:r>
          </w:p>
          <w:p w14:paraId="314497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exceed 0.8mg per m</w:t>
            </w:r>
            <w:r w:rsidRPr="00D55D84">
              <w:rPr>
                <w:rFonts w:ascii="Arial" w:eastAsia="Calibri" w:hAnsi="Arial" w:cs="Times New Roman"/>
                <w:sz w:val="16"/>
                <w:vertAlign w:val="superscript"/>
              </w:rPr>
              <w:t>2</w:t>
            </w:r>
            <w:r w:rsidRPr="00D55D84">
              <w:rPr>
                <w:rFonts w:ascii="Arial" w:eastAsia="Calibri" w:hAnsi="Arial" w:cs="Times New Roman"/>
                <w:sz w:val="16"/>
              </w:rPr>
              <w:t xml:space="preserve"> for the first dose of a treatment cycle (Day 1), and 0.5mg per m</w:t>
            </w:r>
            <w:r w:rsidRPr="00D55D84">
              <w:rPr>
                <w:rFonts w:ascii="Arial" w:eastAsia="Calibri" w:hAnsi="Arial" w:cs="Times New Roman"/>
                <w:sz w:val="16"/>
                <w:vertAlign w:val="superscript"/>
              </w:rPr>
              <w:t>2</w:t>
            </w:r>
            <w:r w:rsidRPr="00D55D84">
              <w:rPr>
                <w:rFonts w:ascii="Arial" w:eastAsia="Calibri" w:hAnsi="Arial" w:cs="Times New Roman"/>
                <w:sz w:val="16"/>
              </w:rPr>
              <w:t xml:space="preserve"> for subsequent doses (Days 8 and 15) within a treatment cycle.</w:t>
            </w:r>
          </w:p>
          <w:p w14:paraId="2F69B2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Treatment with this drug for this condition must not exceed 6 treatment cycles in a lifetime.</w:t>
            </w:r>
          </w:p>
        </w:tc>
        <w:tc>
          <w:tcPr>
            <w:tcW w:w="0" w:type="auto"/>
          </w:tcPr>
          <w:p w14:paraId="04F2E2E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55B2AD2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DB13B85" w14:textId="77777777" w:rsidR="00D55D84" w:rsidRPr="00D55D84" w:rsidRDefault="00D55D84" w:rsidP="00D55D84">
            <w:pPr>
              <w:spacing w:before="40" w:after="120" w:line="240" w:lineRule="auto"/>
              <w:rPr>
                <w:rFonts w:ascii="Arial" w:eastAsia="Calibri" w:hAnsi="Arial" w:cs="Times New Roman"/>
                <w:sz w:val="16"/>
              </w:rPr>
            </w:pPr>
            <w:bookmarkStart w:id="1945" w:name="f-2699577-data-row-frag"/>
            <w:bookmarkStart w:id="1946" w:name="f-2699577"/>
            <w:bookmarkEnd w:id="1943"/>
            <w:bookmarkEnd w:id="1944"/>
            <w:r w:rsidRPr="00D55D84">
              <w:rPr>
                <w:rFonts w:ascii="Arial" w:eastAsia="Calibri" w:hAnsi="Arial" w:cs="Times New Roman"/>
                <w:sz w:val="16"/>
              </w:rPr>
              <w:t>C9473</w:t>
            </w:r>
          </w:p>
        </w:tc>
        <w:tc>
          <w:tcPr>
            <w:tcW w:w="0" w:type="auto"/>
          </w:tcPr>
          <w:p w14:paraId="734542D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P9473</w:t>
            </w:r>
          </w:p>
        </w:tc>
        <w:tc>
          <w:tcPr>
            <w:tcW w:w="0" w:type="auto"/>
          </w:tcPr>
          <w:p w14:paraId="432237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CN9473</w:t>
            </w:r>
          </w:p>
        </w:tc>
        <w:tc>
          <w:tcPr>
            <w:tcW w:w="0" w:type="auto"/>
          </w:tcPr>
          <w:p w14:paraId="12A5EA6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Pr>
          <w:p w14:paraId="021D2EC2" w14:textId="77777777" w:rsidR="00D55D84" w:rsidRPr="00D55D84" w:rsidRDefault="00D55D84" w:rsidP="00D55D84">
            <w:pPr>
              <w:spacing w:before="40" w:after="40" w:line="240" w:lineRule="auto"/>
              <w:rPr>
                <w:rFonts w:ascii="Arial" w:eastAsia="Calibri" w:hAnsi="Arial" w:cs="Times New Roman"/>
                <w:sz w:val="16"/>
              </w:rPr>
            </w:pPr>
            <w:r w:rsidRPr="00D74F4B">
              <w:rPr>
                <w:rFonts w:ascii="Arial" w:eastAsia="Calibri" w:hAnsi="Arial" w:cs="Times New Roman"/>
                <w:sz w:val="16"/>
              </w:rPr>
              <w:t>Severe</w:t>
            </w:r>
            <w:r w:rsidRPr="00D55D84">
              <w:rPr>
                <w:rFonts w:ascii="Arial" w:eastAsia="Calibri" w:hAnsi="Arial" w:cs="Times New Roman"/>
                <w:sz w:val="16"/>
              </w:rPr>
              <w:t xml:space="preserve"> active juvenile idiopathic arthritis</w:t>
            </w:r>
          </w:p>
          <w:p w14:paraId="34977F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3 (recommencement of treatment after a break in biological medicine of more than 24 months)</w:t>
            </w:r>
          </w:p>
          <w:p w14:paraId="330ACA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D74F4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014C8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rheumatoid arthritis;</w:t>
            </w:r>
            <w:r w:rsidRPr="00D74F4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86F69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a biological medicine for this condition;</w:t>
            </w:r>
            <w:r w:rsidRPr="00D74F4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53AB9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break in treatment of 24 months or more from the most recently approved PBS-subsidised biological medicine for this condition;</w:t>
            </w:r>
            <w:r w:rsidRPr="00D74F4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8F625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received PBS-subsidised biological medicine for at least 5 years if they failed or ceased to respond to PBS-subsidised biological medicine treatment 3 times in their last treatment cycle;</w:t>
            </w:r>
            <w:r w:rsidRPr="00D74F4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60831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an elevated erythrocyte sedimentation rate (ESR) greater than 25 mm per hour;</w:t>
            </w:r>
            <w:r w:rsidRPr="00D74F4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34FA6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a C-reactive protein (CRP) level greater than 15 mg per L;</w:t>
            </w:r>
            <w:r w:rsidRPr="00D74F4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1C0EA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either (a) a total active joint count of at least 20 active (swollen and tender) joints; or (b) at least 4 active major joints;</w:t>
            </w:r>
            <w:r w:rsidRPr="00CA3F06">
              <w:rPr>
                <w:rFonts w:ascii="Arial" w:eastAsia="Calibri" w:hAnsi="Arial" w:cs="Times New Roman"/>
                <w:sz w:val="16"/>
              </w:rPr>
              <w:t xml:space="preserve"> </w:t>
            </w:r>
            <w:r w:rsidRPr="00D74F4B">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70E509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16 weeks of treatment under this restriction;</w:t>
            </w:r>
          </w:p>
          <w:p w14:paraId="1DBCB42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6B5831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Active joints are defined as </w:t>
            </w:r>
          </w:p>
          <w:p w14:paraId="3172EC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20F386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397644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All measures of joint count must be no more than 4 weeks old at the time of this application.</w:t>
            </w:r>
          </w:p>
          <w:p w14:paraId="091B7F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7F069A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completed authority prescription form(s); and</w:t>
            </w:r>
          </w:p>
          <w:p w14:paraId="3B6EB6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Juvenile Idiopathic Arthritis PBS Authority Application - Supporting Information Form.</w:t>
            </w:r>
          </w:p>
          <w:p w14:paraId="2149B3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p>
          <w:p w14:paraId="236B01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5B23F6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0DAE45B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0" w:type="auto"/>
          </w:tcPr>
          <w:p w14:paraId="71B55CB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7B2CBA6F" w14:textId="77777777" w:rsidTr="00EF779D">
        <w:tc>
          <w:tcPr>
            <w:tcW w:w="0" w:type="auto"/>
          </w:tcPr>
          <w:p w14:paraId="42A96E89" w14:textId="77777777" w:rsidR="00D55D84" w:rsidRPr="00D55D84" w:rsidRDefault="00D55D84" w:rsidP="00D55D84">
            <w:pPr>
              <w:spacing w:before="40" w:after="120" w:line="240" w:lineRule="auto"/>
              <w:rPr>
                <w:rFonts w:ascii="Arial" w:eastAsia="Calibri" w:hAnsi="Arial" w:cs="Times New Roman"/>
                <w:sz w:val="16"/>
              </w:rPr>
            </w:pPr>
            <w:bookmarkStart w:id="1947" w:name="f-2698621-data-row-frag"/>
            <w:bookmarkStart w:id="1948" w:name="f-2698621"/>
            <w:bookmarkEnd w:id="1945"/>
            <w:bookmarkEnd w:id="1946"/>
            <w:r w:rsidRPr="00D55D84">
              <w:rPr>
                <w:rFonts w:ascii="Arial" w:eastAsia="Calibri" w:hAnsi="Arial" w:cs="Times New Roman"/>
                <w:sz w:val="16"/>
              </w:rPr>
              <w:t>C9477</w:t>
            </w:r>
          </w:p>
        </w:tc>
        <w:tc>
          <w:tcPr>
            <w:tcW w:w="0" w:type="auto"/>
          </w:tcPr>
          <w:p w14:paraId="79024E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P9477</w:t>
            </w:r>
          </w:p>
        </w:tc>
        <w:tc>
          <w:tcPr>
            <w:tcW w:w="0" w:type="auto"/>
          </w:tcPr>
          <w:p w14:paraId="688BFC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CN9477</w:t>
            </w:r>
          </w:p>
        </w:tc>
        <w:tc>
          <w:tcPr>
            <w:tcW w:w="0" w:type="auto"/>
          </w:tcPr>
          <w:p w14:paraId="5D7575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Tocilizumab </w:t>
            </w:r>
          </w:p>
        </w:tc>
        <w:tc>
          <w:tcPr>
            <w:tcW w:w="0" w:type="auto"/>
          </w:tcPr>
          <w:p w14:paraId="7E2FC8FB" w14:textId="77777777" w:rsidR="00D55D84" w:rsidRPr="00D55D84" w:rsidRDefault="00D55D84" w:rsidP="00D55D84">
            <w:pPr>
              <w:spacing w:before="40" w:after="40" w:line="240" w:lineRule="auto"/>
              <w:rPr>
                <w:rFonts w:ascii="Arial" w:eastAsia="Calibri" w:hAnsi="Arial" w:cs="Times New Roman"/>
                <w:sz w:val="16"/>
              </w:rPr>
            </w:pPr>
            <w:r w:rsidRPr="00D74F4B">
              <w:rPr>
                <w:rFonts w:ascii="Arial" w:eastAsia="Calibri" w:hAnsi="Arial" w:cs="Times New Roman"/>
                <w:sz w:val="16"/>
              </w:rPr>
              <w:t>Severe</w:t>
            </w:r>
            <w:r w:rsidRPr="00D55D84">
              <w:rPr>
                <w:rFonts w:ascii="Arial" w:eastAsia="Calibri" w:hAnsi="Arial" w:cs="Times New Roman"/>
                <w:sz w:val="16"/>
              </w:rPr>
              <w:t xml:space="preserve"> active juvenile idiopathic arthritis</w:t>
            </w:r>
          </w:p>
          <w:p w14:paraId="0A3E374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1 (new patient) or Initial 2 (change or recommencement of treatment after a break in biological medicine of less than 12 months) or Initial 3 (recommencement of treatment after a break in biological medicine of more than 12 months) - balance of supply</w:t>
            </w:r>
          </w:p>
          <w:p w14:paraId="0FDC51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paediatric rheumatologist;</w:t>
            </w:r>
            <w:r w:rsidRPr="00D74F4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21D3B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undergoing treatment under the supervision of a paediatric rheumatology treatment centre;</w:t>
            </w:r>
            <w:r w:rsidRPr="00D74F4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66E72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Initial 1 (new patient) restriction to complete 16 or 24 weeks treatment;</w:t>
            </w:r>
            <w:r w:rsidRPr="00D74F4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623F0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Initial 2 (change or recommencement of treatment after a break in biological medicine of less than 12 months) restriction to complete 16 or 24 weeks treatment;</w:t>
            </w:r>
            <w:r w:rsidRPr="00D74F4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BC89A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Initial 3 (recommencement of treatment after a break in biological medicine of more than 12 months) restriction to complete 16 or 24 weeks treatment;</w:t>
            </w:r>
            <w:r w:rsidRPr="00D74F4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9E064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provide no more than the balance of up to 16 weeks treatment available under the above restrictions for patients 30 kg or over. </w:t>
            </w:r>
            <w:r w:rsidRPr="00D74F4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0872E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provide no more than the balance of up to 24 weeks treatment available under the above restrictions for patients under 30 kg. </w:t>
            </w:r>
          </w:p>
        </w:tc>
        <w:tc>
          <w:tcPr>
            <w:tcW w:w="0" w:type="auto"/>
          </w:tcPr>
          <w:p w14:paraId="6D01DA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71E295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DF928D6" w14:textId="77777777" w:rsidR="00D55D84" w:rsidRPr="00D55D84" w:rsidRDefault="00D55D84" w:rsidP="00D55D84">
            <w:pPr>
              <w:spacing w:before="40" w:after="120" w:line="240" w:lineRule="auto"/>
              <w:rPr>
                <w:rFonts w:ascii="Arial" w:eastAsia="Calibri" w:hAnsi="Arial" w:cs="Times New Roman"/>
                <w:sz w:val="16"/>
              </w:rPr>
            </w:pPr>
            <w:bookmarkStart w:id="1949" w:name="f-2699874-data-row-frag"/>
            <w:bookmarkStart w:id="1950" w:name="f-2699874"/>
            <w:bookmarkEnd w:id="1947"/>
            <w:bookmarkEnd w:id="1948"/>
            <w:r w:rsidRPr="00D55D84">
              <w:rPr>
                <w:rFonts w:ascii="Arial" w:eastAsia="Calibri" w:hAnsi="Arial" w:cs="Times New Roman"/>
                <w:sz w:val="16"/>
              </w:rPr>
              <w:t>C9478</w:t>
            </w:r>
          </w:p>
        </w:tc>
        <w:tc>
          <w:tcPr>
            <w:tcW w:w="0" w:type="auto"/>
          </w:tcPr>
          <w:p w14:paraId="5AA084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P9478</w:t>
            </w:r>
          </w:p>
        </w:tc>
        <w:tc>
          <w:tcPr>
            <w:tcW w:w="0" w:type="auto"/>
          </w:tcPr>
          <w:p w14:paraId="5B19CED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CN9478</w:t>
            </w:r>
          </w:p>
        </w:tc>
        <w:tc>
          <w:tcPr>
            <w:tcW w:w="0" w:type="auto"/>
          </w:tcPr>
          <w:p w14:paraId="082224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Tocilizumab </w:t>
            </w:r>
          </w:p>
        </w:tc>
        <w:tc>
          <w:tcPr>
            <w:tcW w:w="0" w:type="auto"/>
          </w:tcPr>
          <w:p w14:paraId="20D9FE72" w14:textId="77777777" w:rsidR="00D55D84" w:rsidRPr="00D55D84" w:rsidRDefault="00D55D84" w:rsidP="00D55D84">
            <w:pPr>
              <w:spacing w:before="40" w:after="40" w:line="240" w:lineRule="auto"/>
              <w:rPr>
                <w:rFonts w:ascii="Arial" w:eastAsia="Calibri" w:hAnsi="Arial" w:cs="Times New Roman"/>
                <w:sz w:val="16"/>
              </w:rPr>
            </w:pPr>
            <w:r w:rsidRPr="00D74F4B">
              <w:rPr>
                <w:rFonts w:ascii="Arial" w:eastAsia="Calibri" w:hAnsi="Arial" w:cs="Times New Roman"/>
                <w:sz w:val="16"/>
              </w:rPr>
              <w:t>Severe</w:t>
            </w:r>
            <w:r w:rsidRPr="00D55D84">
              <w:rPr>
                <w:rFonts w:ascii="Arial" w:eastAsia="Calibri" w:hAnsi="Arial" w:cs="Times New Roman"/>
                <w:sz w:val="16"/>
              </w:rPr>
              <w:t xml:space="preserve"> active juvenile idiopathic arthritis</w:t>
            </w:r>
          </w:p>
          <w:p w14:paraId="66031C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2 (change or recommencement of treatment after a break in biological medicine of less than 24 months)</w:t>
            </w:r>
          </w:p>
          <w:p w14:paraId="205BDB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1517D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F04C88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rheumatoid arthritis;</w:t>
            </w:r>
            <w:r w:rsidRPr="001517D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58E19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documented history of severe active juvenile idiopathic arthritis with onset prior to the age of 18 years;</w:t>
            </w:r>
            <w:r w:rsidRPr="001517D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7861B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prior PBS-subsidised treatment with a biological medicine for this condition in this treatment cycle;</w:t>
            </w:r>
            <w:r w:rsidRPr="001517DA">
              <w:rPr>
                <w:rFonts w:ascii="Arial" w:eastAsia="Calibri" w:hAnsi="Arial" w:cs="Times New Roman"/>
                <w:sz w:val="16"/>
              </w:rPr>
              <w:t xml:space="preserve"> AND </w:t>
            </w:r>
          </w:p>
          <w:p w14:paraId="1ECF50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already failed, or ceased to respond to, PBS-subsidised treatment with this drug for this condition during the current treatment cycle;</w:t>
            </w:r>
            <w:r w:rsidRPr="001517D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24EE1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16 weeks of treatment under this restriction;</w:t>
            </w:r>
          </w:p>
          <w:p w14:paraId="77320B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55F38B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7B3F74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an ESR no greater than 25 mm per hour or a CRP level no greater than 15 mg per L or either marker reduced by at least 20% from baseline; </w:t>
            </w:r>
          </w:p>
          <w:p w14:paraId="4C681F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AND either of the following </w:t>
            </w:r>
          </w:p>
          <w:p w14:paraId="518360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an active joint count of fewer than 10 active (swollen and tender) joints; or</w:t>
            </w:r>
          </w:p>
          <w:p w14:paraId="3818B85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reduction in the active (swollen and tender) joint count by at least 50% from baseline; or</w:t>
            </w:r>
          </w:p>
          <w:p w14:paraId="27654FF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 a reduction in the number of the following active joints, from at least 4, by at least 50% </w:t>
            </w:r>
          </w:p>
          <w:p w14:paraId="74B915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7B84B6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2D60E6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798282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completed authority prescription form(s); and</w:t>
            </w:r>
          </w:p>
          <w:p w14:paraId="1EC47F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Juvenile Idiopathic Arthritis PBS Authority Application - Supporting Information Form.</w:t>
            </w:r>
          </w:p>
          <w:p w14:paraId="736A62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p>
          <w:p w14:paraId="535B70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p>
          <w:p w14:paraId="75FDE8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28D204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1C0F6C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16C2CC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who fails to demonstrate a response to treatment with this drug under this restriction will not be eligible to receive further PBS-subsidised treatment with this drug in this treatment cycle. 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4A25C4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respond to PBS-subsidised biological medicine treatment 3 times (once with each agent) they will not be eligible to receive further PBS-subsidised biological medicine therapy in this treatment cycle.</w:t>
            </w:r>
          </w:p>
        </w:tc>
        <w:tc>
          <w:tcPr>
            <w:tcW w:w="0" w:type="auto"/>
          </w:tcPr>
          <w:p w14:paraId="25F22F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18C16F0B" w14:textId="77777777" w:rsidTr="00EF779D">
        <w:tc>
          <w:tcPr>
            <w:tcW w:w="0" w:type="auto"/>
          </w:tcPr>
          <w:p w14:paraId="3B240974" w14:textId="77777777" w:rsidR="00D55D84" w:rsidRPr="00D55D84" w:rsidRDefault="00D55D84" w:rsidP="00D55D84">
            <w:pPr>
              <w:spacing w:before="40" w:after="120" w:line="240" w:lineRule="auto"/>
              <w:rPr>
                <w:rFonts w:ascii="Arial" w:eastAsia="Calibri" w:hAnsi="Arial" w:cs="Times New Roman"/>
                <w:sz w:val="16"/>
              </w:rPr>
            </w:pPr>
            <w:bookmarkStart w:id="1951" w:name="f-2698852-data-row-frag"/>
            <w:bookmarkStart w:id="1952" w:name="f-2698852"/>
            <w:bookmarkEnd w:id="1949"/>
            <w:bookmarkEnd w:id="1950"/>
            <w:r w:rsidRPr="00D55D84">
              <w:rPr>
                <w:rFonts w:ascii="Arial" w:eastAsia="Calibri" w:hAnsi="Arial" w:cs="Times New Roman"/>
                <w:sz w:val="16"/>
              </w:rPr>
              <w:t>C9488</w:t>
            </w:r>
          </w:p>
        </w:tc>
        <w:tc>
          <w:tcPr>
            <w:tcW w:w="0" w:type="auto"/>
          </w:tcPr>
          <w:p w14:paraId="708B78B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P9488</w:t>
            </w:r>
          </w:p>
        </w:tc>
        <w:tc>
          <w:tcPr>
            <w:tcW w:w="0" w:type="auto"/>
          </w:tcPr>
          <w:p w14:paraId="31A3BD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CN9488</w:t>
            </w:r>
          </w:p>
        </w:tc>
        <w:tc>
          <w:tcPr>
            <w:tcW w:w="0" w:type="auto"/>
          </w:tcPr>
          <w:p w14:paraId="7199A0F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Baclofen </w:t>
            </w:r>
          </w:p>
        </w:tc>
        <w:tc>
          <w:tcPr>
            <w:tcW w:w="0" w:type="auto"/>
          </w:tcPr>
          <w:p w14:paraId="2DC16233" w14:textId="77777777" w:rsidR="00D55D84" w:rsidRPr="00D55D84" w:rsidRDefault="00D55D84" w:rsidP="00D55D84">
            <w:pPr>
              <w:spacing w:before="40" w:after="40" w:line="240" w:lineRule="auto"/>
              <w:rPr>
                <w:rFonts w:ascii="Arial" w:eastAsia="Calibri" w:hAnsi="Arial" w:cs="Times New Roman"/>
                <w:sz w:val="16"/>
              </w:rPr>
            </w:pPr>
            <w:r w:rsidRPr="001517DA">
              <w:rPr>
                <w:rFonts w:ascii="Arial" w:eastAsia="Calibri" w:hAnsi="Arial" w:cs="Times New Roman"/>
                <w:sz w:val="16"/>
              </w:rPr>
              <w:t>Severe</w:t>
            </w:r>
            <w:r w:rsidRPr="00D55D84">
              <w:rPr>
                <w:rFonts w:ascii="Arial" w:eastAsia="Calibri" w:hAnsi="Arial" w:cs="Times New Roman"/>
                <w:sz w:val="16"/>
              </w:rPr>
              <w:t xml:space="preserve"> chronic spasticity</w:t>
            </w:r>
          </w:p>
          <w:p w14:paraId="6EE10E2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treatment with oral antispastic agents;</w:t>
            </w:r>
            <w:r w:rsidRPr="001517D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AE9B1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unacceptable side effects to treatment with oral antispastic agents;</w:t>
            </w:r>
            <w:r w:rsidRPr="001517D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247D3B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chronic spasticity of cerebral origin. </w:t>
            </w:r>
          </w:p>
        </w:tc>
        <w:tc>
          <w:tcPr>
            <w:tcW w:w="0" w:type="auto"/>
          </w:tcPr>
          <w:p w14:paraId="189149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9488</w:t>
            </w:r>
          </w:p>
        </w:tc>
      </w:tr>
      <w:tr w:rsidR="00D55D84" w:rsidRPr="00D55D84" w14:paraId="52D6FDE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FCDB829" w14:textId="77777777" w:rsidR="00D55D84" w:rsidRPr="00D55D84" w:rsidRDefault="00D55D84" w:rsidP="00D55D84">
            <w:pPr>
              <w:spacing w:before="40" w:after="120" w:line="240" w:lineRule="auto"/>
              <w:rPr>
                <w:rFonts w:ascii="Arial" w:eastAsia="Calibri" w:hAnsi="Arial" w:cs="Times New Roman"/>
                <w:sz w:val="16"/>
              </w:rPr>
            </w:pPr>
            <w:bookmarkStart w:id="1953" w:name="f-2699607-data-row-frag"/>
            <w:bookmarkStart w:id="1954" w:name="f-2699607"/>
            <w:bookmarkEnd w:id="1951"/>
            <w:bookmarkEnd w:id="1952"/>
            <w:r w:rsidRPr="00D55D84">
              <w:rPr>
                <w:rFonts w:ascii="Arial" w:eastAsia="Calibri" w:hAnsi="Arial" w:cs="Times New Roman"/>
                <w:sz w:val="16"/>
              </w:rPr>
              <w:t>C9489</w:t>
            </w:r>
          </w:p>
        </w:tc>
        <w:tc>
          <w:tcPr>
            <w:tcW w:w="0" w:type="auto"/>
          </w:tcPr>
          <w:p w14:paraId="221EDB7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P9489</w:t>
            </w:r>
          </w:p>
        </w:tc>
        <w:tc>
          <w:tcPr>
            <w:tcW w:w="0" w:type="auto"/>
          </w:tcPr>
          <w:p w14:paraId="14D5D3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CN9489</w:t>
            </w:r>
          </w:p>
        </w:tc>
        <w:tc>
          <w:tcPr>
            <w:tcW w:w="0" w:type="auto"/>
          </w:tcPr>
          <w:p w14:paraId="6A2C01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Baclofen </w:t>
            </w:r>
          </w:p>
        </w:tc>
        <w:tc>
          <w:tcPr>
            <w:tcW w:w="0" w:type="auto"/>
          </w:tcPr>
          <w:p w14:paraId="35460A0C" w14:textId="77777777" w:rsidR="00D55D84" w:rsidRPr="00D55D84" w:rsidRDefault="00D55D84" w:rsidP="00D55D84">
            <w:pPr>
              <w:spacing w:before="40" w:after="40" w:line="240" w:lineRule="auto"/>
              <w:rPr>
                <w:rFonts w:ascii="Arial" w:eastAsia="Calibri" w:hAnsi="Arial" w:cs="Times New Roman"/>
                <w:sz w:val="16"/>
              </w:rPr>
            </w:pPr>
            <w:r w:rsidRPr="001517DA">
              <w:rPr>
                <w:rFonts w:ascii="Arial" w:eastAsia="Calibri" w:hAnsi="Arial" w:cs="Times New Roman"/>
                <w:sz w:val="16"/>
              </w:rPr>
              <w:t>Severe</w:t>
            </w:r>
            <w:r w:rsidRPr="00D55D84">
              <w:rPr>
                <w:rFonts w:ascii="Arial" w:eastAsia="Calibri" w:hAnsi="Arial" w:cs="Times New Roman"/>
                <w:sz w:val="16"/>
              </w:rPr>
              <w:t xml:space="preserve"> chronic spasticity</w:t>
            </w:r>
          </w:p>
          <w:p w14:paraId="5AFC42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treatment with oral antispastic agents;</w:t>
            </w:r>
            <w:r w:rsidRPr="001517D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A8D48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unacceptable side effects to treatment with oral antispastic agents;</w:t>
            </w:r>
            <w:r w:rsidRPr="001517D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9160A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chronic spasticity due to spinal cord injury. </w:t>
            </w:r>
          </w:p>
        </w:tc>
        <w:tc>
          <w:tcPr>
            <w:tcW w:w="0" w:type="auto"/>
          </w:tcPr>
          <w:p w14:paraId="1D975CF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9489</w:t>
            </w:r>
          </w:p>
        </w:tc>
      </w:tr>
      <w:tr w:rsidR="00D55D84" w:rsidRPr="00D55D84" w14:paraId="21055BBE" w14:textId="77777777" w:rsidTr="00EF779D">
        <w:tc>
          <w:tcPr>
            <w:tcW w:w="0" w:type="auto"/>
          </w:tcPr>
          <w:p w14:paraId="1CD8206D" w14:textId="77777777" w:rsidR="00D55D84" w:rsidRPr="00D55D84" w:rsidRDefault="00D55D84" w:rsidP="00D55D84">
            <w:pPr>
              <w:spacing w:before="40" w:after="120" w:line="240" w:lineRule="auto"/>
              <w:rPr>
                <w:rFonts w:ascii="Arial" w:eastAsia="Calibri" w:hAnsi="Arial" w:cs="Times New Roman"/>
                <w:sz w:val="16"/>
              </w:rPr>
            </w:pPr>
            <w:bookmarkStart w:id="1955" w:name="f-2699397-data-row-frag"/>
            <w:bookmarkStart w:id="1956" w:name="f-2699397"/>
            <w:bookmarkEnd w:id="1953"/>
            <w:bookmarkEnd w:id="1954"/>
            <w:r w:rsidRPr="00D55D84">
              <w:rPr>
                <w:rFonts w:ascii="Arial" w:eastAsia="Calibri" w:hAnsi="Arial" w:cs="Times New Roman"/>
                <w:sz w:val="16"/>
              </w:rPr>
              <w:t>C9490</w:t>
            </w:r>
          </w:p>
        </w:tc>
        <w:tc>
          <w:tcPr>
            <w:tcW w:w="0" w:type="auto"/>
          </w:tcPr>
          <w:p w14:paraId="2A60B9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P9490</w:t>
            </w:r>
          </w:p>
        </w:tc>
        <w:tc>
          <w:tcPr>
            <w:tcW w:w="0" w:type="auto"/>
          </w:tcPr>
          <w:p w14:paraId="5BB2D38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CN9490</w:t>
            </w:r>
          </w:p>
        </w:tc>
        <w:tc>
          <w:tcPr>
            <w:tcW w:w="0" w:type="auto"/>
          </w:tcPr>
          <w:p w14:paraId="766916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Clozapine </w:t>
            </w:r>
          </w:p>
        </w:tc>
        <w:tc>
          <w:tcPr>
            <w:tcW w:w="0" w:type="auto"/>
          </w:tcPr>
          <w:p w14:paraId="38805C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Schizophrenia</w:t>
            </w:r>
          </w:p>
          <w:p w14:paraId="2F7B8B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319E06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psychiatrist or in consultation with the psychiatrist affiliated with the hospital or specialised unit managing the patient;</w:t>
            </w:r>
            <w:r w:rsidRPr="001517D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65F46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non-responsive to other neuroleptic agents. </w:t>
            </w:r>
            <w:r w:rsidRPr="001517D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020CD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intolerant of other neuroleptic agents. </w:t>
            </w:r>
          </w:p>
          <w:p w14:paraId="6577C2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must complete at least 18 weeks of initial treatment under this restriction before being able to qualify for treatment under the continuing restriction.</w:t>
            </w:r>
          </w:p>
          <w:p w14:paraId="3E7BC1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consulting psychiatrist should be included in the patient's medical records.</w:t>
            </w:r>
          </w:p>
          <w:p w14:paraId="2CA8DF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 medical practitioner should request a quantity sufficient for up to one month's supply. Up to 5 repeats will be authorised. </w:t>
            </w:r>
          </w:p>
        </w:tc>
        <w:tc>
          <w:tcPr>
            <w:tcW w:w="0" w:type="auto"/>
          </w:tcPr>
          <w:p w14:paraId="658456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9490</w:t>
            </w:r>
          </w:p>
        </w:tc>
      </w:tr>
      <w:tr w:rsidR="00D55D84" w:rsidRPr="00D55D84" w14:paraId="4EE4D5E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C73BC77" w14:textId="77777777" w:rsidR="00D55D84" w:rsidRPr="00D55D84" w:rsidRDefault="00D55D84" w:rsidP="00D55D84">
            <w:pPr>
              <w:spacing w:before="40" w:after="120" w:line="240" w:lineRule="auto"/>
              <w:rPr>
                <w:rFonts w:ascii="Arial" w:eastAsia="Calibri" w:hAnsi="Arial" w:cs="Times New Roman"/>
                <w:sz w:val="16"/>
              </w:rPr>
            </w:pPr>
            <w:bookmarkStart w:id="1957" w:name="f-2698917-data-row-frag"/>
            <w:bookmarkStart w:id="1958" w:name="f-2698917"/>
            <w:bookmarkEnd w:id="1955"/>
            <w:bookmarkEnd w:id="1956"/>
            <w:r w:rsidRPr="00D55D84">
              <w:rPr>
                <w:rFonts w:ascii="Arial" w:eastAsia="Calibri" w:hAnsi="Arial" w:cs="Times New Roman"/>
                <w:sz w:val="16"/>
              </w:rPr>
              <w:t>C9519</w:t>
            </w:r>
          </w:p>
        </w:tc>
        <w:tc>
          <w:tcPr>
            <w:tcW w:w="0" w:type="auto"/>
          </w:tcPr>
          <w:p w14:paraId="4F11E3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P9519</w:t>
            </w:r>
          </w:p>
        </w:tc>
        <w:tc>
          <w:tcPr>
            <w:tcW w:w="0" w:type="auto"/>
          </w:tcPr>
          <w:p w14:paraId="7C58DB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CN9519</w:t>
            </w:r>
          </w:p>
        </w:tc>
        <w:tc>
          <w:tcPr>
            <w:tcW w:w="0" w:type="auto"/>
          </w:tcPr>
          <w:p w14:paraId="77EBEA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Blinatumomab </w:t>
            </w:r>
          </w:p>
        </w:tc>
        <w:tc>
          <w:tcPr>
            <w:tcW w:w="0" w:type="auto"/>
          </w:tcPr>
          <w:p w14:paraId="308173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lymphoblastic leukaemia</w:t>
            </w:r>
          </w:p>
          <w:p w14:paraId="7142EB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Induction treatment - balance of supply</w:t>
            </w:r>
          </w:p>
          <w:p w14:paraId="2F465B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relapsed or refractory B-precursor cell ALL, with an Eastern Cooperative Oncology Group (ECOG) performance status of 2 or less;</w:t>
            </w:r>
            <w:r w:rsidRPr="004E16B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935B6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present in the central nervous system or testis;</w:t>
            </w:r>
            <w:r w:rsidRPr="004E16B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CB6BB7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a tyrosine kinase inhibitor (TKI) if the condition is Philadelphia chromosome positive;</w:t>
            </w:r>
            <w:r w:rsidRPr="004E16B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941E4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received insufficient therapy with this agent for this condition under the Induction treatment restriction to complete a maximum of 2 treatment cycles in a lifetime. </w:t>
            </w:r>
          </w:p>
          <w:p w14:paraId="1FD86B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According to the TGA-approved Product Information, hospitalisation is recommended at minimum for the first 9 days of the first cycle and the first 2 days of the second cycle. For all subsequent cycle starts and re-initiation (e.g. if treatment is interrupted for 4 or more hours), supervision by a health care professional or hospitalisation is recommended.</w:t>
            </w:r>
          </w:p>
          <w:p w14:paraId="4C954E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amount of 784 mcg will be sufficient for a continuous infusion of blinatumomab over 28 days in cycle 2.</w:t>
            </w:r>
          </w:p>
          <w:p w14:paraId="16ECCA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Blinatumomab is not PBS-subsidised if it is administered to an in-patient in a public hospital setting.</w:t>
            </w:r>
          </w:p>
        </w:tc>
        <w:tc>
          <w:tcPr>
            <w:tcW w:w="0" w:type="auto"/>
          </w:tcPr>
          <w:p w14:paraId="152887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92E62A0" w14:textId="77777777" w:rsidTr="00EF779D">
        <w:tc>
          <w:tcPr>
            <w:tcW w:w="0" w:type="auto"/>
          </w:tcPr>
          <w:p w14:paraId="3BEE18A4" w14:textId="77777777" w:rsidR="00D55D84" w:rsidRPr="00D55D84" w:rsidRDefault="00D55D84" w:rsidP="00D55D84">
            <w:pPr>
              <w:spacing w:before="40" w:after="120" w:line="240" w:lineRule="auto"/>
              <w:rPr>
                <w:rFonts w:ascii="Arial" w:eastAsia="Calibri" w:hAnsi="Arial" w:cs="Times New Roman"/>
                <w:sz w:val="16"/>
              </w:rPr>
            </w:pPr>
            <w:bookmarkStart w:id="1959" w:name="f-2700276-data-row-frag"/>
            <w:bookmarkStart w:id="1960" w:name="f-2700276"/>
            <w:bookmarkEnd w:id="1957"/>
            <w:bookmarkEnd w:id="1958"/>
            <w:r w:rsidRPr="00D55D84">
              <w:rPr>
                <w:rFonts w:ascii="Arial" w:eastAsia="Calibri" w:hAnsi="Arial" w:cs="Times New Roman"/>
                <w:sz w:val="16"/>
              </w:rPr>
              <w:t>C9523</w:t>
            </w:r>
          </w:p>
        </w:tc>
        <w:tc>
          <w:tcPr>
            <w:tcW w:w="0" w:type="auto"/>
          </w:tcPr>
          <w:p w14:paraId="383427B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P9523</w:t>
            </w:r>
          </w:p>
        </w:tc>
        <w:tc>
          <w:tcPr>
            <w:tcW w:w="0" w:type="auto"/>
          </w:tcPr>
          <w:p w14:paraId="43E567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CN9523</w:t>
            </w:r>
          </w:p>
        </w:tc>
        <w:tc>
          <w:tcPr>
            <w:tcW w:w="0" w:type="auto"/>
          </w:tcPr>
          <w:p w14:paraId="52C1BF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Ocrelizumab </w:t>
            </w:r>
          </w:p>
        </w:tc>
        <w:tc>
          <w:tcPr>
            <w:tcW w:w="0" w:type="auto"/>
          </w:tcPr>
          <w:p w14:paraId="6DDC44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Multiple sclerosis</w:t>
            </w:r>
          </w:p>
          <w:p w14:paraId="364EFC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0F39475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diagnosed as clinically definite relapsing-remitting multiple sclerosis by magnetic resonance imaging of the brain and/or spinal cord;</w:t>
            </w:r>
            <w:r w:rsidRPr="004E16B9">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371A4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w:t>
            </w:r>
            <w:r w:rsidRPr="000559B7">
              <w:rPr>
                <w:rFonts w:ascii="Arial" w:eastAsia="Calibri" w:hAnsi="Arial" w:cs="Times New Roman"/>
                <w:sz w:val="16"/>
              </w:rPr>
              <w:t xml:space="preserve"> </w:t>
            </w:r>
            <w:r w:rsidRPr="004E16B9">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59B608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disease modifying therapy for this condition;</w:t>
            </w:r>
            <w:r w:rsidRPr="004E16B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77408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at least 2 documented attacks of neurological dysfunction, believed to be due to multiple sclerosis, in the preceding 2 years of commencing a PBS-subsidised disease modifying therapy for this condition;</w:t>
            </w:r>
            <w:r w:rsidRPr="004E16B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98493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ambulatory (without assistance or support);</w:t>
            </w:r>
            <w:r w:rsidRPr="004E16B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E1781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p>
          <w:p w14:paraId="16D896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applicable, the date of the magnetic resonance imaging scan must be recorded in the patient's medical records.</w:t>
            </w:r>
          </w:p>
        </w:tc>
        <w:tc>
          <w:tcPr>
            <w:tcW w:w="0" w:type="auto"/>
          </w:tcPr>
          <w:p w14:paraId="0E038C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9523</w:t>
            </w:r>
          </w:p>
        </w:tc>
      </w:tr>
      <w:tr w:rsidR="00D55D84" w:rsidRPr="00D55D84" w14:paraId="42AA62D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38A5CBB" w14:textId="77777777" w:rsidR="00D55D84" w:rsidRPr="00D55D84" w:rsidRDefault="00D55D84" w:rsidP="00D55D84">
            <w:pPr>
              <w:spacing w:before="40" w:after="120" w:line="240" w:lineRule="auto"/>
              <w:rPr>
                <w:rFonts w:ascii="Arial" w:eastAsia="Calibri" w:hAnsi="Arial" w:cs="Times New Roman"/>
                <w:sz w:val="16"/>
              </w:rPr>
            </w:pPr>
            <w:bookmarkStart w:id="1961" w:name="f-2699558-data-row-frag"/>
            <w:bookmarkStart w:id="1962" w:name="f-2699558"/>
            <w:bookmarkEnd w:id="1959"/>
            <w:bookmarkEnd w:id="1960"/>
            <w:r w:rsidRPr="00D55D84">
              <w:rPr>
                <w:rFonts w:ascii="Arial" w:eastAsia="Calibri" w:hAnsi="Arial" w:cs="Times New Roman"/>
                <w:sz w:val="16"/>
              </w:rPr>
              <w:t>C9524</w:t>
            </w:r>
          </w:p>
        </w:tc>
        <w:tc>
          <w:tcPr>
            <w:tcW w:w="0" w:type="auto"/>
          </w:tcPr>
          <w:p w14:paraId="2E144C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P9524</w:t>
            </w:r>
          </w:p>
        </w:tc>
        <w:tc>
          <w:tcPr>
            <w:tcW w:w="0" w:type="auto"/>
          </w:tcPr>
          <w:p w14:paraId="5BBA1B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CN9524</w:t>
            </w:r>
          </w:p>
        </w:tc>
        <w:tc>
          <w:tcPr>
            <w:tcW w:w="0" w:type="auto"/>
          </w:tcPr>
          <w:p w14:paraId="0DCF4AC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Baclofen </w:t>
            </w:r>
          </w:p>
        </w:tc>
        <w:tc>
          <w:tcPr>
            <w:tcW w:w="0" w:type="auto"/>
          </w:tcPr>
          <w:p w14:paraId="6474F77B" w14:textId="77777777" w:rsidR="00D55D84" w:rsidRPr="00D55D84" w:rsidRDefault="00D55D84" w:rsidP="00D55D84">
            <w:pPr>
              <w:spacing w:before="40" w:after="40" w:line="240" w:lineRule="auto"/>
              <w:rPr>
                <w:rFonts w:ascii="Arial" w:eastAsia="Calibri" w:hAnsi="Arial" w:cs="Times New Roman"/>
                <w:sz w:val="16"/>
              </w:rPr>
            </w:pPr>
            <w:r w:rsidRPr="004E16B9">
              <w:rPr>
                <w:rFonts w:ascii="Arial" w:eastAsia="Calibri" w:hAnsi="Arial" w:cs="Times New Roman"/>
                <w:sz w:val="16"/>
              </w:rPr>
              <w:t>Severe</w:t>
            </w:r>
            <w:r w:rsidRPr="00D55D84">
              <w:rPr>
                <w:rFonts w:ascii="Arial" w:eastAsia="Calibri" w:hAnsi="Arial" w:cs="Times New Roman"/>
                <w:sz w:val="16"/>
              </w:rPr>
              <w:t xml:space="preserve"> chronic spasticity</w:t>
            </w:r>
          </w:p>
          <w:p w14:paraId="76470A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treatment with oral antispastic agents;</w:t>
            </w:r>
            <w:r w:rsidRPr="004E16B9">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E5ED1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unacceptable side effects to treatment with oral antispastic agents;</w:t>
            </w:r>
            <w:r w:rsidRPr="004E16B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6A50F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chronic spasticity due to spinal cord disease. </w:t>
            </w:r>
          </w:p>
        </w:tc>
        <w:tc>
          <w:tcPr>
            <w:tcW w:w="0" w:type="auto"/>
          </w:tcPr>
          <w:p w14:paraId="754DBF2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9524</w:t>
            </w:r>
          </w:p>
        </w:tc>
      </w:tr>
      <w:tr w:rsidR="00D55D84" w:rsidRPr="00D55D84" w14:paraId="511054C6" w14:textId="77777777" w:rsidTr="00EF779D">
        <w:tc>
          <w:tcPr>
            <w:tcW w:w="0" w:type="auto"/>
          </w:tcPr>
          <w:p w14:paraId="1D9E3303" w14:textId="77777777" w:rsidR="00D55D84" w:rsidRPr="00D55D84" w:rsidRDefault="00D55D84" w:rsidP="00D55D84">
            <w:pPr>
              <w:spacing w:before="40" w:after="120" w:line="240" w:lineRule="auto"/>
              <w:rPr>
                <w:rFonts w:ascii="Arial" w:eastAsia="Calibri" w:hAnsi="Arial" w:cs="Times New Roman"/>
                <w:sz w:val="16"/>
              </w:rPr>
            </w:pPr>
            <w:bookmarkStart w:id="1963" w:name="f-2699878-data-row-frag"/>
            <w:bookmarkStart w:id="1964" w:name="f-2699878"/>
            <w:bookmarkEnd w:id="1961"/>
            <w:bookmarkEnd w:id="1962"/>
            <w:r w:rsidRPr="00D55D84">
              <w:rPr>
                <w:rFonts w:ascii="Arial" w:eastAsia="Calibri" w:hAnsi="Arial" w:cs="Times New Roman"/>
                <w:sz w:val="16"/>
              </w:rPr>
              <w:t>C9525</w:t>
            </w:r>
          </w:p>
        </w:tc>
        <w:tc>
          <w:tcPr>
            <w:tcW w:w="0" w:type="auto"/>
          </w:tcPr>
          <w:p w14:paraId="5917C55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P9525</w:t>
            </w:r>
          </w:p>
        </w:tc>
        <w:tc>
          <w:tcPr>
            <w:tcW w:w="0" w:type="auto"/>
          </w:tcPr>
          <w:p w14:paraId="7FF99C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CN9525</w:t>
            </w:r>
          </w:p>
        </w:tc>
        <w:tc>
          <w:tcPr>
            <w:tcW w:w="0" w:type="auto"/>
          </w:tcPr>
          <w:p w14:paraId="25F000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Baclofen </w:t>
            </w:r>
          </w:p>
        </w:tc>
        <w:tc>
          <w:tcPr>
            <w:tcW w:w="0" w:type="auto"/>
          </w:tcPr>
          <w:p w14:paraId="033F37DD" w14:textId="77777777" w:rsidR="00D55D84" w:rsidRPr="00D55D84" w:rsidRDefault="00D55D84" w:rsidP="00D55D84">
            <w:pPr>
              <w:spacing w:before="40" w:after="40" w:line="240" w:lineRule="auto"/>
              <w:rPr>
                <w:rFonts w:ascii="Arial" w:eastAsia="Calibri" w:hAnsi="Arial" w:cs="Times New Roman"/>
                <w:sz w:val="16"/>
              </w:rPr>
            </w:pPr>
            <w:r w:rsidRPr="004E16B9">
              <w:rPr>
                <w:rFonts w:ascii="Arial" w:eastAsia="Calibri" w:hAnsi="Arial" w:cs="Times New Roman"/>
                <w:sz w:val="16"/>
              </w:rPr>
              <w:t>Severe</w:t>
            </w:r>
            <w:r w:rsidRPr="00D55D84">
              <w:rPr>
                <w:rFonts w:ascii="Arial" w:eastAsia="Calibri" w:hAnsi="Arial" w:cs="Times New Roman"/>
                <w:sz w:val="16"/>
              </w:rPr>
              <w:t xml:space="preserve"> chronic spasticity</w:t>
            </w:r>
          </w:p>
          <w:p w14:paraId="2B4EC8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treatment with oral antispastic agents;</w:t>
            </w:r>
            <w:r w:rsidRPr="004E16B9">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879CD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unacceptable side effects to treatment with oral antispastic agents;</w:t>
            </w:r>
            <w:r w:rsidRPr="004E16B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3C873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chronic spasticity due to multiple sclerosis. </w:t>
            </w:r>
          </w:p>
        </w:tc>
        <w:tc>
          <w:tcPr>
            <w:tcW w:w="0" w:type="auto"/>
          </w:tcPr>
          <w:p w14:paraId="7C0E70F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9525</w:t>
            </w:r>
          </w:p>
        </w:tc>
      </w:tr>
      <w:tr w:rsidR="00D55D84" w:rsidRPr="00D55D84" w14:paraId="7B70AAA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1513F27" w14:textId="77777777" w:rsidR="00D55D84" w:rsidRPr="00D55D84" w:rsidRDefault="00D55D84" w:rsidP="00D55D84">
            <w:pPr>
              <w:spacing w:before="40" w:after="120" w:line="240" w:lineRule="auto"/>
              <w:rPr>
                <w:rFonts w:ascii="Arial" w:eastAsia="Calibri" w:hAnsi="Arial" w:cs="Times New Roman"/>
                <w:sz w:val="16"/>
              </w:rPr>
            </w:pPr>
            <w:bookmarkStart w:id="1965" w:name="f-2700127-data-row-frag"/>
            <w:bookmarkStart w:id="1966" w:name="f-2700127"/>
            <w:bookmarkEnd w:id="1963"/>
            <w:bookmarkEnd w:id="1964"/>
            <w:r w:rsidRPr="00D55D84">
              <w:rPr>
                <w:rFonts w:ascii="Arial" w:eastAsia="Calibri" w:hAnsi="Arial" w:cs="Times New Roman"/>
                <w:sz w:val="16"/>
              </w:rPr>
              <w:t>C9527</w:t>
            </w:r>
          </w:p>
        </w:tc>
        <w:tc>
          <w:tcPr>
            <w:tcW w:w="0" w:type="auto"/>
          </w:tcPr>
          <w:p w14:paraId="34F09DE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P9527</w:t>
            </w:r>
          </w:p>
        </w:tc>
        <w:tc>
          <w:tcPr>
            <w:tcW w:w="0" w:type="auto"/>
          </w:tcPr>
          <w:p w14:paraId="0DE750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CN9527</w:t>
            </w:r>
          </w:p>
        </w:tc>
        <w:tc>
          <w:tcPr>
            <w:tcW w:w="0" w:type="auto"/>
          </w:tcPr>
          <w:p w14:paraId="7DF53E6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Mannitol </w:t>
            </w:r>
          </w:p>
        </w:tc>
        <w:tc>
          <w:tcPr>
            <w:tcW w:w="0" w:type="auto"/>
          </w:tcPr>
          <w:p w14:paraId="4468FC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Cystic fibrosis</w:t>
            </w:r>
          </w:p>
          <w:p w14:paraId="0AB5E0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monotherapy;</w:t>
            </w:r>
            <w:r w:rsidRPr="004E16B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E6B59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intolerant or inadequately responsive to dornase alfa;</w:t>
            </w:r>
          </w:p>
          <w:p w14:paraId="7758F1B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6 years of age or older. </w:t>
            </w:r>
          </w:p>
          <w:p w14:paraId="2A3DB6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been assessed for bronchial hyperresponsiveness as per the TGA approved Product Information initiation dose assessment for this drug, prior to therapy with this drug, with a negative result.</w:t>
            </w:r>
          </w:p>
          <w:p w14:paraId="1C96B3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assessed at a cystic fibrosis clinic/centre which is under the control of specialist respiratory physicians with experience and expertise in the management of cystic fibrosis or by a specialist physician or paediatrician in consultation with such a unit.</w:t>
            </w:r>
          </w:p>
          <w:p w14:paraId="5C81DFE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Prior to therapy with this drug, a baseline measurement of forced expiratory volume in 1 second (FEV1) must be undertaken during a stable period of the disease.</w:t>
            </w:r>
          </w:p>
          <w:p w14:paraId="7D7728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therapy is limited to 3 months treatment with mannitol at a dose of 400 mg twice daily.</w:t>
            </w:r>
          </w:p>
          <w:p w14:paraId="5F5EC3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To be eligible for continued PBS-subsidised treatment with this drug following 3 months of initial treatment </w:t>
            </w:r>
          </w:p>
          <w:p w14:paraId="518DD1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the patient must demonstrate no deterioration in FEV1 compared to baseline; AND</w:t>
            </w:r>
          </w:p>
          <w:p w14:paraId="489E92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the patient or the patient's family (in the case of paediatric patients) and the treating physician(s) must report a benefit in the clinical status of the patient.</w:t>
            </w:r>
          </w:p>
          <w:p w14:paraId="06765C7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Further reassessments must be undertaken and documented at six-monthly intervals. Therapy with this drug should cease if there is not general agreement of benefit as there is always the possibility of harm from unnecessary use. </w:t>
            </w:r>
          </w:p>
        </w:tc>
        <w:tc>
          <w:tcPr>
            <w:tcW w:w="0" w:type="auto"/>
          </w:tcPr>
          <w:p w14:paraId="05C5418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9527</w:t>
            </w:r>
          </w:p>
        </w:tc>
      </w:tr>
      <w:tr w:rsidR="00D55D84" w:rsidRPr="00D55D84" w14:paraId="160EF95A" w14:textId="77777777" w:rsidTr="00EF779D">
        <w:tc>
          <w:tcPr>
            <w:tcW w:w="0" w:type="auto"/>
          </w:tcPr>
          <w:p w14:paraId="2C4F4F6A" w14:textId="77777777" w:rsidR="00D55D84" w:rsidRPr="00D55D84" w:rsidRDefault="00D55D84" w:rsidP="00D55D84">
            <w:pPr>
              <w:spacing w:before="40" w:after="120" w:line="240" w:lineRule="auto"/>
              <w:rPr>
                <w:rFonts w:ascii="Arial" w:eastAsia="Calibri" w:hAnsi="Arial" w:cs="Times New Roman"/>
                <w:sz w:val="16"/>
              </w:rPr>
            </w:pPr>
            <w:bookmarkStart w:id="1967" w:name="f-2699358-data-row-frag"/>
            <w:bookmarkStart w:id="1968" w:name="f-2699358"/>
            <w:bookmarkEnd w:id="1965"/>
            <w:bookmarkEnd w:id="1966"/>
            <w:r w:rsidRPr="00D55D84">
              <w:rPr>
                <w:rFonts w:ascii="Arial" w:eastAsia="Calibri" w:hAnsi="Arial" w:cs="Times New Roman"/>
                <w:sz w:val="16"/>
              </w:rPr>
              <w:t>C9547</w:t>
            </w:r>
          </w:p>
        </w:tc>
        <w:tc>
          <w:tcPr>
            <w:tcW w:w="0" w:type="auto"/>
          </w:tcPr>
          <w:p w14:paraId="79A6567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P9547</w:t>
            </w:r>
          </w:p>
        </w:tc>
        <w:tc>
          <w:tcPr>
            <w:tcW w:w="0" w:type="auto"/>
          </w:tcPr>
          <w:p w14:paraId="7D5025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CN9547</w:t>
            </w:r>
          </w:p>
        </w:tc>
        <w:tc>
          <w:tcPr>
            <w:tcW w:w="0" w:type="auto"/>
          </w:tcPr>
          <w:p w14:paraId="06CC5B3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Botulinum toxin type A purified neurotoxin complex </w:t>
            </w:r>
          </w:p>
          <w:p w14:paraId="68D3AC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Clostridium botulinum type A toxin - haemagglutinin complex </w:t>
            </w:r>
          </w:p>
          <w:p w14:paraId="1B9A6A8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IncobotulinumtoxinA </w:t>
            </w:r>
          </w:p>
        </w:tc>
        <w:tc>
          <w:tcPr>
            <w:tcW w:w="0" w:type="auto"/>
          </w:tcPr>
          <w:p w14:paraId="0DF4ABC3" w14:textId="77777777" w:rsidR="00D55D84" w:rsidRPr="00D55D84" w:rsidRDefault="00D55D84" w:rsidP="00D55D84">
            <w:pPr>
              <w:spacing w:before="40" w:after="40" w:line="240" w:lineRule="auto"/>
              <w:rPr>
                <w:rFonts w:ascii="Arial" w:eastAsia="Calibri" w:hAnsi="Arial" w:cs="Times New Roman"/>
                <w:sz w:val="16"/>
              </w:rPr>
            </w:pPr>
            <w:r w:rsidRPr="00411B72">
              <w:rPr>
                <w:rFonts w:ascii="Arial" w:eastAsia="Calibri" w:hAnsi="Arial" w:cs="Times New Roman"/>
                <w:sz w:val="16"/>
              </w:rPr>
              <w:t>Moderate to severe</w:t>
            </w:r>
            <w:r w:rsidRPr="00D55D84">
              <w:rPr>
                <w:rFonts w:ascii="Arial" w:eastAsia="Calibri" w:hAnsi="Arial" w:cs="Times New Roman"/>
                <w:sz w:val="16"/>
              </w:rPr>
              <w:t xml:space="preserve"> spasticity of the upper limb following an acute event</w:t>
            </w:r>
          </w:p>
          <w:p w14:paraId="7E6E039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moderate to severe spasticity of the upper limb/s following an acute event, defined as a Modified Ashworth Scale rating of 3 or more;</w:t>
            </w:r>
            <w:r w:rsidRPr="00411B7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D8CE1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only be used as second line therapy when standard management has failed;</w:t>
            </w:r>
            <w:r w:rsidRPr="00411B72">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0B0A1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only be used as an adjunct to physical therapy;</w:t>
            </w:r>
            <w:r w:rsidRPr="00411B7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33C572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continue if the patient does not respond (defined as not having had a decrease in spasticity rating greater than 1, using the Modified Ashworth Scale, in at least one joint) after two treatment periods (with any botulinum toxin type A);</w:t>
            </w:r>
            <w:r w:rsidRPr="007153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CE8E5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exceed a maximum of 4 treatment periods (with any botulinum toxin type A) per upper limb in the first year of treatment, and 2 treatment periods (with any botulinum toxin type A) per upper limb each year thereafter;</w:t>
            </w:r>
            <w:r w:rsidRPr="007153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DC15B5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established severe contracture in the limb to be treated;</w:t>
            </w:r>
          </w:p>
          <w:p w14:paraId="5DD9B6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044548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r w:rsidRPr="00715352">
              <w:rPr>
                <w:rFonts w:ascii="Arial" w:eastAsia="Calibri" w:hAnsi="Arial" w:cs="Times New Roman"/>
                <w:sz w:val="16"/>
              </w:rPr>
              <w:t xml:space="preserve"> or </w:t>
            </w:r>
          </w:p>
          <w:p w14:paraId="70ED0C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an orthopaedic surgeon. </w:t>
            </w:r>
            <w:r w:rsidRPr="00715352">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101B3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rehabilitation specialist. </w:t>
            </w:r>
            <w:r w:rsidRPr="00715352">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9472E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plastic surgeon. </w:t>
            </w:r>
            <w:r w:rsidRPr="00715352">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AD420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geriatrician. </w:t>
            </w:r>
          </w:p>
          <w:p w14:paraId="47026F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Standard management includes physiotherapy and/or oral spasticity agents.</w:t>
            </w:r>
          </w:p>
        </w:tc>
        <w:tc>
          <w:tcPr>
            <w:tcW w:w="0" w:type="auto"/>
          </w:tcPr>
          <w:p w14:paraId="437FB9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9547</w:t>
            </w:r>
          </w:p>
        </w:tc>
      </w:tr>
      <w:tr w:rsidR="00D55D84" w:rsidRPr="00D55D84" w14:paraId="029EBC6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780AE63" w14:textId="77777777" w:rsidR="00D55D84" w:rsidRPr="00D55D84" w:rsidRDefault="00D55D84" w:rsidP="00D55D84">
            <w:pPr>
              <w:spacing w:before="40" w:after="120" w:line="240" w:lineRule="auto"/>
              <w:rPr>
                <w:rFonts w:ascii="Arial" w:eastAsia="Calibri" w:hAnsi="Arial" w:cs="Times New Roman"/>
                <w:sz w:val="16"/>
              </w:rPr>
            </w:pPr>
            <w:bookmarkStart w:id="1969" w:name="f-2698585-data-row-frag"/>
            <w:bookmarkStart w:id="1970" w:name="f-2698585"/>
            <w:bookmarkEnd w:id="1967"/>
            <w:bookmarkEnd w:id="1968"/>
            <w:r w:rsidRPr="00D55D84">
              <w:rPr>
                <w:rFonts w:ascii="Arial" w:eastAsia="Calibri" w:hAnsi="Arial" w:cs="Times New Roman"/>
                <w:sz w:val="16"/>
              </w:rPr>
              <w:t>C9549</w:t>
            </w:r>
          </w:p>
        </w:tc>
        <w:tc>
          <w:tcPr>
            <w:tcW w:w="0" w:type="auto"/>
          </w:tcPr>
          <w:p w14:paraId="7EAEEAB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P9549</w:t>
            </w:r>
          </w:p>
        </w:tc>
        <w:tc>
          <w:tcPr>
            <w:tcW w:w="0" w:type="auto"/>
          </w:tcPr>
          <w:p w14:paraId="177098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CN9549</w:t>
            </w:r>
          </w:p>
        </w:tc>
        <w:tc>
          <w:tcPr>
            <w:tcW w:w="0" w:type="auto"/>
          </w:tcPr>
          <w:p w14:paraId="55A95E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Dasatinib </w:t>
            </w:r>
          </w:p>
        </w:tc>
        <w:tc>
          <w:tcPr>
            <w:tcW w:w="0" w:type="auto"/>
          </w:tcPr>
          <w:p w14:paraId="5D9756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lymphoblastic leukaemia</w:t>
            </w:r>
          </w:p>
          <w:p w14:paraId="11CB54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06B3C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expressing the Philadelphia chromosome;</w:t>
            </w:r>
            <w:r w:rsidRPr="00715352">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CFE63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the transcript BCR-ABL;</w:t>
            </w:r>
            <w:r w:rsidRPr="007153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63E2E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 as second-line therapy following treatment with imatinib;</w:t>
            </w:r>
            <w:r w:rsidRPr="007153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A8059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not have progressed. </w:t>
            </w:r>
          </w:p>
        </w:tc>
        <w:tc>
          <w:tcPr>
            <w:tcW w:w="0" w:type="auto"/>
          </w:tcPr>
          <w:p w14:paraId="3901517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352BD48" w14:textId="77777777" w:rsidTr="00EF779D">
        <w:tc>
          <w:tcPr>
            <w:tcW w:w="0" w:type="auto"/>
          </w:tcPr>
          <w:p w14:paraId="1EADF55D" w14:textId="77777777" w:rsidR="00D55D84" w:rsidRPr="00D55D84" w:rsidRDefault="00D55D84" w:rsidP="00D55D84">
            <w:pPr>
              <w:spacing w:before="40" w:after="120" w:line="240" w:lineRule="auto"/>
              <w:rPr>
                <w:rFonts w:ascii="Arial" w:eastAsia="Calibri" w:hAnsi="Arial" w:cs="Times New Roman"/>
                <w:sz w:val="16"/>
              </w:rPr>
            </w:pPr>
            <w:bookmarkStart w:id="1971" w:name="f-2698911-data-row-frag"/>
            <w:bookmarkStart w:id="1972" w:name="f-2698911"/>
            <w:bookmarkEnd w:id="1969"/>
            <w:bookmarkEnd w:id="1970"/>
            <w:r w:rsidRPr="00D55D84">
              <w:rPr>
                <w:rFonts w:ascii="Arial" w:eastAsia="Calibri" w:hAnsi="Arial" w:cs="Times New Roman"/>
                <w:sz w:val="16"/>
              </w:rPr>
              <w:t>C9553</w:t>
            </w:r>
          </w:p>
        </w:tc>
        <w:tc>
          <w:tcPr>
            <w:tcW w:w="0" w:type="auto"/>
          </w:tcPr>
          <w:p w14:paraId="12AAAA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P9553</w:t>
            </w:r>
          </w:p>
        </w:tc>
        <w:tc>
          <w:tcPr>
            <w:tcW w:w="0" w:type="auto"/>
          </w:tcPr>
          <w:p w14:paraId="3860DC0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CN9553</w:t>
            </w:r>
          </w:p>
        </w:tc>
        <w:tc>
          <w:tcPr>
            <w:tcW w:w="0" w:type="auto"/>
          </w:tcPr>
          <w:p w14:paraId="76E59D7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Tocilizumab </w:t>
            </w:r>
          </w:p>
        </w:tc>
        <w:tc>
          <w:tcPr>
            <w:tcW w:w="0" w:type="auto"/>
          </w:tcPr>
          <w:p w14:paraId="61D76693" w14:textId="77777777" w:rsidR="00D55D84" w:rsidRPr="00D55D84" w:rsidRDefault="00D55D84" w:rsidP="00D55D84">
            <w:pPr>
              <w:spacing w:before="40" w:after="40" w:line="240" w:lineRule="auto"/>
              <w:rPr>
                <w:rFonts w:ascii="Arial" w:eastAsia="Calibri" w:hAnsi="Arial" w:cs="Times New Roman"/>
                <w:sz w:val="16"/>
              </w:rPr>
            </w:pPr>
            <w:r w:rsidRPr="00715352">
              <w:rPr>
                <w:rFonts w:ascii="Arial" w:eastAsia="Calibri" w:hAnsi="Arial" w:cs="Times New Roman"/>
                <w:sz w:val="16"/>
              </w:rPr>
              <w:t>Severe</w:t>
            </w:r>
            <w:r w:rsidRPr="00D55D84">
              <w:rPr>
                <w:rFonts w:ascii="Arial" w:eastAsia="Calibri" w:hAnsi="Arial" w:cs="Times New Roman"/>
                <w:sz w:val="16"/>
              </w:rPr>
              <w:t xml:space="preserve"> active juvenile idiopathic arthritis</w:t>
            </w:r>
          </w:p>
          <w:p w14:paraId="1F870F0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1B57B8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715352">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F488C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rheumatoid arthritis;</w:t>
            </w:r>
            <w:r w:rsidRPr="007153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D372D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this drug as their most recent course of PBS-subsidised biological medicine treatment for this condition;</w:t>
            </w:r>
            <w:r w:rsidRPr="007153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8E446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7153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87BC9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per continuing treatment course authorised under this restriction;</w:t>
            </w:r>
          </w:p>
          <w:p w14:paraId="6FF9E6B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6115A0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15C0DE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an ESR no greater than 25 mm per hour or a CRP level no greater than 15 mg per L or either marker reduced by at least 20% from baseline; </w:t>
            </w:r>
          </w:p>
          <w:p w14:paraId="233586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AND either of the following </w:t>
            </w:r>
          </w:p>
          <w:p w14:paraId="57829DE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an active joint count of fewer than 10 active (swollen and tender) joints; or</w:t>
            </w:r>
          </w:p>
          <w:p w14:paraId="48F173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reduction in the active (swollen and tender) joint count by at least 50% from baseline; or</w:t>
            </w:r>
          </w:p>
          <w:p w14:paraId="71E121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 a reduction in the number of the following active joints, from at least 4, by at least 50% </w:t>
            </w:r>
          </w:p>
          <w:p w14:paraId="64CFCF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134F6F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698478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 </w:t>
            </w:r>
          </w:p>
          <w:p w14:paraId="1A0674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04B18F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completed authority prescription form(s); and</w:t>
            </w:r>
          </w:p>
          <w:p w14:paraId="2ADDD2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Juvenile Idiopathic Arthritis PBS Authority Application - Supporting Information Form.</w:t>
            </w:r>
          </w:p>
          <w:p w14:paraId="1AD3A3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treatment with this drug was approved under either Initial 1, Initial 2, or Initial 3 treatment restrictions, an assessment of a patient's response must have been conducted following a minimum of 12 weeks of therapy and submitted to the Department of Human Services no later than 4 weeks from the date of completion of treatment.</w:t>
            </w:r>
          </w:p>
          <w:p w14:paraId="444062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75140B2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1CFBF8F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098BA9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4DE2FD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respond to PBS-subsidised biological medicine treatment 3 times (once with each agent) they will not be eligible to receive further PBS-subsidised biological medicine therapy in this treatment cycle.</w:t>
            </w:r>
          </w:p>
        </w:tc>
        <w:tc>
          <w:tcPr>
            <w:tcW w:w="0" w:type="auto"/>
          </w:tcPr>
          <w:p w14:paraId="183138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0DE03A9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5D1D017" w14:textId="77777777" w:rsidR="00D55D84" w:rsidRPr="00D55D84" w:rsidRDefault="00D55D84" w:rsidP="00D55D84">
            <w:pPr>
              <w:spacing w:before="40" w:after="120" w:line="240" w:lineRule="auto"/>
              <w:rPr>
                <w:rFonts w:ascii="Arial" w:eastAsia="Calibri" w:hAnsi="Arial" w:cs="Times New Roman"/>
                <w:sz w:val="16"/>
              </w:rPr>
            </w:pPr>
            <w:bookmarkStart w:id="1973" w:name="f-2698688-data-row-frag"/>
            <w:bookmarkStart w:id="1974" w:name="f-2698688"/>
            <w:bookmarkEnd w:id="1971"/>
            <w:bookmarkEnd w:id="1972"/>
            <w:r w:rsidRPr="00D55D84">
              <w:rPr>
                <w:rFonts w:ascii="Arial" w:eastAsia="Calibri" w:hAnsi="Arial" w:cs="Times New Roman"/>
                <w:sz w:val="16"/>
              </w:rPr>
              <w:t>C9560</w:t>
            </w:r>
          </w:p>
        </w:tc>
        <w:tc>
          <w:tcPr>
            <w:tcW w:w="0" w:type="auto"/>
          </w:tcPr>
          <w:p w14:paraId="5D28B5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P9560</w:t>
            </w:r>
          </w:p>
        </w:tc>
        <w:tc>
          <w:tcPr>
            <w:tcW w:w="0" w:type="auto"/>
          </w:tcPr>
          <w:p w14:paraId="7DD75DE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CN9560</w:t>
            </w:r>
          </w:p>
        </w:tc>
        <w:tc>
          <w:tcPr>
            <w:tcW w:w="0" w:type="auto"/>
          </w:tcPr>
          <w:p w14:paraId="4A3AFC0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Rifabutin </w:t>
            </w:r>
          </w:p>
        </w:tc>
        <w:tc>
          <w:tcPr>
            <w:tcW w:w="0" w:type="auto"/>
          </w:tcPr>
          <w:p w14:paraId="53E281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Mycobacterium avium complex infection</w:t>
            </w:r>
          </w:p>
          <w:p w14:paraId="33800BB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human immunodeficiency virus (HIV) positive. </w:t>
            </w:r>
          </w:p>
        </w:tc>
        <w:tc>
          <w:tcPr>
            <w:tcW w:w="0" w:type="auto"/>
          </w:tcPr>
          <w:p w14:paraId="524DCD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9560</w:t>
            </w:r>
          </w:p>
        </w:tc>
      </w:tr>
      <w:tr w:rsidR="00D55D84" w:rsidRPr="00D55D84" w14:paraId="09235454" w14:textId="77777777" w:rsidTr="00EF779D">
        <w:tc>
          <w:tcPr>
            <w:tcW w:w="0" w:type="auto"/>
          </w:tcPr>
          <w:p w14:paraId="6E352E89" w14:textId="77777777" w:rsidR="00D55D84" w:rsidRPr="00D55D84" w:rsidRDefault="00D55D84" w:rsidP="00D55D84">
            <w:pPr>
              <w:spacing w:before="40" w:after="120" w:line="240" w:lineRule="auto"/>
              <w:rPr>
                <w:rFonts w:ascii="Arial" w:eastAsia="Calibri" w:hAnsi="Arial" w:cs="Times New Roman"/>
                <w:sz w:val="16"/>
              </w:rPr>
            </w:pPr>
            <w:bookmarkStart w:id="1975" w:name="f-2698978-data-row-frag"/>
            <w:bookmarkStart w:id="1976" w:name="f-2698978"/>
            <w:bookmarkEnd w:id="1973"/>
            <w:bookmarkEnd w:id="1974"/>
            <w:r w:rsidRPr="00D55D84">
              <w:rPr>
                <w:rFonts w:ascii="Arial" w:eastAsia="Calibri" w:hAnsi="Arial" w:cs="Times New Roman"/>
                <w:sz w:val="16"/>
              </w:rPr>
              <w:t>C9562</w:t>
            </w:r>
          </w:p>
        </w:tc>
        <w:tc>
          <w:tcPr>
            <w:tcW w:w="0" w:type="auto"/>
          </w:tcPr>
          <w:p w14:paraId="094742F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P9562</w:t>
            </w:r>
          </w:p>
        </w:tc>
        <w:tc>
          <w:tcPr>
            <w:tcW w:w="0" w:type="auto"/>
          </w:tcPr>
          <w:p w14:paraId="0DE1E2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CN9562</w:t>
            </w:r>
          </w:p>
        </w:tc>
        <w:tc>
          <w:tcPr>
            <w:tcW w:w="0" w:type="auto"/>
          </w:tcPr>
          <w:p w14:paraId="2DBF80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Baclofen </w:t>
            </w:r>
          </w:p>
        </w:tc>
        <w:tc>
          <w:tcPr>
            <w:tcW w:w="0" w:type="auto"/>
          </w:tcPr>
          <w:p w14:paraId="26BCCAD5" w14:textId="77777777" w:rsidR="00D55D84" w:rsidRPr="00D55D84" w:rsidRDefault="00D55D84" w:rsidP="00D55D84">
            <w:pPr>
              <w:spacing w:before="40" w:after="40" w:line="240" w:lineRule="auto"/>
              <w:rPr>
                <w:rFonts w:ascii="Arial" w:eastAsia="Calibri" w:hAnsi="Arial" w:cs="Times New Roman"/>
                <w:sz w:val="16"/>
              </w:rPr>
            </w:pPr>
            <w:r w:rsidRPr="00715352">
              <w:rPr>
                <w:rFonts w:ascii="Arial" w:eastAsia="Calibri" w:hAnsi="Arial" w:cs="Times New Roman"/>
                <w:sz w:val="16"/>
              </w:rPr>
              <w:t>Severe</w:t>
            </w:r>
            <w:r w:rsidRPr="00D55D84">
              <w:rPr>
                <w:rFonts w:ascii="Arial" w:eastAsia="Calibri" w:hAnsi="Arial" w:cs="Times New Roman"/>
                <w:sz w:val="16"/>
              </w:rPr>
              <w:t xml:space="preserve"> chronic spasticity</w:t>
            </w:r>
          </w:p>
          <w:p w14:paraId="33BE14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treatment with oral antispastic agents;</w:t>
            </w:r>
            <w:r w:rsidRPr="00715352">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E1661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unacceptable side effects to treatment with oral antispastic agents;</w:t>
            </w:r>
            <w:r w:rsidRPr="007153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BBA35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chronic spasticity of cerebral origin. </w:t>
            </w:r>
          </w:p>
        </w:tc>
        <w:tc>
          <w:tcPr>
            <w:tcW w:w="0" w:type="auto"/>
          </w:tcPr>
          <w:p w14:paraId="11ABDB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9562</w:t>
            </w:r>
          </w:p>
        </w:tc>
      </w:tr>
      <w:tr w:rsidR="00D55D84" w:rsidRPr="00D55D84" w14:paraId="633DD4B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B66BEB5" w14:textId="77777777" w:rsidR="00D55D84" w:rsidRPr="00D55D84" w:rsidRDefault="00D55D84" w:rsidP="00D55D84">
            <w:pPr>
              <w:spacing w:before="40" w:after="120" w:line="240" w:lineRule="auto"/>
              <w:rPr>
                <w:rFonts w:ascii="Arial" w:eastAsia="Calibri" w:hAnsi="Arial" w:cs="Times New Roman"/>
                <w:sz w:val="16"/>
              </w:rPr>
            </w:pPr>
            <w:bookmarkStart w:id="1977" w:name="f-2699274-data-row-frag"/>
            <w:bookmarkStart w:id="1978" w:name="f-2699274"/>
            <w:bookmarkEnd w:id="1975"/>
            <w:bookmarkEnd w:id="1976"/>
            <w:r w:rsidRPr="00D55D84">
              <w:rPr>
                <w:rFonts w:ascii="Arial" w:eastAsia="Calibri" w:hAnsi="Arial" w:cs="Times New Roman"/>
                <w:sz w:val="16"/>
              </w:rPr>
              <w:t>C9571</w:t>
            </w:r>
          </w:p>
        </w:tc>
        <w:tc>
          <w:tcPr>
            <w:tcW w:w="0" w:type="auto"/>
          </w:tcPr>
          <w:p w14:paraId="1FAEF55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P9571</w:t>
            </w:r>
          </w:p>
        </w:tc>
        <w:tc>
          <w:tcPr>
            <w:tcW w:w="0" w:type="auto"/>
          </w:tcPr>
          <w:p w14:paraId="16066D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CN9571</w:t>
            </w:r>
          </w:p>
        </w:tc>
        <w:tc>
          <w:tcPr>
            <w:tcW w:w="0" w:type="auto"/>
          </w:tcPr>
          <w:p w14:paraId="0FA7C83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Trastuzumab </w:t>
            </w:r>
          </w:p>
        </w:tc>
        <w:tc>
          <w:tcPr>
            <w:tcW w:w="0" w:type="auto"/>
          </w:tcPr>
          <w:p w14:paraId="32B80DCB" w14:textId="77777777" w:rsidR="00D55D84" w:rsidRPr="00D55D84" w:rsidRDefault="00D55D84" w:rsidP="00D55D84">
            <w:pPr>
              <w:spacing w:before="40" w:after="40" w:line="240" w:lineRule="auto"/>
              <w:rPr>
                <w:rFonts w:ascii="Arial" w:eastAsia="Calibri" w:hAnsi="Arial" w:cs="Times New Roman"/>
                <w:sz w:val="16"/>
              </w:rPr>
            </w:pPr>
            <w:r w:rsidRPr="00715352">
              <w:rPr>
                <w:rFonts w:ascii="Arial" w:eastAsia="Calibri" w:hAnsi="Arial" w:cs="Times New Roman"/>
                <w:sz w:val="16"/>
              </w:rPr>
              <w:t>Metastatic (Stage IV)</w:t>
            </w:r>
            <w:r w:rsidRPr="00D55D84">
              <w:rPr>
                <w:rFonts w:ascii="Arial" w:eastAsia="Calibri" w:hAnsi="Arial" w:cs="Times New Roman"/>
                <w:sz w:val="16"/>
              </w:rPr>
              <w:t xml:space="preserve"> HER2 positive adenocarcinoma of the stomach or gastro-oesophageal junction</w:t>
            </w:r>
          </w:p>
          <w:p w14:paraId="59F5E0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8A866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7153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F72A8E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progressive disease;</w:t>
            </w:r>
            <w:r w:rsidRPr="007153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CC7826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used in a patient with a left ventricular ejection fraction (LVEF) of less than 45% and/or with symptomatic heart failure. </w:t>
            </w:r>
          </w:p>
        </w:tc>
        <w:tc>
          <w:tcPr>
            <w:tcW w:w="0" w:type="auto"/>
          </w:tcPr>
          <w:p w14:paraId="3CE2C8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9571</w:t>
            </w:r>
          </w:p>
        </w:tc>
      </w:tr>
      <w:tr w:rsidR="00D55D84" w:rsidRPr="00D55D84" w14:paraId="47A2D062" w14:textId="77777777" w:rsidTr="00EF779D">
        <w:tc>
          <w:tcPr>
            <w:tcW w:w="0" w:type="auto"/>
          </w:tcPr>
          <w:p w14:paraId="56161019" w14:textId="77777777" w:rsidR="00D55D84" w:rsidRPr="00D55D84" w:rsidRDefault="00D55D84" w:rsidP="00D55D84">
            <w:pPr>
              <w:spacing w:before="40" w:after="120" w:line="240" w:lineRule="auto"/>
              <w:rPr>
                <w:rFonts w:ascii="Arial" w:eastAsia="Calibri" w:hAnsi="Arial" w:cs="Times New Roman"/>
                <w:sz w:val="16"/>
              </w:rPr>
            </w:pPr>
            <w:bookmarkStart w:id="1979" w:name="f-2700220-data-row-frag"/>
            <w:bookmarkStart w:id="1980" w:name="f-2700220"/>
            <w:bookmarkEnd w:id="1977"/>
            <w:bookmarkEnd w:id="1978"/>
            <w:r w:rsidRPr="00D55D84">
              <w:rPr>
                <w:rFonts w:ascii="Arial" w:eastAsia="Calibri" w:hAnsi="Arial" w:cs="Times New Roman"/>
                <w:sz w:val="16"/>
              </w:rPr>
              <w:t>C9573</w:t>
            </w:r>
          </w:p>
        </w:tc>
        <w:tc>
          <w:tcPr>
            <w:tcW w:w="0" w:type="auto"/>
          </w:tcPr>
          <w:p w14:paraId="277481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P9573</w:t>
            </w:r>
          </w:p>
        </w:tc>
        <w:tc>
          <w:tcPr>
            <w:tcW w:w="0" w:type="auto"/>
          </w:tcPr>
          <w:p w14:paraId="3BAA0C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CN9573</w:t>
            </w:r>
          </w:p>
        </w:tc>
        <w:tc>
          <w:tcPr>
            <w:tcW w:w="0" w:type="auto"/>
          </w:tcPr>
          <w:p w14:paraId="05A351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Trastuzumab </w:t>
            </w:r>
          </w:p>
        </w:tc>
        <w:tc>
          <w:tcPr>
            <w:tcW w:w="0" w:type="auto"/>
          </w:tcPr>
          <w:p w14:paraId="65804BEE" w14:textId="77777777" w:rsidR="00D55D84" w:rsidRPr="00D55D84" w:rsidRDefault="00D55D84" w:rsidP="00D55D84">
            <w:pPr>
              <w:spacing w:before="40" w:after="40" w:line="240" w:lineRule="auto"/>
              <w:rPr>
                <w:rFonts w:ascii="Arial" w:eastAsia="Calibri" w:hAnsi="Arial" w:cs="Times New Roman"/>
                <w:sz w:val="16"/>
              </w:rPr>
            </w:pPr>
            <w:r w:rsidRPr="00715352">
              <w:rPr>
                <w:rFonts w:ascii="Arial" w:eastAsia="Calibri" w:hAnsi="Arial" w:cs="Times New Roman"/>
                <w:sz w:val="16"/>
              </w:rPr>
              <w:t>Metastatic (Stage IV)</w:t>
            </w:r>
            <w:r w:rsidRPr="00D55D84">
              <w:rPr>
                <w:rFonts w:ascii="Arial" w:eastAsia="Calibri" w:hAnsi="Arial" w:cs="Times New Roman"/>
                <w:sz w:val="16"/>
              </w:rPr>
              <w:t xml:space="preserve"> HER2 positive adenocarcinoma of the stomach or gastro-oesophageal junction</w:t>
            </w:r>
          </w:p>
          <w:p w14:paraId="05EDE8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1301B2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evidence of human epidermal growth factor receptor 2 (HER2) positivity as demonstrated by immunohistochemistry 2+ or more in tumour material;</w:t>
            </w:r>
            <w:r w:rsidRPr="002A0CF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31FBA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evidence of HER2 gene amplification as demonstrated by in situ hybridisation results based on more than 6 copies of HER2 in the same tumour tissue sample;</w:t>
            </w:r>
            <w:r w:rsidRPr="002A0CF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35139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evidence of HER2 gene amplification as demonstrated by in situ hybridisation results based on the ratio of HER2 to chromosome 17 being more than 2 in the same tumour tissue sample;</w:t>
            </w:r>
            <w:r w:rsidRPr="002A0CFF">
              <w:rPr>
                <w:rFonts w:ascii="Arial" w:eastAsia="Calibri" w:hAnsi="Arial" w:cs="Times New Roman"/>
                <w:sz w:val="16"/>
              </w:rPr>
              <w:t xml:space="preserve"> AND </w:t>
            </w:r>
          </w:p>
          <w:p w14:paraId="4E07B1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commence treatment in combination with platinum based chemotherapy and capecitabine;</w:t>
            </w:r>
            <w:r w:rsidRPr="002A0CFF">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82A76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commence treatment in combination with platinum based chemotherapy and 5 fluorouracil;</w:t>
            </w:r>
            <w:r w:rsidRPr="002A0CF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01877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previously received this drug for this condition;</w:t>
            </w:r>
            <w:r w:rsidRPr="002A0CF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5B459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received prior chemotherapy for this condition;</w:t>
            </w:r>
            <w:r w:rsidRPr="002A0CF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2D7972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WHO performance status of 2 or less;</w:t>
            </w:r>
            <w:r w:rsidRPr="002A0CF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3CF2E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used in a patient with a left ventricular ejection fraction (LVEF) of less than 45% and/or with symptomatic heart failure. </w:t>
            </w:r>
          </w:p>
          <w:p w14:paraId="3E25A17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Cardiac function must be tested by echocardiography (ECHO) or multigated acquisition (MUGA), prior to initiating treatment with this drug for this condition.</w:t>
            </w:r>
          </w:p>
        </w:tc>
        <w:tc>
          <w:tcPr>
            <w:tcW w:w="0" w:type="auto"/>
          </w:tcPr>
          <w:p w14:paraId="44B0A47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9573</w:t>
            </w:r>
          </w:p>
        </w:tc>
      </w:tr>
      <w:tr w:rsidR="00D55D84" w:rsidRPr="00D55D84" w14:paraId="7AC9A20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23085BF" w14:textId="77777777" w:rsidR="00D55D84" w:rsidRPr="00D55D84" w:rsidRDefault="00D55D84" w:rsidP="00D55D84">
            <w:pPr>
              <w:spacing w:before="40" w:after="120" w:line="240" w:lineRule="auto"/>
              <w:rPr>
                <w:rFonts w:ascii="Arial" w:eastAsia="Calibri" w:hAnsi="Arial" w:cs="Times New Roman"/>
                <w:sz w:val="16"/>
              </w:rPr>
            </w:pPr>
            <w:bookmarkStart w:id="1981" w:name="f-2700204-data-row-frag"/>
            <w:bookmarkStart w:id="1982" w:name="f-2700204"/>
            <w:bookmarkEnd w:id="1979"/>
            <w:bookmarkEnd w:id="1980"/>
            <w:r w:rsidRPr="00D55D84">
              <w:rPr>
                <w:rFonts w:ascii="Arial" w:eastAsia="Calibri" w:hAnsi="Arial" w:cs="Times New Roman"/>
                <w:sz w:val="16"/>
              </w:rPr>
              <w:t>C9589</w:t>
            </w:r>
          </w:p>
        </w:tc>
        <w:tc>
          <w:tcPr>
            <w:tcW w:w="0" w:type="auto"/>
          </w:tcPr>
          <w:p w14:paraId="7A87E5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P9589</w:t>
            </w:r>
          </w:p>
        </w:tc>
        <w:tc>
          <w:tcPr>
            <w:tcW w:w="0" w:type="auto"/>
          </w:tcPr>
          <w:p w14:paraId="4A7955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CN9589</w:t>
            </w:r>
          </w:p>
        </w:tc>
        <w:tc>
          <w:tcPr>
            <w:tcW w:w="0" w:type="auto"/>
          </w:tcPr>
          <w:p w14:paraId="2BDD4C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Alemtuzumab </w:t>
            </w:r>
          </w:p>
        </w:tc>
        <w:tc>
          <w:tcPr>
            <w:tcW w:w="0" w:type="auto"/>
          </w:tcPr>
          <w:p w14:paraId="63D8183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Multiple sclerosis</w:t>
            </w:r>
          </w:p>
          <w:p w14:paraId="74258A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5F4DF3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2A0CF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C94377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show continuing progression of disability while on treatment with this drug;</w:t>
            </w:r>
            <w:r w:rsidRPr="002A0CF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D21DF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one PBS-subsidised treatment per year;</w:t>
            </w:r>
            <w:r w:rsidRPr="002A0CFF">
              <w:rPr>
                <w:rFonts w:ascii="Arial" w:eastAsia="Calibri" w:hAnsi="Arial" w:cs="Times New Roman"/>
                <w:sz w:val="16"/>
              </w:rPr>
              <w:t xml:space="preserve"> AND </w:t>
            </w:r>
          </w:p>
          <w:p w14:paraId="47974F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disease modifying therapy for this condition;</w:t>
            </w:r>
            <w:r w:rsidRPr="002A0CF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2CFC0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compliance with, and an ability to tolerate this therapy;</w:t>
            </w:r>
            <w:r w:rsidRPr="002A0CF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72AF44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p>
        </w:tc>
        <w:tc>
          <w:tcPr>
            <w:tcW w:w="0" w:type="auto"/>
          </w:tcPr>
          <w:p w14:paraId="55E986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9589</w:t>
            </w:r>
          </w:p>
        </w:tc>
      </w:tr>
      <w:tr w:rsidR="00D55D84" w:rsidRPr="00D55D84" w14:paraId="0B1297D4" w14:textId="77777777" w:rsidTr="00EF779D">
        <w:tc>
          <w:tcPr>
            <w:tcW w:w="0" w:type="auto"/>
          </w:tcPr>
          <w:p w14:paraId="2458DA0E" w14:textId="77777777" w:rsidR="00D55D84" w:rsidRPr="00D55D84" w:rsidRDefault="00D55D84" w:rsidP="00D55D84">
            <w:pPr>
              <w:spacing w:before="40" w:after="120" w:line="240" w:lineRule="auto"/>
              <w:rPr>
                <w:rFonts w:ascii="Arial" w:eastAsia="Calibri" w:hAnsi="Arial" w:cs="Times New Roman"/>
                <w:sz w:val="16"/>
              </w:rPr>
            </w:pPr>
            <w:bookmarkStart w:id="1983" w:name="f-2700976-data-row-frag"/>
            <w:bookmarkStart w:id="1984" w:name="f-2700976"/>
            <w:bookmarkEnd w:id="1981"/>
            <w:bookmarkEnd w:id="1982"/>
            <w:r w:rsidRPr="00D55D84">
              <w:rPr>
                <w:rFonts w:ascii="Arial" w:eastAsia="Calibri" w:hAnsi="Arial" w:cs="Times New Roman"/>
                <w:sz w:val="16"/>
              </w:rPr>
              <w:t>C9590</w:t>
            </w:r>
          </w:p>
        </w:tc>
        <w:tc>
          <w:tcPr>
            <w:tcW w:w="0" w:type="auto"/>
          </w:tcPr>
          <w:p w14:paraId="7FB20E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P9590</w:t>
            </w:r>
          </w:p>
        </w:tc>
        <w:tc>
          <w:tcPr>
            <w:tcW w:w="0" w:type="auto"/>
          </w:tcPr>
          <w:p w14:paraId="6CF24F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CN9590</w:t>
            </w:r>
          </w:p>
        </w:tc>
        <w:tc>
          <w:tcPr>
            <w:tcW w:w="0" w:type="auto"/>
          </w:tcPr>
          <w:p w14:paraId="26EBE8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Deferiprone </w:t>
            </w:r>
          </w:p>
        </w:tc>
        <w:tc>
          <w:tcPr>
            <w:tcW w:w="0" w:type="auto"/>
          </w:tcPr>
          <w:p w14:paraId="433400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Iron overload</w:t>
            </w:r>
          </w:p>
          <w:p w14:paraId="3D0B58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thalassaemia major;</w:t>
            </w:r>
            <w:r w:rsidRPr="002A0CF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751C3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in whom desferrioxamine therapy has proven ineffective. </w:t>
            </w:r>
          </w:p>
        </w:tc>
        <w:tc>
          <w:tcPr>
            <w:tcW w:w="0" w:type="auto"/>
          </w:tcPr>
          <w:p w14:paraId="16D1D6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9590</w:t>
            </w:r>
          </w:p>
        </w:tc>
      </w:tr>
      <w:tr w:rsidR="00D55D84" w:rsidRPr="00D55D84" w14:paraId="4BB0C31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3574FD1" w14:textId="77777777" w:rsidR="00D55D84" w:rsidRPr="00D55D84" w:rsidRDefault="00D55D84" w:rsidP="00D55D84">
            <w:pPr>
              <w:spacing w:before="40" w:after="120" w:line="240" w:lineRule="auto"/>
              <w:rPr>
                <w:rFonts w:ascii="Arial" w:eastAsia="Calibri" w:hAnsi="Arial" w:cs="Times New Roman"/>
                <w:sz w:val="16"/>
              </w:rPr>
            </w:pPr>
            <w:bookmarkStart w:id="1985" w:name="f-2700014-data-row-frag"/>
            <w:bookmarkStart w:id="1986" w:name="f-2700014"/>
            <w:bookmarkEnd w:id="1983"/>
            <w:bookmarkEnd w:id="1984"/>
            <w:r w:rsidRPr="00D55D84">
              <w:rPr>
                <w:rFonts w:ascii="Arial" w:eastAsia="Calibri" w:hAnsi="Arial" w:cs="Times New Roman"/>
                <w:sz w:val="16"/>
              </w:rPr>
              <w:t>C9591</w:t>
            </w:r>
          </w:p>
        </w:tc>
        <w:tc>
          <w:tcPr>
            <w:tcW w:w="0" w:type="auto"/>
          </w:tcPr>
          <w:p w14:paraId="279E00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P9591</w:t>
            </w:r>
          </w:p>
        </w:tc>
        <w:tc>
          <w:tcPr>
            <w:tcW w:w="0" w:type="auto"/>
          </w:tcPr>
          <w:p w14:paraId="7390DC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CN9591</w:t>
            </w:r>
          </w:p>
        </w:tc>
        <w:tc>
          <w:tcPr>
            <w:tcW w:w="0" w:type="auto"/>
          </w:tcPr>
          <w:p w14:paraId="175AF32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Dornase alfa </w:t>
            </w:r>
          </w:p>
        </w:tc>
        <w:tc>
          <w:tcPr>
            <w:tcW w:w="0" w:type="auto"/>
          </w:tcPr>
          <w:p w14:paraId="172DF1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Cystic fibrosis</w:t>
            </w:r>
          </w:p>
          <w:p w14:paraId="5898DA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severe clinical course with frequent respiratory exacerbations or chronic respiratory symptoms (including chronic or recurrent cough, wheeze or tachypnoea) requiring hospital admissions more frequently than 3 times per year;</w:t>
            </w:r>
            <w:r w:rsidRPr="002A0CFF">
              <w:rPr>
                <w:rFonts w:ascii="Arial" w:eastAsia="Calibri" w:hAnsi="Arial" w:cs="Times New Roman"/>
                <w:sz w:val="16"/>
              </w:rPr>
              <w:t xml:space="preserve"> or </w:t>
            </w:r>
          </w:p>
          <w:p w14:paraId="7AF431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significant bronchiectasis on chest high resolution computed tomography scan;</w:t>
            </w:r>
            <w:r w:rsidRPr="002A0CFF">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52A1F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severe cystic fibrosis bronchiolitis with persistent wheeze non-responsive to conventional medicines;</w:t>
            </w:r>
            <w:r w:rsidRPr="002A0CFF">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C0F71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severe physiological deficit measure by forced oscillation technique or multiple breath nitrogen washout and failure to respond to conventional therapy;</w:t>
            </w:r>
          </w:p>
          <w:p w14:paraId="379308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less than 5 years of age. </w:t>
            </w:r>
          </w:p>
          <w:p w14:paraId="1EC5DA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assessed at a cystic fibrosis clinic/centre which is under the control of specialist respiratory physicians with experience and expertise in the management of cystic fibrosis or by a specialist physician or paediatrician in consultation with such a unit.</w:t>
            </w:r>
          </w:p>
          <w:p w14:paraId="27573A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Following an initial 6 months therapy, a comprehensive assessment must be undertaken and documented. Treatment with this drug should cease if there is not agreement of benefit, as there is always the possibility of harm from unnecessary use. Further reassessments must be undertaken and documented at six-monthly intervals.</w:t>
            </w:r>
          </w:p>
        </w:tc>
        <w:tc>
          <w:tcPr>
            <w:tcW w:w="0" w:type="auto"/>
          </w:tcPr>
          <w:p w14:paraId="587CED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9591</w:t>
            </w:r>
          </w:p>
        </w:tc>
      </w:tr>
      <w:tr w:rsidR="00D55D84" w:rsidRPr="00D55D84" w14:paraId="6416E989" w14:textId="77777777" w:rsidTr="00EF779D">
        <w:tc>
          <w:tcPr>
            <w:tcW w:w="0" w:type="auto"/>
          </w:tcPr>
          <w:p w14:paraId="5739E110" w14:textId="77777777" w:rsidR="00D55D84" w:rsidRPr="00D55D84" w:rsidRDefault="00D55D84" w:rsidP="00D55D84">
            <w:pPr>
              <w:spacing w:before="40" w:after="120" w:line="240" w:lineRule="auto"/>
              <w:rPr>
                <w:rFonts w:ascii="Arial" w:eastAsia="Calibri" w:hAnsi="Arial" w:cs="Times New Roman"/>
                <w:sz w:val="16"/>
              </w:rPr>
            </w:pPr>
            <w:bookmarkStart w:id="1987" w:name="f-2698462-data-row-frag"/>
            <w:bookmarkStart w:id="1988" w:name="f-2698462"/>
            <w:bookmarkEnd w:id="1985"/>
            <w:bookmarkEnd w:id="1986"/>
            <w:r w:rsidRPr="00D55D84">
              <w:rPr>
                <w:rFonts w:ascii="Arial" w:eastAsia="Calibri" w:hAnsi="Arial" w:cs="Times New Roman"/>
                <w:sz w:val="16"/>
              </w:rPr>
              <w:t>C9592</w:t>
            </w:r>
          </w:p>
        </w:tc>
        <w:tc>
          <w:tcPr>
            <w:tcW w:w="0" w:type="auto"/>
          </w:tcPr>
          <w:p w14:paraId="627BFF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P9592</w:t>
            </w:r>
          </w:p>
        </w:tc>
        <w:tc>
          <w:tcPr>
            <w:tcW w:w="0" w:type="auto"/>
          </w:tcPr>
          <w:p w14:paraId="49F7401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CN9592</w:t>
            </w:r>
          </w:p>
        </w:tc>
        <w:tc>
          <w:tcPr>
            <w:tcW w:w="0" w:type="auto"/>
          </w:tcPr>
          <w:p w14:paraId="2D61DD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Dornase alfa </w:t>
            </w:r>
          </w:p>
        </w:tc>
        <w:tc>
          <w:tcPr>
            <w:tcW w:w="0" w:type="auto"/>
          </w:tcPr>
          <w:p w14:paraId="1E76F9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Cystic fibrosis</w:t>
            </w:r>
          </w:p>
          <w:p w14:paraId="555087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0D601F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initiated treatment with dornase alfa at an age of less than 5 years;</w:t>
            </w:r>
            <w:r w:rsidRPr="002A0CF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BA629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undergone a comprehensive assessment which documents agreement that dornase alfa treatment is continuing to produce worthwhile benefit;</w:t>
            </w:r>
          </w:p>
          <w:p w14:paraId="7098BA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5 years of age or older. </w:t>
            </w:r>
          </w:p>
          <w:p w14:paraId="2E3A30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Further reassessments must be undertaken and documented at six-monthly intervals. Treatment with this drug should cease if there is not agreement of benefit as there is always the possibility of harm from unnecessary use.</w:t>
            </w:r>
          </w:p>
        </w:tc>
        <w:tc>
          <w:tcPr>
            <w:tcW w:w="0" w:type="auto"/>
          </w:tcPr>
          <w:p w14:paraId="096E35E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9592</w:t>
            </w:r>
          </w:p>
        </w:tc>
      </w:tr>
      <w:tr w:rsidR="00D55D84" w:rsidRPr="00D55D84" w14:paraId="60A9338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E0A07F5" w14:textId="77777777" w:rsidR="00D55D84" w:rsidRPr="00D55D84" w:rsidRDefault="00D55D84" w:rsidP="00D55D84">
            <w:pPr>
              <w:spacing w:before="40" w:after="120" w:line="240" w:lineRule="auto"/>
              <w:rPr>
                <w:rFonts w:ascii="Arial" w:eastAsia="Calibri" w:hAnsi="Arial" w:cs="Times New Roman"/>
                <w:sz w:val="16"/>
              </w:rPr>
            </w:pPr>
            <w:bookmarkStart w:id="1989" w:name="f-2699989-data-row-frag"/>
            <w:bookmarkStart w:id="1990" w:name="f-2699989"/>
            <w:bookmarkEnd w:id="1987"/>
            <w:bookmarkEnd w:id="1988"/>
            <w:r w:rsidRPr="00D55D84">
              <w:rPr>
                <w:rFonts w:ascii="Arial" w:eastAsia="Calibri" w:hAnsi="Arial" w:cs="Times New Roman"/>
                <w:sz w:val="16"/>
              </w:rPr>
              <w:t>C9593</w:t>
            </w:r>
          </w:p>
        </w:tc>
        <w:tc>
          <w:tcPr>
            <w:tcW w:w="0" w:type="auto"/>
          </w:tcPr>
          <w:p w14:paraId="41E01E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P9593</w:t>
            </w:r>
          </w:p>
        </w:tc>
        <w:tc>
          <w:tcPr>
            <w:tcW w:w="0" w:type="auto"/>
          </w:tcPr>
          <w:p w14:paraId="4DEC5B6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CN9593</w:t>
            </w:r>
          </w:p>
        </w:tc>
        <w:tc>
          <w:tcPr>
            <w:tcW w:w="0" w:type="auto"/>
          </w:tcPr>
          <w:p w14:paraId="7F7AE0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Mannitol </w:t>
            </w:r>
          </w:p>
        </w:tc>
        <w:tc>
          <w:tcPr>
            <w:tcW w:w="0" w:type="auto"/>
          </w:tcPr>
          <w:p w14:paraId="27FB9C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Cystic fibrosis</w:t>
            </w:r>
          </w:p>
          <w:p w14:paraId="7AB757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dornase alfa;</w:t>
            </w:r>
            <w:r w:rsidRPr="004A24E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6B0D02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inadequately responsive to dornase alfa;</w:t>
            </w:r>
            <w:r w:rsidRPr="004A24E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82D6E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trialled hypertonic saline for this condition;</w:t>
            </w:r>
          </w:p>
          <w:p w14:paraId="71FD05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6 years of age or older. </w:t>
            </w:r>
          </w:p>
          <w:p w14:paraId="12B966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been assessed for bronchial hyperresponsiveness as per the TGA approved Product Information initiation dose assessment for this drug, prior to therapy with this drug, with a negative result.</w:t>
            </w:r>
          </w:p>
          <w:p w14:paraId="6DA899E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assessed at a cystic fibrosis clinic/centre which is under the control of specialist respiratory physicians with experience and expertise in the management of cystic fibrosis or by a specialist physician or paediatrician in consultation with such a unit.</w:t>
            </w:r>
          </w:p>
          <w:p w14:paraId="782573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Prior to therapy with this drug, a baseline measurement of forced expiratory volume in 1 second (FEV1) must be undertaken during a stable period of the disease.</w:t>
            </w:r>
          </w:p>
          <w:p w14:paraId="4FD1EE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therapy is limited to 3 months treatment with mannitol at a dose of 400 mg twice daily.</w:t>
            </w:r>
          </w:p>
          <w:p w14:paraId="43BAB7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To be eligible for continued PBS-subsidised treatment with this drug following 3 months of initial treatment </w:t>
            </w:r>
          </w:p>
          <w:p w14:paraId="6D1111A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the patient must demonstrate no deterioration in FEV1 compared to baseline; AND</w:t>
            </w:r>
          </w:p>
          <w:p w14:paraId="42DF46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the patient or the patient's family (in the case of paediatric patients) and the treating physician(s) must report a benefit in the clinical status of the patient.</w:t>
            </w:r>
          </w:p>
          <w:p w14:paraId="0AA463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Further reassessments must be undertaken and documented at six-monthly intervals. Therapy with this drug should cease if there is not general agreement of benefit as there is always the possibility of harm from unnecessary use. </w:t>
            </w:r>
          </w:p>
        </w:tc>
        <w:tc>
          <w:tcPr>
            <w:tcW w:w="0" w:type="auto"/>
          </w:tcPr>
          <w:p w14:paraId="5F87328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9593</w:t>
            </w:r>
          </w:p>
        </w:tc>
      </w:tr>
      <w:tr w:rsidR="00D55D84" w:rsidRPr="00D55D84" w14:paraId="03AFD645" w14:textId="77777777" w:rsidTr="00EF779D">
        <w:tc>
          <w:tcPr>
            <w:tcW w:w="0" w:type="auto"/>
          </w:tcPr>
          <w:p w14:paraId="562B0335" w14:textId="77777777" w:rsidR="00D55D84" w:rsidRPr="00D55D84" w:rsidRDefault="00D55D84" w:rsidP="00D55D84">
            <w:pPr>
              <w:spacing w:before="40" w:after="120" w:line="240" w:lineRule="auto"/>
              <w:rPr>
                <w:rFonts w:ascii="Arial" w:eastAsia="Calibri" w:hAnsi="Arial" w:cs="Times New Roman"/>
                <w:sz w:val="16"/>
              </w:rPr>
            </w:pPr>
            <w:bookmarkStart w:id="1991" w:name="f-2700343-data-row-frag"/>
            <w:bookmarkStart w:id="1992" w:name="f-2700343"/>
            <w:bookmarkEnd w:id="1989"/>
            <w:bookmarkEnd w:id="1990"/>
            <w:r w:rsidRPr="00D55D84">
              <w:rPr>
                <w:rFonts w:ascii="Arial" w:eastAsia="Calibri" w:hAnsi="Arial" w:cs="Times New Roman"/>
                <w:sz w:val="16"/>
              </w:rPr>
              <w:t>C9601</w:t>
            </w:r>
          </w:p>
        </w:tc>
        <w:tc>
          <w:tcPr>
            <w:tcW w:w="0" w:type="auto"/>
          </w:tcPr>
          <w:p w14:paraId="4B26EC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P9601</w:t>
            </w:r>
          </w:p>
        </w:tc>
        <w:tc>
          <w:tcPr>
            <w:tcW w:w="0" w:type="auto"/>
          </w:tcPr>
          <w:p w14:paraId="2F4932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CN9601</w:t>
            </w:r>
          </w:p>
        </w:tc>
        <w:tc>
          <w:tcPr>
            <w:tcW w:w="0" w:type="auto"/>
          </w:tcPr>
          <w:p w14:paraId="2624DEA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Inotuzumab ozogamicin </w:t>
            </w:r>
          </w:p>
        </w:tc>
        <w:tc>
          <w:tcPr>
            <w:tcW w:w="0" w:type="auto"/>
          </w:tcPr>
          <w:p w14:paraId="6F7DA2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lymphoblastic leukaemia</w:t>
            </w:r>
          </w:p>
          <w:p w14:paraId="41BEA5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Consolidation treatment</w:t>
            </w:r>
          </w:p>
          <w:p w14:paraId="49D4F66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induction treatment with this drug for this condition;</w:t>
            </w:r>
            <w:r w:rsidRPr="004A24E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9FD11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achieved a complete remission;</w:t>
            </w:r>
            <w:r w:rsidRPr="004A24E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C9FC2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achieved a complete remission with partial haematological recovery;</w:t>
            </w:r>
            <w:r w:rsidRPr="004A24E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7FB65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more than 5 treatment cycles under this restriction in a lifetime;</w:t>
            </w:r>
            <w:r w:rsidRPr="004A24E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27E0B5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PBS-subsidised treatment with this drug if progressive disease develops while on this drug. </w:t>
            </w:r>
          </w:p>
          <w:p w14:paraId="68870C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This drug is not PBS-subsidised if it is administered to an in-patient in a public hospital setting.</w:t>
            </w:r>
          </w:p>
          <w:p w14:paraId="1FF4DE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exceed 0.5mg per m</w:t>
            </w:r>
            <w:r w:rsidRPr="00D55D84">
              <w:rPr>
                <w:rFonts w:ascii="Arial" w:eastAsia="Calibri" w:hAnsi="Arial" w:cs="Times New Roman"/>
                <w:sz w:val="16"/>
                <w:vertAlign w:val="superscript"/>
              </w:rPr>
              <w:t>2</w:t>
            </w:r>
            <w:r w:rsidRPr="00D55D84">
              <w:rPr>
                <w:rFonts w:ascii="Arial" w:eastAsia="Calibri" w:hAnsi="Arial" w:cs="Times New Roman"/>
                <w:sz w:val="16"/>
              </w:rPr>
              <w:t xml:space="preserve"> for all doses within a treatment cycle</w:t>
            </w:r>
          </w:p>
          <w:p w14:paraId="101289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Treatment with this drug for this condition must not exceed 6 treatment cycles in a lifetime.</w:t>
            </w:r>
          </w:p>
        </w:tc>
        <w:tc>
          <w:tcPr>
            <w:tcW w:w="0" w:type="auto"/>
          </w:tcPr>
          <w:p w14:paraId="3233AE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862711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45D9675" w14:textId="77777777" w:rsidR="00D55D84" w:rsidRPr="00D55D84" w:rsidRDefault="00D55D84" w:rsidP="00D55D84">
            <w:pPr>
              <w:spacing w:before="40" w:after="120" w:line="240" w:lineRule="auto"/>
              <w:rPr>
                <w:rFonts w:ascii="Arial" w:eastAsia="Calibri" w:hAnsi="Arial" w:cs="Times New Roman"/>
                <w:sz w:val="16"/>
              </w:rPr>
            </w:pPr>
            <w:bookmarkStart w:id="1993" w:name="f-2700737-data-row-frag"/>
            <w:bookmarkStart w:id="1994" w:name="f-2700737"/>
            <w:bookmarkEnd w:id="1991"/>
            <w:bookmarkEnd w:id="1992"/>
            <w:r w:rsidRPr="00D55D84">
              <w:rPr>
                <w:rFonts w:ascii="Arial" w:eastAsia="Calibri" w:hAnsi="Arial" w:cs="Times New Roman"/>
                <w:sz w:val="16"/>
              </w:rPr>
              <w:t>C9603</w:t>
            </w:r>
          </w:p>
        </w:tc>
        <w:tc>
          <w:tcPr>
            <w:tcW w:w="0" w:type="auto"/>
          </w:tcPr>
          <w:p w14:paraId="7561F5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P9603</w:t>
            </w:r>
          </w:p>
        </w:tc>
        <w:tc>
          <w:tcPr>
            <w:tcW w:w="0" w:type="auto"/>
          </w:tcPr>
          <w:p w14:paraId="4A0A5D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CN9603</w:t>
            </w:r>
          </w:p>
        </w:tc>
        <w:tc>
          <w:tcPr>
            <w:tcW w:w="0" w:type="auto"/>
          </w:tcPr>
          <w:p w14:paraId="0AB411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Peginterferon alfa-2a </w:t>
            </w:r>
          </w:p>
        </w:tc>
        <w:tc>
          <w:tcPr>
            <w:tcW w:w="0" w:type="auto"/>
          </w:tcPr>
          <w:p w14:paraId="3911A5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hepatitis C infection</w:t>
            </w:r>
          </w:p>
          <w:p w14:paraId="751100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in an accredited treatment centre;</w:t>
            </w:r>
          </w:p>
          <w:p w14:paraId="284881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009FB3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be pregnant or breastfeeding, and must be using an effective form of contraception if female and of child-bearing age;</w:t>
            </w:r>
          </w:p>
          <w:p w14:paraId="09B434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compensated liver disease;</w:t>
            </w:r>
            <w:r w:rsidRPr="004A24E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15B21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received prior interferon alfa or peginterferon alfa treatment for hepatitis C;</w:t>
            </w:r>
            <w:r w:rsidRPr="004A24EB">
              <w:rPr>
                <w:rFonts w:ascii="Arial" w:eastAsia="Calibri" w:hAnsi="Arial" w:cs="Times New Roman"/>
                <w:sz w:val="16"/>
              </w:rPr>
              <w:t xml:space="preserve"> AND </w:t>
            </w:r>
          </w:p>
          <w:p w14:paraId="001951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contraindication to ribavirin</w:t>
            </w:r>
            <w:r w:rsidRPr="004A24EB">
              <w:rPr>
                <w:rFonts w:ascii="Arial" w:eastAsia="Calibri" w:hAnsi="Arial" w:cs="Times New Roman"/>
                <w:sz w:val="16"/>
              </w:rPr>
              <w:t>; AND</w:t>
            </w:r>
            <w:r w:rsidRPr="00D55D84">
              <w:rPr>
                <w:rFonts w:ascii="Arial" w:eastAsia="Calibri" w:hAnsi="Arial" w:cs="Times New Roman"/>
                <w:sz w:val="16"/>
                <w:bdr w:val="single" w:sz="4" w:space="0" w:color="F4B083"/>
              </w:rPr>
              <w:t xml:space="preserve"> </w:t>
            </w:r>
          </w:p>
          <w:p w14:paraId="6649A8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unless the results of an HCV RNA quantitative assay at week 12 (performed at the same laboratory using the same test) show that plasma HCV RNA has become undetectable or the viral load has decreased by at least a 2 log drop;</w:t>
            </w:r>
            <w:r w:rsidRPr="004A24E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2CA08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limited to a maximum duration of 48 weeks. </w:t>
            </w:r>
          </w:p>
          <w:p w14:paraId="0BA7D5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Evidence of chronic hepatitis C infection (repeatedly anti-HCV positive and HCV RNA positive) must be documented in the patient's medical records.</w:t>
            </w:r>
          </w:p>
        </w:tc>
        <w:tc>
          <w:tcPr>
            <w:tcW w:w="0" w:type="auto"/>
          </w:tcPr>
          <w:p w14:paraId="40C4C9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9603</w:t>
            </w:r>
          </w:p>
        </w:tc>
      </w:tr>
      <w:tr w:rsidR="00D55D84" w:rsidRPr="00D55D84" w14:paraId="447B8EDE" w14:textId="77777777" w:rsidTr="00EF779D">
        <w:tc>
          <w:tcPr>
            <w:tcW w:w="0" w:type="auto"/>
          </w:tcPr>
          <w:p w14:paraId="53991FA6" w14:textId="77777777" w:rsidR="00D55D84" w:rsidRPr="00D55D84" w:rsidRDefault="00D55D84" w:rsidP="00D55D84">
            <w:pPr>
              <w:spacing w:before="40" w:after="120" w:line="240" w:lineRule="auto"/>
              <w:rPr>
                <w:rFonts w:ascii="Arial" w:eastAsia="Calibri" w:hAnsi="Arial" w:cs="Times New Roman"/>
                <w:sz w:val="16"/>
              </w:rPr>
            </w:pPr>
            <w:bookmarkStart w:id="1995" w:name="f-2700225-data-row-frag"/>
            <w:bookmarkStart w:id="1996" w:name="f-2700225"/>
            <w:bookmarkEnd w:id="1993"/>
            <w:bookmarkEnd w:id="1994"/>
            <w:r w:rsidRPr="00D55D84">
              <w:rPr>
                <w:rFonts w:ascii="Arial" w:eastAsia="Calibri" w:hAnsi="Arial" w:cs="Times New Roman"/>
                <w:sz w:val="16"/>
              </w:rPr>
              <w:t>C9604</w:t>
            </w:r>
          </w:p>
        </w:tc>
        <w:tc>
          <w:tcPr>
            <w:tcW w:w="0" w:type="auto"/>
          </w:tcPr>
          <w:p w14:paraId="346008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P9604</w:t>
            </w:r>
          </w:p>
        </w:tc>
        <w:tc>
          <w:tcPr>
            <w:tcW w:w="0" w:type="auto"/>
          </w:tcPr>
          <w:p w14:paraId="6325D3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CN9604</w:t>
            </w:r>
          </w:p>
        </w:tc>
        <w:tc>
          <w:tcPr>
            <w:tcW w:w="0" w:type="auto"/>
          </w:tcPr>
          <w:p w14:paraId="3D206D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Azithromycin </w:t>
            </w:r>
          </w:p>
        </w:tc>
        <w:tc>
          <w:tcPr>
            <w:tcW w:w="0" w:type="auto"/>
          </w:tcPr>
          <w:p w14:paraId="202323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Mycobacterium avium complex infection</w:t>
            </w:r>
          </w:p>
          <w:p w14:paraId="7F0788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prophylaxis;</w:t>
            </w:r>
            <w:r w:rsidRPr="004A24E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EFEE7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human immunodeficiency virus (HIV) positive;</w:t>
            </w:r>
            <w:r w:rsidRPr="004A24E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40427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CD4 cell counts of less than 75 per cubic millimetre. </w:t>
            </w:r>
          </w:p>
        </w:tc>
        <w:tc>
          <w:tcPr>
            <w:tcW w:w="0" w:type="auto"/>
          </w:tcPr>
          <w:p w14:paraId="5E71880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9604</w:t>
            </w:r>
          </w:p>
        </w:tc>
      </w:tr>
      <w:tr w:rsidR="00D55D84" w:rsidRPr="00D55D84" w14:paraId="2589CB5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324A1D4" w14:textId="77777777" w:rsidR="00D55D84" w:rsidRPr="00D55D84" w:rsidRDefault="00D55D84" w:rsidP="00D55D84">
            <w:pPr>
              <w:spacing w:before="40" w:after="120" w:line="240" w:lineRule="auto"/>
              <w:rPr>
                <w:rFonts w:ascii="Arial" w:eastAsia="Calibri" w:hAnsi="Arial" w:cs="Times New Roman"/>
                <w:sz w:val="16"/>
              </w:rPr>
            </w:pPr>
            <w:bookmarkStart w:id="1997" w:name="f-2701116-data-row-frag"/>
            <w:bookmarkStart w:id="1998" w:name="f-2701116"/>
            <w:bookmarkEnd w:id="1995"/>
            <w:bookmarkEnd w:id="1996"/>
            <w:r w:rsidRPr="00D55D84">
              <w:rPr>
                <w:rFonts w:ascii="Arial" w:eastAsia="Calibri" w:hAnsi="Arial" w:cs="Times New Roman"/>
                <w:sz w:val="16"/>
              </w:rPr>
              <w:t>C9606</w:t>
            </w:r>
          </w:p>
        </w:tc>
        <w:tc>
          <w:tcPr>
            <w:tcW w:w="0" w:type="auto"/>
          </w:tcPr>
          <w:p w14:paraId="3F6131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P9606</w:t>
            </w:r>
          </w:p>
        </w:tc>
        <w:tc>
          <w:tcPr>
            <w:tcW w:w="0" w:type="auto"/>
          </w:tcPr>
          <w:p w14:paraId="0EAC8D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CN9606</w:t>
            </w:r>
          </w:p>
        </w:tc>
        <w:tc>
          <w:tcPr>
            <w:tcW w:w="0" w:type="auto"/>
          </w:tcPr>
          <w:p w14:paraId="0CB3678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Baclofen </w:t>
            </w:r>
          </w:p>
        </w:tc>
        <w:tc>
          <w:tcPr>
            <w:tcW w:w="0" w:type="auto"/>
          </w:tcPr>
          <w:p w14:paraId="599878DE" w14:textId="77777777" w:rsidR="00D55D84" w:rsidRPr="00D55D84" w:rsidRDefault="00D55D84" w:rsidP="00D55D84">
            <w:pPr>
              <w:spacing w:before="40" w:after="40" w:line="240" w:lineRule="auto"/>
              <w:rPr>
                <w:rFonts w:ascii="Arial" w:eastAsia="Calibri" w:hAnsi="Arial" w:cs="Times New Roman"/>
                <w:sz w:val="16"/>
              </w:rPr>
            </w:pPr>
            <w:r w:rsidRPr="004A24EB">
              <w:rPr>
                <w:rFonts w:ascii="Arial" w:eastAsia="Calibri" w:hAnsi="Arial" w:cs="Times New Roman"/>
                <w:sz w:val="16"/>
              </w:rPr>
              <w:t>Severe</w:t>
            </w:r>
            <w:r w:rsidRPr="00D55D84">
              <w:rPr>
                <w:rFonts w:ascii="Arial" w:eastAsia="Calibri" w:hAnsi="Arial" w:cs="Times New Roman"/>
                <w:sz w:val="16"/>
              </w:rPr>
              <w:t xml:space="preserve"> chronic spasticity</w:t>
            </w:r>
          </w:p>
          <w:p w14:paraId="4961C5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treatment with oral antispastic agents;</w:t>
            </w:r>
            <w:r w:rsidRPr="004A24E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6D051F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unacceptable side effects to treatment with oral antispastic agents;</w:t>
            </w:r>
            <w:r w:rsidRPr="004A24EB">
              <w:rPr>
                <w:rFonts w:ascii="Arial" w:eastAsia="Calibri" w:hAnsi="Arial" w:cs="Times New Roman"/>
                <w:sz w:val="16"/>
              </w:rPr>
              <w:t xml:space="preserve"> AND </w:t>
            </w:r>
          </w:p>
          <w:p w14:paraId="40E65C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chronic spasticity due to spinal cord disease. </w:t>
            </w:r>
          </w:p>
        </w:tc>
        <w:tc>
          <w:tcPr>
            <w:tcW w:w="0" w:type="auto"/>
          </w:tcPr>
          <w:p w14:paraId="60833B6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9606</w:t>
            </w:r>
          </w:p>
        </w:tc>
      </w:tr>
      <w:tr w:rsidR="00D55D84" w:rsidRPr="00D55D84" w14:paraId="31B45F77" w14:textId="77777777" w:rsidTr="00EF779D">
        <w:tc>
          <w:tcPr>
            <w:tcW w:w="0" w:type="auto"/>
          </w:tcPr>
          <w:p w14:paraId="324A6694" w14:textId="77777777" w:rsidR="00D55D84" w:rsidRPr="00D55D84" w:rsidRDefault="00D55D84" w:rsidP="00D55D84">
            <w:pPr>
              <w:spacing w:before="40" w:after="120" w:line="240" w:lineRule="auto"/>
              <w:rPr>
                <w:rFonts w:ascii="Arial" w:eastAsia="Calibri" w:hAnsi="Arial" w:cs="Times New Roman"/>
                <w:sz w:val="16"/>
              </w:rPr>
            </w:pPr>
            <w:bookmarkStart w:id="1999" w:name="f-2698477-data-row-frag"/>
            <w:bookmarkStart w:id="2000" w:name="f-2698477"/>
            <w:bookmarkEnd w:id="1997"/>
            <w:bookmarkEnd w:id="1998"/>
            <w:r w:rsidRPr="00D55D84">
              <w:rPr>
                <w:rFonts w:ascii="Arial" w:eastAsia="Calibri" w:hAnsi="Arial" w:cs="Times New Roman"/>
                <w:sz w:val="16"/>
              </w:rPr>
              <w:t>C9614</w:t>
            </w:r>
          </w:p>
        </w:tc>
        <w:tc>
          <w:tcPr>
            <w:tcW w:w="0" w:type="auto"/>
          </w:tcPr>
          <w:p w14:paraId="6B4E08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P9614</w:t>
            </w:r>
          </w:p>
        </w:tc>
        <w:tc>
          <w:tcPr>
            <w:tcW w:w="0" w:type="auto"/>
          </w:tcPr>
          <w:p w14:paraId="2BA5C3B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CN9614</w:t>
            </w:r>
          </w:p>
        </w:tc>
        <w:tc>
          <w:tcPr>
            <w:tcW w:w="0" w:type="auto"/>
          </w:tcPr>
          <w:p w14:paraId="115325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Ponatinib </w:t>
            </w:r>
          </w:p>
        </w:tc>
        <w:tc>
          <w:tcPr>
            <w:tcW w:w="0" w:type="auto"/>
          </w:tcPr>
          <w:p w14:paraId="3DE45B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lymphoblastic leukaemia</w:t>
            </w:r>
          </w:p>
          <w:p w14:paraId="7C9E12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57286A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expressing the Philadelphia chromosome;</w:t>
            </w:r>
            <w:r w:rsidRPr="004A24E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485A7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the transcript BCR-ABL;</w:t>
            </w:r>
            <w:r w:rsidRPr="004A24E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6886B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failed prior treatment with PBS-subsidised dasatinib for this condition. </w:t>
            </w:r>
            <w:r w:rsidRPr="004A24E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A8FA6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developed intolerance to PBS-subsidised dasatinib of a severity requiring treatment withdrawal. </w:t>
            </w:r>
          </w:p>
          <w:p w14:paraId="03FEAF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Failure of treatment with dasatinib is defined as either </w:t>
            </w:r>
          </w:p>
          <w:p w14:paraId="5CA0E2E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Failure to achieve a complete morphological and cytogenetic remission after a minimum of 2 months treatment with PBS-subsidised dasatinib for this condition; or</w:t>
            </w:r>
          </w:p>
          <w:p w14:paraId="232E74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Morphological or cytogenetic relapse of leukaemia after achieving a complete remission induced by PBS-subsidised dasatinib for this condition; or</w:t>
            </w:r>
          </w:p>
          <w:p w14:paraId="484629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3. Rising levels of BCR-ABL1 transcript on two consecutive occasions in a patient in complete remission while being treated with PBS-subsidised dasatinib for this condition.</w:t>
            </w:r>
          </w:p>
          <w:p w14:paraId="46A5F2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must have active leukaemia, as defined by presence on current pathology assessments of either morphological infiltration of the bone marrow (greater than 5% lymphoblasts) or cerebrospinal fluid or other sites; OR the presence of cells bearing the Philadelphia chromosome on cytogenetic or FISH analysis in the bone marrow of patients in morphological remission; OR rising levels of BCR-ABL1 transcript on two consecutive occasions in a patient in complete remission while being treated with PBS-subsidised dasatinib for this condition.</w:t>
            </w:r>
          </w:p>
          <w:p w14:paraId="67603A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71C34B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 and</w:t>
            </w:r>
          </w:p>
          <w:p w14:paraId="6C3487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Acute Lymphoblastic Leukaemia ponatinib PBS Authority Application - Supporting Information Form; and</w:t>
            </w:r>
          </w:p>
          <w:p w14:paraId="362CF8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3. a pathology report demonstrating that the patient has active acute lymphoblastic leukaemia, manifest as cytogenetic evidence of the Philadelphia chromosome, or morphological evidence of acute lymphoblastic leukaemia plus qualitative RT-PCR evidence of BCR-ABL transcript. The date of the relevant pathology report(s) need(s) to be provided; or</w:t>
            </w:r>
          </w:p>
          <w:p w14:paraId="764342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4. pathology reports documenting rising levels of BCR-ABL1 transcript on two consecutive occasions in a patient in complete remission while being treated with PBS-subsidised dasatinib for this condition. The date of the relevant pathology report(s) need(s) to be provided</w:t>
            </w:r>
          </w:p>
        </w:tc>
        <w:tc>
          <w:tcPr>
            <w:tcW w:w="0" w:type="auto"/>
          </w:tcPr>
          <w:p w14:paraId="0D4F2E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408CBBB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FBF3297" w14:textId="77777777" w:rsidR="00D55D84" w:rsidRPr="00D55D84" w:rsidRDefault="00D55D84" w:rsidP="00D55D84">
            <w:pPr>
              <w:spacing w:before="40" w:after="120" w:line="240" w:lineRule="auto"/>
              <w:rPr>
                <w:rFonts w:ascii="Arial" w:eastAsia="Calibri" w:hAnsi="Arial" w:cs="Times New Roman"/>
                <w:sz w:val="16"/>
              </w:rPr>
            </w:pPr>
            <w:bookmarkStart w:id="2001" w:name="f-2699927-data-row-frag"/>
            <w:bookmarkStart w:id="2002" w:name="f-2699927"/>
            <w:bookmarkEnd w:id="1999"/>
            <w:bookmarkEnd w:id="2000"/>
            <w:r w:rsidRPr="00D55D84">
              <w:rPr>
                <w:rFonts w:ascii="Arial" w:eastAsia="Calibri" w:hAnsi="Arial" w:cs="Times New Roman"/>
                <w:sz w:val="16"/>
              </w:rPr>
              <w:t>C9622</w:t>
            </w:r>
          </w:p>
        </w:tc>
        <w:tc>
          <w:tcPr>
            <w:tcW w:w="0" w:type="auto"/>
          </w:tcPr>
          <w:p w14:paraId="1504CD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P9622</w:t>
            </w:r>
          </w:p>
        </w:tc>
        <w:tc>
          <w:tcPr>
            <w:tcW w:w="0" w:type="auto"/>
          </w:tcPr>
          <w:p w14:paraId="74450C5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CN9622</w:t>
            </w:r>
          </w:p>
        </w:tc>
        <w:tc>
          <w:tcPr>
            <w:tcW w:w="0" w:type="auto"/>
          </w:tcPr>
          <w:p w14:paraId="17F657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Rifabutin </w:t>
            </w:r>
          </w:p>
        </w:tc>
        <w:tc>
          <w:tcPr>
            <w:tcW w:w="0" w:type="auto"/>
          </w:tcPr>
          <w:p w14:paraId="607DBA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Mycobacterium avium complex infection</w:t>
            </w:r>
          </w:p>
          <w:p w14:paraId="5276AC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prophylaxis;</w:t>
            </w:r>
            <w:r w:rsidRPr="004A24E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DB9A4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human immunodeficiency virus (HIV) positive;</w:t>
            </w:r>
            <w:r w:rsidRPr="004A24E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5E6D4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CD4 cell counts of less than 75 per cubic millimetre. </w:t>
            </w:r>
          </w:p>
        </w:tc>
        <w:tc>
          <w:tcPr>
            <w:tcW w:w="0" w:type="auto"/>
          </w:tcPr>
          <w:p w14:paraId="43697A7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9622</w:t>
            </w:r>
          </w:p>
        </w:tc>
      </w:tr>
      <w:tr w:rsidR="00D55D84" w:rsidRPr="00D55D84" w14:paraId="023777FD" w14:textId="77777777" w:rsidTr="00EF779D">
        <w:tc>
          <w:tcPr>
            <w:tcW w:w="0" w:type="auto"/>
          </w:tcPr>
          <w:p w14:paraId="720A3F0F" w14:textId="77777777" w:rsidR="00D55D84" w:rsidRPr="00D55D84" w:rsidRDefault="00D55D84" w:rsidP="00D55D84">
            <w:pPr>
              <w:spacing w:before="40" w:after="120" w:line="240" w:lineRule="auto"/>
              <w:rPr>
                <w:rFonts w:ascii="Arial" w:eastAsia="Calibri" w:hAnsi="Arial" w:cs="Times New Roman"/>
                <w:sz w:val="16"/>
              </w:rPr>
            </w:pPr>
            <w:bookmarkStart w:id="2003" w:name="f-2698716-data-row-frag"/>
            <w:bookmarkStart w:id="2004" w:name="f-2698716"/>
            <w:bookmarkEnd w:id="2001"/>
            <w:bookmarkEnd w:id="2002"/>
            <w:r w:rsidRPr="00D55D84">
              <w:rPr>
                <w:rFonts w:ascii="Arial" w:eastAsia="Calibri" w:hAnsi="Arial" w:cs="Times New Roman"/>
                <w:sz w:val="16"/>
              </w:rPr>
              <w:t>C9623</w:t>
            </w:r>
          </w:p>
        </w:tc>
        <w:tc>
          <w:tcPr>
            <w:tcW w:w="0" w:type="auto"/>
          </w:tcPr>
          <w:p w14:paraId="0E220B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P9623</w:t>
            </w:r>
          </w:p>
        </w:tc>
        <w:tc>
          <w:tcPr>
            <w:tcW w:w="0" w:type="auto"/>
          </w:tcPr>
          <w:p w14:paraId="4B25BA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CN9623</w:t>
            </w:r>
          </w:p>
        </w:tc>
        <w:tc>
          <w:tcPr>
            <w:tcW w:w="0" w:type="auto"/>
          </w:tcPr>
          <w:p w14:paraId="015F10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Deferiprone </w:t>
            </w:r>
          </w:p>
        </w:tc>
        <w:tc>
          <w:tcPr>
            <w:tcW w:w="0" w:type="auto"/>
          </w:tcPr>
          <w:p w14:paraId="370B32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Iron overload</w:t>
            </w:r>
          </w:p>
          <w:p w14:paraId="43A183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thalassaemia major;</w:t>
            </w:r>
            <w:r w:rsidRPr="004A24EB">
              <w:rPr>
                <w:rFonts w:ascii="Arial" w:eastAsia="Calibri" w:hAnsi="Arial" w:cs="Times New Roman"/>
                <w:sz w:val="16"/>
              </w:rPr>
              <w:t xml:space="preserve"> AND </w:t>
            </w:r>
          </w:p>
          <w:p w14:paraId="26487C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take desferrioxamine therapy. </w:t>
            </w:r>
          </w:p>
        </w:tc>
        <w:tc>
          <w:tcPr>
            <w:tcW w:w="0" w:type="auto"/>
          </w:tcPr>
          <w:p w14:paraId="45E877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9623</w:t>
            </w:r>
          </w:p>
        </w:tc>
      </w:tr>
      <w:tr w:rsidR="00D55D84" w:rsidRPr="00D55D84" w14:paraId="6B2CCEA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502D28B" w14:textId="77777777" w:rsidR="00D55D84" w:rsidRPr="00D55D84" w:rsidRDefault="00D55D84" w:rsidP="00D55D84">
            <w:pPr>
              <w:spacing w:before="40" w:after="120" w:line="240" w:lineRule="auto"/>
              <w:rPr>
                <w:rFonts w:ascii="Arial" w:eastAsia="Calibri" w:hAnsi="Arial" w:cs="Times New Roman"/>
                <w:sz w:val="16"/>
              </w:rPr>
            </w:pPr>
            <w:bookmarkStart w:id="2005" w:name="f-2700500-data-row-frag"/>
            <w:bookmarkStart w:id="2006" w:name="f-2700500"/>
            <w:bookmarkEnd w:id="2003"/>
            <w:bookmarkEnd w:id="2004"/>
            <w:r w:rsidRPr="00D55D84">
              <w:rPr>
                <w:rFonts w:ascii="Arial" w:eastAsia="Calibri" w:hAnsi="Arial" w:cs="Times New Roman"/>
                <w:sz w:val="16"/>
              </w:rPr>
              <w:t>C9624</w:t>
            </w:r>
          </w:p>
        </w:tc>
        <w:tc>
          <w:tcPr>
            <w:tcW w:w="0" w:type="auto"/>
          </w:tcPr>
          <w:p w14:paraId="7853E9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P9624</w:t>
            </w:r>
          </w:p>
        </w:tc>
        <w:tc>
          <w:tcPr>
            <w:tcW w:w="0" w:type="auto"/>
          </w:tcPr>
          <w:p w14:paraId="463A5D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CN9624</w:t>
            </w:r>
          </w:p>
        </w:tc>
        <w:tc>
          <w:tcPr>
            <w:tcW w:w="0" w:type="auto"/>
          </w:tcPr>
          <w:p w14:paraId="4813D6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Dornase alfa </w:t>
            </w:r>
          </w:p>
        </w:tc>
        <w:tc>
          <w:tcPr>
            <w:tcW w:w="0" w:type="auto"/>
          </w:tcPr>
          <w:p w14:paraId="3C0BE9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Cystic fibrosis</w:t>
            </w:r>
          </w:p>
          <w:p w14:paraId="30199B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5 years of age or older. </w:t>
            </w:r>
          </w:p>
          <w:p w14:paraId="6181F4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assessed at a cystic fibrosis clinic/centre which is under the control of specialist respiratory physicians with experience and expertise in the management of cystic fibrosis or by a specialist physician or paediatrician in consultation with such a unit.</w:t>
            </w:r>
          </w:p>
          <w:p w14:paraId="518FB5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Prior to therapy with this drug, a baseline measurement of forced expiratory volume in 1 second (FEV1) must be undertaken during a stable period of the disease.</w:t>
            </w:r>
          </w:p>
          <w:p w14:paraId="113453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therapy is limited to 3 months treatment with dornase alfa at a dose of 2.5 mg daily.</w:t>
            </w:r>
          </w:p>
          <w:p w14:paraId="1F7B57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To be eligible for continued PBS-subsidised treatment with this drug following 3 months of initial treatment </w:t>
            </w:r>
          </w:p>
          <w:p w14:paraId="59DDD3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the patient must demonstrate no deterioration in FEV1 compared to baseline; AND</w:t>
            </w:r>
          </w:p>
          <w:p w14:paraId="2E10FD7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the patient or the patient's family (in the case of paediatric patients) and the treating physician(s) must report a benefit in the clinical status of the patient.</w:t>
            </w:r>
          </w:p>
          <w:p w14:paraId="5CD85E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Further reassessments must be undertaken and documented at six-monthly intervals. Therapy with this drug should cease if there is not general agreement of benefit as there is always the possibility of harm from unnecessary use. </w:t>
            </w:r>
          </w:p>
        </w:tc>
        <w:tc>
          <w:tcPr>
            <w:tcW w:w="0" w:type="auto"/>
          </w:tcPr>
          <w:p w14:paraId="73B7BF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9624</w:t>
            </w:r>
          </w:p>
        </w:tc>
      </w:tr>
      <w:tr w:rsidR="00D55D84" w:rsidRPr="00D55D84" w14:paraId="4309CBAC" w14:textId="77777777" w:rsidTr="00EF779D">
        <w:tc>
          <w:tcPr>
            <w:tcW w:w="0" w:type="auto"/>
          </w:tcPr>
          <w:p w14:paraId="310098D6" w14:textId="77777777" w:rsidR="00D55D84" w:rsidRPr="00D55D84" w:rsidRDefault="00D55D84" w:rsidP="00D55D84">
            <w:pPr>
              <w:spacing w:before="40" w:after="120" w:line="240" w:lineRule="auto"/>
              <w:rPr>
                <w:rFonts w:ascii="Arial" w:eastAsia="Calibri" w:hAnsi="Arial" w:cs="Times New Roman"/>
                <w:sz w:val="16"/>
              </w:rPr>
            </w:pPr>
            <w:bookmarkStart w:id="2007" w:name="f-2699388-data-row-frag"/>
            <w:bookmarkStart w:id="2008" w:name="f-2699388"/>
            <w:bookmarkEnd w:id="2005"/>
            <w:bookmarkEnd w:id="2006"/>
            <w:r w:rsidRPr="00D55D84">
              <w:rPr>
                <w:rFonts w:ascii="Arial" w:eastAsia="Calibri" w:hAnsi="Arial" w:cs="Times New Roman"/>
                <w:sz w:val="16"/>
              </w:rPr>
              <w:t>C9625</w:t>
            </w:r>
          </w:p>
        </w:tc>
        <w:tc>
          <w:tcPr>
            <w:tcW w:w="0" w:type="auto"/>
          </w:tcPr>
          <w:p w14:paraId="7EF41E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P9625</w:t>
            </w:r>
          </w:p>
        </w:tc>
        <w:tc>
          <w:tcPr>
            <w:tcW w:w="0" w:type="auto"/>
          </w:tcPr>
          <w:p w14:paraId="7636E6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CN9625</w:t>
            </w:r>
          </w:p>
        </w:tc>
        <w:tc>
          <w:tcPr>
            <w:tcW w:w="0" w:type="auto"/>
          </w:tcPr>
          <w:p w14:paraId="3326B5E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Certolizumab pegol </w:t>
            </w:r>
          </w:p>
        </w:tc>
        <w:tc>
          <w:tcPr>
            <w:tcW w:w="0" w:type="auto"/>
          </w:tcPr>
          <w:p w14:paraId="6F1C86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Ankylosing spondylitis</w:t>
            </w:r>
          </w:p>
          <w:p w14:paraId="34696F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1 (new patient), Initial 2 (change or recommencement of treatment after a break in biological medicine of less than 5 years) or Initial 3 (recommencement of treatment after a break in biological medicine of more than 5 years) - balance of supply</w:t>
            </w:r>
          </w:p>
          <w:p w14:paraId="4BE48B2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1 (new patient) restriction to complete 18 to 20 weeks treatment;</w:t>
            </w:r>
            <w:r w:rsidRPr="008656A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9BA45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2 (change or recommencement of treatment after a break in biological medicine of less than 5 years) restriction to complete 18 to 20 weeks treatment;</w:t>
            </w:r>
            <w:r w:rsidRPr="008656A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A03A2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(recommencement of treatment after a break in biological medicine of more than 5 years) restriction to complete 18 to 20 weeks treatment;</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86F9F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provide no more than the balance of up to 18 to 20 weeks treatment available under the above restrictions;</w:t>
            </w:r>
            <w:r w:rsidRPr="008656AB">
              <w:rPr>
                <w:rFonts w:ascii="Arial" w:eastAsia="Calibri" w:hAnsi="Arial" w:cs="Times New Roman"/>
                <w:sz w:val="16"/>
              </w:rPr>
              <w:t xml:space="preserve"> AND </w:t>
            </w:r>
          </w:p>
          <w:p w14:paraId="0D3F72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rheumatologist. </w:t>
            </w:r>
            <w:r w:rsidRPr="008656AB">
              <w:rPr>
                <w:rFonts w:ascii="Arial" w:eastAsia="Calibri" w:hAnsi="Arial" w:cs="Times New Roman"/>
                <w:sz w:val="16"/>
              </w:rPr>
              <w:t xml:space="preserve"> or </w:t>
            </w:r>
          </w:p>
          <w:p w14:paraId="562947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clinical immunologist with expertise in the management of ankylosing spondylitis. </w:t>
            </w:r>
          </w:p>
        </w:tc>
        <w:tc>
          <w:tcPr>
            <w:tcW w:w="0" w:type="auto"/>
          </w:tcPr>
          <w:p w14:paraId="08B5D71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0C27E4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EE8D15D" w14:textId="77777777" w:rsidR="00D55D84" w:rsidRPr="00D55D84" w:rsidRDefault="00D55D84" w:rsidP="00D55D84">
            <w:pPr>
              <w:spacing w:before="40" w:after="120" w:line="240" w:lineRule="auto"/>
              <w:rPr>
                <w:rFonts w:ascii="Arial" w:eastAsia="Calibri" w:hAnsi="Arial" w:cs="Times New Roman"/>
                <w:sz w:val="16"/>
              </w:rPr>
            </w:pPr>
            <w:bookmarkStart w:id="2009" w:name="f-2699182-data-row-frag"/>
            <w:bookmarkStart w:id="2010" w:name="f-2699182"/>
            <w:bookmarkEnd w:id="2007"/>
            <w:bookmarkEnd w:id="2008"/>
            <w:r w:rsidRPr="00D55D84">
              <w:rPr>
                <w:rFonts w:ascii="Arial" w:eastAsia="Calibri" w:hAnsi="Arial" w:cs="Times New Roman"/>
                <w:sz w:val="16"/>
              </w:rPr>
              <w:t>C9635</w:t>
            </w:r>
          </w:p>
        </w:tc>
        <w:tc>
          <w:tcPr>
            <w:tcW w:w="0" w:type="auto"/>
          </w:tcPr>
          <w:p w14:paraId="54B4B5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P9635</w:t>
            </w:r>
          </w:p>
        </w:tc>
        <w:tc>
          <w:tcPr>
            <w:tcW w:w="0" w:type="auto"/>
          </w:tcPr>
          <w:p w14:paraId="33956C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CN9635</w:t>
            </w:r>
          </w:p>
        </w:tc>
        <w:tc>
          <w:tcPr>
            <w:tcW w:w="0" w:type="auto"/>
          </w:tcPr>
          <w:p w14:paraId="066BCA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Ocrelizumab </w:t>
            </w:r>
          </w:p>
        </w:tc>
        <w:tc>
          <w:tcPr>
            <w:tcW w:w="0" w:type="auto"/>
          </w:tcPr>
          <w:p w14:paraId="704B88A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Multiple sclerosis</w:t>
            </w:r>
          </w:p>
          <w:p w14:paraId="1CC6F3F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17894D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95EBAA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show continuing progression of disability while on treatment with this drug;</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22B6FF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disease modifying therapy for this condition;</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772FB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compliance with, and an ability to tolerate this therapy;</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11F5E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p>
        </w:tc>
        <w:tc>
          <w:tcPr>
            <w:tcW w:w="0" w:type="auto"/>
          </w:tcPr>
          <w:p w14:paraId="2B7F61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9635</w:t>
            </w:r>
          </w:p>
        </w:tc>
      </w:tr>
      <w:tr w:rsidR="00D55D84" w:rsidRPr="00D55D84" w14:paraId="1E9F19B5" w14:textId="77777777" w:rsidTr="00EF779D">
        <w:tc>
          <w:tcPr>
            <w:tcW w:w="0" w:type="auto"/>
          </w:tcPr>
          <w:p w14:paraId="5073980A" w14:textId="77777777" w:rsidR="00D55D84" w:rsidRPr="00D55D84" w:rsidRDefault="00D55D84" w:rsidP="00D55D84">
            <w:pPr>
              <w:spacing w:before="40" w:after="120" w:line="240" w:lineRule="auto"/>
              <w:rPr>
                <w:rFonts w:ascii="Arial" w:eastAsia="Calibri" w:hAnsi="Arial" w:cs="Times New Roman"/>
                <w:sz w:val="16"/>
              </w:rPr>
            </w:pPr>
            <w:bookmarkStart w:id="2011" w:name="f-2700949-data-row-frag"/>
            <w:bookmarkStart w:id="2012" w:name="f-2700949"/>
            <w:bookmarkEnd w:id="2009"/>
            <w:bookmarkEnd w:id="2010"/>
            <w:r w:rsidRPr="00D55D84">
              <w:rPr>
                <w:rFonts w:ascii="Arial" w:eastAsia="Calibri" w:hAnsi="Arial" w:cs="Times New Roman"/>
                <w:sz w:val="16"/>
              </w:rPr>
              <w:t>C9636</w:t>
            </w:r>
          </w:p>
        </w:tc>
        <w:tc>
          <w:tcPr>
            <w:tcW w:w="0" w:type="auto"/>
          </w:tcPr>
          <w:p w14:paraId="7D9C8D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P9636</w:t>
            </w:r>
          </w:p>
        </w:tc>
        <w:tc>
          <w:tcPr>
            <w:tcW w:w="0" w:type="auto"/>
          </w:tcPr>
          <w:p w14:paraId="79F8C6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CN9636</w:t>
            </w:r>
          </w:p>
        </w:tc>
        <w:tc>
          <w:tcPr>
            <w:tcW w:w="0" w:type="auto"/>
          </w:tcPr>
          <w:p w14:paraId="57F5D5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Alemtuzumab </w:t>
            </w:r>
          </w:p>
        </w:tc>
        <w:tc>
          <w:tcPr>
            <w:tcW w:w="0" w:type="auto"/>
          </w:tcPr>
          <w:p w14:paraId="0D0520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Multiple sclerosis</w:t>
            </w:r>
          </w:p>
          <w:p w14:paraId="18CED22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516169B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diagnosed as clinically definite relapsing-remitting multiple sclerosis by magnetic resonance imaging of the brain and/or spinal cord;</w:t>
            </w:r>
            <w:r w:rsidRPr="008656A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120ED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w:t>
            </w:r>
            <w:r w:rsidRPr="00D55D84">
              <w:rPr>
                <w:rFonts w:ascii="Arial" w:eastAsia="Calibri" w:hAnsi="Arial" w:cs="Times New Roman"/>
                <w:sz w:val="16"/>
                <w:bdr w:val="single" w:sz="4" w:space="0" w:color="F4B083"/>
              </w:rPr>
              <w:t xml:space="preserve"> </w:t>
            </w:r>
            <w:r w:rsidRPr="008656AB">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073374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disease modifying therapy for this condition;</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C04607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at least 2 documented attacks of neurological dysfunction, believed to be due to multiple sclerosis, in the preceding 2 years of commencing a PBS-subsidised disease modifying therapy for this condition;</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EF67E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ambulatory (without assistance or support);</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16159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p>
          <w:p w14:paraId="4EC226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applicable, the date of the magnetic resonance imaging scan must be recorded in the patient's medical records.</w:t>
            </w:r>
          </w:p>
        </w:tc>
        <w:tc>
          <w:tcPr>
            <w:tcW w:w="0" w:type="auto"/>
          </w:tcPr>
          <w:p w14:paraId="094E5EF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9636</w:t>
            </w:r>
          </w:p>
        </w:tc>
      </w:tr>
      <w:tr w:rsidR="00D55D84" w:rsidRPr="00D55D84" w14:paraId="04BD9B5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8A9E9A7" w14:textId="77777777" w:rsidR="00D55D84" w:rsidRPr="00D55D84" w:rsidRDefault="00D55D84" w:rsidP="00D55D84">
            <w:pPr>
              <w:spacing w:before="40" w:after="120" w:line="240" w:lineRule="auto"/>
              <w:rPr>
                <w:rFonts w:ascii="Arial" w:eastAsia="Calibri" w:hAnsi="Arial" w:cs="Times New Roman"/>
                <w:sz w:val="16"/>
              </w:rPr>
            </w:pPr>
            <w:bookmarkStart w:id="2013" w:name="f-2698885-data-row-frag"/>
            <w:bookmarkStart w:id="2014" w:name="f-2698885"/>
            <w:bookmarkEnd w:id="2011"/>
            <w:bookmarkEnd w:id="2012"/>
            <w:r w:rsidRPr="00D55D84">
              <w:rPr>
                <w:rFonts w:ascii="Arial" w:eastAsia="Calibri" w:hAnsi="Arial" w:cs="Times New Roman"/>
                <w:sz w:val="16"/>
              </w:rPr>
              <w:t>C9637</w:t>
            </w:r>
          </w:p>
        </w:tc>
        <w:tc>
          <w:tcPr>
            <w:tcW w:w="0" w:type="auto"/>
          </w:tcPr>
          <w:p w14:paraId="09758E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P9637</w:t>
            </w:r>
          </w:p>
        </w:tc>
        <w:tc>
          <w:tcPr>
            <w:tcW w:w="0" w:type="auto"/>
          </w:tcPr>
          <w:p w14:paraId="7DEE4E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CN9637</w:t>
            </w:r>
          </w:p>
        </w:tc>
        <w:tc>
          <w:tcPr>
            <w:tcW w:w="0" w:type="auto"/>
          </w:tcPr>
          <w:p w14:paraId="3A37D0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Baclofen </w:t>
            </w:r>
          </w:p>
        </w:tc>
        <w:tc>
          <w:tcPr>
            <w:tcW w:w="0" w:type="auto"/>
          </w:tcPr>
          <w:p w14:paraId="0A4A9FF5" w14:textId="77777777" w:rsidR="00D55D84" w:rsidRPr="00D55D84" w:rsidRDefault="00D55D84" w:rsidP="00D55D84">
            <w:pPr>
              <w:spacing w:before="40" w:after="40" w:line="240" w:lineRule="auto"/>
              <w:rPr>
                <w:rFonts w:ascii="Arial" w:eastAsia="Calibri" w:hAnsi="Arial" w:cs="Times New Roman"/>
                <w:sz w:val="16"/>
              </w:rPr>
            </w:pPr>
            <w:r w:rsidRPr="008656AB">
              <w:rPr>
                <w:rFonts w:ascii="Arial" w:eastAsia="Calibri" w:hAnsi="Arial" w:cs="Times New Roman"/>
                <w:sz w:val="16"/>
              </w:rPr>
              <w:t>Severe</w:t>
            </w:r>
            <w:r w:rsidRPr="00D55D84">
              <w:rPr>
                <w:rFonts w:ascii="Arial" w:eastAsia="Calibri" w:hAnsi="Arial" w:cs="Times New Roman"/>
                <w:sz w:val="16"/>
              </w:rPr>
              <w:t xml:space="preserve"> chronic spasticity</w:t>
            </w:r>
          </w:p>
          <w:p w14:paraId="6BE71E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treatment with oral antispastic agents;</w:t>
            </w:r>
            <w:r w:rsidRPr="008656A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C9252D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unacceptable side effects to treatment with oral antispastic agents;</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480951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chronic spasticity due to multiple sclerosis. </w:t>
            </w:r>
          </w:p>
        </w:tc>
        <w:tc>
          <w:tcPr>
            <w:tcW w:w="0" w:type="auto"/>
          </w:tcPr>
          <w:p w14:paraId="43E35E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9637</w:t>
            </w:r>
          </w:p>
        </w:tc>
      </w:tr>
      <w:tr w:rsidR="00D55D84" w:rsidRPr="00D55D84" w14:paraId="1BF4D6BA" w14:textId="77777777" w:rsidTr="00EF779D">
        <w:tc>
          <w:tcPr>
            <w:tcW w:w="0" w:type="auto"/>
          </w:tcPr>
          <w:p w14:paraId="78FC3782" w14:textId="77777777" w:rsidR="00D55D84" w:rsidRPr="00D55D84" w:rsidRDefault="00D55D84" w:rsidP="00D55D84">
            <w:pPr>
              <w:spacing w:before="40" w:after="120" w:line="240" w:lineRule="auto"/>
              <w:rPr>
                <w:rFonts w:ascii="Arial" w:eastAsia="Calibri" w:hAnsi="Arial" w:cs="Times New Roman"/>
                <w:sz w:val="16"/>
              </w:rPr>
            </w:pPr>
            <w:bookmarkStart w:id="2015" w:name="f-2699906-data-row-frag"/>
            <w:bookmarkStart w:id="2016" w:name="f-2699906"/>
            <w:bookmarkEnd w:id="2013"/>
            <w:bookmarkEnd w:id="2014"/>
            <w:r w:rsidRPr="00D55D84">
              <w:rPr>
                <w:rFonts w:ascii="Arial" w:eastAsia="Calibri" w:hAnsi="Arial" w:cs="Times New Roman"/>
                <w:sz w:val="16"/>
              </w:rPr>
              <w:t>C9638</w:t>
            </w:r>
          </w:p>
        </w:tc>
        <w:tc>
          <w:tcPr>
            <w:tcW w:w="0" w:type="auto"/>
          </w:tcPr>
          <w:p w14:paraId="7EEA623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P9638</w:t>
            </w:r>
          </w:p>
        </w:tc>
        <w:tc>
          <w:tcPr>
            <w:tcW w:w="0" w:type="auto"/>
          </w:tcPr>
          <w:p w14:paraId="00C60E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CN9638</w:t>
            </w:r>
          </w:p>
        </w:tc>
        <w:tc>
          <w:tcPr>
            <w:tcW w:w="0" w:type="auto"/>
          </w:tcPr>
          <w:p w14:paraId="492BF0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Baclofen </w:t>
            </w:r>
          </w:p>
        </w:tc>
        <w:tc>
          <w:tcPr>
            <w:tcW w:w="0" w:type="auto"/>
          </w:tcPr>
          <w:p w14:paraId="35BE2EC4" w14:textId="77777777" w:rsidR="00D55D84" w:rsidRPr="00D55D84" w:rsidRDefault="00D55D84" w:rsidP="00D55D84">
            <w:pPr>
              <w:spacing w:before="40" w:after="40" w:line="240" w:lineRule="auto"/>
              <w:rPr>
                <w:rFonts w:ascii="Arial" w:eastAsia="Calibri" w:hAnsi="Arial" w:cs="Times New Roman"/>
                <w:sz w:val="16"/>
              </w:rPr>
            </w:pPr>
            <w:r w:rsidRPr="008656AB">
              <w:rPr>
                <w:rFonts w:ascii="Arial" w:eastAsia="Calibri" w:hAnsi="Arial" w:cs="Times New Roman"/>
                <w:sz w:val="16"/>
              </w:rPr>
              <w:t>Severe</w:t>
            </w:r>
            <w:r w:rsidRPr="00D55D84">
              <w:rPr>
                <w:rFonts w:ascii="Arial" w:eastAsia="Calibri" w:hAnsi="Arial" w:cs="Times New Roman"/>
                <w:sz w:val="16"/>
              </w:rPr>
              <w:t xml:space="preserve"> chronic spasticity</w:t>
            </w:r>
          </w:p>
          <w:p w14:paraId="5C14E0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treatment with oral antispastic agents;</w:t>
            </w:r>
            <w:r w:rsidRPr="008656AB">
              <w:rPr>
                <w:rFonts w:ascii="Arial" w:eastAsia="Calibri" w:hAnsi="Arial" w:cs="Times New Roman"/>
                <w:sz w:val="16"/>
              </w:rPr>
              <w:t xml:space="preserve"> or </w:t>
            </w:r>
          </w:p>
          <w:p w14:paraId="27F2C3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unacceptable side effects to treatment with oral antispastic agents;</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751B2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chronic spasticity due to spinal cord injury. </w:t>
            </w:r>
          </w:p>
        </w:tc>
        <w:tc>
          <w:tcPr>
            <w:tcW w:w="0" w:type="auto"/>
          </w:tcPr>
          <w:p w14:paraId="044667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9638</w:t>
            </w:r>
          </w:p>
        </w:tc>
      </w:tr>
      <w:tr w:rsidR="00D55D84" w:rsidRPr="00D55D84" w14:paraId="66F138B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ADE5F6F" w14:textId="77777777" w:rsidR="00D55D84" w:rsidRPr="00D55D84" w:rsidRDefault="00D55D84" w:rsidP="00D55D84">
            <w:pPr>
              <w:spacing w:before="40" w:after="120" w:line="240" w:lineRule="auto"/>
              <w:rPr>
                <w:rFonts w:ascii="Arial" w:eastAsia="Calibri" w:hAnsi="Arial" w:cs="Times New Roman"/>
                <w:sz w:val="16"/>
              </w:rPr>
            </w:pPr>
            <w:bookmarkStart w:id="2017" w:name="f-2701121-data-row-frag"/>
            <w:bookmarkStart w:id="2018" w:name="f-2701121"/>
            <w:bookmarkEnd w:id="2015"/>
            <w:bookmarkEnd w:id="2016"/>
            <w:r w:rsidRPr="00D55D84">
              <w:rPr>
                <w:rFonts w:ascii="Arial" w:eastAsia="Calibri" w:hAnsi="Arial" w:cs="Times New Roman"/>
                <w:sz w:val="16"/>
              </w:rPr>
              <w:t>C9639</w:t>
            </w:r>
          </w:p>
        </w:tc>
        <w:tc>
          <w:tcPr>
            <w:tcW w:w="0" w:type="auto"/>
          </w:tcPr>
          <w:p w14:paraId="5FFFF23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P9639</w:t>
            </w:r>
          </w:p>
        </w:tc>
        <w:tc>
          <w:tcPr>
            <w:tcW w:w="0" w:type="auto"/>
          </w:tcPr>
          <w:p w14:paraId="78FB76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CN9639</w:t>
            </w:r>
          </w:p>
        </w:tc>
        <w:tc>
          <w:tcPr>
            <w:tcW w:w="0" w:type="auto"/>
          </w:tcPr>
          <w:p w14:paraId="61F657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Interferon gamma-1b </w:t>
            </w:r>
          </w:p>
        </w:tc>
        <w:tc>
          <w:tcPr>
            <w:tcW w:w="0" w:type="auto"/>
          </w:tcPr>
          <w:p w14:paraId="4291D458" w14:textId="77777777" w:rsidR="00D55D84" w:rsidRPr="00D55D84" w:rsidRDefault="00D55D84" w:rsidP="00D55D84">
            <w:pPr>
              <w:spacing w:before="40" w:after="40" w:line="240" w:lineRule="auto"/>
              <w:rPr>
                <w:rFonts w:ascii="Arial" w:eastAsia="Calibri" w:hAnsi="Arial" w:cs="Times New Roman"/>
                <w:sz w:val="16"/>
              </w:rPr>
            </w:pPr>
            <w:r w:rsidRPr="008656AB">
              <w:rPr>
                <w:rFonts w:ascii="Arial" w:eastAsia="Calibri" w:hAnsi="Arial" w:cs="Times New Roman"/>
                <w:sz w:val="16"/>
              </w:rPr>
              <w:t>Chronic</w:t>
            </w:r>
            <w:r w:rsidRPr="00D55D84">
              <w:rPr>
                <w:rFonts w:ascii="Arial" w:eastAsia="Calibri" w:hAnsi="Arial" w:cs="Times New Roman"/>
                <w:sz w:val="16"/>
              </w:rPr>
              <w:t xml:space="preserve"> granulomatous disease</w:t>
            </w:r>
          </w:p>
          <w:p w14:paraId="6F8BFB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frequent and severe infections despite adequate prophylaxis with antimicrobial agents. </w:t>
            </w:r>
          </w:p>
        </w:tc>
        <w:tc>
          <w:tcPr>
            <w:tcW w:w="0" w:type="auto"/>
          </w:tcPr>
          <w:p w14:paraId="682ED01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9639</w:t>
            </w:r>
          </w:p>
        </w:tc>
      </w:tr>
      <w:tr w:rsidR="00D55D84" w:rsidRPr="00D55D84" w14:paraId="62D39B42" w14:textId="77777777" w:rsidTr="00EF779D">
        <w:tc>
          <w:tcPr>
            <w:tcW w:w="0" w:type="auto"/>
          </w:tcPr>
          <w:p w14:paraId="4F191606" w14:textId="77777777" w:rsidR="00D55D84" w:rsidRPr="00D55D84" w:rsidRDefault="00D55D84" w:rsidP="00D55D84">
            <w:pPr>
              <w:spacing w:before="40" w:after="120" w:line="240" w:lineRule="auto"/>
              <w:rPr>
                <w:rFonts w:ascii="Arial" w:eastAsia="Calibri" w:hAnsi="Arial" w:cs="Times New Roman"/>
                <w:sz w:val="16"/>
              </w:rPr>
            </w:pPr>
            <w:bookmarkStart w:id="2019" w:name="f-2700727-data-row-frag"/>
            <w:bookmarkStart w:id="2020" w:name="f-2700727"/>
            <w:bookmarkEnd w:id="2017"/>
            <w:bookmarkEnd w:id="2018"/>
            <w:r w:rsidRPr="00D55D84">
              <w:rPr>
                <w:rFonts w:ascii="Arial" w:eastAsia="Calibri" w:hAnsi="Arial" w:cs="Times New Roman"/>
                <w:sz w:val="16"/>
              </w:rPr>
              <w:t>C9651</w:t>
            </w:r>
          </w:p>
        </w:tc>
        <w:tc>
          <w:tcPr>
            <w:tcW w:w="0" w:type="auto"/>
          </w:tcPr>
          <w:p w14:paraId="106ECC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P9651</w:t>
            </w:r>
          </w:p>
        </w:tc>
        <w:tc>
          <w:tcPr>
            <w:tcW w:w="0" w:type="auto"/>
          </w:tcPr>
          <w:p w14:paraId="05AFFE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CN9651</w:t>
            </w:r>
          </w:p>
        </w:tc>
        <w:tc>
          <w:tcPr>
            <w:tcW w:w="0" w:type="auto"/>
          </w:tcPr>
          <w:p w14:paraId="4BB582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Golimumab </w:t>
            </w:r>
          </w:p>
        </w:tc>
        <w:tc>
          <w:tcPr>
            <w:tcW w:w="0" w:type="auto"/>
          </w:tcPr>
          <w:p w14:paraId="0D574172" w14:textId="77777777" w:rsidR="00D55D84" w:rsidRPr="00D55D84" w:rsidRDefault="00D55D84" w:rsidP="00D55D84">
            <w:pPr>
              <w:spacing w:before="40" w:after="40" w:line="240" w:lineRule="auto"/>
              <w:rPr>
                <w:rFonts w:ascii="Arial" w:eastAsia="Calibri" w:hAnsi="Arial" w:cs="Times New Roman"/>
                <w:sz w:val="16"/>
              </w:rPr>
            </w:pPr>
            <w:r w:rsidRPr="008656AB">
              <w:rPr>
                <w:rFonts w:ascii="Arial" w:eastAsia="Calibri" w:hAnsi="Arial" w:cs="Times New Roman"/>
                <w:sz w:val="16"/>
              </w:rPr>
              <w:t>Moderate to severe</w:t>
            </w:r>
            <w:r w:rsidRPr="00D55D84">
              <w:rPr>
                <w:rFonts w:ascii="Arial" w:eastAsia="Calibri" w:hAnsi="Arial" w:cs="Times New Roman"/>
                <w:sz w:val="16"/>
              </w:rPr>
              <w:t xml:space="preserve"> ulcerative colitis</w:t>
            </w:r>
          </w:p>
          <w:p w14:paraId="677658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 balance of supply</w:t>
            </w:r>
          </w:p>
          <w:p w14:paraId="421EC5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(code 87);</w:t>
            </w:r>
            <w:r w:rsidRPr="008656AB">
              <w:rPr>
                <w:rFonts w:ascii="Arial" w:eastAsia="Calibri" w:hAnsi="Arial" w:cs="Times New Roman"/>
                <w:sz w:val="16"/>
              </w:rPr>
              <w:t xml:space="preserve"> or </w:t>
            </w:r>
          </w:p>
          <w:p w14:paraId="3183C5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[internal medicine specialising in gastroenterology (code 81)];</w:t>
            </w:r>
            <w:r w:rsidRPr="008656AB">
              <w:rPr>
                <w:rFonts w:ascii="Arial" w:eastAsia="Calibri" w:hAnsi="Arial" w:cs="Times New Roman"/>
                <w:sz w:val="16"/>
              </w:rPr>
              <w:t xml:space="preserve"> or </w:t>
            </w:r>
          </w:p>
          <w:p w14:paraId="2729B3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[general medicine specialising in gastroenterology (code 82)];</w:t>
            </w:r>
            <w:r w:rsidRPr="008656AB">
              <w:rPr>
                <w:rFonts w:ascii="Arial" w:eastAsia="Calibri" w:hAnsi="Arial" w:cs="Times New Roman"/>
                <w:sz w:val="16"/>
              </w:rPr>
              <w:t xml:space="preserve"> AND </w:t>
            </w:r>
          </w:p>
          <w:p w14:paraId="05E16DF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continuing treatment restriction to complete 24 weeks treatment;</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443A2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provide no more than the balance of up to 24 weeks treatment available under this restriction. </w:t>
            </w:r>
          </w:p>
        </w:tc>
        <w:tc>
          <w:tcPr>
            <w:tcW w:w="0" w:type="auto"/>
          </w:tcPr>
          <w:p w14:paraId="21B61F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4F17BA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AF80E03" w14:textId="77777777" w:rsidR="00D55D84" w:rsidRPr="00D55D84" w:rsidRDefault="00D55D84" w:rsidP="00D55D84">
            <w:pPr>
              <w:spacing w:before="40" w:after="120" w:line="240" w:lineRule="auto"/>
              <w:rPr>
                <w:rFonts w:ascii="Arial" w:eastAsia="Calibri" w:hAnsi="Arial" w:cs="Times New Roman"/>
                <w:sz w:val="16"/>
              </w:rPr>
            </w:pPr>
            <w:bookmarkStart w:id="2021" w:name="f-2698569-data-row-frag"/>
            <w:bookmarkStart w:id="2022" w:name="f-2698569"/>
            <w:bookmarkEnd w:id="2019"/>
            <w:bookmarkEnd w:id="2020"/>
            <w:r w:rsidRPr="00D55D84">
              <w:rPr>
                <w:rFonts w:ascii="Arial" w:eastAsia="Calibri" w:hAnsi="Arial" w:cs="Times New Roman"/>
                <w:sz w:val="16"/>
              </w:rPr>
              <w:t>C9655</w:t>
            </w:r>
          </w:p>
        </w:tc>
        <w:tc>
          <w:tcPr>
            <w:tcW w:w="0" w:type="auto"/>
          </w:tcPr>
          <w:p w14:paraId="493E7D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P9655</w:t>
            </w:r>
          </w:p>
        </w:tc>
        <w:tc>
          <w:tcPr>
            <w:tcW w:w="0" w:type="auto"/>
          </w:tcPr>
          <w:p w14:paraId="7D6288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CN9655</w:t>
            </w:r>
          </w:p>
        </w:tc>
        <w:tc>
          <w:tcPr>
            <w:tcW w:w="0" w:type="auto"/>
          </w:tcPr>
          <w:p w14:paraId="481686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Ustekinumab </w:t>
            </w:r>
          </w:p>
        </w:tc>
        <w:tc>
          <w:tcPr>
            <w:tcW w:w="0" w:type="auto"/>
          </w:tcPr>
          <w:p w14:paraId="2339262A" w14:textId="77777777" w:rsidR="00D55D84" w:rsidRPr="00D55D84" w:rsidRDefault="00D55D84" w:rsidP="00D55D84">
            <w:pPr>
              <w:spacing w:before="40" w:after="40" w:line="240" w:lineRule="auto"/>
              <w:rPr>
                <w:rFonts w:ascii="Arial" w:eastAsia="Calibri" w:hAnsi="Arial" w:cs="Times New Roman"/>
                <w:sz w:val="16"/>
              </w:rPr>
            </w:pPr>
            <w:r w:rsidRPr="008656AB">
              <w:rPr>
                <w:rFonts w:ascii="Arial" w:eastAsia="Calibri" w:hAnsi="Arial" w:cs="Times New Roman"/>
                <w:sz w:val="16"/>
              </w:rPr>
              <w:t>Severe</w:t>
            </w:r>
            <w:r w:rsidRPr="00D55D84">
              <w:rPr>
                <w:rFonts w:ascii="Arial" w:eastAsia="Calibri" w:hAnsi="Arial" w:cs="Times New Roman"/>
                <w:sz w:val="16"/>
              </w:rPr>
              <w:t xml:space="preserve"> Crohn disease</w:t>
            </w:r>
          </w:p>
          <w:p w14:paraId="6279DD2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2 (change or recommencement of treatment after a break in biological medicine of less than 5 years)</w:t>
            </w:r>
          </w:p>
          <w:p w14:paraId="78259DA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(code 87);</w:t>
            </w:r>
            <w:r w:rsidRPr="008656AB">
              <w:rPr>
                <w:rFonts w:ascii="Arial" w:eastAsia="Calibri" w:hAnsi="Arial" w:cs="Times New Roman"/>
                <w:sz w:val="16"/>
              </w:rPr>
              <w:t xml:space="preserve"> or </w:t>
            </w:r>
          </w:p>
          <w:p w14:paraId="561DAE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[internal medicine specialising in gastroenterology (code 81)];</w:t>
            </w:r>
            <w:r w:rsidRPr="008656A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BBDB7A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[general medicine specialising in gastroenterology (code 82)]</w:t>
            </w:r>
            <w:r w:rsidRPr="008656AB">
              <w:rPr>
                <w:rFonts w:ascii="Arial" w:eastAsia="Calibri" w:hAnsi="Arial" w:cs="Times New Roman"/>
                <w:sz w:val="16"/>
              </w:rPr>
              <w:t>; AND</w:t>
            </w:r>
            <w:r w:rsidRPr="00D55D84">
              <w:rPr>
                <w:rFonts w:ascii="Arial" w:eastAsia="Calibri" w:hAnsi="Arial" w:cs="Times New Roman"/>
                <w:sz w:val="16"/>
                <w:bdr w:val="single" w:sz="4" w:space="0" w:color="F4B083"/>
              </w:rPr>
              <w:t xml:space="preserve"> </w:t>
            </w:r>
          </w:p>
          <w:p w14:paraId="483C55F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prior PBS-subsidised treatment with a biological medicine for this condition in this treatment cycle;</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DBBCB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failed, or ceased to respond to, PBS-subsidised treatment with this drug for this condition during the current treatment cycle;</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87D28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exceed a total of 2 doses to be administered at weeks 0 and 8 under this restriction;</w:t>
            </w:r>
          </w:p>
          <w:p w14:paraId="3484EA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6A37BC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Applications for authorisation must be made in writing and must include </w:t>
            </w:r>
          </w:p>
          <w:p w14:paraId="7742D8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two completed authority prescription forms; and</w:t>
            </w:r>
          </w:p>
          <w:p w14:paraId="5A7BDC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Crohn Disease PBS Authority Application - Supporting Information Form, which includes the following </w:t>
            </w:r>
          </w:p>
          <w:p w14:paraId="5CBEEF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the completed Crohn Disease Activity Index (CDAI) Score calculation sheet including the date of the assessment of the patient's condition, if relevant; or</w:t>
            </w:r>
          </w:p>
          <w:p w14:paraId="23E3D7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the reports and dates of the pathology or diagnostic imaging test(s) used to assess response to therapy for patients with short gut syndrome, extensive small intestine disease or an ostomy, if relevant; and</w:t>
            </w:r>
          </w:p>
          <w:p w14:paraId="76C85C7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(iii) the date of clinical assessment; and</w:t>
            </w:r>
          </w:p>
          <w:p w14:paraId="7F8F84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(iv) the details of prior biological medicine treatment including the details of date and duration of treatment.</w:t>
            </w:r>
          </w:p>
          <w:p w14:paraId="3FE236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2 vials of 45 mg and no repeats.</w:t>
            </w:r>
          </w:p>
          <w:p w14:paraId="645BED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maximum quantity of a weight based loading dose is up to 4 vials with no repeats and the subsequent first dose of 90 mg (2 vials of 45 mg) with no repeats provide for an initial 16 week course of this drug will be authorised.</w:t>
            </w:r>
          </w:p>
          <w:p w14:paraId="35B3EB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fewer than 6 vials in total are requested at the time of the application, authority approvals for a sufficient number of vials based on the patient's weight to complete dosing at weeks 0 and 8 may be requested by telephone through the balance of supply restriction.</w:t>
            </w:r>
          </w:p>
          <w:p w14:paraId="526C9AB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Under no circumstances will telephone approvals be granted for initial authority applications, or for treatment that would otherwise extend the initial treatment period.</w:t>
            </w:r>
          </w:p>
          <w:p w14:paraId="2B7803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To demonstrate a response to treatment the application must be accompanied by the results of the most recent course of biological medicine therapy within the timeframes specified in the relevant restriction.</w:t>
            </w:r>
          </w:p>
          <w:p w14:paraId="3630AE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for adalimumab or ustekinumab and up to 12 weeks after the first dose (6 weeks following the third dose) for infliximab and vedolizumab and submitted to the Department of Human Services no later than 4 weeks from the date of completion of treatment.</w:t>
            </w:r>
          </w:p>
          <w:p w14:paraId="049E86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p>
          <w:p w14:paraId="508C26A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2BB3DB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0" w:type="auto"/>
          </w:tcPr>
          <w:p w14:paraId="2DEE95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63631602" w14:textId="77777777" w:rsidTr="00EF779D">
        <w:tc>
          <w:tcPr>
            <w:tcW w:w="0" w:type="auto"/>
          </w:tcPr>
          <w:p w14:paraId="2F223D31" w14:textId="77777777" w:rsidR="00D55D84" w:rsidRPr="00D55D84" w:rsidRDefault="00D55D84" w:rsidP="00D55D84">
            <w:pPr>
              <w:spacing w:before="40" w:after="120" w:line="240" w:lineRule="auto"/>
              <w:rPr>
                <w:rFonts w:ascii="Arial" w:eastAsia="Calibri" w:hAnsi="Arial" w:cs="Times New Roman"/>
                <w:sz w:val="16"/>
              </w:rPr>
            </w:pPr>
            <w:bookmarkStart w:id="2023" w:name="f-2699967-data-row-frag"/>
            <w:bookmarkStart w:id="2024" w:name="f-2699967"/>
            <w:bookmarkEnd w:id="2021"/>
            <w:bookmarkEnd w:id="2022"/>
            <w:r w:rsidRPr="00D55D84">
              <w:rPr>
                <w:rFonts w:ascii="Arial" w:eastAsia="Calibri" w:hAnsi="Arial" w:cs="Times New Roman"/>
                <w:sz w:val="16"/>
              </w:rPr>
              <w:t>C9656</w:t>
            </w:r>
          </w:p>
        </w:tc>
        <w:tc>
          <w:tcPr>
            <w:tcW w:w="0" w:type="auto"/>
          </w:tcPr>
          <w:p w14:paraId="4F9254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P9656</w:t>
            </w:r>
          </w:p>
        </w:tc>
        <w:tc>
          <w:tcPr>
            <w:tcW w:w="0" w:type="auto"/>
          </w:tcPr>
          <w:p w14:paraId="3BB2028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CN9656</w:t>
            </w:r>
          </w:p>
        </w:tc>
        <w:tc>
          <w:tcPr>
            <w:tcW w:w="0" w:type="auto"/>
          </w:tcPr>
          <w:p w14:paraId="3716CF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Ustekinumab </w:t>
            </w:r>
          </w:p>
        </w:tc>
        <w:tc>
          <w:tcPr>
            <w:tcW w:w="0" w:type="auto"/>
          </w:tcPr>
          <w:p w14:paraId="0115DF2B" w14:textId="77777777" w:rsidR="00D55D84" w:rsidRPr="00D55D84" w:rsidRDefault="00D55D84" w:rsidP="00D55D84">
            <w:pPr>
              <w:spacing w:before="40" w:after="40" w:line="240" w:lineRule="auto"/>
              <w:rPr>
                <w:rFonts w:ascii="Arial" w:eastAsia="Calibri" w:hAnsi="Arial" w:cs="Times New Roman"/>
                <w:sz w:val="16"/>
              </w:rPr>
            </w:pPr>
            <w:r w:rsidRPr="008656AB">
              <w:rPr>
                <w:rFonts w:ascii="Arial" w:eastAsia="Calibri" w:hAnsi="Arial" w:cs="Times New Roman"/>
                <w:sz w:val="16"/>
              </w:rPr>
              <w:t>Severe</w:t>
            </w:r>
            <w:r w:rsidRPr="00D55D84">
              <w:rPr>
                <w:rFonts w:ascii="Arial" w:eastAsia="Calibri" w:hAnsi="Arial" w:cs="Times New Roman"/>
                <w:sz w:val="16"/>
              </w:rPr>
              <w:t xml:space="preserve"> Crohn disease</w:t>
            </w:r>
          </w:p>
          <w:p w14:paraId="3F1F19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3 (recommencement of treatment after a break in biological medicine of more than 5 years)</w:t>
            </w:r>
          </w:p>
          <w:p w14:paraId="272191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(code 87);</w:t>
            </w:r>
            <w:r w:rsidRPr="008656A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DE9E0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[internal medicine specialising in gastroenterology (code 81)];</w:t>
            </w:r>
            <w:r w:rsidRPr="008656A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04E40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[general medicine specialising in gastroenterology (code 82)];</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51756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prior PBS-subsidised treatment with a biological medicine for this condition;</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B5B68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break in treatment of 5 years or more from the most recently approved PBS-subsidised biological medicine for this condition;</w:t>
            </w:r>
            <w:r w:rsidRPr="00D55D84">
              <w:rPr>
                <w:rFonts w:ascii="Arial" w:eastAsia="Calibri" w:hAnsi="Arial" w:cs="Times New Roman"/>
                <w:sz w:val="16"/>
                <w:bdr w:val="single" w:sz="4" w:space="0" w:color="F4B083"/>
              </w:rPr>
              <w:t xml:space="preserve"> </w:t>
            </w:r>
            <w:r w:rsidRPr="008656AB">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1CC19C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confirmed severe Crohn disease, defined by standard clinical, endoscopic and/or imaging features, including histological evidence, with the diagnosis confirmed by a gastroenterologist or a consultant physician;</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A8B73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Crohn Disease Activity Index (CDAI) Score of greater than or equal to 300 that is no more than 4 weeks old at the time of application;</w:t>
            </w:r>
            <w:r w:rsidRPr="008656A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2CCE1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documented history of intestinal inflammation and have diagnostic imaging or surgical evidence of short gut syndrome if affected by the syndrome or has an ileostomy or colostomy;</w:t>
            </w:r>
            <w:r w:rsidRPr="008656A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8E859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documented history and radiological evidence of intestinal inflammation if the patient has extensive small intestinal disease affecting more than 50 cm of the small intestine, together with a Crohn Disease Activity Index (CDAI) Score greater than or equal to 220 and that is no more than 4 weeks old at the time of application;</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4BB02F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evidence of intestinal inflammation;</w:t>
            </w:r>
            <w:r w:rsidRPr="008656A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56D6D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assessed clinically as being in a high faecal output state;</w:t>
            </w:r>
            <w:r w:rsidRPr="008656A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21B75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assessed clinically as requiring surgery or total parenteral nutrition (TPN) as the next therapeutic option, in the absence of this drug, if affected by short gut syndrome, extensive small intestine disease or is an ostomy patient;</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280F3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exceed a total of 2 doses to be administered at weeks 0 and 8 under this restriction;</w:t>
            </w:r>
          </w:p>
          <w:p w14:paraId="2806C0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2614325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Applications for authorisation must be made in writing and must include </w:t>
            </w:r>
          </w:p>
          <w:p w14:paraId="6FDD034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two completed authority prescription forms; and</w:t>
            </w:r>
          </w:p>
          <w:p w14:paraId="0CD3D7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Crohn Disease PBS Authority Application - Supporting Information Form which includes the following </w:t>
            </w:r>
          </w:p>
          <w:p w14:paraId="360968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the completed current Crohn Disease Activity Index (CDAI) calculation sheet including the date of assessment of the patient's condition if relevant; and</w:t>
            </w:r>
          </w:p>
          <w:p w14:paraId="220357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the reports and dates of the pathology or diagnostic imaging test(s) nominated as the response criterion, if relevant; and</w:t>
            </w:r>
          </w:p>
          <w:p w14:paraId="7552D25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(iii) the date of the most recent clinical assessment.</w:t>
            </w:r>
          </w:p>
          <w:p w14:paraId="055BEF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Evidence of intestinal inflammation includes </w:t>
            </w:r>
          </w:p>
          <w:p w14:paraId="330A8A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blood higher than normal platelet count, or, an elevated erythrocyte sedimentation rate (ESR) greater than 25 mm per hour, or, a C-reactive protein (CRP) level greater than 15 mg per L; or</w:t>
            </w:r>
          </w:p>
          <w:p w14:paraId="3670F95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faeces higher than normal lactoferrin or calprotectin level; or</w:t>
            </w:r>
          </w:p>
          <w:p w14:paraId="271B57F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(iii) diagnostic imaging demonstration of increased uptake of intravenous contrast with thickening of the bowel wall or mesenteric lymphadenopathy or fat streaking in the mesentery.</w:t>
            </w:r>
          </w:p>
          <w:p w14:paraId="5F09E6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2 vials of 45 mg and no repeats.</w:t>
            </w:r>
          </w:p>
          <w:p w14:paraId="19CCA78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maximum quantity of a weight based loading dose is up to 4 vials with no repeats and the subsequent first dose of 90 mg (2 vials of 45 mg) with no repeats provide for an initial 16 week course of this drug will be authorised.</w:t>
            </w:r>
          </w:p>
          <w:p w14:paraId="5B4459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fewer than 6 vials in total are requested at the time of the application, authority approvals for a sufficient number of vials based on the patient's weight to complete dosing at weeks 0 and 8 may be requested by telephone through the balance of supply restriction.</w:t>
            </w:r>
          </w:p>
          <w:p w14:paraId="68212A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Under no circumstances will telephone approvals be granted for initial authority applications, or for treatment that would otherwise extend the initial treatment period.</w:t>
            </w:r>
          </w:p>
          <w:p w14:paraId="5B56C5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Any one of the baseline criteria may be used to determine response to an initial course of treatment and eligibility for continued therapy, according to the criteria included in the continuing treatment restriction. However, the same criterion must be used for any subsequent determination of response to treatment, for the purpose of eligibility for continuing PBS-subsidised therapy.</w:t>
            </w:r>
          </w:p>
          <w:p w14:paraId="2AE3DA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p>
          <w:p w14:paraId="023200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534B8E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14AEE17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140D75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5A3EC25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B5033A0" w14:textId="77777777" w:rsidR="00D55D84" w:rsidRPr="00D55D84" w:rsidRDefault="00D55D84" w:rsidP="00D55D84">
            <w:pPr>
              <w:spacing w:before="40" w:after="120" w:line="240" w:lineRule="auto"/>
              <w:rPr>
                <w:rFonts w:ascii="Arial" w:eastAsia="Calibri" w:hAnsi="Arial" w:cs="Times New Roman"/>
                <w:sz w:val="16"/>
              </w:rPr>
            </w:pPr>
            <w:bookmarkStart w:id="2025" w:name="f-2698846-data-row-frag"/>
            <w:bookmarkStart w:id="2026" w:name="f-2698846"/>
            <w:bookmarkEnd w:id="2023"/>
            <w:bookmarkEnd w:id="2024"/>
            <w:r w:rsidRPr="00D55D84">
              <w:rPr>
                <w:rFonts w:ascii="Arial" w:eastAsia="Calibri" w:hAnsi="Arial" w:cs="Times New Roman"/>
                <w:sz w:val="16"/>
              </w:rPr>
              <w:t>C9657</w:t>
            </w:r>
          </w:p>
        </w:tc>
        <w:tc>
          <w:tcPr>
            <w:tcW w:w="0" w:type="auto"/>
          </w:tcPr>
          <w:p w14:paraId="7ED966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P9657</w:t>
            </w:r>
          </w:p>
        </w:tc>
        <w:tc>
          <w:tcPr>
            <w:tcW w:w="0" w:type="auto"/>
          </w:tcPr>
          <w:p w14:paraId="753873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CN9657</w:t>
            </w:r>
          </w:p>
        </w:tc>
        <w:tc>
          <w:tcPr>
            <w:tcW w:w="0" w:type="auto"/>
          </w:tcPr>
          <w:p w14:paraId="11C013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Ustekinumab </w:t>
            </w:r>
          </w:p>
        </w:tc>
        <w:tc>
          <w:tcPr>
            <w:tcW w:w="0" w:type="auto"/>
          </w:tcPr>
          <w:p w14:paraId="10AAE316" w14:textId="77777777" w:rsidR="00D55D84" w:rsidRPr="00D55D84" w:rsidRDefault="00D55D84" w:rsidP="00D55D84">
            <w:pPr>
              <w:spacing w:before="40" w:after="40" w:line="240" w:lineRule="auto"/>
              <w:rPr>
                <w:rFonts w:ascii="Arial" w:eastAsia="Calibri" w:hAnsi="Arial" w:cs="Times New Roman"/>
                <w:sz w:val="16"/>
              </w:rPr>
            </w:pPr>
            <w:r w:rsidRPr="008656AB">
              <w:rPr>
                <w:rFonts w:ascii="Arial" w:eastAsia="Calibri" w:hAnsi="Arial" w:cs="Times New Roman"/>
                <w:sz w:val="16"/>
              </w:rPr>
              <w:t>Severe</w:t>
            </w:r>
            <w:r w:rsidRPr="00D55D84">
              <w:rPr>
                <w:rFonts w:ascii="Arial" w:eastAsia="Calibri" w:hAnsi="Arial" w:cs="Times New Roman"/>
                <w:sz w:val="16"/>
              </w:rPr>
              <w:t xml:space="preserve"> Crohn disease</w:t>
            </w:r>
          </w:p>
          <w:p w14:paraId="06D66D6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6B2FDAE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(code 87);</w:t>
            </w:r>
            <w:r w:rsidRPr="008656A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5EE1C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[internal medicine specialising in gastroenterology (code 81)]</w:t>
            </w:r>
            <w:r w:rsidRPr="008656AB">
              <w:rPr>
                <w:rFonts w:ascii="Arial" w:eastAsia="Calibri" w:hAnsi="Arial" w:cs="Times New Roman"/>
                <w:sz w:val="16"/>
              </w:rPr>
              <w:t>; or</w:t>
            </w:r>
            <w:r w:rsidRPr="00D55D84">
              <w:rPr>
                <w:rFonts w:ascii="Arial" w:eastAsia="Calibri" w:hAnsi="Arial" w:cs="Times New Roman"/>
                <w:sz w:val="16"/>
                <w:bdr w:val="single" w:sz="4" w:space="0" w:color="F4B083"/>
              </w:rPr>
              <w:t xml:space="preserve"> </w:t>
            </w:r>
          </w:p>
          <w:p w14:paraId="3AC163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[general medicine specialising in gastroenterology (code 82)];</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80F83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this drug as their most recent course of PBS-subsidised biological medicine treatment for this condition;</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62222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an adequate response to this drug defined as a reduction in Crohn Disease Activity Index (CDAI) Score to a level no greater than 150 if assessed by CDAI or if affected by extensive small intestine disease;</w:t>
            </w:r>
            <w:r w:rsidRPr="008656A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68F474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an adequate response to this drug defined as (a) an improvement of intestinal inflammation as demonstrated by: </w:t>
            </w:r>
            <w:r w:rsidRPr="00D55D84">
              <w:rPr>
                <w:rFonts w:ascii="Arial" w:eastAsia="Calibri" w:hAnsi="Arial" w:cs="Times New Roman"/>
                <w:sz w:val="16"/>
              </w:rPr>
              <w:br/>
              <w:t> (i) blood: normalisation of the platelet count, or an erythrocyte sedimentation rate (ESR) level no greater than 25 mm per hour, or a C-reactive protein (CRP) level no greater than 15 mg per L; or (ii) faeces: normalisation of lactoferrin or calprotectin level; or (iii) evidence of mucosal healing, as demonstrated by diagnostic imaging findings, compared to the baseline assessment; or (b) reversal of high faecal output state; or (c) avoidance of the need for surgery or total parenteral nutrition (TPN), if affected by short gut syndrome, extensive small intestine or is an ostomy patient;</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1AE31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under this restriction;</w:t>
            </w:r>
          </w:p>
          <w:p w14:paraId="62AFE85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1171C7C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Applications for authorisation must be made in writing and must include </w:t>
            </w:r>
          </w:p>
          <w:p w14:paraId="5508B8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 and</w:t>
            </w:r>
          </w:p>
          <w:p w14:paraId="4A93AB4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Crohn Disease PBS Authority Application - Supporting Information Form which includes the following </w:t>
            </w:r>
          </w:p>
          <w:p w14:paraId="1E1FAB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the completed Crohn Disease Activity Index (CDAI) Score calculation sheet including the date of the assessment of the patient's condition, if relevant; or</w:t>
            </w:r>
          </w:p>
          <w:p w14:paraId="400E90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the reports and dates of the pathology test or diagnostic imaging test(s) used to assess response to therapy for patients with short gut syndrome, extensive small intestine disease or an ostomy, if relevant; and</w:t>
            </w:r>
          </w:p>
          <w:p w14:paraId="09CA14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(iii) the date of clinical assessment.</w:t>
            </w:r>
          </w:p>
          <w:p w14:paraId="287CA8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All assessments, pathology tests, and diagnostic imaging studies must be made within 1 month of the date of application.</w:t>
            </w:r>
          </w:p>
          <w:p w14:paraId="515BF9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continuing treatment with this drug must include a measurement of response to the most recent course of PBS-subsidised therapy. This assessment must be conducted no later than 4 weeks from the cessation of that treatment course. If the application is the first application for continuing treatment with this drug, it must be accompanied by an assessment of response to a minimum of 12 weeks of treatment with the initial treatment course.</w:t>
            </w:r>
          </w:p>
          <w:p w14:paraId="5079C5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assessment of the patient's response to a continuing course of therapy must be made within the 4 weeks prior to completion of that course and posted to the Department of Human Services no less than 2 weeks prior to the date the next dose is scheduled, in order to ensure continuity of treatment for those patients who meet the continuation criterion.</w:t>
            </w:r>
          </w:p>
          <w:p w14:paraId="6A9663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an assessment is not submitted to the Department of Human Services within these timeframes, patients will be deemed to have failed to respond, or to have failed to sustain a response, to treatment with this drug.</w:t>
            </w:r>
          </w:p>
          <w:p w14:paraId="2662956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2F0A8C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42C29C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are eligible to receive continuing treatment with this drug in courses of up to 24 weeks providing they continue to sustain a response.</w:t>
            </w:r>
          </w:p>
          <w:p w14:paraId="3EF2908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 the time of the authority application, medical practitioners should request the appropriate quantity and number of repeats; up to 1 repeat will be authorised for patients whose dosing frequency is every 12 weeks. Up to a maximum of 2 repeats will be authorised for patients whose dosing frequency is every 8 weeks.</w:t>
            </w:r>
          </w:p>
          <w:p w14:paraId="7A9EAB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an inadequate number of repeats are requested at the time of the application to complete a course of 24 weeks treatment, authority approvals for sufficient repeats to complete 24 weeks of treatment may be requested by telephone by contacting the Department of Human Services and applying through the Balance of Supply restriction. Under no circumstances will telephone approvals be granted for treatment that would otherwise extend continuing treatment beyond 24 months.</w:t>
            </w:r>
          </w:p>
        </w:tc>
        <w:tc>
          <w:tcPr>
            <w:tcW w:w="0" w:type="auto"/>
          </w:tcPr>
          <w:p w14:paraId="3437C2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1FD06B63" w14:textId="77777777" w:rsidTr="00EF779D">
        <w:tc>
          <w:tcPr>
            <w:tcW w:w="0" w:type="auto"/>
          </w:tcPr>
          <w:p w14:paraId="0231698D" w14:textId="77777777" w:rsidR="00D55D84" w:rsidRPr="00D55D84" w:rsidRDefault="00D55D84" w:rsidP="00D55D84">
            <w:pPr>
              <w:spacing w:before="40" w:after="120" w:line="240" w:lineRule="auto"/>
              <w:rPr>
                <w:rFonts w:ascii="Arial" w:eastAsia="Calibri" w:hAnsi="Arial" w:cs="Times New Roman"/>
                <w:sz w:val="16"/>
              </w:rPr>
            </w:pPr>
            <w:bookmarkStart w:id="2027" w:name="f-2700116-data-row-frag"/>
            <w:bookmarkStart w:id="2028" w:name="f-2700116"/>
            <w:bookmarkEnd w:id="2025"/>
            <w:bookmarkEnd w:id="2026"/>
            <w:r w:rsidRPr="00D55D84">
              <w:rPr>
                <w:rFonts w:ascii="Arial" w:eastAsia="Calibri" w:hAnsi="Arial" w:cs="Times New Roman"/>
                <w:sz w:val="16"/>
              </w:rPr>
              <w:t>C9688</w:t>
            </w:r>
          </w:p>
        </w:tc>
        <w:tc>
          <w:tcPr>
            <w:tcW w:w="0" w:type="auto"/>
          </w:tcPr>
          <w:p w14:paraId="3CAAE9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P9688</w:t>
            </w:r>
          </w:p>
        </w:tc>
        <w:tc>
          <w:tcPr>
            <w:tcW w:w="0" w:type="auto"/>
          </w:tcPr>
          <w:p w14:paraId="03DB94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CN9688</w:t>
            </w:r>
          </w:p>
        </w:tc>
        <w:tc>
          <w:tcPr>
            <w:tcW w:w="0" w:type="auto"/>
          </w:tcPr>
          <w:p w14:paraId="19EF917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Darbepoetin alfa </w:t>
            </w:r>
          </w:p>
          <w:p w14:paraId="16AD51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Epoetin alfa </w:t>
            </w:r>
          </w:p>
          <w:p w14:paraId="1220A8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Epoetin beta </w:t>
            </w:r>
          </w:p>
          <w:p w14:paraId="09E99C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Epoetin lambda </w:t>
            </w:r>
          </w:p>
          <w:p w14:paraId="622DC0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Methoxy polyethylene glycol-epoetin beta </w:t>
            </w:r>
          </w:p>
        </w:tc>
        <w:tc>
          <w:tcPr>
            <w:tcW w:w="0" w:type="auto"/>
          </w:tcPr>
          <w:p w14:paraId="103B9B9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Anaemia associated with intrinsic renal disease</w:t>
            </w:r>
          </w:p>
          <w:p w14:paraId="59CCDE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require transfusion;</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37060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haemoglobin level of less than 100 g per L;</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925D5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intrinsic renal disease, as assessed by a nephrologist. </w:t>
            </w:r>
          </w:p>
        </w:tc>
        <w:tc>
          <w:tcPr>
            <w:tcW w:w="0" w:type="auto"/>
          </w:tcPr>
          <w:p w14:paraId="2B8B73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9688</w:t>
            </w:r>
          </w:p>
        </w:tc>
      </w:tr>
      <w:tr w:rsidR="00D55D84" w:rsidRPr="00D55D84" w14:paraId="685F447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9B47D59" w14:textId="77777777" w:rsidR="00D55D84" w:rsidRPr="00D55D84" w:rsidRDefault="00D55D84" w:rsidP="00D55D84">
            <w:pPr>
              <w:spacing w:before="40" w:after="120" w:line="240" w:lineRule="auto"/>
              <w:rPr>
                <w:rFonts w:ascii="Arial" w:eastAsia="Calibri" w:hAnsi="Arial" w:cs="Times New Roman"/>
                <w:sz w:val="16"/>
              </w:rPr>
            </w:pPr>
            <w:bookmarkStart w:id="2029" w:name="f-2701065-data-row-frag"/>
            <w:bookmarkStart w:id="2030" w:name="f-2701065"/>
            <w:bookmarkEnd w:id="2027"/>
            <w:bookmarkEnd w:id="2028"/>
            <w:r w:rsidRPr="00D55D84">
              <w:rPr>
                <w:rFonts w:ascii="Arial" w:eastAsia="Calibri" w:hAnsi="Arial" w:cs="Times New Roman"/>
                <w:sz w:val="16"/>
              </w:rPr>
              <w:t>C9689</w:t>
            </w:r>
          </w:p>
        </w:tc>
        <w:tc>
          <w:tcPr>
            <w:tcW w:w="0" w:type="auto"/>
          </w:tcPr>
          <w:p w14:paraId="3C3984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P9689</w:t>
            </w:r>
          </w:p>
        </w:tc>
        <w:tc>
          <w:tcPr>
            <w:tcW w:w="0" w:type="auto"/>
          </w:tcPr>
          <w:p w14:paraId="05A262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CN9689</w:t>
            </w:r>
          </w:p>
        </w:tc>
        <w:tc>
          <w:tcPr>
            <w:tcW w:w="0" w:type="auto"/>
          </w:tcPr>
          <w:p w14:paraId="4199F66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Mycophenolic acid </w:t>
            </w:r>
          </w:p>
        </w:tc>
        <w:tc>
          <w:tcPr>
            <w:tcW w:w="0" w:type="auto"/>
          </w:tcPr>
          <w:p w14:paraId="4A8DC1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of renal allograft rejection</w:t>
            </w:r>
          </w:p>
          <w:p w14:paraId="3B548C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w:t>
            </w:r>
          </w:p>
          <w:p w14:paraId="359F76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this drug for prophylaxis of renal allograft rejection</w:t>
            </w:r>
            <w:r w:rsidRPr="008656AB">
              <w:rPr>
                <w:rFonts w:ascii="Arial" w:eastAsia="Calibri" w:hAnsi="Arial" w:cs="Times New Roman"/>
                <w:sz w:val="16"/>
              </w:rPr>
              <w:t>; AND</w:t>
            </w:r>
            <w:r w:rsidRPr="00D55D84">
              <w:rPr>
                <w:rFonts w:ascii="Arial" w:eastAsia="Calibri" w:hAnsi="Arial" w:cs="Times New Roman"/>
                <w:sz w:val="16"/>
                <w:bdr w:val="single" w:sz="4" w:space="0" w:color="F4B083"/>
              </w:rPr>
              <w:t xml:space="preserve"> </w:t>
            </w:r>
          </w:p>
          <w:p w14:paraId="418D13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under the supervision and direction of a transplant unit. </w:t>
            </w:r>
          </w:p>
        </w:tc>
        <w:tc>
          <w:tcPr>
            <w:tcW w:w="0" w:type="auto"/>
          </w:tcPr>
          <w:p w14:paraId="5C273D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9689</w:t>
            </w:r>
          </w:p>
        </w:tc>
      </w:tr>
      <w:tr w:rsidR="00D55D84" w:rsidRPr="00D55D84" w14:paraId="1358D45B" w14:textId="77777777" w:rsidTr="00EF779D">
        <w:tc>
          <w:tcPr>
            <w:tcW w:w="0" w:type="auto"/>
          </w:tcPr>
          <w:p w14:paraId="29D364E6" w14:textId="77777777" w:rsidR="00D55D84" w:rsidRPr="00D55D84" w:rsidRDefault="00D55D84" w:rsidP="00D55D84">
            <w:pPr>
              <w:spacing w:before="40" w:after="120" w:line="240" w:lineRule="auto"/>
              <w:rPr>
                <w:rFonts w:ascii="Arial" w:eastAsia="Calibri" w:hAnsi="Arial" w:cs="Times New Roman"/>
                <w:sz w:val="16"/>
              </w:rPr>
            </w:pPr>
            <w:bookmarkStart w:id="2031" w:name="f-2700373-data-row-frag"/>
            <w:bookmarkStart w:id="2032" w:name="f-2700373"/>
            <w:bookmarkEnd w:id="2029"/>
            <w:bookmarkEnd w:id="2030"/>
            <w:r w:rsidRPr="00D55D84">
              <w:rPr>
                <w:rFonts w:ascii="Arial" w:eastAsia="Calibri" w:hAnsi="Arial" w:cs="Times New Roman"/>
                <w:sz w:val="16"/>
              </w:rPr>
              <w:t>C9690</w:t>
            </w:r>
          </w:p>
        </w:tc>
        <w:tc>
          <w:tcPr>
            <w:tcW w:w="0" w:type="auto"/>
          </w:tcPr>
          <w:p w14:paraId="2DD29E3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P9690</w:t>
            </w:r>
          </w:p>
        </w:tc>
        <w:tc>
          <w:tcPr>
            <w:tcW w:w="0" w:type="auto"/>
          </w:tcPr>
          <w:p w14:paraId="040BF1C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CN9690</w:t>
            </w:r>
          </w:p>
        </w:tc>
        <w:tc>
          <w:tcPr>
            <w:tcW w:w="0" w:type="auto"/>
          </w:tcPr>
          <w:p w14:paraId="594744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Mycophenolic acid </w:t>
            </w:r>
          </w:p>
        </w:tc>
        <w:tc>
          <w:tcPr>
            <w:tcW w:w="0" w:type="auto"/>
          </w:tcPr>
          <w:p w14:paraId="1E224B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of cardiac allograft rejection</w:t>
            </w:r>
          </w:p>
          <w:p w14:paraId="24A835B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 )</w:t>
            </w:r>
          </w:p>
          <w:p w14:paraId="6422287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this drug for prophylaxis of cardiac allograft rejection;</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D7830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under the supervision and direction of a transplant unit. </w:t>
            </w:r>
          </w:p>
        </w:tc>
        <w:tc>
          <w:tcPr>
            <w:tcW w:w="0" w:type="auto"/>
          </w:tcPr>
          <w:p w14:paraId="56E1111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9690</w:t>
            </w:r>
          </w:p>
        </w:tc>
      </w:tr>
      <w:tr w:rsidR="00D55D84" w:rsidRPr="00D55D84" w14:paraId="4B2257D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1D7615A" w14:textId="77777777" w:rsidR="00D55D84" w:rsidRPr="00D55D84" w:rsidRDefault="00D55D84" w:rsidP="00D55D84">
            <w:pPr>
              <w:spacing w:before="40" w:after="120" w:line="240" w:lineRule="auto"/>
              <w:rPr>
                <w:rFonts w:ascii="Arial" w:eastAsia="Calibri" w:hAnsi="Arial" w:cs="Times New Roman"/>
                <w:sz w:val="16"/>
              </w:rPr>
            </w:pPr>
            <w:bookmarkStart w:id="2033" w:name="f-2698789-data-row-frag"/>
            <w:bookmarkStart w:id="2034" w:name="f-2698789"/>
            <w:bookmarkEnd w:id="2031"/>
            <w:bookmarkEnd w:id="2032"/>
            <w:r w:rsidRPr="00D55D84">
              <w:rPr>
                <w:rFonts w:ascii="Arial" w:eastAsia="Calibri" w:hAnsi="Arial" w:cs="Times New Roman"/>
                <w:sz w:val="16"/>
              </w:rPr>
              <w:t>C9691</w:t>
            </w:r>
          </w:p>
        </w:tc>
        <w:tc>
          <w:tcPr>
            <w:tcW w:w="0" w:type="auto"/>
          </w:tcPr>
          <w:p w14:paraId="4EBE9F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P9691</w:t>
            </w:r>
          </w:p>
        </w:tc>
        <w:tc>
          <w:tcPr>
            <w:tcW w:w="0" w:type="auto"/>
          </w:tcPr>
          <w:p w14:paraId="02006B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CN9691</w:t>
            </w:r>
          </w:p>
        </w:tc>
        <w:tc>
          <w:tcPr>
            <w:tcW w:w="0" w:type="auto"/>
          </w:tcPr>
          <w:p w14:paraId="65288A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Everolimus </w:t>
            </w:r>
          </w:p>
          <w:p w14:paraId="5F5EE6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Mycophenolic acid </w:t>
            </w:r>
          </w:p>
        </w:tc>
        <w:tc>
          <w:tcPr>
            <w:tcW w:w="0" w:type="auto"/>
          </w:tcPr>
          <w:p w14:paraId="56AF41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of renal allograft rejection</w:t>
            </w:r>
          </w:p>
          <w:p w14:paraId="1C69F5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w:t>
            </w:r>
          </w:p>
          <w:p w14:paraId="280E56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this drug for prophylaxis of renal allograft rejection;</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9092A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under the supervision and direction of a transplant unit. </w:t>
            </w:r>
          </w:p>
        </w:tc>
        <w:tc>
          <w:tcPr>
            <w:tcW w:w="0" w:type="auto"/>
          </w:tcPr>
          <w:p w14:paraId="7FADD7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9691</w:t>
            </w:r>
          </w:p>
        </w:tc>
      </w:tr>
      <w:tr w:rsidR="00D55D84" w:rsidRPr="00D55D84" w14:paraId="21A95538" w14:textId="77777777" w:rsidTr="00EF779D">
        <w:tc>
          <w:tcPr>
            <w:tcW w:w="0" w:type="auto"/>
          </w:tcPr>
          <w:p w14:paraId="7F919B83" w14:textId="77777777" w:rsidR="00D55D84" w:rsidRPr="00D55D84" w:rsidRDefault="00D55D84" w:rsidP="00D55D84">
            <w:pPr>
              <w:spacing w:before="40" w:after="120" w:line="240" w:lineRule="auto"/>
              <w:rPr>
                <w:rFonts w:ascii="Arial" w:eastAsia="Calibri" w:hAnsi="Arial" w:cs="Times New Roman"/>
                <w:sz w:val="16"/>
              </w:rPr>
            </w:pPr>
            <w:bookmarkStart w:id="2035" w:name="f-2699636-data-row-frag"/>
            <w:bookmarkStart w:id="2036" w:name="f-2699636"/>
            <w:bookmarkEnd w:id="2033"/>
            <w:bookmarkEnd w:id="2034"/>
            <w:r w:rsidRPr="00D55D84">
              <w:rPr>
                <w:rFonts w:ascii="Arial" w:eastAsia="Calibri" w:hAnsi="Arial" w:cs="Times New Roman"/>
                <w:sz w:val="16"/>
              </w:rPr>
              <w:t>C9692</w:t>
            </w:r>
          </w:p>
        </w:tc>
        <w:tc>
          <w:tcPr>
            <w:tcW w:w="0" w:type="auto"/>
          </w:tcPr>
          <w:p w14:paraId="1007F5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P9692</w:t>
            </w:r>
          </w:p>
        </w:tc>
        <w:tc>
          <w:tcPr>
            <w:tcW w:w="0" w:type="auto"/>
          </w:tcPr>
          <w:p w14:paraId="1C6E04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CN9692</w:t>
            </w:r>
          </w:p>
        </w:tc>
        <w:tc>
          <w:tcPr>
            <w:tcW w:w="0" w:type="auto"/>
          </w:tcPr>
          <w:p w14:paraId="43BEF1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Mycophenolic acid </w:t>
            </w:r>
          </w:p>
        </w:tc>
        <w:tc>
          <w:tcPr>
            <w:tcW w:w="0" w:type="auto"/>
          </w:tcPr>
          <w:p w14:paraId="0F4A58E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Prophylaxis of renal allograft rejection</w:t>
            </w:r>
          </w:p>
          <w:p w14:paraId="32428F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w:t>
            </w:r>
          </w:p>
          <w:p w14:paraId="3E8A266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under the supervision and direction of a transplant unit. </w:t>
            </w:r>
          </w:p>
        </w:tc>
        <w:tc>
          <w:tcPr>
            <w:tcW w:w="0" w:type="auto"/>
          </w:tcPr>
          <w:p w14:paraId="54F04C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9692</w:t>
            </w:r>
          </w:p>
        </w:tc>
      </w:tr>
      <w:tr w:rsidR="00D55D84" w:rsidRPr="00D55D84" w14:paraId="4EB18ED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836FA64" w14:textId="77777777" w:rsidR="00D55D84" w:rsidRPr="00D55D84" w:rsidRDefault="00D55D84" w:rsidP="00D55D84">
            <w:pPr>
              <w:spacing w:before="40" w:after="120" w:line="240" w:lineRule="auto"/>
              <w:rPr>
                <w:rFonts w:ascii="Arial" w:eastAsia="Calibri" w:hAnsi="Arial" w:cs="Times New Roman"/>
                <w:sz w:val="16"/>
              </w:rPr>
            </w:pPr>
            <w:bookmarkStart w:id="2037" w:name="f-2700512-data-row-frag"/>
            <w:bookmarkStart w:id="2038" w:name="f-2700512"/>
            <w:bookmarkEnd w:id="2035"/>
            <w:bookmarkEnd w:id="2036"/>
            <w:r w:rsidRPr="00D55D84">
              <w:rPr>
                <w:rFonts w:ascii="Arial" w:eastAsia="Calibri" w:hAnsi="Arial" w:cs="Times New Roman"/>
                <w:sz w:val="16"/>
              </w:rPr>
              <w:t>C9693</w:t>
            </w:r>
          </w:p>
        </w:tc>
        <w:tc>
          <w:tcPr>
            <w:tcW w:w="0" w:type="auto"/>
          </w:tcPr>
          <w:p w14:paraId="7030BF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P9693</w:t>
            </w:r>
          </w:p>
        </w:tc>
        <w:tc>
          <w:tcPr>
            <w:tcW w:w="0" w:type="auto"/>
          </w:tcPr>
          <w:p w14:paraId="1925A3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CN9693</w:t>
            </w:r>
          </w:p>
        </w:tc>
        <w:tc>
          <w:tcPr>
            <w:tcW w:w="0" w:type="auto"/>
          </w:tcPr>
          <w:p w14:paraId="53FF9B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Everolimus </w:t>
            </w:r>
          </w:p>
          <w:p w14:paraId="100CE4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Mycophenolic acid </w:t>
            </w:r>
          </w:p>
        </w:tc>
        <w:tc>
          <w:tcPr>
            <w:tcW w:w="0" w:type="auto"/>
          </w:tcPr>
          <w:p w14:paraId="59ACBE8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of cardiac allograft rejection</w:t>
            </w:r>
          </w:p>
          <w:p w14:paraId="5316DF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w:t>
            </w:r>
          </w:p>
          <w:p w14:paraId="2F8BAE4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this drug for prophylaxis of cardiac allograft rejection;</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CAA4D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under the supervision and direction of a transplant unit. </w:t>
            </w:r>
          </w:p>
        </w:tc>
        <w:tc>
          <w:tcPr>
            <w:tcW w:w="0" w:type="auto"/>
          </w:tcPr>
          <w:p w14:paraId="4C64B64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9693</w:t>
            </w:r>
          </w:p>
        </w:tc>
      </w:tr>
      <w:tr w:rsidR="00D55D84" w:rsidRPr="00D55D84" w14:paraId="40CDB06F" w14:textId="77777777" w:rsidTr="00EF779D">
        <w:tc>
          <w:tcPr>
            <w:tcW w:w="0" w:type="auto"/>
          </w:tcPr>
          <w:p w14:paraId="0CC0DDA4" w14:textId="77777777" w:rsidR="00D55D84" w:rsidRPr="00D55D84" w:rsidRDefault="00D55D84" w:rsidP="00D55D84">
            <w:pPr>
              <w:spacing w:before="40" w:after="120" w:line="240" w:lineRule="auto"/>
              <w:rPr>
                <w:rFonts w:ascii="Arial" w:eastAsia="Calibri" w:hAnsi="Arial" w:cs="Times New Roman"/>
                <w:sz w:val="16"/>
              </w:rPr>
            </w:pPr>
            <w:bookmarkStart w:id="2039" w:name="f-2698967-data-row-frag"/>
            <w:bookmarkStart w:id="2040" w:name="f-2698967"/>
            <w:bookmarkEnd w:id="2037"/>
            <w:bookmarkEnd w:id="2038"/>
            <w:r w:rsidRPr="00D55D84">
              <w:rPr>
                <w:rFonts w:ascii="Arial" w:eastAsia="Calibri" w:hAnsi="Arial" w:cs="Times New Roman"/>
                <w:sz w:val="16"/>
              </w:rPr>
              <w:t>C9694</w:t>
            </w:r>
          </w:p>
        </w:tc>
        <w:tc>
          <w:tcPr>
            <w:tcW w:w="0" w:type="auto"/>
          </w:tcPr>
          <w:p w14:paraId="5E039D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P9694</w:t>
            </w:r>
          </w:p>
        </w:tc>
        <w:tc>
          <w:tcPr>
            <w:tcW w:w="0" w:type="auto"/>
          </w:tcPr>
          <w:p w14:paraId="4BC8431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CN9694</w:t>
            </w:r>
          </w:p>
        </w:tc>
        <w:tc>
          <w:tcPr>
            <w:tcW w:w="0" w:type="auto"/>
          </w:tcPr>
          <w:p w14:paraId="5CC2AF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Ciclosporin </w:t>
            </w:r>
          </w:p>
        </w:tc>
        <w:tc>
          <w:tcPr>
            <w:tcW w:w="0" w:type="auto"/>
          </w:tcPr>
          <w:p w14:paraId="33E150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Nephrotic syndrome</w:t>
            </w:r>
          </w:p>
          <w:p w14:paraId="65EC80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w:t>
            </w:r>
          </w:p>
          <w:p w14:paraId="3D106D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prior treatment with steroids and cytostatic drugs;</w:t>
            </w:r>
            <w:r w:rsidRPr="00EA5511">
              <w:rPr>
                <w:rFonts w:ascii="Arial" w:eastAsia="Calibri" w:hAnsi="Arial" w:cs="Times New Roman"/>
                <w:sz w:val="16"/>
              </w:rPr>
              <w:t xml:space="preserve"> </w:t>
            </w:r>
            <w:r w:rsidRPr="008656AB">
              <w:rPr>
                <w:rFonts w:ascii="Arial" w:eastAsia="Calibri" w:hAnsi="Arial" w:cs="Times New Roman"/>
                <w:sz w:val="16"/>
              </w:rPr>
              <w:t>or</w:t>
            </w:r>
            <w:r w:rsidRPr="00D55D84">
              <w:rPr>
                <w:rFonts w:ascii="Arial" w:eastAsia="Calibri" w:hAnsi="Arial" w:cs="Times New Roman"/>
                <w:sz w:val="16"/>
                <w:bdr w:val="single" w:sz="4" w:space="0" w:color="F4B083"/>
              </w:rPr>
              <w:t xml:space="preserve"> </w:t>
            </w:r>
          </w:p>
          <w:p w14:paraId="3A52D5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intolerant to treatment with steroids and cytostatic drugs;</w:t>
            </w:r>
            <w:r w:rsidRPr="00EA5511">
              <w:rPr>
                <w:rFonts w:ascii="Arial" w:eastAsia="Calibri" w:hAnsi="Arial" w:cs="Times New Roman"/>
                <w:sz w:val="16"/>
              </w:rPr>
              <w:t xml:space="preserve"> </w:t>
            </w:r>
            <w:r w:rsidRPr="008656AB">
              <w:rPr>
                <w:rFonts w:ascii="Arial" w:eastAsia="Calibri" w:hAnsi="Arial" w:cs="Times New Roman"/>
                <w:sz w:val="16"/>
              </w:rPr>
              <w:t>or</w:t>
            </w:r>
            <w:r w:rsidRPr="00D55D84">
              <w:rPr>
                <w:rFonts w:ascii="Arial" w:eastAsia="Calibri" w:hAnsi="Arial" w:cs="Times New Roman"/>
                <w:sz w:val="16"/>
                <w:bdr w:val="single" w:sz="4" w:space="0" w:color="F4B083"/>
              </w:rPr>
              <w:t xml:space="preserve"> </w:t>
            </w:r>
          </w:p>
          <w:p w14:paraId="16E3ED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considered inappropriate for treatment with steroids and cytostatic drugs;</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11A72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renal impairment;</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E9D26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nephrologist. </w:t>
            </w:r>
          </w:p>
        </w:tc>
        <w:tc>
          <w:tcPr>
            <w:tcW w:w="0" w:type="auto"/>
          </w:tcPr>
          <w:p w14:paraId="5DDB4AB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9694</w:t>
            </w:r>
          </w:p>
        </w:tc>
      </w:tr>
      <w:tr w:rsidR="00D55D84" w:rsidRPr="00D55D84" w14:paraId="598F746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DF67262" w14:textId="77777777" w:rsidR="00D55D84" w:rsidRPr="00D55D84" w:rsidRDefault="00D55D84" w:rsidP="00D55D84">
            <w:pPr>
              <w:spacing w:before="40" w:after="120" w:line="240" w:lineRule="auto"/>
              <w:rPr>
                <w:rFonts w:ascii="Arial" w:eastAsia="Calibri" w:hAnsi="Arial" w:cs="Times New Roman"/>
                <w:sz w:val="16"/>
              </w:rPr>
            </w:pPr>
            <w:bookmarkStart w:id="2041" w:name="f-2699500-data-row-frag"/>
            <w:bookmarkStart w:id="2042" w:name="f-2699500"/>
            <w:bookmarkEnd w:id="2039"/>
            <w:bookmarkEnd w:id="2040"/>
            <w:r w:rsidRPr="00D55D84">
              <w:rPr>
                <w:rFonts w:ascii="Arial" w:eastAsia="Calibri" w:hAnsi="Arial" w:cs="Times New Roman"/>
                <w:sz w:val="16"/>
              </w:rPr>
              <w:t>C9695</w:t>
            </w:r>
          </w:p>
        </w:tc>
        <w:tc>
          <w:tcPr>
            <w:tcW w:w="0" w:type="auto"/>
          </w:tcPr>
          <w:p w14:paraId="628EEE3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P9695</w:t>
            </w:r>
          </w:p>
        </w:tc>
        <w:tc>
          <w:tcPr>
            <w:tcW w:w="0" w:type="auto"/>
          </w:tcPr>
          <w:p w14:paraId="2054D0C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CN9695</w:t>
            </w:r>
          </w:p>
        </w:tc>
        <w:tc>
          <w:tcPr>
            <w:tcW w:w="0" w:type="auto"/>
          </w:tcPr>
          <w:p w14:paraId="70DA29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Ciclosporin </w:t>
            </w:r>
          </w:p>
        </w:tc>
        <w:tc>
          <w:tcPr>
            <w:tcW w:w="0" w:type="auto"/>
          </w:tcPr>
          <w:p w14:paraId="7C6D569C" w14:textId="77777777" w:rsidR="00D55D84" w:rsidRPr="00D55D84" w:rsidRDefault="00D55D84" w:rsidP="00D55D84">
            <w:pPr>
              <w:spacing w:before="40" w:after="40" w:line="240" w:lineRule="auto"/>
              <w:rPr>
                <w:rFonts w:ascii="Arial" w:eastAsia="Calibri" w:hAnsi="Arial" w:cs="Times New Roman"/>
                <w:sz w:val="16"/>
              </w:rPr>
            </w:pPr>
            <w:r w:rsidRPr="008656AB">
              <w:rPr>
                <w:rFonts w:ascii="Arial" w:eastAsia="Calibri" w:hAnsi="Arial" w:cs="Times New Roman"/>
                <w:sz w:val="16"/>
              </w:rPr>
              <w:t>Severe</w:t>
            </w:r>
            <w:r w:rsidRPr="00D55D84">
              <w:rPr>
                <w:rFonts w:ascii="Arial" w:eastAsia="Calibri" w:hAnsi="Arial" w:cs="Times New Roman"/>
                <w:sz w:val="16"/>
              </w:rPr>
              <w:t xml:space="preserve"> atopic dermatitis</w:t>
            </w:r>
          </w:p>
          <w:p w14:paraId="09A0A14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w:t>
            </w:r>
          </w:p>
          <w:p w14:paraId="7257C4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dermatologist;</w:t>
            </w:r>
            <w:r w:rsidRPr="008656A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C2CC7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CDFC6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ineffective to other systemic therapies. </w:t>
            </w:r>
            <w:r w:rsidRPr="008656A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FCF1F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inappropriate for other systemic therapies. </w:t>
            </w:r>
          </w:p>
        </w:tc>
        <w:tc>
          <w:tcPr>
            <w:tcW w:w="0" w:type="auto"/>
          </w:tcPr>
          <w:p w14:paraId="07F192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9695</w:t>
            </w:r>
          </w:p>
        </w:tc>
      </w:tr>
      <w:tr w:rsidR="00D55D84" w:rsidRPr="00D55D84" w14:paraId="44869DC4" w14:textId="77777777" w:rsidTr="00EF779D">
        <w:tc>
          <w:tcPr>
            <w:tcW w:w="0" w:type="auto"/>
          </w:tcPr>
          <w:p w14:paraId="6F706236" w14:textId="77777777" w:rsidR="00D55D84" w:rsidRPr="00D55D84" w:rsidRDefault="00D55D84" w:rsidP="00D55D84">
            <w:pPr>
              <w:spacing w:before="40" w:after="120" w:line="240" w:lineRule="auto"/>
              <w:rPr>
                <w:rFonts w:ascii="Arial" w:eastAsia="Calibri" w:hAnsi="Arial" w:cs="Times New Roman"/>
                <w:sz w:val="16"/>
              </w:rPr>
            </w:pPr>
            <w:bookmarkStart w:id="2043" w:name="f-2698655-data-row-frag"/>
            <w:bookmarkStart w:id="2044" w:name="f-2698655"/>
            <w:bookmarkEnd w:id="2041"/>
            <w:bookmarkEnd w:id="2042"/>
            <w:r w:rsidRPr="00D55D84">
              <w:rPr>
                <w:rFonts w:ascii="Arial" w:eastAsia="Calibri" w:hAnsi="Arial" w:cs="Times New Roman"/>
                <w:sz w:val="16"/>
              </w:rPr>
              <w:t>C9696</w:t>
            </w:r>
          </w:p>
        </w:tc>
        <w:tc>
          <w:tcPr>
            <w:tcW w:w="0" w:type="auto"/>
          </w:tcPr>
          <w:p w14:paraId="45749B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P9696</w:t>
            </w:r>
          </w:p>
        </w:tc>
        <w:tc>
          <w:tcPr>
            <w:tcW w:w="0" w:type="auto"/>
          </w:tcPr>
          <w:p w14:paraId="2580DD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CN9696</w:t>
            </w:r>
          </w:p>
        </w:tc>
        <w:tc>
          <w:tcPr>
            <w:tcW w:w="0" w:type="auto"/>
          </w:tcPr>
          <w:p w14:paraId="5BBF1A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Desferrioxamine </w:t>
            </w:r>
          </w:p>
        </w:tc>
        <w:tc>
          <w:tcPr>
            <w:tcW w:w="0" w:type="auto"/>
          </w:tcPr>
          <w:p w14:paraId="4D7A8C4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Disorders of erythropoiesis</w:t>
            </w:r>
          </w:p>
          <w:p w14:paraId="7163BCF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associated with treatment-related chronic iron overload. </w:t>
            </w:r>
          </w:p>
        </w:tc>
        <w:tc>
          <w:tcPr>
            <w:tcW w:w="0" w:type="auto"/>
          </w:tcPr>
          <w:p w14:paraId="1A54DB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9696</w:t>
            </w:r>
          </w:p>
        </w:tc>
      </w:tr>
      <w:tr w:rsidR="00D55D84" w:rsidRPr="00D55D84" w14:paraId="64681BC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B5F53A6" w14:textId="77777777" w:rsidR="00D55D84" w:rsidRPr="00D55D84" w:rsidRDefault="00D55D84" w:rsidP="00D55D84">
            <w:pPr>
              <w:spacing w:before="40" w:after="120" w:line="240" w:lineRule="auto"/>
              <w:rPr>
                <w:rFonts w:ascii="Arial" w:eastAsia="Calibri" w:hAnsi="Arial" w:cs="Times New Roman"/>
                <w:sz w:val="16"/>
              </w:rPr>
            </w:pPr>
            <w:bookmarkStart w:id="2045" w:name="f-2700508-data-row-frag"/>
            <w:bookmarkStart w:id="2046" w:name="f-2700508"/>
            <w:bookmarkEnd w:id="2043"/>
            <w:bookmarkEnd w:id="2044"/>
            <w:r w:rsidRPr="00D55D84">
              <w:rPr>
                <w:rFonts w:ascii="Arial" w:eastAsia="Calibri" w:hAnsi="Arial" w:cs="Times New Roman"/>
                <w:sz w:val="16"/>
              </w:rPr>
              <w:t>C9697</w:t>
            </w:r>
          </w:p>
        </w:tc>
        <w:tc>
          <w:tcPr>
            <w:tcW w:w="0" w:type="auto"/>
          </w:tcPr>
          <w:p w14:paraId="1318F3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P9697</w:t>
            </w:r>
          </w:p>
        </w:tc>
        <w:tc>
          <w:tcPr>
            <w:tcW w:w="0" w:type="auto"/>
          </w:tcPr>
          <w:p w14:paraId="3F39BA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CN9697</w:t>
            </w:r>
          </w:p>
        </w:tc>
        <w:tc>
          <w:tcPr>
            <w:tcW w:w="0" w:type="auto"/>
          </w:tcPr>
          <w:p w14:paraId="24C39D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Tacrolimus </w:t>
            </w:r>
          </w:p>
        </w:tc>
        <w:tc>
          <w:tcPr>
            <w:tcW w:w="0" w:type="auto"/>
          </w:tcPr>
          <w:p w14:paraId="7F77C44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of rejection in patients following organ or tissue transplantation</w:t>
            </w:r>
          </w:p>
          <w:p w14:paraId="30B1E86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under the supervision and direction of a transplant unit;</w:t>
            </w:r>
            <w:r w:rsidRPr="00D55D84">
              <w:rPr>
                <w:rFonts w:ascii="Arial" w:eastAsia="Calibri" w:hAnsi="Arial" w:cs="Times New Roman"/>
                <w:sz w:val="16"/>
                <w:bdr w:val="single" w:sz="4" w:space="0" w:color="F4B083"/>
              </w:rPr>
              <w:t xml:space="preserve"> </w:t>
            </w:r>
            <w:r w:rsidRPr="00EA5511">
              <w:rPr>
                <w:rFonts w:ascii="Arial" w:eastAsia="Calibri" w:hAnsi="Arial" w:cs="Times New Roman"/>
                <w:sz w:val="16"/>
              </w:rPr>
              <w:t xml:space="preserve">AND </w:t>
            </w:r>
          </w:p>
          <w:p w14:paraId="342DA7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include initiation, stabilisation, and review of therapy as required. </w:t>
            </w:r>
          </w:p>
        </w:tc>
        <w:tc>
          <w:tcPr>
            <w:tcW w:w="0" w:type="auto"/>
          </w:tcPr>
          <w:p w14:paraId="5671BC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9697</w:t>
            </w:r>
          </w:p>
        </w:tc>
      </w:tr>
      <w:tr w:rsidR="00D55D84" w:rsidRPr="00D55D84" w14:paraId="0A1B150B" w14:textId="77777777" w:rsidTr="00EF779D">
        <w:tc>
          <w:tcPr>
            <w:tcW w:w="0" w:type="auto"/>
          </w:tcPr>
          <w:p w14:paraId="08FE1D1A" w14:textId="77777777" w:rsidR="00D55D84" w:rsidRPr="00D55D84" w:rsidRDefault="00D55D84" w:rsidP="00D55D84">
            <w:pPr>
              <w:spacing w:before="40" w:after="120" w:line="240" w:lineRule="auto"/>
              <w:rPr>
                <w:rFonts w:ascii="Arial" w:eastAsia="Calibri" w:hAnsi="Arial" w:cs="Times New Roman"/>
                <w:sz w:val="16"/>
              </w:rPr>
            </w:pPr>
            <w:bookmarkStart w:id="2047" w:name="f-2700277-data-row-frag"/>
            <w:bookmarkStart w:id="2048" w:name="f-2700277"/>
            <w:bookmarkEnd w:id="2045"/>
            <w:bookmarkEnd w:id="2046"/>
            <w:r w:rsidRPr="00D55D84">
              <w:rPr>
                <w:rFonts w:ascii="Arial" w:eastAsia="Calibri" w:hAnsi="Arial" w:cs="Times New Roman"/>
                <w:sz w:val="16"/>
              </w:rPr>
              <w:t>C9705</w:t>
            </w:r>
          </w:p>
        </w:tc>
        <w:tc>
          <w:tcPr>
            <w:tcW w:w="0" w:type="auto"/>
          </w:tcPr>
          <w:p w14:paraId="17AF1B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P9705</w:t>
            </w:r>
          </w:p>
        </w:tc>
        <w:tc>
          <w:tcPr>
            <w:tcW w:w="0" w:type="auto"/>
          </w:tcPr>
          <w:p w14:paraId="33B837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CN9705</w:t>
            </w:r>
          </w:p>
        </w:tc>
        <w:tc>
          <w:tcPr>
            <w:tcW w:w="0" w:type="auto"/>
          </w:tcPr>
          <w:p w14:paraId="3D4104C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Golimumab </w:t>
            </w:r>
          </w:p>
        </w:tc>
        <w:tc>
          <w:tcPr>
            <w:tcW w:w="0" w:type="auto"/>
          </w:tcPr>
          <w:p w14:paraId="0261B35F" w14:textId="77777777" w:rsidR="00D55D84" w:rsidRPr="00D55D84" w:rsidRDefault="00D55D84" w:rsidP="00D55D84">
            <w:pPr>
              <w:spacing w:before="40" w:after="40" w:line="240" w:lineRule="auto"/>
              <w:rPr>
                <w:rFonts w:ascii="Arial" w:eastAsia="Calibri" w:hAnsi="Arial" w:cs="Times New Roman"/>
                <w:sz w:val="16"/>
              </w:rPr>
            </w:pPr>
            <w:r w:rsidRPr="008656AB">
              <w:rPr>
                <w:rFonts w:ascii="Arial" w:eastAsia="Calibri" w:hAnsi="Arial" w:cs="Times New Roman"/>
                <w:sz w:val="16"/>
              </w:rPr>
              <w:t>Moderate to sever</w:t>
            </w:r>
            <w:r w:rsidRPr="00EA5511">
              <w:rPr>
                <w:rFonts w:ascii="Arial" w:eastAsia="Calibri" w:hAnsi="Arial" w:cs="Times New Roman"/>
                <w:sz w:val="16"/>
              </w:rPr>
              <w:t>e</w:t>
            </w:r>
            <w:r w:rsidRPr="00D55D84">
              <w:rPr>
                <w:rFonts w:ascii="Arial" w:eastAsia="Calibri" w:hAnsi="Arial" w:cs="Times New Roman"/>
                <w:sz w:val="16"/>
              </w:rPr>
              <w:t xml:space="preserve"> ulcerative colitis</w:t>
            </w:r>
          </w:p>
          <w:p w14:paraId="792AEB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3 (recommencement of treatment after a break in biological medicine of more than 5 years)</w:t>
            </w:r>
          </w:p>
          <w:p w14:paraId="7EA8AC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(code 87);</w:t>
            </w:r>
            <w:r w:rsidRPr="008656A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7F721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[internal medicine specialising in gastroenterology (code 81)]</w:t>
            </w:r>
            <w:r w:rsidRPr="008656AB">
              <w:rPr>
                <w:rFonts w:ascii="Arial" w:eastAsia="Calibri" w:hAnsi="Arial" w:cs="Times New Roman"/>
                <w:sz w:val="16"/>
              </w:rPr>
              <w:t>; or</w:t>
            </w:r>
            <w:r w:rsidRPr="00D55D84">
              <w:rPr>
                <w:rFonts w:ascii="Arial" w:eastAsia="Calibri" w:hAnsi="Arial" w:cs="Times New Roman"/>
                <w:sz w:val="16"/>
                <w:bdr w:val="single" w:sz="4" w:space="0" w:color="F4B083"/>
              </w:rPr>
              <w:t xml:space="preserve"> </w:t>
            </w:r>
          </w:p>
          <w:p w14:paraId="4ED7B0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[general medicine specialising in gastroenterology (code 82)];</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3A581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a biological medicine for this condition;</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F72A3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a break in treatment of 5 years or more from the most recently approved PBS-subsidised biological medicine for this condition;</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BF40D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Mayo clinic score greater than or equal to 6;</w:t>
            </w:r>
            <w:r w:rsidRPr="008656A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CC7E1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partial Mayo clinic score greater than or equal to 6, provided the rectal bleeding and stool frequency subscores are both greater than or equal to 2 (endoscopy subscore is not required for a partial Mayo clinic score);</w:t>
            </w:r>
          </w:p>
          <w:p w14:paraId="2B1329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193CBC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Application for authorisation must be made in writing and must include </w:t>
            </w:r>
          </w:p>
          <w:p w14:paraId="4A1171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 and</w:t>
            </w:r>
          </w:p>
          <w:p w14:paraId="1A3662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Ulcerative Colitis PBS Authority Application - Supporting Information Form which includes the following </w:t>
            </w:r>
          </w:p>
          <w:p w14:paraId="336192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the completed current Mayo clinic or partial Mayo clinic calculation sheet including the date of assessment of the patient's condition; and</w:t>
            </w:r>
          </w:p>
          <w:p w14:paraId="414866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the details of prior biological medicine treatment including the details of date and duration of treatment.</w:t>
            </w:r>
          </w:p>
          <w:p w14:paraId="118D91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maximum of 14 weeks of treatment with this drug will be approved under this criterion. A loading dose of 200 mg at week 0 and a dose of 100 mg at weeks 2, 6 and 10.</w:t>
            </w:r>
          </w:p>
          <w:p w14:paraId="7F188B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All tests and assessments should be performed preferably whilst still on treatment, but no longer than 4 weeks following cessation of the most recent prior conventional treatment.</w:t>
            </w:r>
          </w:p>
          <w:p w14:paraId="6BBC02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most recent Mayo clinic or partial Mayo clinic score must be no more than 4 weeks old at the time of application.</w:t>
            </w:r>
          </w:p>
          <w:p w14:paraId="26B98D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partial Mayo clinic assessment of the patient's response to this initial course of treatment must be following a minimum of 12 weeks of treatment for adalimumab and up to 12 weeks after the first dose (6 weeks following the third dose) for golimumab, infliximab and vedolizumab so that there is adequate time for a response to be demonstrated.</w:t>
            </w:r>
          </w:p>
          <w:p w14:paraId="378376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a patient who has received PBS-subsidised biological medicine treatment for this condition who wishes to recommence therapy with this drug, must be accompanied by evidence of a response to the patient's most recent course of PBS-subsidised biological medicine treatment, within the timeframes specified below.</w:t>
            </w:r>
          </w:p>
          <w:p w14:paraId="4956AD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p>
          <w:p w14:paraId="1D3B4F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077537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36D070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758499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Details of the accepted toxicities including severity can be found on the Department of Human Services website.</w:t>
            </w:r>
          </w:p>
        </w:tc>
        <w:tc>
          <w:tcPr>
            <w:tcW w:w="0" w:type="auto"/>
          </w:tcPr>
          <w:p w14:paraId="7AF452D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10115A1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C03021D" w14:textId="77777777" w:rsidR="00D55D84" w:rsidRPr="00D55D84" w:rsidRDefault="00D55D84" w:rsidP="00D55D84">
            <w:pPr>
              <w:spacing w:before="40" w:after="120" w:line="240" w:lineRule="auto"/>
              <w:rPr>
                <w:rFonts w:ascii="Arial" w:eastAsia="Calibri" w:hAnsi="Arial" w:cs="Times New Roman"/>
                <w:sz w:val="16"/>
              </w:rPr>
            </w:pPr>
            <w:bookmarkStart w:id="2049" w:name="f-2699562-data-row-frag"/>
            <w:bookmarkStart w:id="2050" w:name="f-2699562"/>
            <w:bookmarkEnd w:id="2047"/>
            <w:bookmarkEnd w:id="2048"/>
            <w:r w:rsidRPr="00D55D84">
              <w:rPr>
                <w:rFonts w:ascii="Arial" w:eastAsia="Calibri" w:hAnsi="Arial" w:cs="Times New Roman"/>
                <w:sz w:val="16"/>
              </w:rPr>
              <w:t>C9710</w:t>
            </w:r>
          </w:p>
        </w:tc>
        <w:tc>
          <w:tcPr>
            <w:tcW w:w="0" w:type="auto"/>
          </w:tcPr>
          <w:p w14:paraId="2A74F8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P9710</w:t>
            </w:r>
          </w:p>
        </w:tc>
        <w:tc>
          <w:tcPr>
            <w:tcW w:w="0" w:type="auto"/>
          </w:tcPr>
          <w:p w14:paraId="646BBB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CN9710</w:t>
            </w:r>
          </w:p>
        </w:tc>
        <w:tc>
          <w:tcPr>
            <w:tcW w:w="0" w:type="auto"/>
          </w:tcPr>
          <w:p w14:paraId="140D9CA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Ustekinumab </w:t>
            </w:r>
          </w:p>
        </w:tc>
        <w:tc>
          <w:tcPr>
            <w:tcW w:w="0" w:type="auto"/>
          </w:tcPr>
          <w:p w14:paraId="693F4A1E" w14:textId="77777777" w:rsidR="00D55D84" w:rsidRPr="00D55D84" w:rsidRDefault="00D55D84" w:rsidP="00D55D84">
            <w:pPr>
              <w:spacing w:before="40" w:after="40" w:line="240" w:lineRule="auto"/>
              <w:rPr>
                <w:rFonts w:ascii="Arial" w:eastAsia="Calibri" w:hAnsi="Arial" w:cs="Times New Roman"/>
                <w:sz w:val="16"/>
              </w:rPr>
            </w:pPr>
            <w:r w:rsidRPr="00D777B4">
              <w:rPr>
                <w:rFonts w:ascii="Arial" w:eastAsia="Calibri" w:hAnsi="Arial" w:cs="Times New Roman"/>
                <w:sz w:val="16"/>
              </w:rPr>
              <w:t>Severe</w:t>
            </w:r>
            <w:r w:rsidRPr="00D55D84">
              <w:rPr>
                <w:rFonts w:ascii="Arial" w:eastAsia="Calibri" w:hAnsi="Arial" w:cs="Times New Roman"/>
                <w:sz w:val="16"/>
              </w:rPr>
              <w:t xml:space="preserve"> Crohn disease</w:t>
            </w:r>
          </w:p>
          <w:p w14:paraId="3C0B5B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1 (new patient)</w:t>
            </w:r>
          </w:p>
          <w:p w14:paraId="1AC15D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(code 87);</w:t>
            </w:r>
            <w:r w:rsidRPr="00D777B4">
              <w:rPr>
                <w:rFonts w:ascii="Arial" w:eastAsia="Calibri" w:hAnsi="Arial" w:cs="Times New Roman"/>
                <w:sz w:val="16"/>
              </w:rPr>
              <w:t xml:space="preserve"> or </w:t>
            </w:r>
          </w:p>
          <w:p w14:paraId="0738F6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[internal medicine specialising in gastroenterology (code 81)</w:t>
            </w:r>
            <w:r w:rsidRPr="00D777B4">
              <w:rPr>
                <w:rFonts w:ascii="Arial" w:eastAsia="Calibri" w:hAnsi="Arial" w:cs="Times New Roman"/>
                <w:sz w:val="16"/>
              </w:rPr>
              <w:t xml:space="preserve">]; or </w:t>
            </w:r>
          </w:p>
          <w:p w14:paraId="2F54F1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[general medicine specialising in gastroenterology (code 82)];</w:t>
            </w:r>
          </w:p>
          <w:p w14:paraId="68D0F23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32EA58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confirmed severe Crohn disease, defined by standard clinical, endoscopic and/or imaging features, including histological evidence, with the diagnosis confirmed by a gastroenterologist or a consultant physician</w:t>
            </w:r>
            <w:r w:rsidRPr="00D777B4">
              <w:rPr>
                <w:rFonts w:ascii="Arial" w:eastAsia="Calibri" w:hAnsi="Arial" w:cs="Times New Roman"/>
                <w:sz w:val="16"/>
              </w:rPr>
              <w:t>; AND</w:t>
            </w:r>
            <w:r w:rsidRPr="00D55D84">
              <w:rPr>
                <w:rFonts w:ascii="Arial" w:eastAsia="Calibri" w:hAnsi="Arial" w:cs="Times New Roman"/>
                <w:sz w:val="16"/>
                <w:bdr w:val="single" w:sz="4" w:space="0" w:color="F4B083"/>
              </w:rPr>
              <w:t xml:space="preserve"> </w:t>
            </w:r>
          </w:p>
          <w:p w14:paraId="634258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an adequate response to prior systemic therapy with a tapered course of steroids, starting at a dose of at least 40 mg prednisolone (or equivalent), over a 6 week period;</w:t>
            </w:r>
            <w:r w:rsidRPr="00D777B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33E81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adequate response to prior systemic immunosuppressive therapy with azathioprine at a dose of at least 2 mg per kg daily for 3 or more consecutive months;</w:t>
            </w:r>
            <w:r w:rsidRPr="00D777B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FF372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adequate response to prior systemic immunosuppressive therapy with 6-mercaptopurine at a dose of at least 1 mg per kg daily for 3 or more consecutive months;</w:t>
            </w:r>
            <w:r w:rsidRPr="00D777B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98D46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adequate response to prior systemic immunosuppressive therapy with methotrexate at a dose of at least 15 mg weekly for 3 or more consecutive months;</w:t>
            </w:r>
            <w:r w:rsidRPr="00D777B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BDED0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exceed a total of 2 doses to be administered at weeks 0 and 8 under this restriction;</w:t>
            </w:r>
            <w:r w:rsidRPr="00D777B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DE00F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Crohn Disease Activity Index (CDAI) Score greater than or equal to 300 as evidence of failure to achieve an adequate response to prior systemic therapy. </w:t>
            </w:r>
            <w:r w:rsidRPr="00D777B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7C3B6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short gut syndrome with diagnostic imaging or surgical evidence, or have had an ileostomy or colostomy; and must have evidence of intestinal inflammation; and must have evidence of failure to achieve an adequate response to prior systemic therapy as specified below. </w:t>
            </w:r>
            <w:r w:rsidRPr="00D777B4">
              <w:rPr>
                <w:rFonts w:ascii="Arial" w:eastAsia="Calibri" w:hAnsi="Arial" w:cs="Times New Roman"/>
                <w:sz w:val="16"/>
              </w:rPr>
              <w:t xml:space="preserve"> or </w:t>
            </w:r>
          </w:p>
          <w:p w14:paraId="4A48BC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extensive intestinal inflammation affecting more than 50 cm of the small intestine as evidenced by radiological imaging; and must have a Crohn Disease Activity Index (CDAI) Score greater than or equal to 220; and must have evidence of failure to achieve an adequate response to prior systemic therapy as specified below. </w:t>
            </w:r>
          </w:p>
          <w:p w14:paraId="636CAA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Applications for authorisation must be made in writing and must include </w:t>
            </w:r>
          </w:p>
          <w:p w14:paraId="5AC43A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two completed authority prescription forms; and</w:t>
            </w:r>
          </w:p>
          <w:p w14:paraId="34F94D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Crohn Disease PBS Authority Application - Supporting Information Form which includes the following </w:t>
            </w:r>
          </w:p>
          <w:p w14:paraId="5B230B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the completed current Crohn Disease Activity Index (CDAI) calculation sheet including the date of assessment of the patient's condition if relevant; and</w:t>
            </w:r>
          </w:p>
          <w:p w14:paraId="6A6BC0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details of prior systemic drug therapy [dosage, date of commencement and duration of therapy]; and</w:t>
            </w:r>
          </w:p>
          <w:p w14:paraId="42B558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(iii) the reports and dates of the pathology or diagnostic imaging test(s) nominated as the response criterion, if relevant; and</w:t>
            </w:r>
          </w:p>
          <w:p w14:paraId="421B67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(iv) the date of the most recent clinical assessment.</w:t>
            </w:r>
          </w:p>
          <w:p w14:paraId="3064C6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Evidence of failure to achieve an adequate response to prior therapy must include at least one of the following </w:t>
            </w:r>
          </w:p>
          <w:p w14:paraId="251BB7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must have evidence of intestinal inflammation;</w:t>
            </w:r>
          </w:p>
          <w:p w14:paraId="33672C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patient must be assessed clinically as being in a high faecal output state;</w:t>
            </w:r>
          </w:p>
          <w:p w14:paraId="182811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 patient must be assessed clinically as requiring surgery or total parenteral nutrition (TPN) as the next therapeutic option, in the absence of this drug, if affected by short gut syndrome, extensive small intestine disease or is an ostomy patient.</w:t>
            </w:r>
          </w:p>
          <w:p w14:paraId="543AF6F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blood higher than normal platelet count, or, an elevated erythrocyte sedimentation rate (ESR) greater than 25 mm per hour, or, a C-reactive protein (CRP) level greater than 15 mg per L; or</w:t>
            </w:r>
          </w:p>
          <w:p w14:paraId="7521F2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faeces higher than normal lactoferrin or calprotectin level; or</w:t>
            </w:r>
          </w:p>
          <w:p w14:paraId="327105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(iii) diagnostic imaging demonstration of increased uptake of intravenous contrast with thickening of the bowel wall or mesenteric lymphadenopathy or fat streaking in the mesentery.</w:t>
            </w:r>
          </w:p>
          <w:p w14:paraId="34E347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Evidence of intestinal inflammation includes </w:t>
            </w:r>
          </w:p>
          <w:p w14:paraId="0E28F57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blood higher than normal platelet count, or, an elevated erythrocyte sedimentation rate (ESR) greater than 25 mm per hour, or, a C-reactive protein (CRP) level greater than 15 mg per L; or</w:t>
            </w:r>
          </w:p>
          <w:p w14:paraId="545EB8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faeces higher than normal lactoferrin or calprotectin level; or</w:t>
            </w:r>
          </w:p>
          <w:p w14:paraId="50E12B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(iii) diagnostic imaging demonstration of increased uptake of intravenous contrast with thickening of the bowel wall or mesenteric lymphadenopathy or fat streaking in the mesentery.</w:t>
            </w:r>
          </w:p>
          <w:p w14:paraId="694C0A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2 vials of 45 mg and no repeats.</w:t>
            </w:r>
          </w:p>
          <w:p w14:paraId="254848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maximum quantity of a weight based loading dose is up to 4 vials with no repeats and the subsequent first dose of 90 mg (2 vials of 45 mg) with no repeats provide for an initial 16 week course of this drug will be authorised.</w:t>
            </w:r>
          </w:p>
          <w:p w14:paraId="6103B6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fewer than 6 vials in total are requested at the time of the application, authority approvals for a sufficient number of vials based on the patient's weight to complete dosing at weeks 0 and 8 may be requested by telephone through the balance of supply restriction.</w:t>
            </w:r>
          </w:p>
          <w:p w14:paraId="668447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Under no circumstances will telephone approvals be granted for initial authority applications, or for treatment that would otherwise extend the initial treatment period.</w:t>
            </w:r>
          </w:p>
          <w:p w14:paraId="7BACFB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All assessments, pathology tests and diagnostic imaging studies must be made within 1 month of the date of application and should be performed preferably whilst still on conventional treatment, but no longer than 1 month following cessation of the most recent prior treatment</w:t>
            </w:r>
          </w:p>
          <w:p w14:paraId="363AF9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If treatment with any of the specified prior conventional drugs is contraindicated according to the relevant TGA-approved Product Information, please provide details at the time of application. </w:t>
            </w:r>
          </w:p>
          <w:p w14:paraId="0F7A2D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If intolerance to treatment develops during the relevant period of use, which is of a severity necessitating permanent treatment withdrawal, details of this toxicity must be provided at the time of application. </w:t>
            </w:r>
          </w:p>
          <w:p w14:paraId="5D371C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Details of the accepted toxicities including severity can be found on the Department of Human Services website.</w:t>
            </w:r>
          </w:p>
          <w:p w14:paraId="265199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Any one of the baseline criteria may be used to determine response to an initial course of treatment and eligibility for continued therapy, according to the criteria included in the continuing treatment restriction. However, the same criterion must be used for any subsequent determination of response to treatment, for the purpose of eligibility for continuing PBS-subsidised therapy.</w:t>
            </w:r>
          </w:p>
          <w:p w14:paraId="238A688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p>
          <w:p w14:paraId="0FD981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26527F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0" w:type="auto"/>
          </w:tcPr>
          <w:p w14:paraId="45E8D3C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5E67E3D9" w14:textId="77777777" w:rsidTr="00EF779D">
        <w:tc>
          <w:tcPr>
            <w:tcW w:w="0" w:type="auto"/>
          </w:tcPr>
          <w:p w14:paraId="04BA6500" w14:textId="77777777" w:rsidR="00D55D84" w:rsidRPr="00D55D84" w:rsidRDefault="00D55D84" w:rsidP="00D55D84">
            <w:pPr>
              <w:spacing w:before="40" w:after="120" w:line="240" w:lineRule="auto"/>
              <w:rPr>
                <w:rFonts w:ascii="Arial" w:eastAsia="Calibri" w:hAnsi="Arial" w:cs="Times New Roman"/>
                <w:sz w:val="16"/>
              </w:rPr>
            </w:pPr>
            <w:bookmarkStart w:id="2051" w:name="f-2698514-data-row-frag"/>
            <w:bookmarkStart w:id="2052" w:name="f-2698514"/>
            <w:bookmarkEnd w:id="2049"/>
            <w:bookmarkEnd w:id="2050"/>
            <w:r w:rsidRPr="00D55D84">
              <w:rPr>
                <w:rFonts w:ascii="Arial" w:eastAsia="Calibri" w:hAnsi="Arial" w:cs="Times New Roman"/>
                <w:sz w:val="16"/>
              </w:rPr>
              <w:t>C9711</w:t>
            </w:r>
          </w:p>
        </w:tc>
        <w:tc>
          <w:tcPr>
            <w:tcW w:w="0" w:type="auto"/>
          </w:tcPr>
          <w:p w14:paraId="7DC164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P9711</w:t>
            </w:r>
          </w:p>
        </w:tc>
        <w:tc>
          <w:tcPr>
            <w:tcW w:w="0" w:type="auto"/>
          </w:tcPr>
          <w:p w14:paraId="7F358E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CN9711</w:t>
            </w:r>
          </w:p>
        </w:tc>
        <w:tc>
          <w:tcPr>
            <w:tcW w:w="0" w:type="auto"/>
          </w:tcPr>
          <w:p w14:paraId="449A18D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Ustekinumab </w:t>
            </w:r>
          </w:p>
        </w:tc>
        <w:tc>
          <w:tcPr>
            <w:tcW w:w="0" w:type="auto"/>
          </w:tcPr>
          <w:p w14:paraId="66B811B9" w14:textId="77777777" w:rsidR="00D55D84" w:rsidRPr="00D55D84" w:rsidRDefault="00D55D84" w:rsidP="00D55D84">
            <w:pPr>
              <w:spacing w:before="40" w:after="40" w:line="240" w:lineRule="auto"/>
              <w:rPr>
                <w:rFonts w:ascii="Arial" w:eastAsia="Calibri" w:hAnsi="Arial" w:cs="Times New Roman"/>
                <w:sz w:val="16"/>
              </w:rPr>
            </w:pPr>
            <w:r w:rsidRPr="00D777B4">
              <w:rPr>
                <w:rFonts w:ascii="Arial" w:eastAsia="Calibri" w:hAnsi="Arial" w:cs="Times New Roman"/>
                <w:sz w:val="16"/>
              </w:rPr>
              <w:t xml:space="preserve">Severe </w:t>
            </w:r>
            <w:r w:rsidRPr="00D55D84">
              <w:rPr>
                <w:rFonts w:ascii="Arial" w:eastAsia="Calibri" w:hAnsi="Arial" w:cs="Times New Roman"/>
                <w:sz w:val="16"/>
              </w:rPr>
              <w:t>Crohn disease</w:t>
            </w:r>
          </w:p>
          <w:p w14:paraId="3E8CDE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Balance of supply</w:t>
            </w:r>
          </w:p>
          <w:p w14:paraId="3D4809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(code 87);</w:t>
            </w:r>
            <w:r w:rsidRPr="00D777B4">
              <w:rPr>
                <w:rFonts w:ascii="Arial" w:eastAsia="Calibri" w:hAnsi="Arial" w:cs="Times New Roman"/>
                <w:sz w:val="16"/>
              </w:rPr>
              <w:t xml:space="preserve"> or </w:t>
            </w:r>
          </w:p>
          <w:p w14:paraId="0F935F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[internal medicine specialising in gastroenterology (code 81)];</w:t>
            </w:r>
            <w:r w:rsidRPr="00D777B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3C67E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[general medicine specialising in gastroenterology (code 82)];</w:t>
            </w:r>
            <w:r w:rsidRPr="00D777B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0FA02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1 (new patient) restriction to complete 16 weeks treatment;</w:t>
            </w:r>
            <w:r w:rsidRPr="00D777B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23B74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2 (change or recommencement of treatment after a break in biological medicine of less than 5 years) restriction to complete 16 weeks treatment;</w:t>
            </w:r>
            <w:r w:rsidRPr="00D777B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DFE889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(recommencement of treatment after a break in biological medicine of more than 5 years) restriction to complete 16 weeks treatment;</w:t>
            </w:r>
            <w:r w:rsidRPr="00D777B4">
              <w:rPr>
                <w:rFonts w:ascii="Arial" w:eastAsia="Calibri" w:hAnsi="Arial" w:cs="Times New Roman"/>
                <w:sz w:val="16"/>
              </w:rPr>
              <w:t xml:space="preserve"> or </w:t>
            </w:r>
          </w:p>
          <w:p w14:paraId="48CAE7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Continuing treatment restriction to complete 24 weeks of treatment;</w:t>
            </w:r>
            <w:r w:rsidRPr="00BE6116">
              <w:rPr>
                <w:rFonts w:ascii="Arial" w:eastAsia="Calibri" w:hAnsi="Arial" w:cs="Times New Roman"/>
                <w:sz w:val="16"/>
              </w:rPr>
              <w:t xml:space="preserve"> AND </w:t>
            </w:r>
          </w:p>
          <w:p w14:paraId="2B30CF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provide no more than the balance of up to 16 weeks therapy available under Initial 1, 2 or 3 treatment. </w:t>
            </w:r>
            <w:r w:rsidRPr="00BE6116">
              <w:rPr>
                <w:rFonts w:ascii="Arial" w:eastAsia="Calibri" w:hAnsi="Arial" w:cs="Times New Roman"/>
                <w:sz w:val="16"/>
              </w:rPr>
              <w:t xml:space="preserve"> or </w:t>
            </w:r>
          </w:p>
          <w:p w14:paraId="0A8CE8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provide no more than the balance of up to 24 weeks therapy available under Continuing treatment. </w:t>
            </w:r>
          </w:p>
        </w:tc>
        <w:tc>
          <w:tcPr>
            <w:tcW w:w="0" w:type="auto"/>
          </w:tcPr>
          <w:p w14:paraId="5AD2A7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1EA3AF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29CD73E" w14:textId="77777777" w:rsidR="00D55D84" w:rsidRPr="00D55D84" w:rsidRDefault="00D55D84" w:rsidP="00D55D84">
            <w:pPr>
              <w:spacing w:before="40" w:after="120" w:line="240" w:lineRule="auto"/>
              <w:rPr>
                <w:rFonts w:ascii="Arial" w:eastAsia="Calibri" w:hAnsi="Arial" w:cs="Times New Roman"/>
                <w:sz w:val="16"/>
              </w:rPr>
            </w:pPr>
            <w:bookmarkStart w:id="2053" w:name="f-2699155-data-row-frag"/>
            <w:bookmarkStart w:id="2054" w:name="f-2699155"/>
            <w:bookmarkEnd w:id="2051"/>
            <w:bookmarkEnd w:id="2052"/>
            <w:r w:rsidRPr="00D55D84">
              <w:rPr>
                <w:rFonts w:ascii="Arial" w:eastAsia="Calibri" w:hAnsi="Arial" w:cs="Times New Roman"/>
                <w:sz w:val="16"/>
              </w:rPr>
              <w:t>C9715</w:t>
            </w:r>
          </w:p>
        </w:tc>
        <w:tc>
          <w:tcPr>
            <w:tcW w:w="0" w:type="auto"/>
          </w:tcPr>
          <w:p w14:paraId="65FA56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P9715</w:t>
            </w:r>
          </w:p>
        </w:tc>
        <w:tc>
          <w:tcPr>
            <w:tcW w:w="0" w:type="auto"/>
          </w:tcPr>
          <w:p w14:paraId="4FD2FC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CN9715</w:t>
            </w:r>
          </w:p>
        </w:tc>
        <w:tc>
          <w:tcPr>
            <w:tcW w:w="0" w:type="auto"/>
          </w:tcPr>
          <w:p w14:paraId="6C325C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Adalimumab </w:t>
            </w:r>
          </w:p>
        </w:tc>
        <w:tc>
          <w:tcPr>
            <w:tcW w:w="0" w:type="auto"/>
          </w:tcPr>
          <w:p w14:paraId="63089EDE" w14:textId="77777777" w:rsidR="00D55D84" w:rsidRPr="00D55D84" w:rsidRDefault="00D55D84" w:rsidP="00D55D84">
            <w:pPr>
              <w:spacing w:before="40" w:after="40" w:line="240" w:lineRule="auto"/>
              <w:rPr>
                <w:rFonts w:ascii="Arial" w:eastAsia="Calibri" w:hAnsi="Arial" w:cs="Times New Roman"/>
                <w:sz w:val="16"/>
              </w:rPr>
            </w:pPr>
            <w:r w:rsidRPr="00BE6116">
              <w:rPr>
                <w:rFonts w:ascii="Arial" w:eastAsia="Calibri" w:hAnsi="Arial" w:cs="Times New Roman"/>
                <w:sz w:val="16"/>
              </w:rPr>
              <w:t>Moderate to severe</w:t>
            </w:r>
            <w:r w:rsidRPr="00D55D84">
              <w:rPr>
                <w:rFonts w:ascii="Arial" w:eastAsia="Calibri" w:hAnsi="Arial" w:cs="Times New Roman"/>
                <w:sz w:val="16"/>
              </w:rPr>
              <w:t xml:space="preserve"> ulcerative colitis</w:t>
            </w:r>
          </w:p>
          <w:p w14:paraId="5CC392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1 (new patient) or Initial 2 (change or recommencement of treatment after a break in biological medicine of less than 5 years) or Initial 3 (recommencement of treatment after a break in biological medicine of more than 5 years) - balance of supply</w:t>
            </w:r>
          </w:p>
          <w:p w14:paraId="55CF69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(code 87);</w:t>
            </w:r>
            <w:r w:rsidRPr="00BE611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106F7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[internal medicine specialising in gastroenterology (code 81)];</w:t>
            </w:r>
            <w:r w:rsidRPr="00BE611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3611F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[general medicine specialising in gastroenterology (code 82)];</w:t>
            </w:r>
            <w:r w:rsidRPr="00BE611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FFC8FA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paediatrician;</w:t>
            </w:r>
            <w:r w:rsidRPr="00BE611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71F7F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specialist paediatric gastroenterologist;</w:t>
            </w:r>
            <w:r w:rsidRPr="00BE6116">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E6BA4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1 (new patient) restriction to complete 16 weeks treatment;</w:t>
            </w:r>
            <w:r w:rsidRPr="00BE611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2A0E8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2 (change or recommencement of treatment after a break in biological medicine of less than 5 years) restriction to complete 16 weeks treatment;</w:t>
            </w:r>
            <w:r w:rsidRPr="00BE611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204B9D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(recommencement of treatment after a break in biological medicine of more than 5 years) restriction to complete 16 weeks treatment;</w:t>
            </w:r>
            <w:r w:rsidRPr="00BE6116">
              <w:rPr>
                <w:rFonts w:ascii="Arial" w:eastAsia="Calibri" w:hAnsi="Arial" w:cs="Times New Roman"/>
                <w:sz w:val="16"/>
              </w:rPr>
              <w:t xml:space="preserve"> AND </w:t>
            </w:r>
          </w:p>
          <w:p w14:paraId="3A5A35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provide no more than the balance of up to 16 weeks treatment available under the above restrictions. </w:t>
            </w:r>
          </w:p>
        </w:tc>
        <w:tc>
          <w:tcPr>
            <w:tcW w:w="0" w:type="auto"/>
          </w:tcPr>
          <w:p w14:paraId="31B7595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C853EAD" w14:textId="77777777" w:rsidTr="00EF779D">
        <w:tc>
          <w:tcPr>
            <w:tcW w:w="0" w:type="auto"/>
          </w:tcPr>
          <w:p w14:paraId="65931700" w14:textId="77777777" w:rsidR="00D55D84" w:rsidRPr="00D55D84" w:rsidRDefault="00D55D84" w:rsidP="00D55D84">
            <w:pPr>
              <w:spacing w:before="40" w:after="120" w:line="240" w:lineRule="auto"/>
              <w:rPr>
                <w:rFonts w:ascii="Arial" w:eastAsia="Calibri" w:hAnsi="Arial" w:cs="Times New Roman"/>
                <w:sz w:val="16"/>
              </w:rPr>
            </w:pPr>
            <w:bookmarkStart w:id="2055" w:name="f-2700218-data-row-frag"/>
            <w:bookmarkStart w:id="2056" w:name="f-2700218"/>
            <w:bookmarkEnd w:id="2053"/>
            <w:bookmarkEnd w:id="2054"/>
            <w:r w:rsidRPr="00D55D84">
              <w:rPr>
                <w:rFonts w:ascii="Arial" w:eastAsia="Calibri" w:hAnsi="Arial" w:cs="Times New Roman"/>
                <w:sz w:val="16"/>
              </w:rPr>
              <w:t>C9742</w:t>
            </w:r>
          </w:p>
        </w:tc>
        <w:tc>
          <w:tcPr>
            <w:tcW w:w="0" w:type="auto"/>
          </w:tcPr>
          <w:p w14:paraId="56E6553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P9742</w:t>
            </w:r>
          </w:p>
        </w:tc>
        <w:tc>
          <w:tcPr>
            <w:tcW w:w="0" w:type="auto"/>
          </w:tcPr>
          <w:p w14:paraId="5D5FB5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CN9742</w:t>
            </w:r>
          </w:p>
        </w:tc>
        <w:tc>
          <w:tcPr>
            <w:tcW w:w="0" w:type="auto"/>
          </w:tcPr>
          <w:p w14:paraId="3BD2757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Ciclosporin </w:t>
            </w:r>
          </w:p>
        </w:tc>
        <w:tc>
          <w:tcPr>
            <w:tcW w:w="0" w:type="auto"/>
          </w:tcPr>
          <w:p w14:paraId="13F09366" w14:textId="77777777" w:rsidR="00D55D84" w:rsidRPr="00D55D84" w:rsidRDefault="00D55D84" w:rsidP="00D55D84">
            <w:pPr>
              <w:spacing w:before="40" w:after="40" w:line="240" w:lineRule="auto"/>
              <w:rPr>
                <w:rFonts w:ascii="Arial" w:eastAsia="Calibri" w:hAnsi="Arial" w:cs="Times New Roman"/>
                <w:sz w:val="16"/>
              </w:rPr>
            </w:pPr>
            <w:r w:rsidRPr="00BE6116">
              <w:rPr>
                <w:rFonts w:ascii="Arial" w:eastAsia="Calibri" w:hAnsi="Arial" w:cs="Times New Roman"/>
                <w:sz w:val="16"/>
              </w:rPr>
              <w:t>Severe active</w:t>
            </w:r>
            <w:r w:rsidRPr="00D55D84">
              <w:rPr>
                <w:rFonts w:ascii="Arial" w:eastAsia="Calibri" w:hAnsi="Arial" w:cs="Times New Roman"/>
                <w:sz w:val="16"/>
              </w:rPr>
              <w:t xml:space="preserve"> rheumatoid arthritis</w:t>
            </w:r>
          </w:p>
          <w:p w14:paraId="0F5362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w:t>
            </w:r>
          </w:p>
          <w:p w14:paraId="0CFBAB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been ineffective to prior treatment with classical slow-acting anti-rheumatic agents (including methotrexate);</w:t>
            </w:r>
            <w:r w:rsidRPr="00BC78B5">
              <w:rPr>
                <w:rFonts w:ascii="Arial" w:eastAsia="Calibri" w:hAnsi="Arial" w:cs="Times New Roman"/>
                <w:sz w:val="16"/>
              </w:rPr>
              <w:t xml:space="preserve"> or </w:t>
            </w:r>
          </w:p>
          <w:p w14:paraId="2DF423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considered inappropriate for treatment with slow-acting anti-rheumatic agents (including methotrexate);</w:t>
            </w:r>
            <w:r w:rsidRPr="00BC78B5">
              <w:rPr>
                <w:rFonts w:ascii="Arial" w:eastAsia="Calibri" w:hAnsi="Arial" w:cs="Times New Roman"/>
                <w:sz w:val="16"/>
              </w:rPr>
              <w:t xml:space="preserve"> A</w:t>
            </w:r>
            <w:r w:rsidRPr="00EA5511">
              <w:rPr>
                <w:rFonts w:ascii="Arial" w:eastAsia="Calibri" w:hAnsi="Arial" w:cs="Times New Roman"/>
                <w:sz w:val="16"/>
              </w:rPr>
              <w:t>ND</w:t>
            </w:r>
            <w:r w:rsidRPr="00D55D84">
              <w:rPr>
                <w:rFonts w:ascii="Arial" w:eastAsia="Calibri" w:hAnsi="Arial" w:cs="Times New Roman"/>
                <w:sz w:val="16"/>
                <w:bdr w:val="single" w:sz="4" w:space="0" w:color="F4B083"/>
              </w:rPr>
              <w:t xml:space="preserve"> </w:t>
            </w:r>
          </w:p>
          <w:p w14:paraId="0A14AA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rheumatologist. </w:t>
            </w:r>
            <w:r w:rsidRPr="00BC78B5">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5EA30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clinical immunologist. </w:t>
            </w:r>
          </w:p>
        </w:tc>
        <w:tc>
          <w:tcPr>
            <w:tcW w:w="0" w:type="auto"/>
          </w:tcPr>
          <w:p w14:paraId="144BD7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9742</w:t>
            </w:r>
          </w:p>
        </w:tc>
      </w:tr>
      <w:tr w:rsidR="00D55D84" w:rsidRPr="00D55D84" w14:paraId="3F9E250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EC2347C" w14:textId="77777777" w:rsidR="00D55D84" w:rsidRPr="00D55D84" w:rsidRDefault="00D55D84" w:rsidP="00D55D84">
            <w:pPr>
              <w:spacing w:before="40" w:after="120" w:line="240" w:lineRule="auto"/>
              <w:rPr>
                <w:rFonts w:ascii="Arial" w:eastAsia="Calibri" w:hAnsi="Arial" w:cs="Times New Roman"/>
                <w:sz w:val="16"/>
              </w:rPr>
            </w:pPr>
            <w:bookmarkStart w:id="2057" w:name="f-2698990-data-row-frag"/>
            <w:bookmarkStart w:id="2058" w:name="f-2698990"/>
            <w:bookmarkEnd w:id="2055"/>
            <w:bookmarkEnd w:id="2056"/>
            <w:r w:rsidRPr="00D55D84">
              <w:rPr>
                <w:rFonts w:ascii="Arial" w:eastAsia="Calibri" w:hAnsi="Arial" w:cs="Times New Roman"/>
                <w:sz w:val="16"/>
              </w:rPr>
              <w:t>C9745</w:t>
            </w:r>
          </w:p>
        </w:tc>
        <w:tc>
          <w:tcPr>
            <w:tcW w:w="0" w:type="auto"/>
          </w:tcPr>
          <w:p w14:paraId="5B64576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P9745</w:t>
            </w:r>
          </w:p>
        </w:tc>
        <w:tc>
          <w:tcPr>
            <w:tcW w:w="0" w:type="auto"/>
          </w:tcPr>
          <w:p w14:paraId="3379186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CN9745</w:t>
            </w:r>
          </w:p>
        </w:tc>
        <w:tc>
          <w:tcPr>
            <w:tcW w:w="0" w:type="auto"/>
          </w:tcPr>
          <w:p w14:paraId="47A909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Golimumab </w:t>
            </w:r>
          </w:p>
        </w:tc>
        <w:tc>
          <w:tcPr>
            <w:tcW w:w="0" w:type="auto"/>
          </w:tcPr>
          <w:p w14:paraId="3ADFFE33" w14:textId="77777777" w:rsidR="00D55D84" w:rsidRPr="00D55D84" w:rsidRDefault="00D55D84" w:rsidP="00D55D84">
            <w:pPr>
              <w:spacing w:before="40" w:after="40" w:line="240" w:lineRule="auto"/>
              <w:rPr>
                <w:rFonts w:ascii="Arial" w:eastAsia="Calibri" w:hAnsi="Arial" w:cs="Times New Roman"/>
                <w:sz w:val="16"/>
              </w:rPr>
            </w:pPr>
            <w:r w:rsidRPr="00BC78B5">
              <w:rPr>
                <w:rFonts w:ascii="Arial" w:eastAsia="Calibri" w:hAnsi="Arial" w:cs="Times New Roman"/>
                <w:sz w:val="16"/>
              </w:rPr>
              <w:t>Moderate to severe</w:t>
            </w:r>
            <w:r w:rsidRPr="00D55D84">
              <w:rPr>
                <w:rFonts w:ascii="Arial" w:eastAsia="Calibri" w:hAnsi="Arial" w:cs="Times New Roman"/>
                <w:sz w:val="16"/>
              </w:rPr>
              <w:t xml:space="preserve"> ulcerative colitis</w:t>
            </w:r>
          </w:p>
          <w:p w14:paraId="3E27C9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1 (new patient) or Initial 2 (change or recommencement of treatment after a break in biological medicine of less than 5 years) or Initial 3 (recommencement of treatment after a break in biological medicine of more than 5 years) - balance of supply</w:t>
            </w:r>
          </w:p>
          <w:p w14:paraId="175D138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(code 87);</w:t>
            </w:r>
            <w:r w:rsidRPr="00BC78B5">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8C399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[internal medicine specialising in gastroenterology (code 81)];</w:t>
            </w:r>
            <w:r w:rsidRPr="00BC78B5">
              <w:rPr>
                <w:rFonts w:ascii="Arial" w:eastAsia="Calibri" w:hAnsi="Arial" w:cs="Times New Roman"/>
                <w:sz w:val="16"/>
              </w:rPr>
              <w:t xml:space="preserve"> or </w:t>
            </w:r>
          </w:p>
          <w:p w14:paraId="32EB8E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[general medicine specialising in gastroenterology (code 82)];</w:t>
            </w:r>
            <w:r w:rsidRPr="00BC78B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1C349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1 (new patient) restriction to complete 14 weeks of treatment (weeks 0, 2, 6 and 10);</w:t>
            </w:r>
            <w:r w:rsidRPr="00BC78B5">
              <w:rPr>
                <w:rFonts w:ascii="Arial" w:eastAsia="Calibri" w:hAnsi="Arial" w:cs="Times New Roman"/>
                <w:sz w:val="16"/>
              </w:rPr>
              <w:t xml:space="preserve"> or </w:t>
            </w:r>
          </w:p>
          <w:p w14:paraId="0BD682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2 (change or recommencement of treatment after a break in biological medicine of less than 5 years) restriction to complete 14 weeks of treatment (weeks 0, 2, 6 and 10);</w:t>
            </w:r>
            <w:r w:rsidRPr="00BC78B5">
              <w:rPr>
                <w:rFonts w:ascii="Arial" w:eastAsia="Calibri" w:hAnsi="Arial" w:cs="Times New Roman"/>
                <w:sz w:val="16"/>
              </w:rPr>
              <w:t xml:space="preserve"> or </w:t>
            </w:r>
          </w:p>
          <w:p w14:paraId="3F479F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(recommencement of treatment after a break in biological medicine of more than 5 years) restriction to complete 14 weeks of treatment (weeks 0, 2, 6 and 10);</w:t>
            </w:r>
            <w:r w:rsidRPr="00BC78B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9B786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provide no more than the balance of up to 14 weeks therapy available under Initial 1, 2 or 3 treatment. </w:t>
            </w:r>
          </w:p>
        </w:tc>
        <w:tc>
          <w:tcPr>
            <w:tcW w:w="0" w:type="auto"/>
          </w:tcPr>
          <w:p w14:paraId="50A4069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CEAF543" w14:textId="77777777" w:rsidTr="00EF779D">
        <w:tc>
          <w:tcPr>
            <w:tcW w:w="0" w:type="auto"/>
          </w:tcPr>
          <w:p w14:paraId="590B47BD" w14:textId="77777777" w:rsidR="00D55D84" w:rsidRPr="00D55D84" w:rsidRDefault="00D55D84" w:rsidP="00D55D84">
            <w:pPr>
              <w:spacing w:before="40" w:after="120" w:line="240" w:lineRule="auto"/>
              <w:rPr>
                <w:rFonts w:ascii="Arial" w:eastAsia="Calibri" w:hAnsi="Arial" w:cs="Times New Roman"/>
                <w:sz w:val="16"/>
              </w:rPr>
            </w:pPr>
            <w:bookmarkStart w:id="2059" w:name="f-2700342-data-row-frag"/>
            <w:bookmarkStart w:id="2060" w:name="f-2700342"/>
            <w:bookmarkEnd w:id="2057"/>
            <w:bookmarkEnd w:id="2058"/>
            <w:r w:rsidRPr="00D55D84">
              <w:rPr>
                <w:rFonts w:ascii="Arial" w:eastAsia="Calibri" w:hAnsi="Arial" w:cs="Times New Roman"/>
                <w:sz w:val="16"/>
              </w:rPr>
              <w:t>C9762</w:t>
            </w:r>
          </w:p>
        </w:tc>
        <w:tc>
          <w:tcPr>
            <w:tcW w:w="0" w:type="auto"/>
          </w:tcPr>
          <w:p w14:paraId="20CC08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P9762</w:t>
            </w:r>
          </w:p>
        </w:tc>
        <w:tc>
          <w:tcPr>
            <w:tcW w:w="0" w:type="auto"/>
          </w:tcPr>
          <w:p w14:paraId="4E63BE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CN9762</w:t>
            </w:r>
          </w:p>
        </w:tc>
        <w:tc>
          <w:tcPr>
            <w:tcW w:w="0" w:type="auto"/>
          </w:tcPr>
          <w:p w14:paraId="63899D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Lanthanum </w:t>
            </w:r>
          </w:p>
          <w:p w14:paraId="317EEE5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Sevelamer </w:t>
            </w:r>
          </w:p>
          <w:p w14:paraId="6D89797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Sucroferric oxyhydroxide </w:t>
            </w:r>
          </w:p>
        </w:tc>
        <w:tc>
          <w:tcPr>
            <w:tcW w:w="0" w:type="auto"/>
          </w:tcPr>
          <w:p w14:paraId="4E065E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Hyperphosphataemia</w:t>
            </w:r>
          </w:p>
          <w:p w14:paraId="6569964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Initiation and stabilisation</w:t>
            </w:r>
          </w:p>
          <w:p w14:paraId="1EB67C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adequately controlled by calcium;</w:t>
            </w:r>
            <w:r w:rsidRPr="009B052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9D802B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serum phosphate of greater than 1.6 mmol per L at the commencement of therapy;</w:t>
            </w:r>
            <w:r w:rsidRPr="009B052A">
              <w:rPr>
                <w:rFonts w:ascii="Arial" w:eastAsia="Calibri" w:hAnsi="Arial" w:cs="Times New Roman"/>
                <w:sz w:val="16"/>
              </w:rPr>
              <w:t xml:space="preserve"> or </w:t>
            </w:r>
          </w:p>
          <w:p w14:paraId="4EED9C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where a serum calcium times phosphate product is greater than 4 at the commencement of therapy;</w:t>
            </w:r>
            <w:r w:rsidRPr="009B052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C95AE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used in combination with any other non-calcium phosphate binding agents;</w:t>
            </w:r>
            <w:r w:rsidRPr="009B052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543F18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dialysis for chronic kidney disease. </w:t>
            </w:r>
          </w:p>
        </w:tc>
        <w:tc>
          <w:tcPr>
            <w:tcW w:w="0" w:type="auto"/>
          </w:tcPr>
          <w:p w14:paraId="7A94E39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9762</w:t>
            </w:r>
          </w:p>
        </w:tc>
      </w:tr>
      <w:tr w:rsidR="00D55D84" w:rsidRPr="00D55D84" w14:paraId="4C203A0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CCFDF30" w14:textId="77777777" w:rsidR="00D55D84" w:rsidRPr="00D55D84" w:rsidRDefault="00D55D84" w:rsidP="00D55D84">
            <w:pPr>
              <w:spacing w:before="40" w:after="120" w:line="240" w:lineRule="auto"/>
              <w:rPr>
                <w:rFonts w:ascii="Arial" w:eastAsia="Calibri" w:hAnsi="Arial" w:cs="Times New Roman"/>
                <w:sz w:val="16"/>
              </w:rPr>
            </w:pPr>
            <w:bookmarkStart w:id="2061" w:name="f-2700709-data-row-frag"/>
            <w:bookmarkStart w:id="2062" w:name="f-2700709"/>
            <w:bookmarkEnd w:id="2059"/>
            <w:bookmarkEnd w:id="2060"/>
            <w:r w:rsidRPr="00D55D84">
              <w:rPr>
                <w:rFonts w:ascii="Arial" w:eastAsia="Calibri" w:hAnsi="Arial" w:cs="Times New Roman"/>
                <w:sz w:val="16"/>
              </w:rPr>
              <w:t>C9764</w:t>
            </w:r>
          </w:p>
        </w:tc>
        <w:tc>
          <w:tcPr>
            <w:tcW w:w="0" w:type="auto"/>
          </w:tcPr>
          <w:p w14:paraId="6DB1F1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P9764</w:t>
            </w:r>
          </w:p>
        </w:tc>
        <w:tc>
          <w:tcPr>
            <w:tcW w:w="0" w:type="auto"/>
          </w:tcPr>
          <w:p w14:paraId="5E935C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CN9764</w:t>
            </w:r>
          </w:p>
        </w:tc>
        <w:tc>
          <w:tcPr>
            <w:tcW w:w="0" w:type="auto"/>
          </w:tcPr>
          <w:p w14:paraId="565995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Ciclosporin </w:t>
            </w:r>
          </w:p>
        </w:tc>
        <w:tc>
          <w:tcPr>
            <w:tcW w:w="0" w:type="auto"/>
          </w:tcPr>
          <w:p w14:paraId="45C37D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of transplant rejection</w:t>
            </w:r>
          </w:p>
          <w:p w14:paraId="77B669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w:t>
            </w:r>
          </w:p>
          <w:p w14:paraId="2C0C0D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an organ or tissue transplantation</w:t>
            </w:r>
            <w:r w:rsidRPr="009B052A">
              <w:rPr>
                <w:rFonts w:ascii="Arial" w:eastAsia="Calibri" w:hAnsi="Arial" w:cs="Times New Roman"/>
                <w:sz w:val="16"/>
              </w:rPr>
              <w:t>; AND</w:t>
            </w:r>
            <w:r w:rsidRPr="00D55D84">
              <w:rPr>
                <w:rFonts w:ascii="Arial" w:eastAsia="Calibri" w:hAnsi="Arial" w:cs="Times New Roman"/>
                <w:sz w:val="16"/>
                <w:bdr w:val="single" w:sz="4" w:space="0" w:color="F4B083"/>
              </w:rPr>
              <w:t xml:space="preserve"> </w:t>
            </w:r>
          </w:p>
          <w:p w14:paraId="6571F9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under the supervision and direction of a transplant unit. </w:t>
            </w:r>
          </w:p>
        </w:tc>
        <w:tc>
          <w:tcPr>
            <w:tcW w:w="0" w:type="auto"/>
          </w:tcPr>
          <w:p w14:paraId="608AE9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9764</w:t>
            </w:r>
          </w:p>
        </w:tc>
      </w:tr>
      <w:tr w:rsidR="00D55D84" w:rsidRPr="00D55D84" w14:paraId="54433643" w14:textId="77777777" w:rsidTr="00EF779D">
        <w:tc>
          <w:tcPr>
            <w:tcW w:w="0" w:type="auto"/>
          </w:tcPr>
          <w:p w14:paraId="0B5F718B" w14:textId="77777777" w:rsidR="00D55D84" w:rsidRPr="00D55D84" w:rsidRDefault="00D55D84" w:rsidP="00D55D84">
            <w:pPr>
              <w:spacing w:before="40" w:after="120" w:line="240" w:lineRule="auto"/>
              <w:rPr>
                <w:rFonts w:ascii="Arial" w:eastAsia="Calibri" w:hAnsi="Arial" w:cs="Times New Roman"/>
                <w:sz w:val="16"/>
              </w:rPr>
            </w:pPr>
            <w:bookmarkStart w:id="2063" w:name="f-2699728-data-row-frag"/>
            <w:bookmarkStart w:id="2064" w:name="f-2699728"/>
            <w:bookmarkEnd w:id="2061"/>
            <w:bookmarkEnd w:id="2062"/>
            <w:r w:rsidRPr="00D55D84">
              <w:rPr>
                <w:rFonts w:ascii="Arial" w:eastAsia="Calibri" w:hAnsi="Arial" w:cs="Times New Roman"/>
                <w:sz w:val="16"/>
              </w:rPr>
              <w:t>C9770</w:t>
            </w:r>
          </w:p>
        </w:tc>
        <w:tc>
          <w:tcPr>
            <w:tcW w:w="0" w:type="auto"/>
          </w:tcPr>
          <w:p w14:paraId="6793A8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P9770</w:t>
            </w:r>
          </w:p>
        </w:tc>
        <w:tc>
          <w:tcPr>
            <w:tcW w:w="0" w:type="auto"/>
          </w:tcPr>
          <w:p w14:paraId="26A6C50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CN9770</w:t>
            </w:r>
          </w:p>
        </w:tc>
        <w:tc>
          <w:tcPr>
            <w:tcW w:w="0" w:type="auto"/>
          </w:tcPr>
          <w:p w14:paraId="66E13D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Golimumab </w:t>
            </w:r>
          </w:p>
        </w:tc>
        <w:tc>
          <w:tcPr>
            <w:tcW w:w="0" w:type="auto"/>
          </w:tcPr>
          <w:p w14:paraId="69FCE05F" w14:textId="77777777" w:rsidR="00D55D84" w:rsidRPr="00D55D84" w:rsidRDefault="00D55D84" w:rsidP="00D55D84">
            <w:pPr>
              <w:spacing w:before="40" w:after="40" w:line="240" w:lineRule="auto"/>
              <w:rPr>
                <w:rFonts w:ascii="Arial" w:eastAsia="Calibri" w:hAnsi="Arial" w:cs="Times New Roman"/>
                <w:sz w:val="16"/>
              </w:rPr>
            </w:pPr>
            <w:r w:rsidRPr="009B052A">
              <w:rPr>
                <w:rFonts w:ascii="Arial" w:eastAsia="Calibri" w:hAnsi="Arial" w:cs="Times New Roman"/>
                <w:sz w:val="16"/>
              </w:rPr>
              <w:t>Moderate to severe</w:t>
            </w:r>
            <w:r w:rsidRPr="00D55D84">
              <w:rPr>
                <w:rFonts w:ascii="Arial" w:eastAsia="Calibri" w:hAnsi="Arial" w:cs="Times New Roman"/>
                <w:sz w:val="16"/>
              </w:rPr>
              <w:t xml:space="preserve"> ulcerative colitis</w:t>
            </w:r>
          </w:p>
          <w:p w14:paraId="25387B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02E4A3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(code 87);</w:t>
            </w:r>
            <w:r w:rsidRPr="009B052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8640C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[internal medicine specialising in gastroenterology (code 81)];</w:t>
            </w:r>
            <w:r w:rsidRPr="009B052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13129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[general medicine specialising in gastroenterology (code 82)];</w:t>
            </w:r>
            <w:r w:rsidRPr="009B052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60470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9B052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353DC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or sustained an adequate response to treatment by having a partial Mayo clinic score less than or equal to 2, with no subscore greater than 1 while receiving treatment with this drug;</w:t>
            </w:r>
          </w:p>
          <w:p w14:paraId="5335BD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4FC5C5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who have failed to maintain a partial Mayo clinic score less than or equal to 2, with no subscore greater than 1 with continuing treatment with this drug, will not be eligible to receive further PBS-subsidised treatment with this drug.</w:t>
            </w:r>
          </w:p>
          <w:p w14:paraId="714273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are eligible to receive continuing treatment with this drug in courses of up to 24 weeks providing they continue to sustain a response.</w:t>
            </w:r>
          </w:p>
          <w:p w14:paraId="1D581B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 the time of the authority application, medical practitioners should request sufficient quantity for up to 24 weeks of treatment under this restriction.</w:t>
            </w:r>
          </w:p>
          <w:p w14:paraId="581957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5F44D5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6EB3C1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01039F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02FA380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8FFD4A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0041E32" w14:textId="77777777" w:rsidR="00D55D84" w:rsidRPr="00D55D84" w:rsidRDefault="00D55D84" w:rsidP="00D55D84">
            <w:pPr>
              <w:spacing w:before="40" w:after="120" w:line="240" w:lineRule="auto"/>
              <w:rPr>
                <w:rFonts w:ascii="Arial" w:eastAsia="Calibri" w:hAnsi="Arial" w:cs="Times New Roman"/>
                <w:sz w:val="16"/>
              </w:rPr>
            </w:pPr>
            <w:bookmarkStart w:id="2065" w:name="f-2699571-data-row-frag"/>
            <w:bookmarkStart w:id="2066" w:name="f-2699571"/>
            <w:bookmarkEnd w:id="2063"/>
            <w:bookmarkEnd w:id="2064"/>
            <w:r w:rsidRPr="00D55D84">
              <w:rPr>
                <w:rFonts w:ascii="Arial" w:eastAsia="Calibri" w:hAnsi="Arial" w:cs="Times New Roman"/>
                <w:sz w:val="16"/>
              </w:rPr>
              <w:t>C9809</w:t>
            </w:r>
          </w:p>
        </w:tc>
        <w:tc>
          <w:tcPr>
            <w:tcW w:w="0" w:type="auto"/>
          </w:tcPr>
          <w:p w14:paraId="290730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P9809</w:t>
            </w:r>
          </w:p>
        </w:tc>
        <w:tc>
          <w:tcPr>
            <w:tcW w:w="0" w:type="auto"/>
          </w:tcPr>
          <w:p w14:paraId="13D7559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CN9809</w:t>
            </w:r>
          </w:p>
        </w:tc>
        <w:tc>
          <w:tcPr>
            <w:tcW w:w="0" w:type="auto"/>
          </w:tcPr>
          <w:p w14:paraId="46FAB0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Mycophenolic acid </w:t>
            </w:r>
          </w:p>
        </w:tc>
        <w:tc>
          <w:tcPr>
            <w:tcW w:w="0" w:type="auto"/>
          </w:tcPr>
          <w:p w14:paraId="1A5434B8" w14:textId="77777777" w:rsidR="00D55D84" w:rsidRPr="00D55D84" w:rsidRDefault="00D55D84" w:rsidP="00D55D84">
            <w:pPr>
              <w:spacing w:before="40" w:after="40" w:line="240" w:lineRule="auto"/>
              <w:rPr>
                <w:rFonts w:ascii="Arial" w:eastAsia="Calibri" w:hAnsi="Arial" w:cs="Times New Roman"/>
                <w:sz w:val="16"/>
              </w:rPr>
            </w:pPr>
            <w:r w:rsidRPr="007806EC">
              <w:rPr>
                <w:rFonts w:ascii="Arial" w:eastAsia="Calibri" w:hAnsi="Arial" w:cs="Times New Roman"/>
                <w:sz w:val="16"/>
              </w:rPr>
              <w:t>WHO Class III, IV or V</w:t>
            </w:r>
            <w:r w:rsidRPr="00D55D84">
              <w:rPr>
                <w:rFonts w:ascii="Arial" w:eastAsia="Calibri" w:hAnsi="Arial" w:cs="Times New Roman"/>
                <w:sz w:val="16"/>
              </w:rPr>
              <w:t xml:space="preserve"> lupus nephritis</w:t>
            </w:r>
          </w:p>
          <w:p w14:paraId="2B7737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w:t>
            </w:r>
          </w:p>
          <w:p w14:paraId="179386F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proven by biopsy;</w:t>
            </w:r>
            <w:r w:rsidRPr="007806EC">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1AD4A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nephrologist or in consultation with a nephrologist. </w:t>
            </w:r>
          </w:p>
          <w:p w14:paraId="4005A2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consulting nephrologist must be included in the patient medical records.</w:t>
            </w:r>
          </w:p>
        </w:tc>
        <w:tc>
          <w:tcPr>
            <w:tcW w:w="0" w:type="auto"/>
          </w:tcPr>
          <w:p w14:paraId="33373BD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9809</w:t>
            </w:r>
          </w:p>
        </w:tc>
      </w:tr>
      <w:tr w:rsidR="00D55D84" w:rsidRPr="00D55D84" w14:paraId="3F4B64D9" w14:textId="77777777" w:rsidTr="00EF779D">
        <w:tc>
          <w:tcPr>
            <w:tcW w:w="0" w:type="auto"/>
          </w:tcPr>
          <w:p w14:paraId="398D6521" w14:textId="77777777" w:rsidR="00D55D84" w:rsidRPr="00D55D84" w:rsidRDefault="00D55D84" w:rsidP="00D55D84">
            <w:pPr>
              <w:spacing w:before="40" w:after="120" w:line="240" w:lineRule="auto"/>
              <w:rPr>
                <w:rFonts w:ascii="Arial" w:eastAsia="Calibri" w:hAnsi="Arial" w:cs="Times New Roman"/>
                <w:sz w:val="16"/>
              </w:rPr>
            </w:pPr>
            <w:bookmarkStart w:id="2067" w:name="f-2700952-data-row-frag"/>
            <w:bookmarkStart w:id="2068" w:name="f-2700952"/>
            <w:bookmarkEnd w:id="2065"/>
            <w:bookmarkEnd w:id="2066"/>
            <w:r w:rsidRPr="00D55D84">
              <w:rPr>
                <w:rFonts w:ascii="Arial" w:eastAsia="Calibri" w:hAnsi="Arial" w:cs="Times New Roman"/>
                <w:sz w:val="16"/>
              </w:rPr>
              <w:t>C9822</w:t>
            </w:r>
          </w:p>
        </w:tc>
        <w:tc>
          <w:tcPr>
            <w:tcW w:w="0" w:type="auto"/>
          </w:tcPr>
          <w:p w14:paraId="006D7C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P9822</w:t>
            </w:r>
          </w:p>
        </w:tc>
        <w:tc>
          <w:tcPr>
            <w:tcW w:w="0" w:type="auto"/>
          </w:tcPr>
          <w:p w14:paraId="0357C2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CN9822</w:t>
            </w:r>
          </w:p>
        </w:tc>
        <w:tc>
          <w:tcPr>
            <w:tcW w:w="0" w:type="auto"/>
          </w:tcPr>
          <w:p w14:paraId="58D9A9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Golimumab </w:t>
            </w:r>
          </w:p>
        </w:tc>
        <w:tc>
          <w:tcPr>
            <w:tcW w:w="0" w:type="auto"/>
          </w:tcPr>
          <w:p w14:paraId="31460709" w14:textId="77777777" w:rsidR="00D55D84" w:rsidRPr="00D55D84" w:rsidRDefault="00D55D84" w:rsidP="00D55D84">
            <w:pPr>
              <w:spacing w:before="40" w:after="40" w:line="240" w:lineRule="auto"/>
              <w:rPr>
                <w:rFonts w:ascii="Arial" w:eastAsia="Calibri" w:hAnsi="Arial" w:cs="Times New Roman"/>
                <w:sz w:val="16"/>
              </w:rPr>
            </w:pPr>
            <w:r w:rsidRPr="007806EC">
              <w:rPr>
                <w:rFonts w:ascii="Arial" w:eastAsia="Calibri" w:hAnsi="Arial" w:cs="Times New Roman"/>
                <w:sz w:val="16"/>
              </w:rPr>
              <w:t>Moderate to severe</w:t>
            </w:r>
            <w:r w:rsidRPr="00D55D84">
              <w:rPr>
                <w:rFonts w:ascii="Arial" w:eastAsia="Calibri" w:hAnsi="Arial" w:cs="Times New Roman"/>
                <w:sz w:val="16"/>
              </w:rPr>
              <w:t xml:space="preserve"> ulcerative colitis</w:t>
            </w:r>
          </w:p>
          <w:p w14:paraId="6688BA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1 (new patient)</w:t>
            </w:r>
          </w:p>
          <w:p w14:paraId="266AEFE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(code 87);</w:t>
            </w:r>
            <w:r w:rsidRPr="007806E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F830B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[internal medicine specialising in gastroenterology (code 81)];</w:t>
            </w:r>
            <w:r w:rsidRPr="00794E45">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17018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[general medicine specialising in gastroenterology (code 82)];</w:t>
            </w:r>
            <w:r w:rsidRPr="00794E4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46D3D4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an adequate response to a 5-aminosalicylate oral preparation in a standard dose for induction of remission for 3 or more consecutive months or have intolerance necessitating permanent treatment withdrawal;</w:t>
            </w:r>
            <w:r w:rsidRPr="00794E45">
              <w:rPr>
                <w:rFonts w:ascii="Arial" w:eastAsia="Calibri" w:hAnsi="Arial" w:cs="Times New Roman"/>
                <w:sz w:val="16"/>
              </w:rPr>
              <w:t xml:space="preserve"> AND </w:t>
            </w:r>
          </w:p>
          <w:p w14:paraId="3DD51C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an adequate response to azathioprine at a dose of at least 2 mg per kg daily for 3 or more consecutive months or have intolerance necessitating permanent treatment withdrawal;</w:t>
            </w:r>
            <w:r w:rsidRPr="00794E45">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3A77B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an adequate response to 6-mercaptopurine at a dose of at least 1 mg per kg daily for 3 or more consecutive months or have intolerance necessitating permanent treatment withdrawal;</w:t>
            </w:r>
            <w:r w:rsidRPr="00794E45">
              <w:rPr>
                <w:rFonts w:ascii="Arial" w:eastAsia="Calibri" w:hAnsi="Arial" w:cs="Times New Roman"/>
                <w:sz w:val="16"/>
              </w:rPr>
              <w:t xml:space="preserve"> or </w:t>
            </w:r>
          </w:p>
          <w:p w14:paraId="3B3DFA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an adequate response to a tapered course of oral steroids, starting at a dose of at least 40 mg prednisolone (or equivalent), over a 6 week period or have intolerance necessitating permanent treatment withdrawal, and followed by a failure to achieve an adequate response to 3 or more consecutive months of treatment of an appropriately dosed thiopurine agent;</w:t>
            </w:r>
            <w:r w:rsidRPr="00794E45">
              <w:rPr>
                <w:rFonts w:ascii="Arial" w:eastAsia="Calibri" w:hAnsi="Arial" w:cs="Times New Roman"/>
                <w:sz w:val="16"/>
              </w:rPr>
              <w:t xml:space="preserve"> AND </w:t>
            </w:r>
          </w:p>
          <w:p w14:paraId="53C09A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Mayo clinic score greater than or equal to 6;</w:t>
            </w:r>
            <w:r w:rsidRPr="00794E45">
              <w:rPr>
                <w:rFonts w:ascii="Arial" w:eastAsia="Calibri" w:hAnsi="Arial" w:cs="Times New Roman"/>
                <w:sz w:val="16"/>
              </w:rPr>
              <w:t xml:space="preserve"> or </w:t>
            </w:r>
          </w:p>
          <w:p w14:paraId="1F0380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partial Mayo clinic score greater than or equal to 6, provided the rectal bleeding and stool frequency subscores are both greater than or equal to 2 (endoscopy subscore is not required for a partial Mayo clinic score);</w:t>
            </w:r>
          </w:p>
          <w:p w14:paraId="6475412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0152A0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Application for authorisation of initial treatment must be in writing and must include </w:t>
            </w:r>
          </w:p>
          <w:p w14:paraId="59E0AB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 and</w:t>
            </w:r>
          </w:p>
          <w:p w14:paraId="1B0EA9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Ulcerative Colitis PBS Authority Application - Supporting Information Form which includes the following </w:t>
            </w:r>
          </w:p>
          <w:p w14:paraId="1C7A23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the completed current Mayo clinic or partial Mayo clinic calculation sheet including the date of assessment of the patient's condition; and</w:t>
            </w:r>
          </w:p>
          <w:p w14:paraId="14A3B8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details of prior systemic drug therapy [dosage, date of commencement and duration of therapy].</w:t>
            </w:r>
          </w:p>
          <w:p w14:paraId="67DBBA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All tests and assessments should be performed preferably whilst still on treatment, but no longer than 4 weeks following cessation of the most recent prior conventional treatment.</w:t>
            </w:r>
          </w:p>
          <w:p w14:paraId="739B45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most recent Mayo clinic or partial Mayo clinic score must be no more than 4 weeks old at the time of application.</w:t>
            </w:r>
          </w:p>
          <w:p w14:paraId="26D8AE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partial Mayo clinic assessment of the patient's response to this initial course of treatment must be following a minimum of 12 weeks of treatment for adalimumab and up to 12 weeks after the first dose (6 weeks following the third dose) for golimumab, infliximab and vedolizumab so that there is adequate time for a response to be demonstrated.</w:t>
            </w:r>
          </w:p>
          <w:p w14:paraId="61B53C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maximum of 14 weeks of treatment with this drug will be approved under this criterion. A loading dose of 200 mg at week 0 and a dose of 100 mg at weeks 2, 6 and 10.</w:t>
            </w:r>
          </w:p>
          <w:p w14:paraId="00F1A11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treatment with any of the above-mentioned drugs is contraindicated according to the relevant TGA-approved Product Information, details must be provided at the time of application.</w:t>
            </w:r>
          </w:p>
          <w:p w14:paraId="50BC8C8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6C68B75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084F74A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6B3B0C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Details of the accepted toxicities including severity can be found on the Department of Human Services website.</w:t>
            </w:r>
          </w:p>
        </w:tc>
        <w:tc>
          <w:tcPr>
            <w:tcW w:w="0" w:type="auto"/>
          </w:tcPr>
          <w:p w14:paraId="536AB2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4D0B288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A68B897" w14:textId="77777777" w:rsidR="00D55D84" w:rsidRPr="00D55D84" w:rsidRDefault="00D55D84" w:rsidP="00D55D84">
            <w:pPr>
              <w:spacing w:before="40" w:after="120" w:line="240" w:lineRule="auto"/>
              <w:rPr>
                <w:rFonts w:ascii="Arial" w:eastAsia="Calibri" w:hAnsi="Arial" w:cs="Times New Roman"/>
                <w:sz w:val="16"/>
              </w:rPr>
            </w:pPr>
            <w:bookmarkStart w:id="2069" w:name="f-2700252-data-row-frag"/>
            <w:bookmarkStart w:id="2070" w:name="f-2700252"/>
            <w:bookmarkEnd w:id="2067"/>
            <w:bookmarkEnd w:id="2068"/>
            <w:r w:rsidRPr="00D55D84">
              <w:rPr>
                <w:rFonts w:ascii="Arial" w:eastAsia="Calibri" w:hAnsi="Arial" w:cs="Times New Roman"/>
                <w:sz w:val="16"/>
              </w:rPr>
              <w:t>C9823</w:t>
            </w:r>
          </w:p>
        </w:tc>
        <w:tc>
          <w:tcPr>
            <w:tcW w:w="0" w:type="auto"/>
          </w:tcPr>
          <w:p w14:paraId="2E7E57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P9823</w:t>
            </w:r>
          </w:p>
        </w:tc>
        <w:tc>
          <w:tcPr>
            <w:tcW w:w="0" w:type="auto"/>
          </w:tcPr>
          <w:p w14:paraId="40007F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CN9823</w:t>
            </w:r>
          </w:p>
        </w:tc>
        <w:tc>
          <w:tcPr>
            <w:tcW w:w="0" w:type="auto"/>
          </w:tcPr>
          <w:p w14:paraId="6E1FD8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Golimumab </w:t>
            </w:r>
          </w:p>
        </w:tc>
        <w:tc>
          <w:tcPr>
            <w:tcW w:w="0" w:type="auto"/>
          </w:tcPr>
          <w:p w14:paraId="56D3D745" w14:textId="77777777" w:rsidR="00D55D84" w:rsidRPr="00D55D84" w:rsidRDefault="00D55D84" w:rsidP="00D55D84">
            <w:pPr>
              <w:spacing w:before="40" w:after="40" w:line="240" w:lineRule="auto"/>
              <w:rPr>
                <w:rFonts w:ascii="Arial" w:eastAsia="Calibri" w:hAnsi="Arial" w:cs="Times New Roman"/>
                <w:sz w:val="16"/>
              </w:rPr>
            </w:pPr>
            <w:r w:rsidRPr="00D07AC4">
              <w:rPr>
                <w:rFonts w:ascii="Arial" w:eastAsia="Calibri" w:hAnsi="Arial" w:cs="Times New Roman"/>
                <w:sz w:val="16"/>
              </w:rPr>
              <w:t>Moderate to severe</w:t>
            </w:r>
            <w:r w:rsidRPr="00D55D84">
              <w:rPr>
                <w:rFonts w:ascii="Arial" w:eastAsia="Calibri" w:hAnsi="Arial" w:cs="Times New Roman"/>
                <w:sz w:val="16"/>
              </w:rPr>
              <w:t xml:space="preserve"> ulcerative colitis</w:t>
            </w:r>
          </w:p>
          <w:p w14:paraId="17F654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2 (change or recommencement of treatment after a break in biological medicine of less than 5 years)</w:t>
            </w:r>
          </w:p>
          <w:p w14:paraId="600146F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(code 87);</w:t>
            </w:r>
            <w:r w:rsidRPr="00D07AC4">
              <w:rPr>
                <w:rFonts w:ascii="Arial" w:eastAsia="Calibri" w:hAnsi="Arial" w:cs="Times New Roman"/>
                <w:sz w:val="16"/>
              </w:rPr>
              <w:t xml:space="preserve"> or </w:t>
            </w:r>
          </w:p>
          <w:p w14:paraId="2C0D1A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[internal medicine specialising in gastroenterology (code 81)];</w:t>
            </w:r>
            <w:r w:rsidRPr="00D07AC4">
              <w:rPr>
                <w:rFonts w:ascii="Arial" w:eastAsia="Calibri" w:hAnsi="Arial" w:cs="Times New Roman"/>
                <w:sz w:val="16"/>
              </w:rPr>
              <w:t xml:space="preserve"> or </w:t>
            </w:r>
          </w:p>
          <w:p w14:paraId="0DB3CD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[general medicine specialising in gastroenterology (code 82)];</w:t>
            </w:r>
            <w:r w:rsidRPr="00D07AC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5CD7A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prior PBS-subsidised treatment with a biological medicine for this condition in this treatment cycle</w:t>
            </w:r>
            <w:r w:rsidRPr="00D07AC4">
              <w:rPr>
                <w:rFonts w:ascii="Arial" w:eastAsia="Calibri" w:hAnsi="Arial" w:cs="Times New Roman"/>
                <w:sz w:val="16"/>
              </w:rPr>
              <w:t>; AND</w:t>
            </w:r>
            <w:r w:rsidRPr="00D55D84">
              <w:rPr>
                <w:rFonts w:ascii="Arial" w:eastAsia="Calibri" w:hAnsi="Arial" w:cs="Times New Roman"/>
                <w:sz w:val="16"/>
                <w:bdr w:val="single" w:sz="4" w:space="0" w:color="F4B083"/>
              </w:rPr>
              <w:t xml:space="preserve"> </w:t>
            </w:r>
          </w:p>
          <w:p w14:paraId="76F2D4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already failed, or ceased to respond to, PBS-subsidised treatment with this drug for this condition during the current treatment cycle;</w:t>
            </w:r>
          </w:p>
          <w:p w14:paraId="5CD602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192DF3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Application for authorisation must be made in writing and must include </w:t>
            </w:r>
          </w:p>
          <w:p w14:paraId="12D813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 and</w:t>
            </w:r>
          </w:p>
          <w:p w14:paraId="066BD2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Ulcerative Colitis PBS Authority Application - Supporting Information Form which includes the following </w:t>
            </w:r>
          </w:p>
          <w:p w14:paraId="716B81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the completed current Mayo clinic or partial Mayo clinic calculation sheet including the date of assessment of the patient's condition if relevant; and</w:t>
            </w:r>
          </w:p>
          <w:p w14:paraId="4461A9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the details of prior biological medicine treatment including the details of date and duration of treatment.</w:t>
            </w:r>
          </w:p>
          <w:p w14:paraId="71B109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maximum of 14 weeks of treatment with this drug will be approved under this criterion. A loading dose of 200 mg at week 0 and a dose of 100 mg at weeks 2, 6 and 10.</w:t>
            </w:r>
          </w:p>
          <w:p w14:paraId="2FCBA6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p>
          <w:p w14:paraId="32BF79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for adalimumab and up to 12 weeks after the first dose (6 weeks following the third dose) for golimumab, infliximab and vedolizumab and submitted to the Department of Human Services no later than 4 weeks from the date of completion of treatment.</w:t>
            </w:r>
          </w:p>
          <w:p w14:paraId="7695DD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6E567F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0764417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2C3007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who fails to demonstrate a response to treatment with this drug under this restriction will not be eligible to receive further PBS-subsidised treatment with this drug in this treatment cycle. 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49AB55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7121AA8B" w14:textId="77777777" w:rsidTr="00EF779D">
        <w:tc>
          <w:tcPr>
            <w:tcW w:w="0" w:type="auto"/>
          </w:tcPr>
          <w:p w14:paraId="401DAF6F" w14:textId="77777777" w:rsidR="00D55D84" w:rsidRPr="00D55D84" w:rsidRDefault="00D55D84" w:rsidP="00D55D84">
            <w:pPr>
              <w:spacing w:before="40" w:after="120" w:line="240" w:lineRule="auto"/>
              <w:rPr>
                <w:rFonts w:ascii="Arial" w:eastAsia="Calibri" w:hAnsi="Arial" w:cs="Times New Roman"/>
                <w:sz w:val="16"/>
              </w:rPr>
            </w:pPr>
            <w:bookmarkStart w:id="2071" w:name="f-2700552-data-row-frag"/>
            <w:bookmarkStart w:id="2072" w:name="f-2700552"/>
            <w:bookmarkEnd w:id="2069"/>
            <w:bookmarkEnd w:id="2070"/>
            <w:r w:rsidRPr="00D55D84">
              <w:rPr>
                <w:rFonts w:ascii="Arial" w:eastAsia="Calibri" w:hAnsi="Arial" w:cs="Times New Roman"/>
                <w:sz w:val="16"/>
              </w:rPr>
              <w:t>C9828</w:t>
            </w:r>
          </w:p>
        </w:tc>
        <w:tc>
          <w:tcPr>
            <w:tcW w:w="0" w:type="auto"/>
          </w:tcPr>
          <w:p w14:paraId="4DE015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P9828</w:t>
            </w:r>
          </w:p>
        </w:tc>
        <w:tc>
          <w:tcPr>
            <w:tcW w:w="0" w:type="auto"/>
          </w:tcPr>
          <w:p w14:paraId="28A9C4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CN9828</w:t>
            </w:r>
          </w:p>
        </w:tc>
        <w:tc>
          <w:tcPr>
            <w:tcW w:w="0" w:type="auto"/>
          </w:tcPr>
          <w:p w14:paraId="13F0097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Terbutaline </w:t>
            </w:r>
          </w:p>
        </w:tc>
        <w:tc>
          <w:tcPr>
            <w:tcW w:w="0" w:type="auto"/>
          </w:tcPr>
          <w:p w14:paraId="7AA748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Bronchospasm</w:t>
            </w:r>
          </w:p>
          <w:p w14:paraId="7EA2EFB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achieve co-ordinated use of a metered dose inhaler containing a short-acting beta-2 agonist. </w:t>
            </w:r>
            <w:r w:rsidRPr="00D07AC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BD350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developed a clinically important product-related adverse event during treatment with another short-acting beta-2 agonist. </w:t>
            </w:r>
          </w:p>
          <w:p w14:paraId="04D410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Device (inhaler) technique should be reviewed at each clinical visit and before initiating treatment with this medicine.</w:t>
            </w:r>
          </w:p>
        </w:tc>
        <w:tc>
          <w:tcPr>
            <w:tcW w:w="0" w:type="auto"/>
          </w:tcPr>
          <w:p w14:paraId="568CC3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9828</w:t>
            </w:r>
          </w:p>
        </w:tc>
      </w:tr>
      <w:tr w:rsidR="00D55D84" w:rsidRPr="00D55D84" w14:paraId="0A1F2BA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39884A4" w14:textId="77777777" w:rsidR="00D55D84" w:rsidRPr="00D55D84" w:rsidRDefault="00D55D84" w:rsidP="00D55D84">
            <w:pPr>
              <w:spacing w:before="40" w:after="120" w:line="240" w:lineRule="auto"/>
              <w:rPr>
                <w:rFonts w:ascii="Arial" w:eastAsia="Calibri" w:hAnsi="Arial" w:cs="Times New Roman"/>
                <w:sz w:val="16"/>
              </w:rPr>
            </w:pPr>
            <w:bookmarkStart w:id="2073" w:name="f-2699451-data-row-frag"/>
            <w:bookmarkStart w:id="2074" w:name="f-2699451"/>
            <w:bookmarkEnd w:id="2071"/>
            <w:bookmarkEnd w:id="2072"/>
            <w:r w:rsidRPr="00D55D84">
              <w:rPr>
                <w:rFonts w:ascii="Arial" w:eastAsia="Calibri" w:hAnsi="Arial" w:cs="Times New Roman"/>
                <w:sz w:val="16"/>
              </w:rPr>
              <w:t>C9831</w:t>
            </w:r>
          </w:p>
        </w:tc>
        <w:tc>
          <w:tcPr>
            <w:tcW w:w="0" w:type="auto"/>
          </w:tcPr>
          <w:p w14:paraId="7D2562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P9831</w:t>
            </w:r>
          </w:p>
        </w:tc>
        <w:tc>
          <w:tcPr>
            <w:tcW w:w="0" w:type="auto"/>
          </w:tcPr>
          <w:p w14:paraId="1E2E168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CN9831</w:t>
            </w:r>
          </w:p>
        </w:tc>
        <w:tc>
          <w:tcPr>
            <w:tcW w:w="0" w:type="auto"/>
          </w:tcPr>
          <w:p w14:paraId="692258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Ciclosporin </w:t>
            </w:r>
          </w:p>
        </w:tc>
        <w:tc>
          <w:tcPr>
            <w:tcW w:w="0" w:type="auto"/>
          </w:tcPr>
          <w:p w14:paraId="659CFC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of transplant rejection</w:t>
            </w:r>
          </w:p>
          <w:p w14:paraId="527E72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used by organ or tissue transplant recipients. </w:t>
            </w:r>
          </w:p>
        </w:tc>
        <w:tc>
          <w:tcPr>
            <w:tcW w:w="0" w:type="auto"/>
          </w:tcPr>
          <w:p w14:paraId="580670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9831</w:t>
            </w:r>
          </w:p>
        </w:tc>
      </w:tr>
      <w:tr w:rsidR="00D55D84" w:rsidRPr="00D55D84" w14:paraId="3674375D" w14:textId="77777777" w:rsidTr="00EF779D">
        <w:tc>
          <w:tcPr>
            <w:tcW w:w="0" w:type="auto"/>
          </w:tcPr>
          <w:p w14:paraId="68DB1D61" w14:textId="77777777" w:rsidR="00D55D84" w:rsidRPr="00D55D84" w:rsidRDefault="00D55D84" w:rsidP="00D55D84">
            <w:pPr>
              <w:spacing w:before="40" w:after="120" w:line="240" w:lineRule="auto"/>
              <w:rPr>
                <w:rFonts w:ascii="Arial" w:eastAsia="Calibri" w:hAnsi="Arial" w:cs="Times New Roman"/>
                <w:sz w:val="16"/>
              </w:rPr>
            </w:pPr>
            <w:bookmarkStart w:id="2075" w:name="f-2698787-data-row-frag"/>
            <w:bookmarkStart w:id="2076" w:name="f-2698787"/>
            <w:bookmarkEnd w:id="2073"/>
            <w:bookmarkEnd w:id="2074"/>
            <w:r w:rsidRPr="00D55D84">
              <w:rPr>
                <w:rFonts w:ascii="Arial" w:eastAsia="Calibri" w:hAnsi="Arial" w:cs="Times New Roman"/>
                <w:sz w:val="16"/>
              </w:rPr>
              <w:t>C9914</w:t>
            </w:r>
          </w:p>
        </w:tc>
        <w:tc>
          <w:tcPr>
            <w:tcW w:w="0" w:type="auto"/>
          </w:tcPr>
          <w:p w14:paraId="3902FF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P9914</w:t>
            </w:r>
          </w:p>
        </w:tc>
        <w:tc>
          <w:tcPr>
            <w:tcW w:w="0" w:type="auto"/>
          </w:tcPr>
          <w:p w14:paraId="430D2B9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CN9914</w:t>
            </w:r>
          </w:p>
        </w:tc>
        <w:tc>
          <w:tcPr>
            <w:tcW w:w="0" w:type="auto"/>
          </w:tcPr>
          <w:p w14:paraId="6B4D64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Sirolimus </w:t>
            </w:r>
          </w:p>
        </w:tc>
        <w:tc>
          <w:tcPr>
            <w:tcW w:w="0" w:type="auto"/>
          </w:tcPr>
          <w:p w14:paraId="13104C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of renal allograft rejection</w:t>
            </w:r>
          </w:p>
          <w:p w14:paraId="734C24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w:t>
            </w:r>
          </w:p>
          <w:p w14:paraId="4B1C61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this drug for prophylaxis of renal allograft rejection;</w:t>
            </w:r>
            <w:r w:rsidRPr="00D07AC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AC6D1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under the supervision and direction of a transplant unit. </w:t>
            </w:r>
          </w:p>
        </w:tc>
        <w:tc>
          <w:tcPr>
            <w:tcW w:w="0" w:type="auto"/>
          </w:tcPr>
          <w:p w14:paraId="58725D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9914</w:t>
            </w:r>
          </w:p>
        </w:tc>
      </w:tr>
      <w:tr w:rsidR="00D55D84" w:rsidRPr="00D55D84" w14:paraId="3818580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37CB351" w14:textId="77777777" w:rsidR="00D55D84" w:rsidRPr="00D55D84" w:rsidRDefault="00D55D84" w:rsidP="00D55D84">
            <w:pPr>
              <w:spacing w:before="40" w:after="120" w:line="240" w:lineRule="auto"/>
              <w:rPr>
                <w:rFonts w:ascii="Arial" w:eastAsia="Calibri" w:hAnsi="Arial" w:cs="Times New Roman"/>
                <w:sz w:val="16"/>
              </w:rPr>
            </w:pPr>
            <w:bookmarkStart w:id="2077" w:name="f-2698717-data-row-frag"/>
            <w:bookmarkStart w:id="2078" w:name="f-2698717"/>
            <w:bookmarkEnd w:id="2075"/>
            <w:bookmarkEnd w:id="2076"/>
            <w:r w:rsidRPr="00D55D84">
              <w:rPr>
                <w:rFonts w:ascii="Arial" w:eastAsia="Calibri" w:hAnsi="Arial" w:cs="Times New Roman"/>
                <w:sz w:val="16"/>
              </w:rPr>
              <w:t>C9919</w:t>
            </w:r>
          </w:p>
        </w:tc>
        <w:tc>
          <w:tcPr>
            <w:tcW w:w="0" w:type="auto"/>
          </w:tcPr>
          <w:p w14:paraId="01F7FD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P9919</w:t>
            </w:r>
          </w:p>
        </w:tc>
        <w:tc>
          <w:tcPr>
            <w:tcW w:w="0" w:type="auto"/>
          </w:tcPr>
          <w:p w14:paraId="21CB81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CN9919</w:t>
            </w:r>
          </w:p>
        </w:tc>
        <w:tc>
          <w:tcPr>
            <w:tcW w:w="0" w:type="auto"/>
          </w:tcPr>
          <w:p w14:paraId="173DB3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Sodium phenylbutyrate </w:t>
            </w:r>
          </w:p>
        </w:tc>
        <w:tc>
          <w:tcPr>
            <w:tcW w:w="0" w:type="auto"/>
          </w:tcPr>
          <w:p w14:paraId="352AF61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Urea cycle disorders</w:t>
            </w:r>
          </w:p>
          <w:p w14:paraId="4C2F96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589BD4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received PBS-subsidised treatment with this drug for this condition. </w:t>
            </w:r>
          </w:p>
        </w:tc>
        <w:tc>
          <w:tcPr>
            <w:tcW w:w="0" w:type="auto"/>
          </w:tcPr>
          <w:p w14:paraId="6D38D3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9919</w:t>
            </w:r>
          </w:p>
        </w:tc>
      </w:tr>
      <w:tr w:rsidR="00D55D84" w:rsidRPr="00D55D84" w14:paraId="13308F58" w14:textId="77777777" w:rsidTr="00EF779D">
        <w:tc>
          <w:tcPr>
            <w:tcW w:w="0" w:type="auto"/>
          </w:tcPr>
          <w:p w14:paraId="1F727933" w14:textId="77777777" w:rsidR="00D55D84" w:rsidRPr="00D55D84" w:rsidRDefault="00D55D84" w:rsidP="00D55D84">
            <w:pPr>
              <w:spacing w:before="40" w:after="120" w:line="240" w:lineRule="auto"/>
              <w:rPr>
                <w:rFonts w:ascii="Arial" w:eastAsia="Calibri" w:hAnsi="Arial" w:cs="Times New Roman"/>
                <w:sz w:val="16"/>
              </w:rPr>
            </w:pPr>
            <w:bookmarkStart w:id="2079" w:name="f-2700484-data-row-frag"/>
            <w:bookmarkStart w:id="2080" w:name="f-2700484"/>
            <w:bookmarkEnd w:id="2077"/>
            <w:bookmarkEnd w:id="2078"/>
            <w:r w:rsidRPr="00D55D84">
              <w:rPr>
                <w:rFonts w:ascii="Arial" w:eastAsia="Calibri" w:hAnsi="Arial" w:cs="Times New Roman"/>
                <w:sz w:val="16"/>
              </w:rPr>
              <w:t>C9981</w:t>
            </w:r>
          </w:p>
        </w:tc>
        <w:tc>
          <w:tcPr>
            <w:tcW w:w="0" w:type="auto"/>
          </w:tcPr>
          <w:p w14:paraId="05A061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P9981</w:t>
            </w:r>
          </w:p>
        </w:tc>
        <w:tc>
          <w:tcPr>
            <w:tcW w:w="0" w:type="auto"/>
          </w:tcPr>
          <w:p w14:paraId="74CD6D7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CN9981</w:t>
            </w:r>
          </w:p>
        </w:tc>
        <w:tc>
          <w:tcPr>
            <w:tcW w:w="0" w:type="auto"/>
          </w:tcPr>
          <w:p w14:paraId="07ED7F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Dolutegravir with abacavir and lamivudine </w:t>
            </w:r>
          </w:p>
        </w:tc>
        <w:tc>
          <w:tcPr>
            <w:tcW w:w="0" w:type="auto"/>
          </w:tcPr>
          <w:p w14:paraId="3D44AC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0E95EDF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28D7DA3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antiretroviral treatment naive. </w:t>
            </w:r>
          </w:p>
        </w:tc>
        <w:tc>
          <w:tcPr>
            <w:tcW w:w="0" w:type="auto"/>
          </w:tcPr>
          <w:p w14:paraId="7BDAC7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9981</w:t>
            </w:r>
          </w:p>
        </w:tc>
      </w:tr>
      <w:tr w:rsidR="00D55D84" w:rsidRPr="00D55D84" w14:paraId="40DE843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8F7E488" w14:textId="77777777" w:rsidR="00D55D84" w:rsidRPr="00D55D84" w:rsidRDefault="00D55D84" w:rsidP="00D55D84">
            <w:pPr>
              <w:spacing w:before="40" w:after="120" w:line="240" w:lineRule="auto"/>
              <w:rPr>
                <w:rFonts w:ascii="Arial" w:eastAsia="Calibri" w:hAnsi="Arial" w:cs="Times New Roman"/>
                <w:sz w:val="16"/>
              </w:rPr>
            </w:pPr>
            <w:bookmarkStart w:id="2081" w:name="f-2698754-data-row-frag"/>
            <w:bookmarkStart w:id="2082" w:name="f-2698754"/>
            <w:bookmarkEnd w:id="2079"/>
            <w:bookmarkEnd w:id="2080"/>
            <w:r w:rsidRPr="00D55D84">
              <w:rPr>
                <w:rFonts w:ascii="Arial" w:eastAsia="Calibri" w:hAnsi="Arial" w:cs="Times New Roman"/>
                <w:sz w:val="16"/>
              </w:rPr>
              <w:t>C9987</w:t>
            </w:r>
          </w:p>
        </w:tc>
        <w:tc>
          <w:tcPr>
            <w:tcW w:w="0" w:type="auto"/>
          </w:tcPr>
          <w:p w14:paraId="69070C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P9987</w:t>
            </w:r>
          </w:p>
        </w:tc>
        <w:tc>
          <w:tcPr>
            <w:tcW w:w="0" w:type="auto"/>
          </w:tcPr>
          <w:p w14:paraId="4E81D9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CN9987</w:t>
            </w:r>
          </w:p>
        </w:tc>
        <w:tc>
          <w:tcPr>
            <w:tcW w:w="0" w:type="auto"/>
          </w:tcPr>
          <w:p w14:paraId="668E61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Dolutegravir with lamivudine </w:t>
            </w:r>
          </w:p>
        </w:tc>
        <w:tc>
          <w:tcPr>
            <w:tcW w:w="0" w:type="auto"/>
          </w:tcPr>
          <w:p w14:paraId="7F5069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4ADE56F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4EBAB6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antiretroviral treatment naive;</w:t>
            </w:r>
            <w:r w:rsidRPr="00D07AC4">
              <w:rPr>
                <w:rFonts w:ascii="Arial" w:eastAsia="Calibri" w:hAnsi="Arial" w:cs="Times New Roman"/>
                <w:sz w:val="16"/>
              </w:rPr>
              <w:t xml:space="preserve"> AND </w:t>
            </w:r>
          </w:p>
          <w:p w14:paraId="6BFAB0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suspected resistance to either antiretroviral component. </w:t>
            </w:r>
          </w:p>
        </w:tc>
        <w:tc>
          <w:tcPr>
            <w:tcW w:w="0" w:type="auto"/>
          </w:tcPr>
          <w:p w14:paraId="0B4067E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9987</w:t>
            </w:r>
          </w:p>
        </w:tc>
      </w:tr>
      <w:tr w:rsidR="00D55D84" w:rsidRPr="00D55D84" w14:paraId="77CF6501" w14:textId="77777777" w:rsidTr="00F32B9A">
        <w:trPr>
          <w:cantSplit/>
        </w:trPr>
        <w:tc>
          <w:tcPr>
            <w:tcW w:w="0" w:type="auto"/>
          </w:tcPr>
          <w:p w14:paraId="3382615C" w14:textId="77777777" w:rsidR="00D55D84" w:rsidRPr="00D55D84" w:rsidRDefault="00D55D84" w:rsidP="00D55D84">
            <w:pPr>
              <w:spacing w:before="40" w:after="120" w:line="240" w:lineRule="auto"/>
              <w:rPr>
                <w:rFonts w:ascii="Arial" w:eastAsia="Calibri" w:hAnsi="Arial" w:cs="Times New Roman"/>
                <w:sz w:val="16"/>
              </w:rPr>
            </w:pPr>
            <w:bookmarkStart w:id="2083" w:name="f-2701015-data-row-frag"/>
            <w:bookmarkStart w:id="2084" w:name="f-2701015"/>
            <w:bookmarkEnd w:id="2081"/>
            <w:bookmarkEnd w:id="2082"/>
            <w:r w:rsidRPr="00D55D84">
              <w:rPr>
                <w:rFonts w:ascii="Arial" w:eastAsia="Calibri" w:hAnsi="Arial" w:cs="Times New Roman"/>
                <w:sz w:val="16"/>
              </w:rPr>
              <w:t>C9993</w:t>
            </w:r>
          </w:p>
        </w:tc>
        <w:tc>
          <w:tcPr>
            <w:tcW w:w="0" w:type="auto"/>
          </w:tcPr>
          <w:p w14:paraId="2BDDCF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P9993</w:t>
            </w:r>
          </w:p>
        </w:tc>
        <w:tc>
          <w:tcPr>
            <w:tcW w:w="0" w:type="auto"/>
          </w:tcPr>
          <w:p w14:paraId="7761D9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CN9993</w:t>
            </w:r>
          </w:p>
        </w:tc>
        <w:tc>
          <w:tcPr>
            <w:tcW w:w="0" w:type="auto"/>
          </w:tcPr>
          <w:p w14:paraId="7FE1C96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Sodium phenylbutyrate </w:t>
            </w:r>
          </w:p>
        </w:tc>
        <w:tc>
          <w:tcPr>
            <w:tcW w:w="0" w:type="auto"/>
          </w:tcPr>
          <w:p w14:paraId="13F886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Urea cycle disorders</w:t>
            </w:r>
          </w:p>
          <w:p w14:paraId="40566A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4E357A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elevated ammonia levels that are not controlled with diet alone and other adjunct care alone. </w:t>
            </w:r>
          </w:p>
        </w:tc>
        <w:tc>
          <w:tcPr>
            <w:tcW w:w="0" w:type="auto"/>
          </w:tcPr>
          <w:p w14:paraId="749AF5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9993</w:t>
            </w:r>
          </w:p>
        </w:tc>
      </w:tr>
      <w:bookmarkEnd w:id="1751"/>
      <w:bookmarkEnd w:id="1752"/>
      <w:bookmarkEnd w:id="2083"/>
      <w:bookmarkEnd w:id="2084"/>
    </w:tbl>
    <w:p w14:paraId="66FD99AE" w14:textId="77777777" w:rsidR="00B60598" w:rsidRPr="000107CE" w:rsidRDefault="00B60598" w:rsidP="00B60598">
      <w:pPr>
        <w:sectPr w:rsidR="00B60598" w:rsidRPr="000107CE" w:rsidSect="00CF4532">
          <w:headerReference w:type="even" r:id="rId21"/>
          <w:headerReference w:type="default" r:id="rId22"/>
          <w:footerReference w:type="even" r:id="rId23"/>
          <w:footerReference w:type="default" r:id="rId24"/>
          <w:headerReference w:type="first" r:id="rId25"/>
          <w:footerReference w:type="first" r:id="rId26"/>
          <w:pgSz w:w="16839" w:h="11907" w:orient="landscape" w:code="9"/>
          <w:pgMar w:top="2325" w:right="1440" w:bottom="1440" w:left="1797" w:header="720" w:footer="709" w:gutter="0"/>
          <w:pgNumType w:start="1"/>
          <w:cols w:space="720"/>
          <w:docGrid w:linePitch="299"/>
        </w:sectPr>
      </w:pPr>
    </w:p>
    <w:p w14:paraId="6ADEC106" w14:textId="57FD8762" w:rsidR="00CA46E1" w:rsidRPr="00CC5B70" w:rsidRDefault="00CA46E1" w:rsidP="00B60598"/>
    <w:sectPr w:rsidR="00CA46E1" w:rsidRPr="00CC5B70" w:rsidSect="00CF4532">
      <w:headerReference w:type="even" r:id="rId27"/>
      <w:headerReference w:type="default" r:id="rId28"/>
      <w:footerReference w:type="even" r:id="rId29"/>
      <w:footerReference w:type="default" r:id="rId30"/>
      <w:headerReference w:type="first" r:id="rId31"/>
      <w:footerReference w:type="first" r:id="rId32"/>
      <w:type w:val="continuous"/>
      <w:pgSz w:w="16839" w:h="11907" w:orient="landscape" w:code="9"/>
      <w:pgMar w:top="1797" w:right="1440" w:bottom="1797" w:left="1440"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02CC1" w14:textId="77777777" w:rsidR="00EB0C63" w:rsidRDefault="00EB0C63" w:rsidP="00715914">
      <w:pPr>
        <w:spacing w:line="240" w:lineRule="auto"/>
      </w:pPr>
      <w:r>
        <w:separator/>
      </w:r>
    </w:p>
  </w:endnote>
  <w:endnote w:type="continuationSeparator" w:id="0">
    <w:p w14:paraId="73415F11" w14:textId="77777777" w:rsidR="00EB0C63" w:rsidRDefault="00EB0C6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A48F1" w14:textId="77777777" w:rsidR="00EB0C63" w:rsidRDefault="00EB0C63">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D8FCD" w14:textId="538A21C3" w:rsidR="00EB0C63" w:rsidRPr="00B60598" w:rsidRDefault="00EB0C63" w:rsidP="00B6059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4FEB8" w14:textId="77777777" w:rsidR="00EB0C63" w:rsidRDefault="00EB0C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E61C1" w14:textId="77777777" w:rsidR="00EB0C63" w:rsidRDefault="00EB0C63" w:rsidP="00041072">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B3D0E" w14:textId="77777777" w:rsidR="00EB0C63" w:rsidRPr="00ED79B6" w:rsidRDefault="00EB0C63" w:rsidP="0004107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4E4BF" w14:textId="77777777" w:rsidR="00EB0C63" w:rsidRPr="007B3B51" w:rsidRDefault="00EB0C63" w:rsidP="00B6059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507"/>
      <w:gridCol w:w="5126"/>
      <w:gridCol w:w="288"/>
      <w:gridCol w:w="1447"/>
    </w:tblGrid>
    <w:tr w:rsidR="00EB0C63" w:rsidRPr="007B3B51" w14:paraId="14022BB1" w14:textId="77777777" w:rsidTr="00041072">
      <w:tc>
        <w:tcPr>
          <w:tcW w:w="681" w:type="pct"/>
        </w:tcPr>
        <w:p w14:paraId="34D8468F" w14:textId="77777777" w:rsidR="00EB0C63" w:rsidRPr="007B3B51" w:rsidRDefault="00EB0C63" w:rsidP="00B6059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ii</w:t>
          </w:r>
          <w:r w:rsidRPr="007B3B51">
            <w:rPr>
              <w:i/>
              <w:sz w:val="16"/>
              <w:szCs w:val="16"/>
            </w:rPr>
            <w:fldChar w:fldCharType="end"/>
          </w:r>
        </w:p>
      </w:tc>
      <w:tc>
        <w:tcPr>
          <w:tcW w:w="3471" w:type="pct"/>
          <w:gridSpan w:val="3"/>
        </w:tcPr>
        <w:p w14:paraId="6817A740" w14:textId="110F3D73" w:rsidR="00EB0C63" w:rsidRPr="007B3B51" w:rsidRDefault="00EB0C63" w:rsidP="00B605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National Health (Listing of Pharmaceutical Benefits) Instrument 2024</w:t>
          </w:r>
          <w:r w:rsidRPr="007B3B51">
            <w:rPr>
              <w:i/>
              <w:sz w:val="16"/>
              <w:szCs w:val="16"/>
            </w:rPr>
            <w:fldChar w:fldCharType="end"/>
          </w:r>
        </w:p>
      </w:tc>
      <w:tc>
        <w:tcPr>
          <w:tcW w:w="848" w:type="pct"/>
        </w:tcPr>
        <w:p w14:paraId="6E783124" w14:textId="77777777" w:rsidR="00EB0C63" w:rsidRPr="007B3B51" w:rsidRDefault="00EB0C63" w:rsidP="00B60598">
          <w:pPr>
            <w:jc w:val="right"/>
            <w:rPr>
              <w:sz w:val="16"/>
              <w:szCs w:val="16"/>
            </w:rPr>
          </w:pPr>
        </w:p>
      </w:tc>
    </w:tr>
    <w:tr w:rsidR="00EB0C63" w:rsidRPr="0055472E" w14:paraId="415C9B36" w14:textId="77777777" w:rsidTr="00041072">
      <w:tc>
        <w:tcPr>
          <w:tcW w:w="978" w:type="pct"/>
          <w:gridSpan w:val="2"/>
        </w:tcPr>
        <w:p w14:paraId="3252D149" w14:textId="0DC98ECA" w:rsidR="00EB0C63" w:rsidRPr="0055472E" w:rsidRDefault="00EB0C63" w:rsidP="00B6059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w:t>
          </w:r>
          <w:r w:rsidRPr="0055472E">
            <w:rPr>
              <w:sz w:val="16"/>
              <w:szCs w:val="16"/>
            </w:rPr>
            <w:fldChar w:fldCharType="end"/>
          </w:r>
        </w:p>
      </w:tc>
      <w:tc>
        <w:tcPr>
          <w:tcW w:w="3005" w:type="pct"/>
        </w:tcPr>
        <w:p w14:paraId="2E33A8E6" w14:textId="11807617" w:rsidR="00EB0C63" w:rsidRPr="0055472E" w:rsidRDefault="00EB0C63" w:rsidP="00B6059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01/11/2024</w:t>
          </w:r>
          <w:r w:rsidRPr="0055472E">
            <w:rPr>
              <w:sz w:val="16"/>
              <w:szCs w:val="16"/>
            </w:rPr>
            <w:fldChar w:fldCharType="end"/>
          </w:r>
        </w:p>
      </w:tc>
      <w:tc>
        <w:tcPr>
          <w:tcW w:w="1017" w:type="pct"/>
          <w:gridSpan w:val="2"/>
        </w:tcPr>
        <w:p w14:paraId="0EE34F0F" w14:textId="73D8EF35" w:rsidR="00EB0C63" w:rsidRPr="0055472E" w:rsidRDefault="00EB0C63" w:rsidP="00B6059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 January 1901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01/01/1901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01/01/1901</w:t>
          </w:r>
          <w:r w:rsidRPr="0055472E">
            <w:rPr>
              <w:sz w:val="16"/>
              <w:szCs w:val="16"/>
            </w:rPr>
            <w:fldChar w:fldCharType="end"/>
          </w:r>
        </w:p>
      </w:tc>
    </w:tr>
  </w:tbl>
  <w:p w14:paraId="1EB477F3" w14:textId="77777777" w:rsidR="00EB0C63" w:rsidRPr="00B60598" w:rsidRDefault="00EB0C63" w:rsidP="00B6059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0A97B" w14:textId="77777777" w:rsidR="00EB0C63" w:rsidRPr="007B3B51" w:rsidRDefault="00EB0C63" w:rsidP="00B6059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
      <w:gridCol w:w="573"/>
      <w:gridCol w:w="4469"/>
      <w:gridCol w:w="878"/>
      <w:gridCol w:w="1447"/>
    </w:tblGrid>
    <w:tr w:rsidR="00EB0C63" w:rsidRPr="007B3B51" w14:paraId="16D7959E" w14:textId="77777777" w:rsidTr="00041072">
      <w:tc>
        <w:tcPr>
          <w:tcW w:w="681" w:type="pct"/>
        </w:tcPr>
        <w:p w14:paraId="4E929253" w14:textId="77777777" w:rsidR="00EB0C63" w:rsidRPr="007B3B51" w:rsidRDefault="00EB0C63" w:rsidP="00B60598">
          <w:pPr>
            <w:rPr>
              <w:i/>
              <w:sz w:val="16"/>
              <w:szCs w:val="16"/>
            </w:rPr>
          </w:pPr>
        </w:p>
      </w:tc>
      <w:tc>
        <w:tcPr>
          <w:tcW w:w="3471" w:type="pct"/>
          <w:gridSpan w:val="3"/>
        </w:tcPr>
        <w:p w14:paraId="68044E4B" w14:textId="57C2661B" w:rsidR="00EB0C63" w:rsidRPr="007B3B51" w:rsidRDefault="00EB0C63" w:rsidP="00B605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F4532">
            <w:rPr>
              <w:i/>
              <w:noProof/>
              <w:sz w:val="16"/>
              <w:szCs w:val="16"/>
            </w:rPr>
            <w:t>National Health (Listing of Pharmaceutical Benefits) Instrument 2024</w:t>
          </w:r>
          <w:r w:rsidRPr="007B3B51">
            <w:rPr>
              <w:i/>
              <w:sz w:val="16"/>
              <w:szCs w:val="16"/>
            </w:rPr>
            <w:fldChar w:fldCharType="end"/>
          </w:r>
        </w:p>
      </w:tc>
      <w:tc>
        <w:tcPr>
          <w:tcW w:w="848" w:type="pct"/>
        </w:tcPr>
        <w:p w14:paraId="083C92C7" w14:textId="77777777" w:rsidR="00EB0C63" w:rsidRPr="007B3B51" w:rsidRDefault="00EB0C63" w:rsidP="00B6059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i</w:t>
          </w:r>
          <w:r w:rsidRPr="007B3B51">
            <w:rPr>
              <w:i/>
              <w:sz w:val="16"/>
              <w:szCs w:val="16"/>
            </w:rPr>
            <w:fldChar w:fldCharType="end"/>
          </w:r>
        </w:p>
      </w:tc>
    </w:tr>
    <w:tr w:rsidR="00EB0C63" w:rsidRPr="00130F37" w14:paraId="594A904F" w14:textId="77777777" w:rsidTr="00D1067E">
      <w:tc>
        <w:tcPr>
          <w:tcW w:w="1017" w:type="pct"/>
          <w:gridSpan w:val="2"/>
        </w:tcPr>
        <w:p w14:paraId="67938026" w14:textId="1F90876E" w:rsidR="00EB0C63" w:rsidRPr="00130F37" w:rsidRDefault="00EB0C63" w:rsidP="00B6059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w:t>
          </w:r>
          <w:r w:rsidRPr="00130F37">
            <w:rPr>
              <w:sz w:val="16"/>
              <w:szCs w:val="16"/>
            </w:rPr>
            <w:fldChar w:fldCharType="end"/>
          </w:r>
        </w:p>
      </w:tc>
      <w:tc>
        <w:tcPr>
          <w:tcW w:w="2620" w:type="pct"/>
        </w:tcPr>
        <w:p w14:paraId="20A82306" w14:textId="279D3744" w:rsidR="00EB0C63" w:rsidRPr="00130F37" w:rsidRDefault="00EB0C63" w:rsidP="00B60598">
          <w:pPr>
            <w:spacing w:before="120"/>
            <w:jc w:val="center"/>
            <w:rPr>
              <w:sz w:val="16"/>
              <w:szCs w:val="16"/>
            </w:rPr>
          </w:pPr>
        </w:p>
      </w:tc>
      <w:tc>
        <w:tcPr>
          <w:tcW w:w="1363" w:type="pct"/>
          <w:gridSpan w:val="2"/>
        </w:tcPr>
        <w:p w14:paraId="6D546243" w14:textId="34E50CC5" w:rsidR="00EB0C63" w:rsidRPr="00130F37" w:rsidRDefault="00EB0C63" w:rsidP="00B60598">
          <w:pPr>
            <w:spacing w:before="120"/>
            <w:jc w:val="right"/>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01/11/2024</w:t>
          </w:r>
          <w:r w:rsidRPr="00130F37">
            <w:rPr>
              <w:sz w:val="16"/>
              <w:szCs w:val="16"/>
            </w:rPr>
            <w:fldChar w:fldCharType="end"/>
          </w:r>
        </w:p>
      </w:tc>
    </w:tr>
  </w:tbl>
  <w:p w14:paraId="78005AA1" w14:textId="77777777" w:rsidR="00EB0C63" w:rsidRPr="00B60598" w:rsidRDefault="00EB0C63" w:rsidP="00B6059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F872E" w14:textId="77777777" w:rsidR="00EB0C63" w:rsidRPr="007B3B51" w:rsidRDefault="00EB0C63" w:rsidP="0004107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
      <w:gridCol w:w="235"/>
      <w:gridCol w:w="4729"/>
      <w:gridCol w:w="145"/>
      <w:gridCol w:w="1317"/>
    </w:tblGrid>
    <w:tr w:rsidR="00EB0C63" w:rsidRPr="007B3B51" w14:paraId="13D7F96C" w14:textId="77777777" w:rsidTr="00041072">
      <w:tc>
        <w:tcPr>
          <w:tcW w:w="600" w:type="pct"/>
        </w:tcPr>
        <w:p w14:paraId="5951C5E1" w14:textId="77777777" w:rsidR="00EB0C63" w:rsidRPr="007B3B51" w:rsidRDefault="00EB0C63" w:rsidP="0004107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w:t>
          </w:r>
          <w:r w:rsidRPr="007B3B51">
            <w:rPr>
              <w:i/>
              <w:sz w:val="16"/>
              <w:szCs w:val="16"/>
            </w:rPr>
            <w:fldChar w:fldCharType="end"/>
          </w:r>
        </w:p>
      </w:tc>
      <w:tc>
        <w:tcPr>
          <w:tcW w:w="3498" w:type="pct"/>
          <w:gridSpan w:val="3"/>
        </w:tcPr>
        <w:p w14:paraId="31211E3C" w14:textId="6007AC17" w:rsidR="00EB0C63" w:rsidRPr="007B3B51" w:rsidRDefault="00EB0C63" w:rsidP="000410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F4532">
            <w:rPr>
              <w:i/>
              <w:noProof/>
              <w:sz w:val="16"/>
              <w:szCs w:val="16"/>
            </w:rPr>
            <w:t>National Health (Listing of Pharmaceutical Benefits) Instrument 2024</w:t>
          </w:r>
          <w:r w:rsidRPr="007B3B51">
            <w:rPr>
              <w:i/>
              <w:sz w:val="16"/>
              <w:szCs w:val="16"/>
            </w:rPr>
            <w:fldChar w:fldCharType="end"/>
          </w:r>
        </w:p>
      </w:tc>
      <w:tc>
        <w:tcPr>
          <w:tcW w:w="902" w:type="pct"/>
        </w:tcPr>
        <w:p w14:paraId="5E91A0F0" w14:textId="77777777" w:rsidR="00EB0C63" w:rsidRPr="007B3B51" w:rsidRDefault="00EB0C63" w:rsidP="00041072">
          <w:pPr>
            <w:jc w:val="right"/>
            <w:rPr>
              <w:sz w:val="16"/>
              <w:szCs w:val="16"/>
            </w:rPr>
          </w:pPr>
        </w:p>
      </w:tc>
    </w:tr>
    <w:tr w:rsidR="00EB0C63" w:rsidRPr="0055472E" w14:paraId="68581FBD" w14:textId="77777777" w:rsidTr="00041072">
      <w:tc>
        <w:tcPr>
          <w:tcW w:w="761" w:type="pct"/>
          <w:gridSpan w:val="2"/>
        </w:tcPr>
        <w:p w14:paraId="5F885CBB" w14:textId="1DF2182C" w:rsidR="00EB0C63" w:rsidRPr="0055472E" w:rsidRDefault="00EB0C63" w:rsidP="0004107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w:t>
          </w:r>
          <w:r w:rsidRPr="0055472E">
            <w:rPr>
              <w:sz w:val="16"/>
              <w:szCs w:val="16"/>
            </w:rPr>
            <w:fldChar w:fldCharType="end"/>
          </w:r>
        </w:p>
      </w:tc>
      <w:tc>
        <w:tcPr>
          <w:tcW w:w="3238" w:type="pct"/>
        </w:tcPr>
        <w:p w14:paraId="0D5A4A21" w14:textId="60621AB7" w:rsidR="00EB0C63" w:rsidRPr="0055472E" w:rsidRDefault="00EB0C63" w:rsidP="00041072">
          <w:pPr>
            <w:spacing w:before="120"/>
            <w:jc w:val="center"/>
            <w:rPr>
              <w:sz w:val="16"/>
              <w:szCs w:val="16"/>
            </w:rPr>
          </w:pPr>
        </w:p>
      </w:tc>
      <w:tc>
        <w:tcPr>
          <w:tcW w:w="1000" w:type="pct"/>
          <w:gridSpan w:val="2"/>
        </w:tcPr>
        <w:p w14:paraId="5BDA7F72" w14:textId="5FD224DB" w:rsidR="00EB0C63" w:rsidRPr="0055472E" w:rsidRDefault="00EB0C63" w:rsidP="00041072">
          <w:pPr>
            <w:spacing w:before="120"/>
            <w:jc w:val="right"/>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01/11/2024</w:t>
          </w:r>
          <w:r w:rsidRPr="00130F37">
            <w:rPr>
              <w:sz w:val="16"/>
              <w:szCs w:val="16"/>
            </w:rPr>
            <w:fldChar w:fldCharType="end"/>
          </w:r>
        </w:p>
      </w:tc>
    </w:tr>
  </w:tbl>
  <w:p w14:paraId="17C68202" w14:textId="77777777" w:rsidR="00EB0C63" w:rsidRPr="000E5342" w:rsidRDefault="00EB0C63" w:rsidP="0004107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3C35F" w14:textId="77777777" w:rsidR="00EB0C63" w:rsidRPr="007B3B51" w:rsidRDefault="00EB0C63" w:rsidP="0004107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453"/>
      <w:gridCol w:w="8907"/>
      <w:gridCol w:w="279"/>
      <w:gridCol w:w="2493"/>
    </w:tblGrid>
    <w:tr w:rsidR="00EB0C63" w:rsidRPr="007B3B51" w14:paraId="675151F8" w14:textId="77777777" w:rsidTr="00041072">
      <w:tc>
        <w:tcPr>
          <w:tcW w:w="610" w:type="pct"/>
        </w:tcPr>
        <w:p w14:paraId="694ACB2E" w14:textId="77777777" w:rsidR="00EB0C63" w:rsidRPr="007B3B51" w:rsidRDefault="00EB0C63" w:rsidP="00041072">
          <w:pPr>
            <w:rPr>
              <w:i/>
              <w:sz w:val="16"/>
              <w:szCs w:val="16"/>
            </w:rPr>
          </w:pPr>
        </w:p>
      </w:tc>
      <w:tc>
        <w:tcPr>
          <w:tcW w:w="3488" w:type="pct"/>
          <w:gridSpan w:val="3"/>
        </w:tcPr>
        <w:p w14:paraId="7561A256" w14:textId="7667153E" w:rsidR="00EB0C63" w:rsidRPr="007B3B51" w:rsidRDefault="00EB0C63" w:rsidP="000410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F4532">
            <w:rPr>
              <w:i/>
              <w:noProof/>
              <w:sz w:val="16"/>
              <w:szCs w:val="16"/>
            </w:rPr>
            <w:t>National Health (Listing of Pharmaceutical Benefits) Instrument 2024</w:t>
          </w:r>
          <w:r w:rsidRPr="007B3B51">
            <w:rPr>
              <w:i/>
              <w:sz w:val="16"/>
              <w:szCs w:val="16"/>
            </w:rPr>
            <w:fldChar w:fldCharType="end"/>
          </w:r>
        </w:p>
      </w:tc>
      <w:tc>
        <w:tcPr>
          <w:tcW w:w="902" w:type="pct"/>
        </w:tcPr>
        <w:p w14:paraId="3D9DBC65" w14:textId="77777777" w:rsidR="00EB0C63" w:rsidRPr="007B3B51" w:rsidRDefault="00EB0C63" w:rsidP="0004107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27</w:t>
          </w:r>
          <w:r w:rsidRPr="007B3B51">
            <w:rPr>
              <w:i/>
              <w:sz w:val="16"/>
              <w:szCs w:val="16"/>
            </w:rPr>
            <w:fldChar w:fldCharType="end"/>
          </w:r>
        </w:p>
      </w:tc>
    </w:tr>
    <w:tr w:rsidR="00EB0C63" w:rsidRPr="00130F37" w14:paraId="06093E3B" w14:textId="77777777" w:rsidTr="00041072">
      <w:tc>
        <w:tcPr>
          <w:tcW w:w="774" w:type="pct"/>
          <w:gridSpan w:val="2"/>
        </w:tcPr>
        <w:p w14:paraId="35C28AC9" w14:textId="3EF04DE7" w:rsidR="00EB0C63" w:rsidRPr="00130F37" w:rsidRDefault="00EB0C63" w:rsidP="0004107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w:t>
          </w:r>
          <w:r w:rsidRPr="00130F37">
            <w:rPr>
              <w:sz w:val="16"/>
              <w:szCs w:val="16"/>
            </w:rPr>
            <w:fldChar w:fldCharType="end"/>
          </w:r>
        </w:p>
      </w:tc>
      <w:tc>
        <w:tcPr>
          <w:tcW w:w="3223" w:type="pct"/>
        </w:tcPr>
        <w:p w14:paraId="035305E2" w14:textId="4C1AA9E1" w:rsidR="00EB0C63" w:rsidRPr="00130F37" w:rsidRDefault="00EB0C63" w:rsidP="00041072">
          <w:pPr>
            <w:spacing w:before="120"/>
            <w:jc w:val="center"/>
            <w:rPr>
              <w:sz w:val="16"/>
              <w:szCs w:val="16"/>
            </w:rPr>
          </w:pPr>
        </w:p>
      </w:tc>
      <w:tc>
        <w:tcPr>
          <w:tcW w:w="1002" w:type="pct"/>
          <w:gridSpan w:val="2"/>
        </w:tcPr>
        <w:p w14:paraId="23155FCF" w14:textId="61874DA4" w:rsidR="00EB0C63" w:rsidRPr="00130F37" w:rsidRDefault="00EB0C63" w:rsidP="00041072">
          <w:pPr>
            <w:spacing w:before="120"/>
            <w:jc w:val="right"/>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01/11/2024</w:t>
          </w:r>
          <w:r w:rsidRPr="00130F37">
            <w:rPr>
              <w:sz w:val="16"/>
              <w:szCs w:val="16"/>
            </w:rPr>
            <w:fldChar w:fldCharType="end"/>
          </w:r>
        </w:p>
      </w:tc>
    </w:tr>
  </w:tbl>
  <w:p w14:paraId="2BA50021" w14:textId="77777777" w:rsidR="00EB0C63" w:rsidRPr="000E5342" w:rsidRDefault="00EB0C63" w:rsidP="0004107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B4923" w14:textId="77777777" w:rsidR="00EB0C63" w:rsidRPr="007B3B51" w:rsidRDefault="00EB0C63" w:rsidP="0004107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4"/>
      <w:gridCol w:w="478"/>
      <w:gridCol w:w="9380"/>
      <w:gridCol w:w="290"/>
      <w:gridCol w:w="1896"/>
    </w:tblGrid>
    <w:tr w:rsidR="00EB0C63" w:rsidRPr="007B3B51" w14:paraId="363D2F27" w14:textId="77777777" w:rsidTr="00041072">
      <w:tc>
        <w:tcPr>
          <w:tcW w:w="642" w:type="pct"/>
        </w:tcPr>
        <w:p w14:paraId="39C1978F" w14:textId="77777777" w:rsidR="00EB0C63" w:rsidRPr="007B3B51" w:rsidRDefault="00EB0C63" w:rsidP="00041072">
          <w:pPr>
            <w:rPr>
              <w:i/>
              <w:sz w:val="16"/>
              <w:szCs w:val="16"/>
            </w:rPr>
          </w:pPr>
        </w:p>
      </w:tc>
      <w:tc>
        <w:tcPr>
          <w:tcW w:w="3672" w:type="pct"/>
          <w:gridSpan w:val="3"/>
        </w:tcPr>
        <w:p w14:paraId="52E02C9A" w14:textId="712B7AB4" w:rsidR="00EB0C63" w:rsidRPr="007B3B51" w:rsidRDefault="00EB0C63" w:rsidP="000410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National Health (Listing of Pharmaceutical Benefits) Instrument 2024</w:t>
          </w:r>
          <w:r w:rsidRPr="007B3B51">
            <w:rPr>
              <w:i/>
              <w:sz w:val="16"/>
              <w:szCs w:val="16"/>
            </w:rPr>
            <w:fldChar w:fldCharType="end"/>
          </w:r>
        </w:p>
      </w:tc>
      <w:tc>
        <w:tcPr>
          <w:tcW w:w="686" w:type="pct"/>
        </w:tcPr>
        <w:p w14:paraId="7D1C001C" w14:textId="77777777" w:rsidR="00EB0C63" w:rsidRPr="007B3B51" w:rsidRDefault="00EB0C63" w:rsidP="0004107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w:t>
          </w:r>
          <w:r w:rsidRPr="007B3B51">
            <w:rPr>
              <w:i/>
              <w:sz w:val="16"/>
              <w:szCs w:val="16"/>
            </w:rPr>
            <w:fldChar w:fldCharType="end"/>
          </w:r>
        </w:p>
      </w:tc>
    </w:tr>
    <w:tr w:rsidR="00EB0C63" w:rsidRPr="00130F37" w14:paraId="668AE234" w14:textId="77777777" w:rsidTr="00041072">
      <w:tc>
        <w:tcPr>
          <w:tcW w:w="815" w:type="pct"/>
          <w:gridSpan w:val="2"/>
        </w:tcPr>
        <w:p w14:paraId="6446C41B" w14:textId="5EEB5962" w:rsidR="00EB0C63" w:rsidRPr="00130F37" w:rsidRDefault="00EB0C63" w:rsidP="0004107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w:t>
          </w:r>
          <w:r w:rsidRPr="00130F37">
            <w:rPr>
              <w:sz w:val="16"/>
              <w:szCs w:val="16"/>
            </w:rPr>
            <w:fldChar w:fldCharType="end"/>
          </w:r>
        </w:p>
      </w:tc>
      <w:tc>
        <w:tcPr>
          <w:tcW w:w="3394" w:type="pct"/>
        </w:tcPr>
        <w:p w14:paraId="09DE30F4" w14:textId="62A955CA" w:rsidR="00EB0C63" w:rsidRPr="00130F37" w:rsidRDefault="00EB0C63" w:rsidP="0004107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01/11/2024</w:t>
          </w:r>
          <w:r w:rsidRPr="00130F37">
            <w:rPr>
              <w:sz w:val="16"/>
              <w:szCs w:val="16"/>
            </w:rPr>
            <w:fldChar w:fldCharType="end"/>
          </w:r>
        </w:p>
      </w:tc>
      <w:tc>
        <w:tcPr>
          <w:tcW w:w="791" w:type="pct"/>
          <w:gridSpan w:val="2"/>
        </w:tcPr>
        <w:p w14:paraId="2C08BEC2" w14:textId="107B8584" w:rsidR="00EB0C63" w:rsidRPr="00130F37" w:rsidRDefault="00EB0C63" w:rsidP="0004107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 January 1901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01/01/1901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01/01/1901</w:t>
          </w:r>
          <w:r w:rsidRPr="00130F37">
            <w:rPr>
              <w:sz w:val="16"/>
              <w:szCs w:val="16"/>
            </w:rPr>
            <w:fldChar w:fldCharType="end"/>
          </w:r>
        </w:p>
      </w:tc>
    </w:tr>
  </w:tbl>
  <w:p w14:paraId="7914DAE6" w14:textId="77777777" w:rsidR="00EB0C63" w:rsidRPr="00A263C9" w:rsidRDefault="00EB0C63" w:rsidP="0004107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46326" w14:textId="77777777" w:rsidR="00EB0C63" w:rsidRPr="007B3B51" w:rsidRDefault="00EB0C63" w:rsidP="00041072">
    <w:pPr>
      <w:pBdr>
        <w:top w:val="single" w:sz="6" w:space="1" w:color="auto"/>
      </w:pBdr>
      <w:spacing w:before="120"/>
      <w:rPr>
        <w:sz w:val="16"/>
        <w:szCs w:val="16"/>
      </w:rPr>
    </w:pPr>
  </w:p>
  <w:tbl>
    <w:tblPr>
      <w:tblStyle w:val="TableGrid"/>
      <w:tblW w:w="13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0"/>
      <w:gridCol w:w="457"/>
      <w:gridCol w:w="9174"/>
      <w:gridCol w:w="279"/>
      <w:gridCol w:w="1880"/>
    </w:tblGrid>
    <w:tr w:rsidR="00EB0C63" w:rsidRPr="007B3B51" w14:paraId="3A4E666E" w14:textId="77777777" w:rsidTr="00935A83">
      <w:tc>
        <w:tcPr>
          <w:tcW w:w="1700" w:type="dxa"/>
        </w:tcPr>
        <w:p w14:paraId="42AC966D" w14:textId="77777777" w:rsidR="00EB0C63" w:rsidRPr="007B3B51" w:rsidRDefault="00EB0C63" w:rsidP="0004107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9910" w:type="dxa"/>
          <w:gridSpan w:val="3"/>
        </w:tcPr>
        <w:p w14:paraId="7213A378" w14:textId="5DC8E4E0" w:rsidR="00EB0C63" w:rsidRPr="007B3B51" w:rsidRDefault="00EB0C63" w:rsidP="000410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National Health (Listing of Pharmaceutical Benefits) Instrument 2024</w:t>
          </w:r>
          <w:r w:rsidRPr="007B3B51">
            <w:rPr>
              <w:i/>
              <w:sz w:val="16"/>
              <w:szCs w:val="16"/>
            </w:rPr>
            <w:fldChar w:fldCharType="end"/>
          </w:r>
        </w:p>
      </w:tc>
      <w:tc>
        <w:tcPr>
          <w:tcW w:w="1880" w:type="dxa"/>
        </w:tcPr>
        <w:p w14:paraId="7673248F" w14:textId="77777777" w:rsidR="00EB0C63" w:rsidRPr="007B3B51" w:rsidRDefault="00EB0C63" w:rsidP="00041072">
          <w:pPr>
            <w:jc w:val="right"/>
            <w:rPr>
              <w:sz w:val="16"/>
              <w:szCs w:val="16"/>
            </w:rPr>
          </w:pPr>
        </w:p>
      </w:tc>
    </w:tr>
    <w:tr w:rsidR="00EB0C63" w:rsidRPr="0055472E" w14:paraId="3DE8F7D0" w14:textId="77777777" w:rsidTr="00935A83">
      <w:tc>
        <w:tcPr>
          <w:tcW w:w="2157" w:type="dxa"/>
          <w:gridSpan w:val="2"/>
        </w:tcPr>
        <w:p w14:paraId="1383BD3B" w14:textId="6EE886E2" w:rsidR="00EB0C63" w:rsidRPr="0055472E" w:rsidRDefault="00EB0C63" w:rsidP="0004107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w:t>
          </w:r>
          <w:r w:rsidRPr="0055472E">
            <w:rPr>
              <w:sz w:val="16"/>
              <w:szCs w:val="16"/>
            </w:rPr>
            <w:fldChar w:fldCharType="end"/>
          </w:r>
        </w:p>
      </w:tc>
      <w:tc>
        <w:tcPr>
          <w:tcW w:w="9174" w:type="dxa"/>
        </w:tcPr>
        <w:p w14:paraId="3FFF4B36" w14:textId="6ACF606B" w:rsidR="00EB0C63" w:rsidRPr="0055472E" w:rsidRDefault="00EB0C63" w:rsidP="0004107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1/11/24</w:t>
          </w:r>
          <w:r w:rsidRPr="0055472E">
            <w:rPr>
              <w:sz w:val="16"/>
              <w:szCs w:val="16"/>
            </w:rPr>
            <w:fldChar w:fldCharType="end"/>
          </w:r>
        </w:p>
      </w:tc>
      <w:tc>
        <w:tcPr>
          <w:tcW w:w="2159" w:type="dxa"/>
          <w:gridSpan w:val="2"/>
        </w:tcPr>
        <w:p w14:paraId="3FF53B19" w14:textId="19F690B0" w:rsidR="00EB0C63" w:rsidRPr="0055472E" w:rsidRDefault="00EB0C63" w:rsidP="0004107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 January 1901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1/1/01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1/1/01</w:t>
          </w:r>
          <w:r w:rsidRPr="0055472E">
            <w:rPr>
              <w:sz w:val="16"/>
              <w:szCs w:val="16"/>
            </w:rPr>
            <w:fldChar w:fldCharType="end"/>
          </w:r>
        </w:p>
      </w:tc>
    </w:tr>
  </w:tbl>
  <w:p w14:paraId="0BC0D559" w14:textId="46CAA7CE" w:rsidR="00EB0C63" w:rsidRPr="00B60598" w:rsidRDefault="00EB0C63" w:rsidP="00B60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5EFD7" w14:textId="77777777" w:rsidR="00EB0C63" w:rsidRDefault="00EB0C63" w:rsidP="00715914">
      <w:pPr>
        <w:spacing w:line="240" w:lineRule="auto"/>
      </w:pPr>
      <w:r>
        <w:separator/>
      </w:r>
    </w:p>
  </w:footnote>
  <w:footnote w:type="continuationSeparator" w:id="0">
    <w:p w14:paraId="68FB373C" w14:textId="77777777" w:rsidR="00EB0C63" w:rsidRDefault="00EB0C63"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2BF7B" w14:textId="77777777" w:rsidR="00EB0C63" w:rsidRDefault="00EB0C63" w:rsidP="00041072">
    <w:pPr>
      <w:pStyle w:val="Header"/>
      <w:pBdr>
        <w:bottom w:val="single" w:sz="6" w:space="1" w:color="auto"/>
      </w:pBdr>
    </w:pPr>
  </w:p>
  <w:p w14:paraId="3BC8BCAF" w14:textId="77777777" w:rsidR="00EB0C63" w:rsidRDefault="00EB0C63" w:rsidP="00041072">
    <w:pPr>
      <w:pStyle w:val="Header"/>
      <w:pBdr>
        <w:bottom w:val="single" w:sz="6" w:space="1" w:color="auto"/>
      </w:pBdr>
    </w:pPr>
  </w:p>
  <w:p w14:paraId="1EFB47BD" w14:textId="77777777" w:rsidR="00EB0C63" w:rsidRPr="001E77D2" w:rsidRDefault="00EB0C63" w:rsidP="00041072">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6EFC4" w14:textId="77777777" w:rsidR="00EB0C63" w:rsidRPr="00C4473E" w:rsidRDefault="00EB0C63" w:rsidP="00041072">
    <w:pPr>
      <w:rPr>
        <w:sz w:val="26"/>
        <w:szCs w:val="26"/>
      </w:rPr>
    </w:pPr>
  </w:p>
  <w:p w14:paraId="7B19164E" w14:textId="77777777" w:rsidR="00EB0C63" w:rsidRPr="00965EE7" w:rsidRDefault="00EB0C63" w:rsidP="00041072">
    <w:pPr>
      <w:rPr>
        <w:b/>
        <w:sz w:val="20"/>
      </w:rPr>
    </w:pPr>
    <w:r w:rsidRPr="00965EE7">
      <w:rPr>
        <w:b/>
        <w:sz w:val="20"/>
      </w:rPr>
      <w:t>Endnotes</w:t>
    </w:r>
  </w:p>
  <w:p w14:paraId="0C79A1F4" w14:textId="77777777" w:rsidR="00EB0C63" w:rsidRPr="007A1328" w:rsidRDefault="00EB0C63" w:rsidP="00041072">
    <w:pPr>
      <w:rPr>
        <w:sz w:val="20"/>
      </w:rPr>
    </w:pPr>
  </w:p>
  <w:p w14:paraId="3146CB9C" w14:textId="77777777" w:rsidR="00EB0C63" w:rsidRPr="007A1328" w:rsidRDefault="00EB0C63" w:rsidP="00041072">
    <w:pPr>
      <w:rPr>
        <w:b/>
        <w:sz w:val="24"/>
      </w:rPr>
    </w:pPr>
  </w:p>
  <w:p w14:paraId="03FDDB78" w14:textId="6347879D" w:rsidR="00EB0C63" w:rsidRDefault="00EB0C63" w:rsidP="00041072">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b/>
        <w:bCs/>
        <w:noProof/>
        <w:szCs w:val="22"/>
        <w:lang w:val="en-US"/>
      </w:rPr>
      <w:t>Error! No text of specified style in document.</w:t>
    </w:r>
    <w:r w:rsidRPr="00C4473E">
      <w:rPr>
        <w:szCs w:val="22"/>
      </w:rPr>
      <w:fldChar w:fldCharType="end"/>
    </w:r>
  </w:p>
  <w:p w14:paraId="3CD93C1F" w14:textId="77777777" w:rsidR="00EB0C63" w:rsidRPr="000B5E62" w:rsidRDefault="00EB0C63" w:rsidP="00041072">
    <w:pPr>
      <w:rPr>
        <w:sz w:val="24"/>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F6A74" w14:textId="77777777" w:rsidR="00EB0C63" w:rsidRPr="002D7914" w:rsidRDefault="00EB0C63" w:rsidP="002D791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63C9D" w14:textId="77777777" w:rsidR="00EB0C63" w:rsidRPr="000B5E62" w:rsidRDefault="00EB0C63">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F03A6" w14:textId="77777777" w:rsidR="00EB0C63" w:rsidRDefault="00EB0C63" w:rsidP="00041072">
    <w:pPr>
      <w:pStyle w:val="Header"/>
      <w:pBdr>
        <w:bottom w:val="single" w:sz="4" w:space="1" w:color="auto"/>
      </w:pBdr>
    </w:pPr>
  </w:p>
  <w:p w14:paraId="5DCBE898" w14:textId="77777777" w:rsidR="00EB0C63" w:rsidRDefault="00EB0C63" w:rsidP="00041072">
    <w:pPr>
      <w:pStyle w:val="Header"/>
      <w:pBdr>
        <w:bottom w:val="single" w:sz="4" w:space="1" w:color="auto"/>
      </w:pBdr>
    </w:pPr>
  </w:p>
  <w:p w14:paraId="72A701A2" w14:textId="77777777" w:rsidR="00EB0C63" w:rsidRPr="001E77D2" w:rsidRDefault="00EB0C63" w:rsidP="00041072">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1BBFB" w14:textId="77777777" w:rsidR="00EB0C63" w:rsidRPr="005F1388" w:rsidRDefault="00EB0C63" w:rsidP="00041072">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A2B32" w14:textId="77777777" w:rsidR="00EB0C63" w:rsidRPr="00ED79B6" w:rsidRDefault="00EB0C63"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E94D0" w14:textId="77777777" w:rsidR="00EB0C63" w:rsidRPr="00ED79B6" w:rsidRDefault="00EB0C63"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DB954" w14:textId="77777777" w:rsidR="00EB0C63" w:rsidRPr="00ED79B6" w:rsidRDefault="00EB0C63"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D8BCB" w14:textId="34DE7D7D" w:rsidR="00EB0C63" w:rsidRPr="00D1021D" w:rsidRDefault="00EB0C63">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CF4532">
      <w:rPr>
        <w:b/>
        <w:noProof/>
        <w:sz w:val="20"/>
      </w:rPr>
      <w:t>Schedule 4</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CF4532">
      <w:rPr>
        <w:noProof/>
        <w:sz w:val="20"/>
      </w:rPr>
      <w:t>Circumstances, purposes, conditions and variations</w:t>
    </w:r>
    <w:r w:rsidRPr="00D1021D">
      <w:rPr>
        <w:sz w:val="20"/>
      </w:rPr>
      <w:fldChar w:fldCharType="end"/>
    </w:r>
  </w:p>
  <w:p w14:paraId="7EE8AD94" w14:textId="085FEDF8" w:rsidR="00EB0C63" w:rsidRPr="00D1021D" w:rsidRDefault="00EB0C63">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sidR="00CF4532">
      <w:rPr>
        <w:b/>
        <w:noProof/>
        <w:sz w:val="20"/>
      </w:rPr>
      <w:t>Part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sidR="00CF4532">
      <w:rPr>
        <w:noProof/>
        <w:sz w:val="20"/>
      </w:rPr>
      <w:t>Circumstances, purposes and conditions</w:t>
    </w:r>
    <w:r w:rsidRPr="00D1021D">
      <w:rPr>
        <w:sz w:val="20"/>
      </w:rPr>
      <w:fldChar w:fldCharType="end"/>
    </w:r>
  </w:p>
  <w:p w14:paraId="3F5807DE" w14:textId="6DAC3593" w:rsidR="00EB0C63" w:rsidRPr="00D1021D" w:rsidRDefault="00EB0C63">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14:paraId="2F32A84A" w14:textId="77777777" w:rsidR="00EB0C63" w:rsidRPr="007A1328" w:rsidRDefault="00EB0C63" w:rsidP="00041072">
    <w:pPr>
      <w:rPr>
        <w:b/>
        <w:sz w:val="24"/>
      </w:rPr>
    </w:pPr>
  </w:p>
  <w:p w14:paraId="456EF427" w14:textId="716414E7" w:rsidR="00EB0C63" w:rsidRPr="00B66467" w:rsidRDefault="00EB0C63" w:rsidP="00041072">
    <w:pPr>
      <w:pBdr>
        <w:bottom w:val="single" w:sz="6" w:space="1" w:color="auto"/>
      </w:pBdr>
      <w:spacing w:after="120"/>
      <w:rPr>
        <w:sz w:val="24"/>
      </w:rPr>
    </w:pPr>
    <w:r>
      <w:rPr>
        <w:sz w:val="24"/>
      </w:rPr>
      <w:t xml:space="preserve">Clause </w:t>
    </w:r>
    <w:r w:rsidRPr="007A1328">
      <w:rPr>
        <w:sz w:val="24"/>
      </w:rPr>
      <w:fldChar w:fldCharType="begin"/>
    </w:r>
    <w:r w:rsidRPr="007A1328">
      <w:rPr>
        <w:sz w:val="24"/>
      </w:rPr>
      <w:instrText xml:space="preserve"> STYLEREF CharSectno </w:instrText>
    </w:r>
    <w:r w:rsidRPr="007A1328">
      <w:rPr>
        <w:sz w:val="24"/>
      </w:rPr>
      <w:fldChar w:fldCharType="separate"/>
    </w:r>
    <w:r w:rsidR="00CF4532">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62FCC" w14:textId="6E0BECD3" w:rsidR="00EB0C63" w:rsidRPr="00D1021D" w:rsidRDefault="00EB0C63">
    <w:pPr>
      <w:jc w:val="right"/>
      <w:rPr>
        <w:sz w:val="20"/>
      </w:rPr>
    </w:pPr>
    <w:r w:rsidRPr="00D1021D">
      <w:rPr>
        <w:sz w:val="20"/>
      </w:rPr>
      <w:fldChar w:fldCharType="begin"/>
    </w:r>
    <w:r w:rsidRPr="00D1021D">
      <w:rPr>
        <w:sz w:val="20"/>
      </w:rPr>
      <w:instrText xml:space="preserve"> STYLEREF CharChapText </w:instrText>
    </w:r>
    <w:r w:rsidR="00CF4532">
      <w:rPr>
        <w:sz w:val="20"/>
      </w:rPr>
      <w:fldChar w:fldCharType="separate"/>
    </w:r>
    <w:r w:rsidR="00CF4532">
      <w:rPr>
        <w:noProof/>
        <w:sz w:val="20"/>
      </w:rPr>
      <w:t>Circumstances, purposes, conditions and variations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00CF4532">
      <w:rPr>
        <w:b/>
        <w:sz w:val="20"/>
      </w:rPr>
      <w:fldChar w:fldCharType="separate"/>
    </w:r>
    <w:r w:rsidR="00CF4532">
      <w:rPr>
        <w:b/>
        <w:noProof/>
        <w:sz w:val="20"/>
      </w:rPr>
      <w:t>Schedule 4</w:t>
    </w:r>
    <w:r w:rsidRPr="00D1021D">
      <w:rPr>
        <w:b/>
        <w:sz w:val="20"/>
      </w:rPr>
      <w:fldChar w:fldCharType="end"/>
    </w:r>
  </w:p>
  <w:p w14:paraId="46F482D8" w14:textId="45ECF86A" w:rsidR="00EB0C63" w:rsidRPr="00D1021D" w:rsidRDefault="00EB0C63">
    <w:pPr>
      <w:jc w:val="right"/>
      <w:rPr>
        <w:b/>
        <w:sz w:val="20"/>
      </w:rPr>
    </w:pPr>
    <w:r w:rsidRPr="00D1021D">
      <w:rPr>
        <w:sz w:val="20"/>
      </w:rPr>
      <w:fldChar w:fldCharType="begin"/>
    </w:r>
    <w:r w:rsidRPr="00D1021D">
      <w:rPr>
        <w:sz w:val="20"/>
      </w:rPr>
      <w:instrText xml:space="preserve"> STYLEREF CharPartText </w:instrText>
    </w:r>
    <w:r w:rsidR="00CF4532">
      <w:rPr>
        <w:sz w:val="20"/>
      </w:rPr>
      <w:fldChar w:fldCharType="separate"/>
    </w:r>
    <w:r w:rsidR="00CF4532">
      <w:rPr>
        <w:noProof/>
        <w:sz w:val="20"/>
      </w:rPr>
      <w:t>Circumstances, purposes and conditions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00CF4532">
      <w:rPr>
        <w:b/>
        <w:sz w:val="20"/>
      </w:rPr>
      <w:fldChar w:fldCharType="separate"/>
    </w:r>
    <w:r w:rsidR="00CF4532">
      <w:rPr>
        <w:b/>
        <w:noProof/>
        <w:sz w:val="20"/>
      </w:rPr>
      <w:t>Part 1</w:t>
    </w:r>
    <w:r w:rsidRPr="00D1021D">
      <w:rPr>
        <w:b/>
        <w:sz w:val="20"/>
      </w:rPr>
      <w:fldChar w:fldCharType="end"/>
    </w:r>
  </w:p>
  <w:p w14:paraId="2D4C7B3A" w14:textId="3A6522D5" w:rsidR="00EB0C63" w:rsidRPr="00D1021D" w:rsidRDefault="00EB0C63">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14:paraId="6A2022FB" w14:textId="77777777" w:rsidR="00EB0C63" w:rsidRPr="007A1328" w:rsidRDefault="00EB0C63" w:rsidP="00041072">
    <w:pPr>
      <w:jc w:val="right"/>
      <w:rPr>
        <w:b/>
        <w:sz w:val="24"/>
      </w:rPr>
    </w:pPr>
  </w:p>
  <w:p w14:paraId="6DEAD8E3" w14:textId="0012E4CA" w:rsidR="00EB0C63" w:rsidRPr="00B66467" w:rsidRDefault="00EB0C63" w:rsidP="00041072">
    <w:pPr>
      <w:pBdr>
        <w:bottom w:val="single" w:sz="6" w:space="1" w:color="auto"/>
      </w:pBdr>
      <w:spacing w:after="120"/>
      <w:jc w:val="right"/>
      <w:rPr>
        <w:sz w:val="24"/>
      </w:rPr>
    </w:pPr>
    <w:r>
      <w:rPr>
        <w:sz w:val="24"/>
      </w:rPr>
      <w:t>Clause</w:t>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F4532">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5314F" w14:textId="77777777" w:rsidR="00EB0C63" w:rsidRDefault="00EB0C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125933"/>
    <w:multiLevelType w:val="multilevel"/>
    <w:tmpl w:val="74AA05AE"/>
    <w:numStyleLink w:val="BulletedList"/>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587034A"/>
    <w:multiLevelType w:val="multilevel"/>
    <w:tmpl w:val="2AC8922C"/>
    <w:numStyleLink w:val="DefaultNumbering"/>
  </w:abstractNum>
  <w:abstractNum w:abstractNumId="16" w15:restartNumberingAfterBreak="0">
    <w:nsid w:val="163B1B53"/>
    <w:multiLevelType w:val="multilevel"/>
    <w:tmpl w:val="2AC8922C"/>
    <w:numStyleLink w:val="DefaultNumbering"/>
  </w:abstractNum>
  <w:abstractNum w:abstractNumId="17"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FBB774F"/>
    <w:multiLevelType w:val="multilevel"/>
    <w:tmpl w:val="FD486BF2"/>
    <w:styleLink w:val="Numbered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upp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19" w15:restartNumberingAfterBreak="0">
    <w:nsid w:val="1FCA52EE"/>
    <w:multiLevelType w:val="multilevel"/>
    <w:tmpl w:val="8F44CC7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20" w15:restartNumberingAfterBreak="0">
    <w:nsid w:val="20D3689B"/>
    <w:multiLevelType w:val="multilevel"/>
    <w:tmpl w:val="FD486BF2"/>
    <w:numStyleLink w:val="NumberedList"/>
  </w:abstractNum>
  <w:abstractNum w:abstractNumId="21" w15:restartNumberingAfterBreak="0">
    <w:nsid w:val="25F14E9F"/>
    <w:multiLevelType w:val="multilevel"/>
    <w:tmpl w:val="74AA05AE"/>
    <w:styleLink w:val="BulletedList"/>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2" w15:restartNumberingAfterBreak="0">
    <w:nsid w:val="2A640B73"/>
    <w:multiLevelType w:val="hybridMultilevel"/>
    <w:tmpl w:val="C5141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AE25FA0"/>
    <w:multiLevelType w:val="multilevel"/>
    <w:tmpl w:val="74AA05AE"/>
    <w:numStyleLink w:val="BulletedList"/>
  </w:abstractNum>
  <w:abstractNum w:abstractNumId="24" w15:restartNumberingAfterBreak="0">
    <w:nsid w:val="34F42C86"/>
    <w:multiLevelType w:val="hybridMultilevel"/>
    <w:tmpl w:val="B5949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80A0CEC"/>
    <w:multiLevelType w:val="multilevel"/>
    <w:tmpl w:val="FD486BF2"/>
    <w:numStyleLink w:val="NumberedList"/>
  </w:abstractNum>
  <w:abstractNum w:abstractNumId="2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7" w15:restartNumberingAfterBreak="0">
    <w:nsid w:val="3BCB2009"/>
    <w:multiLevelType w:val="hybridMultilevel"/>
    <w:tmpl w:val="7A0A6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D9F3936"/>
    <w:multiLevelType w:val="multilevel"/>
    <w:tmpl w:val="74AA05AE"/>
    <w:numStyleLink w:val="BulletedList"/>
  </w:abstractNum>
  <w:abstractNum w:abstractNumId="29"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1" w15:restartNumberingAfterBreak="0">
    <w:nsid w:val="44D67E9F"/>
    <w:multiLevelType w:val="multilevel"/>
    <w:tmpl w:val="2AC8922C"/>
    <w:numStyleLink w:val="DefaultNumbering"/>
  </w:abstractNum>
  <w:abstractNum w:abstractNumId="32" w15:restartNumberingAfterBreak="0">
    <w:nsid w:val="562639CD"/>
    <w:multiLevelType w:val="multilevel"/>
    <w:tmpl w:val="FD486BF2"/>
    <w:numStyleLink w:val="NumberedList"/>
  </w:abstractNum>
  <w:abstractNum w:abstractNumId="3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AF19B3"/>
    <w:multiLevelType w:val="multilevel"/>
    <w:tmpl w:val="74AA05AE"/>
    <w:numStyleLink w:val="BulletedList"/>
  </w:abstractNum>
  <w:abstractNum w:abstractNumId="35" w15:restartNumberingAfterBreak="0">
    <w:nsid w:val="67394450"/>
    <w:multiLevelType w:val="multilevel"/>
    <w:tmpl w:val="2AC8922C"/>
    <w:numStyleLink w:val="DefaultNumbering"/>
  </w:abstractNum>
  <w:abstractNum w:abstractNumId="36" w15:restartNumberingAfterBreak="0">
    <w:nsid w:val="676E3FFC"/>
    <w:multiLevelType w:val="multilevel"/>
    <w:tmpl w:val="2AC8922C"/>
    <w:styleLink w:val="DefaultNumbering"/>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lowerLetter"/>
      <w:lvlText w:val="%1.%2.%3.%4"/>
      <w:lvlJc w:val="left"/>
      <w:pPr>
        <w:ind w:left="0" w:firstLine="0"/>
      </w:pPr>
      <w:rPr>
        <w:rFonts w:hint="default"/>
      </w:rPr>
    </w:lvl>
    <w:lvl w:ilvl="4">
      <w:start w:val="1"/>
      <w:numFmt w:val="lowerRoman"/>
      <w:lvlText w:val="%1.%2.%3.%4.%5"/>
      <w:lvlJc w:val="left"/>
      <w:pPr>
        <w:ind w:left="0" w:firstLine="0"/>
      </w:pPr>
      <w:rPr>
        <w:rFonts w:hint="default"/>
      </w:rPr>
    </w:lvl>
    <w:lvl w:ilvl="5">
      <w:start w:val="1"/>
      <w:numFmt w:val="lowerLetter"/>
      <w:lvlText w:val="%1.%2.%3.%4.%5.%6"/>
      <w:lvlJc w:val="left"/>
      <w:pPr>
        <w:ind w:left="0" w:firstLine="0"/>
      </w:pPr>
      <w:rPr>
        <w:rFonts w:hint="default"/>
      </w:rPr>
    </w:lvl>
    <w:lvl w:ilvl="6">
      <w:start w:val="1"/>
      <w:numFmt w:val="lowerLetter"/>
      <w:lvlText w:val="(%7)"/>
      <w:lvlJc w:val="left"/>
      <w:pPr>
        <w:ind w:left="357" w:hanging="357"/>
      </w:pPr>
      <w:rPr>
        <w:rFonts w:hint="default"/>
      </w:rPr>
    </w:lvl>
    <w:lvl w:ilvl="7">
      <w:start w:val="1"/>
      <w:numFmt w:val="lowerRoman"/>
      <w:lvlText w:val="(%8)"/>
      <w:lvlJc w:val="left"/>
      <w:pPr>
        <w:tabs>
          <w:tab w:val="num" w:pos="357"/>
        </w:tabs>
        <w:ind w:left="720" w:hanging="363"/>
      </w:pPr>
      <w:rPr>
        <w:rFonts w:hint="default"/>
      </w:rPr>
    </w:lvl>
    <w:lvl w:ilvl="8">
      <w:start w:val="1"/>
      <w:numFmt w:val="upperLetter"/>
      <w:lvlText w:val="(%9)"/>
      <w:lvlJc w:val="left"/>
      <w:pPr>
        <w:ind w:left="1077" w:hanging="357"/>
      </w:pPr>
      <w:rPr>
        <w:rFonts w:hint="default"/>
      </w:rPr>
    </w:lvl>
  </w:abstractNum>
  <w:abstractNum w:abstractNumId="37" w15:restartNumberingAfterBreak="0">
    <w:nsid w:val="67E4675E"/>
    <w:multiLevelType w:val="hybridMultilevel"/>
    <w:tmpl w:val="80105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948373F"/>
    <w:multiLevelType w:val="multilevel"/>
    <w:tmpl w:val="2AC8922C"/>
    <w:numStyleLink w:val="DefaultNumbering"/>
  </w:abstractNum>
  <w:abstractNum w:abstractNumId="39" w15:restartNumberingAfterBreak="0">
    <w:nsid w:val="6E33618B"/>
    <w:multiLevelType w:val="hybridMultilevel"/>
    <w:tmpl w:val="D938C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EB315AC"/>
    <w:multiLevelType w:val="multilevel"/>
    <w:tmpl w:val="2AC8922C"/>
    <w:numStyleLink w:val="DefaultNumbering"/>
  </w:abstractNum>
  <w:abstractNum w:abstractNumId="41" w15:restartNumberingAfterBreak="0">
    <w:nsid w:val="6EED46DF"/>
    <w:multiLevelType w:val="multilevel"/>
    <w:tmpl w:val="74AA05AE"/>
    <w:numStyleLink w:val="BulletedList"/>
  </w:abstractNum>
  <w:abstractNum w:abstractNumId="42" w15:restartNumberingAfterBreak="0">
    <w:nsid w:val="781349F2"/>
    <w:multiLevelType w:val="multilevel"/>
    <w:tmpl w:val="EF8C7C84"/>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2030986343">
    <w:abstractNumId w:val="9"/>
  </w:num>
  <w:num w:numId="2" w16cid:durableId="272323204">
    <w:abstractNumId w:val="7"/>
  </w:num>
  <w:num w:numId="3" w16cid:durableId="89788083">
    <w:abstractNumId w:val="6"/>
  </w:num>
  <w:num w:numId="4" w16cid:durableId="1131249451">
    <w:abstractNumId w:val="5"/>
  </w:num>
  <w:num w:numId="5" w16cid:durableId="230041376">
    <w:abstractNumId w:val="4"/>
  </w:num>
  <w:num w:numId="6" w16cid:durableId="994646173">
    <w:abstractNumId w:val="8"/>
  </w:num>
  <w:num w:numId="7" w16cid:durableId="1821340572">
    <w:abstractNumId w:val="3"/>
  </w:num>
  <w:num w:numId="8" w16cid:durableId="1423259222">
    <w:abstractNumId w:val="2"/>
  </w:num>
  <w:num w:numId="9" w16cid:durableId="1398430288">
    <w:abstractNumId w:val="1"/>
  </w:num>
  <w:num w:numId="10" w16cid:durableId="693850597">
    <w:abstractNumId w:val="0"/>
  </w:num>
  <w:num w:numId="11" w16cid:durableId="185140724">
    <w:abstractNumId w:val="26"/>
  </w:num>
  <w:num w:numId="12" w16cid:durableId="1898972975">
    <w:abstractNumId w:val="11"/>
  </w:num>
  <w:num w:numId="13" w16cid:durableId="1523744736">
    <w:abstractNumId w:val="13"/>
  </w:num>
  <w:num w:numId="14" w16cid:durableId="557471970">
    <w:abstractNumId w:val="17"/>
  </w:num>
  <w:num w:numId="15" w16cid:durableId="1309046166">
    <w:abstractNumId w:val="14"/>
  </w:num>
  <w:num w:numId="16" w16cid:durableId="855653127">
    <w:abstractNumId w:val="10"/>
  </w:num>
  <w:num w:numId="17" w16cid:durableId="220289893">
    <w:abstractNumId w:val="30"/>
  </w:num>
  <w:num w:numId="18" w16cid:durableId="626276293">
    <w:abstractNumId w:val="29"/>
  </w:num>
  <w:num w:numId="19" w16cid:durableId="2008440085">
    <w:abstractNumId w:val="26"/>
  </w:num>
  <w:num w:numId="20" w16cid:durableId="203833963">
    <w:abstractNumId w:val="24"/>
  </w:num>
  <w:num w:numId="21" w16cid:durableId="370811093">
    <w:abstractNumId w:val="22"/>
  </w:num>
  <w:num w:numId="22" w16cid:durableId="1281261370">
    <w:abstractNumId w:val="37"/>
  </w:num>
  <w:num w:numId="23" w16cid:durableId="258178345">
    <w:abstractNumId w:val="39"/>
  </w:num>
  <w:num w:numId="24" w16cid:durableId="1658149834">
    <w:abstractNumId w:val="27"/>
  </w:num>
  <w:num w:numId="25" w16cid:durableId="1715038672">
    <w:abstractNumId w:val="21"/>
  </w:num>
  <w:num w:numId="26" w16cid:durableId="1991980604">
    <w:abstractNumId w:val="34"/>
  </w:num>
  <w:num w:numId="27" w16cid:durableId="1350720675">
    <w:abstractNumId w:val="28"/>
  </w:num>
  <w:num w:numId="28" w16cid:durableId="376588794">
    <w:abstractNumId w:val="18"/>
  </w:num>
  <w:num w:numId="29" w16cid:durableId="253704921">
    <w:abstractNumId w:val="42"/>
  </w:num>
  <w:num w:numId="30" w16cid:durableId="1821195122">
    <w:abstractNumId w:val="41"/>
  </w:num>
  <w:num w:numId="31" w16cid:durableId="1771508638">
    <w:abstractNumId w:val="23"/>
  </w:num>
  <w:num w:numId="32" w16cid:durableId="506411152">
    <w:abstractNumId w:val="25"/>
  </w:num>
  <w:num w:numId="33" w16cid:durableId="1933976429">
    <w:abstractNumId w:val="32"/>
  </w:num>
  <w:num w:numId="34" w16cid:durableId="1153136960">
    <w:abstractNumId w:val="36"/>
  </w:num>
  <w:num w:numId="35" w16cid:durableId="19280310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58860686">
    <w:abstractNumId w:val="16"/>
  </w:num>
  <w:num w:numId="37" w16cid:durableId="2091002190">
    <w:abstractNumId w:val="12"/>
  </w:num>
  <w:num w:numId="38" w16cid:durableId="396512879">
    <w:abstractNumId w:val="31"/>
  </w:num>
  <w:num w:numId="39" w16cid:durableId="1517306193">
    <w:abstractNumId w:val="38"/>
  </w:num>
  <w:num w:numId="40" w16cid:durableId="1688098405">
    <w:abstractNumId w:val="40"/>
  </w:num>
  <w:num w:numId="41" w16cid:durableId="502670787">
    <w:abstractNumId w:val="20"/>
  </w:num>
  <w:num w:numId="42" w16cid:durableId="1649626087">
    <w:abstractNumId w:val="19"/>
  </w:num>
  <w:num w:numId="43" w16cid:durableId="1051881560">
    <w:abstractNumId w:val="35"/>
  </w:num>
  <w:num w:numId="44" w16cid:durableId="1856264301">
    <w:abstractNumId w:val="15"/>
  </w:num>
  <w:num w:numId="45" w16cid:durableId="46767340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TrueTypeFonts/>
  <w:saveSubsetFonts/>
  <w:hideSpelling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46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3B0"/>
    <w:rsid w:val="000005B0"/>
    <w:rsid w:val="00002179"/>
    <w:rsid w:val="00004470"/>
    <w:rsid w:val="00005CEA"/>
    <w:rsid w:val="00005E41"/>
    <w:rsid w:val="000131C9"/>
    <w:rsid w:val="000136AF"/>
    <w:rsid w:val="00014C89"/>
    <w:rsid w:val="00017B2F"/>
    <w:rsid w:val="00022080"/>
    <w:rsid w:val="000253B0"/>
    <w:rsid w:val="000257F3"/>
    <w:rsid w:val="00032ACC"/>
    <w:rsid w:val="00034C9D"/>
    <w:rsid w:val="00035522"/>
    <w:rsid w:val="00036F11"/>
    <w:rsid w:val="000408B9"/>
    <w:rsid w:val="00041072"/>
    <w:rsid w:val="0004112B"/>
    <w:rsid w:val="000437C1"/>
    <w:rsid w:val="00043BC8"/>
    <w:rsid w:val="00044563"/>
    <w:rsid w:val="0004736D"/>
    <w:rsid w:val="00047C69"/>
    <w:rsid w:val="00051D3C"/>
    <w:rsid w:val="00052033"/>
    <w:rsid w:val="00052A77"/>
    <w:rsid w:val="0005360F"/>
    <w:rsid w:val="0005365D"/>
    <w:rsid w:val="000537F0"/>
    <w:rsid w:val="000559B7"/>
    <w:rsid w:val="000574D1"/>
    <w:rsid w:val="00060E3F"/>
    <w:rsid w:val="000614BF"/>
    <w:rsid w:val="00061C3B"/>
    <w:rsid w:val="00062136"/>
    <w:rsid w:val="000623A5"/>
    <w:rsid w:val="00062B72"/>
    <w:rsid w:val="00064D39"/>
    <w:rsid w:val="0006794B"/>
    <w:rsid w:val="00067A7F"/>
    <w:rsid w:val="00074CD9"/>
    <w:rsid w:val="0007768C"/>
    <w:rsid w:val="00077BC1"/>
    <w:rsid w:val="00081551"/>
    <w:rsid w:val="00084F9C"/>
    <w:rsid w:val="00087773"/>
    <w:rsid w:val="00090C76"/>
    <w:rsid w:val="0009208E"/>
    <w:rsid w:val="0009525E"/>
    <w:rsid w:val="00095D6F"/>
    <w:rsid w:val="000961F3"/>
    <w:rsid w:val="00097CB0"/>
    <w:rsid w:val="000A0E30"/>
    <w:rsid w:val="000A1585"/>
    <w:rsid w:val="000A3470"/>
    <w:rsid w:val="000B2894"/>
    <w:rsid w:val="000B3A4B"/>
    <w:rsid w:val="000B58FA"/>
    <w:rsid w:val="000B7E30"/>
    <w:rsid w:val="000C0628"/>
    <w:rsid w:val="000C067C"/>
    <w:rsid w:val="000C083B"/>
    <w:rsid w:val="000C0FB1"/>
    <w:rsid w:val="000C2954"/>
    <w:rsid w:val="000C51A6"/>
    <w:rsid w:val="000C68FD"/>
    <w:rsid w:val="000C7676"/>
    <w:rsid w:val="000D05EF"/>
    <w:rsid w:val="000E058C"/>
    <w:rsid w:val="000E062E"/>
    <w:rsid w:val="000E2261"/>
    <w:rsid w:val="000F1754"/>
    <w:rsid w:val="000F21C1"/>
    <w:rsid w:val="000F5EFF"/>
    <w:rsid w:val="00104B96"/>
    <w:rsid w:val="0010745C"/>
    <w:rsid w:val="0010794C"/>
    <w:rsid w:val="001133BF"/>
    <w:rsid w:val="00113FF3"/>
    <w:rsid w:val="00114108"/>
    <w:rsid w:val="00123AB9"/>
    <w:rsid w:val="00123B42"/>
    <w:rsid w:val="00125F53"/>
    <w:rsid w:val="0012608F"/>
    <w:rsid w:val="0012784C"/>
    <w:rsid w:val="00127D21"/>
    <w:rsid w:val="00130089"/>
    <w:rsid w:val="00130F08"/>
    <w:rsid w:val="00132CEB"/>
    <w:rsid w:val="00134B8D"/>
    <w:rsid w:val="00140A37"/>
    <w:rsid w:val="00141129"/>
    <w:rsid w:val="00141E70"/>
    <w:rsid w:val="00142453"/>
    <w:rsid w:val="00142B62"/>
    <w:rsid w:val="00142FC6"/>
    <w:rsid w:val="00143116"/>
    <w:rsid w:val="0014539C"/>
    <w:rsid w:val="00150A31"/>
    <w:rsid w:val="001517DA"/>
    <w:rsid w:val="00151C4E"/>
    <w:rsid w:val="00153893"/>
    <w:rsid w:val="00154CAD"/>
    <w:rsid w:val="00156F77"/>
    <w:rsid w:val="00157B8B"/>
    <w:rsid w:val="00157F03"/>
    <w:rsid w:val="0016262C"/>
    <w:rsid w:val="00162C74"/>
    <w:rsid w:val="001654CA"/>
    <w:rsid w:val="0016554B"/>
    <w:rsid w:val="00166C2F"/>
    <w:rsid w:val="001721AC"/>
    <w:rsid w:val="0017663A"/>
    <w:rsid w:val="001769A7"/>
    <w:rsid w:val="001809D7"/>
    <w:rsid w:val="00182E69"/>
    <w:rsid w:val="00183099"/>
    <w:rsid w:val="0018330A"/>
    <w:rsid w:val="001852DB"/>
    <w:rsid w:val="00185548"/>
    <w:rsid w:val="001905F8"/>
    <w:rsid w:val="00190FB4"/>
    <w:rsid w:val="001939E1"/>
    <w:rsid w:val="00194C3E"/>
    <w:rsid w:val="00195382"/>
    <w:rsid w:val="00195742"/>
    <w:rsid w:val="001A4DE5"/>
    <w:rsid w:val="001A7072"/>
    <w:rsid w:val="001A7F59"/>
    <w:rsid w:val="001B1504"/>
    <w:rsid w:val="001B30E1"/>
    <w:rsid w:val="001B5D93"/>
    <w:rsid w:val="001B5E89"/>
    <w:rsid w:val="001B646C"/>
    <w:rsid w:val="001C0B09"/>
    <w:rsid w:val="001C1283"/>
    <w:rsid w:val="001C2B6C"/>
    <w:rsid w:val="001C37C5"/>
    <w:rsid w:val="001C61C5"/>
    <w:rsid w:val="001C69C4"/>
    <w:rsid w:val="001D01FB"/>
    <w:rsid w:val="001D37EF"/>
    <w:rsid w:val="001D3B77"/>
    <w:rsid w:val="001D3F28"/>
    <w:rsid w:val="001E3590"/>
    <w:rsid w:val="001E67C1"/>
    <w:rsid w:val="001E7407"/>
    <w:rsid w:val="001F012D"/>
    <w:rsid w:val="001F2C3F"/>
    <w:rsid w:val="001F33C1"/>
    <w:rsid w:val="001F5D5E"/>
    <w:rsid w:val="001F6219"/>
    <w:rsid w:val="001F6914"/>
    <w:rsid w:val="001F6CD4"/>
    <w:rsid w:val="00200B13"/>
    <w:rsid w:val="00201658"/>
    <w:rsid w:val="00201AC5"/>
    <w:rsid w:val="002039D0"/>
    <w:rsid w:val="00204D1D"/>
    <w:rsid w:val="00206C4D"/>
    <w:rsid w:val="00210305"/>
    <w:rsid w:val="0021053C"/>
    <w:rsid w:val="00212310"/>
    <w:rsid w:val="002134D0"/>
    <w:rsid w:val="002150FD"/>
    <w:rsid w:val="00215AF1"/>
    <w:rsid w:val="00223BFC"/>
    <w:rsid w:val="00225416"/>
    <w:rsid w:val="00226300"/>
    <w:rsid w:val="00226562"/>
    <w:rsid w:val="00230E72"/>
    <w:rsid w:val="002321E8"/>
    <w:rsid w:val="00236EEC"/>
    <w:rsid w:val="0024010F"/>
    <w:rsid w:val="00240749"/>
    <w:rsid w:val="00243018"/>
    <w:rsid w:val="0024472D"/>
    <w:rsid w:val="00245349"/>
    <w:rsid w:val="0024735D"/>
    <w:rsid w:val="0025040E"/>
    <w:rsid w:val="0025051A"/>
    <w:rsid w:val="002517FF"/>
    <w:rsid w:val="00251EE7"/>
    <w:rsid w:val="00252717"/>
    <w:rsid w:val="002536D1"/>
    <w:rsid w:val="002546FE"/>
    <w:rsid w:val="002564A4"/>
    <w:rsid w:val="00257251"/>
    <w:rsid w:val="0025798A"/>
    <w:rsid w:val="00262275"/>
    <w:rsid w:val="002622EF"/>
    <w:rsid w:val="00262A34"/>
    <w:rsid w:val="002656B2"/>
    <w:rsid w:val="002667D7"/>
    <w:rsid w:val="0026736C"/>
    <w:rsid w:val="0027015F"/>
    <w:rsid w:val="00281308"/>
    <w:rsid w:val="00281C97"/>
    <w:rsid w:val="0028414A"/>
    <w:rsid w:val="00284719"/>
    <w:rsid w:val="00290619"/>
    <w:rsid w:val="00290737"/>
    <w:rsid w:val="00294A14"/>
    <w:rsid w:val="00294CF4"/>
    <w:rsid w:val="00295511"/>
    <w:rsid w:val="00295B66"/>
    <w:rsid w:val="00297B5E"/>
    <w:rsid w:val="00297ECB"/>
    <w:rsid w:val="002A0CFF"/>
    <w:rsid w:val="002A15D6"/>
    <w:rsid w:val="002A46EC"/>
    <w:rsid w:val="002A6291"/>
    <w:rsid w:val="002A7BCF"/>
    <w:rsid w:val="002B09F7"/>
    <w:rsid w:val="002B189B"/>
    <w:rsid w:val="002B3DFF"/>
    <w:rsid w:val="002B798A"/>
    <w:rsid w:val="002C03A4"/>
    <w:rsid w:val="002C0A8A"/>
    <w:rsid w:val="002C0AEB"/>
    <w:rsid w:val="002C1487"/>
    <w:rsid w:val="002C322B"/>
    <w:rsid w:val="002C4A40"/>
    <w:rsid w:val="002C5DD2"/>
    <w:rsid w:val="002D043A"/>
    <w:rsid w:val="002D2DBD"/>
    <w:rsid w:val="002D4327"/>
    <w:rsid w:val="002D5DDE"/>
    <w:rsid w:val="002D6224"/>
    <w:rsid w:val="002D7914"/>
    <w:rsid w:val="002E234F"/>
    <w:rsid w:val="002E3F4B"/>
    <w:rsid w:val="002E5639"/>
    <w:rsid w:val="002E5D79"/>
    <w:rsid w:val="002E77F7"/>
    <w:rsid w:val="002F0640"/>
    <w:rsid w:val="002F3C27"/>
    <w:rsid w:val="002F42E1"/>
    <w:rsid w:val="002F4E51"/>
    <w:rsid w:val="002F6352"/>
    <w:rsid w:val="0030057B"/>
    <w:rsid w:val="0030082C"/>
    <w:rsid w:val="0030097D"/>
    <w:rsid w:val="003045D5"/>
    <w:rsid w:val="00304A3E"/>
    <w:rsid w:val="00304F8B"/>
    <w:rsid w:val="00306DC8"/>
    <w:rsid w:val="00307EA7"/>
    <w:rsid w:val="00307F36"/>
    <w:rsid w:val="003158D2"/>
    <w:rsid w:val="00316B52"/>
    <w:rsid w:val="00323035"/>
    <w:rsid w:val="00323D06"/>
    <w:rsid w:val="003247A5"/>
    <w:rsid w:val="00327012"/>
    <w:rsid w:val="00330DE3"/>
    <w:rsid w:val="0033128D"/>
    <w:rsid w:val="00332247"/>
    <w:rsid w:val="003354D2"/>
    <w:rsid w:val="003358D3"/>
    <w:rsid w:val="00335BC6"/>
    <w:rsid w:val="00336EA3"/>
    <w:rsid w:val="0034086F"/>
    <w:rsid w:val="003415D3"/>
    <w:rsid w:val="00344701"/>
    <w:rsid w:val="00352B0F"/>
    <w:rsid w:val="0035319D"/>
    <w:rsid w:val="00354B7A"/>
    <w:rsid w:val="00356690"/>
    <w:rsid w:val="00356F9A"/>
    <w:rsid w:val="00360459"/>
    <w:rsid w:val="00360737"/>
    <w:rsid w:val="00363184"/>
    <w:rsid w:val="003631E3"/>
    <w:rsid w:val="00370379"/>
    <w:rsid w:val="0037698E"/>
    <w:rsid w:val="00377323"/>
    <w:rsid w:val="003868BD"/>
    <w:rsid w:val="0039090D"/>
    <w:rsid w:val="00391FD9"/>
    <w:rsid w:val="00393B92"/>
    <w:rsid w:val="003968C7"/>
    <w:rsid w:val="003A09AB"/>
    <w:rsid w:val="003A31DF"/>
    <w:rsid w:val="003A32C0"/>
    <w:rsid w:val="003A65E6"/>
    <w:rsid w:val="003A78BD"/>
    <w:rsid w:val="003A7B2D"/>
    <w:rsid w:val="003A7D75"/>
    <w:rsid w:val="003B2CA0"/>
    <w:rsid w:val="003B41F6"/>
    <w:rsid w:val="003B4459"/>
    <w:rsid w:val="003B49FB"/>
    <w:rsid w:val="003B7056"/>
    <w:rsid w:val="003B750E"/>
    <w:rsid w:val="003B77A7"/>
    <w:rsid w:val="003C1A14"/>
    <w:rsid w:val="003C6231"/>
    <w:rsid w:val="003C70E3"/>
    <w:rsid w:val="003D0061"/>
    <w:rsid w:val="003D0BFE"/>
    <w:rsid w:val="003D54B9"/>
    <w:rsid w:val="003D5700"/>
    <w:rsid w:val="003E341B"/>
    <w:rsid w:val="003E51BE"/>
    <w:rsid w:val="003F1A29"/>
    <w:rsid w:val="003F25D8"/>
    <w:rsid w:val="003F334E"/>
    <w:rsid w:val="003F6B84"/>
    <w:rsid w:val="003F798F"/>
    <w:rsid w:val="004022A1"/>
    <w:rsid w:val="004116CD"/>
    <w:rsid w:val="00411B72"/>
    <w:rsid w:val="0041269D"/>
    <w:rsid w:val="00413A7F"/>
    <w:rsid w:val="004144EC"/>
    <w:rsid w:val="004150DC"/>
    <w:rsid w:val="00417EB9"/>
    <w:rsid w:val="004211D4"/>
    <w:rsid w:val="0042176E"/>
    <w:rsid w:val="00422579"/>
    <w:rsid w:val="00422EE7"/>
    <w:rsid w:val="00423257"/>
    <w:rsid w:val="00424CA9"/>
    <w:rsid w:val="00424CF3"/>
    <w:rsid w:val="0042649B"/>
    <w:rsid w:val="00431DA4"/>
    <w:rsid w:val="00431E9B"/>
    <w:rsid w:val="00434317"/>
    <w:rsid w:val="0043569B"/>
    <w:rsid w:val="004379E3"/>
    <w:rsid w:val="00437E5C"/>
    <w:rsid w:val="0044009E"/>
    <w:rsid w:val="0044015E"/>
    <w:rsid w:val="0044291A"/>
    <w:rsid w:val="00444ABD"/>
    <w:rsid w:val="0044609B"/>
    <w:rsid w:val="004504FF"/>
    <w:rsid w:val="00451079"/>
    <w:rsid w:val="00452D99"/>
    <w:rsid w:val="00455A74"/>
    <w:rsid w:val="004569F0"/>
    <w:rsid w:val="00461C81"/>
    <w:rsid w:val="00464C1A"/>
    <w:rsid w:val="0046509E"/>
    <w:rsid w:val="00467661"/>
    <w:rsid w:val="004701D1"/>
    <w:rsid w:val="004705B7"/>
    <w:rsid w:val="0047223A"/>
    <w:rsid w:val="00472928"/>
    <w:rsid w:val="00472DBE"/>
    <w:rsid w:val="00474A19"/>
    <w:rsid w:val="00476EEF"/>
    <w:rsid w:val="00481932"/>
    <w:rsid w:val="00481F13"/>
    <w:rsid w:val="00482E2F"/>
    <w:rsid w:val="00484C2D"/>
    <w:rsid w:val="00485573"/>
    <w:rsid w:val="00491C01"/>
    <w:rsid w:val="00492B01"/>
    <w:rsid w:val="00496F97"/>
    <w:rsid w:val="004A059D"/>
    <w:rsid w:val="004A24EB"/>
    <w:rsid w:val="004A284C"/>
    <w:rsid w:val="004A2E66"/>
    <w:rsid w:val="004A31B4"/>
    <w:rsid w:val="004A34AF"/>
    <w:rsid w:val="004A3AD7"/>
    <w:rsid w:val="004B0BDB"/>
    <w:rsid w:val="004B25B1"/>
    <w:rsid w:val="004B7F44"/>
    <w:rsid w:val="004C0B83"/>
    <w:rsid w:val="004C11C0"/>
    <w:rsid w:val="004C1C78"/>
    <w:rsid w:val="004C6138"/>
    <w:rsid w:val="004C6AE8"/>
    <w:rsid w:val="004D18CB"/>
    <w:rsid w:val="004D29D1"/>
    <w:rsid w:val="004D3593"/>
    <w:rsid w:val="004D3A7A"/>
    <w:rsid w:val="004D3D68"/>
    <w:rsid w:val="004D5E03"/>
    <w:rsid w:val="004D6BCD"/>
    <w:rsid w:val="004D7DC7"/>
    <w:rsid w:val="004E063A"/>
    <w:rsid w:val="004E0B7F"/>
    <w:rsid w:val="004E1055"/>
    <w:rsid w:val="004E16B9"/>
    <w:rsid w:val="004E23F1"/>
    <w:rsid w:val="004E3211"/>
    <w:rsid w:val="004E5573"/>
    <w:rsid w:val="004E5640"/>
    <w:rsid w:val="004E7BEC"/>
    <w:rsid w:val="004F06D7"/>
    <w:rsid w:val="004F1047"/>
    <w:rsid w:val="004F1D70"/>
    <w:rsid w:val="004F30F2"/>
    <w:rsid w:val="004F4789"/>
    <w:rsid w:val="004F53FA"/>
    <w:rsid w:val="004F6FFD"/>
    <w:rsid w:val="004F7A8B"/>
    <w:rsid w:val="004F7B07"/>
    <w:rsid w:val="0050192E"/>
    <w:rsid w:val="0050273E"/>
    <w:rsid w:val="00504466"/>
    <w:rsid w:val="00505D3D"/>
    <w:rsid w:val="00506AF6"/>
    <w:rsid w:val="00507339"/>
    <w:rsid w:val="005077A4"/>
    <w:rsid w:val="005077D6"/>
    <w:rsid w:val="0050782B"/>
    <w:rsid w:val="00507F9C"/>
    <w:rsid w:val="00510031"/>
    <w:rsid w:val="00511749"/>
    <w:rsid w:val="00515CF1"/>
    <w:rsid w:val="00515FF6"/>
    <w:rsid w:val="00516319"/>
    <w:rsid w:val="00516560"/>
    <w:rsid w:val="00516B8D"/>
    <w:rsid w:val="0052005A"/>
    <w:rsid w:val="0053716B"/>
    <w:rsid w:val="00537FBC"/>
    <w:rsid w:val="00540F54"/>
    <w:rsid w:val="0054557A"/>
    <w:rsid w:val="0054615C"/>
    <w:rsid w:val="0055216F"/>
    <w:rsid w:val="00554954"/>
    <w:rsid w:val="0055589D"/>
    <w:rsid w:val="00556686"/>
    <w:rsid w:val="005574D1"/>
    <w:rsid w:val="005577D9"/>
    <w:rsid w:val="00557A4D"/>
    <w:rsid w:val="005601C1"/>
    <w:rsid w:val="00560AD4"/>
    <w:rsid w:val="00561A1B"/>
    <w:rsid w:val="00561F50"/>
    <w:rsid w:val="005623D4"/>
    <w:rsid w:val="00564109"/>
    <w:rsid w:val="005660C6"/>
    <w:rsid w:val="005805D3"/>
    <w:rsid w:val="00584811"/>
    <w:rsid w:val="00585784"/>
    <w:rsid w:val="00585A77"/>
    <w:rsid w:val="005913E7"/>
    <w:rsid w:val="005939B0"/>
    <w:rsid w:val="00593AA6"/>
    <w:rsid w:val="00594161"/>
    <w:rsid w:val="00594749"/>
    <w:rsid w:val="00595B29"/>
    <w:rsid w:val="005A31CA"/>
    <w:rsid w:val="005A4DF2"/>
    <w:rsid w:val="005A55D2"/>
    <w:rsid w:val="005A6E89"/>
    <w:rsid w:val="005B4067"/>
    <w:rsid w:val="005B65F9"/>
    <w:rsid w:val="005B722D"/>
    <w:rsid w:val="005B7C46"/>
    <w:rsid w:val="005C12FB"/>
    <w:rsid w:val="005C2CA9"/>
    <w:rsid w:val="005C3CA6"/>
    <w:rsid w:val="005C3F41"/>
    <w:rsid w:val="005C53F6"/>
    <w:rsid w:val="005C56BD"/>
    <w:rsid w:val="005C5BD4"/>
    <w:rsid w:val="005C663C"/>
    <w:rsid w:val="005C6A72"/>
    <w:rsid w:val="005C7EDC"/>
    <w:rsid w:val="005D077F"/>
    <w:rsid w:val="005D1041"/>
    <w:rsid w:val="005D2D09"/>
    <w:rsid w:val="005D3014"/>
    <w:rsid w:val="005D5655"/>
    <w:rsid w:val="005E11F8"/>
    <w:rsid w:val="005E3BF1"/>
    <w:rsid w:val="005E447D"/>
    <w:rsid w:val="005E697E"/>
    <w:rsid w:val="005E703C"/>
    <w:rsid w:val="005F57B2"/>
    <w:rsid w:val="005F646A"/>
    <w:rsid w:val="005F7C33"/>
    <w:rsid w:val="00600219"/>
    <w:rsid w:val="006025EB"/>
    <w:rsid w:val="00603DC4"/>
    <w:rsid w:val="00604176"/>
    <w:rsid w:val="00611B49"/>
    <w:rsid w:val="00612186"/>
    <w:rsid w:val="00613683"/>
    <w:rsid w:val="0061524A"/>
    <w:rsid w:val="00615843"/>
    <w:rsid w:val="00616E3A"/>
    <w:rsid w:val="00620076"/>
    <w:rsid w:val="00621F97"/>
    <w:rsid w:val="0062472E"/>
    <w:rsid w:val="006251EE"/>
    <w:rsid w:val="006262EF"/>
    <w:rsid w:val="0063329E"/>
    <w:rsid w:val="00633615"/>
    <w:rsid w:val="0063399E"/>
    <w:rsid w:val="00634E72"/>
    <w:rsid w:val="006353E0"/>
    <w:rsid w:val="00640424"/>
    <w:rsid w:val="00640DB0"/>
    <w:rsid w:val="0064133B"/>
    <w:rsid w:val="0064476F"/>
    <w:rsid w:val="00647CDD"/>
    <w:rsid w:val="00651A2E"/>
    <w:rsid w:val="006605A5"/>
    <w:rsid w:val="00661242"/>
    <w:rsid w:val="00662B47"/>
    <w:rsid w:val="00663E6A"/>
    <w:rsid w:val="00664004"/>
    <w:rsid w:val="00665243"/>
    <w:rsid w:val="00670EA1"/>
    <w:rsid w:val="00673F4E"/>
    <w:rsid w:val="0067716C"/>
    <w:rsid w:val="00677CC2"/>
    <w:rsid w:val="00677DA8"/>
    <w:rsid w:val="006836D9"/>
    <w:rsid w:val="0068673C"/>
    <w:rsid w:val="00686901"/>
    <w:rsid w:val="00686ECC"/>
    <w:rsid w:val="006905DE"/>
    <w:rsid w:val="00691AB1"/>
    <w:rsid w:val="00691B79"/>
    <w:rsid w:val="0069207B"/>
    <w:rsid w:val="00692F28"/>
    <w:rsid w:val="006936F8"/>
    <w:rsid w:val="006944A8"/>
    <w:rsid w:val="00695BCF"/>
    <w:rsid w:val="006A0D7E"/>
    <w:rsid w:val="006A0EEE"/>
    <w:rsid w:val="006A56D3"/>
    <w:rsid w:val="006A7AD2"/>
    <w:rsid w:val="006B09B4"/>
    <w:rsid w:val="006B3255"/>
    <w:rsid w:val="006B5789"/>
    <w:rsid w:val="006C0710"/>
    <w:rsid w:val="006C26C8"/>
    <w:rsid w:val="006C30C5"/>
    <w:rsid w:val="006C400A"/>
    <w:rsid w:val="006C513A"/>
    <w:rsid w:val="006C6249"/>
    <w:rsid w:val="006C7F8C"/>
    <w:rsid w:val="006D0FD1"/>
    <w:rsid w:val="006D43F4"/>
    <w:rsid w:val="006D47DE"/>
    <w:rsid w:val="006D6A1D"/>
    <w:rsid w:val="006D75E4"/>
    <w:rsid w:val="006D77D8"/>
    <w:rsid w:val="006E02DC"/>
    <w:rsid w:val="006E2460"/>
    <w:rsid w:val="006E5FAA"/>
    <w:rsid w:val="006E6246"/>
    <w:rsid w:val="006E776C"/>
    <w:rsid w:val="006F318F"/>
    <w:rsid w:val="006F4226"/>
    <w:rsid w:val="006F6179"/>
    <w:rsid w:val="006F6CEE"/>
    <w:rsid w:val="006F753F"/>
    <w:rsid w:val="006F7E77"/>
    <w:rsid w:val="0070017E"/>
    <w:rsid w:val="00700B2C"/>
    <w:rsid w:val="00704D38"/>
    <w:rsid w:val="007050A2"/>
    <w:rsid w:val="00707093"/>
    <w:rsid w:val="00707434"/>
    <w:rsid w:val="00707474"/>
    <w:rsid w:val="007117E0"/>
    <w:rsid w:val="00711914"/>
    <w:rsid w:val="007119EA"/>
    <w:rsid w:val="00711B95"/>
    <w:rsid w:val="00712ED3"/>
    <w:rsid w:val="00713084"/>
    <w:rsid w:val="00713268"/>
    <w:rsid w:val="00714F20"/>
    <w:rsid w:val="00715352"/>
    <w:rsid w:val="0071590F"/>
    <w:rsid w:val="00715914"/>
    <w:rsid w:val="00715ACB"/>
    <w:rsid w:val="00716092"/>
    <w:rsid w:val="0071799B"/>
    <w:rsid w:val="0072170E"/>
    <w:rsid w:val="00726B85"/>
    <w:rsid w:val="0072743F"/>
    <w:rsid w:val="00731E00"/>
    <w:rsid w:val="00731F93"/>
    <w:rsid w:val="0073354D"/>
    <w:rsid w:val="0073455D"/>
    <w:rsid w:val="00734A55"/>
    <w:rsid w:val="00740104"/>
    <w:rsid w:val="00740205"/>
    <w:rsid w:val="0074043C"/>
    <w:rsid w:val="007440B7"/>
    <w:rsid w:val="007443D0"/>
    <w:rsid w:val="007453DB"/>
    <w:rsid w:val="00745A29"/>
    <w:rsid w:val="007475F2"/>
    <w:rsid w:val="007500C8"/>
    <w:rsid w:val="007503FE"/>
    <w:rsid w:val="00750836"/>
    <w:rsid w:val="00750B5E"/>
    <w:rsid w:val="00752D7C"/>
    <w:rsid w:val="00752F19"/>
    <w:rsid w:val="007533E1"/>
    <w:rsid w:val="00753960"/>
    <w:rsid w:val="007546CA"/>
    <w:rsid w:val="00756272"/>
    <w:rsid w:val="00756FC9"/>
    <w:rsid w:val="007605C9"/>
    <w:rsid w:val="00761D5E"/>
    <w:rsid w:val="007621AD"/>
    <w:rsid w:val="00764112"/>
    <w:rsid w:val="00765795"/>
    <w:rsid w:val="00765E47"/>
    <w:rsid w:val="0076681A"/>
    <w:rsid w:val="007715C9"/>
    <w:rsid w:val="00771613"/>
    <w:rsid w:val="0077224F"/>
    <w:rsid w:val="00772730"/>
    <w:rsid w:val="00774EDD"/>
    <w:rsid w:val="007757EC"/>
    <w:rsid w:val="00776931"/>
    <w:rsid w:val="00777A26"/>
    <w:rsid w:val="007806EC"/>
    <w:rsid w:val="0078251D"/>
    <w:rsid w:val="00783412"/>
    <w:rsid w:val="00783927"/>
    <w:rsid w:val="00783E89"/>
    <w:rsid w:val="00784312"/>
    <w:rsid w:val="00784460"/>
    <w:rsid w:val="00785512"/>
    <w:rsid w:val="00785CB8"/>
    <w:rsid w:val="00786266"/>
    <w:rsid w:val="00787F26"/>
    <w:rsid w:val="00791916"/>
    <w:rsid w:val="0079348C"/>
    <w:rsid w:val="00793915"/>
    <w:rsid w:val="00794E45"/>
    <w:rsid w:val="0079502A"/>
    <w:rsid w:val="007A2C14"/>
    <w:rsid w:val="007A2FA3"/>
    <w:rsid w:val="007A7862"/>
    <w:rsid w:val="007B5141"/>
    <w:rsid w:val="007B58C5"/>
    <w:rsid w:val="007C2253"/>
    <w:rsid w:val="007C3680"/>
    <w:rsid w:val="007C4868"/>
    <w:rsid w:val="007C4C28"/>
    <w:rsid w:val="007C55F6"/>
    <w:rsid w:val="007C5F2F"/>
    <w:rsid w:val="007C6C49"/>
    <w:rsid w:val="007D5A63"/>
    <w:rsid w:val="007D7B81"/>
    <w:rsid w:val="007E0BCF"/>
    <w:rsid w:val="007E163D"/>
    <w:rsid w:val="007E1F1E"/>
    <w:rsid w:val="007E1F93"/>
    <w:rsid w:val="007E350A"/>
    <w:rsid w:val="007E4A60"/>
    <w:rsid w:val="007E581E"/>
    <w:rsid w:val="007E6414"/>
    <w:rsid w:val="007E667A"/>
    <w:rsid w:val="007F113D"/>
    <w:rsid w:val="007F26DF"/>
    <w:rsid w:val="007F28C9"/>
    <w:rsid w:val="007F47AF"/>
    <w:rsid w:val="007F4B1A"/>
    <w:rsid w:val="0080163E"/>
    <w:rsid w:val="008020E1"/>
    <w:rsid w:val="00803587"/>
    <w:rsid w:val="00805FA4"/>
    <w:rsid w:val="00806496"/>
    <w:rsid w:val="008068EB"/>
    <w:rsid w:val="00807626"/>
    <w:rsid w:val="00810237"/>
    <w:rsid w:val="008106D6"/>
    <w:rsid w:val="00810BF6"/>
    <w:rsid w:val="00811755"/>
    <w:rsid w:val="008117E9"/>
    <w:rsid w:val="00812F2E"/>
    <w:rsid w:val="00813DC7"/>
    <w:rsid w:val="00815B64"/>
    <w:rsid w:val="0081658E"/>
    <w:rsid w:val="00817355"/>
    <w:rsid w:val="00817EAE"/>
    <w:rsid w:val="00823A19"/>
    <w:rsid w:val="00824498"/>
    <w:rsid w:val="0082469C"/>
    <w:rsid w:val="00825420"/>
    <w:rsid w:val="00830156"/>
    <w:rsid w:val="00830239"/>
    <w:rsid w:val="00832C8D"/>
    <w:rsid w:val="008369BA"/>
    <w:rsid w:val="00837A90"/>
    <w:rsid w:val="00841CF7"/>
    <w:rsid w:val="00841E65"/>
    <w:rsid w:val="00843023"/>
    <w:rsid w:val="00843060"/>
    <w:rsid w:val="00844286"/>
    <w:rsid w:val="0084460B"/>
    <w:rsid w:val="00846C3E"/>
    <w:rsid w:val="008507D5"/>
    <w:rsid w:val="008508D2"/>
    <w:rsid w:val="00850BC1"/>
    <w:rsid w:val="00850F04"/>
    <w:rsid w:val="00855B1A"/>
    <w:rsid w:val="00856A31"/>
    <w:rsid w:val="008572FC"/>
    <w:rsid w:val="00857B5C"/>
    <w:rsid w:val="00862D95"/>
    <w:rsid w:val="00863D51"/>
    <w:rsid w:val="00864B24"/>
    <w:rsid w:val="008656AB"/>
    <w:rsid w:val="00866FDF"/>
    <w:rsid w:val="008676FD"/>
    <w:rsid w:val="00867B37"/>
    <w:rsid w:val="00870174"/>
    <w:rsid w:val="008750A1"/>
    <w:rsid w:val="008754D0"/>
    <w:rsid w:val="00880C6E"/>
    <w:rsid w:val="00884537"/>
    <w:rsid w:val="008855C9"/>
    <w:rsid w:val="00886456"/>
    <w:rsid w:val="0089112C"/>
    <w:rsid w:val="00892F26"/>
    <w:rsid w:val="00896307"/>
    <w:rsid w:val="008A0202"/>
    <w:rsid w:val="008A4468"/>
    <w:rsid w:val="008A45A7"/>
    <w:rsid w:val="008A46E1"/>
    <w:rsid w:val="008A4BB7"/>
    <w:rsid w:val="008A4C65"/>
    <w:rsid w:val="008A4F43"/>
    <w:rsid w:val="008A4F50"/>
    <w:rsid w:val="008B0781"/>
    <w:rsid w:val="008B2706"/>
    <w:rsid w:val="008B6D25"/>
    <w:rsid w:val="008C25D9"/>
    <w:rsid w:val="008C4FC2"/>
    <w:rsid w:val="008C5543"/>
    <w:rsid w:val="008C6DCB"/>
    <w:rsid w:val="008D0EE0"/>
    <w:rsid w:val="008D2BE2"/>
    <w:rsid w:val="008D5D4C"/>
    <w:rsid w:val="008E14B7"/>
    <w:rsid w:val="008E37E9"/>
    <w:rsid w:val="008E4067"/>
    <w:rsid w:val="008E4BC3"/>
    <w:rsid w:val="008E605E"/>
    <w:rsid w:val="008E6067"/>
    <w:rsid w:val="008E79DC"/>
    <w:rsid w:val="008F0515"/>
    <w:rsid w:val="008F05E8"/>
    <w:rsid w:val="008F319D"/>
    <w:rsid w:val="008F54E7"/>
    <w:rsid w:val="008F7856"/>
    <w:rsid w:val="00901863"/>
    <w:rsid w:val="0090293D"/>
    <w:rsid w:val="00903422"/>
    <w:rsid w:val="009049EA"/>
    <w:rsid w:val="00911C7B"/>
    <w:rsid w:val="00915DF9"/>
    <w:rsid w:val="00917B42"/>
    <w:rsid w:val="00917E0E"/>
    <w:rsid w:val="00920C5D"/>
    <w:rsid w:val="00922144"/>
    <w:rsid w:val="009254C3"/>
    <w:rsid w:val="0092580B"/>
    <w:rsid w:val="00926B64"/>
    <w:rsid w:val="0092772C"/>
    <w:rsid w:val="00932377"/>
    <w:rsid w:val="0093297B"/>
    <w:rsid w:val="00935A83"/>
    <w:rsid w:val="00936BEB"/>
    <w:rsid w:val="009405C6"/>
    <w:rsid w:val="00943A97"/>
    <w:rsid w:val="00944C70"/>
    <w:rsid w:val="00947D5A"/>
    <w:rsid w:val="009513E6"/>
    <w:rsid w:val="0095144A"/>
    <w:rsid w:val="009532A5"/>
    <w:rsid w:val="009551FD"/>
    <w:rsid w:val="00955B5B"/>
    <w:rsid w:val="00955B7F"/>
    <w:rsid w:val="00957AAF"/>
    <w:rsid w:val="00963AA7"/>
    <w:rsid w:val="00965D87"/>
    <w:rsid w:val="0096609D"/>
    <w:rsid w:val="0096757E"/>
    <w:rsid w:val="009704F8"/>
    <w:rsid w:val="0097093E"/>
    <w:rsid w:val="00972E34"/>
    <w:rsid w:val="00972EE4"/>
    <w:rsid w:val="0098084A"/>
    <w:rsid w:val="00980C68"/>
    <w:rsid w:val="00982242"/>
    <w:rsid w:val="009855EC"/>
    <w:rsid w:val="009868E9"/>
    <w:rsid w:val="0098725B"/>
    <w:rsid w:val="00991064"/>
    <w:rsid w:val="00997475"/>
    <w:rsid w:val="009A0B7B"/>
    <w:rsid w:val="009A63E0"/>
    <w:rsid w:val="009A7160"/>
    <w:rsid w:val="009B052A"/>
    <w:rsid w:val="009B100D"/>
    <w:rsid w:val="009B29F1"/>
    <w:rsid w:val="009B396D"/>
    <w:rsid w:val="009B5AB3"/>
    <w:rsid w:val="009B5D26"/>
    <w:rsid w:val="009B7A1B"/>
    <w:rsid w:val="009C03DF"/>
    <w:rsid w:val="009C06B0"/>
    <w:rsid w:val="009C1500"/>
    <w:rsid w:val="009C1EEE"/>
    <w:rsid w:val="009C3A64"/>
    <w:rsid w:val="009C6185"/>
    <w:rsid w:val="009D06DD"/>
    <w:rsid w:val="009D07FA"/>
    <w:rsid w:val="009D1C3C"/>
    <w:rsid w:val="009D5A2C"/>
    <w:rsid w:val="009E0015"/>
    <w:rsid w:val="009E0352"/>
    <w:rsid w:val="009E1604"/>
    <w:rsid w:val="009E5368"/>
    <w:rsid w:val="009E5CFC"/>
    <w:rsid w:val="009F50DE"/>
    <w:rsid w:val="009F71B9"/>
    <w:rsid w:val="00A0130A"/>
    <w:rsid w:val="00A02DE8"/>
    <w:rsid w:val="00A0349C"/>
    <w:rsid w:val="00A0541D"/>
    <w:rsid w:val="00A0595C"/>
    <w:rsid w:val="00A079CB"/>
    <w:rsid w:val="00A12128"/>
    <w:rsid w:val="00A13205"/>
    <w:rsid w:val="00A171BE"/>
    <w:rsid w:val="00A213EC"/>
    <w:rsid w:val="00A218A1"/>
    <w:rsid w:val="00A22C98"/>
    <w:rsid w:val="00A231E2"/>
    <w:rsid w:val="00A25D05"/>
    <w:rsid w:val="00A2613D"/>
    <w:rsid w:val="00A2745E"/>
    <w:rsid w:val="00A31FED"/>
    <w:rsid w:val="00A367F7"/>
    <w:rsid w:val="00A37646"/>
    <w:rsid w:val="00A417FD"/>
    <w:rsid w:val="00A41B1C"/>
    <w:rsid w:val="00A43312"/>
    <w:rsid w:val="00A43770"/>
    <w:rsid w:val="00A43A4B"/>
    <w:rsid w:val="00A518F3"/>
    <w:rsid w:val="00A5393E"/>
    <w:rsid w:val="00A565A5"/>
    <w:rsid w:val="00A57CCB"/>
    <w:rsid w:val="00A628E6"/>
    <w:rsid w:val="00A64912"/>
    <w:rsid w:val="00A652A4"/>
    <w:rsid w:val="00A67879"/>
    <w:rsid w:val="00A70A74"/>
    <w:rsid w:val="00A7421A"/>
    <w:rsid w:val="00A76F93"/>
    <w:rsid w:val="00A8324D"/>
    <w:rsid w:val="00A83DC6"/>
    <w:rsid w:val="00A8433E"/>
    <w:rsid w:val="00A8503F"/>
    <w:rsid w:val="00A86768"/>
    <w:rsid w:val="00A8708D"/>
    <w:rsid w:val="00A915B7"/>
    <w:rsid w:val="00A91E40"/>
    <w:rsid w:val="00A9221F"/>
    <w:rsid w:val="00A96318"/>
    <w:rsid w:val="00A96C3D"/>
    <w:rsid w:val="00A9703F"/>
    <w:rsid w:val="00AA0603"/>
    <w:rsid w:val="00AA0C74"/>
    <w:rsid w:val="00AA20E5"/>
    <w:rsid w:val="00AA3374"/>
    <w:rsid w:val="00AA3F91"/>
    <w:rsid w:val="00AB163F"/>
    <w:rsid w:val="00AB20D0"/>
    <w:rsid w:val="00AB2535"/>
    <w:rsid w:val="00AC4FAB"/>
    <w:rsid w:val="00AD2B35"/>
    <w:rsid w:val="00AD3150"/>
    <w:rsid w:val="00AD5641"/>
    <w:rsid w:val="00AD5977"/>
    <w:rsid w:val="00AD6BD0"/>
    <w:rsid w:val="00AD7889"/>
    <w:rsid w:val="00AE0FED"/>
    <w:rsid w:val="00AE21B1"/>
    <w:rsid w:val="00AE2F29"/>
    <w:rsid w:val="00AE3652"/>
    <w:rsid w:val="00AE6C96"/>
    <w:rsid w:val="00AF021B"/>
    <w:rsid w:val="00AF0387"/>
    <w:rsid w:val="00AF06CF"/>
    <w:rsid w:val="00AF2C7A"/>
    <w:rsid w:val="00AF461A"/>
    <w:rsid w:val="00AF7FF9"/>
    <w:rsid w:val="00B05CF4"/>
    <w:rsid w:val="00B06E3B"/>
    <w:rsid w:val="00B07CDB"/>
    <w:rsid w:val="00B10DB6"/>
    <w:rsid w:val="00B10EB4"/>
    <w:rsid w:val="00B15864"/>
    <w:rsid w:val="00B1640D"/>
    <w:rsid w:val="00B16A31"/>
    <w:rsid w:val="00B17DFD"/>
    <w:rsid w:val="00B21BA6"/>
    <w:rsid w:val="00B230C8"/>
    <w:rsid w:val="00B238BC"/>
    <w:rsid w:val="00B3058A"/>
    <w:rsid w:val="00B308FE"/>
    <w:rsid w:val="00B31555"/>
    <w:rsid w:val="00B33709"/>
    <w:rsid w:val="00B33B3C"/>
    <w:rsid w:val="00B34BC1"/>
    <w:rsid w:val="00B35424"/>
    <w:rsid w:val="00B36395"/>
    <w:rsid w:val="00B41663"/>
    <w:rsid w:val="00B50850"/>
    <w:rsid w:val="00B50ADC"/>
    <w:rsid w:val="00B51558"/>
    <w:rsid w:val="00B5197A"/>
    <w:rsid w:val="00B51CD5"/>
    <w:rsid w:val="00B5276C"/>
    <w:rsid w:val="00B535F7"/>
    <w:rsid w:val="00B54106"/>
    <w:rsid w:val="00B54E85"/>
    <w:rsid w:val="00B566B1"/>
    <w:rsid w:val="00B60598"/>
    <w:rsid w:val="00B609E1"/>
    <w:rsid w:val="00B60DE6"/>
    <w:rsid w:val="00B62227"/>
    <w:rsid w:val="00B63834"/>
    <w:rsid w:val="00B63D80"/>
    <w:rsid w:val="00B641D1"/>
    <w:rsid w:val="00B65F8A"/>
    <w:rsid w:val="00B663EE"/>
    <w:rsid w:val="00B67010"/>
    <w:rsid w:val="00B70AD0"/>
    <w:rsid w:val="00B71909"/>
    <w:rsid w:val="00B71F8B"/>
    <w:rsid w:val="00B72734"/>
    <w:rsid w:val="00B72E1B"/>
    <w:rsid w:val="00B7623E"/>
    <w:rsid w:val="00B80199"/>
    <w:rsid w:val="00B83204"/>
    <w:rsid w:val="00B84039"/>
    <w:rsid w:val="00B86510"/>
    <w:rsid w:val="00B86B88"/>
    <w:rsid w:val="00B9032D"/>
    <w:rsid w:val="00B960B9"/>
    <w:rsid w:val="00BA0A4F"/>
    <w:rsid w:val="00BA0C87"/>
    <w:rsid w:val="00BA220B"/>
    <w:rsid w:val="00BA23B0"/>
    <w:rsid w:val="00BA31A2"/>
    <w:rsid w:val="00BA3A57"/>
    <w:rsid w:val="00BA47A4"/>
    <w:rsid w:val="00BA691F"/>
    <w:rsid w:val="00BA74FC"/>
    <w:rsid w:val="00BB0D1D"/>
    <w:rsid w:val="00BB0F26"/>
    <w:rsid w:val="00BB1065"/>
    <w:rsid w:val="00BB3596"/>
    <w:rsid w:val="00BB41A2"/>
    <w:rsid w:val="00BB4ACE"/>
    <w:rsid w:val="00BB4E1A"/>
    <w:rsid w:val="00BC015E"/>
    <w:rsid w:val="00BC03CB"/>
    <w:rsid w:val="00BC1242"/>
    <w:rsid w:val="00BC16D7"/>
    <w:rsid w:val="00BC1909"/>
    <w:rsid w:val="00BC26C2"/>
    <w:rsid w:val="00BC3F95"/>
    <w:rsid w:val="00BC599A"/>
    <w:rsid w:val="00BC6467"/>
    <w:rsid w:val="00BC6E4D"/>
    <w:rsid w:val="00BC76AC"/>
    <w:rsid w:val="00BC78B5"/>
    <w:rsid w:val="00BD0ECB"/>
    <w:rsid w:val="00BD1582"/>
    <w:rsid w:val="00BD242C"/>
    <w:rsid w:val="00BD2654"/>
    <w:rsid w:val="00BD6A1A"/>
    <w:rsid w:val="00BE05BA"/>
    <w:rsid w:val="00BE2155"/>
    <w:rsid w:val="00BE2213"/>
    <w:rsid w:val="00BE25E5"/>
    <w:rsid w:val="00BE25F3"/>
    <w:rsid w:val="00BE6116"/>
    <w:rsid w:val="00BE719A"/>
    <w:rsid w:val="00BE720A"/>
    <w:rsid w:val="00BF00D6"/>
    <w:rsid w:val="00BF0D73"/>
    <w:rsid w:val="00BF2465"/>
    <w:rsid w:val="00BF3C8D"/>
    <w:rsid w:val="00BF47CB"/>
    <w:rsid w:val="00C06087"/>
    <w:rsid w:val="00C06737"/>
    <w:rsid w:val="00C1041E"/>
    <w:rsid w:val="00C106CB"/>
    <w:rsid w:val="00C114B5"/>
    <w:rsid w:val="00C1184C"/>
    <w:rsid w:val="00C13397"/>
    <w:rsid w:val="00C15DBA"/>
    <w:rsid w:val="00C17C69"/>
    <w:rsid w:val="00C2027A"/>
    <w:rsid w:val="00C2347E"/>
    <w:rsid w:val="00C2366E"/>
    <w:rsid w:val="00C258AF"/>
    <w:rsid w:val="00C25E7F"/>
    <w:rsid w:val="00C2746F"/>
    <w:rsid w:val="00C27907"/>
    <w:rsid w:val="00C30DF3"/>
    <w:rsid w:val="00C31ED3"/>
    <w:rsid w:val="00C324A0"/>
    <w:rsid w:val="00C32F10"/>
    <w:rsid w:val="00C3300F"/>
    <w:rsid w:val="00C361A2"/>
    <w:rsid w:val="00C36DEE"/>
    <w:rsid w:val="00C42BF8"/>
    <w:rsid w:val="00C445A5"/>
    <w:rsid w:val="00C44976"/>
    <w:rsid w:val="00C4532B"/>
    <w:rsid w:val="00C50043"/>
    <w:rsid w:val="00C529B0"/>
    <w:rsid w:val="00C54E7E"/>
    <w:rsid w:val="00C56569"/>
    <w:rsid w:val="00C62FD3"/>
    <w:rsid w:val="00C655BC"/>
    <w:rsid w:val="00C66B12"/>
    <w:rsid w:val="00C71560"/>
    <w:rsid w:val="00C725A3"/>
    <w:rsid w:val="00C754A0"/>
    <w:rsid w:val="00C7573B"/>
    <w:rsid w:val="00C76FA2"/>
    <w:rsid w:val="00C77A09"/>
    <w:rsid w:val="00C77B88"/>
    <w:rsid w:val="00C81631"/>
    <w:rsid w:val="00C82A51"/>
    <w:rsid w:val="00C82E1E"/>
    <w:rsid w:val="00C84B47"/>
    <w:rsid w:val="00C858D7"/>
    <w:rsid w:val="00C91CB4"/>
    <w:rsid w:val="00C93C03"/>
    <w:rsid w:val="00CA0BFB"/>
    <w:rsid w:val="00CA3F06"/>
    <w:rsid w:val="00CA43B6"/>
    <w:rsid w:val="00CA46E1"/>
    <w:rsid w:val="00CA69C2"/>
    <w:rsid w:val="00CB1E14"/>
    <w:rsid w:val="00CB2C8E"/>
    <w:rsid w:val="00CB602E"/>
    <w:rsid w:val="00CB676A"/>
    <w:rsid w:val="00CC19AA"/>
    <w:rsid w:val="00CC25C5"/>
    <w:rsid w:val="00CC56E5"/>
    <w:rsid w:val="00CC5B70"/>
    <w:rsid w:val="00CC6792"/>
    <w:rsid w:val="00CD49B0"/>
    <w:rsid w:val="00CE051D"/>
    <w:rsid w:val="00CE1335"/>
    <w:rsid w:val="00CE34B7"/>
    <w:rsid w:val="00CE493D"/>
    <w:rsid w:val="00CE6842"/>
    <w:rsid w:val="00CE6AC6"/>
    <w:rsid w:val="00CE6E28"/>
    <w:rsid w:val="00CF07FA"/>
    <w:rsid w:val="00CF0BB2"/>
    <w:rsid w:val="00CF31C4"/>
    <w:rsid w:val="00CF3EE8"/>
    <w:rsid w:val="00CF4532"/>
    <w:rsid w:val="00CF58BA"/>
    <w:rsid w:val="00CF608A"/>
    <w:rsid w:val="00D01C5D"/>
    <w:rsid w:val="00D01ED5"/>
    <w:rsid w:val="00D024C6"/>
    <w:rsid w:val="00D03EB9"/>
    <w:rsid w:val="00D050E6"/>
    <w:rsid w:val="00D05153"/>
    <w:rsid w:val="00D06985"/>
    <w:rsid w:val="00D07353"/>
    <w:rsid w:val="00D07AC4"/>
    <w:rsid w:val="00D07D0C"/>
    <w:rsid w:val="00D1067E"/>
    <w:rsid w:val="00D13441"/>
    <w:rsid w:val="00D136CB"/>
    <w:rsid w:val="00D150E7"/>
    <w:rsid w:val="00D207DC"/>
    <w:rsid w:val="00D21368"/>
    <w:rsid w:val="00D23610"/>
    <w:rsid w:val="00D24F22"/>
    <w:rsid w:val="00D2554E"/>
    <w:rsid w:val="00D309E9"/>
    <w:rsid w:val="00D32F65"/>
    <w:rsid w:val="00D402C0"/>
    <w:rsid w:val="00D410C2"/>
    <w:rsid w:val="00D42068"/>
    <w:rsid w:val="00D43F6C"/>
    <w:rsid w:val="00D454EA"/>
    <w:rsid w:val="00D52DC2"/>
    <w:rsid w:val="00D53BCC"/>
    <w:rsid w:val="00D5475B"/>
    <w:rsid w:val="00D55072"/>
    <w:rsid w:val="00D55D84"/>
    <w:rsid w:val="00D57269"/>
    <w:rsid w:val="00D5766A"/>
    <w:rsid w:val="00D60E35"/>
    <w:rsid w:val="00D66612"/>
    <w:rsid w:val="00D66F51"/>
    <w:rsid w:val="00D67B28"/>
    <w:rsid w:val="00D67D9A"/>
    <w:rsid w:val="00D67E8A"/>
    <w:rsid w:val="00D703F4"/>
    <w:rsid w:val="00D70DFB"/>
    <w:rsid w:val="00D723D8"/>
    <w:rsid w:val="00D72761"/>
    <w:rsid w:val="00D72F9A"/>
    <w:rsid w:val="00D74F4B"/>
    <w:rsid w:val="00D766DF"/>
    <w:rsid w:val="00D76B33"/>
    <w:rsid w:val="00D76FE9"/>
    <w:rsid w:val="00D777B4"/>
    <w:rsid w:val="00D85F75"/>
    <w:rsid w:val="00D874DF"/>
    <w:rsid w:val="00D90F62"/>
    <w:rsid w:val="00D91FA6"/>
    <w:rsid w:val="00D932C6"/>
    <w:rsid w:val="00D94423"/>
    <w:rsid w:val="00D95796"/>
    <w:rsid w:val="00D9581A"/>
    <w:rsid w:val="00D95A3D"/>
    <w:rsid w:val="00D97EA3"/>
    <w:rsid w:val="00DA0E36"/>
    <w:rsid w:val="00DA186E"/>
    <w:rsid w:val="00DA201C"/>
    <w:rsid w:val="00DA325E"/>
    <w:rsid w:val="00DA379E"/>
    <w:rsid w:val="00DA4116"/>
    <w:rsid w:val="00DB00A6"/>
    <w:rsid w:val="00DB02EC"/>
    <w:rsid w:val="00DB161D"/>
    <w:rsid w:val="00DB251C"/>
    <w:rsid w:val="00DB4630"/>
    <w:rsid w:val="00DB7263"/>
    <w:rsid w:val="00DC37B5"/>
    <w:rsid w:val="00DC39EF"/>
    <w:rsid w:val="00DC3D86"/>
    <w:rsid w:val="00DC4C59"/>
    <w:rsid w:val="00DC4F88"/>
    <w:rsid w:val="00DC693D"/>
    <w:rsid w:val="00DD13E0"/>
    <w:rsid w:val="00DD2752"/>
    <w:rsid w:val="00DD2DC2"/>
    <w:rsid w:val="00DD4872"/>
    <w:rsid w:val="00DD6F94"/>
    <w:rsid w:val="00DD7A60"/>
    <w:rsid w:val="00DE4AFC"/>
    <w:rsid w:val="00DF057D"/>
    <w:rsid w:val="00DF07BE"/>
    <w:rsid w:val="00DF6314"/>
    <w:rsid w:val="00DF67CD"/>
    <w:rsid w:val="00DF71A7"/>
    <w:rsid w:val="00E009AE"/>
    <w:rsid w:val="00E00F0D"/>
    <w:rsid w:val="00E05704"/>
    <w:rsid w:val="00E05D50"/>
    <w:rsid w:val="00E11E44"/>
    <w:rsid w:val="00E130EB"/>
    <w:rsid w:val="00E15148"/>
    <w:rsid w:val="00E165D9"/>
    <w:rsid w:val="00E16FDE"/>
    <w:rsid w:val="00E17CB8"/>
    <w:rsid w:val="00E21ECB"/>
    <w:rsid w:val="00E22114"/>
    <w:rsid w:val="00E23E8B"/>
    <w:rsid w:val="00E245F1"/>
    <w:rsid w:val="00E3270E"/>
    <w:rsid w:val="00E338EF"/>
    <w:rsid w:val="00E343D9"/>
    <w:rsid w:val="00E35629"/>
    <w:rsid w:val="00E4307A"/>
    <w:rsid w:val="00E43081"/>
    <w:rsid w:val="00E47D28"/>
    <w:rsid w:val="00E5216A"/>
    <w:rsid w:val="00E544BB"/>
    <w:rsid w:val="00E57A79"/>
    <w:rsid w:val="00E60564"/>
    <w:rsid w:val="00E61378"/>
    <w:rsid w:val="00E61645"/>
    <w:rsid w:val="00E6593B"/>
    <w:rsid w:val="00E662CB"/>
    <w:rsid w:val="00E66710"/>
    <w:rsid w:val="00E728B9"/>
    <w:rsid w:val="00E74DC7"/>
    <w:rsid w:val="00E76806"/>
    <w:rsid w:val="00E802C5"/>
    <w:rsid w:val="00E8075A"/>
    <w:rsid w:val="00E8155F"/>
    <w:rsid w:val="00E81A50"/>
    <w:rsid w:val="00E83D73"/>
    <w:rsid w:val="00E83DA0"/>
    <w:rsid w:val="00E83DF4"/>
    <w:rsid w:val="00E90A68"/>
    <w:rsid w:val="00E92E9B"/>
    <w:rsid w:val="00E9370E"/>
    <w:rsid w:val="00E94400"/>
    <w:rsid w:val="00E94D5E"/>
    <w:rsid w:val="00E96033"/>
    <w:rsid w:val="00EA07CF"/>
    <w:rsid w:val="00EA1717"/>
    <w:rsid w:val="00EA3BFE"/>
    <w:rsid w:val="00EA4684"/>
    <w:rsid w:val="00EA5511"/>
    <w:rsid w:val="00EA7100"/>
    <w:rsid w:val="00EA7F9F"/>
    <w:rsid w:val="00EB03BA"/>
    <w:rsid w:val="00EB0C63"/>
    <w:rsid w:val="00EB1274"/>
    <w:rsid w:val="00EB1A97"/>
    <w:rsid w:val="00EB37B2"/>
    <w:rsid w:val="00EB55B2"/>
    <w:rsid w:val="00EB6AD0"/>
    <w:rsid w:val="00EB7702"/>
    <w:rsid w:val="00EB7E63"/>
    <w:rsid w:val="00EB7EAC"/>
    <w:rsid w:val="00EC0706"/>
    <w:rsid w:val="00EC2091"/>
    <w:rsid w:val="00EC32A7"/>
    <w:rsid w:val="00EC36B0"/>
    <w:rsid w:val="00EC4190"/>
    <w:rsid w:val="00EC5B37"/>
    <w:rsid w:val="00EC5EC8"/>
    <w:rsid w:val="00EC7087"/>
    <w:rsid w:val="00EC742A"/>
    <w:rsid w:val="00ED1638"/>
    <w:rsid w:val="00ED2BB6"/>
    <w:rsid w:val="00ED34E1"/>
    <w:rsid w:val="00ED3B8D"/>
    <w:rsid w:val="00ED659C"/>
    <w:rsid w:val="00ED6C27"/>
    <w:rsid w:val="00EE36AA"/>
    <w:rsid w:val="00EF2E3A"/>
    <w:rsid w:val="00EF6D21"/>
    <w:rsid w:val="00EF779D"/>
    <w:rsid w:val="00F0010F"/>
    <w:rsid w:val="00F004F2"/>
    <w:rsid w:val="00F00DB2"/>
    <w:rsid w:val="00F02FF6"/>
    <w:rsid w:val="00F0439A"/>
    <w:rsid w:val="00F06521"/>
    <w:rsid w:val="00F06C9A"/>
    <w:rsid w:val="00F072A7"/>
    <w:rsid w:val="00F07476"/>
    <w:rsid w:val="00F078DC"/>
    <w:rsid w:val="00F07C86"/>
    <w:rsid w:val="00F11888"/>
    <w:rsid w:val="00F12F51"/>
    <w:rsid w:val="00F13C53"/>
    <w:rsid w:val="00F17753"/>
    <w:rsid w:val="00F200A9"/>
    <w:rsid w:val="00F20A91"/>
    <w:rsid w:val="00F21346"/>
    <w:rsid w:val="00F2698E"/>
    <w:rsid w:val="00F273E3"/>
    <w:rsid w:val="00F32B9A"/>
    <w:rsid w:val="00F32BA8"/>
    <w:rsid w:val="00F33982"/>
    <w:rsid w:val="00F34474"/>
    <w:rsid w:val="00F349F1"/>
    <w:rsid w:val="00F35F5A"/>
    <w:rsid w:val="00F404A6"/>
    <w:rsid w:val="00F4350D"/>
    <w:rsid w:val="00F45E70"/>
    <w:rsid w:val="00F46D72"/>
    <w:rsid w:val="00F47179"/>
    <w:rsid w:val="00F47838"/>
    <w:rsid w:val="00F5030D"/>
    <w:rsid w:val="00F50D71"/>
    <w:rsid w:val="00F50DA7"/>
    <w:rsid w:val="00F518D2"/>
    <w:rsid w:val="00F5224D"/>
    <w:rsid w:val="00F5557F"/>
    <w:rsid w:val="00F55DF5"/>
    <w:rsid w:val="00F567F7"/>
    <w:rsid w:val="00F61433"/>
    <w:rsid w:val="00F61771"/>
    <w:rsid w:val="00F62036"/>
    <w:rsid w:val="00F65B52"/>
    <w:rsid w:val="00F66623"/>
    <w:rsid w:val="00F67BCA"/>
    <w:rsid w:val="00F71581"/>
    <w:rsid w:val="00F73BD6"/>
    <w:rsid w:val="00F753BF"/>
    <w:rsid w:val="00F756F1"/>
    <w:rsid w:val="00F75A9E"/>
    <w:rsid w:val="00F76D68"/>
    <w:rsid w:val="00F77543"/>
    <w:rsid w:val="00F82E3F"/>
    <w:rsid w:val="00F83989"/>
    <w:rsid w:val="00F85099"/>
    <w:rsid w:val="00F85705"/>
    <w:rsid w:val="00F8713F"/>
    <w:rsid w:val="00F90018"/>
    <w:rsid w:val="00F90BDA"/>
    <w:rsid w:val="00F9379C"/>
    <w:rsid w:val="00F95FFE"/>
    <w:rsid w:val="00F9632C"/>
    <w:rsid w:val="00F96FFE"/>
    <w:rsid w:val="00F9709B"/>
    <w:rsid w:val="00FA030F"/>
    <w:rsid w:val="00FA1E52"/>
    <w:rsid w:val="00FA7624"/>
    <w:rsid w:val="00FB1409"/>
    <w:rsid w:val="00FB26D5"/>
    <w:rsid w:val="00FB29CC"/>
    <w:rsid w:val="00FB67B5"/>
    <w:rsid w:val="00FB768F"/>
    <w:rsid w:val="00FB7828"/>
    <w:rsid w:val="00FC135D"/>
    <w:rsid w:val="00FC252D"/>
    <w:rsid w:val="00FC277C"/>
    <w:rsid w:val="00FC4B26"/>
    <w:rsid w:val="00FD1023"/>
    <w:rsid w:val="00FD7F12"/>
    <w:rsid w:val="00FE33E1"/>
    <w:rsid w:val="00FE4688"/>
    <w:rsid w:val="00FE47E8"/>
    <w:rsid w:val="00FE6435"/>
    <w:rsid w:val="00FE66A6"/>
    <w:rsid w:val="00FE7FC4"/>
    <w:rsid w:val="00FF2252"/>
    <w:rsid w:val="00FF266D"/>
    <w:rsid w:val="00FF2B7A"/>
    <w:rsid w:val="00FF394F"/>
    <w:rsid w:val="00FF463E"/>
    <w:rsid w:val="00FF74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6113"/>
    <o:shapelayout v:ext="edit">
      <o:idmap v:ext="edit" data="1"/>
    </o:shapelayout>
  </w:shapeDefaults>
  <w:decimalSymbol w:val="."/>
  <w:listSeparator w:val=","/>
  <w14:docId w14:val="72F8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13397"/>
    <w:pPr>
      <w:spacing w:line="260" w:lineRule="atLeast"/>
    </w:pPr>
    <w:rPr>
      <w:sz w:val="22"/>
    </w:rPr>
  </w:style>
  <w:style w:type="paragraph" w:styleId="Heading1">
    <w:name w:val="heading 1"/>
    <w:basedOn w:val="Normal"/>
    <w:next w:val="Normal"/>
    <w:link w:val="Heading1Char"/>
    <w:uiPriority w:val="9"/>
    <w:qFormat/>
    <w:rsid w:val="00C13397"/>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13397"/>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13397"/>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13397"/>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13397"/>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13397"/>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3397"/>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13397"/>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13397"/>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13397"/>
  </w:style>
  <w:style w:type="paragraph" w:customStyle="1" w:styleId="OPCParaBase">
    <w:name w:val="OPCParaBase"/>
    <w:qFormat/>
    <w:rsid w:val="00C13397"/>
    <w:pPr>
      <w:spacing w:line="260" w:lineRule="atLeast"/>
    </w:pPr>
    <w:rPr>
      <w:rFonts w:eastAsia="Times New Roman" w:cs="Times New Roman"/>
      <w:sz w:val="22"/>
      <w:lang w:eastAsia="en-AU"/>
    </w:rPr>
  </w:style>
  <w:style w:type="paragraph" w:customStyle="1" w:styleId="ShortT">
    <w:name w:val="ShortT"/>
    <w:basedOn w:val="OPCParaBase"/>
    <w:next w:val="Normal"/>
    <w:qFormat/>
    <w:rsid w:val="00C13397"/>
    <w:pPr>
      <w:spacing w:line="240" w:lineRule="auto"/>
    </w:pPr>
    <w:rPr>
      <w:b/>
      <w:sz w:val="40"/>
    </w:rPr>
  </w:style>
  <w:style w:type="paragraph" w:customStyle="1" w:styleId="ActHead1">
    <w:name w:val="ActHead 1"/>
    <w:aliases w:val="c"/>
    <w:basedOn w:val="OPCParaBase"/>
    <w:next w:val="Normal"/>
    <w:qFormat/>
    <w:rsid w:val="00C1339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1339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1339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1339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1339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1339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1339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1339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1339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13397"/>
  </w:style>
  <w:style w:type="paragraph" w:customStyle="1" w:styleId="Blocks">
    <w:name w:val="Blocks"/>
    <w:aliases w:val="bb"/>
    <w:basedOn w:val="OPCParaBase"/>
    <w:qFormat/>
    <w:rsid w:val="00C13397"/>
    <w:pPr>
      <w:spacing w:line="240" w:lineRule="auto"/>
    </w:pPr>
    <w:rPr>
      <w:sz w:val="24"/>
    </w:rPr>
  </w:style>
  <w:style w:type="paragraph" w:customStyle="1" w:styleId="BoxText">
    <w:name w:val="BoxText"/>
    <w:aliases w:val="bt"/>
    <w:basedOn w:val="OPCParaBase"/>
    <w:qFormat/>
    <w:rsid w:val="00C1339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13397"/>
    <w:rPr>
      <w:b/>
    </w:rPr>
  </w:style>
  <w:style w:type="paragraph" w:customStyle="1" w:styleId="BoxHeadItalic">
    <w:name w:val="BoxHeadItalic"/>
    <w:aliases w:val="bhi"/>
    <w:basedOn w:val="BoxText"/>
    <w:next w:val="BoxStep"/>
    <w:qFormat/>
    <w:rsid w:val="00C13397"/>
    <w:rPr>
      <w:i/>
    </w:rPr>
  </w:style>
  <w:style w:type="paragraph" w:customStyle="1" w:styleId="BoxList">
    <w:name w:val="BoxList"/>
    <w:aliases w:val="bl"/>
    <w:basedOn w:val="BoxText"/>
    <w:qFormat/>
    <w:rsid w:val="00C13397"/>
    <w:pPr>
      <w:ind w:left="1559" w:hanging="425"/>
    </w:pPr>
  </w:style>
  <w:style w:type="paragraph" w:customStyle="1" w:styleId="BoxNote">
    <w:name w:val="BoxNote"/>
    <w:aliases w:val="bn"/>
    <w:basedOn w:val="BoxText"/>
    <w:qFormat/>
    <w:rsid w:val="00C13397"/>
    <w:pPr>
      <w:tabs>
        <w:tab w:val="left" w:pos="1985"/>
      </w:tabs>
      <w:spacing w:before="122" w:line="198" w:lineRule="exact"/>
      <w:ind w:left="2948" w:hanging="1814"/>
    </w:pPr>
    <w:rPr>
      <w:sz w:val="18"/>
    </w:rPr>
  </w:style>
  <w:style w:type="paragraph" w:customStyle="1" w:styleId="BoxPara">
    <w:name w:val="BoxPara"/>
    <w:aliases w:val="bp"/>
    <w:basedOn w:val="BoxText"/>
    <w:qFormat/>
    <w:rsid w:val="00C13397"/>
    <w:pPr>
      <w:tabs>
        <w:tab w:val="right" w:pos="2268"/>
      </w:tabs>
      <w:ind w:left="2552" w:hanging="1418"/>
    </w:pPr>
  </w:style>
  <w:style w:type="paragraph" w:customStyle="1" w:styleId="BoxStep">
    <w:name w:val="BoxStep"/>
    <w:aliases w:val="bs"/>
    <w:basedOn w:val="BoxText"/>
    <w:qFormat/>
    <w:rsid w:val="00C13397"/>
    <w:pPr>
      <w:ind w:left="1985" w:hanging="851"/>
    </w:pPr>
  </w:style>
  <w:style w:type="character" w:customStyle="1" w:styleId="CharAmPartNo">
    <w:name w:val="CharAmPartNo"/>
    <w:basedOn w:val="OPCCharBase"/>
    <w:qFormat/>
    <w:rsid w:val="00C13397"/>
  </w:style>
  <w:style w:type="character" w:customStyle="1" w:styleId="CharAmPartText">
    <w:name w:val="CharAmPartText"/>
    <w:basedOn w:val="OPCCharBase"/>
    <w:qFormat/>
    <w:rsid w:val="00C13397"/>
  </w:style>
  <w:style w:type="character" w:customStyle="1" w:styleId="CharAmSchNo">
    <w:name w:val="CharAmSchNo"/>
    <w:basedOn w:val="OPCCharBase"/>
    <w:qFormat/>
    <w:rsid w:val="00C13397"/>
  </w:style>
  <w:style w:type="character" w:customStyle="1" w:styleId="CharAmSchText">
    <w:name w:val="CharAmSchText"/>
    <w:basedOn w:val="OPCCharBase"/>
    <w:qFormat/>
    <w:rsid w:val="00C13397"/>
  </w:style>
  <w:style w:type="character" w:customStyle="1" w:styleId="CharBoldItalic">
    <w:name w:val="CharBoldItalic"/>
    <w:basedOn w:val="OPCCharBase"/>
    <w:uiPriority w:val="1"/>
    <w:qFormat/>
    <w:rsid w:val="00C13397"/>
    <w:rPr>
      <w:b/>
      <w:i/>
    </w:rPr>
  </w:style>
  <w:style w:type="character" w:customStyle="1" w:styleId="CharChapNo">
    <w:name w:val="CharChapNo"/>
    <w:basedOn w:val="OPCCharBase"/>
    <w:uiPriority w:val="1"/>
    <w:qFormat/>
    <w:rsid w:val="00C13397"/>
  </w:style>
  <w:style w:type="character" w:customStyle="1" w:styleId="CharChapText">
    <w:name w:val="CharChapText"/>
    <w:basedOn w:val="OPCCharBase"/>
    <w:uiPriority w:val="1"/>
    <w:qFormat/>
    <w:rsid w:val="00C13397"/>
  </w:style>
  <w:style w:type="character" w:customStyle="1" w:styleId="CharDivNo">
    <w:name w:val="CharDivNo"/>
    <w:basedOn w:val="OPCCharBase"/>
    <w:uiPriority w:val="1"/>
    <w:qFormat/>
    <w:rsid w:val="00C13397"/>
  </w:style>
  <w:style w:type="character" w:customStyle="1" w:styleId="CharDivText">
    <w:name w:val="CharDivText"/>
    <w:basedOn w:val="OPCCharBase"/>
    <w:uiPriority w:val="1"/>
    <w:qFormat/>
    <w:rsid w:val="00C13397"/>
  </w:style>
  <w:style w:type="character" w:customStyle="1" w:styleId="CharItalic">
    <w:name w:val="CharItalic"/>
    <w:basedOn w:val="OPCCharBase"/>
    <w:uiPriority w:val="1"/>
    <w:qFormat/>
    <w:rsid w:val="00C13397"/>
    <w:rPr>
      <w:i/>
    </w:rPr>
  </w:style>
  <w:style w:type="character" w:customStyle="1" w:styleId="CharPartNo">
    <w:name w:val="CharPartNo"/>
    <w:basedOn w:val="OPCCharBase"/>
    <w:uiPriority w:val="1"/>
    <w:qFormat/>
    <w:rsid w:val="00C13397"/>
  </w:style>
  <w:style w:type="character" w:customStyle="1" w:styleId="CharPartText">
    <w:name w:val="CharPartText"/>
    <w:basedOn w:val="OPCCharBase"/>
    <w:uiPriority w:val="1"/>
    <w:qFormat/>
    <w:rsid w:val="00C13397"/>
  </w:style>
  <w:style w:type="character" w:customStyle="1" w:styleId="CharSectno">
    <w:name w:val="CharSectno"/>
    <w:basedOn w:val="OPCCharBase"/>
    <w:qFormat/>
    <w:rsid w:val="00C13397"/>
  </w:style>
  <w:style w:type="character" w:customStyle="1" w:styleId="CharSubdNo">
    <w:name w:val="CharSubdNo"/>
    <w:basedOn w:val="OPCCharBase"/>
    <w:uiPriority w:val="1"/>
    <w:qFormat/>
    <w:rsid w:val="00C13397"/>
  </w:style>
  <w:style w:type="character" w:customStyle="1" w:styleId="CharSubdText">
    <w:name w:val="CharSubdText"/>
    <w:basedOn w:val="OPCCharBase"/>
    <w:uiPriority w:val="1"/>
    <w:qFormat/>
    <w:rsid w:val="00C13397"/>
  </w:style>
  <w:style w:type="paragraph" w:customStyle="1" w:styleId="CTA--">
    <w:name w:val="CTA --"/>
    <w:basedOn w:val="OPCParaBase"/>
    <w:next w:val="Normal"/>
    <w:rsid w:val="00C13397"/>
    <w:pPr>
      <w:spacing w:before="60" w:line="240" w:lineRule="atLeast"/>
      <w:ind w:left="142" w:hanging="142"/>
    </w:pPr>
    <w:rPr>
      <w:sz w:val="20"/>
    </w:rPr>
  </w:style>
  <w:style w:type="paragraph" w:customStyle="1" w:styleId="CTA-">
    <w:name w:val="CTA -"/>
    <w:basedOn w:val="OPCParaBase"/>
    <w:rsid w:val="00C13397"/>
    <w:pPr>
      <w:spacing w:before="60" w:line="240" w:lineRule="atLeast"/>
      <w:ind w:left="85" w:hanging="85"/>
    </w:pPr>
    <w:rPr>
      <w:sz w:val="20"/>
    </w:rPr>
  </w:style>
  <w:style w:type="paragraph" w:customStyle="1" w:styleId="CTA---">
    <w:name w:val="CTA ---"/>
    <w:basedOn w:val="OPCParaBase"/>
    <w:next w:val="Normal"/>
    <w:rsid w:val="00C13397"/>
    <w:pPr>
      <w:spacing w:before="60" w:line="240" w:lineRule="atLeast"/>
      <w:ind w:left="198" w:hanging="198"/>
    </w:pPr>
    <w:rPr>
      <w:sz w:val="20"/>
    </w:rPr>
  </w:style>
  <w:style w:type="paragraph" w:customStyle="1" w:styleId="CTA----">
    <w:name w:val="CTA ----"/>
    <w:basedOn w:val="OPCParaBase"/>
    <w:next w:val="Normal"/>
    <w:rsid w:val="00C13397"/>
    <w:pPr>
      <w:spacing w:before="60" w:line="240" w:lineRule="atLeast"/>
      <w:ind w:left="255" w:hanging="255"/>
    </w:pPr>
    <w:rPr>
      <w:sz w:val="20"/>
    </w:rPr>
  </w:style>
  <w:style w:type="paragraph" w:customStyle="1" w:styleId="CTA1a">
    <w:name w:val="CTA 1(a)"/>
    <w:basedOn w:val="OPCParaBase"/>
    <w:rsid w:val="00C13397"/>
    <w:pPr>
      <w:tabs>
        <w:tab w:val="right" w:pos="414"/>
      </w:tabs>
      <w:spacing w:before="40" w:line="240" w:lineRule="atLeast"/>
      <w:ind w:left="675" w:hanging="675"/>
    </w:pPr>
    <w:rPr>
      <w:sz w:val="20"/>
    </w:rPr>
  </w:style>
  <w:style w:type="paragraph" w:customStyle="1" w:styleId="CTA1ai">
    <w:name w:val="CTA 1(a)(i)"/>
    <w:basedOn w:val="OPCParaBase"/>
    <w:rsid w:val="00C13397"/>
    <w:pPr>
      <w:tabs>
        <w:tab w:val="right" w:pos="1004"/>
      </w:tabs>
      <w:spacing w:before="40" w:line="240" w:lineRule="atLeast"/>
      <w:ind w:left="1253" w:hanging="1253"/>
    </w:pPr>
    <w:rPr>
      <w:sz w:val="20"/>
    </w:rPr>
  </w:style>
  <w:style w:type="paragraph" w:customStyle="1" w:styleId="CTA2a">
    <w:name w:val="CTA 2(a)"/>
    <w:basedOn w:val="OPCParaBase"/>
    <w:rsid w:val="00C13397"/>
    <w:pPr>
      <w:tabs>
        <w:tab w:val="right" w:pos="482"/>
      </w:tabs>
      <w:spacing w:before="40" w:line="240" w:lineRule="atLeast"/>
      <w:ind w:left="748" w:hanging="748"/>
    </w:pPr>
    <w:rPr>
      <w:sz w:val="20"/>
    </w:rPr>
  </w:style>
  <w:style w:type="paragraph" w:customStyle="1" w:styleId="CTA2ai">
    <w:name w:val="CTA 2(a)(i)"/>
    <w:basedOn w:val="OPCParaBase"/>
    <w:rsid w:val="00C13397"/>
    <w:pPr>
      <w:tabs>
        <w:tab w:val="right" w:pos="1089"/>
      </w:tabs>
      <w:spacing w:before="40" w:line="240" w:lineRule="atLeast"/>
      <w:ind w:left="1327" w:hanging="1327"/>
    </w:pPr>
    <w:rPr>
      <w:sz w:val="20"/>
    </w:rPr>
  </w:style>
  <w:style w:type="paragraph" w:customStyle="1" w:styleId="CTA3a">
    <w:name w:val="CTA 3(a)"/>
    <w:basedOn w:val="OPCParaBase"/>
    <w:rsid w:val="00C13397"/>
    <w:pPr>
      <w:tabs>
        <w:tab w:val="right" w:pos="556"/>
      </w:tabs>
      <w:spacing w:before="40" w:line="240" w:lineRule="atLeast"/>
      <w:ind w:left="805" w:hanging="805"/>
    </w:pPr>
    <w:rPr>
      <w:sz w:val="20"/>
    </w:rPr>
  </w:style>
  <w:style w:type="paragraph" w:customStyle="1" w:styleId="CTA3ai">
    <w:name w:val="CTA 3(a)(i)"/>
    <w:basedOn w:val="OPCParaBase"/>
    <w:rsid w:val="00C13397"/>
    <w:pPr>
      <w:tabs>
        <w:tab w:val="right" w:pos="1140"/>
      </w:tabs>
      <w:spacing w:before="40" w:line="240" w:lineRule="atLeast"/>
      <w:ind w:left="1361" w:hanging="1361"/>
    </w:pPr>
    <w:rPr>
      <w:sz w:val="20"/>
    </w:rPr>
  </w:style>
  <w:style w:type="paragraph" w:customStyle="1" w:styleId="CTA4a">
    <w:name w:val="CTA 4(a)"/>
    <w:basedOn w:val="OPCParaBase"/>
    <w:rsid w:val="00C13397"/>
    <w:pPr>
      <w:tabs>
        <w:tab w:val="right" w:pos="624"/>
      </w:tabs>
      <w:spacing w:before="40" w:line="240" w:lineRule="atLeast"/>
      <w:ind w:left="873" w:hanging="873"/>
    </w:pPr>
    <w:rPr>
      <w:sz w:val="20"/>
    </w:rPr>
  </w:style>
  <w:style w:type="paragraph" w:customStyle="1" w:styleId="CTA4ai">
    <w:name w:val="CTA 4(a)(i)"/>
    <w:basedOn w:val="OPCParaBase"/>
    <w:rsid w:val="00C13397"/>
    <w:pPr>
      <w:tabs>
        <w:tab w:val="right" w:pos="1213"/>
      </w:tabs>
      <w:spacing w:before="40" w:line="240" w:lineRule="atLeast"/>
      <w:ind w:left="1452" w:hanging="1452"/>
    </w:pPr>
    <w:rPr>
      <w:sz w:val="20"/>
    </w:rPr>
  </w:style>
  <w:style w:type="paragraph" w:customStyle="1" w:styleId="CTACAPS">
    <w:name w:val="CTA CAPS"/>
    <w:basedOn w:val="OPCParaBase"/>
    <w:rsid w:val="00C13397"/>
    <w:pPr>
      <w:spacing w:before="60" w:line="240" w:lineRule="atLeast"/>
    </w:pPr>
    <w:rPr>
      <w:sz w:val="20"/>
    </w:rPr>
  </w:style>
  <w:style w:type="paragraph" w:customStyle="1" w:styleId="CTAright">
    <w:name w:val="CTA right"/>
    <w:basedOn w:val="OPCParaBase"/>
    <w:rsid w:val="00C13397"/>
    <w:pPr>
      <w:spacing w:before="60" w:line="240" w:lineRule="auto"/>
      <w:jc w:val="right"/>
    </w:pPr>
    <w:rPr>
      <w:sz w:val="20"/>
    </w:rPr>
  </w:style>
  <w:style w:type="paragraph" w:customStyle="1" w:styleId="subsection">
    <w:name w:val="subsection"/>
    <w:aliases w:val="ss"/>
    <w:basedOn w:val="OPCParaBase"/>
    <w:link w:val="subsectionChar"/>
    <w:rsid w:val="00C13397"/>
    <w:pPr>
      <w:tabs>
        <w:tab w:val="right" w:pos="1021"/>
      </w:tabs>
      <w:spacing w:before="180" w:line="240" w:lineRule="auto"/>
      <w:ind w:left="1134" w:hanging="1134"/>
    </w:pPr>
  </w:style>
  <w:style w:type="paragraph" w:customStyle="1" w:styleId="Definition">
    <w:name w:val="Definition"/>
    <w:aliases w:val="dd"/>
    <w:basedOn w:val="OPCParaBase"/>
    <w:rsid w:val="00C13397"/>
    <w:pPr>
      <w:spacing w:before="180" w:line="240" w:lineRule="auto"/>
      <w:ind w:left="1134"/>
    </w:pPr>
  </w:style>
  <w:style w:type="paragraph" w:customStyle="1" w:styleId="EndNotespara">
    <w:name w:val="EndNotes(para)"/>
    <w:aliases w:val="eta"/>
    <w:basedOn w:val="OPCParaBase"/>
    <w:next w:val="EndNotessubpara"/>
    <w:rsid w:val="00C1339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1339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1339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13397"/>
    <w:pPr>
      <w:tabs>
        <w:tab w:val="right" w:pos="1412"/>
      </w:tabs>
      <w:spacing w:before="60" w:line="240" w:lineRule="auto"/>
      <w:ind w:left="1525" w:hanging="1525"/>
    </w:pPr>
    <w:rPr>
      <w:sz w:val="20"/>
    </w:rPr>
  </w:style>
  <w:style w:type="paragraph" w:customStyle="1" w:styleId="Formula">
    <w:name w:val="Formula"/>
    <w:basedOn w:val="OPCParaBase"/>
    <w:rsid w:val="00C13397"/>
    <w:pPr>
      <w:spacing w:line="240" w:lineRule="auto"/>
      <w:ind w:left="1134"/>
    </w:pPr>
    <w:rPr>
      <w:sz w:val="20"/>
    </w:rPr>
  </w:style>
  <w:style w:type="paragraph" w:styleId="Header">
    <w:name w:val="header"/>
    <w:basedOn w:val="OPCParaBase"/>
    <w:link w:val="HeaderChar"/>
    <w:unhideWhenUsed/>
    <w:rsid w:val="00C1339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13397"/>
    <w:rPr>
      <w:rFonts w:eastAsia="Times New Roman" w:cs="Times New Roman"/>
      <w:sz w:val="16"/>
      <w:lang w:eastAsia="en-AU"/>
    </w:rPr>
  </w:style>
  <w:style w:type="paragraph" w:customStyle="1" w:styleId="House">
    <w:name w:val="House"/>
    <w:basedOn w:val="OPCParaBase"/>
    <w:rsid w:val="00C13397"/>
    <w:pPr>
      <w:spacing w:line="240" w:lineRule="auto"/>
    </w:pPr>
    <w:rPr>
      <w:sz w:val="28"/>
    </w:rPr>
  </w:style>
  <w:style w:type="paragraph" w:customStyle="1" w:styleId="Item">
    <w:name w:val="Item"/>
    <w:aliases w:val="i"/>
    <w:basedOn w:val="OPCParaBase"/>
    <w:next w:val="ItemHead"/>
    <w:rsid w:val="00C13397"/>
    <w:pPr>
      <w:keepLines/>
      <w:spacing w:before="80" w:line="240" w:lineRule="auto"/>
      <w:ind w:left="709"/>
    </w:pPr>
  </w:style>
  <w:style w:type="paragraph" w:customStyle="1" w:styleId="ItemHead">
    <w:name w:val="ItemHead"/>
    <w:aliases w:val="ih"/>
    <w:basedOn w:val="OPCParaBase"/>
    <w:next w:val="Item"/>
    <w:rsid w:val="00C1339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13397"/>
    <w:pPr>
      <w:spacing w:line="240" w:lineRule="auto"/>
    </w:pPr>
    <w:rPr>
      <w:b/>
      <w:sz w:val="32"/>
    </w:rPr>
  </w:style>
  <w:style w:type="paragraph" w:customStyle="1" w:styleId="notedraft">
    <w:name w:val="note(draft)"/>
    <w:aliases w:val="nd"/>
    <w:basedOn w:val="OPCParaBase"/>
    <w:rsid w:val="00C13397"/>
    <w:pPr>
      <w:spacing w:before="240" w:line="240" w:lineRule="auto"/>
      <w:ind w:left="284" w:hanging="284"/>
    </w:pPr>
    <w:rPr>
      <w:i/>
      <w:sz w:val="24"/>
    </w:rPr>
  </w:style>
  <w:style w:type="paragraph" w:customStyle="1" w:styleId="notemargin">
    <w:name w:val="note(margin)"/>
    <w:aliases w:val="nm"/>
    <w:basedOn w:val="OPCParaBase"/>
    <w:rsid w:val="00C13397"/>
    <w:pPr>
      <w:tabs>
        <w:tab w:val="left" w:pos="709"/>
      </w:tabs>
      <w:spacing w:before="122" w:line="198" w:lineRule="exact"/>
      <w:ind w:left="709" w:hanging="709"/>
    </w:pPr>
    <w:rPr>
      <w:sz w:val="18"/>
    </w:rPr>
  </w:style>
  <w:style w:type="paragraph" w:customStyle="1" w:styleId="noteToPara">
    <w:name w:val="noteToPara"/>
    <w:aliases w:val="ntp"/>
    <w:basedOn w:val="OPCParaBase"/>
    <w:rsid w:val="00C13397"/>
    <w:pPr>
      <w:spacing w:before="122" w:line="198" w:lineRule="exact"/>
      <w:ind w:left="2353" w:hanging="709"/>
    </w:pPr>
    <w:rPr>
      <w:sz w:val="18"/>
    </w:rPr>
  </w:style>
  <w:style w:type="paragraph" w:customStyle="1" w:styleId="noteParlAmend">
    <w:name w:val="note(ParlAmend)"/>
    <w:aliases w:val="npp"/>
    <w:basedOn w:val="OPCParaBase"/>
    <w:next w:val="ParlAmend"/>
    <w:rsid w:val="00C13397"/>
    <w:pPr>
      <w:spacing w:line="240" w:lineRule="auto"/>
      <w:jc w:val="right"/>
    </w:pPr>
    <w:rPr>
      <w:rFonts w:ascii="Arial" w:hAnsi="Arial"/>
      <w:b/>
      <w:i/>
    </w:rPr>
  </w:style>
  <w:style w:type="paragraph" w:customStyle="1" w:styleId="Page1">
    <w:name w:val="Page1"/>
    <w:basedOn w:val="OPCParaBase"/>
    <w:rsid w:val="00C13397"/>
    <w:pPr>
      <w:spacing w:before="5600" w:line="240" w:lineRule="auto"/>
    </w:pPr>
    <w:rPr>
      <w:b/>
      <w:sz w:val="32"/>
    </w:rPr>
  </w:style>
  <w:style w:type="paragraph" w:customStyle="1" w:styleId="PageBreak">
    <w:name w:val="PageBreak"/>
    <w:aliases w:val="pb"/>
    <w:basedOn w:val="OPCParaBase"/>
    <w:rsid w:val="00C13397"/>
    <w:pPr>
      <w:spacing w:line="240" w:lineRule="auto"/>
    </w:pPr>
    <w:rPr>
      <w:sz w:val="20"/>
    </w:rPr>
  </w:style>
  <w:style w:type="paragraph" w:customStyle="1" w:styleId="paragraphsub">
    <w:name w:val="paragraph(sub)"/>
    <w:aliases w:val="aa"/>
    <w:basedOn w:val="OPCParaBase"/>
    <w:rsid w:val="00C13397"/>
    <w:pPr>
      <w:tabs>
        <w:tab w:val="right" w:pos="1985"/>
      </w:tabs>
      <w:spacing w:before="40" w:line="240" w:lineRule="auto"/>
      <w:ind w:left="2098" w:hanging="2098"/>
    </w:pPr>
  </w:style>
  <w:style w:type="paragraph" w:customStyle="1" w:styleId="paragraphsub-sub">
    <w:name w:val="paragraph(sub-sub)"/>
    <w:aliases w:val="aaa"/>
    <w:basedOn w:val="OPCParaBase"/>
    <w:rsid w:val="00C13397"/>
    <w:pPr>
      <w:tabs>
        <w:tab w:val="right" w:pos="2722"/>
      </w:tabs>
      <w:spacing w:before="40" w:line="240" w:lineRule="auto"/>
      <w:ind w:left="2835" w:hanging="2835"/>
    </w:pPr>
  </w:style>
  <w:style w:type="paragraph" w:customStyle="1" w:styleId="paragraph">
    <w:name w:val="paragraph"/>
    <w:aliases w:val="a"/>
    <w:basedOn w:val="OPCParaBase"/>
    <w:rsid w:val="00C13397"/>
    <w:pPr>
      <w:tabs>
        <w:tab w:val="right" w:pos="1531"/>
      </w:tabs>
      <w:spacing w:before="40" w:line="240" w:lineRule="auto"/>
      <w:ind w:left="1644" w:hanging="1644"/>
    </w:pPr>
  </w:style>
  <w:style w:type="paragraph" w:customStyle="1" w:styleId="ParlAmend">
    <w:name w:val="ParlAmend"/>
    <w:aliases w:val="pp"/>
    <w:basedOn w:val="OPCParaBase"/>
    <w:rsid w:val="00C13397"/>
    <w:pPr>
      <w:spacing w:before="240" w:line="240" w:lineRule="atLeast"/>
      <w:ind w:hanging="567"/>
    </w:pPr>
    <w:rPr>
      <w:sz w:val="24"/>
    </w:rPr>
  </w:style>
  <w:style w:type="paragraph" w:customStyle="1" w:styleId="Penalty">
    <w:name w:val="Penalty"/>
    <w:basedOn w:val="OPCParaBase"/>
    <w:rsid w:val="00C13397"/>
    <w:pPr>
      <w:tabs>
        <w:tab w:val="left" w:pos="2977"/>
      </w:tabs>
      <w:spacing w:before="180" w:line="240" w:lineRule="auto"/>
      <w:ind w:left="1985" w:hanging="851"/>
    </w:pPr>
  </w:style>
  <w:style w:type="paragraph" w:customStyle="1" w:styleId="Portfolio">
    <w:name w:val="Portfolio"/>
    <w:basedOn w:val="OPCParaBase"/>
    <w:rsid w:val="00C13397"/>
    <w:pPr>
      <w:spacing w:line="240" w:lineRule="auto"/>
    </w:pPr>
    <w:rPr>
      <w:i/>
      <w:sz w:val="20"/>
    </w:rPr>
  </w:style>
  <w:style w:type="paragraph" w:customStyle="1" w:styleId="Preamble">
    <w:name w:val="Preamble"/>
    <w:basedOn w:val="OPCParaBase"/>
    <w:next w:val="Normal"/>
    <w:rsid w:val="00C1339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13397"/>
    <w:pPr>
      <w:spacing w:line="240" w:lineRule="auto"/>
    </w:pPr>
    <w:rPr>
      <w:i/>
      <w:sz w:val="20"/>
    </w:rPr>
  </w:style>
  <w:style w:type="paragraph" w:customStyle="1" w:styleId="Session">
    <w:name w:val="Session"/>
    <w:basedOn w:val="OPCParaBase"/>
    <w:rsid w:val="00C13397"/>
    <w:pPr>
      <w:spacing w:line="240" w:lineRule="auto"/>
    </w:pPr>
    <w:rPr>
      <w:sz w:val="28"/>
    </w:rPr>
  </w:style>
  <w:style w:type="paragraph" w:customStyle="1" w:styleId="Sponsor">
    <w:name w:val="Sponsor"/>
    <w:basedOn w:val="OPCParaBase"/>
    <w:rsid w:val="00C13397"/>
    <w:pPr>
      <w:spacing w:line="240" w:lineRule="auto"/>
    </w:pPr>
    <w:rPr>
      <w:i/>
    </w:rPr>
  </w:style>
  <w:style w:type="paragraph" w:customStyle="1" w:styleId="Subitem">
    <w:name w:val="Subitem"/>
    <w:aliases w:val="iss"/>
    <w:basedOn w:val="OPCParaBase"/>
    <w:rsid w:val="00C13397"/>
    <w:pPr>
      <w:spacing w:before="180" w:line="240" w:lineRule="auto"/>
      <w:ind w:left="709" w:hanging="709"/>
    </w:pPr>
  </w:style>
  <w:style w:type="paragraph" w:customStyle="1" w:styleId="SubitemHead">
    <w:name w:val="SubitemHead"/>
    <w:aliases w:val="issh"/>
    <w:basedOn w:val="OPCParaBase"/>
    <w:rsid w:val="00C1339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13397"/>
    <w:pPr>
      <w:spacing w:before="40" w:line="240" w:lineRule="auto"/>
      <w:ind w:left="1134"/>
    </w:pPr>
  </w:style>
  <w:style w:type="paragraph" w:customStyle="1" w:styleId="SubsectionHead">
    <w:name w:val="SubsectionHead"/>
    <w:aliases w:val="ssh"/>
    <w:basedOn w:val="OPCParaBase"/>
    <w:next w:val="subsection"/>
    <w:rsid w:val="00C13397"/>
    <w:pPr>
      <w:keepNext/>
      <w:keepLines/>
      <w:spacing w:before="240" w:line="240" w:lineRule="auto"/>
      <w:ind w:left="1134"/>
    </w:pPr>
    <w:rPr>
      <w:i/>
    </w:rPr>
  </w:style>
  <w:style w:type="paragraph" w:customStyle="1" w:styleId="Tablea">
    <w:name w:val="Table(a)"/>
    <w:aliases w:val="ta"/>
    <w:basedOn w:val="OPCParaBase"/>
    <w:rsid w:val="00C13397"/>
    <w:pPr>
      <w:spacing w:before="60" w:line="240" w:lineRule="auto"/>
      <w:ind w:left="284" w:hanging="284"/>
    </w:pPr>
    <w:rPr>
      <w:sz w:val="20"/>
    </w:rPr>
  </w:style>
  <w:style w:type="paragraph" w:customStyle="1" w:styleId="TableAA">
    <w:name w:val="Table(AA)"/>
    <w:aliases w:val="taaa"/>
    <w:basedOn w:val="OPCParaBase"/>
    <w:rsid w:val="00C1339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1339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C13397"/>
    <w:pPr>
      <w:spacing w:before="60" w:line="240" w:lineRule="atLeast"/>
    </w:pPr>
    <w:rPr>
      <w:sz w:val="20"/>
    </w:rPr>
  </w:style>
  <w:style w:type="paragraph" w:customStyle="1" w:styleId="TLPBoxTextnote">
    <w:name w:val="TLPBoxText(note"/>
    <w:aliases w:val="right)"/>
    <w:basedOn w:val="OPCParaBase"/>
    <w:rsid w:val="00C1339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1339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13397"/>
    <w:pPr>
      <w:spacing w:before="122" w:line="198" w:lineRule="exact"/>
      <w:ind w:left="1985" w:hanging="851"/>
      <w:jc w:val="right"/>
    </w:pPr>
    <w:rPr>
      <w:sz w:val="18"/>
    </w:rPr>
  </w:style>
  <w:style w:type="paragraph" w:customStyle="1" w:styleId="TLPTableBullet">
    <w:name w:val="TLPTableBullet"/>
    <w:aliases w:val="ttb"/>
    <w:basedOn w:val="OPCParaBase"/>
    <w:rsid w:val="00C13397"/>
    <w:pPr>
      <w:spacing w:line="240" w:lineRule="exact"/>
      <w:ind w:left="284" w:hanging="284"/>
    </w:pPr>
    <w:rPr>
      <w:sz w:val="20"/>
    </w:rPr>
  </w:style>
  <w:style w:type="paragraph" w:styleId="TOC1">
    <w:name w:val="toc 1"/>
    <w:basedOn w:val="Normal"/>
    <w:next w:val="Normal"/>
    <w:uiPriority w:val="39"/>
    <w:unhideWhenUsed/>
    <w:rsid w:val="00C13397"/>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13397"/>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13397"/>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13397"/>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C13397"/>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C13397"/>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13397"/>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13397"/>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13397"/>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13397"/>
    <w:pPr>
      <w:keepLines/>
      <w:spacing w:before="240" w:after="120" w:line="240" w:lineRule="auto"/>
      <w:ind w:left="794"/>
    </w:pPr>
    <w:rPr>
      <w:b/>
      <w:kern w:val="28"/>
      <w:sz w:val="20"/>
    </w:rPr>
  </w:style>
  <w:style w:type="paragraph" w:customStyle="1" w:styleId="TofSectsHeading">
    <w:name w:val="TofSects(Heading)"/>
    <w:basedOn w:val="OPCParaBase"/>
    <w:rsid w:val="00C13397"/>
    <w:pPr>
      <w:spacing w:before="240" w:after="120" w:line="240" w:lineRule="auto"/>
    </w:pPr>
    <w:rPr>
      <w:b/>
      <w:sz w:val="24"/>
    </w:rPr>
  </w:style>
  <w:style w:type="paragraph" w:customStyle="1" w:styleId="TofSectsSection">
    <w:name w:val="TofSects(Section)"/>
    <w:basedOn w:val="OPCParaBase"/>
    <w:rsid w:val="00C13397"/>
    <w:pPr>
      <w:keepLines/>
      <w:spacing w:before="40" w:line="240" w:lineRule="auto"/>
      <w:ind w:left="1588" w:hanging="794"/>
    </w:pPr>
    <w:rPr>
      <w:kern w:val="28"/>
      <w:sz w:val="18"/>
    </w:rPr>
  </w:style>
  <w:style w:type="paragraph" w:customStyle="1" w:styleId="TofSectsSubdiv">
    <w:name w:val="TofSects(Subdiv)"/>
    <w:basedOn w:val="OPCParaBase"/>
    <w:rsid w:val="00C13397"/>
    <w:pPr>
      <w:keepLines/>
      <w:spacing w:before="80" w:line="240" w:lineRule="auto"/>
      <w:ind w:left="1588" w:hanging="794"/>
    </w:pPr>
    <w:rPr>
      <w:kern w:val="28"/>
    </w:rPr>
  </w:style>
  <w:style w:type="paragraph" w:customStyle="1" w:styleId="WRStyle">
    <w:name w:val="WR Style"/>
    <w:aliases w:val="WR"/>
    <w:basedOn w:val="OPCParaBase"/>
    <w:rsid w:val="00C13397"/>
    <w:pPr>
      <w:spacing w:before="240" w:line="240" w:lineRule="auto"/>
      <w:ind w:left="284" w:hanging="284"/>
    </w:pPr>
    <w:rPr>
      <w:b/>
      <w:i/>
      <w:kern w:val="28"/>
      <w:sz w:val="24"/>
    </w:rPr>
  </w:style>
  <w:style w:type="paragraph" w:customStyle="1" w:styleId="notepara">
    <w:name w:val="note(para)"/>
    <w:aliases w:val="na"/>
    <w:basedOn w:val="OPCParaBase"/>
    <w:rsid w:val="00C13397"/>
    <w:pPr>
      <w:spacing w:before="40" w:line="198" w:lineRule="exact"/>
      <w:ind w:left="2354" w:hanging="369"/>
    </w:pPr>
    <w:rPr>
      <w:sz w:val="18"/>
    </w:rPr>
  </w:style>
  <w:style w:type="paragraph" w:styleId="Footer">
    <w:name w:val="footer"/>
    <w:link w:val="FooterChar"/>
    <w:rsid w:val="00C1339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13397"/>
    <w:rPr>
      <w:rFonts w:eastAsia="Times New Roman" w:cs="Times New Roman"/>
      <w:sz w:val="22"/>
      <w:szCs w:val="24"/>
      <w:lang w:eastAsia="en-AU"/>
    </w:rPr>
  </w:style>
  <w:style w:type="character" w:styleId="LineNumber">
    <w:name w:val="line number"/>
    <w:basedOn w:val="OPCCharBase"/>
    <w:uiPriority w:val="99"/>
    <w:unhideWhenUsed/>
    <w:rsid w:val="00C13397"/>
    <w:rPr>
      <w:sz w:val="16"/>
    </w:rPr>
  </w:style>
  <w:style w:type="table" w:customStyle="1" w:styleId="CFlag">
    <w:name w:val="CFlag"/>
    <w:basedOn w:val="TableNormal"/>
    <w:uiPriority w:val="99"/>
    <w:rsid w:val="00C13397"/>
    <w:rPr>
      <w:rFonts w:eastAsia="Times New Roman" w:cs="Times New Roman"/>
      <w:lang w:eastAsia="en-AU"/>
    </w:rPr>
    <w:tblPr/>
  </w:style>
  <w:style w:type="paragraph" w:styleId="BalloonText">
    <w:name w:val="Balloon Text"/>
    <w:basedOn w:val="Normal"/>
    <w:link w:val="BalloonTextChar"/>
    <w:uiPriority w:val="99"/>
    <w:unhideWhenUsed/>
    <w:rsid w:val="00C133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13397"/>
    <w:rPr>
      <w:rFonts w:ascii="Tahoma" w:hAnsi="Tahoma" w:cs="Tahoma"/>
      <w:sz w:val="16"/>
      <w:szCs w:val="16"/>
    </w:rPr>
  </w:style>
  <w:style w:type="table" w:styleId="TableGrid">
    <w:name w:val="Table Grid"/>
    <w:basedOn w:val="TableNormal"/>
    <w:uiPriority w:val="59"/>
    <w:rsid w:val="00C13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13397"/>
    <w:rPr>
      <w:b/>
      <w:sz w:val="28"/>
      <w:szCs w:val="32"/>
    </w:rPr>
  </w:style>
  <w:style w:type="paragraph" w:customStyle="1" w:styleId="LegislationMadeUnder">
    <w:name w:val="LegislationMadeUnder"/>
    <w:basedOn w:val="OPCParaBase"/>
    <w:next w:val="Normal"/>
    <w:rsid w:val="00C13397"/>
    <w:rPr>
      <w:i/>
      <w:sz w:val="32"/>
      <w:szCs w:val="32"/>
    </w:rPr>
  </w:style>
  <w:style w:type="paragraph" w:customStyle="1" w:styleId="SignCoverPageEnd">
    <w:name w:val="SignCoverPageEnd"/>
    <w:basedOn w:val="OPCParaBase"/>
    <w:next w:val="Normal"/>
    <w:rsid w:val="00C1339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13397"/>
    <w:pPr>
      <w:pBdr>
        <w:top w:val="single" w:sz="4" w:space="1" w:color="auto"/>
      </w:pBdr>
      <w:spacing w:before="360"/>
      <w:ind w:right="397"/>
      <w:jc w:val="both"/>
    </w:pPr>
  </w:style>
  <w:style w:type="paragraph" w:customStyle="1" w:styleId="NotesHeading1">
    <w:name w:val="NotesHeading 1"/>
    <w:basedOn w:val="OPCParaBase"/>
    <w:next w:val="Normal"/>
    <w:rsid w:val="00C13397"/>
    <w:rPr>
      <w:b/>
      <w:sz w:val="28"/>
      <w:szCs w:val="28"/>
    </w:rPr>
  </w:style>
  <w:style w:type="paragraph" w:customStyle="1" w:styleId="NotesHeading2">
    <w:name w:val="NotesHeading 2"/>
    <w:basedOn w:val="OPCParaBase"/>
    <w:next w:val="Normal"/>
    <w:rsid w:val="00C13397"/>
    <w:rPr>
      <w:b/>
      <w:sz w:val="28"/>
      <w:szCs w:val="28"/>
    </w:rPr>
  </w:style>
  <w:style w:type="paragraph" w:customStyle="1" w:styleId="CompiledActNo">
    <w:name w:val="CompiledActNo"/>
    <w:basedOn w:val="OPCParaBase"/>
    <w:next w:val="Normal"/>
    <w:rsid w:val="00C13397"/>
    <w:rPr>
      <w:b/>
      <w:sz w:val="24"/>
      <w:szCs w:val="24"/>
    </w:rPr>
  </w:style>
  <w:style w:type="paragraph" w:customStyle="1" w:styleId="ENotesText">
    <w:name w:val="ENotesText"/>
    <w:aliases w:val="Ent"/>
    <w:basedOn w:val="OPCParaBase"/>
    <w:next w:val="Normal"/>
    <w:rsid w:val="00C13397"/>
    <w:pPr>
      <w:spacing w:before="120"/>
    </w:pPr>
  </w:style>
  <w:style w:type="paragraph" w:customStyle="1" w:styleId="CompiledMadeUnder">
    <w:name w:val="CompiledMadeUnder"/>
    <w:basedOn w:val="OPCParaBase"/>
    <w:next w:val="Normal"/>
    <w:rsid w:val="00C13397"/>
    <w:rPr>
      <w:i/>
      <w:sz w:val="24"/>
      <w:szCs w:val="24"/>
    </w:rPr>
  </w:style>
  <w:style w:type="paragraph" w:customStyle="1" w:styleId="Paragraphsub-sub-sub">
    <w:name w:val="Paragraph(sub-sub-sub)"/>
    <w:aliases w:val="aaaa"/>
    <w:basedOn w:val="OPCParaBase"/>
    <w:rsid w:val="00C13397"/>
    <w:pPr>
      <w:tabs>
        <w:tab w:val="right" w:pos="3402"/>
      </w:tabs>
      <w:spacing w:before="40" w:line="240" w:lineRule="auto"/>
      <w:ind w:left="3402" w:hanging="3402"/>
    </w:pPr>
  </w:style>
  <w:style w:type="paragraph" w:customStyle="1" w:styleId="TableTextEndNotes">
    <w:name w:val="TableTextEndNotes"/>
    <w:aliases w:val="Tten"/>
    <w:basedOn w:val="Normal"/>
    <w:rsid w:val="00C13397"/>
    <w:pPr>
      <w:spacing w:before="60" w:line="240" w:lineRule="auto"/>
    </w:pPr>
    <w:rPr>
      <w:rFonts w:cs="Arial"/>
      <w:sz w:val="20"/>
      <w:szCs w:val="22"/>
    </w:rPr>
  </w:style>
  <w:style w:type="paragraph" w:customStyle="1" w:styleId="NoteToSubpara">
    <w:name w:val="NoteToSubpara"/>
    <w:aliases w:val="nts"/>
    <w:basedOn w:val="OPCParaBase"/>
    <w:rsid w:val="00C13397"/>
    <w:pPr>
      <w:spacing w:before="40" w:line="198" w:lineRule="exact"/>
      <w:ind w:left="2835" w:hanging="709"/>
    </w:pPr>
    <w:rPr>
      <w:sz w:val="18"/>
    </w:rPr>
  </w:style>
  <w:style w:type="paragraph" w:customStyle="1" w:styleId="ENoteTableHeading">
    <w:name w:val="ENoteTableHeading"/>
    <w:aliases w:val="enth"/>
    <w:basedOn w:val="OPCParaBase"/>
    <w:rsid w:val="00C13397"/>
    <w:pPr>
      <w:keepNext/>
      <w:spacing w:before="60" w:line="240" w:lineRule="atLeast"/>
    </w:pPr>
    <w:rPr>
      <w:rFonts w:ascii="Arial" w:hAnsi="Arial"/>
      <w:b/>
      <w:sz w:val="16"/>
    </w:rPr>
  </w:style>
  <w:style w:type="paragraph" w:customStyle="1" w:styleId="ENoteTTi">
    <w:name w:val="ENoteTTi"/>
    <w:aliases w:val="entti"/>
    <w:basedOn w:val="OPCParaBase"/>
    <w:rsid w:val="00C13397"/>
    <w:pPr>
      <w:keepNext/>
      <w:spacing w:before="60" w:line="240" w:lineRule="atLeast"/>
      <w:ind w:left="170"/>
    </w:pPr>
    <w:rPr>
      <w:sz w:val="16"/>
    </w:rPr>
  </w:style>
  <w:style w:type="paragraph" w:customStyle="1" w:styleId="ENotesHeading1">
    <w:name w:val="ENotesHeading 1"/>
    <w:aliases w:val="Enh1,ENh1"/>
    <w:basedOn w:val="OPCParaBase"/>
    <w:next w:val="Normal"/>
    <w:rsid w:val="00C13397"/>
    <w:pPr>
      <w:spacing w:before="120"/>
      <w:outlineLvl w:val="1"/>
    </w:pPr>
    <w:rPr>
      <w:b/>
      <w:sz w:val="28"/>
      <w:szCs w:val="28"/>
    </w:rPr>
  </w:style>
  <w:style w:type="paragraph" w:customStyle="1" w:styleId="ENotesHeading2">
    <w:name w:val="ENotesHeading 2"/>
    <w:aliases w:val="Enh2,ENh2"/>
    <w:basedOn w:val="OPCParaBase"/>
    <w:next w:val="Normal"/>
    <w:rsid w:val="00C13397"/>
    <w:pPr>
      <w:spacing w:before="120" w:after="120"/>
      <w:outlineLvl w:val="2"/>
    </w:pPr>
    <w:rPr>
      <w:b/>
      <w:sz w:val="24"/>
      <w:szCs w:val="28"/>
    </w:rPr>
  </w:style>
  <w:style w:type="paragraph" w:customStyle="1" w:styleId="ENoteTTIndentHeading">
    <w:name w:val="ENoteTTIndentHeading"/>
    <w:aliases w:val="enTTHi"/>
    <w:basedOn w:val="OPCParaBase"/>
    <w:rsid w:val="00C1339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13397"/>
    <w:pPr>
      <w:spacing w:before="60" w:line="240" w:lineRule="atLeast"/>
    </w:pPr>
    <w:rPr>
      <w:sz w:val="16"/>
    </w:rPr>
  </w:style>
  <w:style w:type="paragraph" w:customStyle="1" w:styleId="MadeunderText">
    <w:name w:val="MadeunderText"/>
    <w:basedOn w:val="OPCParaBase"/>
    <w:next w:val="Normal"/>
    <w:rsid w:val="00C13397"/>
    <w:pPr>
      <w:spacing w:before="240"/>
    </w:pPr>
    <w:rPr>
      <w:sz w:val="24"/>
      <w:szCs w:val="24"/>
    </w:rPr>
  </w:style>
  <w:style w:type="paragraph" w:customStyle="1" w:styleId="ENotesHeading3">
    <w:name w:val="ENotesHeading 3"/>
    <w:aliases w:val="Enh3"/>
    <w:basedOn w:val="OPCParaBase"/>
    <w:next w:val="Normal"/>
    <w:rsid w:val="00C13397"/>
    <w:pPr>
      <w:keepNext/>
      <w:spacing w:before="120" w:line="240" w:lineRule="auto"/>
      <w:outlineLvl w:val="4"/>
    </w:pPr>
    <w:rPr>
      <w:b/>
      <w:szCs w:val="24"/>
    </w:rPr>
  </w:style>
  <w:style w:type="character" w:customStyle="1" w:styleId="CharSubPartTextCASA">
    <w:name w:val="CharSubPartText(CASA)"/>
    <w:basedOn w:val="OPCCharBase"/>
    <w:uiPriority w:val="1"/>
    <w:rsid w:val="00C13397"/>
  </w:style>
  <w:style w:type="character" w:customStyle="1" w:styleId="CharSubPartNoCASA">
    <w:name w:val="CharSubPartNo(CASA)"/>
    <w:basedOn w:val="OPCCharBase"/>
    <w:uiPriority w:val="1"/>
    <w:rsid w:val="00C13397"/>
  </w:style>
  <w:style w:type="paragraph" w:customStyle="1" w:styleId="ENoteTTIndentHeadingSub">
    <w:name w:val="ENoteTTIndentHeadingSub"/>
    <w:aliases w:val="enTTHis"/>
    <w:basedOn w:val="OPCParaBase"/>
    <w:rsid w:val="00C13397"/>
    <w:pPr>
      <w:keepNext/>
      <w:spacing w:before="60" w:line="240" w:lineRule="atLeast"/>
      <w:ind w:left="340"/>
    </w:pPr>
    <w:rPr>
      <w:b/>
      <w:sz w:val="16"/>
    </w:rPr>
  </w:style>
  <w:style w:type="paragraph" w:customStyle="1" w:styleId="ENoteTTiSub">
    <w:name w:val="ENoteTTiSub"/>
    <w:aliases w:val="enttis"/>
    <w:basedOn w:val="OPCParaBase"/>
    <w:rsid w:val="00C13397"/>
    <w:pPr>
      <w:keepNext/>
      <w:spacing w:before="60" w:line="240" w:lineRule="atLeast"/>
      <w:ind w:left="340"/>
    </w:pPr>
    <w:rPr>
      <w:sz w:val="16"/>
    </w:rPr>
  </w:style>
  <w:style w:type="paragraph" w:customStyle="1" w:styleId="SubDivisionMigration">
    <w:name w:val="SubDivisionMigration"/>
    <w:aliases w:val="sdm"/>
    <w:basedOn w:val="OPCParaBase"/>
    <w:rsid w:val="00C1339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1339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13397"/>
    <w:pPr>
      <w:spacing w:before="122" w:line="240" w:lineRule="auto"/>
      <w:ind w:left="1985" w:hanging="851"/>
    </w:pPr>
    <w:rPr>
      <w:sz w:val="18"/>
    </w:rPr>
  </w:style>
  <w:style w:type="paragraph" w:customStyle="1" w:styleId="FreeForm">
    <w:name w:val="FreeForm"/>
    <w:rsid w:val="00C13397"/>
    <w:rPr>
      <w:rFonts w:ascii="Arial" w:hAnsi="Arial"/>
      <w:sz w:val="22"/>
    </w:rPr>
  </w:style>
  <w:style w:type="paragraph" w:customStyle="1" w:styleId="SOText">
    <w:name w:val="SO Text"/>
    <w:aliases w:val="sot"/>
    <w:link w:val="SOTextChar"/>
    <w:rsid w:val="00C1339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13397"/>
    <w:rPr>
      <w:sz w:val="22"/>
    </w:rPr>
  </w:style>
  <w:style w:type="paragraph" w:customStyle="1" w:styleId="SOTextNote">
    <w:name w:val="SO TextNote"/>
    <w:aliases w:val="sont"/>
    <w:basedOn w:val="SOText"/>
    <w:qFormat/>
    <w:rsid w:val="00C13397"/>
    <w:pPr>
      <w:spacing w:before="122" w:line="198" w:lineRule="exact"/>
      <w:ind w:left="1843" w:hanging="709"/>
    </w:pPr>
    <w:rPr>
      <w:sz w:val="18"/>
    </w:rPr>
  </w:style>
  <w:style w:type="paragraph" w:customStyle="1" w:styleId="SOPara">
    <w:name w:val="SO Para"/>
    <w:aliases w:val="soa"/>
    <w:basedOn w:val="SOText"/>
    <w:link w:val="SOParaChar"/>
    <w:qFormat/>
    <w:rsid w:val="00C13397"/>
    <w:pPr>
      <w:tabs>
        <w:tab w:val="right" w:pos="1786"/>
      </w:tabs>
      <w:spacing w:before="40"/>
      <w:ind w:left="2070" w:hanging="936"/>
    </w:pPr>
  </w:style>
  <w:style w:type="character" w:customStyle="1" w:styleId="SOParaChar">
    <w:name w:val="SO Para Char"/>
    <w:aliases w:val="soa Char"/>
    <w:basedOn w:val="DefaultParagraphFont"/>
    <w:link w:val="SOPara"/>
    <w:rsid w:val="00C13397"/>
    <w:rPr>
      <w:sz w:val="22"/>
    </w:rPr>
  </w:style>
  <w:style w:type="paragraph" w:customStyle="1" w:styleId="FileName">
    <w:name w:val="FileName"/>
    <w:basedOn w:val="Normal"/>
    <w:rsid w:val="00C13397"/>
  </w:style>
  <w:style w:type="paragraph" w:customStyle="1" w:styleId="TableHeading">
    <w:name w:val="TableHeading"/>
    <w:aliases w:val="th"/>
    <w:basedOn w:val="OPCParaBase"/>
    <w:next w:val="Tabletext"/>
    <w:rsid w:val="00C13397"/>
    <w:pPr>
      <w:keepNext/>
      <w:spacing w:before="60" w:line="240" w:lineRule="atLeast"/>
    </w:pPr>
    <w:rPr>
      <w:b/>
      <w:sz w:val="20"/>
    </w:rPr>
  </w:style>
  <w:style w:type="paragraph" w:customStyle="1" w:styleId="SOHeadBold">
    <w:name w:val="SO HeadBold"/>
    <w:aliases w:val="sohb"/>
    <w:basedOn w:val="SOText"/>
    <w:next w:val="SOText"/>
    <w:link w:val="SOHeadBoldChar"/>
    <w:qFormat/>
    <w:rsid w:val="00C13397"/>
    <w:rPr>
      <w:b/>
    </w:rPr>
  </w:style>
  <w:style w:type="character" w:customStyle="1" w:styleId="SOHeadBoldChar">
    <w:name w:val="SO HeadBold Char"/>
    <w:aliases w:val="sohb Char"/>
    <w:basedOn w:val="DefaultParagraphFont"/>
    <w:link w:val="SOHeadBold"/>
    <w:rsid w:val="00C13397"/>
    <w:rPr>
      <w:b/>
      <w:sz w:val="22"/>
    </w:rPr>
  </w:style>
  <w:style w:type="paragraph" w:customStyle="1" w:styleId="SOHeadItalic">
    <w:name w:val="SO HeadItalic"/>
    <w:aliases w:val="sohi"/>
    <w:basedOn w:val="SOText"/>
    <w:next w:val="SOText"/>
    <w:link w:val="SOHeadItalicChar"/>
    <w:qFormat/>
    <w:rsid w:val="00C13397"/>
    <w:rPr>
      <w:i/>
    </w:rPr>
  </w:style>
  <w:style w:type="character" w:customStyle="1" w:styleId="SOHeadItalicChar">
    <w:name w:val="SO HeadItalic Char"/>
    <w:aliases w:val="sohi Char"/>
    <w:basedOn w:val="DefaultParagraphFont"/>
    <w:link w:val="SOHeadItalic"/>
    <w:rsid w:val="00C13397"/>
    <w:rPr>
      <w:i/>
      <w:sz w:val="22"/>
    </w:rPr>
  </w:style>
  <w:style w:type="paragraph" w:customStyle="1" w:styleId="SOBullet">
    <w:name w:val="SO Bullet"/>
    <w:aliases w:val="sotb"/>
    <w:basedOn w:val="SOText"/>
    <w:link w:val="SOBulletChar"/>
    <w:qFormat/>
    <w:rsid w:val="00C13397"/>
    <w:pPr>
      <w:ind w:left="1559" w:hanging="425"/>
    </w:pPr>
  </w:style>
  <w:style w:type="character" w:customStyle="1" w:styleId="SOBulletChar">
    <w:name w:val="SO Bullet Char"/>
    <w:aliases w:val="sotb Char"/>
    <w:basedOn w:val="DefaultParagraphFont"/>
    <w:link w:val="SOBullet"/>
    <w:rsid w:val="00C13397"/>
    <w:rPr>
      <w:sz w:val="22"/>
    </w:rPr>
  </w:style>
  <w:style w:type="paragraph" w:customStyle="1" w:styleId="SOBulletNote">
    <w:name w:val="SO BulletNote"/>
    <w:aliases w:val="sonb"/>
    <w:basedOn w:val="SOTextNote"/>
    <w:link w:val="SOBulletNoteChar"/>
    <w:qFormat/>
    <w:rsid w:val="00C13397"/>
    <w:pPr>
      <w:tabs>
        <w:tab w:val="left" w:pos="1560"/>
      </w:tabs>
      <w:ind w:left="2268" w:hanging="1134"/>
    </w:pPr>
  </w:style>
  <w:style w:type="character" w:customStyle="1" w:styleId="SOBulletNoteChar">
    <w:name w:val="SO BulletNote Char"/>
    <w:aliases w:val="sonb Char"/>
    <w:basedOn w:val="DefaultParagraphFont"/>
    <w:link w:val="SOBulletNote"/>
    <w:rsid w:val="00C13397"/>
    <w:rPr>
      <w:sz w:val="18"/>
    </w:rPr>
  </w:style>
  <w:style w:type="paragraph" w:customStyle="1" w:styleId="SOText2">
    <w:name w:val="SO Text2"/>
    <w:aliases w:val="sot2"/>
    <w:basedOn w:val="Normal"/>
    <w:next w:val="SOText"/>
    <w:link w:val="SOText2Char"/>
    <w:rsid w:val="00C1339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13397"/>
    <w:rPr>
      <w:sz w:val="22"/>
    </w:rPr>
  </w:style>
  <w:style w:type="paragraph" w:customStyle="1" w:styleId="SubPartCASA">
    <w:name w:val="SubPart(CASA)"/>
    <w:aliases w:val="csp"/>
    <w:basedOn w:val="OPCParaBase"/>
    <w:next w:val="ActHead3"/>
    <w:rsid w:val="00C13397"/>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13397"/>
    <w:rPr>
      <w:rFonts w:eastAsia="Times New Roman" w:cs="Times New Roman"/>
      <w:sz w:val="22"/>
      <w:lang w:eastAsia="en-AU"/>
    </w:rPr>
  </w:style>
  <w:style w:type="character" w:customStyle="1" w:styleId="notetextChar">
    <w:name w:val="note(text) Char"/>
    <w:aliases w:val="n Char"/>
    <w:basedOn w:val="DefaultParagraphFont"/>
    <w:link w:val="notetext"/>
    <w:rsid w:val="00C13397"/>
    <w:rPr>
      <w:rFonts w:eastAsia="Times New Roman" w:cs="Times New Roman"/>
      <w:sz w:val="18"/>
      <w:lang w:eastAsia="en-AU"/>
    </w:rPr>
  </w:style>
  <w:style w:type="character" w:customStyle="1" w:styleId="Heading1Char">
    <w:name w:val="Heading 1 Char"/>
    <w:basedOn w:val="DefaultParagraphFont"/>
    <w:link w:val="Heading1"/>
    <w:uiPriority w:val="9"/>
    <w:rsid w:val="00C1339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133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1339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1339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1339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1339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1339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1339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13397"/>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C13397"/>
    <w:rPr>
      <w:rFonts w:ascii="Arial" w:hAnsi="Arial" w:cs="Arial" w:hint="default"/>
      <w:b/>
      <w:bCs/>
      <w:sz w:val="28"/>
      <w:szCs w:val="28"/>
    </w:rPr>
  </w:style>
  <w:style w:type="paragraph" w:styleId="Index1">
    <w:name w:val="index 1"/>
    <w:basedOn w:val="Normal"/>
    <w:next w:val="Normal"/>
    <w:autoRedefine/>
    <w:rsid w:val="00C13397"/>
    <w:pPr>
      <w:ind w:left="240" w:hanging="240"/>
    </w:pPr>
  </w:style>
  <w:style w:type="paragraph" w:styleId="Index2">
    <w:name w:val="index 2"/>
    <w:basedOn w:val="Normal"/>
    <w:next w:val="Normal"/>
    <w:autoRedefine/>
    <w:rsid w:val="00C13397"/>
    <w:pPr>
      <w:ind w:left="480" w:hanging="240"/>
    </w:pPr>
  </w:style>
  <w:style w:type="paragraph" w:styleId="Index3">
    <w:name w:val="index 3"/>
    <w:basedOn w:val="Normal"/>
    <w:next w:val="Normal"/>
    <w:autoRedefine/>
    <w:rsid w:val="00C13397"/>
    <w:pPr>
      <w:ind w:left="720" w:hanging="240"/>
    </w:pPr>
  </w:style>
  <w:style w:type="paragraph" w:styleId="Index4">
    <w:name w:val="index 4"/>
    <w:basedOn w:val="Normal"/>
    <w:next w:val="Normal"/>
    <w:autoRedefine/>
    <w:rsid w:val="00C13397"/>
    <w:pPr>
      <w:ind w:left="960" w:hanging="240"/>
    </w:pPr>
  </w:style>
  <w:style w:type="paragraph" w:styleId="Index5">
    <w:name w:val="index 5"/>
    <w:basedOn w:val="Normal"/>
    <w:next w:val="Normal"/>
    <w:autoRedefine/>
    <w:rsid w:val="00C13397"/>
    <w:pPr>
      <w:ind w:left="1200" w:hanging="240"/>
    </w:pPr>
  </w:style>
  <w:style w:type="paragraph" w:styleId="Index6">
    <w:name w:val="index 6"/>
    <w:basedOn w:val="Normal"/>
    <w:next w:val="Normal"/>
    <w:autoRedefine/>
    <w:rsid w:val="00C13397"/>
    <w:pPr>
      <w:ind w:left="1440" w:hanging="240"/>
    </w:pPr>
  </w:style>
  <w:style w:type="paragraph" w:styleId="Index7">
    <w:name w:val="index 7"/>
    <w:basedOn w:val="Normal"/>
    <w:next w:val="Normal"/>
    <w:autoRedefine/>
    <w:rsid w:val="00C13397"/>
    <w:pPr>
      <w:ind w:left="1680" w:hanging="240"/>
    </w:pPr>
  </w:style>
  <w:style w:type="paragraph" w:styleId="Index8">
    <w:name w:val="index 8"/>
    <w:basedOn w:val="Normal"/>
    <w:next w:val="Normal"/>
    <w:autoRedefine/>
    <w:rsid w:val="00C13397"/>
    <w:pPr>
      <w:ind w:left="1920" w:hanging="240"/>
    </w:pPr>
  </w:style>
  <w:style w:type="paragraph" w:styleId="Index9">
    <w:name w:val="index 9"/>
    <w:basedOn w:val="Normal"/>
    <w:next w:val="Normal"/>
    <w:autoRedefine/>
    <w:rsid w:val="00C13397"/>
    <w:pPr>
      <w:ind w:left="2160" w:hanging="240"/>
    </w:pPr>
  </w:style>
  <w:style w:type="paragraph" w:styleId="NormalIndent">
    <w:name w:val="Normal Indent"/>
    <w:basedOn w:val="Normal"/>
    <w:rsid w:val="00C13397"/>
    <w:pPr>
      <w:ind w:left="720"/>
    </w:pPr>
  </w:style>
  <w:style w:type="paragraph" w:styleId="FootnoteText">
    <w:name w:val="footnote text"/>
    <w:basedOn w:val="Normal"/>
    <w:link w:val="FootnoteTextChar"/>
    <w:rsid w:val="00C13397"/>
    <w:rPr>
      <w:sz w:val="20"/>
    </w:rPr>
  </w:style>
  <w:style w:type="character" w:customStyle="1" w:styleId="FootnoteTextChar">
    <w:name w:val="Footnote Text Char"/>
    <w:basedOn w:val="DefaultParagraphFont"/>
    <w:link w:val="FootnoteText"/>
    <w:rsid w:val="00C13397"/>
  </w:style>
  <w:style w:type="paragraph" w:styleId="CommentText">
    <w:name w:val="annotation text"/>
    <w:basedOn w:val="Normal"/>
    <w:link w:val="CommentTextChar"/>
    <w:rsid w:val="00C13397"/>
    <w:rPr>
      <w:sz w:val="20"/>
    </w:rPr>
  </w:style>
  <w:style w:type="character" w:customStyle="1" w:styleId="CommentTextChar">
    <w:name w:val="Comment Text Char"/>
    <w:basedOn w:val="DefaultParagraphFont"/>
    <w:link w:val="CommentText"/>
    <w:rsid w:val="00C13397"/>
  </w:style>
  <w:style w:type="paragraph" w:styleId="IndexHeading">
    <w:name w:val="index heading"/>
    <w:basedOn w:val="Normal"/>
    <w:next w:val="Index1"/>
    <w:rsid w:val="00C13397"/>
    <w:rPr>
      <w:rFonts w:ascii="Arial" w:hAnsi="Arial" w:cs="Arial"/>
      <w:b/>
      <w:bCs/>
    </w:rPr>
  </w:style>
  <w:style w:type="paragraph" w:styleId="Caption">
    <w:name w:val="caption"/>
    <w:basedOn w:val="Normal"/>
    <w:next w:val="Normal"/>
    <w:qFormat/>
    <w:rsid w:val="00C13397"/>
    <w:pPr>
      <w:spacing w:before="120" w:after="120"/>
    </w:pPr>
    <w:rPr>
      <w:b/>
      <w:bCs/>
      <w:sz w:val="20"/>
    </w:rPr>
  </w:style>
  <w:style w:type="paragraph" w:styleId="TableofFigures">
    <w:name w:val="table of figures"/>
    <w:basedOn w:val="Normal"/>
    <w:next w:val="Normal"/>
    <w:rsid w:val="00C13397"/>
    <w:pPr>
      <w:ind w:left="480" w:hanging="480"/>
    </w:pPr>
  </w:style>
  <w:style w:type="paragraph" w:styleId="EnvelopeAddress">
    <w:name w:val="envelope address"/>
    <w:basedOn w:val="Normal"/>
    <w:rsid w:val="00C1339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13397"/>
    <w:rPr>
      <w:rFonts w:ascii="Arial" w:hAnsi="Arial" w:cs="Arial"/>
      <w:sz w:val="20"/>
    </w:rPr>
  </w:style>
  <w:style w:type="character" w:styleId="FootnoteReference">
    <w:name w:val="footnote reference"/>
    <w:basedOn w:val="DefaultParagraphFont"/>
    <w:rsid w:val="00C13397"/>
    <w:rPr>
      <w:rFonts w:ascii="Times New Roman" w:hAnsi="Times New Roman"/>
      <w:sz w:val="20"/>
      <w:vertAlign w:val="superscript"/>
    </w:rPr>
  </w:style>
  <w:style w:type="character" w:styleId="CommentReference">
    <w:name w:val="annotation reference"/>
    <w:basedOn w:val="DefaultParagraphFont"/>
    <w:rsid w:val="00C13397"/>
    <w:rPr>
      <w:sz w:val="16"/>
      <w:szCs w:val="16"/>
    </w:rPr>
  </w:style>
  <w:style w:type="character" w:styleId="PageNumber">
    <w:name w:val="page number"/>
    <w:basedOn w:val="DefaultParagraphFont"/>
    <w:rsid w:val="00C13397"/>
  </w:style>
  <w:style w:type="character" w:styleId="EndnoteReference">
    <w:name w:val="endnote reference"/>
    <w:basedOn w:val="DefaultParagraphFont"/>
    <w:rsid w:val="00C13397"/>
    <w:rPr>
      <w:vertAlign w:val="superscript"/>
    </w:rPr>
  </w:style>
  <w:style w:type="paragraph" w:styleId="EndnoteText">
    <w:name w:val="endnote text"/>
    <w:basedOn w:val="Normal"/>
    <w:link w:val="EndnoteTextChar"/>
    <w:rsid w:val="00C13397"/>
    <w:rPr>
      <w:sz w:val="20"/>
    </w:rPr>
  </w:style>
  <w:style w:type="character" w:customStyle="1" w:styleId="EndnoteTextChar">
    <w:name w:val="Endnote Text Char"/>
    <w:basedOn w:val="DefaultParagraphFont"/>
    <w:link w:val="EndnoteText"/>
    <w:rsid w:val="00C13397"/>
  </w:style>
  <w:style w:type="paragraph" w:styleId="TableofAuthorities">
    <w:name w:val="table of authorities"/>
    <w:basedOn w:val="Normal"/>
    <w:next w:val="Normal"/>
    <w:rsid w:val="00C13397"/>
    <w:pPr>
      <w:ind w:left="240" w:hanging="240"/>
    </w:pPr>
  </w:style>
  <w:style w:type="paragraph" w:styleId="MacroText">
    <w:name w:val="macro"/>
    <w:link w:val="MacroTextChar"/>
    <w:rsid w:val="00C1339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13397"/>
    <w:rPr>
      <w:rFonts w:ascii="Courier New" w:eastAsia="Times New Roman" w:hAnsi="Courier New" w:cs="Courier New"/>
      <w:lang w:eastAsia="en-AU"/>
    </w:rPr>
  </w:style>
  <w:style w:type="paragraph" w:styleId="TOAHeading">
    <w:name w:val="toa heading"/>
    <w:basedOn w:val="Normal"/>
    <w:next w:val="Normal"/>
    <w:rsid w:val="00C13397"/>
    <w:pPr>
      <w:spacing w:before="120"/>
    </w:pPr>
    <w:rPr>
      <w:rFonts w:ascii="Arial" w:hAnsi="Arial" w:cs="Arial"/>
      <w:b/>
      <w:bCs/>
    </w:rPr>
  </w:style>
  <w:style w:type="paragraph" w:styleId="List">
    <w:name w:val="List"/>
    <w:basedOn w:val="Normal"/>
    <w:rsid w:val="00C13397"/>
    <w:pPr>
      <w:ind w:left="283" w:hanging="283"/>
    </w:pPr>
  </w:style>
  <w:style w:type="paragraph" w:styleId="ListBullet">
    <w:name w:val="List Bullet"/>
    <w:basedOn w:val="Normal"/>
    <w:link w:val="ListBulletChar"/>
    <w:autoRedefine/>
    <w:rsid w:val="00C13397"/>
    <w:pPr>
      <w:tabs>
        <w:tab w:val="num" w:pos="360"/>
      </w:tabs>
      <w:ind w:left="360" w:hanging="360"/>
    </w:pPr>
  </w:style>
  <w:style w:type="paragraph" w:styleId="ListNumber">
    <w:name w:val="List Number"/>
    <w:basedOn w:val="Normal"/>
    <w:link w:val="ListNumberChar"/>
    <w:rsid w:val="00C13397"/>
    <w:pPr>
      <w:tabs>
        <w:tab w:val="num" w:pos="360"/>
      </w:tabs>
      <w:ind w:left="360" w:hanging="360"/>
    </w:pPr>
  </w:style>
  <w:style w:type="paragraph" w:styleId="List2">
    <w:name w:val="List 2"/>
    <w:basedOn w:val="Normal"/>
    <w:rsid w:val="00C13397"/>
    <w:pPr>
      <w:ind w:left="566" w:hanging="283"/>
    </w:pPr>
  </w:style>
  <w:style w:type="paragraph" w:styleId="List3">
    <w:name w:val="List 3"/>
    <w:basedOn w:val="Normal"/>
    <w:rsid w:val="00C13397"/>
    <w:pPr>
      <w:ind w:left="849" w:hanging="283"/>
    </w:pPr>
  </w:style>
  <w:style w:type="paragraph" w:styleId="List4">
    <w:name w:val="List 4"/>
    <w:basedOn w:val="Normal"/>
    <w:rsid w:val="00C13397"/>
    <w:pPr>
      <w:ind w:left="1132" w:hanging="283"/>
    </w:pPr>
  </w:style>
  <w:style w:type="paragraph" w:styleId="List5">
    <w:name w:val="List 5"/>
    <w:basedOn w:val="Normal"/>
    <w:rsid w:val="00C13397"/>
    <w:pPr>
      <w:ind w:left="1415" w:hanging="283"/>
    </w:pPr>
  </w:style>
  <w:style w:type="paragraph" w:styleId="ListBullet2">
    <w:name w:val="List Bullet 2"/>
    <w:basedOn w:val="Normal"/>
    <w:autoRedefine/>
    <w:rsid w:val="00C13397"/>
    <w:pPr>
      <w:tabs>
        <w:tab w:val="num" w:pos="360"/>
      </w:tabs>
    </w:pPr>
  </w:style>
  <w:style w:type="paragraph" w:styleId="ListBullet3">
    <w:name w:val="List Bullet 3"/>
    <w:basedOn w:val="Normal"/>
    <w:autoRedefine/>
    <w:rsid w:val="00C13397"/>
    <w:pPr>
      <w:tabs>
        <w:tab w:val="num" w:pos="926"/>
      </w:tabs>
      <w:ind w:left="926" w:hanging="360"/>
    </w:pPr>
  </w:style>
  <w:style w:type="paragraph" w:styleId="ListBullet4">
    <w:name w:val="List Bullet 4"/>
    <w:basedOn w:val="Normal"/>
    <w:autoRedefine/>
    <w:rsid w:val="00C13397"/>
    <w:pPr>
      <w:tabs>
        <w:tab w:val="num" w:pos="1209"/>
      </w:tabs>
      <w:ind w:left="1209" w:hanging="360"/>
    </w:pPr>
  </w:style>
  <w:style w:type="paragraph" w:styleId="ListBullet5">
    <w:name w:val="List Bullet 5"/>
    <w:basedOn w:val="Normal"/>
    <w:autoRedefine/>
    <w:rsid w:val="00C13397"/>
    <w:pPr>
      <w:tabs>
        <w:tab w:val="num" w:pos="1492"/>
      </w:tabs>
      <w:ind w:left="1492" w:hanging="360"/>
    </w:pPr>
  </w:style>
  <w:style w:type="paragraph" w:styleId="ListNumber2">
    <w:name w:val="List Number 2"/>
    <w:basedOn w:val="Normal"/>
    <w:rsid w:val="00C13397"/>
    <w:pPr>
      <w:tabs>
        <w:tab w:val="num" w:pos="643"/>
      </w:tabs>
      <w:ind w:left="643" w:hanging="360"/>
    </w:pPr>
  </w:style>
  <w:style w:type="paragraph" w:styleId="ListNumber3">
    <w:name w:val="List Number 3"/>
    <w:basedOn w:val="Normal"/>
    <w:rsid w:val="00C13397"/>
    <w:pPr>
      <w:tabs>
        <w:tab w:val="num" w:pos="926"/>
      </w:tabs>
      <w:ind w:left="926" w:hanging="360"/>
    </w:pPr>
  </w:style>
  <w:style w:type="paragraph" w:styleId="ListNumber4">
    <w:name w:val="List Number 4"/>
    <w:basedOn w:val="Normal"/>
    <w:rsid w:val="00C13397"/>
    <w:pPr>
      <w:tabs>
        <w:tab w:val="num" w:pos="1209"/>
      </w:tabs>
      <w:ind w:left="1209" w:hanging="360"/>
    </w:pPr>
  </w:style>
  <w:style w:type="paragraph" w:styleId="ListNumber5">
    <w:name w:val="List Number 5"/>
    <w:basedOn w:val="Normal"/>
    <w:rsid w:val="00C13397"/>
    <w:pPr>
      <w:tabs>
        <w:tab w:val="num" w:pos="1492"/>
      </w:tabs>
      <w:ind w:left="1492" w:hanging="360"/>
    </w:pPr>
  </w:style>
  <w:style w:type="paragraph" w:styleId="Title">
    <w:name w:val="Title"/>
    <w:basedOn w:val="Normal"/>
    <w:link w:val="TitleChar"/>
    <w:qFormat/>
    <w:rsid w:val="00C13397"/>
    <w:pPr>
      <w:spacing w:before="240" w:after="60"/>
    </w:pPr>
    <w:rPr>
      <w:rFonts w:ascii="Arial" w:hAnsi="Arial" w:cs="Arial"/>
      <w:b/>
      <w:bCs/>
      <w:sz w:val="40"/>
      <w:szCs w:val="40"/>
    </w:rPr>
  </w:style>
  <w:style w:type="character" w:customStyle="1" w:styleId="TitleChar">
    <w:name w:val="Title Char"/>
    <w:basedOn w:val="DefaultParagraphFont"/>
    <w:link w:val="Title"/>
    <w:rsid w:val="00C13397"/>
    <w:rPr>
      <w:rFonts w:ascii="Arial" w:hAnsi="Arial" w:cs="Arial"/>
      <w:b/>
      <w:bCs/>
      <w:sz w:val="40"/>
      <w:szCs w:val="40"/>
    </w:rPr>
  </w:style>
  <w:style w:type="paragraph" w:styleId="Closing">
    <w:name w:val="Closing"/>
    <w:basedOn w:val="Normal"/>
    <w:link w:val="ClosingChar"/>
    <w:rsid w:val="00C13397"/>
    <w:pPr>
      <w:ind w:left="4252"/>
    </w:pPr>
  </w:style>
  <w:style w:type="character" w:customStyle="1" w:styleId="ClosingChar">
    <w:name w:val="Closing Char"/>
    <w:basedOn w:val="DefaultParagraphFont"/>
    <w:link w:val="Closing"/>
    <w:rsid w:val="00C13397"/>
    <w:rPr>
      <w:sz w:val="22"/>
    </w:rPr>
  </w:style>
  <w:style w:type="paragraph" w:styleId="Signature">
    <w:name w:val="Signature"/>
    <w:basedOn w:val="Normal"/>
    <w:link w:val="SignatureChar"/>
    <w:rsid w:val="00C13397"/>
    <w:pPr>
      <w:ind w:left="4252"/>
    </w:pPr>
  </w:style>
  <w:style w:type="character" w:customStyle="1" w:styleId="SignatureChar">
    <w:name w:val="Signature Char"/>
    <w:basedOn w:val="DefaultParagraphFont"/>
    <w:link w:val="Signature"/>
    <w:rsid w:val="00C13397"/>
    <w:rPr>
      <w:sz w:val="22"/>
    </w:rPr>
  </w:style>
  <w:style w:type="paragraph" w:styleId="BodyText">
    <w:name w:val="Body Text"/>
    <w:basedOn w:val="Normal"/>
    <w:link w:val="BodyTextChar"/>
    <w:rsid w:val="00C13397"/>
    <w:pPr>
      <w:spacing w:after="120"/>
    </w:pPr>
  </w:style>
  <w:style w:type="character" w:customStyle="1" w:styleId="BodyTextChar">
    <w:name w:val="Body Text Char"/>
    <w:basedOn w:val="DefaultParagraphFont"/>
    <w:link w:val="BodyText"/>
    <w:rsid w:val="00C13397"/>
    <w:rPr>
      <w:sz w:val="22"/>
    </w:rPr>
  </w:style>
  <w:style w:type="paragraph" w:styleId="BodyTextIndent">
    <w:name w:val="Body Text Indent"/>
    <w:basedOn w:val="Normal"/>
    <w:link w:val="BodyTextIndentChar"/>
    <w:rsid w:val="00C13397"/>
    <w:pPr>
      <w:spacing w:after="120"/>
      <w:ind w:left="283"/>
    </w:pPr>
  </w:style>
  <w:style w:type="character" w:customStyle="1" w:styleId="BodyTextIndentChar">
    <w:name w:val="Body Text Indent Char"/>
    <w:basedOn w:val="DefaultParagraphFont"/>
    <w:link w:val="BodyTextIndent"/>
    <w:rsid w:val="00C13397"/>
    <w:rPr>
      <w:sz w:val="22"/>
    </w:rPr>
  </w:style>
  <w:style w:type="paragraph" w:styleId="ListContinue">
    <w:name w:val="List Continue"/>
    <w:basedOn w:val="Normal"/>
    <w:link w:val="ListContinueChar"/>
    <w:rsid w:val="00C13397"/>
    <w:pPr>
      <w:spacing w:after="120"/>
      <w:ind w:left="283"/>
    </w:pPr>
  </w:style>
  <w:style w:type="paragraph" w:styleId="ListContinue2">
    <w:name w:val="List Continue 2"/>
    <w:basedOn w:val="Normal"/>
    <w:rsid w:val="00C13397"/>
    <w:pPr>
      <w:spacing w:after="120"/>
      <w:ind w:left="566"/>
    </w:pPr>
  </w:style>
  <w:style w:type="paragraph" w:styleId="ListContinue3">
    <w:name w:val="List Continue 3"/>
    <w:basedOn w:val="Normal"/>
    <w:rsid w:val="00C13397"/>
    <w:pPr>
      <w:spacing w:after="120"/>
      <w:ind w:left="849"/>
    </w:pPr>
  </w:style>
  <w:style w:type="paragraph" w:styleId="ListContinue4">
    <w:name w:val="List Continue 4"/>
    <w:basedOn w:val="Normal"/>
    <w:rsid w:val="00C13397"/>
    <w:pPr>
      <w:spacing w:after="120"/>
      <w:ind w:left="1132"/>
    </w:pPr>
  </w:style>
  <w:style w:type="paragraph" w:styleId="ListContinue5">
    <w:name w:val="List Continue 5"/>
    <w:basedOn w:val="Normal"/>
    <w:rsid w:val="00C13397"/>
    <w:pPr>
      <w:spacing w:after="120"/>
      <w:ind w:left="1415"/>
    </w:pPr>
  </w:style>
  <w:style w:type="paragraph" w:styleId="MessageHeader">
    <w:name w:val="Message Header"/>
    <w:basedOn w:val="Normal"/>
    <w:link w:val="MessageHeaderChar"/>
    <w:rsid w:val="00C1339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13397"/>
    <w:rPr>
      <w:rFonts w:ascii="Arial" w:hAnsi="Arial" w:cs="Arial"/>
      <w:sz w:val="22"/>
      <w:shd w:val="pct20" w:color="auto" w:fill="auto"/>
    </w:rPr>
  </w:style>
  <w:style w:type="paragraph" w:styleId="Subtitle">
    <w:name w:val="Subtitle"/>
    <w:basedOn w:val="Normal"/>
    <w:link w:val="SubtitleChar"/>
    <w:qFormat/>
    <w:rsid w:val="00C13397"/>
    <w:pPr>
      <w:spacing w:after="60"/>
      <w:jc w:val="center"/>
      <w:outlineLvl w:val="1"/>
    </w:pPr>
    <w:rPr>
      <w:rFonts w:ascii="Arial" w:hAnsi="Arial" w:cs="Arial"/>
    </w:rPr>
  </w:style>
  <w:style w:type="character" w:customStyle="1" w:styleId="SubtitleChar">
    <w:name w:val="Subtitle Char"/>
    <w:basedOn w:val="DefaultParagraphFont"/>
    <w:link w:val="Subtitle"/>
    <w:rsid w:val="00C13397"/>
    <w:rPr>
      <w:rFonts w:ascii="Arial" w:hAnsi="Arial" w:cs="Arial"/>
      <w:sz w:val="22"/>
    </w:rPr>
  </w:style>
  <w:style w:type="paragraph" w:styleId="Salutation">
    <w:name w:val="Salutation"/>
    <w:basedOn w:val="Normal"/>
    <w:next w:val="Normal"/>
    <w:link w:val="SalutationChar"/>
    <w:rsid w:val="00C13397"/>
  </w:style>
  <w:style w:type="character" w:customStyle="1" w:styleId="SalutationChar">
    <w:name w:val="Salutation Char"/>
    <w:basedOn w:val="DefaultParagraphFont"/>
    <w:link w:val="Salutation"/>
    <w:rsid w:val="00C13397"/>
    <w:rPr>
      <w:sz w:val="22"/>
    </w:rPr>
  </w:style>
  <w:style w:type="paragraph" w:styleId="Date">
    <w:name w:val="Date"/>
    <w:basedOn w:val="Normal"/>
    <w:next w:val="Normal"/>
    <w:link w:val="DateChar"/>
    <w:rsid w:val="00C13397"/>
  </w:style>
  <w:style w:type="character" w:customStyle="1" w:styleId="DateChar">
    <w:name w:val="Date Char"/>
    <w:basedOn w:val="DefaultParagraphFont"/>
    <w:link w:val="Date"/>
    <w:rsid w:val="00C13397"/>
    <w:rPr>
      <w:sz w:val="22"/>
    </w:rPr>
  </w:style>
  <w:style w:type="paragraph" w:styleId="BodyTextFirstIndent">
    <w:name w:val="Body Text First Indent"/>
    <w:basedOn w:val="BodyText"/>
    <w:link w:val="BodyTextFirstIndentChar"/>
    <w:rsid w:val="00C13397"/>
    <w:pPr>
      <w:ind w:firstLine="210"/>
    </w:pPr>
  </w:style>
  <w:style w:type="character" w:customStyle="1" w:styleId="BodyTextFirstIndentChar">
    <w:name w:val="Body Text First Indent Char"/>
    <w:basedOn w:val="BodyTextChar"/>
    <w:link w:val="BodyTextFirstIndent"/>
    <w:rsid w:val="00C13397"/>
    <w:rPr>
      <w:sz w:val="22"/>
    </w:rPr>
  </w:style>
  <w:style w:type="paragraph" w:styleId="BodyTextFirstIndent2">
    <w:name w:val="Body Text First Indent 2"/>
    <w:basedOn w:val="BodyTextIndent"/>
    <w:link w:val="BodyTextFirstIndent2Char"/>
    <w:rsid w:val="00C13397"/>
    <w:pPr>
      <w:ind w:firstLine="210"/>
    </w:pPr>
  </w:style>
  <w:style w:type="character" w:customStyle="1" w:styleId="BodyTextFirstIndent2Char">
    <w:name w:val="Body Text First Indent 2 Char"/>
    <w:basedOn w:val="BodyTextIndentChar"/>
    <w:link w:val="BodyTextFirstIndent2"/>
    <w:rsid w:val="00C13397"/>
    <w:rPr>
      <w:sz w:val="22"/>
    </w:rPr>
  </w:style>
  <w:style w:type="paragraph" w:styleId="BodyText2">
    <w:name w:val="Body Text 2"/>
    <w:basedOn w:val="Normal"/>
    <w:link w:val="BodyText2Char"/>
    <w:rsid w:val="00C13397"/>
    <w:pPr>
      <w:spacing w:after="120" w:line="480" w:lineRule="auto"/>
    </w:pPr>
  </w:style>
  <w:style w:type="character" w:customStyle="1" w:styleId="BodyText2Char">
    <w:name w:val="Body Text 2 Char"/>
    <w:basedOn w:val="DefaultParagraphFont"/>
    <w:link w:val="BodyText2"/>
    <w:rsid w:val="00C13397"/>
    <w:rPr>
      <w:sz w:val="22"/>
    </w:rPr>
  </w:style>
  <w:style w:type="paragraph" w:styleId="BodyText3">
    <w:name w:val="Body Text 3"/>
    <w:basedOn w:val="Normal"/>
    <w:link w:val="BodyText3Char"/>
    <w:rsid w:val="00C13397"/>
    <w:pPr>
      <w:spacing w:after="120"/>
    </w:pPr>
    <w:rPr>
      <w:sz w:val="16"/>
      <w:szCs w:val="16"/>
    </w:rPr>
  </w:style>
  <w:style w:type="character" w:customStyle="1" w:styleId="BodyText3Char">
    <w:name w:val="Body Text 3 Char"/>
    <w:basedOn w:val="DefaultParagraphFont"/>
    <w:link w:val="BodyText3"/>
    <w:rsid w:val="00C13397"/>
    <w:rPr>
      <w:sz w:val="16"/>
      <w:szCs w:val="16"/>
    </w:rPr>
  </w:style>
  <w:style w:type="paragraph" w:styleId="BodyTextIndent2">
    <w:name w:val="Body Text Indent 2"/>
    <w:basedOn w:val="Normal"/>
    <w:link w:val="BodyTextIndent2Char"/>
    <w:rsid w:val="00C13397"/>
    <w:pPr>
      <w:spacing w:after="120" w:line="480" w:lineRule="auto"/>
      <w:ind w:left="283"/>
    </w:pPr>
  </w:style>
  <w:style w:type="character" w:customStyle="1" w:styleId="BodyTextIndent2Char">
    <w:name w:val="Body Text Indent 2 Char"/>
    <w:basedOn w:val="DefaultParagraphFont"/>
    <w:link w:val="BodyTextIndent2"/>
    <w:rsid w:val="00C13397"/>
    <w:rPr>
      <w:sz w:val="22"/>
    </w:rPr>
  </w:style>
  <w:style w:type="paragraph" w:styleId="BodyTextIndent3">
    <w:name w:val="Body Text Indent 3"/>
    <w:basedOn w:val="Normal"/>
    <w:link w:val="BodyTextIndent3Char"/>
    <w:rsid w:val="00C13397"/>
    <w:pPr>
      <w:spacing w:after="120"/>
      <w:ind w:left="283"/>
    </w:pPr>
    <w:rPr>
      <w:sz w:val="16"/>
      <w:szCs w:val="16"/>
    </w:rPr>
  </w:style>
  <w:style w:type="character" w:customStyle="1" w:styleId="BodyTextIndent3Char">
    <w:name w:val="Body Text Indent 3 Char"/>
    <w:basedOn w:val="DefaultParagraphFont"/>
    <w:link w:val="BodyTextIndent3"/>
    <w:rsid w:val="00C13397"/>
    <w:rPr>
      <w:sz w:val="16"/>
      <w:szCs w:val="16"/>
    </w:rPr>
  </w:style>
  <w:style w:type="paragraph" w:styleId="BlockText">
    <w:name w:val="Block Text"/>
    <w:basedOn w:val="Normal"/>
    <w:rsid w:val="00C13397"/>
    <w:pPr>
      <w:spacing w:after="120"/>
      <w:ind w:left="1440" w:right="1440"/>
    </w:pPr>
  </w:style>
  <w:style w:type="character" w:styleId="Hyperlink">
    <w:name w:val="Hyperlink"/>
    <w:basedOn w:val="DefaultParagraphFont"/>
    <w:rsid w:val="00C13397"/>
    <w:rPr>
      <w:color w:val="0000FF"/>
      <w:u w:val="single"/>
    </w:rPr>
  </w:style>
  <w:style w:type="character" w:styleId="FollowedHyperlink">
    <w:name w:val="FollowedHyperlink"/>
    <w:basedOn w:val="DefaultParagraphFont"/>
    <w:rsid w:val="00C13397"/>
    <w:rPr>
      <w:color w:val="800080"/>
      <w:u w:val="single"/>
    </w:rPr>
  </w:style>
  <w:style w:type="character" w:styleId="Strong">
    <w:name w:val="Strong"/>
    <w:basedOn w:val="DefaultParagraphFont"/>
    <w:qFormat/>
    <w:rsid w:val="00C13397"/>
    <w:rPr>
      <w:b/>
      <w:bCs/>
    </w:rPr>
  </w:style>
  <w:style w:type="character" w:styleId="Emphasis">
    <w:name w:val="Emphasis"/>
    <w:basedOn w:val="DefaultParagraphFont"/>
    <w:qFormat/>
    <w:rsid w:val="00C13397"/>
    <w:rPr>
      <w:i/>
      <w:iCs/>
    </w:rPr>
  </w:style>
  <w:style w:type="paragraph" w:styleId="DocumentMap">
    <w:name w:val="Document Map"/>
    <w:basedOn w:val="Normal"/>
    <w:link w:val="DocumentMapChar"/>
    <w:rsid w:val="00C13397"/>
    <w:pPr>
      <w:shd w:val="clear" w:color="auto" w:fill="000080"/>
    </w:pPr>
    <w:rPr>
      <w:rFonts w:ascii="Tahoma" w:hAnsi="Tahoma" w:cs="Tahoma"/>
    </w:rPr>
  </w:style>
  <w:style w:type="character" w:customStyle="1" w:styleId="DocumentMapChar">
    <w:name w:val="Document Map Char"/>
    <w:basedOn w:val="DefaultParagraphFont"/>
    <w:link w:val="DocumentMap"/>
    <w:rsid w:val="00C13397"/>
    <w:rPr>
      <w:rFonts w:ascii="Tahoma" w:hAnsi="Tahoma" w:cs="Tahoma"/>
      <w:sz w:val="22"/>
      <w:shd w:val="clear" w:color="auto" w:fill="000080"/>
    </w:rPr>
  </w:style>
  <w:style w:type="paragraph" w:styleId="PlainText">
    <w:name w:val="Plain Text"/>
    <w:basedOn w:val="Normal"/>
    <w:link w:val="PlainTextChar"/>
    <w:rsid w:val="00C13397"/>
    <w:rPr>
      <w:rFonts w:ascii="Courier New" w:hAnsi="Courier New" w:cs="Courier New"/>
      <w:sz w:val="20"/>
    </w:rPr>
  </w:style>
  <w:style w:type="character" w:customStyle="1" w:styleId="PlainTextChar">
    <w:name w:val="Plain Text Char"/>
    <w:basedOn w:val="DefaultParagraphFont"/>
    <w:link w:val="PlainText"/>
    <w:rsid w:val="00C13397"/>
    <w:rPr>
      <w:rFonts w:ascii="Courier New" w:hAnsi="Courier New" w:cs="Courier New"/>
    </w:rPr>
  </w:style>
  <w:style w:type="paragraph" w:styleId="E-mailSignature">
    <w:name w:val="E-mail Signature"/>
    <w:basedOn w:val="Normal"/>
    <w:link w:val="E-mailSignatureChar"/>
    <w:rsid w:val="00C13397"/>
  </w:style>
  <w:style w:type="character" w:customStyle="1" w:styleId="E-mailSignatureChar">
    <w:name w:val="E-mail Signature Char"/>
    <w:basedOn w:val="DefaultParagraphFont"/>
    <w:link w:val="E-mailSignature"/>
    <w:rsid w:val="00C13397"/>
    <w:rPr>
      <w:sz w:val="22"/>
    </w:rPr>
  </w:style>
  <w:style w:type="paragraph" w:styleId="NormalWeb">
    <w:name w:val="Normal (Web)"/>
    <w:basedOn w:val="Normal"/>
    <w:rsid w:val="00C13397"/>
  </w:style>
  <w:style w:type="character" w:styleId="HTMLAcronym">
    <w:name w:val="HTML Acronym"/>
    <w:basedOn w:val="DefaultParagraphFont"/>
    <w:rsid w:val="00C13397"/>
  </w:style>
  <w:style w:type="paragraph" w:styleId="HTMLAddress">
    <w:name w:val="HTML Address"/>
    <w:basedOn w:val="Normal"/>
    <w:link w:val="HTMLAddressChar"/>
    <w:rsid w:val="00C13397"/>
    <w:rPr>
      <w:i/>
      <w:iCs/>
    </w:rPr>
  </w:style>
  <w:style w:type="character" w:customStyle="1" w:styleId="HTMLAddressChar">
    <w:name w:val="HTML Address Char"/>
    <w:basedOn w:val="DefaultParagraphFont"/>
    <w:link w:val="HTMLAddress"/>
    <w:rsid w:val="00C13397"/>
    <w:rPr>
      <w:i/>
      <w:iCs/>
      <w:sz w:val="22"/>
    </w:rPr>
  </w:style>
  <w:style w:type="character" w:styleId="HTMLCite">
    <w:name w:val="HTML Cite"/>
    <w:basedOn w:val="DefaultParagraphFont"/>
    <w:rsid w:val="00C13397"/>
    <w:rPr>
      <w:i/>
      <w:iCs/>
    </w:rPr>
  </w:style>
  <w:style w:type="character" w:styleId="HTMLCode">
    <w:name w:val="HTML Code"/>
    <w:basedOn w:val="DefaultParagraphFont"/>
    <w:rsid w:val="00C13397"/>
    <w:rPr>
      <w:rFonts w:ascii="Courier New" w:hAnsi="Courier New" w:cs="Courier New"/>
      <w:sz w:val="20"/>
      <w:szCs w:val="20"/>
    </w:rPr>
  </w:style>
  <w:style w:type="character" w:styleId="HTMLDefinition">
    <w:name w:val="HTML Definition"/>
    <w:basedOn w:val="DefaultParagraphFont"/>
    <w:rsid w:val="00C13397"/>
    <w:rPr>
      <w:i/>
      <w:iCs/>
    </w:rPr>
  </w:style>
  <w:style w:type="character" w:styleId="HTMLKeyboard">
    <w:name w:val="HTML Keyboard"/>
    <w:basedOn w:val="DefaultParagraphFont"/>
    <w:rsid w:val="00C13397"/>
    <w:rPr>
      <w:rFonts w:ascii="Courier New" w:hAnsi="Courier New" w:cs="Courier New"/>
      <w:sz w:val="20"/>
      <w:szCs w:val="20"/>
    </w:rPr>
  </w:style>
  <w:style w:type="paragraph" w:styleId="HTMLPreformatted">
    <w:name w:val="HTML Preformatted"/>
    <w:basedOn w:val="Normal"/>
    <w:link w:val="HTMLPreformattedChar"/>
    <w:rsid w:val="00C13397"/>
    <w:rPr>
      <w:rFonts w:ascii="Courier New" w:hAnsi="Courier New" w:cs="Courier New"/>
      <w:sz w:val="20"/>
    </w:rPr>
  </w:style>
  <w:style w:type="character" w:customStyle="1" w:styleId="HTMLPreformattedChar">
    <w:name w:val="HTML Preformatted Char"/>
    <w:basedOn w:val="DefaultParagraphFont"/>
    <w:link w:val="HTMLPreformatted"/>
    <w:rsid w:val="00C13397"/>
    <w:rPr>
      <w:rFonts w:ascii="Courier New" w:hAnsi="Courier New" w:cs="Courier New"/>
    </w:rPr>
  </w:style>
  <w:style w:type="character" w:styleId="HTMLSample">
    <w:name w:val="HTML Sample"/>
    <w:basedOn w:val="DefaultParagraphFont"/>
    <w:rsid w:val="00C13397"/>
    <w:rPr>
      <w:rFonts w:ascii="Courier New" w:hAnsi="Courier New" w:cs="Courier New"/>
    </w:rPr>
  </w:style>
  <w:style w:type="character" w:styleId="HTMLTypewriter">
    <w:name w:val="HTML Typewriter"/>
    <w:basedOn w:val="DefaultParagraphFont"/>
    <w:rsid w:val="00C13397"/>
    <w:rPr>
      <w:rFonts w:ascii="Courier New" w:hAnsi="Courier New" w:cs="Courier New"/>
      <w:sz w:val="20"/>
      <w:szCs w:val="20"/>
    </w:rPr>
  </w:style>
  <w:style w:type="character" w:styleId="HTMLVariable">
    <w:name w:val="HTML Variable"/>
    <w:basedOn w:val="DefaultParagraphFont"/>
    <w:rsid w:val="00C13397"/>
    <w:rPr>
      <w:i/>
      <w:iCs/>
    </w:rPr>
  </w:style>
  <w:style w:type="paragraph" w:styleId="CommentSubject">
    <w:name w:val="annotation subject"/>
    <w:basedOn w:val="CommentText"/>
    <w:next w:val="CommentText"/>
    <w:link w:val="CommentSubjectChar"/>
    <w:rsid w:val="00C13397"/>
    <w:rPr>
      <w:b/>
      <w:bCs/>
    </w:rPr>
  </w:style>
  <w:style w:type="character" w:customStyle="1" w:styleId="CommentSubjectChar">
    <w:name w:val="Comment Subject Char"/>
    <w:basedOn w:val="CommentTextChar"/>
    <w:link w:val="CommentSubject"/>
    <w:rsid w:val="00C13397"/>
    <w:rPr>
      <w:b/>
      <w:bCs/>
    </w:rPr>
  </w:style>
  <w:style w:type="numbering" w:styleId="1ai">
    <w:name w:val="Outline List 1"/>
    <w:basedOn w:val="NoList"/>
    <w:rsid w:val="00C13397"/>
    <w:pPr>
      <w:numPr>
        <w:numId w:val="14"/>
      </w:numPr>
    </w:pPr>
  </w:style>
  <w:style w:type="numbering" w:styleId="111111">
    <w:name w:val="Outline List 2"/>
    <w:basedOn w:val="NoList"/>
    <w:rsid w:val="00C13397"/>
    <w:pPr>
      <w:numPr>
        <w:numId w:val="15"/>
      </w:numPr>
    </w:pPr>
  </w:style>
  <w:style w:type="numbering" w:styleId="ArticleSection">
    <w:name w:val="Outline List 3"/>
    <w:basedOn w:val="NoList"/>
    <w:rsid w:val="00C13397"/>
    <w:pPr>
      <w:numPr>
        <w:numId w:val="17"/>
      </w:numPr>
    </w:pPr>
  </w:style>
  <w:style w:type="table" w:styleId="TableSimple1">
    <w:name w:val="Table Simple 1"/>
    <w:basedOn w:val="TableNormal"/>
    <w:rsid w:val="00C13397"/>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13397"/>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1339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1339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1339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13397"/>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13397"/>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13397"/>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13397"/>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13397"/>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13397"/>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13397"/>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13397"/>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13397"/>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13397"/>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1339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3397"/>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13397"/>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13397"/>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1339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1339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13397"/>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13397"/>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13397"/>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13397"/>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13397"/>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1339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1339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1339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13397"/>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1339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13397"/>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13397"/>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13397"/>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13397"/>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13397"/>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1339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13397"/>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13397"/>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13397"/>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13397"/>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13397"/>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13397"/>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13397"/>
    <w:rPr>
      <w:rFonts w:eastAsia="Times New Roman" w:cs="Times New Roman"/>
      <w:b/>
      <w:kern w:val="28"/>
      <w:sz w:val="24"/>
      <w:lang w:eastAsia="en-AU"/>
    </w:rPr>
  </w:style>
  <w:style w:type="paragraph" w:customStyle="1" w:styleId="ETAsubitem">
    <w:name w:val="ETA(subitem)"/>
    <w:basedOn w:val="OPCParaBase"/>
    <w:rsid w:val="00C13397"/>
    <w:pPr>
      <w:tabs>
        <w:tab w:val="right" w:pos="340"/>
      </w:tabs>
      <w:spacing w:before="60" w:line="240" w:lineRule="auto"/>
      <w:ind w:left="454" w:hanging="454"/>
    </w:pPr>
    <w:rPr>
      <w:sz w:val="20"/>
    </w:rPr>
  </w:style>
  <w:style w:type="paragraph" w:customStyle="1" w:styleId="ETApara">
    <w:name w:val="ETA(para)"/>
    <w:basedOn w:val="OPCParaBase"/>
    <w:rsid w:val="00C13397"/>
    <w:pPr>
      <w:tabs>
        <w:tab w:val="right" w:pos="754"/>
      </w:tabs>
      <w:spacing w:before="60" w:line="240" w:lineRule="auto"/>
      <w:ind w:left="828" w:hanging="828"/>
    </w:pPr>
    <w:rPr>
      <w:sz w:val="20"/>
    </w:rPr>
  </w:style>
  <w:style w:type="paragraph" w:customStyle="1" w:styleId="ETAsubpara">
    <w:name w:val="ETA(subpara)"/>
    <w:basedOn w:val="OPCParaBase"/>
    <w:rsid w:val="00C13397"/>
    <w:pPr>
      <w:tabs>
        <w:tab w:val="right" w:pos="1083"/>
      </w:tabs>
      <w:spacing w:before="60" w:line="240" w:lineRule="auto"/>
      <w:ind w:left="1191" w:hanging="1191"/>
    </w:pPr>
    <w:rPr>
      <w:sz w:val="20"/>
    </w:rPr>
  </w:style>
  <w:style w:type="paragraph" w:customStyle="1" w:styleId="ETAsub-subpara">
    <w:name w:val="ETA(sub-subpara)"/>
    <w:basedOn w:val="OPCParaBase"/>
    <w:rsid w:val="00C13397"/>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C13397"/>
  </w:style>
  <w:style w:type="character" w:customStyle="1" w:styleId="TabletextChar">
    <w:name w:val="Tabletext Char"/>
    <w:aliases w:val="tt Char"/>
    <w:basedOn w:val="DefaultParagraphFont"/>
    <w:link w:val="Tabletext"/>
    <w:rsid w:val="00EC5B37"/>
    <w:rPr>
      <w:rFonts w:eastAsia="Times New Roman" w:cs="Times New Roman"/>
      <w:lang w:eastAsia="en-AU"/>
    </w:rPr>
  </w:style>
  <w:style w:type="paragraph" w:styleId="Bibliography">
    <w:name w:val="Bibliography"/>
    <w:basedOn w:val="Normal"/>
    <w:next w:val="Normal"/>
    <w:uiPriority w:val="37"/>
    <w:semiHidden/>
    <w:unhideWhenUsed/>
    <w:rsid w:val="00C13397"/>
  </w:style>
  <w:style w:type="character" w:styleId="BookTitle">
    <w:name w:val="Book Title"/>
    <w:basedOn w:val="DefaultParagraphFont"/>
    <w:uiPriority w:val="33"/>
    <w:qFormat/>
    <w:rsid w:val="00C13397"/>
    <w:rPr>
      <w:b/>
      <w:bCs/>
      <w:i/>
      <w:iCs/>
      <w:spacing w:val="5"/>
    </w:rPr>
  </w:style>
  <w:style w:type="table" w:styleId="ColorfulGrid">
    <w:name w:val="Colorful Grid"/>
    <w:basedOn w:val="TableNormal"/>
    <w:uiPriority w:val="73"/>
    <w:semiHidden/>
    <w:unhideWhenUsed/>
    <w:rsid w:val="00C1339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13397"/>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C13397"/>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C13397"/>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C13397"/>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C13397"/>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C13397"/>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C1339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13397"/>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C13397"/>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C13397"/>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C13397"/>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C13397"/>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C13397"/>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C13397"/>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13397"/>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13397"/>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13397"/>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C13397"/>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13397"/>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13397"/>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C1339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13397"/>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C13397"/>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C13397"/>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C13397"/>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C13397"/>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C13397"/>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C1339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1339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13397"/>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13397"/>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13397"/>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13397"/>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13397"/>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1339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1339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C13397"/>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C1339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C13397"/>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C1339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C13397"/>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C1339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1339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C1339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C1339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C1339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C1339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C1339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C1339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1339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C1339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C1339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C1339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C1339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C1339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C133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133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C133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C133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C133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C133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C133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C1339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1339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C1339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C1339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C1339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C1339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C1339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C1339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1339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C1339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C1339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C1339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C1339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C1339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C13397"/>
    <w:rPr>
      <w:color w:val="2B579A"/>
      <w:shd w:val="clear" w:color="auto" w:fill="E1DFDD"/>
    </w:rPr>
  </w:style>
  <w:style w:type="character" w:styleId="IntenseEmphasis">
    <w:name w:val="Intense Emphasis"/>
    <w:basedOn w:val="DefaultParagraphFont"/>
    <w:uiPriority w:val="21"/>
    <w:qFormat/>
    <w:rsid w:val="00C13397"/>
    <w:rPr>
      <w:i/>
      <w:iCs/>
      <w:color w:val="4F81BD" w:themeColor="accent1"/>
    </w:rPr>
  </w:style>
  <w:style w:type="paragraph" w:styleId="IntenseQuote">
    <w:name w:val="Intense Quote"/>
    <w:basedOn w:val="Normal"/>
    <w:next w:val="Normal"/>
    <w:link w:val="IntenseQuoteChar"/>
    <w:uiPriority w:val="30"/>
    <w:qFormat/>
    <w:rsid w:val="00C1339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13397"/>
    <w:rPr>
      <w:i/>
      <w:iCs/>
      <w:color w:val="4F81BD" w:themeColor="accent1"/>
      <w:sz w:val="22"/>
    </w:rPr>
  </w:style>
  <w:style w:type="character" w:styleId="IntenseReference">
    <w:name w:val="Intense Reference"/>
    <w:basedOn w:val="DefaultParagraphFont"/>
    <w:uiPriority w:val="32"/>
    <w:qFormat/>
    <w:rsid w:val="00C13397"/>
    <w:rPr>
      <w:b/>
      <w:bCs/>
      <w:smallCaps/>
      <w:color w:val="4F81BD" w:themeColor="accent1"/>
      <w:spacing w:val="5"/>
    </w:rPr>
  </w:style>
  <w:style w:type="table" w:styleId="LightGrid">
    <w:name w:val="Light Grid"/>
    <w:basedOn w:val="TableNormal"/>
    <w:uiPriority w:val="62"/>
    <w:semiHidden/>
    <w:unhideWhenUsed/>
    <w:rsid w:val="00C1339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1339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C1339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C1339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C1339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C1339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C1339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C1339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1339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C1339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C1339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C1339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C1339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C1339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C1339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1339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C1339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C1339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C1339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C1339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C13397"/>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C13397"/>
    <w:pPr>
      <w:ind w:left="720"/>
      <w:contextualSpacing/>
    </w:pPr>
  </w:style>
  <w:style w:type="table" w:styleId="ListTable1Light">
    <w:name w:val="List Table 1 Light"/>
    <w:basedOn w:val="TableNormal"/>
    <w:uiPriority w:val="46"/>
    <w:rsid w:val="00C1339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13397"/>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C13397"/>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C13397"/>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C13397"/>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C13397"/>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C13397"/>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C1339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13397"/>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C13397"/>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C13397"/>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C13397"/>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C13397"/>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C13397"/>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C1339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1339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C13397"/>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C13397"/>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C13397"/>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C13397"/>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C13397"/>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C1339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1339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C1339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C1339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C1339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C1339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C1339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C1339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13397"/>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13397"/>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13397"/>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13397"/>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13397"/>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13397"/>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1339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13397"/>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C13397"/>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C13397"/>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C13397"/>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C13397"/>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C13397"/>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C1339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13397"/>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13397"/>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13397"/>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13397"/>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13397"/>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13397"/>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C1339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1339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C1339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C1339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C1339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C1339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C1339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C1339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1339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1339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1339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1339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1339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1339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1339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1339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C1339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C1339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C1339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C1339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C1339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C1339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13397"/>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C13397"/>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C13397"/>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C13397"/>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C13397"/>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C13397"/>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C1339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1339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1339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1339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1339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1339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1339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1339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1339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1339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1339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1339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1339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1339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1339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1339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1339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1339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1339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1339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1339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C13397"/>
    <w:rPr>
      <w:color w:val="2B579A"/>
      <w:shd w:val="clear" w:color="auto" w:fill="E1DFDD"/>
    </w:rPr>
  </w:style>
  <w:style w:type="paragraph" w:styleId="NoSpacing">
    <w:name w:val="No Spacing"/>
    <w:uiPriority w:val="1"/>
    <w:qFormat/>
    <w:rsid w:val="00C13397"/>
    <w:rPr>
      <w:sz w:val="22"/>
    </w:rPr>
  </w:style>
  <w:style w:type="paragraph" w:styleId="NoteHeading">
    <w:name w:val="Note Heading"/>
    <w:basedOn w:val="Normal"/>
    <w:next w:val="Normal"/>
    <w:link w:val="NoteHeadingChar"/>
    <w:uiPriority w:val="99"/>
    <w:semiHidden/>
    <w:unhideWhenUsed/>
    <w:rsid w:val="00C13397"/>
    <w:pPr>
      <w:spacing w:line="240" w:lineRule="auto"/>
    </w:pPr>
  </w:style>
  <w:style w:type="character" w:customStyle="1" w:styleId="NoteHeadingChar">
    <w:name w:val="Note Heading Char"/>
    <w:basedOn w:val="DefaultParagraphFont"/>
    <w:link w:val="NoteHeading"/>
    <w:uiPriority w:val="99"/>
    <w:semiHidden/>
    <w:rsid w:val="00C13397"/>
    <w:rPr>
      <w:sz w:val="22"/>
    </w:rPr>
  </w:style>
  <w:style w:type="character" w:styleId="PlaceholderText">
    <w:name w:val="Placeholder Text"/>
    <w:basedOn w:val="DefaultParagraphFont"/>
    <w:uiPriority w:val="99"/>
    <w:semiHidden/>
    <w:rsid w:val="00C13397"/>
    <w:rPr>
      <w:color w:val="808080"/>
    </w:rPr>
  </w:style>
  <w:style w:type="table" w:styleId="PlainTable1">
    <w:name w:val="Plain Table 1"/>
    <w:basedOn w:val="TableNormal"/>
    <w:uiPriority w:val="41"/>
    <w:rsid w:val="00C1339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1339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1339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1339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1339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C1339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13397"/>
    <w:rPr>
      <w:i/>
      <w:iCs/>
      <w:color w:val="404040" w:themeColor="text1" w:themeTint="BF"/>
      <w:sz w:val="22"/>
    </w:rPr>
  </w:style>
  <w:style w:type="character" w:styleId="SmartHyperlink">
    <w:name w:val="Smart Hyperlink"/>
    <w:basedOn w:val="DefaultParagraphFont"/>
    <w:uiPriority w:val="99"/>
    <w:semiHidden/>
    <w:unhideWhenUsed/>
    <w:rsid w:val="00C13397"/>
    <w:rPr>
      <w:u w:val="dotted"/>
    </w:rPr>
  </w:style>
  <w:style w:type="character" w:styleId="SubtleEmphasis">
    <w:name w:val="Subtle Emphasis"/>
    <w:basedOn w:val="DefaultParagraphFont"/>
    <w:uiPriority w:val="19"/>
    <w:qFormat/>
    <w:rsid w:val="00C13397"/>
    <w:rPr>
      <w:i/>
      <w:iCs/>
      <w:color w:val="404040" w:themeColor="text1" w:themeTint="BF"/>
    </w:rPr>
  </w:style>
  <w:style w:type="character" w:styleId="SubtleReference">
    <w:name w:val="Subtle Reference"/>
    <w:basedOn w:val="DefaultParagraphFont"/>
    <w:uiPriority w:val="31"/>
    <w:qFormat/>
    <w:rsid w:val="00C13397"/>
    <w:rPr>
      <w:smallCaps/>
      <w:color w:val="5A5A5A" w:themeColor="text1" w:themeTint="A5"/>
    </w:rPr>
  </w:style>
  <w:style w:type="table" w:styleId="TableGridLight">
    <w:name w:val="Grid Table Light"/>
    <w:basedOn w:val="TableNormal"/>
    <w:uiPriority w:val="40"/>
    <w:rsid w:val="00C1339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C13397"/>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C13397"/>
    <w:rPr>
      <w:color w:val="605E5C"/>
      <w:shd w:val="clear" w:color="auto" w:fill="E1DFDD"/>
    </w:rPr>
  </w:style>
  <w:style w:type="paragraph" w:customStyle="1" w:styleId="mps3-data">
    <w:name w:val="mps3-data"/>
    <w:basedOn w:val="Normal"/>
    <w:qFormat/>
    <w:rsid w:val="00BB3596"/>
    <w:pPr>
      <w:spacing w:before="60" w:after="60" w:line="240" w:lineRule="auto"/>
    </w:pPr>
    <w:rPr>
      <w:rFonts w:ascii="Arial" w:eastAsia="Arial" w:hAnsi="Arial" w:cs="Arial"/>
      <w:sz w:val="16"/>
      <w:szCs w:val="22"/>
      <w:lang w:eastAsia="zh-CN"/>
    </w:rPr>
  </w:style>
  <w:style w:type="paragraph" w:customStyle="1" w:styleId="mps3-heading">
    <w:name w:val="mps3-heading"/>
    <w:basedOn w:val="Normal"/>
    <w:qFormat/>
    <w:rsid w:val="00BB3596"/>
    <w:pPr>
      <w:spacing w:before="60" w:after="60" w:line="240" w:lineRule="auto"/>
    </w:pPr>
    <w:rPr>
      <w:rFonts w:ascii="Arial" w:eastAsia="Arial" w:hAnsi="Arial" w:cs="Arial"/>
      <w:b/>
      <w:sz w:val="16"/>
      <w:szCs w:val="22"/>
      <w:lang w:eastAsia="zh-CN"/>
    </w:rPr>
  </w:style>
  <w:style w:type="numbering" w:customStyle="1" w:styleId="NoList1">
    <w:name w:val="No List1"/>
    <w:next w:val="NoList"/>
    <w:uiPriority w:val="99"/>
    <w:semiHidden/>
    <w:unhideWhenUsed/>
    <w:rsid w:val="00D55D84"/>
  </w:style>
  <w:style w:type="numbering" w:customStyle="1" w:styleId="BulletedList">
    <w:name w:val="Bulleted List"/>
    <w:uiPriority w:val="99"/>
    <w:rsid w:val="00D55D84"/>
    <w:pPr>
      <w:numPr>
        <w:numId w:val="25"/>
      </w:numPr>
    </w:pPr>
  </w:style>
  <w:style w:type="numbering" w:customStyle="1" w:styleId="NumberedList">
    <w:name w:val="Numbered List"/>
    <w:uiPriority w:val="99"/>
    <w:rsid w:val="00D55D84"/>
    <w:pPr>
      <w:numPr>
        <w:numId w:val="28"/>
      </w:numPr>
    </w:pPr>
  </w:style>
  <w:style w:type="paragraph" w:customStyle="1" w:styleId="ListBullet6">
    <w:name w:val="List Bullet 6"/>
    <w:basedOn w:val="ListBullet"/>
    <w:link w:val="ListBullet6Char"/>
    <w:qFormat/>
    <w:rsid w:val="00D55D84"/>
    <w:pPr>
      <w:tabs>
        <w:tab w:val="clear" w:pos="360"/>
      </w:tabs>
      <w:spacing w:before="40" w:after="160" w:line="259" w:lineRule="auto"/>
      <w:ind w:left="2160"/>
      <w:contextualSpacing/>
    </w:pPr>
    <w:rPr>
      <w:rFonts w:ascii="Arial" w:hAnsi="Arial"/>
      <w:sz w:val="16"/>
      <w:szCs w:val="22"/>
      <w:lang w:val="en-US"/>
    </w:rPr>
  </w:style>
  <w:style w:type="paragraph" w:customStyle="1" w:styleId="ListBullet7">
    <w:name w:val="List Bullet 7"/>
    <w:basedOn w:val="ListBullet"/>
    <w:link w:val="ListBullet7Char"/>
    <w:qFormat/>
    <w:rsid w:val="00D55D84"/>
    <w:pPr>
      <w:tabs>
        <w:tab w:val="clear" w:pos="360"/>
      </w:tabs>
      <w:spacing w:before="40" w:after="160" w:line="259" w:lineRule="auto"/>
      <w:ind w:left="2520"/>
      <w:contextualSpacing/>
    </w:pPr>
    <w:rPr>
      <w:rFonts w:ascii="Arial" w:hAnsi="Arial"/>
      <w:sz w:val="16"/>
      <w:szCs w:val="22"/>
      <w:lang w:val="en-US"/>
    </w:rPr>
  </w:style>
  <w:style w:type="character" w:customStyle="1" w:styleId="ListNumberChar">
    <w:name w:val="List Number Char"/>
    <w:basedOn w:val="DefaultParagraphFont"/>
    <w:link w:val="ListNumber"/>
    <w:rsid w:val="00D55D84"/>
    <w:rPr>
      <w:sz w:val="22"/>
    </w:rPr>
  </w:style>
  <w:style w:type="character" w:customStyle="1" w:styleId="ListBullet6Char">
    <w:name w:val="List Bullet 6 Char"/>
    <w:basedOn w:val="ListNumberChar"/>
    <w:link w:val="ListBullet6"/>
    <w:rsid w:val="00D55D84"/>
    <w:rPr>
      <w:rFonts w:ascii="Arial" w:hAnsi="Arial"/>
      <w:sz w:val="16"/>
      <w:szCs w:val="22"/>
      <w:lang w:val="en-US"/>
    </w:rPr>
  </w:style>
  <w:style w:type="paragraph" w:customStyle="1" w:styleId="ListBullet8">
    <w:name w:val="List Bullet 8"/>
    <w:basedOn w:val="ListBullet"/>
    <w:link w:val="ListBullet8Char"/>
    <w:qFormat/>
    <w:rsid w:val="00D55D84"/>
    <w:pPr>
      <w:tabs>
        <w:tab w:val="clear" w:pos="360"/>
      </w:tabs>
      <w:spacing w:before="40" w:after="160" w:line="259" w:lineRule="auto"/>
      <w:ind w:left="2880"/>
      <w:contextualSpacing/>
    </w:pPr>
    <w:rPr>
      <w:rFonts w:ascii="Arial" w:hAnsi="Arial"/>
      <w:sz w:val="16"/>
      <w:szCs w:val="22"/>
      <w:lang w:val="en-US"/>
    </w:rPr>
  </w:style>
  <w:style w:type="character" w:customStyle="1" w:styleId="ListBullet7Char">
    <w:name w:val="List Bullet 7 Char"/>
    <w:basedOn w:val="ListNumberChar"/>
    <w:link w:val="ListBullet7"/>
    <w:rsid w:val="00D55D84"/>
    <w:rPr>
      <w:rFonts w:ascii="Arial" w:hAnsi="Arial"/>
      <w:sz w:val="16"/>
      <w:szCs w:val="22"/>
      <w:lang w:val="en-US"/>
    </w:rPr>
  </w:style>
  <w:style w:type="paragraph" w:customStyle="1" w:styleId="ListBullet9">
    <w:name w:val="List Bullet 9"/>
    <w:basedOn w:val="ListBullet"/>
    <w:link w:val="ListBullet9Char"/>
    <w:qFormat/>
    <w:rsid w:val="00D55D84"/>
    <w:pPr>
      <w:tabs>
        <w:tab w:val="clear" w:pos="360"/>
      </w:tabs>
      <w:spacing w:before="40" w:after="160" w:line="259" w:lineRule="auto"/>
      <w:ind w:left="3240"/>
      <w:contextualSpacing/>
    </w:pPr>
    <w:rPr>
      <w:rFonts w:ascii="Arial" w:hAnsi="Arial"/>
      <w:sz w:val="16"/>
      <w:szCs w:val="22"/>
      <w:lang w:val="en-US"/>
    </w:rPr>
  </w:style>
  <w:style w:type="character" w:customStyle="1" w:styleId="ListBullet8Char">
    <w:name w:val="List Bullet 8 Char"/>
    <w:basedOn w:val="ListNumberChar"/>
    <w:link w:val="ListBullet8"/>
    <w:rsid w:val="00D55D84"/>
    <w:rPr>
      <w:rFonts w:ascii="Arial" w:hAnsi="Arial"/>
      <w:sz w:val="16"/>
      <w:szCs w:val="22"/>
      <w:lang w:val="en-US"/>
    </w:rPr>
  </w:style>
  <w:style w:type="paragraph" w:customStyle="1" w:styleId="ListNumber6">
    <w:name w:val="List Number 6"/>
    <w:basedOn w:val="ListNumber"/>
    <w:link w:val="ListNumber6Char"/>
    <w:qFormat/>
    <w:rsid w:val="00D55D84"/>
    <w:pPr>
      <w:tabs>
        <w:tab w:val="clear" w:pos="360"/>
      </w:tabs>
      <w:spacing w:before="40" w:after="160" w:line="259" w:lineRule="auto"/>
      <w:ind w:left="2160"/>
      <w:contextualSpacing/>
    </w:pPr>
    <w:rPr>
      <w:rFonts w:ascii="Arial" w:hAnsi="Arial"/>
      <w:sz w:val="16"/>
      <w:szCs w:val="22"/>
      <w:lang w:val="en-US"/>
    </w:rPr>
  </w:style>
  <w:style w:type="character" w:customStyle="1" w:styleId="ListBullet9Char">
    <w:name w:val="List Bullet 9 Char"/>
    <w:basedOn w:val="ListNumberChar"/>
    <w:link w:val="ListBullet9"/>
    <w:rsid w:val="00D55D84"/>
    <w:rPr>
      <w:rFonts w:ascii="Arial" w:hAnsi="Arial"/>
      <w:sz w:val="16"/>
      <w:szCs w:val="22"/>
      <w:lang w:val="en-US"/>
    </w:rPr>
  </w:style>
  <w:style w:type="paragraph" w:customStyle="1" w:styleId="ListNumber7">
    <w:name w:val="List Number 7"/>
    <w:basedOn w:val="ListNumber"/>
    <w:link w:val="ListNumber7Char"/>
    <w:qFormat/>
    <w:rsid w:val="00D55D84"/>
    <w:pPr>
      <w:tabs>
        <w:tab w:val="clear" w:pos="360"/>
      </w:tabs>
      <w:spacing w:before="40" w:after="160" w:line="259" w:lineRule="auto"/>
      <w:ind w:left="2520"/>
      <w:contextualSpacing/>
    </w:pPr>
    <w:rPr>
      <w:rFonts w:ascii="Arial" w:hAnsi="Arial"/>
      <w:sz w:val="16"/>
      <w:szCs w:val="22"/>
      <w:lang w:val="en-US"/>
    </w:rPr>
  </w:style>
  <w:style w:type="character" w:customStyle="1" w:styleId="ListNumber6Char">
    <w:name w:val="List Number 6 Char"/>
    <w:basedOn w:val="ListNumberChar"/>
    <w:link w:val="ListNumber6"/>
    <w:rsid w:val="00D55D84"/>
    <w:rPr>
      <w:rFonts w:ascii="Arial" w:hAnsi="Arial"/>
      <w:sz w:val="16"/>
      <w:szCs w:val="22"/>
      <w:lang w:val="en-US"/>
    </w:rPr>
  </w:style>
  <w:style w:type="paragraph" w:customStyle="1" w:styleId="ListNumber8">
    <w:name w:val="List Number 8"/>
    <w:basedOn w:val="ListNumber"/>
    <w:link w:val="ListNumber8Char"/>
    <w:qFormat/>
    <w:rsid w:val="00D55D84"/>
    <w:pPr>
      <w:tabs>
        <w:tab w:val="clear" w:pos="360"/>
      </w:tabs>
      <w:spacing w:before="40" w:after="160" w:line="259" w:lineRule="auto"/>
      <w:ind w:left="2880"/>
      <w:contextualSpacing/>
    </w:pPr>
    <w:rPr>
      <w:rFonts w:ascii="Arial" w:hAnsi="Arial"/>
      <w:sz w:val="16"/>
      <w:szCs w:val="22"/>
      <w:lang w:val="en-US"/>
    </w:rPr>
  </w:style>
  <w:style w:type="character" w:customStyle="1" w:styleId="ListNumber7Char">
    <w:name w:val="List Number 7 Char"/>
    <w:basedOn w:val="ListNumberChar"/>
    <w:link w:val="ListNumber7"/>
    <w:rsid w:val="00D55D84"/>
    <w:rPr>
      <w:rFonts w:ascii="Arial" w:hAnsi="Arial"/>
      <w:sz w:val="16"/>
      <w:szCs w:val="22"/>
      <w:lang w:val="en-US"/>
    </w:rPr>
  </w:style>
  <w:style w:type="paragraph" w:customStyle="1" w:styleId="ListNumber9">
    <w:name w:val="List Number 9"/>
    <w:basedOn w:val="ListNumber"/>
    <w:link w:val="ListNumber9Char"/>
    <w:qFormat/>
    <w:rsid w:val="00D55D84"/>
    <w:pPr>
      <w:tabs>
        <w:tab w:val="clear" w:pos="360"/>
      </w:tabs>
      <w:spacing w:before="40" w:after="160" w:line="259" w:lineRule="auto"/>
      <w:ind w:left="3240"/>
      <w:contextualSpacing/>
    </w:pPr>
    <w:rPr>
      <w:rFonts w:ascii="Arial" w:hAnsi="Arial"/>
      <w:sz w:val="16"/>
      <w:szCs w:val="22"/>
      <w:lang w:val="en-US"/>
    </w:rPr>
  </w:style>
  <w:style w:type="character" w:customStyle="1" w:styleId="ListNumber8Char">
    <w:name w:val="List Number 8 Char"/>
    <w:basedOn w:val="ListNumberChar"/>
    <w:link w:val="ListNumber8"/>
    <w:rsid w:val="00D55D84"/>
    <w:rPr>
      <w:rFonts w:ascii="Arial" w:hAnsi="Arial"/>
      <w:sz w:val="16"/>
      <w:szCs w:val="22"/>
      <w:lang w:val="en-US"/>
    </w:rPr>
  </w:style>
  <w:style w:type="character" w:customStyle="1" w:styleId="ListNumber9Char">
    <w:name w:val="List Number 9 Char"/>
    <w:basedOn w:val="ListNumberChar"/>
    <w:link w:val="ListNumber9"/>
    <w:rsid w:val="00D55D84"/>
    <w:rPr>
      <w:rFonts w:ascii="Arial" w:hAnsi="Arial"/>
      <w:sz w:val="16"/>
      <w:szCs w:val="22"/>
      <w:lang w:val="en-US"/>
    </w:rPr>
  </w:style>
  <w:style w:type="table" w:customStyle="1" w:styleId="TableGrid10">
    <w:name w:val="Table Grid1"/>
    <w:basedOn w:val="TableNormal"/>
    <w:next w:val="TableGrid"/>
    <w:uiPriority w:val="39"/>
    <w:rsid w:val="00D55D84"/>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STable">
    <w:name w:val="PS Table"/>
    <w:basedOn w:val="MediumGrid3-Accent5"/>
    <w:uiPriority w:val="99"/>
    <w:rsid w:val="00D55D84"/>
    <w:rPr>
      <w:rFonts w:ascii="Calibri" w:hAnsi="Calibri"/>
      <w:sz w:val="22"/>
      <w:szCs w:val="22"/>
      <w:lang w:val="en-US"/>
    </w:rPr>
    <w:tblPr/>
    <w:tcPr>
      <w:shd w:val="clear" w:color="auto" w:fill="D2EAF1" w:themeFill="accent5" w:themeFillTint="3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paragraph" w:customStyle="1" w:styleId="HeadingUnnum1">
    <w:name w:val="Heading Unnum 1"/>
    <w:basedOn w:val="Heading1"/>
    <w:next w:val="BodyText"/>
    <w:link w:val="HeadingUnnum1Char"/>
    <w:qFormat/>
    <w:rsid w:val="00D55D84"/>
    <w:pPr>
      <w:numPr>
        <w:numId w:val="0"/>
      </w:numPr>
      <w:tabs>
        <w:tab w:val="left" w:pos="454"/>
      </w:tabs>
      <w:spacing w:before="240" w:line="259" w:lineRule="auto"/>
    </w:pPr>
    <w:rPr>
      <w:b w:val="0"/>
      <w:bCs w:val="0"/>
      <w:sz w:val="32"/>
      <w:szCs w:val="32"/>
      <w:lang w:val="en-US"/>
    </w:rPr>
  </w:style>
  <w:style w:type="table" w:customStyle="1" w:styleId="MediumGrid3-Accent51">
    <w:name w:val="Medium Grid 3 - Accent 51"/>
    <w:basedOn w:val="TableNormal"/>
    <w:next w:val="MediumGrid3-Accent5"/>
    <w:uiPriority w:val="69"/>
    <w:semiHidden/>
    <w:unhideWhenUsed/>
    <w:rsid w:val="00D55D84"/>
    <w:rPr>
      <w:rFonts w:ascii="Calibri" w:hAnsi="Calibri"/>
      <w:sz w:val="22"/>
      <w:szCs w:val="22"/>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paragraph" w:customStyle="1" w:styleId="HeadingUnnum2">
    <w:name w:val="Heading Unnum 2"/>
    <w:basedOn w:val="Heading2"/>
    <w:next w:val="BodyText"/>
    <w:link w:val="HeadingUnnum2Char"/>
    <w:qFormat/>
    <w:rsid w:val="00D55D84"/>
    <w:pPr>
      <w:numPr>
        <w:ilvl w:val="0"/>
        <w:numId w:val="0"/>
      </w:numPr>
      <w:tabs>
        <w:tab w:val="left" w:pos="680"/>
      </w:tabs>
      <w:spacing w:before="40" w:line="259" w:lineRule="auto"/>
    </w:pPr>
    <w:rPr>
      <w:b w:val="0"/>
      <w:bCs w:val="0"/>
      <w:color w:val="2F5496"/>
      <w:lang w:val="en-US"/>
    </w:rPr>
  </w:style>
  <w:style w:type="character" w:customStyle="1" w:styleId="HeadingUnnum1Char">
    <w:name w:val="Heading Unnum 1 Char"/>
    <w:basedOn w:val="Heading1Char"/>
    <w:link w:val="HeadingUnnum1"/>
    <w:rsid w:val="00D55D84"/>
    <w:rPr>
      <w:rFonts w:asciiTheme="majorHAnsi" w:eastAsiaTheme="majorEastAsia" w:hAnsiTheme="majorHAnsi" w:cstheme="majorBidi"/>
      <w:b w:val="0"/>
      <w:bCs w:val="0"/>
      <w:color w:val="365F91" w:themeColor="accent1" w:themeShade="BF"/>
      <w:sz w:val="32"/>
      <w:szCs w:val="32"/>
      <w:lang w:val="en-US"/>
    </w:rPr>
  </w:style>
  <w:style w:type="paragraph" w:customStyle="1" w:styleId="HeadingUnnum3">
    <w:name w:val="Heading Unnum 3"/>
    <w:basedOn w:val="Heading3"/>
    <w:next w:val="BodyText"/>
    <w:link w:val="HeadingUnnum3Char"/>
    <w:qFormat/>
    <w:rsid w:val="00D55D84"/>
    <w:pPr>
      <w:numPr>
        <w:ilvl w:val="0"/>
        <w:numId w:val="0"/>
      </w:numPr>
      <w:tabs>
        <w:tab w:val="left" w:pos="851"/>
      </w:tabs>
      <w:spacing w:before="40" w:line="259" w:lineRule="auto"/>
    </w:pPr>
    <w:rPr>
      <w:b w:val="0"/>
      <w:bCs w:val="0"/>
      <w:color w:val="1F3763"/>
      <w:sz w:val="24"/>
      <w:szCs w:val="24"/>
      <w:lang w:val="en-US"/>
    </w:rPr>
  </w:style>
  <w:style w:type="character" w:customStyle="1" w:styleId="HeadingUnnum2Char">
    <w:name w:val="Heading Unnum 2 Char"/>
    <w:basedOn w:val="Heading2Char"/>
    <w:link w:val="HeadingUnnum2"/>
    <w:rsid w:val="00D55D84"/>
    <w:rPr>
      <w:rFonts w:asciiTheme="majorHAnsi" w:eastAsiaTheme="majorEastAsia" w:hAnsiTheme="majorHAnsi" w:cstheme="majorBidi"/>
      <w:b w:val="0"/>
      <w:bCs w:val="0"/>
      <w:color w:val="2F5496"/>
      <w:sz w:val="26"/>
      <w:szCs w:val="26"/>
      <w:lang w:val="en-US"/>
    </w:rPr>
  </w:style>
  <w:style w:type="paragraph" w:customStyle="1" w:styleId="HeadingUnnum4">
    <w:name w:val="Heading Unnum 4"/>
    <w:basedOn w:val="Heading4"/>
    <w:next w:val="BodyText"/>
    <w:link w:val="HeadingUnnum4Char"/>
    <w:qFormat/>
    <w:rsid w:val="00D55D84"/>
    <w:pPr>
      <w:numPr>
        <w:ilvl w:val="0"/>
        <w:numId w:val="0"/>
      </w:numPr>
      <w:tabs>
        <w:tab w:val="left" w:pos="964"/>
      </w:tabs>
      <w:spacing w:before="40" w:line="259" w:lineRule="auto"/>
    </w:pPr>
    <w:rPr>
      <w:b w:val="0"/>
      <w:bCs w:val="0"/>
      <w:color w:val="2F5496"/>
      <w:sz w:val="16"/>
      <w:szCs w:val="22"/>
      <w:lang w:val="en-US"/>
    </w:rPr>
  </w:style>
  <w:style w:type="character" w:customStyle="1" w:styleId="HeadingUnnum3Char">
    <w:name w:val="Heading Unnum 3 Char"/>
    <w:basedOn w:val="Heading3Char"/>
    <w:link w:val="HeadingUnnum3"/>
    <w:rsid w:val="00D55D84"/>
    <w:rPr>
      <w:rFonts w:asciiTheme="majorHAnsi" w:eastAsiaTheme="majorEastAsia" w:hAnsiTheme="majorHAnsi" w:cstheme="majorBidi"/>
      <w:b w:val="0"/>
      <w:bCs w:val="0"/>
      <w:color w:val="1F3763"/>
      <w:sz w:val="24"/>
      <w:szCs w:val="24"/>
      <w:lang w:val="en-US"/>
    </w:rPr>
  </w:style>
  <w:style w:type="paragraph" w:customStyle="1" w:styleId="HeadingUnnum5">
    <w:name w:val="Heading Unnum 5"/>
    <w:basedOn w:val="Heading5"/>
    <w:next w:val="BodyText"/>
    <w:link w:val="HeadingUnnum5Char"/>
    <w:qFormat/>
    <w:rsid w:val="00D55D84"/>
    <w:pPr>
      <w:numPr>
        <w:ilvl w:val="0"/>
        <w:numId w:val="0"/>
      </w:numPr>
      <w:tabs>
        <w:tab w:val="left" w:pos="1077"/>
      </w:tabs>
      <w:spacing w:before="40" w:line="259" w:lineRule="auto"/>
    </w:pPr>
    <w:rPr>
      <w:color w:val="2F5496"/>
      <w:sz w:val="16"/>
      <w:szCs w:val="22"/>
      <w:lang w:val="en-US"/>
    </w:rPr>
  </w:style>
  <w:style w:type="character" w:customStyle="1" w:styleId="HeadingUnnum4Char">
    <w:name w:val="Heading Unnum 4 Char"/>
    <w:basedOn w:val="Heading4Char"/>
    <w:link w:val="HeadingUnnum4"/>
    <w:rsid w:val="00D55D84"/>
    <w:rPr>
      <w:rFonts w:asciiTheme="majorHAnsi" w:eastAsiaTheme="majorEastAsia" w:hAnsiTheme="majorHAnsi" w:cstheme="majorBidi"/>
      <w:b w:val="0"/>
      <w:bCs w:val="0"/>
      <w:i/>
      <w:iCs/>
      <w:color w:val="2F5496"/>
      <w:sz w:val="16"/>
      <w:szCs w:val="22"/>
      <w:lang w:val="en-US"/>
    </w:rPr>
  </w:style>
  <w:style w:type="paragraph" w:customStyle="1" w:styleId="HeadingUnnum6">
    <w:name w:val="Heading Unnum 6"/>
    <w:basedOn w:val="Heading6"/>
    <w:next w:val="BodyText"/>
    <w:link w:val="HeadingUnnum6Char"/>
    <w:qFormat/>
    <w:rsid w:val="00D55D84"/>
    <w:pPr>
      <w:numPr>
        <w:ilvl w:val="0"/>
        <w:numId w:val="0"/>
      </w:numPr>
      <w:tabs>
        <w:tab w:val="left" w:pos="1191"/>
      </w:tabs>
      <w:spacing w:before="40" w:line="259" w:lineRule="auto"/>
    </w:pPr>
    <w:rPr>
      <w:i w:val="0"/>
      <w:iCs w:val="0"/>
      <w:sz w:val="16"/>
      <w:szCs w:val="22"/>
      <w:lang w:val="en-US"/>
    </w:rPr>
  </w:style>
  <w:style w:type="character" w:customStyle="1" w:styleId="HeadingUnnum5Char">
    <w:name w:val="Heading Unnum 5 Char"/>
    <w:basedOn w:val="Heading5Char"/>
    <w:link w:val="HeadingUnnum5"/>
    <w:rsid w:val="00D55D84"/>
    <w:rPr>
      <w:rFonts w:asciiTheme="majorHAnsi" w:eastAsiaTheme="majorEastAsia" w:hAnsiTheme="majorHAnsi" w:cstheme="majorBidi"/>
      <w:color w:val="2F5496"/>
      <w:sz w:val="16"/>
      <w:szCs w:val="22"/>
      <w:lang w:val="en-US"/>
    </w:rPr>
  </w:style>
  <w:style w:type="paragraph" w:customStyle="1" w:styleId="HeadingUnnum7">
    <w:name w:val="Heading Unnum 7"/>
    <w:basedOn w:val="Heading7"/>
    <w:next w:val="BodyText"/>
    <w:link w:val="HeadingUnnum7Char"/>
    <w:qFormat/>
    <w:rsid w:val="00D55D84"/>
    <w:pPr>
      <w:numPr>
        <w:ilvl w:val="0"/>
        <w:numId w:val="0"/>
      </w:numPr>
      <w:tabs>
        <w:tab w:val="left" w:pos="1304"/>
      </w:tabs>
      <w:spacing w:before="40" w:line="259" w:lineRule="auto"/>
    </w:pPr>
    <w:rPr>
      <w:color w:val="1F3763"/>
      <w:sz w:val="16"/>
      <w:szCs w:val="22"/>
      <w:lang w:val="en-US"/>
    </w:rPr>
  </w:style>
  <w:style w:type="character" w:customStyle="1" w:styleId="HeadingUnnum6Char">
    <w:name w:val="Heading Unnum 6 Char"/>
    <w:basedOn w:val="Heading6Char"/>
    <w:link w:val="HeadingUnnum6"/>
    <w:rsid w:val="00D55D84"/>
    <w:rPr>
      <w:rFonts w:asciiTheme="majorHAnsi" w:eastAsiaTheme="majorEastAsia" w:hAnsiTheme="majorHAnsi" w:cstheme="majorBidi"/>
      <w:i w:val="0"/>
      <w:iCs w:val="0"/>
      <w:color w:val="243F60" w:themeColor="accent1" w:themeShade="7F"/>
      <w:sz w:val="16"/>
      <w:szCs w:val="22"/>
      <w:lang w:val="en-US"/>
    </w:rPr>
  </w:style>
  <w:style w:type="paragraph" w:customStyle="1" w:styleId="HeadingUnnum8">
    <w:name w:val="Heading Unnum 8"/>
    <w:basedOn w:val="Heading8"/>
    <w:next w:val="BodyText"/>
    <w:link w:val="HeadingUnnum8Char"/>
    <w:qFormat/>
    <w:rsid w:val="00D55D84"/>
    <w:pPr>
      <w:numPr>
        <w:ilvl w:val="0"/>
        <w:numId w:val="0"/>
      </w:numPr>
      <w:tabs>
        <w:tab w:val="left" w:pos="1418"/>
      </w:tabs>
      <w:spacing w:before="40" w:line="259" w:lineRule="auto"/>
    </w:pPr>
    <w:rPr>
      <w:color w:val="272727"/>
      <w:sz w:val="21"/>
      <w:szCs w:val="21"/>
      <w:lang w:val="en-US"/>
    </w:rPr>
  </w:style>
  <w:style w:type="character" w:customStyle="1" w:styleId="HeadingUnnum7Char">
    <w:name w:val="Heading Unnum 7 Char"/>
    <w:basedOn w:val="Heading7Char"/>
    <w:link w:val="HeadingUnnum7"/>
    <w:rsid w:val="00D55D84"/>
    <w:rPr>
      <w:rFonts w:asciiTheme="majorHAnsi" w:eastAsiaTheme="majorEastAsia" w:hAnsiTheme="majorHAnsi" w:cstheme="majorBidi"/>
      <w:i/>
      <w:iCs/>
      <w:color w:val="1F3763"/>
      <w:sz w:val="16"/>
      <w:szCs w:val="22"/>
      <w:lang w:val="en-US"/>
    </w:rPr>
  </w:style>
  <w:style w:type="paragraph" w:customStyle="1" w:styleId="HeadingUnnum9">
    <w:name w:val="Heading Unnum 9"/>
    <w:basedOn w:val="Heading9"/>
    <w:next w:val="BodyText"/>
    <w:link w:val="HeadingUnnum9Char"/>
    <w:qFormat/>
    <w:rsid w:val="00D55D84"/>
    <w:pPr>
      <w:numPr>
        <w:ilvl w:val="0"/>
        <w:numId w:val="0"/>
      </w:numPr>
      <w:tabs>
        <w:tab w:val="left" w:pos="1531"/>
      </w:tabs>
      <w:spacing w:before="40" w:line="259" w:lineRule="auto"/>
    </w:pPr>
    <w:rPr>
      <w:color w:val="272727"/>
      <w:sz w:val="21"/>
      <w:szCs w:val="21"/>
      <w:lang w:val="en-US"/>
    </w:rPr>
  </w:style>
  <w:style w:type="character" w:customStyle="1" w:styleId="HeadingUnnum8Char">
    <w:name w:val="Heading Unnum 8 Char"/>
    <w:basedOn w:val="Heading8Char"/>
    <w:link w:val="HeadingUnnum8"/>
    <w:rsid w:val="00D55D84"/>
    <w:rPr>
      <w:rFonts w:asciiTheme="majorHAnsi" w:eastAsiaTheme="majorEastAsia" w:hAnsiTheme="majorHAnsi" w:cstheme="majorBidi"/>
      <w:color w:val="272727"/>
      <w:sz w:val="21"/>
      <w:szCs w:val="21"/>
      <w:lang w:val="en-US"/>
    </w:rPr>
  </w:style>
  <w:style w:type="numbering" w:customStyle="1" w:styleId="DefaultNumbering">
    <w:name w:val="Default Numbering"/>
    <w:uiPriority w:val="99"/>
    <w:rsid w:val="00D55D84"/>
    <w:pPr>
      <w:numPr>
        <w:numId w:val="34"/>
      </w:numPr>
    </w:pPr>
  </w:style>
  <w:style w:type="character" w:customStyle="1" w:styleId="HeadingUnnum9Char">
    <w:name w:val="Heading Unnum 9 Char"/>
    <w:basedOn w:val="Heading9Char"/>
    <w:link w:val="HeadingUnnum9"/>
    <w:rsid w:val="00D55D84"/>
    <w:rPr>
      <w:rFonts w:asciiTheme="majorHAnsi" w:eastAsiaTheme="majorEastAsia" w:hAnsiTheme="majorHAnsi" w:cstheme="majorBidi"/>
      <w:i/>
      <w:iCs/>
      <w:color w:val="272727"/>
      <w:sz w:val="21"/>
      <w:szCs w:val="21"/>
      <w:lang w:val="en-US"/>
    </w:rPr>
  </w:style>
  <w:style w:type="character" w:customStyle="1" w:styleId="ListBulletChar">
    <w:name w:val="List Bullet Char"/>
    <w:basedOn w:val="DefaultParagraphFont"/>
    <w:link w:val="ListBullet"/>
    <w:rsid w:val="00D55D84"/>
    <w:rPr>
      <w:sz w:val="22"/>
    </w:rPr>
  </w:style>
  <w:style w:type="paragraph" w:customStyle="1" w:styleId="ListContinue6">
    <w:name w:val="List Continue 6"/>
    <w:basedOn w:val="ListContinue"/>
    <w:link w:val="ListContinue6Char"/>
    <w:qFormat/>
    <w:rsid w:val="00D55D84"/>
    <w:pPr>
      <w:spacing w:before="40" w:line="259" w:lineRule="auto"/>
      <w:ind w:left="2160"/>
      <w:contextualSpacing/>
    </w:pPr>
    <w:rPr>
      <w:rFonts w:ascii="Arial" w:hAnsi="Arial"/>
      <w:sz w:val="16"/>
      <w:szCs w:val="22"/>
      <w:shd w:val="clear" w:color="auto" w:fill="FFFFFF"/>
      <w:lang w:val="en-US"/>
    </w:rPr>
  </w:style>
  <w:style w:type="paragraph" w:customStyle="1" w:styleId="ListContinue7">
    <w:name w:val="List Continue 7"/>
    <w:basedOn w:val="ListContinue"/>
    <w:link w:val="ListContinue7Char"/>
    <w:qFormat/>
    <w:rsid w:val="00D55D84"/>
    <w:pPr>
      <w:spacing w:before="40" w:line="259" w:lineRule="auto"/>
      <w:ind w:left="2520"/>
      <w:contextualSpacing/>
    </w:pPr>
    <w:rPr>
      <w:rFonts w:ascii="Arial" w:hAnsi="Arial"/>
      <w:sz w:val="16"/>
      <w:szCs w:val="22"/>
      <w:lang w:val="en-US"/>
    </w:rPr>
  </w:style>
  <w:style w:type="character" w:customStyle="1" w:styleId="ListContinueChar">
    <w:name w:val="List Continue Char"/>
    <w:basedOn w:val="BodyTextChar"/>
    <w:link w:val="ListContinue"/>
    <w:rsid w:val="00D55D84"/>
    <w:rPr>
      <w:sz w:val="22"/>
    </w:rPr>
  </w:style>
  <w:style w:type="character" w:customStyle="1" w:styleId="ListContinue6Char">
    <w:name w:val="List Continue 6 Char"/>
    <w:basedOn w:val="ListContinueChar"/>
    <w:link w:val="ListContinue6"/>
    <w:rsid w:val="00D55D84"/>
    <w:rPr>
      <w:rFonts w:ascii="Arial" w:hAnsi="Arial"/>
      <w:sz w:val="16"/>
      <w:szCs w:val="22"/>
      <w:lang w:val="en-US"/>
    </w:rPr>
  </w:style>
  <w:style w:type="paragraph" w:customStyle="1" w:styleId="ListContinue8">
    <w:name w:val="List Continue 8"/>
    <w:basedOn w:val="ListContinue"/>
    <w:link w:val="ListContinue8Char"/>
    <w:qFormat/>
    <w:rsid w:val="00D55D84"/>
    <w:pPr>
      <w:spacing w:before="40" w:line="259" w:lineRule="auto"/>
      <w:ind w:left="2880"/>
      <w:contextualSpacing/>
    </w:pPr>
    <w:rPr>
      <w:rFonts w:ascii="Arial" w:hAnsi="Arial"/>
      <w:sz w:val="16"/>
      <w:szCs w:val="22"/>
      <w:shd w:val="clear" w:color="auto" w:fill="FFFFFF"/>
      <w:lang w:val="en-US"/>
    </w:rPr>
  </w:style>
  <w:style w:type="character" w:customStyle="1" w:styleId="ListContinue7Char">
    <w:name w:val="List Continue 7 Char"/>
    <w:basedOn w:val="ListContinueChar"/>
    <w:link w:val="ListContinue7"/>
    <w:rsid w:val="00D55D84"/>
    <w:rPr>
      <w:rFonts w:ascii="Arial" w:hAnsi="Arial"/>
      <w:sz w:val="16"/>
      <w:szCs w:val="22"/>
      <w:lang w:val="en-US"/>
    </w:rPr>
  </w:style>
  <w:style w:type="paragraph" w:customStyle="1" w:styleId="ListContinue9">
    <w:name w:val="List Continue 9"/>
    <w:basedOn w:val="ListContinue"/>
    <w:link w:val="ListContinue9Char"/>
    <w:qFormat/>
    <w:rsid w:val="00D55D84"/>
    <w:pPr>
      <w:spacing w:before="40" w:line="259" w:lineRule="auto"/>
      <w:ind w:left="3240"/>
      <w:contextualSpacing/>
    </w:pPr>
    <w:rPr>
      <w:rFonts w:ascii="Arial" w:hAnsi="Arial"/>
      <w:sz w:val="16"/>
      <w:szCs w:val="22"/>
      <w:lang w:val="en-US"/>
    </w:rPr>
  </w:style>
  <w:style w:type="character" w:customStyle="1" w:styleId="ListContinue8Char">
    <w:name w:val="List Continue 8 Char"/>
    <w:basedOn w:val="ListContinueChar"/>
    <w:link w:val="ListContinue8"/>
    <w:rsid w:val="00D55D84"/>
    <w:rPr>
      <w:rFonts w:ascii="Arial" w:hAnsi="Arial"/>
      <w:sz w:val="16"/>
      <w:szCs w:val="22"/>
      <w:lang w:val="en-US"/>
    </w:rPr>
  </w:style>
  <w:style w:type="character" w:customStyle="1" w:styleId="ListContinue9Char">
    <w:name w:val="List Continue 9 Char"/>
    <w:basedOn w:val="ListContinueChar"/>
    <w:link w:val="ListContinue9"/>
    <w:rsid w:val="00D55D84"/>
    <w:rPr>
      <w:rFonts w:ascii="Arial" w:hAnsi="Arial"/>
      <w:sz w:val="16"/>
      <w:szCs w:val="22"/>
      <w:lang w:val="en-US"/>
    </w:rPr>
  </w:style>
  <w:style w:type="paragraph" w:customStyle="1" w:styleId="PSTableHeader">
    <w:name w:val="PS Table Header"/>
    <w:basedOn w:val="BodyText"/>
    <w:link w:val="PSTableHeaderChar"/>
    <w:qFormat/>
    <w:rsid w:val="00D55D84"/>
    <w:pPr>
      <w:spacing w:before="40" w:line="240" w:lineRule="auto"/>
    </w:pPr>
    <w:rPr>
      <w:rFonts w:ascii="Arial" w:hAnsi="Arial"/>
      <w:b/>
      <w:bCs/>
      <w:sz w:val="16"/>
      <w:szCs w:val="22"/>
      <w:lang w:val="en-US"/>
    </w:rPr>
  </w:style>
  <w:style w:type="paragraph" w:customStyle="1" w:styleId="PSTableBody">
    <w:name w:val="PS Table Body"/>
    <w:basedOn w:val="BodyText"/>
    <w:link w:val="PSTableBodyChar"/>
    <w:qFormat/>
    <w:rsid w:val="00D55D84"/>
    <w:pPr>
      <w:spacing w:before="40" w:line="240" w:lineRule="auto"/>
    </w:pPr>
    <w:rPr>
      <w:rFonts w:ascii="Arial" w:hAnsi="Arial"/>
      <w:sz w:val="16"/>
      <w:szCs w:val="22"/>
      <w:lang w:val="en-US"/>
    </w:rPr>
  </w:style>
  <w:style w:type="character" w:customStyle="1" w:styleId="PSTableHeaderChar">
    <w:name w:val="PS Table Header Char"/>
    <w:basedOn w:val="BodyTextChar"/>
    <w:link w:val="PSTableHeader"/>
    <w:rsid w:val="00D55D84"/>
    <w:rPr>
      <w:rFonts w:ascii="Arial" w:hAnsi="Arial"/>
      <w:b/>
      <w:bCs/>
      <w:sz w:val="16"/>
      <w:szCs w:val="22"/>
      <w:lang w:val="en-US"/>
    </w:rPr>
  </w:style>
  <w:style w:type="character" w:customStyle="1" w:styleId="PSTableBodyChar">
    <w:name w:val="PS Table Body Char"/>
    <w:basedOn w:val="BodyTextChar"/>
    <w:link w:val="PSTableBody"/>
    <w:rsid w:val="00D55D84"/>
    <w:rPr>
      <w:rFonts w:ascii="Arial" w:hAnsi="Arial"/>
      <w:sz w:val="16"/>
      <w:szCs w:val="22"/>
      <w:lang w:val="en-US"/>
    </w:rPr>
  </w:style>
  <w:style w:type="paragraph" w:customStyle="1" w:styleId="ParaIndent">
    <w:name w:val="Para Indent"/>
    <w:basedOn w:val="BodyText"/>
    <w:link w:val="ParaIndentChar"/>
    <w:qFormat/>
    <w:rsid w:val="00D55D84"/>
    <w:pPr>
      <w:spacing w:before="40" w:line="259" w:lineRule="auto"/>
      <w:ind w:left="357" w:hanging="357"/>
    </w:pPr>
    <w:rPr>
      <w:rFonts w:ascii="Arial" w:hAnsi="Arial"/>
      <w:sz w:val="16"/>
      <w:szCs w:val="22"/>
      <w:lang w:val="en-US"/>
    </w:rPr>
  </w:style>
  <w:style w:type="paragraph" w:customStyle="1" w:styleId="ParaIndent2">
    <w:name w:val="Para Indent 2"/>
    <w:basedOn w:val="BodyText"/>
    <w:link w:val="ParaIndent2Char"/>
    <w:qFormat/>
    <w:rsid w:val="00D55D84"/>
    <w:pPr>
      <w:tabs>
        <w:tab w:val="num" w:pos="357"/>
      </w:tabs>
      <w:spacing w:before="40" w:line="259" w:lineRule="auto"/>
      <w:ind w:left="720" w:hanging="363"/>
    </w:pPr>
    <w:rPr>
      <w:rFonts w:ascii="Arial" w:hAnsi="Arial"/>
      <w:sz w:val="16"/>
      <w:szCs w:val="22"/>
      <w:lang w:val="en-US"/>
    </w:rPr>
  </w:style>
  <w:style w:type="character" w:customStyle="1" w:styleId="ParaIndentChar">
    <w:name w:val="Para Indent Char"/>
    <w:basedOn w:val="BodyTextChar"/>
    <w:link w:val="ParaIndent"/>
    <w:rsid w:val="00D55D84"/>
    <w:rPr>
      <w:rFonts w:ascii="Arial" w:hAnsi="Arial"/>
      <w:sz w:val="16"/>
      <w:szCs w:val="22"/>
      <w:lang w:val="en-US"/>
    </w:rPr>
  </w:style>
  <w:style w:type="paragraph" w:customStyle="1" w:styleId="ParaIndent3">
    <w:name w:val="Para Indent 3"/>
    <w:basedOn w:val="BodyText"/>
    <w:link w:val="ParaIndent3Char"/>
    <w:qFormat/>
    <w:rsid w:val="00D55D84"/>
    <w:pPr>
      <w:spacing w:before="40" w:line="259" w:lineRule="auto"/>
      <w:ind w:left="1077" w:hanging="357"/>
    </w:pPr>
    <w:rPr>
      <w:rFonts w:ascii="Arial" w:hAnsi="Arial"/>
      <w:sz w:val="16"/>
      <w:szCs w:val="22"/>
      <w:lang w:val="en-US"/>
    </w:rPr>
  </w:style>
  <w:style w:type="character" w:customStyle="1" w:styleId="ParaIndent2Char">
    <w:name w:val="Para Indent 2 Char"/>
    <w:basedOn w:val="BodyTextChar"/>
    <w:link w:val="ParaIndent2"/>
    <w:rsid w:val="00D55D84"/>
    <w:rPr>
      <w:rFonts w:ascii="Arial" w:hAnsi="Arial"/>
      <w:sz w:val="16"/>
      <w:szCs w:val="22"/>
      <w:lang w:val="en-US"/>
    </w:rPr>
  </w:style>
  <w:style w:type="paragraph" w:customStyle="1" w:styleId="ParaIndent4">
    <w:name w:val="Para Indent 4"/>
    <w:basedOn w:val="BodyText"/>
    <w:link w:val="ParaIndent4Char"/>
    <w:qFormat/>
    <w:rsid w:val="00D55D84"/>
    <w:pPr>
      <w:spacing w:before="40" w:line="259" w:lineRule="auto"/>
      <w:ind w:left="1434" w:hanging="357"/>
    </w:pPr>
    <w:rPr>
      <w:rFonts w:ascii="Arial" w:hAnsi="Arial"/>
      <w:sz w:val="16"/>
      <w:szCs w:val="22"/>
      <w:lang w:val="en-US"/>
    </w:rPr>
  </w:style>
  <w:style w:type="character" w:customStyle="1" w:styleId="ParaIndent3Char">
    <w:name w:val="Para Indent 3 Char"/>
    <w:basedOn w:val="BodyTextChar"/>
    <w:link w:val="ParaIndent3"/>
    <w:rsid w:val="00D55D84"/>
    <w:rPr>
      <w:rFonts w:ascii="Arial" w:hAnsi="Arial"/>
      <w:sz w:val="16"/>
      <w:szCs w:val="22"/>
      <w:lang w:val="en-US"/>
    </w:rPr>
  </w:style>
  <w:style w:type="paragraph" w:customStyle="1" w:styleId="ParaIndent5">
    <w:name w:val="Para Indent 5"/>
    <w:basedOn w:val="BodyText"/>
    <w:link w:val="ParaIndent5Char"/>
    <w:qFormat/>
    <w:rsid w:val="00D55D84"/>
    <w:pPr>
      <w:spacing w:before="40" w:line="259" w:lineRule="auto"/>
      <w:ind w:left="1797" w:hanging="357"/>
    </w:pPr>
    <w:rPr>
      <w:rFonts w:ascii="Arial" w:hAnsi="Arial"/>
      <w:sz w:val="16"/>
      <w:szCs w:val="22"/>
      <w:lang w:val="en-US"/>
    </w:rPr>
  </w:style>
  <w:style w:type="character" w:customStyle="1" w:styleId="ParaIndent4Char">
    <w:name w:val="Para Indent 4 Char"/>
    <w:basedOn w:val="BodyTextChar"/>
    <w:link w:val="ParaIndent4"/>
    <w:rsid w:val="00D55D84"/>
    <w:rPr>
      <w:rFonts w:ascii="Arial" w:hAnsi="Arial"/>
      <w:sz w:val="16"/>
      <w:szCs w:val="22"/>
      <w:lang w:val="en-US"/>
    </w:rPr>
  </w:style>
  <w:style w:type="paragraph" w:customStyle="1" w:styleId="ParaIndent6">
    <w:name w:val="Para Indent 6"/>
    <w:basedOn w:val="BodyText"/>
    <w:link w:val="ParaIndent6Char"/>
    <w:qFormat/>
    <w:rsid w:val="00D55D84"/>
    <w:pPr>
      <w:spacing w:before="40" w:line="259" w:lineRule="auto"/>
      <w:ind w:left="2154" w:hanging="357"/>
    </w:pPr>
    <w:rPr>
      <w:rFonts w:ascii="Arial" w:hAnsi="Arial"/>
      <w:sz w:val="16"/>
      <w:szCs w:val="22"/>
      <w:lang w:val="en-US"/>
    </w:rPr>
  </w:style>
  <w:style w:type="character" w:customStyle="1" w:styleId="ParaIndent5Char">
    <w:name w:val="Para Indent 5 Char"/>
    <w:basedOn w:val="BodyTextChar"/>
    <w:link w:val="ParaIndent5"/>
    <w:rsid w:val="00D55D84"/>
    <w:rPr>
      <w:rFonts w:ascii="Arial" w:hAnsi="Arial"/>
      <w:sz w:val="16"/>
      <w:szCs w:val="22"/>
      <w:lang w:val="en-US"/>
    </w:rPr>
  </w:style>
  <w:style w:type="paragraph" w:customStyle="1" w:styleId="ParaIndent7">
    <w:name w:val="Para Indent 7"/>
    <w:basedOn w:val="BodyText"/>
    <w:link w:val="ParaIndent7Char"/>
    <w:qFormat/>
    <w:rsid w:val="00D55D84"/>
    <w:pPr>
      <w:spacing w:before="40" w:line="259" w:lineRule="auto"/>
      <w:ind w:left="2517" w:hanging="357"/>
    </w:pPr>
    <w:rPr>
      <w:rFonts w:ascii="Arial" w:hAnsi="Arial"/>
      <w:sz w:val="16"/>
      <w:szCs w:val="22"/>
      <w:lang w:val="en-US"/>
    </w:rPr>
  </w:style>
  <w:style w:type="character" w:customStyle="1" w:styleId="ParaIndent6Char">
    <w:name w:val="Para Indent 6 Char"/>
    <w:basedOn w:val="BodyTextChar"/>
    <w:link w:val="ParaIndent6"/>
    <w:rsid w:val="00D55D84"/>
    <w:rPr>
      <w:rFonts w:ascii="Arial" w:hAnsi="Arial"/>
      <w:sz w:val="16"/>
      <w:szCs w:val="22"/>
      <w:lang w:val="en-US"/>
    </w:rPr>
  </w:style>
  <w:style w:type="paragraph" w:customStyle="1" w:styleId="ParaIndent8">
    <w:name w:val="Para Indent 8"/>
    <w:basedOn w:val="BodyText"/>
    <w:link w:val="ParaIndent8Char"/>
    <w:qFormat/>
    <w:rsid w:val="00D55D84"/>
    <w:pPr>
      <w:spacing w:before="40" w:line="259" w:lineRule="auto"/>
      <w:ind w:left="2874" w:hanging="357"/>
    </w:pPr>
    <w:rPr>
      <w:rFonts w:ascii="Arial" w:hAnsi="Arial"/>
      <w:sz w:val="16"/>
      <w:szCs w:val="22"/>
      <w:lang w:val="en-US"/>
    </w:rPr>
  </w:style>
  <w:style w:type="character" w:customStyle="1" w:styleId="ParaIndent7Char">
    <w:name w:val="Para Indent 7 Char"/>
    <w:basedOn w:val="BodyTextChar"/>
    <w:link w:val="ParaIndent7"/>
    <w:rsid w:val="00D55D84"/>
    <w:rPr>
      <w:rFonts w:ascii="Arial" w:hAnsi="Arial"/>
      <w:sz w:val="16"/>
      <w:szCs w:val="22"/>
      <w:lang w:val="en-US"/>
    </w:rPr>
  </w:style>
  <w:style w:type="paragraph" w:customStyle="1" w:styleId="ParaIndent9">
    <w:name w:val="Para Indent 9"/>
    <w:basedOn w:val="BodyText"/>
    <w:link w:val="ParaIndent9Char"/>
    <w:qFormat/>
    <w:rsid w:val="00D55D84"/>
    <w:pPr>
      <w:spacing w:before="40" w:line="259" w:lineRule="auto"/>
      <w:ind w:left="3237" w:hanging="357"/>
    </w:pPr>
    <w:rPr>
      <w:rFonts w:ascii="Arial" w:hAnsi="Arial"/>
      <w:sz w:val="16"/>
      <w:szCs w:val="22"/>
      <w:lang w:val="en-US"/>
    </w:rPr>
  </w:style>
  <w:style w:type="character" w:customStyle="1" w:styleId="ParaIndent8Char">
    <w:name w:val="Para Indent 8 Char"/>
    <w:basedOn w:val="BodyTextChar"/>
    <w:link w:val="ParaIndent8"/>
    <w:rsid w:val="00D55D84"/>
    <w:rPr>
      <w:rFonts w:ascii="Arial" w:hAnsi="Arial"/>
      <w:sz w:val="16"/>
      <w:szCs w:val="22"/>
      <w:lang w:val="en-US"/>
    </w:rPr>
  </w:style>
  <w:style w:type="character" w:customStyle="1" w:styleId="ParaIndent9Char">
    <w:name w:val="Para Indent 9 Char"/>
    <w:basedOn w:val="BodyTextChar"/>
    <w:link w:val="ParaIndent9"/>
    <w:rsid w:val="00D55D84"/>
    <w:rPr>
      <w:rFonts w:ascii="Arial" w:hAnsi="Arial"/>
      <w:sz w:val="16"/>
      <w:szCs w:val="22"/>
      <w:lang w:val="en-US"/>
    </w:rPr>
  </w:style>
  <w:style w:type="character" w:customStyle="1" w:styleId="PSReference">
    <w:name w:val="PS Reference"/>
    <w:basedOn w:val="DefaultParagraphFont"/>
    <w:uiPriority w:val="1"/>
    <w:qFormat/>
    <w:rsid w:val="00D55D84"/>
    <w:rPr>
      <w:color w:val="2F5496"/>
      <w:u w:val="single"/>
      <w:shd w:val="clear" w:color="auto" w:fill="FFFFFF"/>
    </w:rPr>
  </w:style>
  <w:style w:type="character" w:customStyle="1" w:styleId="PSHyperlink">
    <w:name w:val="PS Hyperlink"/>
    <w:basedOn w:val="PSReference"/>
    <w:uiPriority w:val="1"/>
    <w:qFormat/>
    <w:rsid w:val="00D55D84"/>
    <w:rPr>
      <w:color w:val="2F5496"/>
      <w:u w:val="single"/>
      <w:shd w:val="clear" w:color="auto" w:fill="FFFFFF"/>
    </w:rPr>
  </w:style>
  <w:style w:type="paragraph" w:customStyle="1" w:styleId="ListManual">
    <w:name w:val="List Manual"/>
    <w:basedOn w:val="ListNumber"/>
    <w:link w:val="ListManualChar"/>
    <w:qFormat/>
    <w:rsid w:val="00D55D84"/>
    <w:pPr>
      <w:tabs>
        <w:tab w:val="clear" w:pos="360"/>
      </w:tabs>
      <w:spacing w:before="40" w:after="120" w:line="276" w:lineRule="auto"/>
      <w:ind w:left="357" w:hanging="357"/>
      <w:contextualSpacing/>
    </w:pPr>
    <w:rPr>
      <w:rFonts w:ascii="Arial" w:hAnsi="Arial"/>
      <w:sz w:val="16"/>
      <w:szCs w:val="22"/>
      <w:lang w:val="en-US"/>
    </w:rPr>
  </w:style>
  <w:style w:type="paragraph" w:customStyle="1" w:styleId="ListManual2">
    <w:name w:val="List Manual 2"/>
    <w:basedOn w:val="ListNumber2"/>
    <w:link w:val="ListManual2Char"/>
    <w:qFormat/>
    <w:rsid w:val="00D55D84"/>
    <w:pPr>
      <w:tabs>
        <w:tab w:val="clear" w:pos="643"/>
      </w:tabs>
      <w:spacing w:before="40" w:after="120" w:line="276" w:lineRule="auto"/>
      <w:ind w:left="714" w:hanging="357"/>
      <w:contextualSpacing/>
    </w:pPr>
    <w:rPr>
      <w:rFonts w:ascii="Arial" w:hAnsi="Arial"/>
      <w:sz w:val="16"/>
      <w:szCs w:val="22"/>
      <w:shd w:val="clear" w:color="auto" w:fill="FFFFFF"/>
      <w:lang w:val="en-US"/>
    </w:rPr>
  </w:style>
  <w:style w:type="character" w:customStyle="1" w:styleId="ListManualChar">
    <w:name w:val="List Manual Char"/>
    <w:basedOn w:val="ListNumberChar"/>
    <w:link w:val="ListManual"/>
    <w:rsid w:val="00D55D84"/>
    <w:rPr>
      <w:rFonts w:ascii="Arial" w:hAnsi="Arial"/>
      <w:sz w:val="16"/>
      <w:szCs w:val="22"/>
      <w:lang w:val="en-US"/>
    </w:rPr>
  </w:style>
  <w:style w:type="paragraph" w:customStyle="1" w:styleId="ListManual3">
    <w:name w:val="List Manual 3"/>
    <w:basedOn w:val="ListNumber3"/>
    <w:link w:val="ListManual3Char"/>
    <w:qFormat/>
    <w:rsid w:val="00D55D84"/>
    <w:pPr>
      <w:tabs>
        <w:tab w:val="clear" w:pos="926"/>
      </w:tabs>
      <w:spacing w:before="40" w:after="120" w:line="276" w:lineRule="auto"/>
      <w:ind w:left="1077" w:hanging="357"/>
      <w:contextualSpacing/>
    </w:pPr>
    <w:rPr>
      <w:rFonts w:ascii="Arial" w:hAnsi="Arial"/>
      <w:sz w:val="16"/>
      <w:szCs w:val="22"/>
      <w:shd w:val="clear" w:color="auto" w:fill="FFFFFF"/>
      <w:lang w:val="en-US"/>
    </w:rPr>
  </w:style>
  <w:style w:type="character" w:customStyle="1" w:styleId="ListManual2Char">
    <w:name w:val="List Manual 2 Char"/>
    <w:basedOn w:val="DefaultParagraphFont"/>
    <w:link w:val="ListManual2"/>
    <w:rsid w:val="00D55D84"/>
    <w:rPr>
      <w:rFonts w:ascii="Arial" w:hAnsi="Arial"/>
      <w:sz w:val="16"/>
      <w:szCs w:val="22"/>
      <w:lang w:val="en-US"/>
    </w:rPr>
  </w:style>
  <w:style w:type="paragraph" w:customStyle="1" w:styleId="ListManual4">
    <w:name w:val="List Manual 4"/>
    <w:basedOn w:val="ListNumber4"/>
    <w:link w:val="ListManual4Char"/>
    <w:qFormat/>
    <w:rsid w:val="00D55D84"/>
    <w:pPr>
      <w:tabs>
        <w:tab w:val="clear" w:pos="1209"/>
      </w:tabs>
      <w:spacing w:before="40" w:after="120" w:line="276" w:lineRule="auto"/>
      <w:ind w:left="1434" w:hanging="357"/>
      <w:contextualSpacing/>
    </w:pPr>
    <w:rPr>
      <w:rFonts w:ascii="Arial" w:hAnsi="Arial"/>
      <w:sz w:val="16"/>
      <w:szCs w:val="22"/>
      <w:shd w:val="clear" w:color="auto" w:fill="FFFFFF"/>
      <w:lang w:val="en-US"/>
    </w:rPr>
  </w:style>
  <w:style w:type="character" w:customStyle="1" w:styleId="ListManual3Char">
    <w:name w:val="List Manual 3 Char"/>
    <w:basedOn w:val="DefaultParagraphFont"/>
    <w:link w:val="ListManual3"/>
    <w:rsid w:val="00D55D84"/>
    <w:rPr>
      <w:rFonts w:ascii="Arial" w:hAnsi="Arial"/>
      <w:sz w:val="16"/>
      <w:szCs w:val="22"/>
      <w:lang w:val="en-US"/>
    </w:rPr>
  </w:style>
  <w:style w:type="paragraph" w:customStyle="1" w:styleId="ListManual5">
    <w:name w:val="List Manual 5"/>
    <w:basedOn w:val="ListNumber5"/>
    <w:link w:val="ListManual5Char"/>
    <w:qFormat/>
    <w:rsid w:val="00D55D84"/>
    <w:pPr>
      <w:tabs>
        <w:tab w:val="clear" w:pos="1492"/>
      </w:tabs>
      <w:spacing w:before="40" w:after="120" w:line="276" w:lineRule="auto"/>
      <w:ind w:left="1797" w:hanging="357"/>
      <w:contextualSpacing/>
    </w:pPr>
    <w:rPr>
      <w:rFonts w:ascii="Arial" w:hAnsi="Arial"/>
      <w:sz w:val="16"/>
      <w:szCs w:val="22"/>
      <w:shd w:val="clear" w:color="auto" w:fill="FFFFFF"/>
      <w:lang w:val="en-US"/>
    </w:rPr>
  </w:style>
  <w:style w:type="character" w:customStyle="1" w:styleId="ListManual4Char">
    <w:name w:val="List Manual 4 Char"/>
    <w:basedOn w:val="DefaultParagraphFont"/>
    <w:link w:val="ListManual4"/>
    <w:rsid w:val="00D55D84"/>
    <w:rPr>
      <w:rFonts w:ascii="Arial" w:hAnsi="Arial"/>
      <w:sz w:val="16"/>
      <w:szCs w:val="22"/>
      <w:lang w:val="en-US"/>
    </w:rPr>
  </w:style>
  <w:style w:type="paragraph" w:customStyle="1" w:styleId="ListManual6">
    <w:name w:val="List Manual 6"/>
    <w:basedOn w:val="ListNumber6"/>
    <w:link w:val="ListManual6Char"/>
    <w:qFormat/>
    <w:rsid w:val="00D55D84"/>
    <w:pPr>
      <w:spacing w:line="276" w:lineRule="auto"/>
      <w:ind w:left="2154" w:hanging="357"/>
    </w:pPr>
  </w:style>
  <w:style w:type="character" w:customStyle="1" w:styleId="ListManual5Char">
    <w:name w:val="List Manual 5 Char"/>
    <w:basedOn w:val="DefaultParagraphFont"/>
    <w:link w:val="ListManual5"/>
    <w:rsid w:val="00D55D84"/>
    <w:rPr>
      <w:rFonts w:ascii="Arial" w:hAnsi="Arial"/>
      <w:sz w:val="16"/>
      <w:szCs w:val="22"/>
      <w:lang w:val="en-US"/>
    </w:rPr>
  </w:style>
  <w:style w:type="paragraph" w:customStyle="1" w:styleId="ListManual7">
    <w:name w:val="List Manual 7"/>
    <w:basedOn w:val="ListNumber7"/>
    <w:link w:val="ListManual7Char"/>
    <w:qFormat/>
    <w:rsid w:val="00D55D84"/>
    <w:pPr>
      <w:spacing w:line="276" w:lineRule="auto"/>
      <w:ind w:left="2517" w:hanging="357"/>
    </w:pPr>
  </w:style>
  <w:style w:type="character" w:customStyle="1" w:styleId="ListManual6Char">
    <w:name w:val="List Manual 6 Char"/>
    <w:basedOn w:val="ListNumber6Char"/>
    <w:link w:val="ListManual6"/>
    <w:rsid w:val="00D55D84"/>
    <w:rPr>
      <w:rFonts w:ascii="Arial" w:hAnsi="Arial"/>
      <w:sz w:val="16"/>
      <w:szCs w:val="22"/>
      <w:lang w:val="en-US"/>
    </w:rPr>
  </w:style>
  <w:style w:type="paragraph" w:customStyle="1" w:styleId="ListManual8">
    <w:name w:val="List Manual 8"/>
    <w:basedOn w:val="ListNumber8"/>
    <w:link w:val="ListManual8Char"/>
    <w:qFormat/>
    <w:rsid w:val="00D55D84"/>
    <w:pPr>
      <w:spacing w:line="276" w:lineRule="auto"/>
      <w:ind w:left="2875" w:hanging="357"/>
    </w:pPr>
  </w:style>
  <w:style w:type="character" w:customStyle="1" w:styleId="ListManual7Char">
    <w:name w:val="List Manual 7 Char"/>
    <w:basedOn w:val="ListNumber7Char"/>
    <w:link w:val="ListManual7"/>
    <w:rsid w:val="00D55D84"/>
    <w:rPr>
      <w:rFonts w:ascii="Arial" w:hAnsi="Arial"/>
      <w:sz w:val="16"/>
      <w:szCs w:val="22"/>
      <w:lang w:val="en-US"/>
    </w:rPr>
  </w:style>
  <w:style w:type="paragraph" w:customStyle="1" w:styleId="ListManual9">
    <w:name w:val="List Manual 9"/>
    <w:basedOn w:val="ListNumber9"/>
    <w:link w:val="ListManual9Char"/>
    <w:qFormat/>
    <w:rsid w:val="00D55D84"/>
    <w:pPr>
      <w:spacing w:line="276" w:lineRule="auto"/>
      <w:ind w:left="3237" w:hanging="357"/>
    </w:pPr>
  </w:style>
  <w:style w:type="character" w:customStyle="1" w:styleId="ListManual8Char">
    <w:name w:val="List Manual 8 Char"/>
    <w:basedOn w:val="ListNumber8Char"/>
    <w:link w:val="ListManual8"/>
    <w:rsid w:val="00D55D84"/>
    <w:rPr>
      <w:rFonts w:ascii="Arial" w:hAnsi="Arial"/>
      <w:sz w:val="16"/>
      <w:szCs w:val="22"/>
      <w:lang w:val="en-US"/>
    </w:rPr>
  </w:style>
  <w:style w:type="character" w:customStyle="1" w:styleId="ListManual9Char">
    <w:name w:val="List Manual 9 Char"/>
    <w:basedOn w:val="ListNumber9Char"/>
    <w:link w:val="ListManual9"/>
    <w:rsid w:val="00D55D84"/>
    <w:rPr>
      <w:rFonts w:ascii="Arial" w:hAnsi="Arial"/>
      <w:sz w:val="16"/>
      <w:szCs w:val="22"/>
      <w:lang w:val="en-US"/>
    </w:rPr>
  </w:style>
  <w:style w:type="character" w:customStyle="1" w:styleId="PSUnresolved">
    <w:name w:val="PS Unresolved"/>
    <w:basedOn w:val="DefaultParagraphFont"/>
    <w:uiPriority w:val="1"/>
    <w:qFormat/>
    <w:rsid w:val="00D55D84"/>
    <w:rPr>
      <w:color w:val="FF0000"/>
      <w:shd w:val="clear" w:color="auto" w:fill="FFFFFF"/>
    </w:rPr>
  </w:style>
  <w:style w:type="paragraph" w:customStyle="1" w:styleId="ImagePara">
    <w:name w:val="Image Para"/>
    <w:basedOn w:val="BodyText"/>
    <w:next w:val="BodyText"/>
    <w:link w:val="ImageParaChar"/>
    <w:rsid w:val="00D55D84"/>
    <w:pPr>
      <w:spacing w:before="40" w:line="259" w:lineRule="auto"/>
    </w:pPr>
    <w:rPr>
      <w:rFonts w:ascii="Arial" w:hAnsi="Arial"/>
      <w:sz w:val="16"/>
      <w:szCs w:val="22"/>
      <w:lang w:val="en-US"/>
    </w:rPr>
  </w:style>
  <w:style w:type="character" w:customStyle="1" w:styleId="ImageParaChar">
    <w:name w:val="Image Para Char"/>
    <w:basedOn w:val="BodyTextChar"/>
    <w:link w:val="ImagePara"/>
    <w:rsid w:val="00D55D84"/>
    <w:rPr>
      <w:rFonts w:ascii="Arial" w:hAnsi="Arial"/>
      <w:sz w:val="16"/>
      <w:szCs w:val="22"/>
      <w:lang w:val="en-US"/>
    </w:rPr>
  </w:style>
  <w:style w:type="character" w:customStyle="1" w:styleId="Image">
    <w:name w:val="Image"/>
    <w:basedOn w:val="DefaultParagraphFont"/>
    <w:uiPriority w:val="1"/>
    <w:qFormat/>
    <w:rsid w:val="00D55D84"/>
  </w:style>
  <w:style w:type="paragraph" w:customStyle="1" w:styleId="Tablecaption">
    <w:name w:val="Table caption"/>
    <w:basedOn w:val="Caption"/>
    <w:qFormat/>
    <w:rsid w:val="00D55D84"/>
    <w:pPr>
      <w:spacing w:before="40" w:after="200" w:line="240" w:lineRule="auto"/>
    </w:pPr>
    <w:rPr>
      <w:rFonts w:ascii="Arial" w:hAnsi="Arial"/>
      <w:b w:val="0"/>
      <w:bCs w:val="0"/>
      <w:i/>
      <w:iCs/>
      <w:color w:val="44546A"/>
      <w:sz w:val="18"/>
      <w:szCs w:val="18"/>
      <w:lang w:val="en-US"/>
    </w:rPr>
  </w:style>
  <w:style w:type="character" w:customStyle="1" w:styleId="psinlepisodicity">
    <w:name w:val="ps_inl_episodicity"/>
    <w:rsid w:val="00D55D84"/>
    <w:rPr>
      <w:bdr w:val="single" w:sz="4" w:space="0" w:color="F4B083"/>
    </w:rPr>
  </w:style>
  <w:style w:type="character" w:customStyle="1" w:styleId="psinlseverity">
    <w:name w:val="ps_inl_severity"/>
    <w:rsid w:val="00D55D84"/>
    <w:rPr>
      <w:bdr w:val="single" w:sz="4" w:space="0" w:color="F4B083"/>
    </w:rPr>
  </w:style>
  <w:style w:type="character" w:customStyle="1" w:styleId="psinllistnum">
    <w:name w:val="ps_inl_list_num"/>
    <w:rsid w:val="00D55D84"/>
    <w:rPr>
      <w:bdr w:val="none" w:sz="0" w:space="0" w:color="auto"/>
    </w:rPr>
  </w:style>
  <w:style w:type="character" w:customStyle="1" w:styleId="psinladded">
    <w:name w:val="ps_inl_added"/>
    <w:rsid w:val="00D55D84"/>
    <w:rPr>
      <w:bdr w:val="single" w:sz="4" w:space="0" w:color="F4B083"/>
    </w:rPr>
  </w:style>
  <w:style w:type="character" w:customStyle="1" w:styleId="psinlcondition">
    <w:name w:val="ps_inl_condition"/>
    <w:rsid w:val="00D55D84"/>
    <w:rPr>
      <w:bdr w:val="none" w:sz="0" w:space="0" w:color="auto"/>
    </w:rPr>
  </w:style>
  <w:style w:type="paragraph" w:customStyle="1" w:styleId="psblktreatment">
    <w:name w:val="ps_blk_treatment"/>
    <w:basedOn w:val="Normal"/>
    <w:rsid w:val="00D55D84"/>
    <w:pPr>
      <w:pBdr>
        <w:top w:val="single" w:sz="4" w:space="1" w:color="ACB9CA"/>
        <w:left w:val="single" w:sz="4" w:space="4" w:color="ACB9CA"/>
        <w:bottom w:val="single" w:sz="4" w:space="1" w:color="ACB9CA"/>
        <w:right w:val="single" w:sz="4" w:space="4" w:color="ACB9CA"/>
      </w:pBdr>
      <w:spacing w:before="40" w:after="40" w:line="259" w:lineRule="auto"/>
    </w:pPr>
    <w:rPr>
      <w:rFonts w:ascii="Arial" w:hAnsi="Arial"/>
      <w:sz w:val="16"/>
      <w:szCs w:val="22"/>
      <w:lang w:val="en-US"/>
    </w:rPr>
  </w:style>
  <w:style w:type="paragraph" w:customStyle="1" w:styleId="psblkpopulation">
    <w:name w:val="ps_blk_population"/>
    <w:basedOn w:val="Normal"/>
    <w:rsid w:val="00D55D84"/>
    <w:pPr>
      <w:spacing w:before="40" w:after="40" w:line="259" w:lineRule="auto"/>
    </w:pPr>
    <w:rPr>
      <w:rFonts w:ascii="Arial" w:hAnsi="Arial"/>
      <w:sz w:val="16"/>
      <w:szCs w:val="22"/>
      <w:lang w:val="en-US"/>
    </w:rPr>
  </w:style>
  <w:style w:type="paragraph" w:customStyle="1" w:styleId="psblklist">
    <w:name w:val="ps_blk_list"/>
    <w:basedOn w:val="Normal"/>
    <w:rsid w:val="00D55D84"/>
    <w:pPr>
      <w:spacing w:before="40" w:after="40" w:line="259" w:lineRule="auto"/>
    </w:pPr>
    <w:rPr>
      <w:rFonts w:ascii="Arial" w:hAnsi="Arial"/>
      <w:sz w:val="16"/>
      <w:szCs w:val="22"/>
      <w:lang w:val="en-US"/>
    </w:rPr>
  </w:style>
  <w:style w:type="paragraph" w:customStyle="1" w:styleId="psblkprescribing-instructions">
    <w:name w:val="ps_blk_prescribing-instructions"/>
    <w:basedOn w:val="Normal"/>
    <w:rsid w:val="00D55D84"/>
    <w:pPr>
      <w:spacing w:before="40" w:after="40" w:line="259" w:lineRule="auto"/>
    </w:pPr>
    <w:rPr>
      <w:rFonts w:ascii="Arial" w:hAnsi="Arial"/>
      <w:sz w:val="16"/>
      <w:szCs w:val="22"/>
      <w:lang w:val="en-US"/>
    </w:rPr>
  </w:style>
  <w:style w:type="paragraph" w:customStyle="1" w:styleId="psblkindication">
    <w:name w:val="ps_blk_indication"/>
    <w:basedOn w:val="Normal"/>
    <w:rsid w:val="00D55D84"/>
    <w:pPr>
      <w:spacing w:before="40" w:after="40" w:line="259" w:lineRule="auto"/>
    </w:pPr>
    <w:rPr>
      <w:rFonts w:ascii="Arial" w:hAnsi="Arial"/>
      <w:sz w:val="16"/>
      <w:szCs w:val="22"/>
      <w:lang w:val="en-US"/>
    </w:rPr>
  </w:style>
  <w:style w:type="paragraph" w:customStyle="1" w:styleId="psblktreatment-phase">
    <w:name w:val="ps_blk_treatment-phase"/>
    <w:basedOn w:val="Normal"/>
    <w:rsid w:val="00D55D84"/>
    <w:pPr>
      <w:spacing w:before="40" w:after="40" w:line="259" w:lineRule="auto"/>
    </w:pPr>
    <w:rPr>
      <w:rFonts w:ascii="Arial" w:hAnsi="Arial"/>
      <w:sz w:val="16"/>
      <w:szCs w:val="22"/>
      <w:lang w:val="en-US"/>
    </w:rPr>
  </w:style>
  <w:style w:type="paragraph" w:customStyle="1" w:styleId="psblkclinical">
    <w:name w:val="ps_blk_clinical"/>
    <w:basedOn w:val="Normal"/>
    <w:rsid w:val="00D55D84"/>
    <w:pPr>
      <w:spacing w:before="40" w:after="40" w:line="259" w:lineRule="auto"/>
    </w:pPr>
    <w:rPr>
      <w:rFonts w:ascii="Arial" w:hAnsi="Arial"/>
      <w:sz w:val="16"/>
      <w:szCs w:val="22"/>
      <w:lang w:val="en-US"/>
    </w:rPr>
  </w:style>
  <w:style w:type="table" w:customStyle="1" w:styleId="PlainTable21">
    <w:name w:val="Plain Table 21"/>
    <w:basedOn w:val="TableNormal"/>
    <w:next w:val="PlainTable2"/>
    <w:uiPriority w:val="42"/>
    <w:rsid w:val="00D55D84"/>
    <w:rPr>
      <w:rFonts w:ascii="Calibri" w:hAnsi="Calibri"/>
      <w:sz w:val="22"/>
      <w:szCs w:val="22"/>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ActHead10">
    <w:name w:val="ActHead 10"/>
    <w:aliases w:val="sp"/>
    <w:basedOn w:val="OPCParaBase"/>
    <w:next w:val="ActHead3"/>
    <w:rsid w:val="00C13397"/>
    <w:pPr>
      <w:keepNext/>
      <w:spacing w:before="280" w:line="240" w:lineRule="auto"/>
      <w:outlineLvl w:val="1"/>
    </w:pPr>
    <w:rPr>
      <w:b/>
      <w:sz w:val="32"/>
      <w:szCs w:val="30"/>
    </w:rPr>
  </w:style>
  <w:style w:type="paragraph" w:customStyle="1" w:styleId="EnStatement">
    <w:name w:val="EnStatement"/>
    <w:basedOn w:val="Normal"/>
    <w:rsid w:val="00C13397"/>
    <w:pPr>
      <w:numPr>
        <w:numId w:val="45"/>
      </w:numPr>
    </w:pPr>
    <w:rPr>
      <w:rFonts w:eastAsia="Times New Roman" w:cs="Times New Roman"/>
      <w:lang w:eastAsia="en-AU"/>
    </w:rPr>
  </w:style>
  <w:style w:type="paragraph" w:customStyle="1" w:styleId="EnStatementHeading">
    <w:name w:val="EnStatementHeading"/>
    <w:basedOn w:val="Normal"/>
    <w:rsid w:val="00C13397"/>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848953">
      <w:bodyDiv w:val="1"/>
      <w:marLeft w:val="0"/>
      <w:marRight w:val="0"/>
      <w:marTop w:val="0"/>
      <w:marBottom w:val="0"/>
      <w:divBdr>
        <w:top w:val="none" w:sz="0" w:space="0" w:color="auto"/>
        <w:left w:val="none" w:sz="0" w:space="0" w:color="auto"/>
        <w:bottom w:val="none" w:sz="0" w:space="0" w:color="auto"/>
        <w:right w:val="none" w:sz="0" w:space="0" w:color="auto"/>
      </w:divBdr>
    </w:div>
    <w:div w:id="121172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5B999-209E-4B49-A8FE-9ED9696A8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ConsolINST_NEW_vol</Template>
  <TotalTime>0</TotalTime>
  <Pages>99</Pages>
  <Words>79094</Words>
  <Characters>459305</Characters>
  <Application>Microsoft Office Word</Application>
  <DocSecurity>0</DocSecurity>
  <PresentationFormat/>
  <Lines>16544</Lines>
  <Paragraphs>9957</Paragraphs>
  <ScaleCrop>false</ScaleCrop>
  <HeadingPairs>
    <vt:vector size="2" baseType="variant">
      <vt:variant>
        <vt:lpstr>Title</vt:lpstr>
      </vt:variant>
      <vt:variant>
        <vt:i4>1</vt:i4>
      </vt:variant>
    </vt:vector>
  </HeadingPairs>
  <TitlesOfParts>
    <vt:vector size="1" baseType="lpstr">
      <vt:lpstr>National Health (Listing of Pharmaceutical Benefits) Instrument 2024</vt:lpstr>
    </vt:vector>
  </TitlesOfParts>
  <Manager/>
  <Company/>
  <LinksUpToDate>false</LinksUpToDate>
  <CharactersWithSpaces>532416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(Listing of Pharmaceutical Benefits) Instrument 2024</dc:title>
  <dc:subject/>
  <dc:creator/>
  <cp:keywords/>
  <dc:description/>
  <cp:lastModifiedBy/>
  <cp:revision>1</cp:revision>
  <cp:lastPrinted>2024-01-09T06:03:00Z</cp:lastPrinted>
  <dcterms:created xsi:type="dcterms:W3CDTF">2024-12-09T03:10:00Z</dcterms:created>
  <dcterms:modified xsi:type="dcterms:W3CDTF">2024-12-09T03:10:00Z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National Health (Listing of Pharmaceutical Benefits) Instrument 2024</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2024</vt:lpwstr>
  </property>
  <property fmtid="{D5CDD505-2E9C-101B-9397-08002B2CF9AE}" pid="10" name="Authority">
    <vt:lpwstr>Unk</vt:lpwstr>
  </property>
  <property fmtid="{D5CDD505-2E9C-101B-9397-08002B2CF9AE}" pid="11" name="ID">
    <vt:lpwstr>OPC66027</vt:lpwstr>
  </property>
  <property fmtid="{D5CDD505-2E9C-101B-9397-08002B2CF9AE}" pid="12" name="DLM">
    <vt:lpwstr> </vt:lpwstr>
  </property>
  <property fmtid="{D5CDD505-2E9C-101B-9397-08002B2CF9AE}" pid="13" name="Classification">
    <vt:lpwstr>OFFICIAL</vt:lpwstr>
  </property>
  <property fmtid="{D5CDD505-2E9C-101B-9397-08002B2CF9AE}" pid="14" name="DoNotAsk">
    <vt:lpwstr>0</vt:lpwstr>
  </property>
  <property fmtid="{D5CDD505-2E9C-101B-9397-08002B2CF9AE}" pid="15" name="ChangedTitle">
    <vt:lpwstr/>
  </property>
  <property fmtid="{D5CDD505-2E9C-101B-9397-08002B2CF9AE}" pid="16" name="TrimID">
    <vt:lpwstr>PC:D24/4728</vt:lpwstr>
  </property>
  <property fmtid="{D5CDD505-2E9C-101B-9397-08002B2CF9AE}" pid="17" name="Converted">
    <vt:bool>false</vt:bool>
  </property>
  <property fmtid="{D5CDD505-2E9C-101B-9397-08002B2CF9AE}" pid="18" name="Compilation">
    <vt:lpwstr>Yes</vt:lpwstr>
  </property>
  <property fmtid="{D5CDD505-2E9C-101B-9397-08002B2CF9AE}" pid="19" name="CompilationNumber">
    <vt:lpwstr>7</vt:lpwstr>
  </property>
  <property fmtid="{D5CDD505-2E9C-101B-9397-08002B2CF9AE}" pid="20" name="StartDate">
    <vt:lpwstr>1 November 2024</vt:lpwstr>
  </property>
  <property fmtid="{D5CDD505-2E9C-101B-9397-08002B2CF9AE}" pid="21" name="IncludesUpTo">
    <vt:lpwstr>F2024L01389</vt:lpwstr>
  </property>
  <property fmtid="{D5CDD505-2E9C-101B-9397-08002B2CF9AE}" pid="22" name="RegisteredDate">
    <vt:lpwstr>1 January 1901</vt:lpwstr>
  </property>
  <property fmtid="{D5CDD505-2E9C-101B-9397-08002B2CF9AE}" pid="23" name="CompilationVersion">
    <vt:i4>2</vt:i4>
  </property>
</Properties>
</file>