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64F" w:rsidRDefault="00193461" w:rsidP="0020300C">
      <w:pPr>
        <w:rPr>
          <w:sz w:val="28"/>
        </w:rPr>
      </w:pPr>
      <w:r>
        <w:rPr>
          <w:noProof/>
          <w:lang w:val="en-US"/>
        </w:rPr>
        <w:drawing>
          <wp:inline distT="0" distB="0" distL="0" distR="0" wp14:anchorId="0F7A74FF" wp14:editId="67E70CC3">
            <wp:extent cx="1503328" cy="1105200"/>
            <wp:effectExtent l="0" t="0" r="1905" b="0"/>
            <wp:docPr id="1" name="Picture 1" descr="Commonwealth Coat of Arms of Australia" title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Default="0048364F" w:rsidP="0048364F">
      <w:pPr>
        <w:rPr>
          <w:sz w:val="19"/>
        </w:rPr>
      </w:pPr>
    </w:p>
    <w:p w:rsidR="0048364F" w:rsidRDefault="00D2786D" w:rsidP="0048364F">
      <w:pPr>
        <w:pStyle w:val="ShortT"/>
      </w:pPr>
      <w:r>
        <w:t xml:space="preserve">Migration Amendment </w:t>
      </w:r>
      <w:r w:rsidR="00384089">
        <w:t>(</w:t>
      </w:r>
      <w:r w:rsidR="000A7960">
        <w:t xml:space="preserve">Dependent </w:t>
      </w:r>
      <w:r w:rsidR="00384089">
        <w:t>S</w:t>
      </w:r>
      <w:r w:rsidR="00DF76A2">
        <w:t xml:space="preserve">econdary </w:t>
      </w:r>
      <w:r w:rsidR="00FC7A42">
        <w:t xml:space="preserve">Partner Visa </w:t>
      </w:r>
      <w:r w:rsidR="00DF76A2">
        <w:t>Applicants</w:t>
      </w:r>
      <w:r>
        <w:t xml:space="preserve">) </w:t>
      </w:r>
      <w:r w:rsidR="00FC7A42">
        <w:t>Regulations 2</w:t>
      </w:r>
      <w:r>
        <w:t>024</w:t>
      </w:r>
    </w:p>
    <w:p w:rsidR="00C366DD" w:rsidRPr="0034086C" w:rsidRDefault="00C366DD" w:rsidP="00700D97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FC7A42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:rsidR="00C366DD" w:rsidRPr="0034086C" w:rsidRDefault="00C366DD" w:rsidP="00700D97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="009622C1">
        <w:rPr>
          <w:szCs w:val="22"/>
        </w:rPr>
        <w:t xml:space="preserve">28 March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4D7DB9">
        <w:rPr>
          <w:szCs w:val="22"/>
        </w:rPr>
        <w:t>2024</w:t>
      </w:r>
      <w:r w:rsidRPr="0034086C">
        <w:rPr>
          <w:szCs w:val="22"/>
        </w:rPr>
        <w:fldChar w:fldCharType="end"/>
      </w:r>
    </w:p>
    <w:p w:rsidR="00C366DD" w:rsidRPr="0034086C" w:rsidRDefault="00C366DD" w:rsidP="00700D9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:rsidR="00C366DD" w:rsidRPr="0034086C" w:rsidRDefault="00C366DD" w:rsidP="00700D9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FC7A42">
        <w:rPr>
          <w:szCs w:val="22"/>
        </w:rPr>
        <w:noBreakHyphen/>
      </w:r>
      <w:r>
        <w:rPr>
          <w:szCs w:val="22"/>
        </w:rPr>
        <w:t>General</w:t>
      </w:r>
    </w:p>
    <w:p w:rsidR="00C366DD" w:rsidRPr="0034086C" w:rsidRDefault="00C366DD" w:rsidP="00700D9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:rsidR="00C366DD" w:rsidRPr="0034086C" w:rsidRDefault="00C366DD" w:rsidP="00700D97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Andrew Giles</w:t>
      </w:r>
    </w:p>
    <w:p w:rsidR="00C366DD" w:rsidRPr="001F2C7F" w:rsidRDefault="00C366DD" w:rsidP="00700D97">
      <w:pPr>
        <w:pStyle w:val="SignCoverPageEnd"/>
        <w:rPr>
          <w:szCs w:val="22"/>
        </w:rPr>
      </w:pPr>
      <w:r>
        <w:rPr>
          <w:szCs w:val="22"/>
        </w:rPr>
        <w:t>Minister for Immigration, Citizenship and Multicultural Affairs</w:t>
      </w:r>
    </w:p>
    <w:p w:rsidR="00C366DD" w:rsidRDefault="00C366DD" w:rsidP="00700D97"/>
    <w:p w:rsidR="00C366DD" w:rsidRDefault="00C366DD" w:rsidP="00700D97"/>
    <w:p w:rsidR="00C366DD" w:rsidRDefault="00C366DD" w:rsidP="00700D97"/>
    <w:p w:rsidR="0048364F" w:rsidRDefault="0048364F" w:rsidP="0048364F">
      <w:pPr>
        <w:pStyle w:val="Header"/>
        <w:tabs>
          <w:tab w:val="clear" w:pos="4150"/>
          <w:tab w:val="clear" w:pos="8307"/>
        </w:tabs>
      </w:pPr>
      <w:r w:rsidRPr="00FC7A42">
        <w:rPr>
          <w:rStyle w:val="CharAmSchNo"/>
        </w:rPr>
        <w:t xml:space="preserve"> </w:t>
      </w:r>
      <w:r w:rsidRPr="00FC7A42">
        <w:rPr>
          <w:rStyle w:val="CharAmSchText"/>
        </w:rPr>
        <w:t xml:space="preserve"> </w:t>
      </w:r>
    </w:p>
    <w:p w:rsidR="0048364F" w:rsidRDefault="0048364F" w:rsidP="0048364F">
      <w:pPr>
        <w:pStyle w:val="Header"/>
        <w:tabs>
          <w:tab w:val="clear" w:pos="4150"/>
          <w:tab w:val="clear" w:pos="8307"/>
        </w:tabs>
      </w:pPr>
      <w:r w:rsidRPr="00FC7A42">
        <w:rPr>
          <w:rStyle w:val="CharAmPartNo"/>
        </w:rPr>
        <w:t xml:space="preserve"> </w:t>
      </w:r>
      <w:r w:rsidRPr="00FC7A42">
        <w:rPr>
          <w:rStyle w:val="CharAmPartText"/>
        </w:rPr>
        <w:t xml:space="preserve"> </w:t>
      </w:r>
    </w:p>
    <w:p w:rsidR="0048364F" w:rsidRDefault="0048364F" w:rsidP="0048364F">
      <w:pPr>
        <w:sectPr w:rsidR="0048364F" w:rsidSect="00E97334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F50349" w:rsidRDefault="00F5034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F50349">
        <w:rPr>
          <w:noProof/>
        </w:rPr>
        <w:tab/>
      </w:r>
      <w:r w:rsidRPr="00F50349">
        <w:rPr>
          <w:noProof/>
        </w:rPr>
        <w:fldChar w:fldCharType="begin"/>
      </w:r>
      <w:r w:rsidRPr="00F50349">
        <w:rPr>
          <w:noProof/>
        </w:rPr>
        <w:instrText xml:space="preserve"> PAGEREF _Toc159508205 \h </w:instrText>
      </w:r>
      <w:r w:rsidRPr="00F50349">
        <w:rPr>
          <w:noProof/>
        </w:rPr>
      </w:r>
      <w:r w:rsidRPr="00F50349">
        <w:rPr>
          <w:noProof/>
        </w:rPr>
        <w:fldChar w:fldCharType="separate"/>
      </w:r>
      <w:r w:rsidR="00054B27">
        <w:rPr>
          <w:noProof/>
        </w:rPr>
        <w:t>1</w:t>
      </w:r>
      <w:r w:rsidRPr="00F50349">
        <w:rPr>
          <w:noProof/>
        </w:rPr>
        <w:fldChar w:fldCharType="end"/>
      </w:r>
    </w:p>
    <w:p w:rsidR="00F50349" w:rsidRDefault="00F5034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50349">
        <w:rPr>
          <w:noProof/>
        </w:rPr>
        <w:tab/>
      </w:r>
      <w:r w:rsidRPr="00F50349">
        <w:rPr>
          <w:noProof/>
        </w:rPr>
        <w:fldChar w:fldCharType="begin"/>
      </w:r>
      <w:r w:rsidRPr="00F50349">
        <w:rPr>
          <w:noProof/>
        </w:rPr>
        <w:instrText xml:space="preserve"> PAGEREF _Toc159508206 \h </w:instrText>
      </w:r>
      <w:r w:rsidRPr="00F50349">
        <w:rPr>
          <w:noProof/>
        </w:rPr>
      </w:r>
      <w:r w:rsidRPr="00F50349">
        <w:rPr>
          <w:noProof/>
        </w:rPr>
        <w:fldChar w:fldCharType="separate"/>
      </w:r>
      <w:r w:rsidR="00054B27">
        <w:rPr>
          <w:noProof/>
        </w:rPr>
        <w:t>1</w:t>
      </w:r>
      <w:r w:rsidRPr="00F50349">
        <w:rPr>
          <w:noProof/>
        </w:rPr>
        <w:fldChar w:fldCharType="end"/>
      </w:r>
    </w:p>
    <w:p w:rsidR="00F50349" w:rsidRDefault="00F5034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50349">
        <w:rPr>
          <w:noProof/>
        </w:rPr>
        <w:tab/>
      </w:r>
      <w:r w:rsidRPr="00F50349">
        <w:rPr>
          <w:noProof/>
        </w:rPr>
        <w:fldChar w:fldCharType="begin"/>
      </w:r>
      <w:r w:rsidRPr="00F50349">
        <w:rPr>
          <w:noProof/>
        </w:rPr>
        <w:instrText xml:space="preserve"> PAGEREF _Toc159508207 \h </w:instrText>
      </w:r>
      <w:r w:rsidRPr="00F50349">
        <w:rPr>
          <w:noProof/>
        </w:rPr>
      </w:r>
      <w:r w:rsidRPr="00F50349">
        <w:rPr>
          <w:noProof/>
        </w:rPr>
        <w:fldChar w:fldCharType="separate"/>
      </w:r>
      <w:r w:rsidR="00054B27">
        <w:rPr>
          <w:noProof/>
        </w:rPr>
        <w:t>1</w:t>
      </w:r>
      <w:r w:rsidRPr="00F50349">
        <w:rPr>
          <w:noProof/>
        </w:rPr>
        <w:fldChar w:fldCharType="end"/>
      </w:r>
    </w:p>
    <w:p w:rsidR="00F50349" w:rsidRDefault="00F5034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F50349">
        <w:rPr>
          <w:noProof/>
        </w:rPr>
        <w:tab/>
      </w:r>
      <w:r w:rsidRPr="00F50349">
        <w:rPr>
          <w:noProof/>
        </w:rPr>
        <w:fldChar w:fldCharType="begin"/>
      </w:r>
      <w:r w:rsidRPr="00F50349">
        <w:rPr>
          <w:noProof/>
        </w:rPr>
        <w:instrText xml:space="preserve"> PAGEREF _Toc159508208 \h </w:instrText>
      </w:r>
      <w:r w:rsidRPr="00F50349">
        <w:rPr>
          <w:noProof/>
        </w:rPr>
      </w:r>
      <w:r w:rsidRPr="00F50349">
        <w:rPr>
          <w:noProof/>
        </w:rPr>
        <w:fldChar w:fldCharType="separate"/>
      </w:r>
      <w:r w:rsidR="00054B27">
        <w:rPr>
          <w:noProof/>
        </w:rPr>
        <w:t>1</w:t>
      </w:r>
      <w:r w:rsidRPr="00F50349">
        <w:rPr>
          <w:noProof/>
        </w:rPr>
        <w:fldChar w:fldCharType="end"/>
      </w:r>
    </w:p>
    <w:p w:rsidR="00F50349" w:rsidRDefault="00F5034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50349">
        <w:rPr>
          <w:b w:val="0"/>
          <w:noProof/>
          <w:sz w:val="18"/>
        </w:rPr>
        <w:tab/>
      </w:r>
      <w:r w:rsidRPr="00F50349">
        <w:rPr>
          <w:b w:val="0"/>
          <w:noProof/>
          <w:sz w:val="18"/>
        </w:rPr>
        <w:fldChar w:fldCharType="begin"/>
      </w:r>
      <w:r w:rsidRPr="00F50349">
        <w:rPr>
          <w:b w:val="0"/>
          <w:noProof/>
          <w:sz w:val="18"/>
        </w:rPr>
        <w:instrText xml:space="preserve"> PAGEREF _Toc159508209 \h </w:instrText>
      </w:r>
      <w:r w:rsidRPr="00F50349">
        <w:rPr>
          <w:b w:val="0"/>
          <w:noProof/>
          <w:sz w:val="18"/>
        </w:rPr>
      </w:r>
      <w:r w:rsidRPr="00F50349">
        <w:rPr>
          <w:b w:val="0"/>
          <w:noProof/>
          <w:sz w:val="18"/>
        </w:rPr>
        <w:fldChar w:fldCharType="separate"/>
      </w:r>
      <w:r w:rsidR="00054B27">
        <w:rPr>
          <w:b w:val="0"/>
          <w:noProof/>
          <w:sz w:val="18"/>
        </w:rPr>
        <w:t>2</w:t>
      </w:r>
      <w:r w:rsidRPr="00F50349">
        <w:rPr>
          <w:b w:val="0"/>
          <w:noProof/>
          <w:sz w:val="18"/>
        </w:rPr>
        <w:fldChar w:fldCharType="end"/>
      </w:r>
    </w:p>
    <w:p w:rsidR="00F50349" w:rsidRDefault="00F5034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Regulations 1994</w:t>
      </w:r>
      <w:r w:rsidRPr="00F50349">
        <w:rPr>
          <w:i w:val="0"/>
          <w:noProof/>
          <w:sz w:val="18"/>
        </w:rPr>
        <w:tab/>
      </w:r>
      <w:r w:rsidRPr="00F50349">
        <w:rPr>
          <w:i w:val="0"/>
          <w:noProof/>
          <w:sz w:val="18"/>
        </w:rPr>
        <w:fldChar w:fldCharType="begin"/>
      </w:r>
      <w:r w:rsidRPr="00F50349">
        <w:rPr>
          <w:i w:val="0"/>
          <w:noProof/>
          <w:sz w:val="18"/>
        </w:rPr>
        <w:instrText xml:space="preserve"> PAGEREF _Toc159508210 \h </w:instrText>
      </w:r>
      <w:r w:rsidRPr="00F50349">
        <w:rPr>
          <w:i w:val="0"/>
          <w:noProof/>
          <w:sz w:val="18"/>
        </w:rPr>
      </w:r>
      <w:r w:rsidRPr="00F50349">
        <w:rPr>
          <w:i w:val="0"/>
          <w:noProof/>
          <w:sz w:val="18"/>
        </w:rPr>
        <w:fldChar w:fldCharType="separate"/>
      </w:r>
      <w:r w:rsidR="00054B27">
        <w:rPr>
          <w:i w:val="0"/>
          <w:noProof/>
          <w:sz w:val="18"/>
        </w:rPr>
        <w:t>2</w:t>
      </w:r>
      <w:r w:rsidRPr="00F50349">
        <w:rPr>
          <w:i w:val="0"/>
          <w:noProof/>
          <w:sz w:val="18"/>
        </w:rPr>
        <w:fldChar w:fldCharType="end"/>
      </w:r>
    </w:p>
    <w:p w:rsidR="0048364F" w:rsidRPr="007A1328" w:rsidRDefault="00F50349" w:rsidP="0048364F">
      <w:r>
        <w:fldChar w:fldCharType="end"/>
      </w:r>
    </w:p>
    <w:p w:rsidR="0048364F" w:rsidRDefault="0048364F" w:rsidP="0048364F">
      <w:pPr>
        <w:sectPr w:rsidR="0048364F" w:rsidSect="007F48E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Default="0048364F" w:rsidP="0048364F">
      <w:pPr>
        <w:pStyle w:val="ActHead5"/>
      </w:pPr>
      <w:bookmarkStart w:id="0" w:name="_Toc159508205"/>
      <w:r w:rsidRPr="00FC7A42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:rsidR="0048364F" w:rsidRDefault="0048364F" w:rsidP="0048364F">
      <w:pPr>
        <w:pStyle w:val="subsection"/>
      </w:pPr>
      <w:r>
        <w:tab/>
      </w:r>
      <w:r>
        <w:tab/>
      </w:r>
      <w:r w:rsidR="00C366DD">
        <w:t>This instrument is</w:t>
      </w:r>
      <w:r>
        <w:t xml:space="preserve"> the </w:t>
      </w:r>
      <w:r w:rsidR="00414ADE" w:rsidRPr="00414ADE">
        <w:rPr>
          <w:i/>
        </w:rPr>
        <w:fldChar w:fldCharType="begin"/>
      </w:r>
      <w:r w:rsidR="00414ADE" w:rsidRPr="00414ADE">
        <w:rPr>
          <w:i/>
        </w:rPr>
        <w:instrText xml:space="preserve"> STYLEREF  ShortT </w:instrText>
      </w:r>
      <w:r w:rsidR="00414ADE" w:rsidRPr="00414ADE">
        <w:rPr>
          <w:i/>
        </w:rPr>
        <w:fldChar w:fldCharType="separate"/>
      </w:r>
      <w:r w:rsidR="00054B27">
        <w:rPr>
          <w:i/>
          <w:noProof/>
        </w:rPr>
        <w:t>Migration Amendment (Dependent Secondary Partner Visa Applicants) Regulations 2024</w:t>
      </w:r>
      <w:r w:rsidR="00414ADE" w:rsidRPr="00414ADE">
        <w:rPr>
          <w:i/>
        </w:rPr>
        <w:fldChar w:fldCharType="end"/>
      </w:r>
      <w:r>
        <w:t>.</w:t>
      </w:r>
    </w:p>
    <w:p w:rsidR="004F676E" w:rsidRDefault="0048364F" w:rsidP="005452CC">
      <w:pPr>
        <w:pStyle w:val="ActHead5"/>
      </w:pPr>
      <w:bookmarkStart w:id="1" w:name="_Toc159508206"/>
      <w:r w:rsidRPr="00FC7A42">
        <w:rPr>
          <w:rStyle w:val="CharSectno"/>
        </w:rPr>
        <w:t>2</w:t>
      </w:r>
      <w:r>
        <w:t xml:space="preserve">  Commencement</w:t>
      </w:r>
      <w:bookmarkEnd w:id="1"/>
    </w:p>
    <w:p w:rsidR="005452CC" w:rsidRDefault="005452CC" w:rsidP="00700D97">
      <w:pPr>
        <w:pStyle w:val="subsection"/>
      </w:pPr>
      <w:r>
        <w:tab/>
        <w:t>(1)</w:t>
      </w:r>
      <w:r>
        <w:tab/>
        <w:t xml:space="preserve">Each provision of </w:t>
      </w:r>
      <w:r w:rsidR="00C366DD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Default="005452CC" w:rsidP="00700D9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700D97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700D97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700D97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700D97">
            <w:pPr>
              <w:pStyle w:val="TableHeading"/>
            </w:pPr>
            <w:r w:rsidRPr="00416235">
              <w:t>Column 3</w:t>
            </w:r>
          </w:p>
        </w:tc>
      </w:tr>
      <w:tr w:rsidR="005452CC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700D97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700D97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700D97">
            <w:pPr>
              <w:pStyle w:val="TableHeading"/>
            </w:pPr>
            <w:r w:rsidRPr="00416235">
              <w:t>Date/Details</w:t>
            </w:r>
          </w:p>
        </w:tc>
      </w:tr>
      <w:tr w:rsidR="005452CC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C366D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Default="005452CC" w:rsidP="005452CC">
            <w:pPr>
              <w:pStyle w:val="Tabletext"/>
            </w:pPr>
            <w:r>
              <w:t xml:space="preserve">The day after </w:t>
            </w:r>
            <w:r w:rsidR="00C366DD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Default="00166F0B">
            <w:pPr>
              <w:pStyle w:val="Tabletext"/>
            </w:pPr>
            <w:r>
              <w:t>3 April 2024</w:t>
            </w:r>
            <w:bookmarkStart w:id="2" w:name="_GoBack"/>
            <w:bookmarkEnd w:id="2"/>
          </w:p>
        </w:tc>
      </w:tr>
    </w:tbl>
    <w:p w:rsidR="005452CC" w:rsidRPr="001E6DD6" w:rsidRDefault="005452CC" w:rsidP="00700D97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C366DD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C366DD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C366DD">
        <w:t>this instrument</w:t>
      </w:r>
      <w:r w:rsidRPr="005F477A">
        <w:t xml:space="preserve">. Information may be inserted in this column, or information in it may be edited, in any published version of </w:t>
      </w:r>
      <w:r w:rsidR="00C366DD">
        <w:t>this instrument</w:t>
      </w:r>
      <w:r w:rsidRPr="005F477A">
        <w:t>.</w:t>
      </w:r>
    </w:p>
    <w:p w:rsidR="00BF6650" w:rsidRDefault="00BF6650" w:rsidP="00BF6650">
      <w:pPr>
        <w:pStyle w:val="ActHead5"/>
      </w:pPr>
      <w:bookmarkStart w:id="3" w:name="_Toc159508207"/>
      <w:r w:rsidRPr="00FC7A42">
        <w:rPr>
          <w:rStyle w:val="CharSectno"/>
        </w:rPr>
        <w:t>3</w:t>
      </w:r>
      <w:r>
        <w:t xml:space="preserve">  Authority</w:t>
      </w:r>
      <w:bookmarkEnd w:id="3"/>
    </w:p>
    <w:p w:rsidR="00BF6650" w:rsidRPr="007769D4" w:rsidRDefault="00BF6650" w:rsidP="00BF6650">
      <w:pPr>
        <w:pStyle w:val="subsection"/>
      </w:pPr>
      <w:r>
        <w:tab/>
      </w:r>
      <w:r>
        <w:tab/>
      </w:r>
      <w:r w:rsidR="00C366DD">
        <w:t>This instrument is</w:t>
      </w:r>
      <w:r>
        <w:t xml:space="preserve"> made under the </w:t>
      </w:r>
      <w:r w:rsidR="00136B87" w:rsidRPr="00136B87">
        <w:rPr>
          <w:i/>
        </w:rPr>
        <w:t>Migration Act 1958</w:t>
      </w:r>
      <w:r w:rsidR="00546FA3" w:rsidRPr="00036E24">
        <w:t>.</w:t>
      </w:r>
    </w:p>
    <w:p w:rsidR="00557C7A" w:rsidRDefault="00BF6650" w:rsidP="00557C7A">
      <w:pPr>
        <w:pStyle w:val="ActHead5"/>
      </w:pPr>
      <w:bookmarkStart w:id="4" w:name="_Toc159508208"/>
      <w:r w:rsidRPr="00FC7A42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4"/>
    </w:p>
    <w:p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C366DD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C366DD">
        <w:t>this instrument</w:t>
      </w:r>
      <w:r w:rsidR="00083F48" w:rsidRPr="00083F48">
        <w:t xml:space="preserve"> has effect according to its terms.</w:t>
      </w:r>
    </w:p>
    <w:p w:rsidR="0048364F" w:rsidRDefault="0048364F" w:rsidP="009C5989">
      <w:pPr>
        <w:pStyle w:val="ActHead6"/>
        <w:pageBreakBefore/>
      </w:pPr>
      <w:bookmarkStart w:id="5" w:name="_Toc159508209"/>
      <w:r w:rsidRPr="00FC7A42">
        <w:rPr>
          <w:rStyle w:val="CharAmSchNo"/>
        </w:rPr>
        <w:lastRenderedPageBreak/>
        <w:t>Schedule 1</w:t>
      </w:r>
      <w:r>
        <w:t>—</w:t>
      </w:r>
      <w:r w:rsidR="00460499" w:rsidRPr="00FC7A42">
        <w:rPr>
          <w:rStyle w:val="CharAmSchText"/>
        </w:rPr>
        <w:t>Amendments</w:t>
      </w:r>
      <w:bookmarkEnd w:id="5"/>
    </w:p>
    <w:p w:rsidR="0004044E" w:rsidRDefault="0004044E" w:rsidP="0004044E">
      <w:pPr>
        <w:pStyle w:val="Header"/>
      </w:pPr>
      <w:r w:rsidRPr="00FC7A42">
        <w:rPr>
          <w:rStyle w:val="CharAmPartNo"/>
        </w:rPr>
        <w:t xml:space="preserve"> </w:t>
      </w:r>
      <w:r w:rsidRPr="00FC7A42">
        <w:rPr>
          <w:rStyle w:val="CharAmPartText"/>
        </w:rPr>
        <w:t xml:space="preserve"> </w:t>
      </w:r>
    </w:p>
    <w:p w:rsidR="0084172C" w:rsidRDefault="00136B87" w:rsidP="00EA0D36">
      <w:pPr>
        <w:pStyle w:val="ActHead9"/>
      </w:pPr>
      <w:bookmarkStart w:id="6" w:name="_Toc159508210"/>
      <w:r>
        <w:t xml:space="preserve">Migration </w:t>
      </w:r>
      <w:r w:rsidR="00FC7A42">
        <w:t>Regulations 1</w:t>
      </w:r>
      <w:r>
        <w:t>994</w:t>
      </w:r>
      <w:bookmarkEnd w:id="6"/>
    </w:p>
    <w:p w:rsidR="005966A2" w:rsidRDefault="00524494" w:rsidP="00136B87">
      <w:pPr>
        <w:pStyle w:val="ItemHead"/>
      </w:pPr>
      <w:r>
        <w:t>1</w:t>
      </w:r>
      <w:r w:rsidR="005966A2">
        <w:t xml:space="preserve">  </w:t>
      </w:r>
      <w:r w:rsidR="00DB0C29">
        <w:t>Subclause 100.224(1)</w:t>
      </w:r>
      <w:r w:rsidR="00C83BE3">
        <w:t xml:space="preserve"> </w:t>
      </w:r>
      <w:r w:rsidR="00DB0C29">
        <w:t>of Schedule 2</w:t>
      </w:r>
    </w:p>
    <w:p w:rsidR="00504CD8" w:rsidRDefault="00504CD8" w:rsidP="00504CD8">
      <w:pPr>
        <w:pStyle w:val="Item"/>
      </w:pPr>
      <w:r>
        <w:t>After “unit of”, insert “, and each person who is dependent on,”.</w:t>
      </w:r>
    </w:p>
    <w:p w:rsidR="000A342B" w:rsidRDefault="00524494" w:rsidP="00136B87">
      <w:pPr>
        <w:pStyle w:val="ItemHead"/>
      </w:pPr>
      <w:r>
        <w:t>2</w:t>
      </w:r>
      <w:r w:rsidR="000A342B">
        <w:t xml:space="preserve">  </w:t>
      </w:r>
      <w:r w:rsidR="00651993">
        <w:t>Paragraph 100.321(a) of Schedule 2</w:t>
      </w:r>
    </w:p>
    <w:p w:rsidR="00651993" w:rsidRDefault="00651993" w:rsidP="00651993">
      <w:pPr>
        <w:pStyle w:val="Item"/>
      </w:pPr>
      <w:r>
        <w:t>After “unit of”, insert “, or dependent on,”.</w:t>
      </w:r>
    </w:p>
    <w:p w:rsidR="002A438D" w:rsidRDefault="00524494" w:rsidP="002A438D">
      <w:pPr>
        <w:pStyle w:val="ItemHead"/>
      </w:pPr>
      <w:r>
        <w:t>3</w:t>
      </w:r>
      <w:r w:rsidR="002A438D">
        <w:t xml:space="preserve">  </w:t>
      </w:r>
      <w:r w:rsidR="006C6A75">
        <w:t>Subparagraph 100.321(</w:t>
      </w:r>
      <w:r w:rsidR="00801181">
        <w:t>d</w:t>
      </w:r>
      <w:r w:rsidR="006C6A75">
        <w:t>)(ii) of Schedule 2</w:t>
      </w:r>
    </w:p>
    <w:p w:rsidR="006C6A75" w:rsidRPr="006C6A75" w:rsidRDefault="002857C2" w:rsidP="006C6A75">
      <w:pPr>
        <w:pStyle w:val="Item"/>
      </w:pPr>
      <w:r>
        <w:t>Omit “</w:t>
      </w:r>
      <w:r w:rsidRPr="002857C2">
        <w:t>child, or a member of the family unit, as the case requires, of</w:t>
      </w:r>
      <w:r>
        <w:t xml:space="preserve">”, </w:t>
      </w:r>
      <w:r w:rsidR="00C67669">
        <w:t>substitute</w:t>
      </w:r>
      <w:r>
        <w:t xml:space="preserve"> “child of, a member of the family unit of</w:t>
      </w:r>
      <w:r w:rsidR="00147EFE">
        <w:t>,</w:t>
      </w:r>
      <w:r>
        <w:t xml:space="preserve"> or dependent on</w:t>
      </w:r>
      <w:r w:rsidR="00147EFE">
        <w:t>,</w:t>
      </w:r>
      <w:r w:rsidR="000D0EB2">
        <w:t>”.</w:t>
      </w:r>
    </w:p>
    <w:p w:rsidR="00C16FE7" w:rsidRDefault="00524494" w:rsidP="00C16FE7">
      <w:pPr>
        <w:pStyle w:val="ItemHead"/>
      </w:pPr>
      <w:r>
        <w:t>4</w:t>
      </w:r>
      <w:r w:rsidR="00C16FE7">
        <w:t xml:space="preserve">  Subclause </w:t>
      </w:r>
      <w:r w:rsidR="00C402B0">
        <w:t>3</w:t>
      </w:r>
      <w:r w:rsidR="00C16FE7">
        <w:t>0</w:t>
      </w:r>
      <w:r w:rsidR="00C402B0">
        <w:t>9</w:t>
      </w:r>
      <w:r w:rsidR="00C16FE7">
        <w:t>.22</w:t>
      </w:r>
      <w:r w:rsidR="00C402B0">
        <w:t>8</w:t>
      </w:r>
      <w:r w:rsidR="00C16FE7">
        <w:t>(1) of Schedule 2</w:t>
      </w:r>
    </w:p>
    <w:p w:rsidR="00C16FE7" w:rsidRDefault="00C16FE7" w:rsidP="00C16FE7">
      <w:pPr>
        <w:pStyle w:val="Item"/>
      </w:pPr>
      <w:r>
        <w:t>After “unit of”, insert “, and each person who is dependent on,”.</w:t>
      </w:r>
    </w:p>
    <w:p w:rsidR="00136B87" w:rsidRDefault="00524494" w:rsidP="00136B87">
      <w:pPr>
        <w:pStyle w:val="ItemHead"/>
      </w:pPr>
      <w:r>
        <w:t>5</w:t>
      </w:r>
      <w:r w:rsidR="00F247E3">
        <w:t xml:space="preserve">  </w:t>
      </w:r>
      <w:r w:rsidR="00FC7A42">
        <w:t>Clause 3</w:t>
      </w:r>
      <w:r w:rsidR="00F247E3">
        <w:t xml:space="preserve">09.321 of </w:t>
      </w:r>
      <w:r w:rsidR="00FC7A42">
        <w:t>Schedule 2</w:t>
      </w:r>
    </w:p>
    <w:p w:rsidR="00F247E3" w:rsidRDefault="00700D97" w:rsidP="00F247E3">
      <w:pPr>
        <w:pStyle w:val="Item"/>
      </w:pPr>
      <w:r>
        <w:t>Omit “The applicant:”, substitute:</w:t>
      </w:r>
    </w:p>
    <w:p w:rsidR="00700D97" w:rsidRDefault="00700D97" w:rsidP="00700D97">
      <w:pPr>
        <w:pStyle w:val="subsection"/>
      </w:pPr>
      <w:r>
        <w:tab/>
        <w:t>(1)</w:t>
      </w:r>
      <w:r>
        <w:tab/>
      </w:r>
      <w:r w:rsidRPr="00700D97">
        <w:t>The applicant meets the requirements of subclause (2) or (3).</w:t>
      </w:r>
    </w:p>
    <w:p w:rsidR="00700D97" w:rsidRPr="00700D97" w:rsidRDefault="00700D97" w:rsidP="00700D97">
      <w:pPr>
        <w:pStyle w:val="subsection"/>
      </w:pPr>
      <w:r>
        <w:tab/>
        <w:t>(2)</w:t>
      </w:r>
      <w:r>
        <w:tab/>
        <w:t>The applicant:</w:t>
      </w:r>
    </w:p>
    <w:p w:rsidR="00700D97" w:rsidRDefault="00524494" w:rsidP="00273377">
      <w:pPr>
        <w:pStyle w:val="ItemHead"/>
      </w:pPr>
      <w:r>
        <w:t>6</w:t>
      </w:r>
      <w:r w:rsidR="00273377">
        <w:t xml:space="preserve">  At the end of </w:t>
      </w:r>
      <w:r w:rsidR="00FC7A42">
        <w:t>clause 3</w:t>
      </w:r>
      <w:r w:rsidR="00273377">
        <w:t xml:space="preserve">09.321 of </w:t>
      </w:r>
      <w:r w:rsidR="00FC7A42">
        <w:t>Schedule 2</w:t>
      </w:r>
    </w:p>
    <w:p w:rsidR="00273377" w:rsidRDefault="00273377" w:rsidP="00273377">
      <w:pPr>
        <w:pStyle w:val="Item"/>
      </w:pPr>
      <w:r>
        <w:t>Add:</w:t>
      </w:r>
    </w:p>
    <w:p w:rsidR="009F3524" w:rsidRDefault="00273377" w:rsidP="009F3524">
      <w:pPr>
        <w:pStyle w:val="subsection"/>
      </w:pPr>
      <w:r>
        <w:tab/>
      </w:r>
      <w:r w:rsidR="009F3524">
        <w:t>(3)</w:t>
      </w:r>
      <w:r w:rsidR="009F3524">
        <w:tab/>
        <w:t>If:</w:t>
      </w:r>
    </w:p>
    <w:p w:rsidR="000F2CF7" w:rsidRDefault="000F2CF7" w:rsidP="002A62C8">
      <w:pPr>
        <w:pStyle w:val="paragraph"/>
      </w:pPr>
      <w:r>
        <w:tab/>
        <w:t>(a)</w:t>
      </w:r>
      <w:r>
        <w:tab/>
        <w:t xml:space="preserve">the applicant made a combined application with a person (the </w:t>
      </w:r>
      <w:r w:rsidRPr="006F597B">
        <w:rPr>
          <w:b/>
          <w:i/>
        </w:rPr>
        <w:t>primary person</w:t>
      </w:r>
      <w:r>
        <w:t>):</w:t>
      </w:r>
    </w:p>
    <w:p w:rsidR="000F2CF7" w:rsidRDefault="000F2CF7" w:rsidP="000F2CF7">
      <w:pPr>
        <w:pStyle w:val="paragraphsub"/>
      </w:pPr>
      <w:r>
        <w:tab/>
        <w:t>(i)</w:t>
      </w:r>
      <w:r>
        <w:tab/>
      </w:r>
      <w:r w:rsidR="005B0B66">
        <w:t xml:space="preserve">who, </w:t>
      </w:r>
      <w:r>
        <w:t xml:space="preserve">having satisfied the primary criteria in Subdivision 309.21, </w:t>
      </w:r>
      <w:r w:rsidR="00DE5FB0">
        <w:t xml:space="preserve">is the holder of </w:t>
      </w:r>
      <w:r>
        <w:t>a Subclass 309 (Partner (Provisional)) visa; or</w:t>
      </w:r>
    </w:p>
    <w:p w:rsidR="00DE5FB0" w:rsidRDefault="00DE5FB0" w:rsidP="000F2CF7">
      <w:pPr>
        <w:pStyle w:val="paragraphsub"/>
      </w:pPr>
      <w:r>
        <w:tab/>
        <w:t>(ii)</w:t>
      </w:r>
      <w:r>
        <w:tab/>
      </w:r>
      <w:r w:rsidR="005B0B66" w:rsidRPr="00FE2CCE">
        <w:t xml:space="preserve">who </w:t>
      </w:r>
      <w:r w:rsidR="00C2522D" w:rsidRPr="00FE2CCE">
        <w:t xml:space="preserve">has subsequently </w:t>
      </w:r>
      <w:r w:rsidRPr="00FE2CCE">
        <w:t>been granted a Subclass 100 (Partner) visa</w:t>
      </w:r>
      <w:r>
        <w:t>;</w:t>
      </w:r>
      <w:r w:rsidR="005B0B66">
        <w:t xml:space="preserve"> </w:t>
      </w:r>
      <w:r w:rsidR="00524494">
        <w:t>and</w:t>
      </w:r>
    </w:p>
    <w:p w:rsidR="009F3524" w:rsidRDefault="009F3524" w:rsidP="009F3524">
      <w:pPr>
        <w:pStyle w:val="paragraph"/>
      </w:pPr>
      <w:r>
        <w:tab/>
        <w:t>(b)</w:t>
      </w:r>
      <w:r>
        <w:tab/>
      </w:r>
      <w:r w:rsidR="0025643E">
        <w:t xml:space="preserve">both of the following apply in relation to </w:t>
      </w:r>
      <w:r>
        <w:t xml:space="preserve">the sponsor of the </w:t>
      </w:r>
      <w:r w:rsidR="006F597B">
        <w:t xml:space="preserve">primary </w:t>
      </w:r>
      <w:r>
        <w:t>person:</w:t>
      </w:r>
    </w:p>
    <w:p w:rsidR="009F3524" w:rsidRDefault="009F3524" w:rsidP="009F3524">
      <w:pPr>
        <w:pStyle w:val="paragraphsub"/>
      </w:pPr>
      <w:r>
        <w:tab/>
        <w:t>(i)</w:t>
      </w:r>
      <w:r>
        <w:tab/>
      </w:r>
      <w:r w:rsidR="0025643E">
        <w:t xml:space="preserve">the sponsor </w:t>
      </w:r>
      <w:r w:rsidR="008664E7">
        <w:t xml:space="preserve">has at any time been </w:t>
      </w:r>
      <w:r>
        <w:t>an unauthorised maritime arrival;</w:t>
      </w:r>
    </w:p>
    <w:p w:rsidR="009F3524" w:rsidRDefault="009F3524" w:rsidP="009F3524">
      <w:pPr>
        <w:pStyle w:val="paragraphsub"/>
      </w:pPr>
      <w:r>
        <w:tab/>
        <w:t>(ii)</w:t>
      </w:r>
      <w:r>
        <w:tab/>
      </w:r>
      <w:r w:rsidR="0025643E">
        <w:t xml:space="preserve">the sponsor was </w:t>
      </w:r>
      <w:r w:rsidR="00814628">
        <w:t xml:space="preserve">an </w:t>
      </w:r>
      <w:r>
        <w:t>Australian permanent resident</w:t>
      </w:r>
      <w:r w:rsidR="00814628">
        <w:t xml:space="preserve"> at the time the combined application was made</w:t>
      </w:r>
      <w:r>
        <w:t>;</w:t>
      </w:r>
    </w:p>
    <w:p w:rsidR="009F3524" w:rsidRDefault="0054442A" w:rsidP="00BB6314">
      <w:pPr>
        <w:pStyle w:val="subsection2"/>
      </w:pPr>
      <w:r>
        <w:t>t</w:t>
      </w:r>
      <w:r w:rsidR="009F3524">
        <w:t>he applicant</w:t>
      </w:r>
      <w:r>
        <w:t xml:space="preserve"> </w:t>
      </w:r>
      <w:r w:rsidR="009F3524">
        <w:t>is dependent on the</w:t>
      </w:r>
      <w:r w:rsidR="00E927D0">
        <w:t xml:space="preserve"> primary</w:t>
      </w:r>
      <w:r w:rsidR="009F3524">
        <w:t xml:space="preserve"> person</w:t>
      </w:r>
      <w:r w:rsidR="00896E05">
        <w:t>.</w:t>
      </w:r>
    </w:p>
    <w:p w:rsidR="00233C6E" w:rsidRPr="00DE64A7" w:rsidRDefault="00524494" w:rsidP="00233C6E">
      <w:pPr>
        <w:pStyle w:val="ItemHead"/>
      </w:pPr>
      <w:r>
        <w:t>7</w:t>
      </w:r>
      <w:r w:rsidR="00233C6E" w:rsidRPr="00DE64A7">
        <w:t xml:space="preserve">  In the appropriate position in Schedule 13</w:t>
      </w:r>
    </w:p>
    <w:p w:rsidR="00233C6E" w:rsidRPr="00DE64A7" w:rsidRDefault="00233C6E" w:rsidP="00233C6E">
      <w:pPr>
        <w:pStyle w:val="Item"/>
      </w:pPr>
      <w:r w:rsidRPr="00DE64A7">
        <w:t>Insert:</w:t>
      </w:r>
    </w:p>
    <w:p w:rsidR="00233C6E" w:rsidRPr="00DE64A7" w:rsidRDefault="00233C6E" w:rsidP="00233C6E">
      <w:pPr>
        <w:pStyle w:val="ActHead2"/>
      </w:pPr>
      <w:bookmarkStart w:id="7" w:name="f_Check_Lines_above"/>
      <w:bookmarkStart w:id="8" w:name="_Toc159508211"/>
      <w:bookmarkEnd w:id="7"/>
      <w:r w:rsidRPr="00FC7A42">
        <w:rPr>
          <w:rStyle w:val="CharPartNo"/>
        </w:rPr>
        <w:lastRenderedPageBreak/>
        <w:t>Part </w:t>
      </w:r>
      <w:r w:rsidR="00524494">
        <w:rPr>
          <w:rStyle w:val="CharPartNo"/>
        </w:rPr>
        <w:t>129</w:t>
      </w:r>
      <w:r w:rsidRPr="00DE64A7">
        <w:t>—</w:t>
      </w:r>
      <w:r w:rsidRPr="00FC7A42">
        <w:rPr>
          <w:rStyle w:val="CharPartText"/>
        </w:rPr>
        <w:t>Amendments made by the Migration Amendment (</w:t>
      </w:r>
      <w:r w:rsidR="007E43CB" w:rsidRPr="00FC7A42">
        <w:rPr>
          <w:rStyle w:val="CharPartText"/>
        </w:rPr>
        <w:t xml:space="preserve">Dependent Secondary </w:t>
      </w:r>
      <w:r w:rsidR="00756052">
        <w:rPr>
          <w:rStyle w:val="CharPartText"/>
        </w:rPr>
        <w:t xml:space="preserve">Partner Visa </w:t>
      </w:r>
      <w:r w:rsidR="007E43CB" w:rsidRPr="00FC7A42">
        <w:rPr>
          <w:rStyle w:val="CharPartText"/>
        </w:rPr>
        <w:t>Applicants</w:t>
      </w:r>
      <w:r w:rsidRPr="00FC7A42">
        <w:rPr>
          <w:rStyle w:val="CharPartText"/>
        </w:rPr>
        <w:t xml:space="preserve">) </w:t>
      </w:r>
      <w:r w:rsidR="00FC7A42" w:rsidRPr="00FC7A42">
        <w:rPr>
          <w:rStyle w:val="CharPartText"/>
        </w:rPr>
        <w:t>Regulations 2</w:t>
      </w:r>
      <w:r w:rsidRPr="00FC7A42">
        <w:rPr>
          <w:rStyle w:val="CharPartText"/>
        </w:rPr>
        <w:t>024</w:t>
      </w:r>
      <w:bookmarkEnd w:id="8"/>
    </w:p>
    <w:p w:rsidR="00233C6E" w:rsidRPr="00DE64A7" w:rsidRDefault="00233C6E" w:rsidP="00233C6E">
      <w:pPr>
        <w:pStyle w:val="Header"/>
      </w:pPr>
      <w:r w:rsidRPr="00FC7A42">
        <w:rPr>
          <w:rStyle w:val="CharDivNo"/>
        </w:rPr>
        <w:t xml:space="preserve"> </w:t>
      </w:r>
      <w:r w:rsidRPr="00FC7A42">
        <w:rPr>
          <w:rStyle w:val="CharDivText"/>
        </w:rPr>
        <w:t xml:space="preserve"> </w:t>
      </w:r>
    </w:p>
    <w:p w:rsidR="00233C6E" w:rsidRPr="00DE64A7" w:rsidRDefault="00524494" w:rsidP="00233C6E">
      <w:pPr>
        <w:pStyle w:val="ActHead5"/>
      </w:pPr>
      <w:bookmarkStart w:id="9" w:name="_Toc159508212"/>
      <w:r>
        <w:rPr>
          <w:rStyle w:val="CharSectno"/>
        </w:rPr>
        <w:t>1290</w:t>
      </w:r>
      <w:r w:rsidR="00233C6E" w:rsidRPr="00FC7A42">
        <w:rPr>
          <w:rStyle w:val="CharSectno"/>
        </w:rPr>
        <w:t>1</w:t>
      </w:r>
      <w:r w:rsidR="00233C6E" w:rsidRPr="00DE64A7">
        <w:t xml:space="preserve">  Operation of amendments</w:t>
      </w:r>
      <w:bookmarkEnd w:id="9"/>
    </w:p>
    <w:p w:rsidR="00233C6E" w:rsidRDefault="00233C6E" w:rsidP="00233C6E">
      <w:pPr>
        <w:pStyle w:val="subsection"/>
      </w:pPr>
      <w:r w:rsidRPr="00DE64A7">
        <w:tab/>
      </w:r>
      <w:r w:rsidRPr="00DE64A7">
        <w:tab/>
        <w:t xml:space="preserve">The amendments made by Schedule 1 to the </w:t>
      </w:r>
      <w:r w:rsidRPr="00DE64A7">
        <w:rPr>
          <w:i/>
        </w:rPr>
        <w:t xml:space="preserve">Migration Amendment </w:t>
      </w:r>
      <w:r w:rsidR="0011377D">
        <w:rPr>
          <w:i/>
        </w:rPr>
        <w:t>(</w:t>
      </w:r>
      <w:r w:rsidR="0011377D" w:rsidRPr="0011377D">
        <w:rPr>
          <w:i/>
        </w:rPr>
        <w:t>Dependent Secondary</w:t>
      </w:r>
      <w:r w:rsidR="00756052">
        <w:rPr>
          <w:i/>
        </w:rPr>
        <w:t xml:space="preserve"> Partner Visa</w:t>
      </w:r>
      <w:r w:rsidR="0011377D" w:rsidRPr="0011377D">
        <w:rPr>
          <w:i/>
        </w:rPr>
        <w:t xml:space="preserve"> Applicants</w:t>
      </w:r>
      <w:r w:rsidRPr="00DE64A7">
        <w:rPr>
          <w:i/>
        </w:rPr>
        <w:t xml:space="preserve">) </w:t>
      </w:r>
      <w:r w:rsidR="00FC7A42">
        <w:rPr>
          <w:i/>
        </w:rPr>
        <w:t>Regulations 2</w:t>
      </w:r>
      <w:r w:rsidRPr="00DE64A7">
        <w:rPr>
          <w:i/>
        </w:rPr>
        <w:t>024</w:t>
      </w:r>
      <w:r w:rsidRPr="00DE64A7">
        <w:t xml:space="preserve"> apply in relation to an application for a visa made</w:t>
      </w:r>
      <w:r w:rsidR="0011377D">
        <w:t xml:space="preserve">, but not finally determined, before </w:t>
      </w:r>
      <w:r w:rsidR="00FC7A42">
        <w:t>9 February</w:t>
      </w:r>
      <w:r w:rsidR="0011377D">
        <w:t xml:space="preserve"> 2023.</w:t>
      </w:r>
    </w:p>
    <w:sectPr w:rsidR="00233C6E" w:rsidSect="007F48E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5D2" w:rsidRDefault="00DE25D2" w:rsidP="0048364F">
      <w:pPr>
        <w:spacing w:line="240" w:lineRule="auto"/>
      </w:pPr>
      <w:r>
        <w:separator/>
      </w:r>
    </w:p>
  </w:endnote>
  <w:endnote w:type="continuationSeparator" w:id="0">
    <w:p w:rsidR="00DE25D2" w:rsidRDefault="00DE25D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5D2" w:rsidRPr="005F1388" w:rsidRDefault="00DE25D2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263886">
      <w:rPr>
        <w:b/>
        <w:i/>
        <w:noProof/>
        <w:sz w:val="18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25D2" w:rsidRPr="00324EB0" w:rsidRDefault="00DE25D2" w:rsidP="00700D9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4B2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4B2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4B2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4B2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Sec-Footerevenpage" style="position:absolute;left:0;text-align:left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" stroked="f" strokeweight=".5pt">
              <v:textbox>
                <w:txbxContent>
                  <w:p w:rsidR="00DE25D2" w:rsidRPr="00324EB0" w:rsidRDefault="00DE25D2" w:rsidP="00700D9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4B2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4B2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4B2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4B2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131EAB">
      <w:rPr>
        <w:i/>
        <w:noProof/>
        <w:sz w:val="18"/>
      </w:rPr>
      <w:t>I24QN103.v12.docx</w:t>
    </w:r>
    <w:r w:rsidRPr="005F1388">
      <w:rPr>
        <w:i/>
        <w:sz w:val="18"/>
      </w:rPr>
      <w:t xml:space="preserve"> </w:t>
    </w:r>
    <w:r w:rsidR="00131EAB">
      <w:rPr>
        <w:i/>
        <w:noProof/>
        <w:sz w:val="18"/>
      </w:rPr>
      <w:t>22/2/2024 3:37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5D2" w:rsidRDefault="00DE25D2" w:rsidP="00E97334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DE25D2" w:rsidTr="00700D97">
      <w:tc>
        <w:tcPr>
          <w:tcW w:w="8472" w:type="dxa"/>
        </w:tcPr>
        <w:p w:rsidR="00DE25D2" w:rsidRDefault="00DE25D2" w:rsidP="00700D97">
          <w:pPr>
            <w:rPr>
              <w:sz w:val="18"/>
            </w:rPr>
          </w:pPr>
        </w:p>
      </w:tc>
    </w:tr>
  </w:tbl>
  <w:p w:rsidR="00DE25D2" w:rsidRPr="00E97334" w:rsidRDefault="00DE25D2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5D2" w:rsidRPr="00ED79B6" w:rsidRDefault="00DE25D2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5D2" w:rsidRPr="00E33C1C" w:rsidRDefault="00DE25D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E25D2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E25D2" w:rsidRDefault="00DE25D2" w:rsidP="00700D9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E25D2" w:rsidRDefault="00DE25D2" w:rsidP="00700D9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54B27">
            <w:rPr>
              <w:i/>
              <w:sz w:val="18"/>
            </w:rPr>
            <w:t>Migration Amendment (Dependent Secondary Partner Visa Applicants)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DE25D2" w:rsidRDefault="00DE25D2" w:rsidP="00700D97">
          <w:pPr>
            <w:spacing w:line="0" w:lineRule="atLeast"/>
            <w:jc w:val="right"/>
            <w:rPr>
              <w:sz w:val="18"/>
            </w:rPr>
          </w:pPr>
        </w:p>
      </w:tc>
    </w:tr>
    <w:tr w:rsidR="00DE25D2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DE25D2" w:rsidRDefault="00131EAB" w:rsidP="00700D97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I24QN103.v12.docx</w:t>
          </w:r>
          <w:r w:rsidR="00DE25D2"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22/2/2024 3:37 PM</w:t>
          </w:r>
        </w:p>
      </w:tc>
    </w:tr>
  </w:tbl>
  <w:p w:rsidR="00DE25D2" w:rsidRPr="00ED79B6" w:rsidRDefault="00DE25D2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4144" behindDoc="1" locked="1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25D2" w:rsidRPr="00324EB0" w:rsidRDefault="00DE25D2" w:rsidP="00700D9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4B2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4B2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4B2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4B2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alt="Sec-Footerevenpage" style="position:absolute;margin-left:0;margin-top:0;width:454.55pt;height:31.15pt;z-index:-2516623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" stroked="f" strokeweight=".5pt">
              <v:textbox>
                <w:txbxContent>
                  <w:p w:rsidR="00DE25D2" w:rsidRPr="00324EB0" w:rsidRDefault="00DE25D2" w:rsidP="00700D9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4B2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4B2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4B2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4B2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5D2" w:rsidRPr="00E33C1C" w:rsidRDefault="00DE25D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E25D2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DE25D2" w:rsidRDefault="00DE25D2" w:rsidP="00700D9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E25D2" w:rsidRDefault="00DE25D2" w:rsidP="00700D9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54B27">
            <w:rPr>
              <w:i/>
              <w:sz w:val="18"/>
            </w:rPr>
            <w:t>Migration Amendment (Dependent Secondary Partner Visa Applicants)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E25D2" w:rsidRDefault="00DE25D2" w:rsidP="00700D9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E424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E25D2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DE25D2" w:rsidRDefault="00DE25D2" w:rsidP="00700D97">
          <w:pPr>
            <w:rPr>
              <w:sz w:val="18"/>
            </w:rPr>
          </w:pPr>
        </w:p>
      </w:tc>
    </w:tr>
  </w:tbl>
  <w:p w:rsidR="00DE25D2" w:rsidRPr="00ED79B6" w:rsidRDefault="00DE25D2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5D2" w:rsidRPr="00E33C1C" w:rsidRDefault="00DE25D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E25D2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E25D2" w:rsidRDefault="00DE25D2" w:rsidP="00700D9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E424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E25D2" w:rsidRDefault="00DE25D2" w:rsidP="00700D9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54B27">
            <w:rPr>
              <w:i/>
              <w:sz w:val="18"/>
            </w:rPr>
            <w:t>Migration Amendment (Dependent Secondary Partner Visa Applicants)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DE25D2" w:rsidRDefault="00DE25D2" w:rsidP="00700D97">
          <w:pPr>
            <w:spacing w:line="0" w:lineRule="atLeast"/>
            <w:jc w:val="right"/>
            <w:rPr>
              <w:sz w:val="18"/>
            </w:rPr>
          </w:pPr>
        </w:p>
      </w:tc>
    </w:tr>
    <w:tr w:rsidR="00DE25D2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DE25D2" w:rsidRDefault="00DE25D2" w:rsidP="00700D97">
          <w:pPr>
            <w:jc w:val="right"/>
            <w:rPr>
              <w:sz w:val="18"/>
            </w:rPr>
          </w:pPr>
        </w:p>
      </w:tc>
    </w:tr>
  </w:tbl>
  <w:p w:rsidR="00DE25D2" w:rsidRPr="00ED79B6" w:rsidRDefault="00DE25D2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5D2" w:rsidRPr="00E33C1C" w:rsidRDefault="00DE25D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E25D2" w:rsidTr="00700D9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E25D2" w:rsidRDefault="00DE25D2" w:rsidP="00700D9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E25D2" w:rsidRDefault="00DE25D2" w:rsidP="00700D9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54B27">
            <w:rPr>
              <w:i/>
              <w:sz w:val="18"/>
            </w:rPr>
            <w:t>Migration Amendment (Dependent Secondary Partner Visa Applicants)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E25D2" w:rsidRDefault="00DE25D2" w:rsidP="00700D9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E424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E25D2" w:rsidTr="00700D9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DE25D2" w:rsidRDefault="00DE25D2" w:rsidP="00700D97">
          <w:pPr>
            <w:rPr>
              <w:sz w:val="18"/>
            </w:rPr>
          </w:pPr>
        </w:p>
      </w:tc>
    </w:tr>
  </w:tbl>
  <w:p w:rsidR="00DE25D2" w:rsidRPr="00ED79B6" w:rsidRDefault="00DE25D2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5D2" w:rsidRPr="00E33C1C" w:rsidRDefault="00DE25D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E25D2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E25D2" w:rsidRDefault="00DE25D2" w:rsidP="00700D9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E25D2" w:rsidRDefault="00DE25D2" w:rsidP="00700D9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54B27">
            <w:rPr>
              <w:i/>
              <w:sz w:val="18"/>
            </w:rPr>
            <w:t>Migration Amendment (Dependent Secondary Partner Visa Applicants)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E25D2" w:rsidRDefault="00DE25D2" w:rsidP="00700D9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E25D2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DE25D2" w:rsidRDefault="00131EAB" w:rsidP="00700D97">
          <w:pPr>
            <w:rPr>
              <w:sz w:val="18"/>
            </w:rPr>
          </w:pPr>
          <w:r>
            <w:rPr>
              <w:i/>
              <w:noProof/>
              <w:sz w:val="18"/>
            </w:rPr>
            <w:t>I24QN103.v12.docx</w:t>
          </w:r>
          <w:r w:rsidR="00DE25D2"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22/2/2024 3:37 PM</w:t>
          </w:r>
        </w:p>
      </w:tc>
    </w:tr>
  </w:tbl>
  <w:p w:rsidR="00DE25D2" w:rsidRPr="00ED79B6" w:rsidRDefault="00DE25D2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5D2" w:rsidRDefault="00DE25D2" w:rsidP="0048364F">
      <w:pPr>
        <w:spacing w:line="240" w:lineRule="auto"/>
      </w:pPr>
      <w:r>
        <w:separator/>
      </w:r>
    </w:p>
  </w:footnote>
  <w:footnote w:type="continuationSeparator" w:id="0">
    <w:p w:rsidR="00DE25D2" w:rsidRDefault="00DE25D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5D2" w:rsidRPr="005F1388" w:rsidRDefault="00DE25D2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25D2" w:rsidRPr="00324EB0" w:rsidRDefault="00DE25D2" w:rsidP="00700D9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4B2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4B2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4B2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4B2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position:absolute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" stroked="f" strokeweight=".5pt">
              <v:textbox>
                <w:txbxContent>
                  <w:p w:rsidR="00DE25D2" w:rsidRPr="00324EB0" w:rsidRDefault="00DE25D2" w:rsidP="00700D9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4B2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4B2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4B2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4B2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5D2" w:rsidRPr="005F1388" w:rsidRDefault="00DE25D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5D2" w:rsidRPr="00ED79B6" w:rsidRDefault="00DE25D2" w:rsidP="00220A0C">
    <w:pPr>
      <w:pBdr>
        <w:bottom w:val="single" w:sz="6" w:space="1" w:color="auto"/>
      </w:pBdr>
      <w:spacing w:before="100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25D2" w:rsidRPr="00324EB0" w:rsidRDefault="00DE25D2" w:rsidP="00700D9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4B2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4B2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4B2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54B2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alt="Sec-Headerevenpage" style="position:absolute;margin-left:0;margin-top:-25pt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" stroked="f" strokeweight=".5pt">
              <v:textbox>
                <w:txbxContent>
                  <w:p w:rsidR="00DE25D2" w:rsidRPr="00324EB0" w:rsidRDefault="00DE25D2" w:rsidP="00700D9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4B2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4B2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4B2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54B2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5D2" w:rsidRPr="00ED79B6" w:rsidRDefault="00DE25D2" w:rsidP="00220A0C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5D2" w:rsidRPr="00ED79B6" w:rsidRDefault="00DE25D2" w:rsidP="0048364F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5D2" w:rsidRPr="00A961C4" w:rsidRDefault="00DE25D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66F0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66F0B">
      <w:rPr>
        <w:noProof/>
        <w:sz w:val="20"/>
      </w:rPr>
      <w:t>Amendments</w:t>
    </w:r>
    <w:r>
      <w:rPr>
        <w:sz w:val="20"/>
      </w:rPr>
      <w:fldChar w:fldCharType="end"/>
    </w:r>
  </w:p>
  <w:p w:rsidR="00DE25D2" w:rsidRPr="00A961C4" w:rsidRDefault="00DE25D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DE25D2" w:rsidRPr="00A961C4" w:rsidRDefault="00DE25D2" w:rsidP="007F48ED">
    <w:pPr>
      <w:pBdr>
        <w:bottom w:val="single" w:sz="6" w:space="1" w:color="auto"/>
      </w:pBdr>
      <w:spacing w:after="12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5D2" w:rsidRPr="00A961C4" w:rsidRDefault="00DE25D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DE25D2" w:rsidRPr="00A961C4" w:rsidRDefault="00DE25D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DE25D2" w:rsidRPr="00A961C4" w:rsidRDefault="00DE25D2" w:rsidP="007F48ED">
    <w:pPr>
      <w:pBdr>
        <w:bottom w:val="single" w:sz="6" w:space="1" w:color="auto"/>
      </w:pBdr>
      <w:spacing w:after="120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5D2" w:rsidRPr="00A961C4" w:rsidRDefault="00DE25D2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6DD"/>
    <w:rsid w:val="00000263"/>
    <w:rsid w:val="000113BC"/>
    <w:rsid w:val="000136AF"/>
    <w:rsid w:val="000237D5"/>
    <w:rsid w:val="00036ACA"/>
    <w:rsid w:val="00036E24"/>
    <w:rsid w:val="0004044E"/>
    <w:rsid w:val="000413AC"/>
    <w:rsid w:val="00044411"/>
    <w:rsid w:val="00046F47"/>
    <w:rsid w:val="0005120E"/>
    <w:rsid w:val="00054577"/>
    <w:rsid w:val="00054B27"/>
    <w:rsid w:val="000614BF"/>
    <w:rsid w:val="00062111"/>
    <w:rsid w:val="0007169C"/>
    <w:rsid w:val="00077593"/>
    <w:rsid w:val="00083F48"/>
    <w:rsid w:val="0009112A"/>
    <w:rsid w:val="000A342B"/>
    <w:rsid w:val="000A7960"/>
    <w:rsid w:val="000A7DF9"/>
    <w:rsid w:val="000B6814"/>
    <w:rsid w:val="000D05EF"/>
    <w:rsid w:val="000D0EB2"/>
    <w:rsid w:val="000D5485"/>
    <w:rsid w:val="000E39CB"/>
    <w:rsid w:val="000E4243"/>
    <w:rsid w:val="000F21C1"/>
    <w:rsid w:val="000F2CF7"/>
    <w:rsid w:val="00105D72"/>
    <w:rsid w:val="0010745C"/>
    <w:rsid w:val="0011078F"/>
    <w:rsid w:val="0011377D"/>
    <w:rsid w:val="00116E87"/>
    <w:rsid w:val="001171F4"/>
    <w:rsid w:val="00117277"/>
    <w:rsid w:val="00131EAB"/>
    <w:rsid w:val="00136B87"/>
    <w:rsid w:val="0014370F"/>
    <w:rsid w:val="00147EFE"/>
    <w:rsid w:val="0015557F"/>
    <w:rsid w:val="00155873"/>
    <w:rsid w:val="00160BD7"/>
    <w:rsid w:val="001643C9"/>
    <w:rsid w:val="00165568"/>
    <w:rsid w:val="00166082"/>
    <w:rsid w:val="00166C2F"/>
    <w:rsid w:val="00166F0B"/>
    <w:rsid w:val="001716C9"/>
    <w:rsid w:val="00184261"/>
    <w:rsid w:val="00190BA1"/>
    <w:rsid w:val="00190DF5"/>
    <w:rsid w:val="00193461"/>
    <w:rsid w:val="001936CE"/>
    <w:rsid w:val="001939E1"/>
    <w:rsid w:val="00195382"/>
    <w:rsid w:val="0019671A"/>
    <w:rsid w:val="001A3B9F"/>
    <w:rsid w:val="001A4302"/>
    <w:rsid w:val="001A54CB"/>
    <w:rsid w:val="001A6441"/>
    <w:rsid w:val="001A65C0"/>
    <w:rsid w:val="001A74F1"/>
    <w:rsid w:val="001B6456"/>
    <w:rsid w:val="001B7A5D"/>
    <w:rsid w:val="001C69C4"/>
    <w:rsid w:val="001C70D9"/>
    <w:rsid w:val="001E0A8D"/>
    <w:rsid w:val="001E0AF6"/>
    <w:rsid w:val="001E12F2"/>
    <w:rsid w:val="001E2915"/>
    <w:rsid w:val="001E3590"/>
    <w:rsid w:val="001E7407"/>
    <w:rsid w:val="001F369B"/>
    <w:rsid w:val="00201D27"/>
    <w:rsid w:val="002020E6"/>
    <w:rsid w:val="0020300C"/>
    <w:rsid w:val="00204322"/>
    <w:rsid w:val="00206F84"/>
    <w:rsid w:val="00213627"/>
    <w:rsid w:val="00220A0C"/>
    <w:rsid w:val="00220D55"/>
    <w:rsid w:val="00223E4A"/>
    <w:rsid w:val="002302EA"/>
    <w:rsid w:val="002339A3"/>
    <w:rsid w:val="00233C6E"/>
    <w:rsid w:val="00240749"/>
    <w:rsid w:val="002468D7"/>
    <w:rsid w:val="002511AB"/>
    <w:rsid w:val="0025643E"/>
    <w:rsid w:val="00261ED4"/>
    <w:rsid w:val="00263886"/>
    <w:rsid w:val="00273377"/>
    <w:rsid w:val="00274F15"/>
    <w:rsid w:val="002857C2"/>
    <w:rsid w:val="00285CDD"/>
    <w:rsid w:val="00291167"/>
    <w:rsid w:val="00297ECB"/>
    <w:rsid w:val="002A438D"/>
    <w:rsid w:val="002A62C8"/>
    <w:rsid w:val="002B5A52"/>
    <w:rsid w:val="002B62FF"/>
    <w:rsid w:val="002C152A"/>
    <w:rsid w:val="002C2D47"/>
    <w:rsid w:val="002C3540"/>
    <w:rsid w:val="002D043A"/>
    <w:rsid w:val="002D6315"/>
    <w:rsid w:val="002E4BB6"/>
    <w:rsid w:val="002F5D06"/>
    <w:rsid w:val="0031713F"/>
    <w:rsid w:val="003173B2"/>
    <w:rsid w:val="00321913"/>
    <w:rsid w:val="00322C4B"/>
    <w:rsid w:val="00324EE6"/>
    <w:rsid w:val="003316DC"/>
    <w:rsid w:val="00332E0D"/>
    <w:rsid w:val="003415D3"/>
    <w:rsid w:val="003455C8"/>
    <w:rsid w:val="00346335"/>
    <w:rsid w:val="00352B0F"/>
    <w:rsid w:val="003561B0"/>
    <w:rsid w:val="003644C3"/>
    <w:rsid w:val="00367960"/>
    <w:rsid w:val="00384089"/>
    <w:rsid w:val="00385ECA"/>
    <w:rsid w:val="00386470"/>
    <w:rsid w:val="00387B9C"/>
    <w:rsid w:val="003A15AC"/>
    <w:rsid w:val="003A3109"/>
    <w:rsid w:val="003A56EB"/>
    <w:rsid w:val="003B0627"/>
    <w:rsid w:val="003C2993"/>
    <w:rsid w:val="003C5F2B"/>
    <w:rsid w:val="003D0BFE"/>
    <w:rsid w:val="003D5700"/>
    <w:rsid w:val="003D72A9"/>
    <w:rsid w:val="003E154E"/>
    <w:rsid w:val="003F0F5A"/>
    <w:rsid w:val="003F5B5C"/>
    <w:rsid w:val="00400A30"/>
    <w:rsid w:val="004022CA"/>
    <w:rsid w:val="004116CD"/>
    <w:rsid w:val="00414ADE"/>
    <w:rsid w:val="00424CA9"/>
    <w:rsid w:val="004257BB"/>
    <w:rsid w:val="004261D9"/>
    <w:rsid w:val="0043400C"/>
    <w:rsid w:val="0044291A"/>
    <w:rsid w:val="00460499"/>
    <w:rsid w:val="00464204"/>
    <w:rsid w:val="00474835"/>
    <w:rsid w:val="004819C7"/>
    <w:rsid w:val="0048364F"/>
    <w:rsid w:val="00490F2E"/>
    <w:rsid w:val="00496DB3"/>
    <w:rsid w:val="00496F97"/>
    <w:rsid w:val="004A1DBB"/>
    <w:rsid w:val="004A53EA"/>
    <w:rsid w:val="004C11AC"/>
    <w:rsid w:val="004C280B"/>
    <w:rsid w:val="004D02BB"/>
    <w:rsid w:val="004D06D3"/>
    <w:rsid w:val="004D7DB9"/>
    <w:rsid w:val="004E2888"/>
    <w:rsid w:val="004F1FAC"/>
    <w:rsid w:val="004F596A"/>
    <w:rsid w:val="004F676E"/>
    <w:rsid w:val="00504CD8"/>
    <w:rsid w:val="005051B6"/>
    <w:rsid w:val="00507C0D"/>
    <w:rsid w:val="00507E02"/>
    <w:rsid w:val="00516B8D"/>
    <w:rsid w:val="00523D8D"/>
    <w:rsid w:val="00524494"/>
    <w:rsid w:val="0052686F"/>
    <w:rsid w:val="0052756C"/>
    <w:rsid w:val="00530230"/>
    <w:rsid w:val="00530CC9"/>
    <w:rsid w:val="00537FBC"/>
    <w:rsid w:val="00541D73"/>
    <w:rsid w:val="00543469"/>
    <w:rsid w:val="0054442A"/>
    <w:rsid w:val="005452CC"/>
    <w:rsid w:val="00546FA3"/>
    <w:rsid w:val="00551740"/>
    <w:rsid w:val="0055228F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966A2"/>
    <w:rsid w:val="005A482B"/>
    <w:rsid w:val="005B0B66"/>
    <w:rsid w:val="005B4067"/>
    <w:rsid w:val="005B45F6"/>
    <w:rsid w:val="005C36E0"/>
    <w:rsid w:val="005C3F41"/>
    <w:rsid w:val="005D168D"/>
    <w:rsid w:val="005D5EA1"/>
    <w:rsid w:val="005E61D3"/>
    <w:rsid w:val="005E629C"/>
    <w:rsid w:val="005E6DD3"/>
    <w:rsid w:val="005F4840"/>
    <w:rsid w:val="005F50DA"/>
    <w:rsid w:val="005F7738"/>
    <w:rsid w:val="005F775A"/>
    <w:rsid w:val="00600219"/>
    <w:rsid w:val="00613EAD"/>
    <w:rsid w:val="006158AC"/>
    <w:rsid w:val="00622974"/>
    <w:rsid w:val="00624974"/>
    <w:rsid w:val="00640402"/>
    <w:rsid w:val="00640F78"/>
    <w:rsid w:val="00646E7B"/>
    <w:rsid w:val="00651993"/>
    <w:rsid w:val="0065278B"/>
    <w:rsid w:val="00655D6A"/>
    <w:rsid w:val="00656DE9"/>
    <w:rsid w:val="00677CC2"/>
    <w:rsid w:val="00684E6E"/>
    <w:rsid w:val="00685F42"/>
    <w:rsid w:val="006866A1"/>
    <w:rsid w:val="0069207B"/>
    <w:rsid w:val="006A04AD"/>
    <w:rsid w:val="006A4309"/>
    <w:rsid w:val="006A6DC6"/>
    <w:rsid w:val="006B01C8"/>
    <w:rsid w:val="006B0E55"/>
    <w:rsid w:val="006B7006"/>
    <w:rsid w:val="006C6A75"/>
    <w:rsid w:val="006C7F8C"/>
    <w:rsid w:val="006D4E1B"/>
    <w:rsid w:val="006D7AB9"/>
    <w:rsid w:val="006E0C34"/>
    <w:rsid w:val="006E5B16"/>
    <w:rsid w:val="006F597B"/>
    <w:rsid w:val="00700B2C"/>
    <w:rsid w:val="00700D97"/>
    <w:rsid w:val="00713084"/>
    <w:rsid w:val="00720FC2"/>
    <w:rsid w:val="00723FDF"/>
    <w:rsid w:val="00731E00"/>
    <w:rsid w:val="00732E9D"/>
    <w:rsid w:val="0073491A"/>
    <w:rsid w:val="00742955"/>
    <w:rsid w:val="007440B7"/>
    <w:rsid w:val="007473C5"/>
    <w:rsid w:val="00747993"/>
    <w:rsid w:val="00756052"/>
    <w:rsid w:val="007634AD"/>
    <w:rsid w:val="00763886"/>
    <w:rsid w:val="00764E19"/>
    <w:rsid w:val="00767B02"/>
    <w:rsid w:val="007715C9"/>
    <w:rsid w:val="00774EDD"/>
    <w:rsid w:val="007757EC"/>
    <w:rsid w:val="0078490F"/>
    <w:rsid w:val="00793231"/>
    <w:rsid w:val="007A115D"/>
    <w:rsid w:val="007A35E6"/>
    <w:rsid w:val="007A6863"/>
    <w:rsid w:val="007B385D"/>
    <w:rsid w:val="007C402A"/>
    <w:rsid w:val="007D45C1"/>
    <w:rsid w:val="007E43CB"/>
    <w:rsid w:val="007E5AD5"/>
    <w:rsid w:val="007E7D4A"/>
    <w:rsid w:val="007F48ED"/>
    <w:rsid w:val="007F7947"/>
    <w:rsid w:val="00801181"/>
    <w:rsid w:val="00801C8B"/>
    <w:rsid w:val="008033AD"/>
    <w:rsid w:val="008073F6"/>
    <w:rsid w:val="00812F45"/>
    <w:rsid w:val="00814628"/>
    <w:rsid w:val="008150BA"/>
    <w:rsid w:val="0082233B"/>
    <w:rsid w:val="00823B55"/>
    <w:rsid w:val="00827B66"/>
    <w:rsid w:val="008306B3"/>
    <w:rsid w:val="00830BBA"/>
    <w:rsid w:val="00834DEA"/>
    <w:rsid w:val="0084172C"/>
    <w:rsid w:val="0084277E"/>
    <w:rsid w:val="00844810"/>
    <w:rsid w:val="0084492E"/>
    <w:rsid w:val="0085110B"/>
    <w:rsid w:val="0085417D"/>
    <w:rsid w:val="00856A31"/>
    <w:rsid w:val="008664E7"/>
    <w:rsid w:val="00872564"/>
    <w:rsid w:val="008754D0"/>
    <w:rsid w:val="00877D48"/>
    <w:rsid w:val="008816F0"/>
    <w:rsid w:val="0088345B"/>
    <w:rsid w:val="00890F10"/>
    <w:rsid w:val="00893C36"/>
    <w:rsid w:val="00896E05"/>
    <w:rsid w:val="00897CA5"/>
    <w:rsid w:val="008A16A5"/>
    <w:rsid w:val="008A6625"/>
    <w:rsid w:val="008B5D42"/>
    <w:rsid w:val="008B7626"/>
    <w:rsid w:val="008C2B5D"/>
    <w:rsid w:val="008D0EE0"/>
    <w:rsid w:val="008D5B99"/>
    <w:rsid w:val="008D7A27"/>
    <w:rsid w:val="008E4702"/>
    <w:rsid w:val="008E5980"/>
    <w:rsid w:val="008E69AA"/>
    <w:rsid w:val="008F4F1C"/>
    <w:rsid w:val="008F6554"/>
    <w:rsid w:val="00900429"/>
    <w:rsid w:val="00902F0F"/>
    <w:rsid w:val="00906A99"/>
    <w:rsid w:val="00911310"/>
    <w:rsid w:val="00914974"/>
    <w:rsid w:val="00921259"/>
    <w:rsid w:val="00922764"/>
    <w:rsid w:val="00932377"/>
    <w:rsid w:val="00936E97"/>
    <w:rsid w:val="009408EA"/>
    <w:rsid w:val="00943102"/>
    <w:rsid w:val="00943659"/>
    <w:rsid w:val="00944D5B"/>
    <w:rsid w:val="0094523D"/>
    <w:rsid w:val="009479A6"/>
    <w:rsid w:val="009559E6"/>
    <w:rsid w:val="009622C1"/>
    <w:rsid w:val="00976A63"/>
    <w:rsid w:val="00983419"/>
    <w:rsid w:val="00994821"/>
    <w:rsid w:val="009C3431"/>
    <w:rsid w:val="009C4C35"/>
    <w:rsid w:val="009C5989"/>
    <w:rsid w:val="009D08DA"/>
    <w:rsid w:val="009F3524"/>
    <w:rsid w:val="00A062CC"/>
    <w:rsid w:val="00A06860"/>
    <w:rsid w:val="00A136F5"/>
    <w:rsid w:val="00A231E2"/>
    <w:rsid w:val="00A2550D"/>
    <w:rsid w:val="00A33AEC"/>
    <w:rsid w:val="00A4169B"/>
    <w:rsid w:val="00A43D38"/>
    <w:rsid w:val="00A44567"/>
    <w:rsid w:val="00A445F2"/>
    <w:rsid w:val="00A50D55"/>
    <w:rsid w:val="00A5165B"/>
    <w:rsid w:val="00A52FDA"/>
    <w:rsid w:val="00A64912"/>
    <w:rsid w:val="00A70A74"/>
    <w:rsid w:val="00A90EA8"/>
    <w:rsid w:val="00AA0343"/>
    <w:rsid w:val="00AA1922"/>
    <w:rsid w:val="00AA2A5C"/>
    <w:rsid w:val="00AB4DA8"/>
    <w:rsid w:val="00AB78E9"/>
    <w:rsid w:val="00AD3467"/>
    <w:rsid w:val="00AD5641"/>
    <w:rsid w:val="00AD7252"/>
    <w:rsid w:val="00AE0F9B"/>
    <w:rsid w:val="00AF55FF"/>
    <w:rsid w:val="00B00B11"/>
    <w:rsid w:val="00B032D8"/>
    <w:rsid w:val="00B07F9D"/>
    <w:rsid w:val="00B10546"/>
    <w:rsid w:val="00B30300"/>
    <w:rsid w:val="00B33B3C"/>
    <w:rsid w:val="00B408A2"/>
    <w:rsid w:val="00B40D74"/>
    <w:rsid w:val="00B46D78"/>
    <w:rsid w:val="00B52663"/>
    <w:rsid w:val="00B5553F"/>
    <w:rsid w:val="00B56DCB"/>
    <w:rsid w:val="00B631F3"/>
    <w:rsid w:val="00B770D2"/>
    <w:rsid w:val="00B80A69"/>
    <w:rsid w:val="00B80FD6"/>
    <w:rsid w:val="00B83D48"/>
    <w:rsid w:val="00B87EB2"/>
    <w:rsid w:val="00B94F68"/>
    <w:rsid w:val="00BA47A3"/>
    <w:rsid w:val="00BA5026"/>
    <w:rsid w:val="00BB6314"/>
    <w:rsid w:val="00BB6E79"/>
    <w:rsid w:val="00BB79E4"/>
    <w:rsid w:val="00BE3B31"/>
    <w:rsid w:val="00BE630C"/>
    <w:rsid w:val="00BE719A"/>
    <w:rsid w:val="00BE720A"/>
    <w:rsid w:val="00BF6650"/>
    <w:rsid w:val="00C03CAC"/>
    <w:rsid w:val="00C06498"/>
    <w:rsid w:val="00C067E5"/>
    <w:rsid w:val="00C11BF5"/>
    <w:rsid w:val="00C164CA"/>
    <w:rsid w:val="00C16FE7"/>
    <w:rsid w:val="00C22B44"/>
    <w:rsid w:val="00C2522D"/>
    <w:rsid w:val="00C366DD"/>
    <w:rsid w:val="00C402B0"/>
    <w:rsid w:val="00C42BF8"/>
    <w:rsid w:val="00C460AE"/>
    <w:rsid w:val="00C50043"/>
    <w:rsid w:val="00C50A0F"/>
    <w:rsid w:val="00C67669"/>
    <w:rsid w:val="00C7573B"/>
    <w:rsid w:val="00C76CF3"/>
    <w:rsid w:val="00C83BE3"/>
    <w:rsid w:val="00CA7844"/>
    <w:rsid w:val="00CB58EF"/>
    <w:rsid w:val="00CC77E5"/>
    <w:rsid w:val="00CD0215"/>
    <w:rsid w:val="00CE15D4"/>
    <w:rsid w:val="00CE7D64"/>
    <w:rsid w:val="00CF0BB2"/>
    <w:rsid w:val="00D0130A"/>
    <w:rsid w:val="00D10B02"/>
    <w:rsid w:val="00D13441"/>
    <w:rsid w:val="00D20665"/>
    <w:rsid w:val="00D243A3"/>
    <w:rsid w:val="00D2786D"/>
    <w:rsid w:val="00D3200B"/>
    <w:rsid w:val="00D33440"/>
    <w:rsid w:val="00D4225D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4134"/>
    <w:rsid w:val="00D766DF"/>
    <w:rsid w:val="00D769D7"/>
    <w:rsid w:val="00D81D36"/>
    <w:rsid w:val="00D85C94"/>
    <w:rsid w:val="00D86E44"/>
    <w:rsid w:val="00D95891"/>
    <w:rsid w:val="00DB0C29"/>
    <w:rsid w:val="00DB5CB4"/>
    <w:rsid w:val="00DC4D74"/>
    <w:rsid w:val="00DC4E8C"/>
    <w:rsid w:val="00DC4ECE"/>
    <w:rsid w:val="00DD5CB4"/>
    <w:rsid w:val="00DE149E"/>
    <w:rsid w:val="00DE25D2"/>
    <w:rsid w:val="00DE5FB0"/>
    <w:rsid w:val="00DF0599"/>
    <w:rsid w:val="00DF31F7"/>
    <w:rsid w:val="00DF76A2"/>
    <w:rsid w:val="00E05704"/>
    <w:rsid w:val="00E1117B"/>
    <w:rsid w:val="00E12F1A"/>
    <w:rsid w:val="00E15561"/>
    <w:rsid w:val="00E21CFB"/>
    <w:rsid w:val="00E22935"/>
    <w:rsid w:val="00E26DAA"/>
    <w:rsid w:val="00E31C76"/>
    <w:rsid w:val="00E358C9"/>
    <w:rsid w:val="00E44AC3"/>
    <w:rsid w:val="00E4586A"/>
    <w:rsid w:val="00E54292"/>
    <w:rsid w:val="00E60191"/>
    <w:rsid w:val="00E74DC7"/>
    <w:rsid w:val="00E87699"/>
    <w:rsid w:val="00E927D0"/>
    <w:rsid w:val="00E92E27"/>
    <w:rsid w:val="00E9586B"/>
    <w:rsid w:val="00E97334"/>
    <w:rsid w:val="00E9755E"/>
    <w:rsid w:val="00EA0D36"/>
    <w:rsid w:val="00EA2A95"/>
    <w:rsid w:val="00ED4928"/>
    <w:rsid w:val="00ED56AF"/>
    <w:rsid w:val="00EE3749"/>
    <w:rsid w:val="00EE6190"/>
    <w:rsid w:val="00EF2E3A"/>
    <w:rsid w:val="00EF52E3"/>
    <w:rsid w:val="00EF6402"/>
    <w:rsid w:val="00F025DF"/>
    <w:rsid w:val="00F047E2"/>
    <w:rsid w:val="00F04D57"/>
    <w:rsid w:val="00F078DC"/>
    <w:rsid w:val="00F13E86"/>
    <w:rsid w:val="00F247E3"/>
    <w:rsid w:val="00F32FCB"/>
    <w:rsid w:val="00F34FE4"/>
    <w:rsid w:val="00F423C7"/>
    <w:rsid w:val="00F50349"/>
    <w:rsid w:val="00F52729"/>
    <w:rsid w:val="00F61A87"/>
    <w:rsid w:val="00F63FE1"/>
    <w:rsid w:val="00F6709F"/>
    <w:rsid w:val="00F677A9"/>
    <w:rsid w:val="00F723BD"/>
    <w:rsid w:val="00F72A1F"/>
    <w:rsid w:val="00F732EA"/>
    <w:rsid w:val="00F73739"/>
    <w:rsid w:val="00F84CF5"/>
    <w:rsid w:val="00F8612E"/>
    <w:rsid w:val="00F94A6D"/>
    <w:rsid w:val="00FA420B"/>
    <w:rsid w:val="00FC7A42"/>
    <w:rsid w:val="00FE0781"/>
    <w:rsid w:val="00FE2CCE"/>
    <w:rsid w:val="00FF18E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61F5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C7A4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A4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A4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7A4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7A4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7A4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C7A4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C7A4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C7A4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C7A4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C7A42"/>
  </w:style>
  <w:style w:type="paragraph" w:customStyle="1" w:styleId="OPCParaBase">
    <w:name w:val="OPCParaBase"/>
    <w:qFormat/>
    <w:rsid w:val="00FC7A4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C7A4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C7A4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C7A4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C7A4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C7A4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C7A4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C7A4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C7A4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C7A4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C7A4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C7A42"/>
  </w:style>
  <w:style w:type="paragraph" w:customStyle="1" w:styleId="Blocks">
    <w:name w:val="Blocks"/>
    <w:aliases w:val="bb"/>
    <w:basedOn w:val="OPCParaBase"/>
    <w:qFormat/>
    <w:rsid w:val="00FC7A4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C7A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C7A4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C7A42"/>
    <w:rPr>
      <w:i/>
    </w:rPr>
  </w:style>
  <w:style w:type="paragraph" w:customStyle="1" w:styleId="BoxList">
    <w:name w:val="BoxList"/>
    <w:aliases w:val="bl"/>
    <w:basedOn w:val="BoxText"/>
    <w:qFormat/>
    <w:rsid w:val="00FC7A4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C7A4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C7A4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C7A42"/>
    <w:pPr>
      <w:ind w:left="1985" w:hanging="851"/>
    </w:pPr>
  </w:style>
  <w:style w:type="character" w:customStyle="1" w:styleId="CharAmPartNo">
    <w:name w:val="CharAmPartNo"/>
    <w:basedOn w:val="OPCCharBase"/>
    <w:qFormat/>
    <w:rsid w:val="00FC7A42"/>
  </w:style>
  <w:style w:type="character" w:customStyle="1" w:styleId="CharAmPartText">
    <w:name w:val="CharAmPartText"/>
    <w:basedOn w:val="OPCCharBase"/>
    <w:qFormat/>
    <w:rsid w:val="00FC7A42"/>
  </w:style>
  <w:style w:type="character" w:customStyle="1" w:styleId="CharAmSchNo">
    <w:name w:val="CharAmSchNo"/>
    <w:basedOn w:val="OPCCharBase"/>
    <w:qFormat/>
    <w:rsid w:val="00FC7A42"/>
  </w:style>
  <w:style w:type="character" w:customStyle="1" w:styleId="CharAmSchText">
    <w:name w:val="CharAmSchText"/>
    <w:basedOn w:val="OPCCharBase"/>
    <w:qFormat/>
    <w:rsid w:val="00FC7A42"/>
  </w:style>
  <w:style w:type="character" w:customStyle="1" w:styleId="CharBoldItalic">
    <w:name w:val="CharBoldItalic"/>
    <w:basedOn w:val="OPCCharBase"/>
    <w:uiPriority w:val="1"/>
    <w:qFormat/>
    <w:rsid w:val="00FC7A42"/>
    <w:rPr>
      <w:b/>
      <w:i/>
    </w:rPr>
  </w:style>
  <w:style w:type="character" w:customStyle="1" w:styleId="CharChapNo">
    <w:name w:val="CharChapNo"/>
    <w:basedOn w:val="OPCCharBase"/>
    <w:uiPriority w:val="1"/>
    <w:qFormat/>
    <w:rsid w:val="00FC7A42"/>
  </w:style>
  <w:style w:type="character" w:customStyle="1" w:styleId="CharChapText">
    <w:name w:val="CharChapText"/>
    <w:basedOn w:val="OPCCharBase"/>
    <w:uiPriority w:val="1"/>
    <w:qFormat/>
    <w:rsid w:val="00FC7A42"/>
  </w:style>
  <w:style w:type="character" w:customStyle="1" w:styleId="CharDivNo">
    <w:name w:val="CharDivNo"/>
    <w:basedOn w:val="OPCCharBase"/>
    <w:uiPriority w:val="1"/>
    <w:qFormat/>
    <w:rsid w:val="00FC7A42"/>
  </w:style>
  <w:style w:type="character" w:customStyle="1" w:styleId="CharDivText">
    <w:name w:val="CharDivText"/>
    <w:basedOn w:val="OPCCharBase"/>
    <w:uiPriority w:val="1"/>
    <w:qFormat/>
    <w:rsid w:val="00FC7A42"/>
  </w:style>
  <w:style w:type="character" w:customStyle="1" w:styleId="CharItalic">
    <w:name w:val="CharItalic"/>
    <w:basedOn w:val="OPCCharBase"/>
    <w:uiPriority w:val="1"/>
    <w:qFormat/>
    <w:rsid w:val="00FC7A42"/>
    <w:rPr>
      <w:i/>
    </w:rPr>
  </w:style>
  <w:style w:type="character" w:customStyle="1" w:styleId="CharPartNo">
    <w:name w:val="CharPartNo"/>
    <w:basedOn w:val="OPCCharBase"/>
    <w:uiPriority w:val="1"/>
    <w:qFormat/>
    <w:rsid w:val="00FC7A42"/>
  </w:style>
  <w:style w:type="character" w:customStyle="1" w:styleId="CharPartText">
    <w:name w:val="CharPartText"/>
    <w:basedOn w:val="OPCCharBase"/>
    <w:uiPriority w:val="1"/>
    <w:qFormat/>
    <w:rsid w:val="00FC7A42"/>
  </w:style>
  <w:style w:type="character" w:customStyle="1" w:styleId="CharSectno">
    <w:name w:val="CharSectno"/>
    <w:basedOn w:val="OPCCharBase"/>
    <w:qFormat/>
    <w:rsid w:val="00FC7A42"/>
  </w:style>
  <w:style w:type="character" w:customStyle="1" w:styleId="CharSubdNo">
    <w:name w:val="CharSubdNo"/>
    <w:basedOn w:val="OPCCharBase"/>
    <w:uiPriority w:val="1"/>
    <w:qFormat/>
    <w:rsid w:val="00FC7A42"/>
  </w:style>
  <w:style w:type="character" w:customStyle="1" w:styleId="CharSubdText">
    <w:name w:val="CharSubdText"/>
    <w:basedOn w:val="OPCCharBase"/>
    <w:uiPriority w:val="1"/>
    <w:qFormat/>
    <w:rsid w:val="00FC7A42"/>
  </w:style>
  <w:style w:type="paragraph" w:customStyle="1" w:styleId="CTA--">
    <w:name w:val="CTA --"/>
    <w:basedOn w:val="OPCParaBase"/>
    <w:next w:val="Normal"/>
    <w:rsid w:val="00FC7A4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C7A4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C7A4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C7A4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C7A4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C7A4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C7A4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C7A4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C7A4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C7A4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C7A4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C7A4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C7A4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C7A4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C7A4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C7A4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C7A4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C7A4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C7A4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C7A4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C7A4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C7A4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C7A4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C7A4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C7A4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C7A4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C7A4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C7A4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C7A4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C7A4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C7A4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C7A4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C7A4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C7A4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C7A4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C7A4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C7A4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C7A4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C7A4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C7A4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C7A4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C7A4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C7A4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C7A4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C7A4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C7A4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C7A4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C7A4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C7A4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C7A4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C7A4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C7A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C7A4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C7A4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C7A4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C7A4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C7A4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C7A4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C7A4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C7A4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C7A4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C7A4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C7A4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C7A4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C7A4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C7A4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C7A4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C7A4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C7A4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C7A4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C7A4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C7A4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C7A42"/>
    <w:rPr>
      <w:sz w:val="16"/>
    </w:rPr>
  </w:style>
  <w:style w:type="table" w:customStyle="1" w:styleId="CFlag">
    <w:name w:val="CFlag"/>
    <w:basedOn w:val="TableNormal"/>
    <w:uiPriority w:val="99"/>
    <w:rsid w:val="00FC7A4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C7A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C7A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7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C7A4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C7A4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C7A4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C7A4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C7A4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C7A4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C7A42"/>
    <w:pPr>
      <w:spacing w:before="120"/>
    </w:pPr>
  </w:style>
  <w:style w:type="paragraph" w:customStyle="1" w:styleId="CompiledActNo">
    <w:name w:val="CompiledActNo"/>
    <w:basedOn w:val="OPCParaBase"/>
    <w:next w:val="Normal"/>
    <w:rsid w:val="00FC7A4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C7A4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C7A4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C7A4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C7A4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C7A4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C7A4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C7A4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C7A4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C7A4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C7A4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C7A4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C7A4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C7A4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C7A4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C7A4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C7A4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C7A42"/>
  </w:style>
  <w:style w:type="character" w:customStyle="1" w:styleId="CharSubPartNoCASA">
    <w:name w:val="CharSubPartNo(CASA)"/>
    <w:basedOn w:val="OPCCharBase"/>
    <w:uiPriority w:val="1"/>
    <w:rsid w:val="00FC7A42"/>
  </w:style>
  <w:style w:type="paragraph" w:customStyle="1" w:styleId="ENoteTTIndentHeadingSub">
    <w:name w:val="ENoteTTIndentHeadingSub"/>
    <w:aliases w:val="enTTHis"/>
    <w:basedOn w:val="OPCParaBase"/>
    <w:rsid w:val="00FC7A4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C7A4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C7A4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C7A4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C7A4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C7A4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C7A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C7A42"/>
    <w:rPr>
      <w:sz w:val="22"/>
    </w:rPr>
  </w:style>
  <w:style w:type="paragraph" w:customStyle="1" w:styleId="SOTextNote">
    <w:name w:val="SO TextNote"/>
    <w:aliases w:val="sont"/>
    <w:basedOn w:val="SOText"/>
    <w:qFormat/>
    <w:rsid w:val="00FC7A4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C7A4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C7A42"/>
    <w:rPr>
      <w:sz w:val="22"/>
    </w:rPr>
  </w:style>
  <w:style w:type="paragraph" w:customStyle="1" w:styleId="FileName">
    <w:name w:val="FileName"/>
    <w:basedOn w:val="Normal"/>
    <w:rsid w:val="00FC7A42"/>
  </w:style>
  <w:style w:type="paragraph" w:customStyle="1" w:styleId="TableHeading">
    <w:name w:val="TableHeading"/>
    <w:aliases w:val="th"/>
    <w:basedOn w:val="OPCParaBase"/>
    <w:next w:val="Tabletext"/>
    <w:rsid w:val="00FC7A4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C7A4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C7A4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C7A4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C7A4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C7A4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C7A4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C7A4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C7A4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C7A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C7A4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C7A4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C7A4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C7A4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C7A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7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7A4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C7A4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C7A4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C7A4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C7A4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C7A4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C7A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C7A42"/>
  </w:style>
  <w:style w:type="character" w:customStyle="1" w:styleId="charlegsubtitle1">
    <w:name w:val="charlegsubtitle1"/>
    <w:basedOn w:val="DefaultParagraphFont"/>
    <w:rsid w:val="00FC7A4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C7A42"/>
    <w:pPr>
      <w:ind w:left="240" w:hanging="240"/>
    </w:pPr>
  </w:style>
  <w:style w:type="paragraph" w:styleId="Index2">
    <w:name w:val="index 2"/>
    <w:basedOn w:val="Normal"/>
    <w:next w:val="Normal"/>
    <w:autoRedefine/>
    <w:rsid w:val="00FC7A42"/>
    <w:pPr>
      <w:ind w:left="480" w:hanging="240"/>
    </w:pPr>
  </w:style>
  <w:style w:type="paragraph" w:styleId="Index3">
    <w:name w:val="index 3"/>
    <w:basedOn w:val="Normal"/>
    <w:next w:val="Normal"/>
    <w:autoRedefine/>
    <w:rsid w:val="00FC7A42"/>
    <w:pPr>
      <w:ind w:left="720" w:hanging="240"/>
    </w:pPr>
  </w:style>
  <w:style w:type="paragraph" w:styleId="Index4">
    <w:name w:val="index 4"/>
    <w:basedOn w:val="Normal"/>
    <w:next w:val="Normal"/>
    <w:autoRedefine/>
    <w:rsid w:val="00FC7A42"/>
    <w:pPr>
      <w:ind w:left="960" w:hanging="240"/>
    </w:pPr>
  </w:style>
  <w:style w:type="paragraph" w:styleId="Index5">
    <w:name w:val="index 5"/>
    <w:basedOn w:val="Normal"/>
    <w:next w:val="Normal"/>
    <w:autoRedefine/>
    <w:rsid w:val="00FC7A42"/>
    <w:pPr>
      <w:ind w:left="1200" w:hanging="240"/>
    </w:pPr>
  </w:style>
  <w:style w:type="paragraph" w:styleId="Index6">
    <w:name w:val="index 6"/>
    <w:basedOn w:val="Normal"/>
    <w:next w:val="Normal"/>
    <w:autoRedefine/>
    <w:rsid w:val="00FC7A42"/>
    <w:pPr>
      <w:ind w:left="1440" w:hanging="240"/>
    </w:pPr>
  </w:style>
  <w:style w:type="paragraph" w:styleId="Index7">
    <w:name w:val="index 7"/>
    <w:basedOn w:val="Normal"/>
    <w:next w:val="Normal"/>
    <w:autoRedefine/>
    <w:rsid w:val="00FC7A42"/>
    <w:pPr>
      <w:ind w:left="1680" w:hanging="240"/>
    </w:pPr>
  </w:style>
  <w:style w:type="paragraph" w:styleId="Index8">
    <w:name w:val="index 8"/>
    <w:basedOn w:val="Normal"/>
    <w:next w:val="Normal"/>
    <w:autoRedefine/>
    <w:rsid w:val="00FC7A42"/>
    <w:pPr>
      <w:ind w:left="1920" w:hanging="240"/>
    </w:pPr>
  </w:style>
  <w:style w:type="paragraph" w:styleId="Index9">
    <w:name w:val="index 9"/>
    <w:basedOn w:val="Normal"/>
    <w:next w:val="Normal"/>
    <w:autoRedefine/>
    <w:rsid w:val="00FC7A42"/>
    <w:pPr>
      <w:ind w:left="2160" w:hanging="240"/>
    </w:pPr>
  </w:style>
  <w:style w:type="paragraph" w:styleId="NormalIndent">
    <w:name w:val="Normal Indent"/>
    <w:basedOn w:val="Normal"/>
    <w:rsid w:val="00FC7A42"/>
    <w:pPr>
      <w:ind w:left="720"/>
    </w:pPr>
  </w:style>
  <w:style w:type="paragraph" w:styleId="FootnoteText">
    <w:name w:val="footnote text"/>
    <w:basedOn w:val="Normal"/>
    <w:link w:val="FootnoteTextChar"/>
    <w:rsid w:val="00FC7A4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C7A42"/>
  </w:style>
  <w:style w:type="paragraph" w:styleId="CommentText">
    <w:name w:val="annotation text"/>
    <w:basedOn w:val="Normal"/>
    <w:link w:val="CommentTextChar"/>
    <w:rsid w:val="00FC7A4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C7A42"/>
  </w:style>
  <w:style w:type="paragraph" w:styleId="IndexHeading">
    <w:name w:val="index heading"/>
    <w:basedOn w:val="Normal"/>
    <w:next w:val="Index1"/>
    <w:rsid w:val="00FC7A4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C7A4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C7A42"/>
    <w:pPr>
      <w:ind w:left="480" w:hanging="480"/>
    </w:pPr>
  </w:style>
  <w:style w:type="paragraph" w:styleId="EnvelopeAddress">
    <w:name w:val="envelope address"/>
    <w:basedOn w:val="Normal"/>
    <w:rsid w:val="00FC7A4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C7A4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C7A4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C7A42"/>
    <w:rPr>
      <w:sz w:val="16"/>
      <w:szCs w:val="16"/>
    </w:rPr>
  </w:style>
  <w:style w:type="character" w:styleId="PageNumber">
    <w:name w:val="page number"/>
    <w:basedOn w:val="DefaultParagraphFont"/>
    <w:rsid w:val="00FC7A42"/>
  </w:style>
  <w:style w:type="character" w:styleId="EndnoteReference">
    <w:name w:val="endnote reference"/>
    <w:basedOn w:val="DefaultParagraphFont"/>
    <w:rsid w:val="00FC7A42"/>
    <w:rPr>
      <w:vertAlign w:val="superscript"/>
    </w:rPr>
  </w:style>
  <w:style w:type="paragraph" w:styleId="EndnoteText">
    <w:name w:val="endnote text"/>
    <w:basedOn w:val="Normal"/>
    <w:link w:val="EndnoteTextChar"/>
    <w:rsid w:val="00FC7A4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C7A42"/>
  </w:style>
  <w:style w:type="paragraph" w:styleId="TableofAuthorities">
    <w:name w:val="table of authorities"/>
    <w:basedOn w:val="Normal"/>
    <w:next w:val="Normal"/>
    <w:rsid w:val="00FC7A42"/>
    <w:pPr>
      <w:ind w:left="240" w:hanging="240"/>
    </w:pPr>
  </w:style>
  <w:style w:type="paragraph" w:styleId="MacroText">
    <w:name w:val="macro"/>
    <w:link w:val="MacroTextChar"/>
    <w:rsid w:val="00FC7A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C7A4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C7A4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C7A42"/>
    <w:pPr>
      <w:ind w:left="283" w:hanging="283"/>
    </w:pPr>
  </w:style>
  <w:style w:type="paragraph" w:styleId="ListBullet">
    <w:name w:val="List Bullet"/>
    <w:basedOn w:val="Normal"/>
    <w:autoRedefine/>
    <w:rsid w:val="00FC7A4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C7A4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C7A42"/>
    <w:pPr>
      <w:ind w:left="566" w:hanging="283"/>
    </w:pPr>
  </w:style>
  <w:style w:type="paragraph" w:styleId="List3">
    <w:name w:val="List 3"/>
    <w:basedOn w:val="Normal"/>
    <w:rsid w:val="00FC7A42"/>
    <w:pPr>
      <w:ind w:left="849" w:hanging="283"/>
    </w:pPr>
  </w:style>
  <w:style w:type="paragraph" w:styleId="List4">
    <w:name w:val="List 4"/>
    <w:basedOn w:val="Normal"/>
    <w:rsid w:val="00FC7A42"/>
    <w:pPr>
      <w:ind w:left="1132" w:hanging="283"/>
    </w:pPr>
  </w:style>
  <w:style w:type="paragraph" w:styleId="List5">
    <w:name w:val="List 5"/>
    <w:basedOn w:val="Normal"/>
    <w:rsid w:val="00FC7A42"/>
    <w:pPr>
      <w:ind w:left="1415" w:hanging="283"/>
    </w:pPr>
  </w:style>
  <w:style w:type="paragraph" w:styleId="ListBullet2">
    <w:name w:val="List Bullet 2"/>
    <w:basedOn w:val="Normal"/>
    <w:autoRedefine/>
    <w:rsid w:val="00FC7A4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C7A4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C7A4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C7A4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C7A4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C7A4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C7A4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C7A4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C7A4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C7A4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C7A42"/>
    <w:pPr>
      <w:ind w:left="4252"/>
    </w:pPr>
  </w:style>
  <w:style w:type="character" w:customStyle="1" w:styleId="ClosingChar">
    <w:name w:val="Closing Char"/>
    <w:basedOn w:val="DefaultParagraphFont"/>
    <w:link w:val="Closing"/>
    <w:rsid w:val="00FC7A42"/>
    <w:rPr>
      <w:sz w:val="22"/>
    </w:rPr>
  </w:style>
  <w:style w:type="paragraph" w:styleId="Signature">
    <w:name w:val="Signature"/>
    <w:basedOn w:val="Normal"/>
    <w:link w:val="SignatureChar"/>
    <w:rsid w:val="00FC7A4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C7A42"/>
    <w:rPr>
      <w:sz w:val="22"/>
    </w:rPr>
  </w:style>
  <w:style w:type="paragraph" w:styleId="BodyText">
    <w:name w:val="Body Text"/>
    <w:basedOn w:val="Normal"/>
    <w:link w:val="BodyTextChar"/>
    <w:rsid w:val="00FC7A4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C7A42"/>
    <w:rPr>
      <w:sz w:val="22"/>
    </w:rPr>
  </w:style>
  <w:style w:type="paragraph" w:styleId="BodyTextIndent">
    <w:name w:val="Body Text Indent"/>
    <w:basedOn w:val="Normal"/>
    <w:link w:val="BodyTextIndentChar"/>
    <w:rsid w:val="00FC7A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C7A42"/>
    <w:rPr>
      <w:sz w:val="22"/>
    </w:rPr>
  </w:style>
  <w:style w:type="paragraph" w:styleId="ListContinue">
    <w:name w:val="List Continue"/>
    <w:basedOn w:val="Normal"/>
    <w:rsid w:val="00FC7A42"/>
    <w:pPr>
      <w:spacing w:after="120"/>
      <w:ind w:left="283"/>
    </w:pPr>
  </w:style>
  <w:style w:type="paragraph" w:styleId="ListContinue2">
    <w:name w:val="List Continue 2"/>
    <w:basedOn w:val="Normal"/>
    <w:rsid w:val="00FC7A42"/>
    <w:pPr>
      <w:spacing w:after="120"/>
      <w:ind w:left="566"/>
    </w:pPr>
  </w:style>
  <w:style w:type="paragraph" w:styleId="ListContinue3">
    <w:name w:val="List Continue 3"/>
    <w:basedOn w:val="Normal"/>
    <w:rsid w:val="00FC7A42"/>
    <w:pPr>
      <w:spacing w:after="120"/>
      <w:ind w:left="849"/>
    </w:pPr>
  </w:style>
  <w:style w:type="paragraph" w:styleId="ListContinue4">
    <w:name w:val="List Continue 4"/>
    <w:basedOn w:val="Normal"/>
    <w:rsid w:val="00FC7A42"/>
    <w:pPr>
      <w:spacing w:after="120"/>
      <w:ind w:left="1132"/>
    </w:pPr>
  </w:style>
  <w:style w:type="paragraph" w:styleId="ListContinue5">
    <w:name w:val="List Continue 5"/>
    <w:basedOn w:val="Normal"/>
    <w:rsid w:val="00FC7A4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C7A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C7A4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C7A4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C7A4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C7A42"/>
  </w:style>
  <w:style w:type="character" w:customStyle="1" w:styleId="SalutationChar">
    <w:name w:val="Salutation Char"/>
    <w:basedOn w:val="DefaultParagraphFont"/>
    <w:link w:val="Salutation"/>
    <w:rsid w:val="00FC7A42"/>
    <w:rPr>
      <w:sz w:val="22"/>
    </w:rPr>
  </w:style>
  <w:style w:type="paragraph" w:styleId="Date">
    <w:name w:val="Date"/>
    <w:basedOn w:val="Normal"/>
    <w:next w:val="Normal"/>
    <w:link w:val="DateChar"/>
    <w:rsid w:val="00FC7A42"/>
  </w:style>
  <w:style w:type="character" w:customStyle="1" w:styleId="DateChar">
    <w:name w:val="Date Char"/>
    <w:basedOn w:val="DefaultParagraphFont"/>
    <w:link w:val="Date"/>
    <w:rsid w:val="00FC7A42"/>
    <w:rPr>
      <w:sz w:val="22"/>
    </w:rPr>
  </w:style>
  <w:style w:type="paragraph" w:styleId="BodyTextFirstIndent">
    <w:name w:val="Body Text First Indent"/>
    <w:basedOn w:val="BodyText"/>
    <w:link w:val="BodyTextFirstIndentChar"/>
    <w:rsid w:val="00FC7A4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C7A4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C7A4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C7A42"/>
    <w:rPr>
      <w:sz w:val="22"/>
    </w:rPr>
  </w:style>
  <w:style w:type="paragraph" w:styleId="BodyText2">
    <w:name w:val="Body Text 2"/>
    <w:basedOn w:val="Normal"/>
    <w:link w:val="BodyText2Char"/>
    <w:rsid w:val="00FC7A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C7A42"/>
    <w:rPr>
      <w:sz w:val="22"/>
    </w:rPr>
  </w:style>
  <w:style w:type="paragraph" w:styleId="BodyText3">
    <w:name w:val="Body Text 3"/>
    <w:basedOn w:val="Normal"/>
    <w:link w:val="BodyText3Char"/>
    <w:rsid w:val="00FC7A4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C7A4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C7A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C7A42"/>
    <w:rPr>
      <w:sz w:val="22"/>
    </w:rPr>
  </w:style>
  <w:style w:type="paragraph" w:styleId="BodyTextIndent3">
    <w:name w:val="Body Text Indent 3"/>
    <w:basedOn w:val="Normal"/>
    <w:link w:val="BodyTextIndent3Char"/>
    <w:rsid w:val="00FC7A4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C7A42"/>
    <w:rPr>
      <w:sz w:val="16"/>
      <w:szCs w:val="16"/>
    </w:rPr>
  </w:style>
  <w:style w:type="paragraph" w:styleId="BlockText">
    <w:name w:val="Block Text"/>
    <w:basedOn w:val="Normal"/>
    <w:rsid w:val="00FC7A42"/>
    <w:pPr>
      <w:spacing w:after="120"/>
      <w:ind w:left="1440" w:right="1440"/>
    </w:pPr>
  </w:style>
  <w:style w:type="character" w:styleId="Hyperlink">
    <w:name w:val="Hyperlink"/>
    <w:basedOn w:val="DefaultParagraphFont"/>
    <w:rsid w:val="00FC7A42"/>
    <w:rPr>
      <w:color w:val="0000FF"/>
      <w:u w:val="single"/>
    </w:rPr>
  </w:style>
  <w:style w:type="character" w:styleId="FollowedHyperlink">
    <w:name w:val="FollowedHyperlink"/>
    <w:basedOn w:val="DefaultParagraphFont"/>
    <w:rsid w:val="00FC7A42"/>
    <w:rPr>
      <w:color w:val="800080"/>
      <w:u w:val="single"/>
    </w:rPr>
  </w:style>
  <w:style w:type="character" w:styleId="Strong">
    <w:name w:val="Strong"/>
    <w:basedOn w:val="DefaultParagraphFont"/>
    <w:qFormat/>
    <w:rsid w:val="00FC7A42"/>
    <w:rPr>
      <w:b/>
      <w:bCs/>
    </w:rPr>
  </w:style>
  <w:style w:type="character" w:styleId="Emphasis">
    <w:name w:val="Emphasis"/>
    <w:basedOn w:val="DefaultParagraphFont"/>
    <w:qFormat/>
    <w:rsid w:val="00FC7A42"/>
    <w:rPr>
      <w:i/>
      <w:iCs/>
    </w:rPr>
  </w:style>
  <w:style w:type="paragraph" w:styleId="DocumentMap">
    <w:name w:val="Document Map"/>
    <w:basedOn w:val="Normal"/>
    <w:link w:val="DocumentMapChar"/>
    <w:rsid w:val="00FC7A4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C7A4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C7A4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C7A4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C7A42"/>
  </w:style>
  <w:style w:type="character" w:customStyle="1" w:styleId="E-mailSignatureChar">
    <w:name w:val="E-mail Signature Char"/>
    <w:basedOn w:val="DefaultParagraphFont"/>
    <w:link w:val="E-mailSignature"/>
    <w:rsid w:val="00FC7A42"/>
    <w:rPr>
      <w:sz w:val="22"/>
    </w:rPr>
  </w:style>
  <w:style w:type="paragraph" w:styleId="NormalWeb">
    <w:name w:val="Normal (Web)"/>
    <w:basedOn w:val="Normal"/>
    <w:rsid w:val="00FC7A42"/>
  </w:style>
  <w:style w:type="character" w:styleId="HTMLAcronym">
    <w:name w:val="HTML Acronym"/>
    <w:basedOn w:val="DefaultParagraphFont"/>
    <w:rsid w:val="00FC7A42"/>
  </w:style>
  <w:style w:type="paragraph" w:styleId="HTMLAddress">
    <w:name w:val="HTML Address"/>
    <w:basedOn w:val="Normal"/>
    <w:link w:val="HTMLAddressChar"/>
    <w:rsid w:val="00FC7A4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C7A42"/>
    <w:rPr>
      <w:i/>
      <w:iCs/>
      <w:sz w:val="22"/>
    </w:rPr>
  </w:style>
  <w:style w:type="character" w:styleId="HTMLCite">
    <w:name w:val="HTML Cite"/>
    <w:basedOn w:val="DefaultParagraphFont"/>
    <w:rsid w:val="00FC7A42"/>
    <w:rPr>
      <w:i/>
      <w:iCs/>
    </w:rPr>
  </w:style>
  <w:style w:type="character" w:styleId="HTMLCode">
    <w:name w:val="HTML Code"/>
    <w:basedOn w:val="DefaultParagraphFont"/>
    <w:rsid w:val="00FC7A4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C7A42"/>
    <w:rPr>
      <w:i/>
      <w:iCs/>
    </w:rPr>
  </w:style>
  <w:style w:type="character" w:styleId="HTMLKeyboard">
    <w:name w:val="HTML Keyboard"/>
    <w:basedOn w:val="DefaultParagraphFont"/>
    <w:rsid w:val="00FC7A4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C7A4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C7A42"/>
    <w:rPr>
      <w:rFonts w:ascii="Courier New" w:hAnsi="Courier New" w:cs="Courier New"/>
    </w:rPr>
  </w:style>
  <w:style w:type="character" w:styleId="HTMLSample">
    <w:name w:val="HTML Sample"/>
    <w:basedOn w:val="DefaultParagraphFont"/>
    <w:rsid w:val="00FC7A4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C7A4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C7A4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C7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7A42"/>
    <w:rPr>
      <w:b/>
      <w:bCs/>
    </w:rPr>
  </w:style>
  <w:style w:type="numbering" w:styleId="1ai">
    <w:name w:val="Outline List 1"/>
    <w:basedOn w:val="NoList"/>
    <w:rsid w:val="00FC7A42"/>
    <w:pPr>
      <w:numPr>
        <w:numId w:val="14"/>
      </w:numPr>
    </w:pPr>
  </w:style>
  <w:style w:type="numbering" w:styleId="111111">
    <w:name w:val="Outline List 2"/>
    <w:basedOn w:val="NoList"/>
    <w:rsid w:val="00FC7A42"/>
    <w:pPr>
      <w:numPr>
        <w:numId w:val="15"/>
      </w:numPr>
    </w:pPr>
  </w:style>
  <w:style w:type="numbering" w:styleId="ArticleSection">
    <w:name w:val="Outline List 3"/>
    <w:basedOn w:val="NoList"/>
    <w:rsid w:val="00FC7A42"/>
    <w:pPr>
      <w:numPr>
        <w:numId w:val="17"/>
      </w:numPr>
    </w:pPr>
  </w:style>
  <w:style w:type="table" w:styleId="TableSimple1">
    <w:name w:val="Table Simple 1"/>
    <w:basedOn w:val="TableNormal"/>
    <w:rsid w:val="00FC7A4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C7A4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C7A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C7A4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C7A4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C7A4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C7A4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C7A4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C7A4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C7A4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C7A4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C7A4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C7A4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C7A4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C7A4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C7A4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C7A4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C7A4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C7A4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C7A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C7A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C7A4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C7A4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C7A4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C7A4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C7A4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C7A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C7A4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C7A4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C7A4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C7A4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C7A4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C7A4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C7A4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C7A4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C7A4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C7A4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C7A4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C7A4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C7A4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C7A4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C7A4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C7A4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C7A42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FC7A42"/>
  </w:style>
  <w:style w:type="character" w:styleId="BookTitle">
    <w:name w:val="Book Title"/>
    <w:basedOn w:val="DefaultParagraphFont"/>
    <w:uiPriority w:val="33"/>
    <w:qFormat/>
    <w:rsid w:val="00FC7A42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FC7A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C7A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C7A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C7A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C7A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C7A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C7A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C7A4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C7A4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C7A4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C7A4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C7A4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C7A4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C7A4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C7A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C7A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C7A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C7A4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C7A4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C7A4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C7A4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C7A4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C7A4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C7A4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C7A4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C7A4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C7A4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C7A4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FC7A4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C7A4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C7A4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C7A4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C7A4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C7A4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C7A4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C7A4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C7A4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C7A4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C7A4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C7A4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C7A4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C7A4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C7A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C7A4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C7A4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C7A4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C7A4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C7A4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C7A4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C7A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C7A4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C7A4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C7A4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C7A4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C7A4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C7A4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C7A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C7A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C7A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C7A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C7A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C7A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C7A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C7A4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C7A4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C7A4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C7A4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C7A4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C7A4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C7A4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C7A4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C7A4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C7A4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C7A4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C7A4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C7A4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C7A4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FC7A42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FC7A42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A4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A42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FC7A42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C7A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C7A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C7A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C7A4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C7A4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C7A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C7A4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C7A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C7A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C7A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C7A4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C7A4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C7A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C7A4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C7A4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C7A4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C7A4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C7A4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C7A4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C7A4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C7A4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C7A4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C7A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C7A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C7A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C7A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C7A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C7A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C7A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C7A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C7A4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C7A4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C7A4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C7A4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C7A4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C7A4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C7A4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C7A4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C7A4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C7A4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C7A4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C7A4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C7A4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C7A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C7A4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C7A4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C7A4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C7A4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C7A4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C7A4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C7A4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C7A4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C7A4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C7A4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C7A4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C7A4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C7A4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C7A4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C7A4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C7A4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C7A4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C7A4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C7A4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C7A4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C7A4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C7A4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C7A4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C7A4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C7A4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C7A4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C7A4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FC7A4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C7A4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C7A4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C7A4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C7A4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C7A4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C7A4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C7A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C7A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C7A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C7A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C7A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C7A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C7A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C7A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C7A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C7A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C7A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C7A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C7A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C7A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C7A4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C7A4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C7A4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C7A4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C7A4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C7A4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C7A4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C7A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C7A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C7A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C7A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C7A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C7A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C7A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C7A4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C7A4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C7A4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C7A4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C7A4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C7A4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C7A4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C7A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C7A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C7A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C7A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C7A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C7A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C7A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FC7A4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FC7A42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C7A4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C7A42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FC7A42"/>
    <w:rPr>
      <w:color w:val="808080"/>
    </w:rPr>
  </w:style>
  <w:style w:type="table" w:styleId="PlainTable1">
    <w:name w:val="Plain Table 1"/>
    <w:basedOn w:val="TableNormal"/>
    <w:uiPriority w:val="41"/>
    <w:rsid w:val="00FC7A4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C7A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C7A4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C7A4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C7A4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FC7A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A42"/>
    <w:rPr>
      <w:i/>
      <w:iCs/>
      <w:color w:val="404040" w:themeColor="text1" w:themeTint="BF"/>
      <w:sz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C7A42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FC7A4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C7A42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FC7A4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7A42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hareHub Document" ma:contentTypeID="0x0101002825A64A6E1845A99A9D8EE8A5686ECB0029ECC0CF4951BC4E901E48239C916692" ma:contentTypeVersion="12" ma:contentTypeDescription="ShareHub Document" ma:contentTypeScope="" ma:versionID="24922dc2282bb46e9ffff1c10409b20b">
  <xsd:schema xmlns:xsd="http://www.w3.org/2001/XMLSchema" xmlns:xs="http://www.w3.org/2001/XMLSchema" xmlns:p="http://schemas.microsoft.com/office/2006/metadata/properties" xmlns:ns1="07bee70e-567c-4c4f-99cf-b5a2057f3f60" xmlns:ns3="685f9fda-bd71-4433-b331-92feb9553089" targetNamespace="http://schemas.microsoft.com/office/2006/metadata/properties" ma:root="true" ma:fieldsID="2fe4ae6036052c4d35908e86b5210f1f" ns1:_="" ns3:_="">
    <xsd:import namespace="07bee70e-567c-4c4f-99cf-b5a2057f3f60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1:ShareHubID" minOccurs="0"/>
                <xsd:element ref="ns3:NonRecordJustification" minOccurs="0"/>
                <xsd:element ref="ns1:PMCNotes" minOccurs="0"/>
                <xsd:element ref="ns1:mc5611b894cf49d8aeeb8ebf39dc09bc" minOccurs="0"/>
                <xsd:element ref="ns1:TaxCatchAll" minOccurs="0"/>
                <xsd:element ref="ns1:TaxCatchAllLabel" minOccurs="0"/>
                <xsd:element ref="ns1:jd1c641577414dfdab1686c9d5d0dbd0" minOccurs="0"/>
                <xsd:element ref="ns1:SharedWithUsers" minOccurs="0"/>
                <xsd:element ref="ns1:d4dc000aa4c34e418da73b7c1367005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ee70e-567c-4c4f-99cf-b5a2057f3f60" elementFormDefault="qualified">
    <xsd:import namespace="http://schemas.microsoft.com/office/2006/documentManagement/types"/>
    <xsd:import namespace="http://schemas.microsoft.com/office/infopath/2007/PartnerControls"/>
    <xsd:element name="ShareHubID" ma:index="0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PMCNotes" ma:index="6" nillable="true" ma:displayName="Notes" ma:internalName="PMCNotes">
      <xsd:simpleType>
        <xsd:restriction base="dms:Note">
          <xsd:maxLength value="255"/>
        </xsd:restriction>
      </xsd:simpleType>
    </xsd:element>
    <xsd:element name="mc5611b894cf49d8aeeb8ebf39dc09bc" ma:index="8" ma:taxonomy="true" ma:internalName="mc5611b894cf49d8aeeb8ebf39dc09bc" ma:taxonomyFieldName="HPRMSecurityLevel" ma:displayName="Security Classification" ma:default="31;#OFFICIAL|11463c70-78df-4e3b-b0ff-f66cd3cb26ec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c97d21a-b24f-4cf4-b48f-8d063d3cf631}" ma:internalName="TaxCatchAll" ma:showField="CatchAllData" ma:web="07bee70e-567c-4c4f-99cf-b5a2057f3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c97d21a-b24f-4cf4-b48f-8d063d3cf631}" ma:internalName="TaxCatchAllLabel" ma:readOnly="true" ma:showField="CatchAllDataLabel" ma:web="07bee70e-567c-4c4f-99cf-b5a2057f3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Information Marker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4dc000aa4c34e418da73b7c13670050" ma:index="18" nillable="true" ma:taxonomy="true" ma:internalName="d4dc000aa4c34e418da73b7c13670050" ma:taxonomyFieldName="ESearchTags" ma:displayName="Tags" ma:fieldId="{d4dc000a-a4c3-4e41-8da7-3b7c13670050}" ma:taxonomyMulti="true" ma:sspId="fdd71c70-8dda-4116-8995-314ca52d638a" ma:termSetId="8f252924-ebd5-4b35-b39d-81596a6204b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5" nillable="true" ma:displayName="Non-record justification" ma:default="None" ma:format="Dropdown" ma:internalName="NonRecordJustification" ma:readOnly="false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5611b894cf49d8aeeb8ebf39dc09bc xmlns="07bee70e-567c-4c4f-99cf-b5a2057f3f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11463c70-78df-4e3b-b0ff-f66cd3cb26ec</TermId>
        </TermInfo>
      </Terms>
    </mc5611b894cf49d8aeeb8ebf39dc09bc>
    <ShareHubID xmlns="07bee70e-567c-4c4f-99cf-b5a2057f3f60">DOC24-62137</ShareHubID>
    <TaxCatchAll xmlns="07bee70e-567c-4c4f-99cf-b5a2057f3f60">
      <Value>31</Value>
    </TaxCatchAll>
    <PMCNotes xmlns="07bee70e-567c-4c4f-99cf-b5a2057f3f60" xsi:nil="true"/>
    <d4dc000aa4c34e418da73b7c13670050 xmlns="07bee70e-567c-4c4f-99cf-b5a2057f3f60">
      <Terms xmlns="http://schemas.microsoft.com/office/infopath/2007/PartnerControls"/>
    </d4dc000aa4c34e418da73b7c13670050>
    <NonRecordJustification xmlns="685f9fda-bd71-4433-b331-92feb9553089">None</NonRecordJustification>
    <jd1c641577414dfdab1686c9d5d0dbd0 xmlns="07bee70e-567c-4c4f-99cf-b5a2057f3f60">
      <Terms xmlns="http://schemas.microsoft.com/office/infopath/2007/PartnerControls"/>
    </jd1c641577414dfdab1686c9d5d0db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162CA-9584-4EC8-9E15-14B520C24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ee70e-567c-4c4f-99cf-b5a2057f3f60"/>
    <ds:schemaRef ds:uri="685f9fda-bd71-4433-b331-92feb9553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9EA696-11C4-4963-847C-45FCB5BAF0B6}">
  <ds:schemaRefs>
    <ds:schemaRef ds:uri="http://purl.org/dc/elements/1.1/"/>
    <ds:schemaRef ds:uri="http://schemas.microsoft.com/office/2006/metadata/properties"/>
    <ds:schemaRef ds:uri="685f9fda-bd71-4433-b331-92feb9553089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07bee70e-567c-4c4f-99cf-b5a2057f3f6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54B36D-A321-4829-89B1-14ABEACB90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571</Words>
  <Characters>3256</Characters>
  <Application>Microsoft Office Word</Application>
  <DocSecurity>6</DocSecurity>
  <PresentationFormat/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2024-01-30T04:56:00Z</cp:lastPrinted>
  <dcterms:created xsi:type="dcterms:W3CDTF">2024-04-01T22:08:00Z</dcterms:created>
  <dcterms:modified xsi:type="dcterms:W3CDTF">2024-04-01T22:08:00Z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Amendment (Dependent Secondary Partner Visa Applicants)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OPC66785</vt:lpwstr>
  </property>
  <property fmtid="{D5CDD505-2E9C-101B-9397-08002B2CF9AE}" pid="11" name="DLM">
    <vt:lpwstr>Legal Privilege</vt:lpwstr>
  </property>
  <property fmtid="{D5CDD505-2E9C-101B-9397-08002B2CF9AE}" pid="12" name="Classification">
    <vt:lpwstr>OFFICIAL: Sensitive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PC:D24/2948</vt:lpwstr>
  </property>
  <property fmtid="{D5CDD505-2E9C-101B-9397-08002B2CF9AE}" pid="16" name="HPRMSecurityLevel">
    <vt:lpwstr>31;#OFFICIAL|11463c70-78df-4e3b-b0ff-f66cd3cb26ec</vt:lpwstr>
  </property>
  <property fmtid="{D5CDD505-2E9C-101B-9397-08002B2CF9AE}" pid="17" name="ContentTypeId">
    <vt:lpwstr>0x0101002825A64A6E1845A99A9D8EE8A5686ECB0029ECC0CF4951BC4E901E48239C916692</vt:lpwstr>
  </property>
  <property fmtid="{D5CDD505-2E9C-101B-9397-08002B2CF9AE}" pid="18" name="ESearchTags">
    <vt:lpwstr/>
  </property>
  <property fmtid="{D5CDD505-2E9C-101B-9397-08002B2CF9AE}" pid="19" name="HPRMSecurityCaveat">
    <vt:lpwstr/>
  </property>
</Properties>
</file>