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2511" w14:textId="58C599EA" w:rsidR="00A64582" w:rsidRPr="00267FD7" w:rsidRDefault="00A64582" w:rsidP="000D250C">
      <w:pPr>
        <w:pStyle w:val="LDTitle"/>
        <w:spacing w:before="180"/>
      </w:pPr>
      <w:r w:rsidRPr="00267FD7">
        <w:t xml:space="preserve">Instrument number </w:t>
      </w:r>
      <w:r w:rsidR="001B04F5">
        <w:t>CASA</w:t>
      </w:r>
      <w:r w:rsidR="00570230">
        <w:t> </w:t>
      </w:r>
      <w:r w:rsidR="00BC670C">
        <w:t>EX</w:t>
      </w:r>
      <w:r w:rsidR="00073F9F">
        <w:t>13</w:t>
      </w:r>
      <w:r w:rsidR="00BC670C">
        <w:t>/</w:t>
      </w:r>
      <w:r w:rsidR="00304993">
        <w:t>2</w:t>
      </w:r>
      <w:r w:rsidR="004435B4">
        <w:t>4</w:t>
      </w:r>
    </w:p>
    <w:p w14:paraId="6C86F8F4" w14:textId="7AD65B11" w:rsidR="00167784" w:rsidRPr="00994C01" w:rsidRDefault="003035A3" w:rsidP="00167784">
      <w:pPr>
        <w:pStyle w:val="LDBodytext"/>
      </w:pPr>
      <w:bookmarkStart w:id="0" w:name="InstrumentDescription"/>
      <w:bookmarkEnd w:id="0"/>
      <w:r w:rsidRPr="00ED7940">
        <w:t xml:space="preserve">I, ANTHONY ALFRED STANTON, Branch Manager, Sport &amp; Recreation Aviation, </w:t>
      </w:r>
      <w:r>
        <w:t>Stakeholder Engagement Division</w:t>
      </w:r>
      <w:r w:rsidRPr="00ED7940">
        <w:t>, a delegate of CASA,</w:t>
      </w:r>
      <w:r>
        <w:t xml:space="preserve"> </w:t>
      </w:r>
      <w:r w:rsidR="00152926">
        <w:t xml:space="preserve">make this instrument under </w:t>
      </w:r>
      <w:r w:rsidR="00D07038">
        <w:t>sub</w:t>
      </w:r>
      <w:r w:rsidR="00BC670C">
        <w:t>regulation</w:t>
      </w:r>
      <w:r w:rsidR="00D07038">
        <w:t>s</w:t>
      </w:r>
      <w:r w:rsidR="00BC670C">
        <w:t xml:space="preserve"> 11.160</w:t>
      </w:r>
      <w:r w:rsidR="00D07038">
        <w:t>(1)</w:t>
      </w:r>
      <w:r w:rsidR="00FD709E">
        <w:t xml:space="preserve">, </w:t>
      </w:r>
      <w:r w:rsidR="00D07038">
        <w:t>11.205(1)</w:t>
      </w:r>
      <w:r w:rsidR="00FD709E">
        <w:t xml:space="preserve"> and 11.245(1)</w:t>
      </w:r>
      <w:r w:rsidR="00BC670C">
        <w:t xml:space="preserve"> of the </w:t>
      </w:r>
      <w:r w:rsidR="00BC670C" w:rsidRPr="00BC670C">
        <w:rPr>
          <w:i/>
        </w:rPr>
        <w:t>Ci</w:t>
      </w:r>
      <w:r w:rsidR="00BC670C">
        <w:rPr>
          <w:i/>
        </w:rPr>
        <w:t>vil Aviation Safety Regulations</w:t>
      </w:r>
      <w:r w:rsidR="00824B4F">
        <w:rPr>
          <w:i/>
        </w:rPr>
        <w:t xml:space="preserve"> </w:t>
      </w:r>
      <w:r w:rsidR="00BC670C" w:rsidRPr="00BC670C">
        <w:rPr>
          <w:i/>
        </w:rPr>
        <w:t>1998</w:t>
      </w:r>
      <w:r w:rsidR="00A62874">
        <w:t>.</w:t>
      </w:r>
    </w:p>
    <w:p w14:paraId="1109AB8B" w14:textId="061FF462" w:rsidR="00F93FC1" w:rsidRPr="002D1C20" w:rsidRDefault="00C10B10" w:rsidP="00EA5CF9">
      <w:pPr>
        <w:pStyle w:val="LDSignatory"/>
        <w:spacing w:before="1080"/>
        <w:rPr>
          <w:rFonts w:ascii="Arial" w:hAnsi="Arial" w:cs="Arial"/>
          <w:b/>
        </w:rPr>
      </w:pPr>
      <w:bookmarkStart w:id="1" w:name="_Hlk534182848"/>
      <w:r>
        <w:rPr>
          <w:rFonts w:ascii="Arial" w:hAnsi="Arial" w:cs="Arial"/>
          <w:b/>
        </w:rPr>
        <w:t>[Signed A.A. Stanton]</w:t>
      </w:r>
      <w:bookmarkEnd w:id="1"/>
    </w:p>
    <w:p w14:paraId="22FA8CB1" w14:textId="3AC34081" w:rsidR="00824B4F" w:rsidRDefault="00E045F1" w:rsidP="00837AFF">
      <w:pPr>
        <w:pStyle w:val="LDBodytext"/>
      </w:pPr>
      <w:r>
        <w:t xml:space="preserve">Dr </w:t>
      </w:r>
      <w:r w:rsidRPr="00ED7940">
        <w:t>Anthony A. Stanton</w:t>
      </w:r>
      <w:r w:rsidRPr="00ED7940">
        <w:br/>
        <w:t>Branch Manager, Sport &amp; Recreation Aviation</w:t>
      </w:r>
      <w:r w:rsidRPr="00ED7940">
        <w:br/>
      </w:r>
      <w:r>
        <w:t>Stakeholder Engagement Division</w:t>
      </w:r>
    </w:p>
    <w:p w14:paraId="0B235A68" w14:textId="076FA92F" w:rsidR="00BC670C" w:rsidRPr="00824B4F" w:rsidRDefault="00441E1F" w:rsidP="00824B4F">
      <w:pPr>
        <w:pStyle w:val="LDDate"/>
        <w:rPr>
          <w:color w:val="000000"/>
        </w:rPr>
      </w:pPr>
      <w:bookmarkStart w:id="2" w:name="SignMonth"/>
      <w:bookmarkEnd w:id="2"/>
      <w:r>
        <w:rPr>
          <w:color w:val="000000"/>
        </w:rPr>
        <w:t>25</w:t>
      </w:r>
      <w:r w:rsidR="00073F9F">
        <w:rPr>
          <w:color w:val="000000"/>
        </w:rPr>
        <w:t> </w:t>
      </w:r>
      <w:r w:rsidR="00E045F1">
        <w:rPr>
          <w:color w:val="000000"/>
        </w:rPr>
        <w:t>March 2024</w:t>
      </w:r>
    </w:p>
    <w:p w14:paraId="2510A888" w14:textId="57D78078" w:rsidR="00F37464" w:rsidRPr="00F37464" w:rsidRDefault="00A35729" w:rsidP="00F37464">
      <w:pPr>
        <w:pStyle w:val="LDDescription"/>
        <w:spacing w:before="280"/>
      </w:pPr>
      <w:bookmarkStart w:id="3" w:name="Clause1Heading"/>
      <w:bookmarkStart w:id="4" w:name="OLE_LINK1"/>
      <w:bookmarkStart w:id="5" w:name="OLE_LINK2"/>
      <w:bookmarkStart w:id="6" w:name="OLE_LINK3"/>
      <w:bookmarkStart w:id="7" w:name="OLE_LINK5"/>
      <w:bookmarkEnd w:id="3"/>
      <w:r>
        <w:t>CASA EX</w:t>
      </w:r>
      <w:r w:rsidR="00073F9F">
        <w:t>13</w:t>
      </w:r>
      <w:r>
        <w:t>/</w:t>
      </w:r>
      <w:r w:rsidR="002B2BC5">
        <w:t>2</w:t>
      </w:r>
      <w:r w:rsidR="00E045F1">
        <w:t>4</w:t>
      </w:r>
      <w:r w:rsidR="003E7599">
        <w:t> </w:t>
      </w:r>
      <w:r w:rsidR="007853C9" w:rsidRPr="00086B1B">
        <w:t>—</w:t>
      </w:r>
      <w:r w:rsidR="003E7599">
        <w:t xml:space="preserve"> </w:t>
      </w:r>
      <w:r w:rsidR="00F37464">
        <w:t xml:space="preserve">Flight in Class D Airspace </w:t>
      </w:r>
      <w:r w:rsidR="002A37CD">
        <w:t>n</w:t>
      </w:r>
      <w:r w:rsidR="00F37464">
        <w:t xml:space="preserve">ear Hobart Aerodrome </w:t>
      </w:r>
      <w:r>
        <w:t>Exemption 20</w:t>
      </w:r>
      <w:r w:rsidR="00286F6E">
        <w:t>2</w:t>
      </w:r>
      <w:bookmarkEnd w:id="4"/>
      <w:bookmarkEnd w:id="5"/>
      <w:bookmarkEnd w:id="6"/>
      <w:bookmarkEnd w:id="7"/>
      <w:r w:rsidR="00E045F1">
        <w:t>4</w:t>
      </w:r>
    </w:p>
    <w:p w14:paraId="0B1E24FA" w14:textId="77777777" w:rsidR="00F37464" w:rsidRDefault="007853C9" w:rsidP="00F37464">
      <w:pPr>
        <w:pStyle w:val="LDClauseHeading"/>
      </w:pPr>
      <w:r>
        <w:t>1</w:t>
      </w:r>
      <w:r w:rsidR="00F37464">
        <w:tab/>
        <w:t>Name</w:t>
      </w:r>
    </w:p>
    <w:p w14:paraId="1E7D4DCF" w14:textId="011A0C25" w:rsidR="00F37464" w:rsidRDefault="00F37464" w:rsidP="00F37464">
      <w:pPr>
        <w:pStyle w:val="LDClause"/>
        <w:ind w:hanging="737"/>
      </w:pPr>
      <w:r>
        <w:tab/>
      </w:r>
      <w:r>
        <w:tab/>
      </w:r>
      <w:r w:rsidR="007853C9">
        <w:t xml:space="preserve">This instrument is </w:t>
      </w:r>
      <w:r w:rsidR="007853C9" w:rsidRPr="003E7599">
        <w:rPr>
          <w:i/>
        </w:rPr>
        <w:t xml:space="preserve">CASA </w:t>
      </w:r>
      <w:r w:rsidR="00E045F1">
        <w:rPr>
          <w:i/>
        </w:rPr>
        <w:t>EX</w:t>
      </w:r>
      <w:r w:rsidR="00073F9F">
        <w:rPr>
          <w:i/>
        </w:rPr>
        <w:t>13</w:t>
      </w:r>
      <w:r w:rsidR="007853C9" w:rsidRPr="003E7599">
        <w:rPr>
          <w:i/>
        </w:rPr>
        <w:t>/</w:t>
      </w:r>
      <w:r w:rsidR="002B2BC5">
        <w:rPr>
          <w:i/>
        </w:rPr>
        <w:t>2</w:t>
      </w:r>
      <w:r w:rsidR="00E045F1">
        <w:rPr>
          <w:i/>
        </w:rPr>
        <w:t>4</w:t>
      </w:r>
      <w:r w:rsidR="003E7599">
        <w:rPr>
          <w:i/>
        </w:rPr>
        <w:t> </w:t>
      </w:r>
      <w:r w:rsidR="007853C9" w:rsidRPr="003E7599">
        <w:rPr>
          <w:i/>
        </w:rPr>
        <w:t>—</w:t>
      </w:r>
      <w:r w:rsidR="003E7599">
        <w:rPr>
          <w:i/>
        </w:rPr>
        <w:t xml:space="preserve"> </w:t>
      </w:r>
      <w:r w:rsidR="007853C9" w:rsidRPr="007853C9">
        <w:rPr>
          <w:i/>
        </w:rPr>
        <w:t xml:space="preserve">Flight in Class D Airspace </w:t>
      </w:r>
      <w:r w:rsidR="00C76AD3" w:rsidRPr="007853C9">
        <w:rPr>
          <w:i/>
        </w:rPr>
        <w:t>n</w:t>
      </w:r>
      <w:r w:rsidR="007853C9" w:rsidRPr="007853C9">
        <w:rPr>
          <w:i/>
        </w:rPr>
        <w:t>ear Hobart Aerodrome Exemption 20</w:t>
      </w:r>
      <w:r w:rsidR="002B2BC5">
        <w:rPr>
          <w:i/>
        </w:rPr>
        <w:t>2</w:t>
      </w:r>
      <w:r w:rsidR="00E045F1">
        <w:rPr>
          <w:i/>
        </w:rPr>
        <w:t>4</w:t>
      </w:r>
      <w:r>
        <w:t>.</w:t>
      </w:r>
    </w:p>
    <w:p w14:paraId="481EC083" w14:textId="77777777" w:rsidR="00B06248" w:rsidRPr="000F21D5" w:rsidRDefault="007853C9" w:rsidP="000F21D5">
      <w:pPr>
        <w:pStyle w:val="LDClauseHeading"/>
      </w:pPr>
      <w:r>
        <w:t>2</w:t>
      </w:r>
      <w:r w:rsidR="00B06248" w:rsidRPr="00B06248">
        <w:tab/>
      </w:r>
      <w:r w:rsidR="00B06248">
        <w:t>Duration</w:t>
      </w:r>
    </w:p>
    <w:p w14:paraId="5ECC31E9" w14:textId="77777777" w:rsidR="00B06248" w:rsidRDefault="00B06248" w:rsidP="000F21D5">
      <w:pPr>
        <w:pStyle w:val="LDClause"/>
      </w:pPr>
      <w:r w:rsidRPr="00B06248">
        <w:tab/>
      </w:r>
      <w:r w:rsidRPr="00B06248">
        <w:tab/>
        <w:t>Th</w:t>
      </w:r>
      <w:r>
        <w:t>is</w:t>
      </w:r>
      <w:r w:rsidRPr="00B06248">
        <w:t xml:space="preserve"> </w:t>
      </w:r>
      <w:r>
        <w:t>instrument:</w:t>
      </w:r>
    </w:p>
    <w:p w14:paraId="5AA3AD0E" w14:textId="1251326A" w:rsidR="00DC6DFE" w:rsidRPr="00634C46" w:rsidRDefault="00DC6DFE" w:rsidP="00DC6DFE">
      <w:pPr>
        <w:pStyle w:val="LDP1a"/>
      </w:pPr>
      <w:r w:rsidRPr="00634C46">
        <w:t>(a)</w:t>
      </w:r>
      <w:r w:rsidRPr="00634C46">
        <w:tab/>
        <w:t xml:space="preserve">commences on </w:t>
      </w:r>
      <w:r w:rsidR="00F37464">
        <w:t>1 April 20</w:t>
      </w:r>
      <w:r w:rsidR="005303AA">
        <w:t>2</w:t>
      </w:r>
      <w:r w:rsidR="00713E97">
        <w:t>4</w:t>
      </w:r>
      <w:r w:rsidRPr="00634C46">
        <w:t>;</w:t>
      </w:r>
      <w:r w:rsidR="00215BB4">
        <w:t xml:space="preserve"> and</w:t>
      </w:r>
    </w:p>
    <w:p w14:paraId="5432E420" w14:textId="1C8F76F2" w:rsidR="00DC6DFE" w:rsidRDefault="00DC6DFE" w:rsidP="00DC6DFE">
      <w:pPr>
        <w:pStyle w:val="LDP1a"/>
      </w:pPr>
      <w:r w:rsidRPr="00634C46">
        <w:t>(b)</w:t>
      </w:r>
      <w:r w:rsidRPr="00634C46">
        <w:tab/>
      </w:r>
      <w:r>
        <w:t>is repealed</w:t>
      </w:r>
      <w:r w:rsidRPr="00634C46">
        <w:t xml:space="preserve"> at the end of </w:t>
      </w:r>
      <w:r w:rsidR="002958E8">
        <w:t xml:space="preserve">1 </w:t>
      </w:r>
      <w:r w:rsidR="00713E97">
        <w:t>December</w:t>
      </w:r>
      <w:r w:rsidR="002958E8">
        <w:t xml:space="preserve"> </w:t>
      </w:r>
      <w:r>
        <w:t>20</w:t>
      </w:r>
      <w:r w:rsidR="00A35729">
        <w:t>2</w:t>
      </w:r>
      <w:r w:rsidR="005303AA">
        <w:t>4</w:t>
      </w:r>
      <w:r w:rsidRPr="00634C46">
        <w:t>.</w:t>
      </w:r>
    </w:p>
    <w:p w14:paraId="57715A15" w14:textId="69F20687" w:rsidR="00C273A3" w:rsidRPr="00FB2549" w:rsidRDefault="00C273A3" w:rsidP="00C273A3">
      <w:pPr>
        <w:pStyle w:val="LDNote"/>
      </w:pPr>
      <w:r w:rsidRPr="00B97EA5">
        <w:rPr>
          <w:i/>
          <w:iCs/>
        </w:rPr>
        <w:t>Note</w:t>
      </w:r>
      <w:r w:rsidRPr="00B97EA5">
        <w:t>   </w:t>
      </w:r>
      <w:r w:rsidR="003A05A1">
        <w:t>For regulation 11.250 of CASR, t</w:t>
      </w:r>
      <w:r w:rsidRPr="00B97EA5">
        <w:t xml:space="preserve">he directions </w:t>
      </w:r>
      <w:r>
        <w:t>in sections 7 and 8 cease to be in force at the end of 1 December 2024.</w:t>
      </w:r>
    </w:p>
    <w:p w14:paraId="3F668AFF" w14:textId="77777777" w:rsidR="00E51E5F" w:rsidRPr="00335CC2" w:rsidRDefault="007853C9" w:rsidP="00E51E5F">
      <w:pPr>
        <w:pStyle w:val="LDClauseHeading"/>
      </w:pPr>
      <w:r>
        <w:t>3</w:t>
      </w:r>
      <w:r w:rsidR="00E51E5F" w:rsidRPr="00335CC2">
        <w:tab/>
        <w:t>Definitions</w:t>
      </w:r>
    </w:p>
    <w:p w14:paraId="5BEF3DA4" w14:textId="36F93D55" w:rsidR="00E56378" w:rsidRPr="0096577A" w:rsidRDefault="00E56378" w:rsidP="00901FBA">
      <w:pPr>
        <w:pStyle w:val="LDNote"/>
        <w:rPr>
          <w:iCs/>
          <w:color w:val="000000"/>
          <w:szCs w:val="20"/>
        </w:rPr>
      </w:pPr>
      <w:r w:rsidRPr="002F4BDA">
        <w:rPr>
          <w:i/>
          <w:szCs w:val="20"/>
        </w:rPr>
        <w:t>Note   </w:t>
      </w:r>
      <w:r w:rsidRPr="002F4BDA">
        <w:rPr>
          <w:szCs w:val="20"/>
        </w:rPr>
        <w:t xml:space="preserve">In this </w:t>
      </w:r>
      <w:r w:rsidRPr="004136A0">
        <w:rPr>
          <w:szCs w:val="20"/>
        </w:rPr>
        <w:t>instrument</w:t>
      </w:r>
      <w:r w:rsidR="000C3750">
        <w:rPr>
          <w:szCs w:val="20"/>
        </w:rPr>
        <w:t>,</w:t>
      </w:r>
      <w:r w:rsidRPr="002F4BDA">
        <w:rPr>
          <w:szCs w:val="20"/>
        </w:rPr>
        <w:t xml:space="preserve"> certain terms and expressions have the same meaning as they have in </w:t>
      </w:r>
      <w:r w:rsidR="00C76AD3">
        <w:rPr>
          <w:szCs w:val="20"/>
        </w:rPr>
        <w:t>CASR</w:t>
      </w:r>
      <w:r w:rsidR="0096577A">
        <w:rPr>
          <w:szCs w:val="20"/>
        </w:rPr>
        <w:t xml:space="preserve">. These include </w:t>
      </w:r>
      <w:r w:rsidR="0096577A" w:rsidRPr="00901FBA">
        <w:rPr>
          <w:b/>
          <w:i/>
          <w:szCs w:val="20"/>
        </w:rPr>
        <w:t>ATS provider</w:t>
      </w:r>
      <w:r w:rsidR="008227D0">
        <w:rPr>
          <w:szCs w:val="20"/>
        </w:rPr>
        <w:t>,</w:t>
      </w:r>
      <w:r w:rsidR="0096577A">
        <w:rPr>
          <w:szCs w:val="20"/>
        </w:rPr>
        <w:t xml:space="preserve"> </w:t>
      </w:r>
      <w:r w:rsidR="0096577A" w:rsidRPr="00901FBA">
        <w:rPr>
          <w:b/>
          <w:i/>
          <w:szCs w:val="20"/>
        </w:rPr>
        <w:t>hang glider</w:t>
      </w:r>
      <w:r w:rsidR="008227D0" w:rsidRPr="004D68BC">
        <w:rPr>
          <w:bCs/>
          <w:iCs/>
          <w:szCs w:val="20"/>
        </w:rPr>
        <w:t xml:space="preserve"> and </w:t>
      </w:r>
      <w:r w:rsidR="008227D0">
        <w:rPr>
          <w:b/>
          <w:i/>
          <w:szCs w:val="20"/>
        </w:rPr>
        <w:t>paraglider</w:t>
      </w:r>
      <w:r w:rsidR="0096577A">
        <w:rPr>
          <w:szCs w:val="20"/>
        </w:rPr>
        <w:t>.</w:t>
      </w:r>
    </w:p>
    <w:p w14:paraId="041C90BA" w14:textId="77777777" w:rsidR="00E51E5F" w:rsidRPr="00B67C81" w:rsidRDefault="00E51E5F" w:rsidP="00AD0F04">
      <w:pPr>
        <w:pStyle w:val="LDClause"/>
      </w:pPr>
      <w:r w:rsidRPr="00B67C81">
        <w:tab/>
      </w:r>
      <w:r w:rsidRPr="00B67C81">
        <w:tab/>
        <w:t>In this instrument:</w:t>
      </w:r>
    </w:p>
    <w:p w14:paraId="56E8E25F" w14:textId="1F4FD8BE" w:rsidR="003A2804" w:rsidRDefault="005F3C8D" w:rsidP="00116825">
      <w:pPr>
        <w:pStyle w:val="LDdefinition"/>
      </w:pPr>
      <w:r>
        <w:rPr>
          <w:b/>
          <w:i/>
        </w:rPr>
        <w:t>AA</w:t>
      </w:r>
      <w:r w:rsidRPr="000C3750">
        <w:rPr>
          <w:bCs/>
          <w:iCs/>
        </w:rPr>
        <w:t xml:space="preserve"> </w:t>
      </w:r>
      <w:r>
        <w:t xml:space="preserve">means Airservices Australia, ARN </w:t>
      </w:r>
      <w:r w:rsidR="00312C7D">
        <w:t>202210</w:t>
      </w:r>
      <w:r w:rsidR="00A71554">
        <w:t xml:space="preserve">, in its capacity as the ATS provider </w:t>
      </w:r>
      <w:r w:rsidR="00575C7F">
        <w:t xml:space="preserve">at Hobart </w:t>
      </w:r>
      <w:r w:rsidR="002D2B5A">
        <w:t>a</w:t>
      </w:r>
      <w:r w:rsidR="006E2D12">
        <w:t xml:space="preserve">erodrome </w:t>
      </w:r>
      <w:r w:rsidR="00575C7F" w:rsidRPr="008F3BBE">
        <w:t>(YMHB).</w:t>
      </w:r>
    </w:p>
    <w:p w14:paraId="3F413632" w14:textId="71BBB747" w:rsidR="00116825" w:rsidRDefault="00AC42AE" w:rsidP="00116825">
      <w:pPr>
        <w:pStyle w:val="LDdefinition"/>
      </w:pPr>
      <w:r>
        <w:rPr>
          <w:b/>
          <w:i/>
        </w:rPr>
        <w:t>d</w:t>
      </w:r>
      <w:r w:rsidR="00116825" w:rsidRPr="002F78ED">
        <w:rPr>
          <w:b/>
          <w:i/>
        </w:rPr>
        <w:t>uty pilot</w:t>
      </w:r>
      <w:r w:rsidR="00116825" w:rsidRPr="000C3750">
        <w:rPr>
          <w:bCs/>
          <w:iCs/>
        </w:rPr>
        <w:t xml:space="preserve"> </w:t>
      </w:r>
      <w:r w:rsidR="00116825">
        <w:t>means the member of the THPA responsible for overseeing and facilitating hang</w:t>
      </w:r>
      <w:r w:rsidR="00881E98">
        <w:t xml:space="preserve"> </w:t>
      </w:r>
      <w:r w:rsidR="00116825">
        <w:t>gliding</w:t>
      </w:r>
      <w:r w:rsidR="00215BB4">
        <w:t xml:space="preserve"> </w:t>
      </w:r>
      <w:r w:rsidR="00680595" w:rsidRPr="00215BB4">
        <w:t>and paragliding</w:t>
      </w:r>
      <w:r w:rsidR="00116825">
        <w:t xml:space="preserve"> operations at the </w:t>
      </w:r>
      <w:r w:rsidR="00995D6C">
        <w:t>Single Hill site.</w:t>
      </w:r>
    </w:p>
    <w:p w14:paraId="43C8F448" w14:textId="77777777" w:rsidR="00C55FAE" w:rsidRPr="005F3C8D" w:rsidRDefault="00C55FAE" w:rsidP="00C55FAE">
      <w:pPr>
        <w:pStyle w:val="LDdefinition"/>
      </w:pPr>
      <w:r>
        <w:rPr>
          <w:b/>
          <w:i/>
        </w:rPr>
        <w:t>exempt operation</w:t>
      </w:r>
      <w:r w:rsidRPr="000C3750">
        <w:rPr>
          <w:bCs/>
          <w:iCs/>
        </w:rPr>
        <w:t xml:space="preserve"> </w:t>
      </w:r>
      <w:r w:rsidRPr="003A2804">
        <w:t>means</w:t>
      </w:r>
      <w:r>
        <w:t xml:space="preserve"> an operation covered by the exemption in section 5.</w:t>
      </w:r>
    </w:p>
    <w:p w14:paraId="00D2E942" w14:textId="781804D6" w:rsidR="00475063" w:rsidRDefault="00475063" w:rsidP="00B91B1D">
      <w:pPr>
        <w:pStyle w:val="LDdefinition"/>
        <w:rPr>
          <w:b/>
          <w:i/>
        </w:rPr>
      </w:pPr>
      <w:r w:rsidRPr="00F1239B">
        <w:rPr>
          <w:b/>
          <w:bCs/>
          <w:i/>
          <w:iCs/>
        </w:rPr>
        <w:t>SAFA</w:t>
      </w:r>
      <w:r>
        <w:t xml:space="preserve"> means Sports Aviation Federation of Australia</w:t>
      </w:r>
      <w:r w:rsidR="002A550F">
        <w:t xml:space="preserve"> Limited</w:t>
      </w:r>
      <w:r>
        <w:t>, ARN 217853.</w:t>
      </w:r>
    </w:p>
    <w:p w14:paraId="2C429CF5" w14:textId="5044F75F" w:rsidR="00021397" w:rsidRDefault="00256BD8" w:rsidP="00B91B1D">
      <w:pPr>
        <w:pStyle w:val="LDdefinition"/>
      </w:pPr>
      <w:r w:rsidRPr="00256BD8">
        <w:rPr>
          <w:b/>
          <w:i/>
        </w:rPr>
        <w:t>Single Hill site</w:t>
      </w:r>
      <w:r>
        <w:t xml:space="preserve"> means </w:t>
      </w:r>
      <w:r w:rsidR="00BE6BE9">
        <w:t xml:space="preserve">the area within the following boundaries: the line drawn north-south through the top of Single Hill, northwards to Seven Mile Beach Road and eastwards, following the coastline 100 metres offshore, to a point </w:t>
      </w:r>
      <w:r w:rsidR="0093017B">
        <w:t>abeam</w:t>
      </w:r>
      <w:r w:rsidR="00BE6BE9">
        <w:t xml:space="preserve"> of the northern end of Lauderdale township</w:t>
      </w:r>
      <w:r w:rsidR="00FA3ED2">
        <w:t>.</w:t>
      </w:r>
    </w:p>
    <w:p w14:paraId="128C3308" w14:textId="28DD59AC" w:rsidR="00C55FAE" w:rsidRPr="00310EA9" w:rsidRDefault="00C55FAE" w:rsidP="00C55FAE">
      <w:pPr>
        <w:pStyle w:val="LDdefinition"/>
      </w:pPr>
      <w:r>
        <w:rPr>
          <w:b/>
          <w:i/>
        </w:rPr>
        <w:t>THPA</w:t>
      </w:r>
      <w:r>
        <w:t xml:space="preserve"> means Tasmanian Hang Gliding and Paragliding Association Inc</w:t>
      </w:r>
      <w:r w:rsidR="00D70025">
        <w:t>.</w:t>
      </w:r>
    </w:p>
    <w:p w14:paraId="278E6D16" w14:textId="77777777" w:rsidR="005E4EA5" w:rsidRPr="005E3D67" w:rsidRDefault="00AC42AE" w:rsidP="005E4EA5">
      <w:pPr>
        <w:pStyle w:val="LDClauseHeading"/>
      </w:pPr>
      <w:r>
        <w:lastRenderedPageBreak/>
        <w:t>4</w:t>
      </w:r>
      <w:r w:rsidR="005E4EA5">
        <w:tab/>
        <w:t>Application</w:t>
      </w:r>
    </w:p>
    <w:p w14:paraId="1DFB9ACB" w14:textId="1CC63E3B" w:rsidR="005E4EA5" w:rsidRPr="00634C46" w:rsidRDefault="005E4EA5" w:rsidP="005E4EA5">
      <w:pPr>
        <w:pStyle w:val="LDClause"/>
        <w:keepNext/>
      </w:pPr>
      <w:r>
        <w:tab/>
      </w:r>
      <w:r>
        <w:tab/>
        <w:t>T</w:t>
      </w:r>
      <w:r w:rsidRPr="00634C46">
        <w:t>his instrument applies to a pilot</w:t>
      </w:r>
      <w:r w:rsidR="00680595">
        <w:t xml:space="preserve"> conducting a hang</w:t>
      </w:r>
      <w:r w:rsidR="00881E98">
        <w:t xml:space="preserve"> </w:t>
      </w:r>
      <w:r w:rsidR="00680595">
        <w:t xml:space="preserve">glider </w:t>
      </w:r>
      <w:r w:rsidR="00680595" w:rsidRPr="0032208D">
        <w:t>or paraglider</w:t>
      </w:r>
      <w:r w:rsidR="0032208D">
        <w:t xml:space="preserve"> </w:t>
      </w:r>
      <w:r w:rsidR="00680595">
        <w:t>operation</w:t>
      </w:r>
      <w:r>
        <w:t xml:space="preserve"> </w:t>
      </w:r>
      <w:r w:rsidR="00BE6BE9">
        <w:t>at</w:t>
      </w:r>
      <w:r w:rsidR="00133900">
        <w:t xml:space="preserve"> the Single Hill site </w:t>
      </w:r>
      <w:r>
        <w:t>if</w:t>
      </w:r>
      <w:r w:rsidRPr="00634C46">
        <w:t>:</w:t>
      </w:r>
    </w:p>
    <w:p w14:paraId="586E2141" w14:textId="03B68FC9" w:rsidR="005E4EA5" w:rsidRDefault="005E4EA5" w:rsidP="005E4EA5">
      <w:pPr>
        <w:pStyle w:val="LDP1a"/>
      </w:pPr>
      <w:r w:rsidRPr="00634C46">
        <w:t>(</w:t>
      </w:r>
      <w:r>
        <w:t>a</w:t>
      </w:r>
      <w:r w:rsidRPr="00634C46">
        <w:t>)</w:t>
      </w:r>
      <w:r w:rsidRPr="00634C46">
        <w:tab/>
      </w:r>
      <w:r w:rsidR="008F2424">
        <w:rPr>
          <w:color w:val="000000"/>
        </w:rPr>
        <w:t>a</w:t>
      </w:r>
      <w:r w:rsidR="008F2424" w:rsidRPr="001A6C00">
        <w:rPr>
          <w:color w:val="000000"/>
        </w:rPr>
        <w:t xml:space="preserve"> </w:t>
      </w:r>
      <w:r w:rsidR="00901FBA" w:rsidRPr="001A6C00">
        <w:rPr>
          <w:color w:val="000000"/>
        </w:rPr>
        <w:t>written agreement</w:t>
      </w:r>
      <w:r w:rsidR="00901FBA">
        <w:rPr>
          <w:color w:val="000000"/>
        </w:rPr>
        <w:t xml:space="preserve"> </w:t>
      </w:r>
      <w:r w:rsidR="008F2424">
        <w:rPr>
          <w:color w:val="000000"/>
        </w:rPr>
        <w:t xml:space="preserve">is in effect </w:t>
      </w:r>
      <w:r w:rsidR="00901FBA">
        <w:rPr>
          <w:color w:val="000000"/>
        </w:rPr>
        <w:t>between</w:t>
      </w:r>
      <w:r w:rsidR="00901FBA">
        <w:t xml:space="preserve"> </w:t>
      </w:r>
      <w:r w:rsidR="006E1CAF">
        <w:t xml:space="preserve">the </w:t>
      </w:r>
      <w:r>
        <w:t xml:space="preserve">THPA and </w:t>
      </w:r>
      <w:r w:rsidR="005E4F92" w:rsidRPr="0089709A">
        <w:t>AA</w:t>
      </w:r>
      <w:r w:rsidR="00901FBA" w:rsidRPr="00901FBA">
        <w:t xml:space="preserve"> </w:t>
      </w:r>
      <w:r w:rsidR="00901FBA">
        <w:t>relating</w:t>
      </w:r>
      <w:r>
        <w:t xml:space="preserve"> to the conduct of</w:t>
      </w:r>
      <w:r w:rsidR="00680595">
        <w:t xml:space="preserve"> </w:t>
      </w:r>
      <w:r w:rsidR="00AC42AE">
        <w:t>hang</w:t>
      </w:r>
      <w:r w:rsidR="00881E98">
        <w:t xml:space="preserve"> </w:t>
      </w:r>
      <w:r w:rsidR="00AC42AE">
        <w:t xml:space="preserve">glider </w:t>
      </w:r>
      <w:r w:rsidR="007437FD">
        <w:t>or</w:t>
      </w:r>
      <w:r w:rsidR="00AC42AE" w:rsidRPr="00215BB4">
        <w:t xml:space="preserve"> paraglider</w:t>
      </w:r>
      <w:r>
        <w:t xml:space="preserve"> operation</w:t>
      </w:r>
      <w:r w:rsidR="00901FBA">
        <w:t>s</w:t>
      </w:r>
      <w:r>
        <w:t xml:space="preserve"> from the Single Hill site</w:t>
      </w:r>
      <w:r w:rsidR="008F2424">
        <w:t>; and</w:t>
      </w:r>
    </w:p>
    <w:p w14:paraId="13FEADB5" w14:textId="06527A03" w:rsidR="005E4EA5" w:rsidRDefault="005E4EA5" w:rsidP="005E4EA5">
      <w:pPr>
        <w:pStyle w:val="LDP1a"/>
      </w:pPr>
      <w:r>
        <w:t>(</w:t>
      </w:r>
      <w:r w:rsidR="00A542CE">
        <w:t>b</w:t>
      </w:r>
      <w:r>
        <w:t>)</w:t>
      </w:r>
      <w:r>
        <w:tab/>
      </w:r>
      <w:r w:rsidR="00AC42AE">
        <w:t>t</w:t>
      </w:r>
      <w:r>
        <w:t xml:space="preserve">he </w:t>
      </w:r>
      <w:r w:rsidR="00AC42AE">
        <w:t>pilot</w:t>
      </w:r>
      <w:r w:rsidR="00133900">
        <w:t xml:space="preserve"> is</w:t>
      </w:r>
      <w:r>
        <w:t>:</w:t>
      </w:r>
    </w:p>
    <w:p w14:paraId="2C5AAC3B" w14:textId="0FD61A27" w:rsidR="005E4EA5" w:rsidRPr="00B43798" w:rsidRDefault="005E4EA5" w:rsidP="005E4EA5">
      <w:pPr>
        <w:pStyle w:val="LDP2i0"/>
        <w:ind w:left="1559" w:hanging="1105"/>
        <w:rPr>
          <w:color w:val="000000"/>
        </w:rPr>
      </w:pPr>
      <w:r w:rsidRPr="00B43798">
        <w:rPr>
          <w:color w:val="000000"/>
        </w:rPr>
        <w:tab/>
        <w:t>(i)</w:t>
      </w:r>
      <w:r w:rsidRPr="00B43798">
        <w:rPr>
          <w:color w:val="000000"/>
        </w:rPr>
        <w:tab/>
        <w:t xml:space="preserve">a member </w:t>
      </w:r>
      <w:r w:rsidR="0093017B">
        <w:rPr>
          <w:color w:val="000000"/>
        </w:rPr>
        <w:t xml:space="preserve">of </w:t>
      </w:r>
      <w:r w:rsidRPr="00B43798">
        <w:rPr>
          <w:color w:val="000000"/>
        </w:rPr>
        <w:t xml:space="preserve">the </w:t>
      </w:r>
      <w:r>
        <w:rPr>
          <w:color w:val="000000"/>
        </w:rPr>
        <w:t>THPA</w:t>
      </w:r>
      <w:r w:rsidRPr="00B43798">
        <w:rPr>
          <w:color w:val="000000"/>
        </w:rPr>
        <w:t>;</w:t>
      </w:r>
      <w:r w:rsidR="00133900">
        <w:rPr>
          <w:color w:val="000000"/>
        </w:rPr>
        <w:t xml:space="preserve"> or</w:t>
      </w:r>
    </w:p>
    <w:p w14:paraId="2D8E251B" w14:textId="69796FF0" w:rsidR="0015338C" w:rsidRDefault="005E4EA5" w:rsidP="00975453">
      <w:pPr>
        <w:pStyle w:val="LDP2i0"/>
        <w:ind w:left="1559" w:hanging="1105"/>
        <w:rPr>
          <w:color w:val="000000"/>
        </w:rPr>
      </w:pPr>
      <w:r w:rsidRPr="00B43798">
        <w:rPr>
          <w:color w:val="000000"/>
        </w:rPr>
        <w:tab/>
      </w:r>
      <w:r w:rsidR="00975453">
        <w:rPr>
          <w:color w:val="000000"/>
        </w:rPr>
        <w:t>(</w:t>
      </w:r>
      <w:r w:rsidR="00975453" w:rsidRPr="00B43798">
        <w:rPr>
          <w:color w:val="000000"/>
        </w:rPr>
        <w:t>ii)</w:t>
      </w:r>
      <w:r w:rsidR="00975453">
        <w:rPr>
          <w:color w:val="000000"/>
        </w:rPr>
        <w:tab/>
      </w:r>
      <w:r>
        <w:rPr>
          <w:color w:val="000000"/>
        </w:rPr>
        <w:t xml:space="preserve">a guest of the THPA and </w:t>
      </w:r>
      <w:r w:rsidR="00B2228A">
        <w:rPr>
          <w:color w:val="000000"/>
        </w:rPr>
        <w:t>is</w:t>
      </w:r>
      <w:r w:rsidR="00B2228A" w:rsidRPr="00B43798">
        <w:rPr>
          <w:color w:val="000000"/>
        </w:rPr>
        <w:t xml:space="preserve"> </w:t>
      </w:r>
      <w:r w:rsidRPr="00B43798">
        <w:rPr>
          <w:color w:val="000000"/>
        </w:rPr>
        <w:t xml:space="preserve">a financial member of </w:t>
      </w:r>
      <w:r w:rsidR="000F158A">
        <w:rPr>
          <w:color w:val="000000"/>
        </w:rPr>
        <w:t>SAFA</w:t>
      </w:r>
      <w:r>
        <w:rPr>
          <w:color w:val="000000"/>
        </w:rPr>
        <w:t>; and</w:t>
      </w:r>
    </w:p>
    <w:p w14:paraId="41325633" w14:textId="6348652D" w:rsidR="00AC42AE" w:rsidRDefault="005E4EA5" w:rsidP="001A6C00">
      <w:pPr>
        <w:pStyle w:val="LDP1a"/>
      </w:pPr>
      <w:r>
        <w:t>(</w:t>
      </w:r>
      <w:r w:rsidR="00A542CE">
        <w:t>c</w:t>
      </w:r>
      <w:r>
        <w:t>)</w:t>
      </w:r>
      <w:r>
        <w:tab/>
      </w:r>
      <w:r w:rsidR="00CA74B0" w:rsidRPr="00B43798">
        <w:rPr>
          <w:color w:val="000000"/>
        </w:rPr>
        <w:t xml:space="preserve">before commencing </w:t>
      </w:r>
      <w:r w:rsidR="00133900">
        <w:rPr>
          <w:color w:val="000000"/>
        </w:rPr>
        <w:t xml:space="preserve">the </w:t>
      </w:r>
      <w:r w:rsidR="00CA74B0" w:rsidRPr="00B43798">
        <w:rPr>
          <w:color w:val="000000"/>
        </w:rPr>
        <w:t>operation —</w:t>
      </w:r>
      <w:r w:rsidR="00C76AD3">
        <w:rPr>
          <w:color w:val="000000"/>
        </w:rPr>
        <w:t xml:space="preserve"> </w:t>
      </w:r>
      <w:r w:rsidR="00AC42AE">
        <w:rPr>
          <w:color w:val="000000"/>
        </w:rPr>
        <w:t xml:space="preserve">the pilot </w:t>
      </w:r>
      <w:r w:rsidR="00CA74B0" w:rsidRPr="00B43798">
        <w:rPr>
          <w:color w:val="000000"/>
        </w:rPr>
        <w:t xml:space="preserve">has confirmed with the </w:t>
      </w:r>
      <w:r w:rsidR="002F5CA4">
        <w:rPr>
          <w:color w:val="000000"/>
        </w:rPr>
        <w:t>d</w:t>
      </w:r>
      <w:r w:rsidR="00CA74B0" w:rsidRPr="00B43798">
        <w:rPr>
          <w:color w:val="000000"/>
        </w:rPr>
        <w:t xml:space="preserve">uty </w:t>
      </w:r>
      <w:r w:rsidR="002F5CA4">
        <w:rPr>
          <w:color w:val="000000"/>
        </w:rPr>
        <w:t>p</w:t>
      </w:r>
      <w:r w:rsidR="00CA74B0" w:rsidRPr="00B43798">
        <w:rPr>
          <w:color w:val="000000"/>
        </w:rPr>
        <w:t xml:space="preserve">ilot that </w:t>
      </w:r>
      <w:r w:rsidR="00CA74B0">
        <w:t xml:space="preserve">the operation has been </w:t>
      </w:r>
      <w:r w:rsidR="00DD6F6B">
        <w:t>cleared</w:t>
      </w:r>
      <w:r w:rsidR="00CA74B0">
        <w:t xml:space="preserve"> by A</w:t>
      </w:r>
      <w:r w:rsidR="009D7DBA">
        <w:t>A</w:t>
      </w:r>
      <w:r w:rsidR="003A2804">
        <w:t>.</w:t>
      </w:r>
    </w:p>
    <w:p w14:paraId="6B5E5EC4" w14:textId="31B23A5A" w:rsidR="008F2424" w:rsidRDefault="008F2424" w:rsidP="008F2424">
      <w:pPr>
        <w:pStyle w:val="LDNote"/>
      </w:pPr>
      <w:r>
        <w:rPr>
          <w:i/>
        </w:rPr>
        <w:t>Note</w:t>
      </w:r>
      <w:r>
        <w:t>   The written agreement in effect at the commencement of this instrument is the Letter of Agreement dated 1</w:t>
      </w:r>
      <w:r w:rsidR="00E6365D">
        <w:t>0</w:t>
      </w:r>
      <w:r w:rsidR="00C30FF9">
        <w:t xml:space="preserve"> </w:t>
      </w:r>
      <w:r>
        <w:t>August 20</w:t>
      </w:r>
      <w:r w:rsidR="00B0755A">
        <w:t>2</w:t>
      </w:r>
      <w:r w:rsidR="00E6365D">
        <w:t>2</w:t>
      </w:r>
      <w:r>
        <w:t>.</w:t>
      </w:r>
    </w:p>
    <w:p w14:paraId="4321B0C1" w14:textId="77777777" w:rsidR="00BC670C" w:rsidRDefault="00AC42AE" w:rsidP="00BC670C">
      <w:pPr>
        <w:pStyle w:val="LDClauseHeading"/>
      </w:pPr>
      <w:r>
        <w:t>5</w:t>
      </w:r>
      <w:r w:rsidR="00BC670C">
        <w:tab/>
        <w:t>Exemption</w:t>
      </w:r>
    </w:p>
    <w:p w14:paraId="7E86A7DD" w14:textId="05968BB5" w:rsidR="00BC670C" w:rsidRDefault="00BC670C" w:rsidP="005B0E71">
      <w:pPr>
        <w:pStyle w:val="LDClause"/>
        <w:ind w:right="-227" w:hanging="737"/>
      </w:pPr>
      <w:r>
        <w:tab/>
      </w:r>
      <w:r>
        <w:tab/>
      </w:r>
      <w:r w:rsidR="001D60BF">
        <w:t>T</w:t>
      </w:r>
      <w:r w:rsidR="00A44C4C">
        <w:t xml:space="preserve">he </w:t>
      </w:r>
      <w:r w:rsidR="00F815EA">
        <w:t xml:space="preserve">pilot </w:t>
      </w:r>
      <w:r w:rsidR="00A44C4C">
        <w:t>of a hang</w:t>
      </w:r>
      <w:r w:rsidR="00881E98">
        <w:t xml:space="preserve"> </w:t>
      </w:r>
      <w:r w:rsidR="00A44C4C">
        <w:t xml:space="preserve">glider </w:t>
      </w:r>
      <w:r w:rsidR="00A44C4C" w:rsidRPr="0032208D">
        <w:t>or paraglider</w:t>
      </w:r>
      <w:r w:rsidR="00116825">
        <w:t xml:space="preserve"> who is</w:t>
      </w:r>
      <w:r w:rsidR="00A44C4C">
        <w:t xml:space="preserve"> </w:t>
      </w:r>
      <w:r w:rsidR="00F815EA">
        <w:t>operating the hang</w:t>
      </w:r>
      <w:r w:rsidR="00881E98">
        <w:t xml:space="preserve"> </w:t>
      </w:r>
      <w:r w:rsidR="00F815EA">
        <w:t xml:space="preserve">glider </w:t>
      </w:r>
      <w:r w:rsidR="00F815EA" w:rsidRPr="0032208D">
        <w:t>or</w:t>
      </w:r>
      <w:r w:rsidR="00F0327E">
        <w:t xml:space="preserve"> </w:t>
      </w:r>
      <w:r w:rsidR="00F815EA" w:rsidRPr="0032208D">
        <w:t>paraglider</w:t>
      </w:r>
      <w:r w:rsidR="00F815EA">
        <w:t xml:space="preserve"> in Class D airspace and within </w:t>
      </w:r>
      <w:r w:rsidR="00CC0224">
        <w:t xml:space="preserve">10 </w:t>
      </w:r>
      <w:r w:rsidR="003D4D58">
        <w:t xml:space="preserve">nautical miles </w:t>
      </w:r>
      <w:r w:rsidR="00F815EA">
        <w:t xml:space="preserve">of Hobart </w:t>
      </w:r>
      <w:r w:rsidR="002D2B5A">
        <w:t>aerodrome</w:t>
      </w:r>
      <w:r w:rsidR="00F0327E">
        <w:t xml:space="preserve"> </w:t>
      </w:r>
      <w:r w:rsidR="00A44C4C">
        <w:t xml:space="preserve">is exempt from compliance with the requirements of </w:t>
      </w:r>
      <w:r w:rsidR="00983D5C">
        <w:t>sub-</w:t>
      </w:r>
      <w:r w:rsidR="00A44C4C">
        <w:t>subparagraph</w:t>
      </w:r>
      <w:r w:rsidR="00C30FF9">
        <w:t xml:space="preserve"> </w:t>
      </w:r>
      <w:r w:rsidR="003618D5">
        <w:t>10</w:t>
      </w:r>
      <w:r w:rsidR="00A44C4C">
        <w:t>.1</w:t>
      </w:r>
      <w:r w:rsidR="005B0E71">
        <w:t> </w:t>
      </w:r>
      <w:r w:rsidR="0007533B">
        <w:t>(k)</w:t>
      </w:r>
      <w:r w:rsidR="005B0E71">
        <w:t> </w:t>
      </w:r>
      <w:r w:rsidR="00975161">
        <w:t>(i</w:t>
      </w:r>
      <w:r w:rsidR="0007533B">
        <w:t>i</w:t>
      </w:r>
      <w:r w:rsidR="00975161">
        <w:t>)</w:t>
      </w:r>
      <w:r w:rsidR="00AF6B31">
        <w:t xml:space="preserve"> </w:t>
      </w:r>
      <w:r w:rsidR="003519ED">
        <w:t xml:space="preserve">of </w:t>
      </w:r>
      <w:r w:rsidR="00975161">
        <w:t>Civil Aviation Order</w:t>
      </w:r>
      <w:r w:rsidR="00C30FF9">
        <w:t xml:space="preserve"> </w:t>
      </w:r>
      <w:r w:rsidR="00975161">
        <w:t>95.8.</w:t>
      </w:r>
    </w:p>
    <w:p w14:paraId="0EE2BBA1" w14:textId="77777777" w:rsidR="00BC670C" w:rsidRDefault="00680595" w:rsidP="00BC670C">
      <w:pPr>
        <w:pStyle w:val="LDClauseHeading"/>
      </w:pPr>
      <w:r>
        <w:t>6</w:t>
      </w:r>
      <w:r w:rsidR="00BC670C">
        <w:tab/>
        <w:t>Conditions</w:t>
      </w:r>
    </w:p>
    <w:p w14:paraId="2B44CA29" w14:textId="77777777" w:rsidR="001D60BF" w:rsidRDefault="001D60BF" w:rsidP="001D60BF">
      <w:pPr>
        <w:pStyle w:val="LDClause"/>
      </w:pPr>
      <w:r>
        <w:tab/>
      </w:r>
      <w:r w:rsidR="003A2804">
        <w:tab/>
      </w:r>
      <w:r>
        <w:t>The exemption is subject to the</w:t>
      </w:r>
      <w:r w:rsidR="00876FBE">
        <w:t xml:space="preserve"> following</w:t>
      </w:r>
      <w:r>
        <w:t xml:space="preserve"> conditions</w:t>
      </w:r>
      <w:r w:rsidR="00876FBE">
        <w:t>:</w:t>
      </w:r>
    </w:p>
    <w:p w14:paraId="090C42FE" w14:textId="29A42CAF" w:rsidR="00876FBE" w:rsidRDefault="007D48C5" w:rsidP="008D0969">
      <w:pPr>
        <w:pStyle w:val="LDP1a"/>
      </w:pPr>
      <w:r>
        <w:t>(a)</w:t>
      </w:r>
      <w:r w:rsidR="008D0969">
        <w:tab/>
      </w:r>
      <w:r w:rsidR="0069335E">
        <w:t>the</w:t>
      </w:r>
      <w:r w:rsidR="00876FBE">
        <w:t xml:space="preserve"> pilot must conduct an exempt operation within the </w:t>
      </w:r>
      <w:r w:rsidR="00B92F4C">
        <w:t>Single Hill site</w:t>
      </w:r>
      <w:r w:rsidR="00876FBE">
        <w:t>;</w:t>
      </w:r>
    </w:p>
    <w:p w14:paraId="3672B150" w14:textId="5220A924" w:rsidR="00AA4D17" w:rsidRDefault="007D48C5" w:rsidP="008D0969">
      <w:pPr>
        <w:pStyle w:val="LDP1a"/>
      </w:pPr>
      <w:r>
        <w:t>(b)</w:t>
      </w:r>
      <w:r w:rsidR="008D0969">
        <w:tab/>
      </w:r>
      <w:r w:rsidR="00AA4D17">
        <w:t xml:space="preserve">the pilot must </w:t>
      </w:r>
      <w:r w:rsidR="002206D7">
        <w:t xml:space="preserve">not </w:t>
      </w:r>
      <w:r w:rsidR="00AA4D17">
        <w:t xml:space="preserve">conduct the exempt operation </w:t>
      </w:r>
      <w:r w:rsidR="0089709A">
        <w:t>higher than</w:t>
      </w:r>
      <w:r w:rsidR="002206D7">
        <w:t xml:space="preserve"> </w:t>
      </w:r>
      <w:r w:rsidR="00AA4D17">
        <w:t>1</w:t>
      </w:r>
      <w:r w:rsidR="003F6782">
        <w:t> </w:t>
      </w:r>
      <w:r w:rsidR="00AA4D17">
        <w:t>000 ft above mean sea level;</w:t>
      </w:r>
    </w:p>
    <w:p w14:paraId="690915E3" w14:textId="75B5F292" w:rsidR="00A542CE" w:rsidRDefault="007D48C5" w:rsidP="008D0969">
      <w:pPr>
        <w:pStyle w:val="LDP1a"/>
      </w:pPr>
      <w:r>
        <w:t>(c)</w:t>
      </w:r>
      <w:r w:rsidR="008D0969">
        <w:tab/>
      </w:r>
      <w:r w:rsidR="00A542CE">
        <w:t>the pilot must carry a serviceable</w:t>
      </w:r>
      <w:r w:rsidR="00DB311E">
        <w:t xml:space="preserve"> </w:t>
      </w:r>
      <w:r w:rsidR="00901FBA">
        <w:t>U</w:t>
      </w:r>
      <w:r w:rsidR="00DB311E">
        <w:t>HF</w:t>
      </w:r>
      <w:r w:rsidR="00A542CE">
        <w:t xml:space="preserve"> radio;</w:t>
      </w:r>
    </w:p>
    <w:p w14:paraId="1C999EC7" w14:textId="657EC516" w:rsidR="001A6C00" w:rsidRPr="008D0969" w:rsidRDefault="007D48C5" w:rsidP="008D0969">
      <w:pPr>
        <w:pStyle w:val="LDP1a"/>
      </w:pPr>
      <w:r>
        <w:t>(d)</w:t>
      </w:r>
      <w:r w:rsidR="001A6C00" w:rsidRPr="008D0969">
        <w:tab/>
        <w:t xml:space="preserve">the pilot must </w:t>
      </w:r>
      <w:r w:rsidR="00C71B92" w:rsidRPr="008D0969">
        <w:t xml:space="preserve">be informed of, and </w:t>
      </w:r>
      <w:r w:rsidR="001A6C00" w:rsidRPr="008D0969">
        <w:t>comply with</w:t>
      </w:r>
      <w:r w:rsidR="00C71B92" w:rsidRPr="008D0969">
        <w:t>,</w:t>
      </w:r>
      <w:r w:rsidR="001A6C00" w:rsidRPr="008D0969">
        <w:t xml:space="preserve"> any conditions set out in the written agreement between the THPA and AA</w:t>
      </w:r>
      <w:r w:rsidR="00FF61D2" w:rsidRPr="008D0969">
        <w:t>, as in force from time to time, that</w:t>
      </w:r>
      <w:r w:rsidR="008D0969" w:rsidRPr="008D0969">
        <w:t>:</w:t>
      </w:r>
    </w:p>
    <w:p w14:paraId="19BFD3D4" w14:textId="4B593487" w:rsidR="00A05D41" w:rsidRDefault="00A05D41" w:rsidP="00A05D41">
      <w:pPr>
        <w:pStyle w:val="LDP2i0"/>
        <w:ind w:left="1559" w:hanging="1105"/>
        <w:rPr>
          <w:color w:val="000000"/>
        </w:rPr>
      </w:pPr>
      <w:r w:rsidRPr="00B43798">
        <w:rPr>
          <w:color w:val="000000"/>
        </w:rPr>
        <w:tab/>
        <w:t>(i)</w:t>
      </w:r>
      <w:r w:rsidRPr="00B43798">
        <w:rPr>
          <w:color w:val="000000"/>
        </w:rPr>
        <w:tab/>
      </w:r>
      <w:r w:rsidR="004E2AF1">
        <w:rPr>
          <w:color w:val="000000"/>
        </w:rPr>
        <w:t>is mentioned in paragraph</w:t>
      </w:r>
      <w:r w:rsidR="00AC5695">
        <w:rPr>
          <w:color w:val="000000"/>
        </w:rPr>
        <w:t xml:space="preserve"> </w:t>
      </w:r>
      <w:r w:rsidR="004E2AF1">
        <w:rPr>
          <w:color w:val="000000"/>
        </w:rPr>
        <w:t>4(a); and</w:t>
      </w:r>
    </w:p>
    <w:p w14:paraId="6CCF0F40" w14:textId="0D50653C" w:rsidR="004E2AF1" w:rsidRPr="00B43798" w:rsidRDefault="004E2AF1" w:rsidP="00A05D41">
      <w:pPr>
        <w:pStyle w:val="LDP2i0"/>
        <w:ind w:left="1559" w:hanging="1105"/>
        <w:rPr>
          <w:color w:val="000000"/>
        </w:rPr>
      </w:pPr>
      <w:r>
        <w:rPr>
          <w:color w:val="000000"/>
        </w:rPr>
        <w:tab/>
        <w:t>(</w:t>
      </w:r>
      <w:r w:rsidR="00FE0D4F">
        <w:rPr>
          <w:color w:val="000000"/>
        </w:rPr>
        <w:t>ii)</w:t>
      </w:r>
      <w:r>
        <w:rPr>
          <w:color w:val="000000"/>
        </w:rPr>
        <w:tab/>
      </w:r>
      <w:r w:rsidR="00AC5695">
        <w:rPr>
          <w:color w:val="000000"/>
        </w:rPr>
        <w:t>relate</w:t>
      </w:r>
      <w:r w:rsidR="00303EBC">
        <w:rPr>
          <w:color w:val="000000"/>
        </w:rPr>
        <w:t>s</w:t>
      </w:r>
      <w:r w:rsidR="00AC5695">
        <w:rPr>
          <w:color w:val="000000"/>
        </w:rPr>
        <w:t xml:space="preserve"> to the conduct of an exempt operation.</w:t>
      </w:r>
    </w:p>
    <w:p w14:paraId="4C6CEEB1" w14:textId="3A081F42" w:rsidR="0031431C" w:rsidRDefault="0031431C" w:rsidP="0031431C">
      <w:pPr>
        <w:pStyle w:val="LDNote"/>
      </w:pPr>
      <w:r w:rsidRPr="008C653F">
        <w:rPr>
          <w:i/>
        </w:rPr>
        <w:t>Note</w:t>
      </w:r>
      <w:r>
        <w:t>   Civil Aviation Order</w:t>
      </w:r>
      <w:r w:rsidR="00C30FF9">
        <w:t xml:space="preserve"> </w:t>
      </w:r>
      <w:r>
        <w:t xml:space="preserve">95.8 </w:t>
      </w:r>
      <w:r w:rsidR="002C6A82">
        <w:t xml:space="preserve">contains various conditions for </w:t>
      </w:r>
      <w:r w:rsidR="00B92F4C">
        <w:t>operating hang</w:t>
      </w:r>
      <w:r w:rsidR="00881E98">
        <w:t xml:space="preserve"> </w:t>
      </w:r>
      <w:r w:rsidR="00B92F4C">
        <w:t xml:space="preserve">gliders and paragliders. These include requirements to fly only in V.M.C., to comply with the </w:t>
      </w:r>
      <w:r w:rsidR="000F158A">
        <w:t>SAFA</w:t>
      </w:r>
      <w:r w:rsidR="00B92F4C">
        <w:t xml:space="preserve"> operations manual and to comply with rules or directions made by </w:t>
      </w:r>
      <w:r w:rsidR="000F158A">
        <w:t>SAFA</w:t>
      </w:r>
      <w:r>
        <w:t>.</w:t>
      </w:r>
    </w:p>
    <w:p w14:paraId="0A0DD133" w14:textId="5694939D" w:rsidR="00FD709E" w:rsidRDefault="00FD709E" w:rsidP="00FD709E">
      <w:pPr>
        <w:pStyle w:val="LDClauseHeading"/>
      </w:pPr>
      <w:r>
        <w:t>7</w:t>
      </w:r>
      <w:r>
        <w:tab/>
        <w:t>Direction</w:t>
      </w:r>
      <w:r w:rsidR="008F2424">
        <w:t>s</w:t>
      </w:r>
      <w:r w:rsidR="004136A0">
        <w:t> —</w:t>
      </w:r>
      <w:r w:rsidR="008F2424">
        <w:t xml:space="preserve"> THPA duty pilot</w:t>
      </w:r>
    </w:p>
    <w:p w14:paraId="4F1F3D49" w14:textId="015F1B5A" w:rsidR="00D70047" w:rsidRDefault="00D70047" w:rsidP="00FD709E">
      <w:pPr>
        <w:pStyle w:val="LDClause"/>
      </w:pPr>
      <w:r>
        <w:tab/>
        <w:t>(1)</w:t>
      </w:r>
      <w:r>
        <w:tab/>
      </w:r>
      <w:r w:rsidR="002C68E4">
        <w:t>T</w:t>
      </w:r>
      <w:r w:rsidR="000C22FC">
        <w:t xml:space="preserve">he duty pilot must </w:t>
      </w:r>
      <w:r w:rsidR="002C68E4">
        <w:t xml:space="preserve">ensure that AA has given air traffic control </w:t>
      </w:r>
      <w:r w:rsidR="000C22FC">
        <w:t xml:space="preserve">clearance </w:t>
      </w:r>
      <w:r w:rsidR="002C68E4">
        <w:t>that covers each exempt operation.</w:t>
      </w:r>
    </w:p>
    <w:p w14:paraId="7C7EF65A" w14:textId="3FDE61E6" w:rsidR="00FD709E" w:rsidRDefault="00FD709E" w:rsidP="00FD709E">
      <w:pPr>
        <w:pStyle w:val="LDClause"/>
      </w:pPr>
      <w:r>
        <w:tab/>
      </w:r>
      <w:r w:rsidR="00D70047">
        <w:t>(2)</w:t>
      </w:r>
      <w:r>
        <w:tab/>
      </w:r>
      <w:r w:rsidR="004228FE">
        <w:t>T</w:t>
      </w:r>
      <w:r w:rsidR="00EE7CC8">
        <w:t>he duty pilot must notify AA</w:t>
      </w:r>
      <w:r w:rsidR="00ED06BF">
        <w:t xml:space="preserve"> promptly when the exempt operations have finished </w:t>
      </w:r>
      <w:r w:rsidR="003F20F4">
        <w:t>f</w:t>
      </w:r>
      <w:r w:rsidR="00ED06BF">
        <w:t>o</w:t>
      </w:r>
      <w:r w:rsidR="003F20F4">
        <w:t>r</w:t>
      </w:r>
      <w:r w:rsidR="00ED06BF">
        <w:t xml:space="preserve"> a day, or a part of a day</w:t>
      </w:r>
      <w:r w:rsidR="00EE7CC8">
        <w:t>.</w:t>
      </w:r>
    </w:p>
    <w:p w14:paraId="2007C865" w14:textId="47CAA7D7" w:rsidR="008F2424" w:rsidRDefault="008F2424" w:rsidP="008F2424">
      <w:pPr>
        <w:pStyle w:val="LDClauseHeading"/>
      </w:pPr>
      <w:r>
        <w:t>8</w:t>
      </w:r>
      <w:r>
        <w:tab/>
        <w:t>Direction</w:t>
      </w:r>
      <w:r w:rsidR="004136A0">
        <w:t> —</w:t>
      </w:r>
      <w:r>
        <w:t xml:space="preserve"> THPA</w:t>
      </w:r>
    </w:p>
    <w:p w14:paraId="659F8343" w14:textId="4D3B8C86" w:rsidR="008F2424" w:rsidRDefault="008F2424" w:rsidP="008F2424">
      <w:pPr>
        <w:pStyle w:val="LDClause"/>
      </w:pPr>
      <w:r>
        <w:tab/>
      </w:r>
      <w:r>
        <w:tab/>
        <w:t xml:space="preserve">The THPA must ensure that CASA has a copy of </w:t>
      </w:r>
      <w:r w:rsidR="002C68E4">
        <w:t xml:space="preserve">the </w:t>
      </w:r>
      <w:r>
        <w:t>written agreement mentioned in paragraph</w:t>
      </w:r>
      <w:r w:rsidR="000C3750">
        <w:t xml:space="preserve"> </w:t>
      </w:r>
      <w:r>
        <w:t>4(a) that is in effect in relation to an exempt operation.</w:t>
      </w:r>
    </w:p>
    <w:p w14:paraId="337E0AE2" w14:textId="77777777" w:rsidR="00824B4F" w:rsidRPr="0053746F" w:rsidRDefault="00824B4F" w:rsidP="00824B4F">
      <w:pPr>
        <w:pStyle w:val="LDEndLine"/>
      </w:pPr>
    </w:p>
    <w:sectPr w:rsidR="00824B4F" w:rsidRPr="0053746F" w:rsidSect="00552D33">
      <w:footerReference w:type="default" r:id="rId11"/>
      <w:headerReference w:type="first" r:id="rId12"/>
      <w:footerReference w:type="first" r:id="rId13"/>
      <w:pgSz w:w="11906" w:h="16838" w:code="9"/>
      <w:pgMar w:top="1418" w:right="170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0B95" w14:textId="77777777" w:rsidR="00552D33" w:rsidRDefault="00552D33">
      <w:r>
        <w:separator/>
      </w:r>
    </w:p>
  </w:endnote>
  <w:endnote w:type="continuationSeparator" w:id="0">
    <w:p w14:paraId="32297E6F" w14:textId="77777777" w:rsidR="00552D33" w:rsidRDefault="00552D33">
      <w:r>
        <w:continuationSeparator/>
      </w:r>
    </w:p>
  </w:endnote>
  <w:endnote w:type="continuationNotice" w:id="1">
    <w:p w14:paraId="5C692FD1" w14:textId="77777777" w:rsidR="00552D33" w:rsidRDefault="00552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EBF7" w14:textId="008AC833" w:rsidR="00D50109" w:rsidRPr="00013421" w:rsidRDefault="00D50109">
    <w:pPr>
      <w:pStyle w:val="LDFooter"/>
      <w:rPr>
        <w:lang w:val="fr-FR"/>
      </w:rPr>
    </w:pPr>
    <w:r w:rsidRPr="00013421">
      <w:rPr>
        <w:lang w:val="fr-FR"/>
      </w:rPr>
      <w:t>Instrument number CASA EX</w:t>
    </w:r>
    <w:r w:rsidR="00073F9F">
      <w:rPr>
        <w:lang w:val="fr-FR"/>
      </w:rPr>
      <w:t>13</w:t>
    </w:r>
    <w:r w:rsidRPr="00013421">
      <w:rPr>
        <w:lang w:val="fr-FR"/>
      </w:rPr>
      <w:t>/</w:t>
    </w:r>
    <w:r w:rsidR="008B14F1" w:rsidRPr="00013421">
      <w:rPr>
        <w:lang w:val="fr-FR"/>
      </w:rPr>
      <w:t>2</w:t>
    </w:r>
    <w:r w:rsidR="0007533B" w:rsidRPr="00013421">
      <w:rPr>
        <w:lang w:val="fr-FR"/>
      </w:rPr>
      <w:t>4</w:t>
    </w:r>
    <w:r w:rsidRPr="00013421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013421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4A7E32" w:rsidRPr="0001342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013421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013421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4A7E32" w:rsidRPr="0001342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013421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89B0" w14:textId="672F05FF" w:rsidR="00D50109" w:rsidRPr="00013421" w:rsidRDefault="00D50109" w:rsidP="000654CD">
    <w:pPr>
      <w:pStyle w:val="LDFooter"/>
      <w:rPr>
        <w:lang w:val="fr-FR"/>
      </w:rPr>
    </w:pPr>
    <w:r w:rsidRPr="00013421">
      <w:rPr>
        <w:lang w:val="fr-FR"/>
      </w:rPr>
      <w:t>Instrument number CASA EX</w:t>
    </w:r>
    <w:r w:rsidR="00073F9F">
      <w:rPr>
        <w:lang w:val="fr-FR"/>
      </w:rPr>
      <w:t>13</w:t>
    </w:r>
    <w:r w:rsidRPr="00013421">
      <w:rPr>
        <w:lang w:val="fr-FR"/>
      </w:rPr>
      <w:t>/</w:t>
    </w:r>
    <w:r w:rsidR="008B14F1" w:rsidRPr="00013421">
      <w:rPr>
        <w:lang w:val="fr-FR"/>
      </w:rPr>
      <w:t>2</w:t>
    </w:r>
    <w:r w:rsidR="004E03B2" w:rsidRPr="00013421">
      <w:rPr>
        <w:lang w:val="fr-FR"/>
      </w:rPr>
      <w:t>4</w:t>
    </w:r>
    <w:r w:rsidRPr="00013421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013421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4A7E32" w:rsidRPr="00013421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013421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013421">
      <w:rPr>
        <w:rStyle w:val="PageNumber"/>
        <w:lang w:val="fr-FR"/>
      </w:rPr>
      <w:instrText xml:space="preserve"> NUMPAGES   \* MERGEFORMAT </w:instrText>
    </w:r>
    <w:r>
      <w:rPr>
        <w:rStyle w:val="PageNumber"/>
      </w:rPr>
      <w:fldChar w:fldCharType="separate"/>
    </w:r>
    <w:r w:rsidR="004A7E32" w:rsidRPr="0001342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013421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CA5C" w14:textId="77777777" w:rsidR="00552D33" w:rsidRDefault="00552D33">
      <w:r>
        <w:separator/>
      </w:r>
    </w:p>
  </w:footnote>
  <w:footnote w:type="continuationSeparator" w:id="0">
    <w:p w14:paraId="1B34EC2F" w14:textId="77777777" w:rsidR="00552D33" w:rsidRDefault="00552D33">
      <w:r>
        <w:continuationSeparator/>
      </w:r>
    </w:p>
  </w:footnote>
  <w:footnote w:type="continuationNotice" w:id="1">
    <w:p w14:paraId="61962D0A" w14:textId="77777777" w:rsidR="00552D33" w:rsidRDefault="00552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4603" w14:textId="77777777" w:rsidR="00D50109" w:rsidRDefault="00D50109" w:rsidP="00335CC2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E29E8E6" wp14:editId="5368D015">
          <wp:extent cx="4023360" cy="1065530"/>
          <wp:effectExtent l="0" t="0" r="0" b="1270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D4D04"/>
    <w:multiLevelType w:val="hybridMultilevel"/>
    <w:tmpl w:val="2A80D0FC"/>
    <w:lvl w:ilvl="0" w:tplc="92E2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E2B67"/>
    <w:multiLevelType w:val="hybridMultilevel"/>
    <w:tmpl w:val="6D40A1FC"/>
    <w:lvl w:ilvl="0" w:tplc="4A9A676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0CCB0154"/>
    <w:multiLevelType w:val="hybridMultilevel"/>
    <w:tmpl w:val="79948C1C"/>
    <w:lvl w:ilvl="0" w:tplc="83C81B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0DC333F9"/>
    <w:multiLevelType w:val="hybridMultilevel"/>
    <w:tmpl w:val="DA2EAB56"/>
    <w:lvl w:ilvl="0" w:tplc="BB3C8DAE">
      <w:start w:val="2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6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8" w15:restartNumberingAfterBreak="0">
    <w:nsid w:val="13652E5B"/>
    <w:multiLevelType w:val="hybridMultilevel"/>
    <w:tmpl w:val="79948C1C"/>
    <w:lvl w:ilvl="0" w:tplc="83C81B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5580651"/>
    <w:multiLevelType w:val="hybridMultilevel"/>
    <w:tmpl w:val="2882613E"/>
    <w:lvl w:ilvl="0" w:tplc="AFB663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3313B9"/>
    <w:multiLevelType w:val="hybridMultilevel"/>
    <w:tmpl w:val="79948C1C"/>
    <w:lvl w:ilvl="0" w:tplc="83C81B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A97396"/>
    <w:multiLevelType w:val="hybridMultilevel"/>
    <w:tmpl w:val="80E2CF20"/>
    <w:lvl w:ilvl="0" w:tplc="0EF07D46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27120740"/>
    <w:multiLevelType w:val="hybridMultilevel"/>
    <w:tmpl w:val="8B220700"/>
    <w:lvl w:ilvl="0" w:tplc="91087FC0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6" w15:restartNumberingAfterBreak="0">
    <w:nsid w:val="28767CDD"/>
    <w:multiLevelType w:val="hybridMultilevel"/>
    <w:tmpl w:val="E3362B4E"/>
    <w:lvl w:ilvl="0" w:tplc="315ACBB8">
      <w:start w:val="5"/>
      <w:numFmt w:val="lowerLetter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7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0A417D"/>
    <w:multiLevelType w:val="hybridMultilevel"/>
    <w:tmpl w:val="71C40FE8"/>
    <w:lvl w:ilvl="0" w:tplc="162C0342">
      <w:start w:val="9"/>
      <w:numFmt w:val="lowerLetter"/>
      <w:lvlText w:val="(%1)"/>
      <w:lvlJc w:val="left"/>
      <w:pPr>
        <w:ind w:left="18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2DBA78FB"/>
    <w:multiLevelType w:val="hybridMultilevel"/>
    <w:tmpl w:val="2064F756"/>
    <w:lvl w:ilvl="0" w:tplc="4E103EB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7A0DD6"/>
    <w:multiLevelType w:val="hybridMultilevel"/>
    <w:tmpl w:val="FBF6D236"/>
    <w:lvl w:ilvl="0" w:tplc="B762C312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2" w15:restartNumberingAfterBreak="0">
    <w:nsid w:val="310B248C"/>
    <w:multiLevelType w:val="hybridMultilevel"/>
    <w:tmpl w:val="253E4760"/>
    <w:lvl w:ilvl="0" w:tplc="60C4D4E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1742A2"/>
    <w:multiLevelType w:val="hybridMultilevel"/>
    <w:tmpl w:val="F93C2C42"/>
    <w:lvl w:ilvl="0" w:tplc="5338E32A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7A3B54"/>
    <w:multiLevelType w:val="hybridMultilevel"/>
    <w:tmpl w:val="5C26A2FC"/>
    <w:lvl w:ilvl="0" w:tplc="296696F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75B4AF2"/>
    <w:multiLevelType w:val="hybridMultilevel"/>
    <w:tmpl w:val="C33E97E8"/>
    <w:lvl w:ilvl="0" w:tplc="AE244AD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A770B4"/>
    <w:multiLevelType w:val="hybridMultilevel"/>
    <w:tmpl w:val="B56ECFD6"/>
    <w:lvl w:ilvl="0" w:tplc="1ECA7D34">
      <w:start w:val="2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7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7651218"/>
    <w:multiLevelType w:val="hybridMultilevel"/>
    <w:tmpl w:val="0212E2CA"/>
    <w:lvl w:ilvl="0" w:tplc="EB524E0E">
      <w:start w:val="1"/>
      <w:numFmt w:val="decimal"/>
      <w:lvlText w:val="%1"/>
      <w:lvlJc w:val="left"/>
      <w:pPr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9" w15:restartNumberingAfterBreak="0">
    <w:nsid w:val="5A5C3EC8"/>
    <w:multiLevelType w:val="hybridMultilevel"/>
    <w:tmpl w:val="36CCA0BA"/>
    <w:lvl w:ilvl="0" w:tplc="E2EE6E26">
      <w:start w:val="1"/>
      <w:numFmt w:val="lowerRoman"/>
      <w:lvlText w:val="(%1)"/>
      <w:lvlJc w:val="left"/>
      <w:pPr>
        <w:ind w:left="193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97" w:hanging="360"/>
      </w:pPr>
    </w:lvl>
    <w:lvl w:ilvl="2" w:tplc="0C09001B" w:tentative="1">
      <w:start w:val="1"/>
      <w:numFmt w:val="lowerRoman"/>
      <w:lvlText w:val="%3."/>
      <w:lvlJc w:val="right"/>
      <w:pPr>
        <w:ind w:left="3017" w:hanging="180"/>
      </w:pPr>
    </w:lvl>
    <w:lvl w:ilvl="3" w:tplc="0C09000F" w:tentative="1">
      <w:start w:val="1"/>
      <w:numFmt w:val="decimal"/>
      <w:lvlText w:val="%4."/>
      <w:lvlJc w:val="left"/>
      <w:pPr>
        <w:ind w:left="3737" w:hanging="360"/>
      </w:pPr>
    </w:lvl>
    <w:lvl w:ilvl="4" w:tplc="0C090019" w:tentative="1">
      <w:start w:val="1"/>
      <w:numFmt w:val="lowerLetter"/>
      <w:lvlText w:val="%5."/>
      <w:lvlJc w:val="left"/>
      <w:pPr>
        <w:ind w:left="4457" w:hanging="360"/>
      </w:pPr>
    </w:lvl>
    <w:lvl w:ilvl="5" w:tplc="0C09001B" w:tentative="1">
      <w:start w:val="1"/>
      <w:numFmt w:val="lowerRoman"/>
      <w:lvlText w:val="%6."/>
      <w:lvlJc w:val="right"/>
      <w:pPr>
        <w:ind w:left="5177" w:hanging="180"/>
      </w:pPr>
    </w:lvl>
    <w:lvl w:ilvl="6" w:tplc="0C09000F" w:tentative="1">
      <w:start w:val="1"/>
      <w:numFmt w:val="decimal"/>
      <w:lvlText w:val="%7."/>
      <w:lvlJc w:val="left"/>
      <w:pPr>
        <w:ind w:left="5897" w:hanging="360"/>
      </w:pPr>
    </w:lvl>
    <w:lvl w:ilvl="7" w:tplc="0C090019" w:tentative="1">
      <w:start w:val="1"/>
      <w:numFmt w:val="lowerLetter"/>
      <w:lvlText w:val="%8."/>
      <w:lvlJc w:val="left"/>
      <w:pPr>
        <w:ind w:left="6617" w:hanging="360"/>
      </w:pPr>
    </w:lvl>
    <w:lvl w:ilvl="8" w:tplc="0C09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40" w15:restartNumberingAfterBreak="0">
    <w:nsid w:val="5E3E496A"/>
    <w:multiLevelType w:val="hybridMultilevel"/>
    <w:tmpl w:val="072A51D8"/>
    <w:lvl w:ilvl="0" w:tplc="139EFE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F00"/>
    <w:multiLevelType w:val="hybridMultilevel"/>
    <w:tmpl w:val="B2B0BDDA"/>
    <w:lvl w:ilvl="0" w:tplc="4A341E1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3" w15:restartNumberingAfterBreak="0">
    <w:nsid w:val="676E2E3E"/>
    <w:multiLevelType w:val="hybridMultilevel"/>
    <w:tmpl w:val="46465B20"/>
    <w:lvl w:ilvl="0" w:tplc="A474706C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5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4F3D02"/>
    <w:multiLevelType w:val="hybridMultilevel"/>
    <w:tmpl w:val="184CA374"/>
    <w:lvl w:ilvl="0" w:tplc="AD82CE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8" w15:restartNumberingAfterBreak="0">
    <w:nsid w:val="77F12331"/>
    <w:multiLevelType w:val="hybridMultilevel"/>
    <w:tmpl w:val="7A405C40"/>
    <w:lvl w:ilvl="0" w:tplc="2EEC8450">
      <w:start w:val="2"/>
      <w:numFmt w:val="lowerRoman"/>
      <w:lvlText w:val="(%1)"/>
      <w:lvlJc w:val="left"/>
      <w:pPr>
        <w:ind w:left="21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7" w:hanging="360"/>
      </w:pPr>
    </w:lvl>
    <w:lvl w:ilvl="2" w:tplc="0C09001B" w:tentative="1">
      <w:start w:val="1"/>
      <w:numFmt w:val="lowerRoman"/>
      <w:lvlText w:val="%3."/>
      <w:lvlJc w:val="right"/>
      <w:pPr>
        <w:ind w:left="3257" w:hanging="180"/>
      </w:pPr>
    </w:lvl>
    <w:lvl w:ilvl="3" w:tplc="0C09000F" w:tentative="1">
      <w:start w:val="1"/>
      <w:numFmt w:val="decimal"/>
      <w:lvlText w:val="%4."/>
      <w:lvlJc w:val="left"/>
      <w:pPr>
        <w:ind w:left="3977" w:hanging="360"/>
      </w:pPr>
    </w:lvl>
    <w:lvl w:ilvl="4" w:tplc="0C090019" w:tentative="1">
      <w:start w:val="1"/>
      <w:numFmt w:val="lowerLetter"/>
      <w:lvlText w:val="%5."/>
      <w:lvlJc w:val="left"/>
      <w:pPr>
        <w:ind w:left="4697" w:hanging="360"/>
      </w:pPr>
    </w:lvl>
    <w:lvl w:ilvl="5" w:tplc="0C09001B" w:tentative="1">
      <w:start w:val="1"/>
      <w:numFmt w:val="lowerRoman"/>
      <w:lvlText w:val="%6."/>
      <w:lvlJc w:val="right"/>
      <w:pPr>
        <w:ind w:left="5417" w:hanging="180"/>
      </w:pPr>
    </w:lvl>
    <w:lvl w:ilvl="6" w:tplc="0C09000F" w:tentative="1">
      <w:start w:val="1"/>
      <w:numFmt w:val="decimal"/>
      <w:lvlText w:val="%7."/>
      <w:lvlJc w:val="left"/>
      <w:pPr>
        <w:ind w:left="6137" w:hanging="360"/>
      </w:pPr>
    </w:lvl>
    <w:lvl w:ilvl="7" w:tplc="0C090019" w:tentative="1">
      <w:start w:val="1"/>
      <w:numFmt w:val="lowerLetter"/>
      <w:lvlText w:val="%8."/>
      <w:lvlJc w:val="left"/>
      <w:pPr>
        <w:ind w:left="6857" w:hanging="360"/>
      </w:pPr>
    </w:lvl>
    <w:lvl w:ilvl="8" w:tplc="0C0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49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353510">
    <w:abstractNumId w:val="9"/>
  </w:num>
  <w:num w:numId="2" w16cid:durableId="1204058210">
    <w:abstractNumId w:val="7"/>
  </w:num>
  <w:num w:numId="3" w16cid:durableId="1696728658">
    <w:abstractNumId w:val="6"/>
  </w:num>
  <w:num w:numId="4" w16cid:durableId="187842327">
    <w:abstractNumId w:val="5"/>
  </w:num>
  <w:num w:numId="5" w16cid:durableId="1798796125">
    <w:abstractNumId w:val="4"/>
  </w:num>
  <w:num w:numId="6" w16cid:durableId="1979454601">
    <w:abstractNumId w:val="8"/>
  </w:num>
  <w:num w:numId="7" w16cid:durableId="946472337">
    <w:abstractNumId w:val="3"/>
  </w:num>
  <w:num w:numId="8" w16cid:durableId="1325356811">
    <w:abstractNumId w:val="2"/>
  </w:num>
  <w:num w:numId="9" w16cid:durableId="1189296990">
    <w:abstractNumId w:val="1"/>
  </w:num>
  <w:num w:numId="10" w16cid:durableId="1144393327">
    <w:abstractNumId w:val="0"/>
  </w:num>
  <w:num w:numId="11" w16cid:durableId="953751677">
    <w:abstractNumId w:val="28"/>
  </w:num>
  <w:num w:numId="12" w16cid:durableId="717323066">
    <w:abstractNumId w:val="45"/>
  </w:num>
  <w:num w:numId="13" w16cid:durableId="1277835278">
    <w:abstractNumId w:val="23"/>
  </w:num>
  <w:num w:numId="14" w16cid:durableId="1735423575">
    <w:abstractNumId w:val="22"/>
  </w:num>
  <w:num w:numId="15" w16cid:durableId="778136945">
    <w:abstractNumId w:val="47"/>
  </w:num>
  <w:num w:numId="16" w16cid:durableId="1033650680">
    <w:abstractNumId w:val="42"/>
  </w:num>
  <w:num w:numId="17" w16cid:durableId="201290419">
    <w:abstractNumId w:val="19"/>
  </w:num>
  <w:num w:numId="18" w16cid:durableId="2089037848">
    <w:abstractNumId w:val="44"/>
  </w:num>
  <w:num w:numId="19" w16cid:durableId="814838951">
    <w:abstractNumId w:val="12"/>
  </w:num>
  <w:num w:numId="20" w16cid:durableId="2001542176">
    <w:abstractNumId w:val="16"/>
  </w:num>
  <w:num w:numId="21" w16cid:durableId="748309927">
    <w:abstractNumId w:val="37"/>
  </w:num>
  <w:num w:numId="22" w16cid:durableId="1369768127">
    <w:abstractNumId w:val="27"/>
  </w:num>
  <w:num w:numId="23" w16cid:durableId="1219591253">
    <w:abstractNumId w:val="49"/>
  </w:num>
  <w:num w:numId="24" w16cid:durableId="1195191401">
    <w:abstractNumId w:val="11"/>
  </w:num>
  <w:num w:numId="25" w16cid:durableId="883828194">
    <w:abstractNumId w:val="17"/>
  </w:num>
  <w:num w:numId="26" w16cid:durableId="202447909">
    <w:abstractNumId w:val="46"/>
  </w:num>
  <w:num w:numId="27" w16cid:durableId="1409695147">
    <w:abstractNumId w:val="10"/>
  </w:num>
  <w:num w:numId="28" w16cid:durableId="952518060">
    <w:abstractNumId w:val="32"/>
  </w:num>
  <w:num w:numId="29" w16cid:durableId="611477632">
    <w:abstractNumId w:val="43"/>
  </w:num>
  <w:num w:numId="30" w16cid:durableId="1214461213">
    <w:abstractNumId w:val="40"/>
  </w:num>
  <w:num w:numId="31" w16cid:durableId="1096941780">
    <w:abstractNumId w:val="20"/>
  </w:num>
  <w:num w:numId="32" w16cid:durableId="698623262">
    <w:abstractNumId w:val="35"/>
  </w:num>
  <w:num w:numId="33" w16cid:durableId="1459688139">
    <w:abstractNumId w:val="34"/>
  </w:num>
  <w:num w:numId="34" w16cid:durableId="1874689208">
    <w:abstractNumId w:val="30"/>
  </w:num>
  <w:num w:numId="35" w16cid:durableId="1721784758">
    <w:abstractNumId w:val="41"/>
  </w:num>
  <w:num w:numId="36" w16cid:durableId="762336770">
    <w:abstractNumId w:val="33"/>
  </w:num>
  <w:num w:numId="37" w16cid:durableId="48379900">
    <w:abstractNumId w:val="15"/>
  </w:num>
  <w:num w:numId="38" w16cid:durableId="1709522722">
    <w:abstractNumId w:val="36"/>
  </w:num>
  <w:num w:numId="39" w16cid:durableId="2142140332">
    <w:abstractNumId w:val="26"/>
  </w:num>
  <w:num w:numId="40" w16cid:durableId="1165314437">
    <w:abstractNumId w:val="25"/>
  </w:num>
  <w:num w:numId="41" w16cid:durableId="2129543197">
    <w:abstractNumId w:val="31"/>
  </w:num>
  <w:num w:numId="42" w16cid:durableId="2080857540">
    <w:abstractNumId w:val="24"/>
  </w:num>
  <w:num w:numId="43" w16cid:durableId="432745602">
    <w:abstractNumId w:val="38"/>
  </w:num>
  <w:num w:numId="44" w16cid:durableId="1784226157">
    <w:abstractNumId w:val="18"/>
  </w:num>
  <w:num w:numId="45" w16cid:durableId="766928533">
    <w:abstractNumId w:val="14"/>
  </w:num>
  <w:num w:numId="46" w16cid:durableId="923152522">
    <w:abstractNumId w:val="21"/>
  </w:num>
  <w:num w:numId="47" w16cid:durableId="1353605821">
    <w:abstractNumId w:val="29"/>
  </w:num>
  <w:num w:numId="48" w16cid:durableId="1406343125">
    <w:abstractNumId w:val="48"/>
  </w:num>
  <w:num w:numId="49" w16cid:durableId="1880050510">
    <w:abstractNumId w:val="39"/>
  </w:num>
  <w:num w:numId="50" w16cid:durableId="150774534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2E09"/>
    <w:rsid w:val="00004905"/>
    <w:rsid w:val="00010366"/>
    <w:rsid w:val="00010FC9"/>
    <w:rsid w:val="000119B0"/>
    <w:rsid w:val="00011D22"/>
    <w:rsid w:val="00012C05"/>
    <w:rsid w:val="00013421"/>
    <w:rsid w:val="00014E08"/>
    <w:rsid w:val="0001571D"/>
    <w:rsid w:val="00016C56"/>
    <w:rsid w:val="000205A0"/>
    <w:rsid w:val="00021397"/>
    <w:rsid w:val="0002322E"/>
    <w:rsid w:val="00024E73"/>
    <w:rsid w:val="00026A17"/>
    <w:rsid w:val="00034348"/>
    <w:rsid w:val="00034765"/>
    <w:rsid w:val="000370C4"/>
    <w:rsid w:val="000425B7"/>
    <w:rsid w:val="00042F77"/>
    <w:rsid w:val="00043951"/>
    <w:rsid w:val="00047078"/>
    <w:rsid w:val="000477F0"/>
    <w:rsid w:val="00050ADA"/>
    <w:rsid w:val="00052F73"/>
    <w:rsid w:val="000562C0"/>
    <w:rsid w:val="00057DE8"/>
    <w:rsid w:val="000631A4"/>
    <w:rsid w:val="000654CD"/>
    <w:rsid w:val="00067968"/>
    <w:rsid w:val="00071F1F"/>
    <w:rsid w:val="00073414"/>
    <w:rsid w:val="00073F9F"/>
    <w:rsid w:val="00074B71"/>
    <w:rsid w:val="0007533B"/>
    <w:rsid w:val="00076109"/>
    <w:rsid w:val="00083189"/>
    <w:rsid w:val="0008540F"/>
    <w:rsid w:val="00087027"/>
    <w:rsid w:val="0008712B"/>
    <w:rsid w:val="00095BD2"/>
    <w:rsid w:val="000A44A3"/>
    <w:rsid w:val="000B349D"/>
    <w:rsid w:val="000B371D"/>
    <w:rsid w:val="000B47F7"/>
    <w:rsid w:val="000B4DB3"/>
    <w:rsid w:val="000B5F04"/>
    <w:rsid w:val="000B755D"/>
    <w:rsid w:val="000B7E9D"/>
    <w:rsid w:val="000C22FC"/>
    <w:rsid w:val="000C3249"/>
    <w:rsid w:val="000C3750"/>
    <w:rsid w:val="000C37AB"/>
    <w:rsid w:val="000C545C"/>
    <w:rsid w:val="000D22D9"/>
    <w:rsid w:val="000D250C"/>
    <w:rsid w:val="000D2619"/>
    <w:rsid w:val="000D4680"/>
    <w:rsid w:val="000D4CE8"/>
    <w:rsid w:val="000D5550"/>
    <w:rsid w:val="000F158A"/>
    <w:rsid w:val="000F1E20"/>
    <w:rsid w:val="000F21D5"/>
    <w:rsid w:val="000F3D4A"/>
    <w:rsid w:val="000F46E0"/>
    <w:rsid w:val="000F557A"/>
    <w:rsid w:val="000F64C5"/>
    <w:rsid w:val="0010166F"/>
    <w:rsid w:val="00101A36"/>
    <w:rsid w:val="00103FA1"/>
    <w:rsid w:val="001072DE"/>
    <w:rsid w:val="00110F4B"/>
    <w:rsid w:val="001123AF"/>
    <w:rsid w:val="0011514A"/>
    <w:rsid w:val="00116825"/>
    <w:rsid w:val="001242EC"/>
    <w:rsid w:val="001300C5"/>
    <w:rsid w:val="0013170C"/>
    <w:rsid w:val="001325C7"/>
    <w:rsid w:val="00132892"/>
    <w:rsid w:val="00133900"/>
    <w:rsid w:val="0013452F"/>
    <w:rsid w:val="001451DC"/>
    <w:rsid w:val="00145828"/>
    <w:rsid w:val="0015020E"/>
    <w:rsid w:val="00150F1B"/>
    <w:rsid w:val="00152926"/>
    <w:rsid w:val="0015338C"/>
    <w:rsid w:val="0016000F"/>
    <w:rsid w:val="001618CD"/>
    <w:rsid w:val="00167784"/>
    <w:rsid w:val="00167FA3"/>
    <w:rsid w:val="00171E8D"/>
    <w:rsid w:val="0017351C"/>
    <w:rsid w:val="001753A8"/>
    <w:rsid w:val="00185690"/>
    <w:rsid w:val="00191537"/>
    <w:rsid w:val="001A0201"/>
    <w:rsid w:val="001A2453"/>
    <w:rsid w:val="001A5E01"/>
    <w:rsid w:val="001A6C00"/>
    <w:rsid w:val="001A717C"/>
    <w:rsid w:val="001B04F5"/>
    <w:rsid w:val="001B08CF"/>
    <w:rsid w:val="001B096E"/>
    <w:rsid w:val="001B10C7"/>
    <w:rsid w:val="001B6D07"/>
    <w:rsid w:val="001B6DC6"/>
    <w:rsid w:val="001C0329"/>
    <w:rsid w:val="001C0C16"/>
    <w:rsid w:val="001C1673"/>
    <w:rsid w:val="001C41C8"/>
    <w:rsid w:val="001C624F"/>
    <w:rsid w:val="001C69EB"/>
    <w:rsid w:val="001D1111"/>
    <w:rsid w:val="001D3241"/>
    <w:rsid w:val="001D3597"/>
    <w:rsid w:val="001D486A"/>
    <w:rsid w:val="001D58D2"/>
    <w:rsid w:val="001D5EFB"/>
    <w:rsid w:val="001D60BF"/>
    <w:rsid w:val="001D6807"/>
    <w:rsid w:val="001E51A1"/>
    <w:rsid w:val="001F46A3"/>
    <w:rsid w:val="001F558D"/>
    <w:rsid w:val="001F567D"/>
    <w:rsid w:val="001F63F6"/>
    <w:rsid w:val="00203493"/>
    <w:rsid w:val="00205DF1"/>
    <w:rsid w:val="00215BB4"/>
    <w:rsid w:val="00216357"/>
    <w:rsid w:val="0022000C"/>
    <w:rsid w:val="00220506"/>
    <w:rsid w:val="002206D7"/>
    <w:rsid w:val="002217B9"/>
    <w:rsid w:val="00224208"/>
    <w:rsid w:val="00224B4E"/>
    <w:rsid w:val="00226268"/>
    <w:rsid w:val="002273B4"/>
    <w:rsid w:val="002332FF"/>
    <w:rsid w:val="002343C9"/>
    <w:rsid w:val="002360B3"/>
    <w:rsid w:val="002422BC"/>
    <w:rsid w:val="00243D25"/>
    <w:rsid w:val="00245089"/>
    <w:rsid w:val="00256BD8"/>
    <w:rsid w:val="002573D6"/>
    <w:rsid w:val="002573F5"/>
    <w:rsid w:val="00257B7A"/>
    <w:rsid w:val="00257D5A"/>
    <w:rsid w:val="002608D4"/>
    <w:rsid w:val="00262E86"/>
    <w:rsid w:val="00265EB1"/>
    <w:rsid w:val="00267A99"/>
    <w:rsid w:val="00267D96"/>
    <w:rsid w:val="00267FD7"/>
    <w:rsid w:val="0027121B"/>
    <w:rsid w:val="00271B8D"/>
    <w:rsid w:val="0027367F"/>
    <w:rsid w:val="002752C5"/>
    <w:rsid w:val="0027660A"/>
    <w:rsid w:val="00281E23"/>
    <w:rsid w:val="002834DA"/>
    <w:rsid w:val="002843DB"/>
    <w:rsid w:val="00285A1B"/>
    <w:rsid w:val="00285ACB"/>
    <w:rsid w:val="00286F6E"/>
    <w:rsid w:val="00287177"/>
    <w:rsid w:val="002958E8"/>
    <w:rsid w:val="002A03BD"/>
    <w:rsid w:val="002A2820"/>
    <w:rsid w:val="002A33BB"/>
    <w:rsid w:val="002A37CD"/>
    <w:rsid w:val="002A550F"/>
    <w:rsid w:val="002B0D05"/>
    <w:rsid w:val="002B0E36"/>
    <w:rsid w:val="002B2BC5"/>
    <w:rsid w:val="002B2E7D"/>
    <w:rsid w:val="002B3FAA"/>
    <w:rsid w:val="002B4988"/>
    <w:rsid w:val="002B5600"/>
    <w:rsid w:val="002B7ACA"/>
    <w:rsid w:val="002C68E4"/>
    <w:rsid w:val="002C6A82"/>
    <w:rsid w:val="002C76D7"/>
    <w:rsid w:val="002D047E"/>
    <w:rsid w:val="002D1C20"/>
    <w:rsid w:val="002D2B5A"/>
    <w:rsid w:val="002D5044"/>
    <w:rsid w:val="002D56E6"/>
    <w:rsid w:val="002E5550"/>
    <w:rsid w:val="002E70CD"/>
    <w:rsid w:val="002F3370"/>
    <w:rsid w:val="002F3CAB"/>
    <w:rsid w:val="002F48E6"/>
    <w:rsid w:val="002F4BDA"/>
    <w:rsid w:val="002F5B0F"/>
    <w:rsid w:val="002F5CA4"/>
    <w:rsid w:val="002F6E58"/>
    <w:rsid w:val="002F70EF"/>
    <w:rsid w:val="002F78ED"/>
    <w:rsid w:val="002F7F19"/>
    <w:rsid w:val="00300947"/>
    <w:rsid w:val="003015F6"/>
    <w:rsid w:val="00302E5F"/>
    <w:rsid w:val="003035A3"/>
    <w:rsid w:val="00303EBC"/>
    <w:rsid w:val="00304993"/>
    <w:rsid w:val="00306E90"/>
    <w:rsid w:val="00307139"/>
    <w:rsid w:val="003104DF"/>
    <w:rsid w:val="00310EA9"/>
    <w:rsid w:val="00312C7D"/>
    <w:rsid w:val="00313B08"/>
    <w:rsid w:val="00313BBC"/>
    <w:rsid w:val="0031431C"/>
    <w:rsid w:val="00316550"/>
    <w:rsid w:val="00321A6E"/>
    <w:rsid w:val="0032208D"/>
    <w:rsid w:val="003220BA"/>
    <w:rsid w:val="0032455F"/>
    <w:rsid w:val="0032492E"/>
    <w:rsid w:val="00324D83"/>
    <w:rsid w:val="00327008"/>
    <w:rsid w:val="00327BBF"/>
    <w:rsid w:val="00335328"/>
    <w:rsid w:val="00335CC2"/>
    <w:rsid w:val="00336035"/>
    <w:rsid w:val="00340BC0"/>
    <w:rsid w:val="00346FB7"/>
    <w:rsid w:val="003519ED"/>
    <w:rsid w:val="00352B4A"/>
    <w:rsid w:val="003556E8"/>
    <w:rsid w:val="003608A2"/>
    <w:rsid w:val="00360B7C"/>
    <w:rsid w:val="003618D5"/>
    <w:rsid w:val="00363CFD"/>
    <w:rsid w:val="0036533A"/>
    <w:rsid w:val="00366D55"/>
    <w:rsid w:val="00370366"/>
    <w:rsid w:val="00370F46"/>
    <w:rsid w:val="00372577"/>
    <w:rsid w:val="00372D4B"/>
    <w:rsid w:val="003759CB"/>
    <w:rsid w:val="00386EF0"/>
    <w:rsid w:val="00387E4E"/>
    <w:rsid w:val="00392971"/>
    <w:rsid w:val="003A05A1"/>
    <w:rsid w:val="003A1219"/>
    <w:rsid w:val="003A1445"/>
    <w:rsid w:val="003A2804"/>
    <w:rsid w:val="003A55A1"/>
    <w:rsid w:val="003A6FD3"/>
    <w:rsid w:val="003A7A86"/>
    <w:rsid w:val="003B3DCC"/>
    <w:rsid w:val="003B5B13"/>
    <w:rsid w:val="003B750F"/>
    <w:rsid w:val="003C235B"/>
    <w:rsid w:val="003C39E6"/>
    <w:rsid w:val="003C60CB"/>
    <w:rsid w:val="003C6156"/>
    <w:rsid w:val="003D1388"/>
    <w:rsid w:val="003D3F1A"/>
    <w:rsid w:val="003D4D58"/>
    <w:rsid w:val="003D679B"/>
    <w:rsid w:val="003E0435"/>
    <w:rsid w:val="003E06A7"/>
    <w:rsid w:val="003E0F59"/>
    <w:rsid w:val="003E23AE"/>
    <w:rsid w:val="003E5D4D"/>
    <w:rsid w:val="003E6B06"/>
    <w:rsid w:val="003E7599"/>
    <w:rsid w:val="003E7EC3"/>
    <w:rsid w:val="003F1132"/>
    <w:rsid w:val="003F20F4"/>
    <w:rsid w:val="003F486F"/>
    <w:rsid w:val="003F5273"/>
    <w:rsid w:val="003F6782"/>
    <w:rsid w:val="00400067"/>
    <w:rsid w:val="00401E37"/>
    <w:rsid w:val="00401F4B"/>
    <w:rsid w:val="00410B29"/>
    <w:rsid w:val="00411F7A"/>
    <w:rsid w:val="00413310"/>
    <w:rsid w:val="004136A0"/>
    <w:rsid w:val="0041498F"/>
    <w:rsid w:val="004167F2"/>
    <w:rsid w:val="00421DD8"/>
    <w:rsid w:val="004228FE"/>
    <w:rsid w:val="004237F7"/>
    <w:rsid w:val="00424813"/>
    <w:rsid w:val="00430F2C"/>
    <w:rsid w:val="00431263"/>
    <w:rsid w:val="00431ECA"/>
    <w:rsid w:val="00433D03"/>
    <w:rsid w:val="00441E1F"/>
    <w:rsid w:val="004435B4"/>
    <w:rsid w:val="004446C1"/>
    <w:rsid w:val="0044552E"/>
    <w:rsid w:val="0044565C"/>
    <w:rsid w:val="00447A5F"/>
    <w:rsid w:val="004576FB"/>
    <w:rsid w:val="00460B03"/>
    <w:rsid w:val="00461127"/>
    <w:rsid w:val="004659C2"/>
    <w:rsid w:val="00467FD8"/>
    <w:rsid w:val="00471B59"/>
    <w:rsid w:val="00473AC5"/>
    <w:rsid w:val="0047419D"/>
    <w:rsid w:val="00475063"/>
    <w:rsid w:val="00477DE5"/>
    <w:rsid w:val="00480086"/>
    <w:rsid w:val="00480F8E"/>
    <w:rsid w:val="00481D3B"/>
    <w:rsid w:val="004858D5"/>
    <w:rsid w:val="00485A39"/>
    <w:rsid w:val="00495111"/>
    <w:rsid w:val="00496646"/>
    <w:rsid w:val="004A2D6F"/>
    <w:rsid w:val="004A725D"/>
    <w:rsid w:val="004A7E32"/>
    <w:rsid w:val="004B194D"/>
    <w:rsid w:val="004B39CA"/>
    <w:rsid w:val="004B52D5"/>
    <w:rsid w:val="004B7FEA"/>
    <w:rsid w:val="004C6779"/>
    <w:rsid w:val="004D002C"/>
    <w:rsid w:val="004D45BD"/>
    <w:rsid w:val="004D58EF"/>
    <w:rsid w:val="004D65EE"/>
    <w:rsid w:val="004D68BC"/>
    <w:rsid w:val="004D7797"/>
    <w:rsid w:val="004E03B2"/>
    <w:rsid w:val="004E0FE7"/>
    <w:rsid w:val="004E117D"/>
    <w:rsid w:val="004E18D0"/>
    <w:rsid w:val="004E2AF1"/>
    <w:rsid w:val="004E380A"/>
    <w:rsid w:val="004E667A"/>
    <w:rsid w:val="004E74CA"/>
    <w:rsid w:val="004E776C"/>
    <w:rsid w:val="004E7CD4"/>
    <w:rsid w:val="004F04A6"/>
    <w:rsid w:val="004F08C2"/>
    <w:rsid w:val="004F13A0"/>
    <w:rsid w:val="004F25C1"/>
    <w:rsid w:val="004F34C4"/>
    <w:rsid w:val="004F4F8B"/>
    <w:rsid w:val="004F536B"/>
    <w:rsid w:val="0050243D"/>
    <w:rsid w:val="00502630"/>
    <w:rsid w:val="00502A1C"/>
    <w:rsid w:val="00504E08"/>
    <w:rsid w:val="00505743"/>
    <w:rsid w:val="00505DAC"/>
    <w:rsid w:val="0051016D"/>
    <w:rsid w:val="00510D00"/>
    <w:rsid w:val="00514A4B"/>
    <w:rsid w:val="00515D6F"/>
    <w:rsid w:val="00517020"/>
    <w:rsid w:val="0051759C"/>
    <w:rsid w:val="00521A9B"/>
    <w:rsid w:val="00523744"/>
    <w:rsid w:val="00523791"/>
    <w:rsid w:val="00523BE0"/>
    <w:rsid w:val="00525A15"/>
    <w:rsid w:val="005267A6"/>
    <w:rsid w:val="005303AA"/>
    <w:rsid w:val="00530D43"/>
    <w:rsid w:val="00535A23"/>
    <w:rsid w:val="00536247"/>
    <w:rsid w:val="00536B94"/>
    <w:rsid w:val="005416F2"/>
    <w:rsid w:val="00541778"/>
    <w:rsid w:val="005424E8"/>
    <w:rsid w:val="00543182"/>
    <w:rsid w:val="00543B9E"/>
    <w:rsid w:val="00545E65"/>
    <w:rsid w:val="00546BF8"/>
    <w:rsid w:val="00547EDE"/>
    <w:rsid w:val="00551300"/>
    <w:rsid w:val="00552D33"/>
    <w:rsid w:val="005547D7"/>
    <w:rsid w:val="005566D1"/>
    <w:rsid w:val="00561087"/>
    <w:rsid w:val="005616F6"/>
    <w:rsid w:val="00561997"/>
    <w:rsid w:val="00561E73"/>
    <w:rsid w:val="00563B05"/>
    <w:rsid w:val="005670A7"/>
    <w:rsid w:val="00567551"/>
    <w:rsid w:val="00570007"/>
    <w:rsid w:val="0057011B"/>
    <w:rsid w:val="00570230"/>
    <w:rsid w:val="00570FFC"/>
    <w:rsid w:val="00575C7F"/>
    <w:rsid w:val="00582D4A"/>
    <w:rsid w:val="00583226"/>
    <w:rsid w:val="00583A4A"/>
    <w:rsid w:val="00584F71"/>
    <w:rsid w:val="00591BDD"/>
    <w:rsid w:val="005940D0"/>
    <w:rsid w:val="00595D58"/>
    <w:rsid w:val="005A01ED"/>
    <w:rsid w:val="005A12F3"/>
    <w:rsid w:val="005A1485"/>
    <w:rsid w:val="005B0E71"/>
    <w:rsid w:val="005B16FC"/>
    <w:rsid w:val="005B49EE"/>
    <w:rsid w:val="005B56F3"/>
    <w:rsid w:val="005C1E69"/>
    <w:rsid w:val="005C20B2"/>
    <w:rsid w:val="005C301F"/>
    <w:rsid w:val="005C5020"/>
    <w:rsid w:val="005D0667"/>
    <w:rsid w:val="005D2F62"/>
    <w:rsid w:val="005D2FB0"/>
    <w:rsid w:val="005D41A1"/>
    <w:rsid w:val="005D4B35"/>
    <w:rsid w:val="005D51D0"/>
    <w:rsid w:val="005D62B9"/>
    <w:rsid w:val="005E0451"/>
    <w:rsid w:val="005E11FB"/>
    <w:rsid w:val="005E3AF0"/>
    <w:rsid w:val="005E3D67"/>
    <w:rsid w:val="005E4EA5"/>
    <w:rsid w:val="005E4F92"/>
    <w:rsid w:val="005E581D"/>
    <w:rsid w:val="005E5ECA"/>
    <w:rsid w:val="005E6065"/>
    <w:rsid w:val="005E6619"/>
    <w:rsid w:val="005E781E"/>
    <w:rsid w:val="005F24BA"/>
    <w:rsid w:val="005F3C8D"/>
    <w:rsid w:val="005F57F0"/>
    <w:rsid w:val="005F722A"/>
    <w:rsid w:val="006026E1"/>
    <w:rsid w:val="006173E9"/>
    <w:rsid w:val="00630486"/>
    <w:rsid w:val="00642125"/>
    <w:rsid w:val="00642CC2"/>
    <w:rsid w:val="00646E8D"/>
    <w:rsid w:val="00650493"/>
    <w:rsid w:val="0065234F"/>
    <w:rsid w:val="0066370D"/>
    <w:rsid w:val="00665C81"/>
    <w:rsid w:val="00666D16"/>
    <w:rsid w:val="006720B6"/>
    <w:rsid w:val="006754DE"/>
    <w:rsid w:val="00675892"/>
    <w:rsid w:val="00675CDD"/>
    <w:rsid w:val="0067671E"/>
    <w:rsid w:val="00676808"/>
    <w:rsid w:val="00676FD2"/>
    <w:rsid w:val="00680595"/>
    <w:rsid w:val="006809AD"/>
    <w:rsid w:val="00685527"/>
    <w:rsid w:val="00692474"/>
    <w:rsid w:val="006930AF"/>
    <w:rsid w:val="0069335E"/>
    <w:rsid w:val="00693706"/>
    <w:rsid w:val="00693716"/>
    <w:rsid w:val="00693FFB"/>
    <w:rsid w:val="006941A4"/>
    <w:rsid w:val="00694D03"/>
    <w:rsid w:val="006951EE"/>
    <w:rsid w:val="00696823"/>
    <w:rsid w:val="00697161"/>
    <w:rsid w:val="006A0B83"/>
    <w:rsid w:val="006A3BF7"/>
    <w:rsid w:val="006B16FA"/>
    <w:rsid w:val="006B2EF8"/>
    <w:rsid w:val="006B52E8"/>
    <w:rsid w:val="006C10BD"/>
    <w:rsid w:val="006C2ADE"/>
    <w:rsid w:val="006C6F07"/>
    <w:rsid w:val="006D136D"/>
    <w:rsid w:val="006D53EA"/>
    <w:rsid w:val="006D541D"/>
    <w:rsid w:val="006E1CAF"/>
    <w:rsid w:val="006E2D12"/>
    <w:rsid w:val="006E4CA3"/>
    <w:rsid w:val="006E6BCF"/>
    <w:rsid w:val="006F623E"/>
    <w:rsid w:val="006F7A95"/>
    <w:rsid w:val="00700B46"/>
    <w:rsid w:val="0070306C"/>
    <w:rsid w:val="00704EB1"/>
    <w:rsid w:val="00712A1B"/>
    <w:rsid w:val="00713E97"/>
    <w:rsid w:val="00715519"/>
    <w:rsid w:val="0071621F"/>
    <w:rsid w:val="007207E3"/>
    <w:rsid w:val="00720C46"/>
    <w:rsid w:val="00721056"/>
    <w:rsid w:val="0072621A"/>
    <w:rsid w:val="00727D3D"/>
    <w:rsid w:val="0073087C"/>
    <w:rsid w:val="007312C9"/>
    <w:rsid w:val="00731FC6"/>
    <w:rsid w:val="00732B83"/>
    <w:rsid w:val="007337CC"/>
    <w:rsid w:val="00734DA5"/>
    <w:rsid w:val="00736878"/>
    <w:rsid w:val="00741007"/>
    <w:rsid w:val="007414CF"/>
    <w:rsid w:val="007415E4"/>
    <w:rsid w:val="007437FD"/>
    <w:rsid w:val="0074400D"/>
    <w:rsid w:val="007465A4"/>
    <w:rsid w:val="00762E29"/>
    <w:rsid w:val="00763FAE"/>
    <w:rsid w:val="00771340"/>
    <w:rsid w:val="00774D60"/>
    <w:rsid w:val="00783DE0"/>
    <w:rsid w:val="00784F0B"/>
    <w:rsid w:val="007853C9"/>
    <w:rsid w:val="007870A8"/>
    <w:rsid w:val="00792695"/>
    <w:rsid w:val="007928E5"/>
    <w:rsid w:val="007932EB"/>
    <w:rsid w:val="007A0702"/>
    <w:rsid w:val="007A1F29"/>
    <w:rsid w:val="007B3CBD"/>
    <w:rsid w:val="007B4E1E"/>
    <w:rsid w:val="007B6A95"/>
    <w:rsid w:val="007C03FC"/>
    <w:rsid w:val="007C5877"/>
    <w:rsid w:val="007C6A09"/>
    <w:rsid w:val="007D1134"/>
    <w:rsid w:val="007D48C5"/>
    <w:rsid w:val="007D623F"/>
    <w:rsid w:val="007E0E07"/>
    <w:rsid w:val="007E1A35"/>
    <w:rsid w:val="007E2B13"/>
    <w:rsid w:val="007E5FE6"/>
    <w:rsid w:val="007F1E9B"/>
    <w:rsid w:val="007F5588"/>
    <w:rsid w:val="007F7C42"/>
    <w:rsid w:val="00800881"/>
    <w:rsid w:val="00800DC1"/>
    <w:rsid w:val="00802CC3"/>
    <w:rsid w:val="008045E0"/>
    <w:rsid w:val="00806AD4"/>
    <w:rsid w:val="00811C17"/>
    <w:rsid w:val="00817985"/>
    <w:rsid w:val="008227D0"/>
    <w:rsid w:val="00824B4F"/>
    <w:rsid w:val="00830262"/>
    <w:rsid w:val="008370C4"/>
    <w:rsid w:val="00837AFF"/>
    <w:rsid w:val="0084038E"/>
    <w:rsid w:val="0084629B"/>
    <w:rsid w:val="00847BE6"/>
    <w:rsid w:val="00854438"/>
    <w:rsid w:val="00857E80"/>
    <w:rsid w:val="00861C39"/>
    <w:rsid w:val="008707EF"/>
    <w:rsid w:val="00876F0B"/>
    <w:rsid w:val="00876FBE"/>
    <w:rsid w:val="00877546"/>
    <w:rsid w:val="00881E98"/>
    <w:rsid w:val="00893D1E"/>
    <w:rsid w:val="0089709A"/>
    <w:rsid w:val="0089736F"/>
    <w:rsid w:val="00897EFD"/>
    <w:rsid w:val="008A3C6D"/>
    <w:rsid w:val="008A5B1C"/>
    <w:rsid w:val="008A61E8"/>
    <w:rsid w:val="008B0B93"/>
    <w:rsid w:val="008B14F1"/>
    <w:rsid w:val="008B3AB2"/>
    <w:rsid w:val="008B526F"/>
    <w:rsid w:val="008B5813"/>
    <w:rsid w:val="008B5FEF"/>
    <w:rsid w:val="008C47F4"/>
    <w:rsid w:val="008C5808"/>
    <w:rsid w:val="008C663C"/>
    <w:rsid w:val="008C6C41"/>
    <w:rsid w:val="008D0969"/>
    <w:rsid w:val="008D1C4D"/>
    <w:rsid w:val="008D3410"/>
    <w:rsid w:val="008D4B80"/>
    <w:rsid w:val="008D5C89"/>
    <w:rsid w:val="008E018E"/>
    <w:rsid w:val="008E207A"/>
    <w:rsid w:val="008E4E79"/>
    <w:rsid w:val="008E5E4E"/>
    <w:rsid w:val="008F0B2B"/>
    <w:rsid w:val="008F2424"/>
    <w:rsid w:val="008F29FA"/>
    <w:rsid w:val="008F2E7D"/>
    <w:rsid w:val="008F3AEC"/>
    <w:rsid w:val="008F3BBE"/>
    <w:rsid w:val="008F4494"/>
    <w:rsid w:val="008F504C"/>
    <w:rsid w:val="00901FBA"/>
    <w:rsid w:val="00902177"/>
    <w:rsid w:val="00904EB3"/>
    <w:rsid w:val="00905850"/>
    <w:rsid w:val="0090684A"/>
    <w:rsid w:val="009071EA"/>
    <w:rsid w:val="009128BA"/>
    <w:rsid w:val="00920BB7"/>
    <w:rsid w:val="0093017B"/>
    <w:rsid w:val="009336A1"/>
    <w:rsid w:val="009352D3"/>
    <w:rsid w:val="00953A2F"/>
    <w:rsid w:val="00957D5C"/>
    <w:rsid w:val="0096577A"/>
    <w:rsid w:val="00967251"/>
    <w:rsid w:val="00975161"/>
    <w:rsid w:val="00975453"/>
    <w:rsid w:val="00983D5C"/>
    <w:rsid w:val="00985B71"/>
    <w:rsid w:val="00985E55"/>
    <w:rsid w:val="0098618C"/>
    <w:rsid w:val="009900BA"/>
    <w:rsid w:val="00990643"/>
    <w:rsid w:val="00990FB0"/>
    <w:rsid w:val="00993A14"/>
    <w:rsid w:val="00995D6C"/>
    <w:rsid w:val="0099638C"/>
    <w:rsid w:val="00996F79"/>
    <w:rsid w:val="00997A6E"/>
    <w:rsid w:val="009A2C00"/>
    <w:rsid w:val="009B11A9"/>
    <w:rsid w:val="009B2D3B"/>
    <w:rsid w:val="009B3ED9"/>
    <w:rsid w:val="009B3FED"/>
    <w:rsid w:val="009B4B4F"/>
    <w:rsid w:val="009B4BD5"/>
    <w:rsid w:val="009B7341"/>
    <w:rsid w:val="009C5116"/>
    <w:rsid w:val="009C52AE"/>
    <w:rsid w:val="009C54AD"/>
    <w:rsid w:val="009D003A"/>
    <w:rsid w:val="009D7DBA"/>
    <w:rsid w:val="009E35CD"/>
    <w:rsid w:val="009F053F"/>
    <w:rsid w:val="009F1D1E"/>
    <w:rsid w:val="009F36BD"/>
    <w:rsid w:val="009F4301"/>
    <w:rsid w:val="009F7C25"/>
    <w:rsid w:val="00A04087"/>
    <w:rsid w:val="00A05D41"/>
    <w:rsid w:val="00A12728"/>
    <w:rsid w:val="00A154E9"/>
    <w:rsid w:val="00A17D8A"/>
    <w:rsid w:val="00A216DD"/>
    <w:rsid w:val="00A2506E"/>
    <w:rsid w:val="00A26AA7"/>
    <w:rsid w:val="00A27526"/>
    <w:rsid w:val="00A320A4"/>
    <w:rsid w:val="00A34A1F"/>
    <w:rsid w:val="00A35694"/>
    <w:rsid w:val="00A35729"/>
    <w:rsid w:val="00A37B8C"/>
    <w:rsid w:val="00A37FB5"/>
    <w:rsid w:val="00A4140B"/>
    <w:rsid w:val="00A44C4C"/>
    <w:rsid w:val="00A46855"/>
    <w:rsid w:val="00A4699D"/>
    <w:rsid w:val="00A50569"/>
    <w:rsid w:val="00A513A7"/>
    <w:rsid w:val="00A5300E"/>
    <w:rsid w:val="00A53D94"/>
    <w:rsid w:val="00A542CE"/>
    <w:rsid w:val="00A55F77"/>
    <w:rsid w:val="00A62874"/>
    <w:rsid w:val="00A64582"/>
    <w:rsid w:val="00A71554"/>
    <w:rsid w:val="00A76500"/>
    <w:rsid w:val="00A766C4"/>
    <w:rsid w:val="00A7745B"/>
    <w:rsid w:val="00A8142B"/>
    <w:rsid w:val="00A83626"/>
    <w:rsid w:val="00A86A8E"/>
    <w:rsid w:val="00A86AB8"/>
    <w:rsid w:val="00A90B90"/>
    <w:rsid w:val="00A91A47"/>
    <w:rsid w:val="00A91D6D"/>
    <w:rsid w:val="00A920C0"/>
    <w:rsid w:val="00A928E5"/>
    <w:rsid w:val="00A97F25"/>
    <w:rsid w:val="00AA464B"/>
    <w:rsid w:val="00AA4D17"/>
    <w:rsid w:val="00AB187F"/>
    <w:rsid w:val="00AB2350"/>
    <w:rsid w:val="00AB3438"/>
    <w:rsid w:val="00AB4783"/>
    <w:rsid w:val="00AB6D23"/>
    <w:rsid w:val="00AB74D6"/>
    <w:rsid w:val="00AC42AE"/>
    <w:rsid w:val="00AC533A"/>
    <w:rsid w:val="00AC5695"/>
    <w:rsid w:val="00AC7583"/>
    <w:rsid w:val="00AD0F04"/>
    <w:rsid w:val="00AD11BD"/>
    <w:rsid w:val="00AD4741"/>
    <w:rsid w:val="00AD66D6"/>
    <w:rsid w:val="00AE214B"/>
    <w:rsid w:val="00AF6B31"/>
    <w:rsid w:val="00AF6DBD"/>
    <w:rsid w:val="00AF745A"/>
    <w:rsid w:val="00B02308"/>
    <w:rsid w:val="00B050F1"/>
    <w:rsid w:val="00B058E7"/>
    <w:rsid w:val="00B06248"/>
    <w:rsid w:val="00B06D6D"/>
    <w:rsid w:val="00B0708A"/>
    <w:rsid w:val="00B0755A"/>
    <w:rsid w:val="00B109F3"/>
    <w:rsid w:val="00B1321A"/>
    <w:rsid w:val="00B13587"/>
    <w:rsid w:val="00B153D2"/>
    <w:rsid w:val="00B17D75"/>
    <w:rsid w:val="00B20178"/>
    <w:rsid w:val="00B2145E"/>
    <w:rsid w:val="00B2228A"/>
    <w:rsid w:val="00B31749"/>
    <w:rsid w:val="00B321C3"/>
    <w:rsid w:val="00B341AA"/>
    <w:rsid w:val="00B40F75"/>
    <w:rsid w:val="00B41084"/>
    <w:rsid w:val="00B43798"/>
    <w:rsid w:val="00B440FF"/>
    <w:rsid w:val="00B47029"/>
    <w:rsid w:val="00B5146B"/>
    <w:rsid w:val="00B516BF"/>
    <w:rsid w:val="00B52057"/>
    <w:rsid w:val="00B64C0E"/>
    <w:rsid w:val="00B657F0"/>
    <w:rsid w:val="00B66689"/>
    <w:rsid w:val="00B67C42"/>
    <w:rsid w:val="00B70683"/>
    <w:rsid w:val="00B717A7"/>
    <w:rsid w:val="00B71F4A"/>
    <w:rsid w:val="00B72863"/>
    <w:rsid w:val="00B73AAE"/>
    <w:rsid w:val="00B747AD"/>
    <w:rsid w:val="00B77598"/>
    <w:rsid w:val="00B77C1D"/>
    <w:rsid w:val="00B77D36"/>
    <w:rsid w:val="00B81AE1"/>
    <w:rsid w:val="00B823B9"/>
    <w:rsid w:val="00B84D46"/>
    <w:rsid w:val="00B85EBD"/>
    <w:rsid w:val="00B87286"/>
    <w:rsid w:val="00B91B1D"/>
    <w:rsid w:val="00B92276"/>
    <w:rsid w:val="00B92F4C"/>
    <w:rsid w:val="00B93B21"/>
    <w:rsid w:val="00B93CD8"/>
    <w:rsid w:val="00B94672"/>
    <w:rsid w:val="00B956C2"/>
    <w:rsid w:val="00BA07D1"/>
    <w:rsid w:val="00BA453D"/>
    <w:rsid w:val="00BA5E4F"/>
    <w:rsid w:val="00BA5F99"/>
    <w:rsid w:val="00BA62E4"/>
    <w:rsid w:val="00BA6B81"/>
    <w:rsid w:val="00BA79B3"/>
    <w:rsid w:val="00BB3AE1"/>
    <w:rsid w:val="00BC10F0"/>
    <w:rsid w:val="00BC16C5"/>
    <w:rsid w:val="00BC541F"/>
    <w:rsid w:val="00BC5834"/>
    <w:rsid w:val="00BC62BC"/>
    <w:rsid w:val="00BC670C"/>
    <w:rsid w:val="00BC6FBE"/>
    <w:rsid w:val="00BD0476"/>
    <w:rsid w:val="00BD0C0B"/>
    <w:rsid w:val="00BD2ED2"/>
    <w:rsid w:val="00BD3E04"/>
    <w:rsid w:val="00BD5836"/>
    <w:rsid w:val="00BE0CF0"/>
    <w:rsid w:val="00BE4801"/>
    <w:rsid w:val="00BE5277"/>
    <w:rsid w:val="00BE65F1"/>
    <w:rsid w:val="00BE6962"/>
    <w:rsid w:val="00BE6BE9"/>
    <w:rsid w:val="00BF0755"/>
    <w:rsid w:val="00BF0D09"/>
    <w:rsid w:val="00BF4BBA"/>
    <w:rsid w:val="00C004B1"/>
    <w:rsid w:val="00C05AF5"/>
    <w:rsid w:val="00C072C2"/>
    <w:rsid w:val="00C07959"/>
    <w:rsid w:val="00C10B10"/>
    <w:rsid w:val="00C14557"/>
    <w:rsid w:val="00C17B3E"/>
    <w:rsid w:val="00C229E6"/>
    <w:rsid w:val="00C273A3"/>
    <w:rsid w:val="00C30FF9"/>
    <w:rsid w:val="00C317E0"/>
    <w:rsid w:val="00C3314B"/>
    <w:rsid w:val="00C350DC"/>
    <w:rsid w:val="00C36A8F"/>
    <w:rsid w:val="00C37F89"/>
    <w:rsid w:val="00C4576B"/>
    <w:rsid w:val="00C50DC7"/>
    <w:rsid w:val="00C51407"/>
    <w:rsid w:val="00C527C1"/>
    <w:rsid w:val="00C532D5"/>
    <w:rsid w:val="00C54970"/>
    <w:rsid w:val="00C55FAE"/>
    <w:rsid w:val="00C56AC0"/>
    <w:rsid w:val="00C56DC5"/>
    <w:rsid w:val="00C57387"/>
    <w:rsid w:val="00C57AB6"/>
    <w:rsid w:val="00C60333"/>
    <w:rsid w:val="00C71B92"/>
    <w:rsid w:val="00C727C0"/>
    <w:rsid w:val="00C72B1D"/>
    <w:rsid w:val="00C7436B"/>
    <w:rsid w:val="00C76AD3"/>
    <w:rsid w:val="00C77231"/>
    <w:rsid w:val="00C77B9E"/>
    <w:rsid w:val="00C8023B"/>
    <w:rsid w:val="00C825F2"/>
    <w:rsid w:val="00C846A8"/>
    <w:rsid w:val="00C84DFB"/>
    <w:rsid w:val="00C85043"/>
    <w:rsid w:val="00C90CFD"/>
    <w:rsid w:val="00C93C45"/>
    <w:rsid w:val="00C944AA"/>
    <w:rsid w:val="00C9750C"/>
    <w:rsid w:val="00CA1DBD"/>
    <w:rsid w:val="00CA201C"/>
    <w:rsid w:val="00CA3036"/>
    <w:rsid w:val="00CA5A3D"/>
    <w:rsid w:val="00CA74B0"/>
    <w:rsid w:val="00CB1145"/>
    <w:rsid w:val="00CB1225"/>
    <w:rsid w:val="00CB15A4"/>
    <w:rsid w:val="00CB27AD"/>
    <w:rsid w:val="00CB5B62"/>
    <w:rsid w:val="00CB6CDD"/>
    <w:rsid w:val="00CC0224"/>
    <w:rsid w:val="00CC2800"/>
    <w:rsid w:val="00CC566D"/>
    <w:rsid w:val="00CD1356"/>
    <w:rsid w:val="00CD2766"/>
    <w:rsid w:val="00CD4675"/>
    <w:rsid w:val="00CE1F72"/>
    <w:rsid w:val="00CE398C"/>
    <w:rsid w:val="00CE500F"/>
    <w:rsid w:val="00CE7429"/>
    <w:rsid w:val="00CE7EC2"/>
    <w:rsid w:val="00CF15C5"/>
    <w:rsid w:val="00CF205E"/>
    <w:rsid w:val="00CF6828"/>
    <w:rsid w:val="00D01036"/>
    <w:rsid w:val="00D07038"/>
    <w:rsid w:val="00D07DE7"/>
    <w:rsid w:val="00D10F90"/>
    <w:rsid w:val="00D1349D"/>
    <w:rsid w:val="00D155EC"/>
    <w:rsid w:val="00D16527"/>
    <w:rsid w:val="00D22909"/>
    <w:rsid w:val="00D23D32"/>
    <w:rsid w:val="00D263E8"/>
    <w:rsid w:val="00D3003F"/>
    <w:rsid w:val="00D351A6"/>
    <w:rsid w:val="00D4223E"/>
    <w:rsid w:val="00D455EF"/>
    <w:rsid w:val="00D46FB0"/>
    <w:rsid w:val="00D50109"/>
    <w:rsid w:val="00D501AA"/>
    <w:rsid w:val="00D50D7A"/>
    <w:rsid w:val="00D5199A"/>
    <w:rsid w:val="00D51E69"/>
    <w:rsid w:val="00D55293"/>
    <w:rsid w:val="00D55C01"/>
    <w:rsid w:val="00D569EF"/>
    <w:rsid w:val="00D63C78"/>
    <w:rsid w:val="00D66474"/>
    <w:rsid w:val="00D70025"/>
    <w:rsid w:val="00D70047"/>
    <w:rsid w:val="00D703CE"/>
    <w:rsid w:val="00D70BE1"/>
    <w:rsid w:val="00D71F22"/>
    <w:rsid w:val="00D72430"/>
    <w:rsid w:val="00D72A5A"/>
    <w:rsid w:val="00D72E65"/>
    <w:rsid w:val="00D76708"/>
    <w:rsid w:val="00D84BA7"/>
    <w:rsid w:val="00D92274"/>
    <w:rsid w:val="00D94ADD"/>
    <w:rsid w:val="00D95A73"/>
    <w:rsid w:val="00D95AAE"/>
    <w:rsid w:val="00D96841"/>
    <w:rsid w:val="00D97586"/>
    <w:rsid w:val="00DA4D34"/>
    <w:rsid w:val="00DA5DC0"/>
    <w:rsid w:val="00DB0CC1"/>
    <w:rsid w:val="00DB1C1B"/>
    <w:rsid w:val="00DB311E"/>
    <w:rsid w:val="00DB5210"/>
    <w:rsid w:val="00DB59CD"/>
    <w:rsid w:val="00DB6BEB"/>
    <w:rsid w:val="00DB7DE9"/>
    <w:rsid w:val="00DC3D32"/>
    <w:rsid w:val="00DC5FFF"/>
    <w:rsid w:val="00DC6DFE"/>
    <w:rsid w:val="00DC6FD4"/>
    <w:rsid w:val="00DC7692"/>
    <w:rsid w:val="00DD266E"/>
    <w:rsid w:val="00DD397F"/>
    <w:rsid w:val="00DD469D"/>
    <w:rsid w:val="00DD6F6B"/>
    <w:rsid w:val="00DE3346"/>
    <w:rsid w:val="00DE6B6C"/>
    <w:rsid w:val="00DE7E5E"/>
    <w:rsid w:val="00DF414F"/>
    <w:rsid w:val="00DF5FAE"/>
    <w:rsid w:val="00DF633D"/>
    <w:rsid w:val="00E035EF"/>
    <w:rsid w:val="00E045F1"/>
    <w:rsid w:val="00E05549"/>
    <w:rsid w:val="00E06C74"/>
    <w:rsid w:val="00E07CDE"/>
    <w:rsid w:val="00E109B0"/>
    <w:rsid w:val="00E11BCB"/>
    <w:rsid w:val="00E11C01"/>
    <w:rsid w:val="00E11DD2"/>
    <w:rsid w:val="00E14230"/>
    <w:rsid w:val="00E223F7"/>
    <w:rsid w:val="00E243F8"/>
    <w:rsid w:val="00E24F2D"/>
    <w:rsid w:val="00E27539"/>
    <w:rsid w:val="00E332AF"/>
    <w:rsid w:val="00E33EBB"/>
    <w:rsid w:val="00E34C3F"/>
    <w:rsid w:val="00E34DA2"/>
    <w:rsid w:val="00E35347"/>
    <w:rsid w:val="00E3718B"/>
    <w:rsid w:val="00E41569"/>
    <w:rsid w:val="00E4363B"/>
    <w:rsid w:val="00E50501"/>
    <w:rsid w:val="00E51E5F"/>
    <w:rsid w:val="00E56378"/>
    <w:rsid w:val="00E567A5"/>
    <w:rsid w:val="00E56FCC"/>
    <w:rsid w:val="00E609D1"/>
    <w:rsid w:val="00E6165A"/>
    <w:rsid w:val="00E61A14"/>
    <w:rsid w:val="00E62E56"/>
    <w:rsid w:val="00E63088"/>
    <w:rsid w:val="00E630F8"/>
    <w:rsid w:val="00E6365D"/>
    <w:rsid w:val="00E65E99"/>
    <w:rsid w:val="00E67139"/>
    <w:rsid w:val="00E67D70"/>
    <w:rsid w:val="00E70807"/>
    <w:rsid w:val="00E71555"/>
    <w:rsid w:val="00E71680"/>
    <w:rsid w:val="00E7231F"/>
    <w:rsid w:val="00E728BA"/>
    <w:rsid w:val="00E739DD"/>
    <w:rsid w:val="00E7534B"/>
    <w:rsid w:val="00E85797"/>
    <w:rsid w:val="00E910B8"/>
    <w:rsid w:val="00E92D0B"/>
    <w:rsid w:val="00E937D2"/>
    <w:rsid w:val="00EA0107"/>
    <w:rsid w:val="00EA034F"/>
    <w:rsid w:val="00EA15BA"/>
    <w:rsid w:val="00EA5CF9"/>
    <w:rsid w:val="00EA7C1C"/>
    <w:rsid w:val="00EB1A31"/>
    <w:rsid w:val="00EB46AA"/>
    <w:rsid w:val="00EB5AC9"/>
    <w:rsid w:val="00EB5B37"/>
    <w:rsid w:val="00EC220A"/>
    <w:rsid w:val="00EC2A45"/>
    <w:rsid w:val="00EC3DDB"/>
    <w:rsid w:val="00EC3FEB"/>
    <w:rsid w:val="00EC4DC7"/>
    <w:rsid w:val="00ED020D"/>
    <w:rsid w:val="00ED06BF"/>
    <w:rsid w:val="00ED2EAB"/>
    <w:rsid w:val="00ED5379"/>
    <w:rsid w:val="00ED7CB2"/>
    <w:rsid w:val="00EE3418"/>
    <w:rsid w:val="00EE4B8B"/>
    <w:rsid w:val="00EE7CC8"/>
    <w:rsid w:val="00EF0EB5"/>
    <w:rsid w:val="00EF26AE"/>
    <w:rsid w:val="00EF2FC7"/>
    <w:rsid w:val="00EF44B5"/>
    <w:rsid w:val="00EF5CCC"/>
    <w:rsid w:val="00EF6BED"/>
    <w:rsid w:val="00EF7FB4"/>
    <w:rsid w:val="00F01938"/>
    <w:rsid w:val="00F026A0"/>
    <w:rsid w:val="00F0327E"/>
    <w:rsid w:val="00F049DE"/>
    <w:rsid w:val="00F1239B"/>
    <w:rsid w:val="00F15097"/>
    <w:rsid w:val="00F157E8"/>
    <w:rsid w:val="00F166D1"/>
    <w:rsid w:val="00F1777C"/>
    <w:rsid w:val="00F20319"/>
    <w:rsid w:val="00F245E2"/>
    <w:rsid w:val="00F30057"/>
    <w:rsid w:val="00F34F84"/>
    <w:rsid w:val="00F37464"/>
    <w:rsid w:val="00F41BF6"/>
    <w:rsid w:val="00F435CC"/>
    <w:rsid w:val="00F43BC7"/>
    <w:rsid w:val="00F44EF4"/>
    <w:rsid w:val="00F5041E"/>
    <w:rsid w:val="00F5387E"/>
    <w:rsid w:val="00F53CF6"/>
    <w:rsid w:val="00F5407B"/>
    <w:rsid w:val="00F605C6"/>
    <w:rsid w:val="00F6327C"/>
    <w:rsid w:val="00F654DF"/>
    <w:rsid w:val="00F66492"/>
    <w:rsid w:val="00F733BA"/>
    <w:rsid w:val="00F74BCA"/>
    <w:rsid w:val="00F75161"/>
    <w:rsid w:val="00F77A28"/>
    <w:rsid w:val="00F815EA"/>
    <w:rsid w:val="00F8435E"/>
    <w:rsid w:val="00F93FC1"/>
    <w:rsid w:val="00F94151"/>
    <w:rsid w:val="00F97B3C"/>
    <w:rsid w:val="00FA17C7"/>
    <w:rsid w:val="00FA342E"/>
    <w:rsid w:val="00FA3ED2"/>
    <w:rsid w:val="00FA40A8"/>
    <w:rsid w:val="00FA7606"/>
    <w:rsid w:val="00FB052D"/>
    <w:rsid w:val="00FB1C67"/>
    <w:rsid w:val="00FB48D0"/>
    <w:rsid w:val="00FC0CA6"/>
    <w:rsid w:val="00FC0D38"/>
    <w:rsid w:val="00FC1E79"/>
    <w:rsid w:val="00FC2DE9"/>
    <w:rsid w:val="00FC4E20"/>
    <w:rsid w:val="00FC623E"/>
    <w:rsid w:val="00FC7EF8"/>
    <w:rsid w:val="00FD0B9B"/>
    <w:rsid w:val="00FD1919"/>
    <w:rsid w:val="00FD22C4"/>
    <w:rsid w:val="00FD3D29"/>
    <w:rsid w:val="00FD4FB7"/>
    <w:rsid w:val="00FD56AA"/>
    <w:rsid w:val="00FD57E3"/>
    <w:rsid w:val="00FD5B26"/>
    <w:rsid w:val="00FD6A8B"/>
    <w:rsid w:val="00FD709E"/>
    <w:rsid w:val="00FE0D4F"/>
    <w:rsid w:val="00FE14B5"/>
    <w:rsid w:val="00FE2A19"/>
    <w:rsid w:val="00FE38CE"/>
    <w:rsid w:val="00FE4482"/>
    <w:rsid w:val="00FE53A2"/>
    <w:rsid w:val="00FF0953"/>
    <w:rsid w:val="00FF45D0"/>
    <w:rsid w:val="00FF5DBA"/>
    <w:rsid w:val="00FF61D2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0993C"/>
  <w15:docId w15:val="{FFDC8AAD-0FBB-4606-A1DB-6ED938E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DBodytext"/>
    <w:qFormat/>
    <w:rsid w:val="00F93F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F93FC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93FC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93FC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93F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3FC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93FC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3FC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93FC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93F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93FC1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F93FC1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93FC1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F93FC1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93FC1"/>
  </w:style>
  <w:style w:type="paragraph" w:customStyle="1" w:styleId="Style2">
    <w:name w:val="Style2"/>
    <w:basedOn w:val="Normal"/>
    <w:rsid w:val="00F93FC1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F93FC1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F93FC1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93FC1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F93FC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F93FC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93FC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93FC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93FC1"/>
    <w:pPr>
      <w:spacing w:before="240"/>
    </w:pPr>
  </w:style>
  <w:style w:type="paragraph" w:customStyle="1" w:styleId="LDP1a">
    <w:name w:val="LDP1(a)"/>
    <w:basedOn w:val="LDClause"/>
    <w:link w:val="LDP1aChar"/>
    <w:rsid w:val="00F93FC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93FC1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F93FC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F93FC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93FC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93FC1"/>
    <w:pPr>
      <w:keepNext/>
      <w:spacing w:before="900"/>
    </w:pPr>
  </w:style>
  <w:style w:type="character" w:customStyle="1" w:styleId="LDCitation">
    <w:name w:val="LDCitation"/>
    <w:rsid w:val="00F93FC1"/>
    <w:rPr>
      <w:i/>
      <w:iCs/>
    </w:rPr>
  </w:style>
  <w:style w:type="paragraph" w:customStyle="1" w:styleId="LDFooter">
    <w:name w:val="LDFooter"/>
    <w:basedOn w:val="LDBodytext"/>
    <w:rsid w:val="00F93FC1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93FC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93FC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93FC1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F93FC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93FC1"/>
    <w:pPr>
      <w:ind w:left="738" w:hanging="851"/>
    </w:pPr>
  </w:style>
  <w:style w:type="paragraph" w:styleId="BalloonText">
    <w:name w:val="Balloon Text"/>
    <w:basedOn w:val="Normal"/>
    <w:semiHidden/>
    <w:rsid w:val="00F93FC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93FC1"/>
    <w:pPr>
      <w:spacing w:after="120"/>
      <w:ind w:left="1440" w:right="1440"/>
    </w:pPr>
  </w:style>
  <w:style w:type="paragraph" w:styleId="BodyText2">
    <w:name w:val="Body Text 2"/>
    <w:basedOn w:val="Normal"/>
    <w:rsid w:val="00F93FC1"/>
    <w:pPr>
      <w:spacing w:after="120" w:line="480" w:lineRule="auto"/>
    </w:pPr>
  </w:style>
  <w:style w:type="paragraph" w:styleId="BodyText3">
    <w:name w:val="Body Text 3"/>
    <w:basedOn w:val="Normal"/>
    <w:rsid w:val="00F93FC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93FC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93FC1"/>
    <w:pPr>
      <w:spacing w:after="120"/>
      <w:ind w:left="283"/>
    </w:pPr>
  </w:style>
  <w:style w:type="paragraph" w:styleId="BodyTextFirstIndent2">
    <w:name w:val="Body Text First Indent 2"/>
    <w:basedOn w:val="BodyTextIndent"/>
    <w:rsid w:val="00F93FC1"/>
    <w:pPr>
      <w:ind w:firstLine="210"/>
    </w:pPr>
  </w:style>
  <w:style w:type="paragraph" w:styleId="BodyTextIndent2">
    <w:name w:val="Body Text Indent 2"/>
    <w:basedOn w:val="Normal"/>
    <w:rsid w:val="00F93FC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93FC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93FC1"/>
    <w:rPr>
      <w:b/>
      <w:bCs/>
      <w:sz w:val="20"/>
    </w:rPr>
  </w:style>
  <w:style w:type="paragraph" w:styleId="Closing">
    <w:name w:val="Closing"/>
    <w:basedOn w:val="Normal"/>
    <w:rsid w:val="00F93FC1"/>
    <w:pPr>
      <w:ind w:left="4252"/>
    </w:pPr>
  </w:style>
  <w:style w:type="paragraph" w:styleId="CommentText">
    <w:name w:val="annotation text"/>
    <w:basedOn w:val="Normal"/>
    <w:semiHidden/>
    <w:rsid w:val="00F93F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3FC1"/>
    <w:rPr>
      <w:b/>
      <w:bCs/>
    </w:rPr>
  </w:style>
  <w:style w:type="paragraph" w:styleId="Date">
    <w:name w:val="Date"/>
    <w:basedOn w:val="Normal"/>
    <w:next w:val="Normal"/>
    <w:rsid w:val="00F93FC1"/>
  </w:style>
  <w:style w:type="paragraph" w:styleId="DocumentMap">
    <w:name w:val="Document Map"/>
    <w:basedOn w:val="Normal"/>
    <w:semiHidden/>
    <w:rsid w:val="00F93FC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93FC1"/>
  </w:style>
  <w:style w:type="paragraph" w:styleId="EndnoteText">
    <w:name w:val="endnote text"/>
    <w:basedOn w:val="Normal"/>
    <w:semiHidden/>
    <w:rsid w:val="00F93FC1"/>
    <w:rPr>
      <w:sz w:val="20"/>
    </w:rPr>
  </w:style>
  <w:style w:type="paragraph" w:styleId="EnvelopeAddress">
    <w:name w:val="envelope address"/>
    <w:basedOn w:val="Normal"/>
    <w:rsid w:val="00F93F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3FC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93FC1"/>
    <w:rPr>
      <w:sz w:val="20"/>
    </w:rPr>
  </w:style>
  <w:style w:type="paragraph" w:styleId="HTMLAddress">
    <w:name w:val="HTML Address"/>
    <w:basedOn w:val="Normal"/>
    <w:rsid w:val="00F93FC1"/>
    <w:rPr>
      <w:i/>
      <w:iCs/>
    </w:rPr>
  </w:style>
  <w:style w:type="paragraph" w:styleId="HTMLPreformatted">
    <w:name w:val="HTML Preformatted"/>
    <w:basedOn w:val="Normal"/>
    <w:rsid w:val="00F93FC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93FC1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F93FC1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F93FC1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F93FC1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F93FC1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F93FC1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F93FC1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F93FC1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F93FC1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F93FC1"/>
    <w:rPr>
      <w:rFonts w:ascii="Arial" w:hAnsi="Arial" w:cs="Arial"/>
      <w:b/>
      <w:bCs/>
    </w:rPr>
  </w:style>
  <w:style w:type="paragraph" w:styleId="List">
    <w:name w:val="List"/>
    <w:basedOn w:val="Normal"/>
    <w:rsid w:val="00F93FC1"/>
    <w:pPr>
      <w:ind w:left="283" w:hanging="283"/>
    </w:pPr>
  </w:style>
  <w:style w:type="paragraph" w:styleId="List2">
    <w:name w:val="List 2"/>
    <w:basedOn w:val="Normal"/>
    <w:rsid w:val="00F93FC1"/>
    <w:pPr>
      <w:ind w:left="566" w:hanging="283"/>
    </w:pPr>
  </w:style>
  <w:style w:type="paragraph" w:styleId="List3">
    <w:name w:val="List 3"/>
    <w:basedOn w:val="Normal"/>
    <w:rsid w:val="00F93FC1"/>
    <w:pPr>
      <w:ind w:left="849" w:hanging="283"/>
    </w:pPr>
  </w:style>
  <w:style w:type="paragraph" w:styleId="List4">
    <w:name w:val="List 4"/>
    <w:basedOn w:val="Normal"/>
    <w:rsid w:val="00F93FC1"/>
    <w:pPr>
      <w:ind w:left="1132" w:hanging="283"/>
    </w:pPr>
  </w:style>
  <w:style w:type="paragraph" w:styleId="List5">
    <w:name w:val="List 5"/>
    <w:basedOn w:val="Normal"/>
    <w:rsid w:val="00F93FC1"/>
    <w:pPr>
      <w:ind w:left="1415" w:hanging="283"/>
    </w:pPr>
  </w:style>
  <w:style w:type="paragraph" w:styleId="ListBullet">
    <w:name w:val="List Bullet"/>
    <w:basedOn w:val="Normal"/>
    <w:rsid w:val="00F93FC1"/>
    <w:pPr>
      <w:numPr>
        <w:numId w:val="1"/>
      </w:numPr>
    </w:pPr>
  </w:style>
  <w:style w:type="paragraph" w:styleId="ListBullet2">
    <w:name w:val="List Bullet 2"/>
    <w:basedOn w:val="Normal"/>
    <w:rsid w:val="00F93FC1"/>
    <w:pPr>
      <w:numPr>
        <w:numId w:val="2"/>
      </w:numPr>
    </w:pPr>
  </w:style>
  <w:style w:type="paragraph" w:styleId="ListBullet3">
    <w:name w:val="List Bullet 3"/>
    <w:basedOn w:val="Normal"/>
    <w:rsid w:val="00F93FC1"/>
    <w:pPr>
      <w:numPr>
        <w:numId w:val="3"/>
      </w:numPr>
    </w:pPr>
  </w:style>
  <w:style w:type="paragraph" w:styleId="ListBullet4">
    <w:name w:val="List Bullet 4"/>
    <w:basedOn w:val="Normal"/>
    <w:rsid w:val="00F93FC1"/>
    <w:pPr>
      <w:numPr>
        <w:numId w:val="4"/>
      </w:numPr>
    </w:pPr>
  </w:style>
  <w:style w:type="paragraph" w:styleId="ListBullet5">
    <w:name w:val="List Bullet 5"/>
    <w:basedOn w:val="Normal"/>
    <w:rsid w:val="00F93FC1"/>
    <w:pPr>
      <w:numPr>
        <w:numId w:val="5"/>
      </w:numPr>
    </w:pPr>
  </w:style>
  <w:style w:type="paragraph" w:styleId="ListContinue">
    <w:name w:val="List Continue"/>
    <w:basedOn w:val="Normal"/>
    <w:rsid w:val="00F93FC1"/>
    <w:pPr>
      <w:spacing w:after="120"/>
      <w:ind w:left="283"/>
    </w:pPr>
  </w:style>
  <w:style w:type="paragraph" w:styleId="ListContinue2">
    <w:name w:val="List Continue 2"/>
    <w:basedOn w:val="Normal"/>
    <w:rsid w:val="00F93FC1"/>
    <w:pPr>
      <w:spacing w:after="120"/>
      <w:ind w:left="566"/>
    </w:pPr>
  </w:style>
  <w:style w:type="paragraph" w:styleId="ListContinue3">
    <w:name w:val="List Continue 3"/>
    <w:basedOn w:val="Normal"/>
    <w:rsid w:val="00F93FC1"/>
    <w:pPr>
      <w:spacing w:after="120"/>
      <w:ind w:left="849"/>
    </w:pPr>
  </w:style>
  <w:style w:type="paragraph" w:styleId="ListContinue4">
    <w:name w:val="List Continue 4"/>
    <w:basedOn w:val="Normal"/>
    <w:rsid w:val="00F93FC1"/>
    <w:pPr>
      <w:spacing w:after="120"/>
      <w:ind w:left="1132"/>
    </w:pPr>
  </w:style>
  <w:style w:type="paragraph" w:styleId="ListContinue5">
    <w:name w:val="List Continue 5"/>
    <w:basedOn w:val="Normal"/>
    <w:rsid w:val="00F93FC1"/>
    <w:pPr>
      <w:spacing w:after="120"/>
      <w:ind w:left="1415"/>
    </w:pPr>
  </w:style>
  <w:style w:type="paragraph" w:styleId="ListNumber">
    <w:name w:val="List Number"/>
    <w:basedOn w:val="Normal"/>
    <w:rsid w:val="00F93FC1"/>
    <w:pPr>
      <w:numPr>
        <w:numId w:val="6"/>
      </w:numPr>
    </w:pPr>
  </w:style>
  <w:style w:type="paragraph" w:styleId="ListNumber2">
    <w:name w:val="List Number 2"/>
    <w:basedOn w:val="Normal"/>
    <w:rsid w:val="00F93FC1"/>
    <w:pPr>
      <w:numPr>
        <w:numId w:val="7"/>
      </w:numPr>
    </w:pPr>
  </w:style>
  <w:style w:type="paragraph" w:styleId="ListNumber3">
    <w:name w:val="List Number 3"/>
    <w:basedOn w:val="Normal"/>
    <w:rsid w:val="00F93FC1"/>
    <w:pPr>
      <w:numPr>
        <w:numId w:val="8"/>
      </w:numPr>
    </w:pPr>
  </w:style>
  <w:style w:type="paragraph" w:styleId="ListNumber4">
    <w:name w:val="List Number 4"/>
    <w:basedOn w:val="Normal"/>
    <w:rsid w:val="00F93FC1"/>
    <w:pPr>
      <w:numPr>
        <w:numId w:val="9"/>
      </w:numPr>
    </w:pPr>
  </w:style>
  <w:style w:type="paragraph" w:styleId="ListNumber5">
    <w:name w:val="List Number 5"/>
    <w:basedOn w:val="Normal"/>
    <w:rsid w:val="00F93FC1"/>
    <w:pPr>
      <w:numPr>
        <w:numId w:val="10"/>
      </w:numPr>
    </w:pPr>
  </w:style>
  <w:style w:type="paragraph" w:styleId="MacroText">
    <w:name w:val="macro"/>
    <w:semiHidden/>
    <w:rsid w:val="00F93F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93F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93FC1"/>
    <w:rPr>
      <w:rFonts w:ascii="Times New Roman" w:hAnsi="Times New Roman"/>
    </w:rPr>
  </w:style>
  <w:style w:type="paragraph" w:styleId="NormalIndent">
    <w:name w:val="Normal Indent"/>
    <w:basedOn w:val="Normal"/>
    <w:rsid w:val="00F93FC1"/>
    <w:pPr>
      <w:ind w:left="720"/>
    </w:pPr>
  </w:style>
  <w:style w:type="paragraph" w:styleId="NoteHeading">
    <w:name w:val="Note Heading"/>
    <w:basedOn w:val="Normal"/>
    <w:next w:val="Normal"/>
    <w:rsid w:val="00F93FC1"/>
  </w:style>
  <w:style w:type="paragraph" w:styleId="PlainText">
    <w:name w:val="Plain Text"/>
    <w:basedOn w:val="Normal"/>
    <w:rsid w:val="00F93FC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93FC1"/>
  </w:style>
  <w:style w:type="paragraph" w:styleId="Signature">
    <w:name w:val="Signature"/>
    <w:basedOn w:val="Normal"/>
    <w:rsid w:val="00F93FC1"/>
    <w:pPr>
      <w:ind w:left="4252"/>
    </w:pPr>
  </w:style>
  <w:style w:type="paragraph" w:styleId="Subtitle">
    <w:name w:val="Subtitle"/>
    <w:basedOn w:val="Normal"/>
    <w:qFormat/>
    <w:rsid w:val="00F93FC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93FC1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F93FC1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F93FC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93FC1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F93FC1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F93FC1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F93FC1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F93FC1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F93FC1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F93FC1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F93FC1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F93FC1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93FC1"/>
  </w:style>
  <w:style w:type="paragraph" w:customStyle="1" w:styleId="LDdefinition">
    <w:name w:val="LDdefinition"/>
    <w:basedOn w:val="LDClause"/>
    <w:link w:val="LDdefinitionChar"/>
    <w:rsid w:val="00F93FC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93FC1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F93FC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93FC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93FC1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F93FC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F93FC1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F93FC1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93FC1"/>
    <w:rPr>
      <w:szCs w:val="20"/>
    </w:rPr>
  </w:style>
  <w:style w:type="paragraph" w:customStyle="1" w:styleId="LDNotePara">
    <w:name w:val="LDNotePara"/>
    <w:basedOn w:val="LDNote"/>
    <w:rsid w:val="00F93FC1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E67D70"/>
    <w:rPr>
      <w:sz w:val="24"/>
      <w:szCs w:val="24"/>
      <w:lang w:val="en-AU" w:eastAsia="en-US" w:bidi="ar-SA"/>
    </w:rPr>
  </w:style>
  <w:style w:type="paragraph" w:customStyle="1" w:styleId="LDTablespace">
    <w:name w:val="LDTablespace"/>
    <w:basedOn w:val="LDBodytext"/>
    <w:rsid w:val="00F93FC1"/>
    <w:pPr>
      <w:spacing w:before="120"/>
    </w:pPr>
  </w:style>
  <w:style w:type="character" w:customStyle="1" w:styleId="LDTitleChar">
    <w:name w:val="LDTitle Char"/>
    <w:link w:val="LDTitle"/>
    <w:rsid w:val="0066370D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66370D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A1">
    <w:name w:val="A1"/>
    <w:aliases w:val="Heading Amendment,1. Amendment"/>
    <w:basedOn w:val="Default"/>
    <w:next w:val="Default"/>
    <w:rsid w:val="008D5C89"/>
    <w:pPr>
      <w:spacing w:before="480"/>
    </w:pPr>
    <w:rPr>
      <w:color w:val="auto"/>
    </w:rPr>
  </w:style>
  <w:style w:type="paragraph" w:customStyle="1" w:styleId="R1">
    <w:name w:val="R1"/>
    <w:aliases w:val="1. or 1.(1)"/>
    <w:basedOn w:val="Default"/>
    <w:next w:val="Default"/>
    <w:rsid w:val="008D5C89"/>
    <w:pPr>
      <w:spacing w:before="120"/>
    </w:pPr>
    <w:rPr>
      <w:color w:val="auto"/>
    </w:rPr>
  </w:style>
  <w:style w:type="paragraph" w:customStyle="1" w:styleId="LDP1a0">
    <w:name w:val="LDP1 (a)"/>
    <w:basedOn w:val="LDClause"/>
    <w:link w:val="LDP1aChar0"/>
    <w:rsid w:val="001F567D"/>
    <w:pPr>
      <w:tabs>
        <w:tab w:val="clear" w:pos="737"/>
        <w:tab w:val="left" w:pos="1191"/>
      </w:tabs>
      <w:ind w:left="1190" w:hanging="510"/>
    </w:pPr>
  </w:style>
  <w:style w:type="character" w:customStyle="1" w:styleId="LDP2iChar">
    <w:name w:val="LDP2 (i) Char"/>
    <w:link w:val="LDP2i0"/>
    <w:rsid w:val="001F567D"/>
    <w:rPr>
      <w:sz w:val="24"/>
      <w:szCs w:val="24"/>
      <w:lang w:val="en-AU" w:eastAsia="en-US" w:bidi="ar-SA"/>
    </w:rPr>
  </w:style>
  <w:style w:type="character" w:customStyle="1" w:styleId="LDP1aChar0">
    <w:name w:val="LDP1 (a) Char"/>
    <w:basedOn w:val="LDClauseChar"/>
    <w:link w:val="LDP1a0"/>
    <w:rsid w:val="001F567D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335CC2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51016D"/>
    <w:rPr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B06248"/>
    <w:pPr>
      <w:ind w:left="720"/>
      <w:contextualSpacing/>
    </w:pPr>
  </w:style>
  <w:style w:type="character" w:customStyle="1" w:styleId="LDNoteChar">
    <w:name w:val="LDNote Char"/>
    <w:link w:val="LDNote"/>
    <w:rsid w:val="000F3D4A"/>
    <w:rPr>
      <w:szCs w:val="24"/>
      <w:lang w:eastAsia="en-US"/>
    </w:rPr>
  </w:style>
  <w:style w:type="character" w:customStyle="1" w:styleId="highlight4">
    <w:name w:val="highlight4"/>
    <w:basedOn w:val="DefaultParagraphFont"/>
    <w:rsid w:val="002F78ED"/>
    <w:rPr>
      <w:b w:val="0"/>
      <w:bCs w:val="0"/>
      <w:color w:val="FF0000"/>
    </w:rPr>
  </w:style>
  <w:style w:type="character" w:styleId="Emphasis">
    <w:name w:val="Emphasis"/>
    <w:basedOn w:val="DefaultParagraphFont"/>
    <w:uiPriority w:val="20"/>
    <w:qFormat/>
    <w:rsid w:val="002F78ED"/>
    <w:rPr>
      <w:i/>
      <w:iCs/>
    </w:rPr>
  </w:style>
  <w:style w:type="paragraph" w:customStyle="1" w:styleId="chunk">
    <w:name w:val="chunk"/>
    <w:basedOn w:val="Normal"/>
    <w:rsid w:val="002F78ED"/>
    <w:pPr>
      <w:tabs>
        <w:tab w:val="clear" w:pos="567"/>
      </w:tabs>
      <w:overflowPunct/>
      <w:autoSpaceDE/>
      <w:autoSpaceDN/>
      <w:adjustRightInd/>
      <w:spacing w:after="150"/>
      <w:textAlignment w:val="auto"/>
    </w:pPr>
    <w:rPr>
      <w:rFonts w:ascii="Times New Roman" w:hAnsi="Times New Roman"/>
      <w:color w:val="555555"/>
      <w:lang w:eastAsia="en-AU"/>
    </w:rPr>
  </w:style>
  <w:style w:type="character" w:customStyle="1" w:styleId="LDScheduleheadingChar">
    <w:name w:val="LDSchedule heading Char"/>
    <w:link w:val="LDScheduleheading"/>
    <w:rsid w:val="00FD57E3"/>
    <w:rPr>
      <w:rFonts w:ascii="Arial" w:hAnsi="Arial" w:cs="Arial"/>
      <w:b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A6C00"/>
    <w:rPr>
      <w:rFonts w:ascii="Times New (W1)" w:hAnsi="Times New (W1)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1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695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daa707928a8d8d8d66eff672ddcade99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c781eae0016ec8fff8a246a9515b3032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32824-D5D4-42BF-8330-069B67FB29B6}">
  <ds:schemaRefs>
    <ds:schemaRef ds:uri="http://purl.org/dc/elements/1.1/"/>
    <ds:schemaRef ds:uri="http://schemas.microsoft.com/office/2006/metadata/properties"/>
    <ds:schemaRef ds:uri="http://purl.org/dc/terms/"/>
    <ds:schemaRef ds:uri="f8659690-d3c8-47b5-b3b3-85ad8ced11e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6e66ea9-5730-4944-8dab-9fca3d60fd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8D3BC4-0C6E-4A31-BB45-B2E6FC54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77A1B-C5C2-48BE-82E5-57C6DE859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99518-E256-40AF-8C0B-FB0047E6F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LDInstrument.dot</Template>
  <TotalTime>18</TotalTime>
  <Pages>2</Pages>
  <Words>653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EX13/24</vt:lpstr>
    </vt:vector>
  </TitlesOfParts>
  <Company>Civil Aviation Safety Authority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EX13/24</dc:title>
  <dc:subject>Flight in Class D Airspace near Hobart Aerodrome Exemption 2024</dc:subject>
  <dc:creator>Civil Aviation Safety Authority</dc:creator>
  <cp:lastModifiedBy>Macleod, Kimmi</cp:lastModifiedBy>
  <cp:revision>16</cp:revision>
  <cp:lastPrinted>2021-03-24T20:45:00Z</cp:lastPrinted>
  <dcterms:created xsi:type="dcterms:W3CDTF">2024-03-19T00:28:00Z</dcterms:created>
  <dcterms:modified xsi:type="dcterms:W3CDTF">2024-03-25T06:56:00Z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