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60907" w14:textId="77777777" w:rsidR="00715914" w:rsidRPr="00C95639" w:rsidRDefault="00DA186E" w:rsidP="00715914">
      <w:pPr>
        <w:rPr>
          <w:sz w:val="28"/>
        </w:rPr>
      </w:pPr>
      <w:r w:rsidRPr="00C95639">
        <w:rPr>
          <w:noProof/>
          <w:lang w:eastAsia="en-AU"/>
        </w:rPr>
        <w:drawing>
          <wp:inline distT="0" distB="0" distL="0" distR="0" wp14:anchorId="208FA133" wp14:editId="7EAD397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54A7A" w14:textId="77777777" w:rsidR="00715914" w:rsidRPr="00C95639" w:rsidRDefault="00715914" w:rsidP="00715914">
      <w:pPr>
        <w:rPr>
          <w:sz w:val="19"/>
        </w:rPr>
      </w:pPr>
    </w:p>
    <w:p w14:paraId="0E370AC2" w14:textId="670E054B" w:rsidR="00554826" w:rsidRPr="00C95639" w:rsidRDefault="004F1873" w:rsidP="00554826">
      <w:pPr>
        <w:pStyle w:val="ShortT"/>
      </w:pPr>
      <w:bookmarkStart w:id="0" w:name="_Hlk128991365"/>
      <w:r w:rsidRPr="00C95639">
        <w:t xml:space="preserve">Fringe Benefits Tax Assessment </w:t>
      </w:r>
      <w:r w:rsidR="00554826" w:rsidRPr="00C95639">
        <w:t>(</w:t>
      </w:r>
      <w:r w:rsidRPr="00C95639">
        <w:t xml:space="preserve">Adequate Alternative Records </w:t>
      </w:r>
      <w:r w:rsidR="00C1308C" w:rsidRPr="00C95639">
        <w:t xml:space="preserve">– </w:t>
      </w:r>
      <w:r w:rsidRPr="00C95639">
        <w:t>Travel Diaries</w:t>
      </w:r>
      <w:r w:rsidR="00554826" w:rsidRPr="00C95639">
        <w:t xml:space="preserve">) </w:t>
      </w:r>
      <w:r w:rsidRPr="00C95639">
        <w:t xml:space="preserve">Determination </w:t>
      </w:r>
      <w:r w:rsidR="00F14B32" w:rsidRPr="00C95639">
        <w:t>2024</w:t>
      </w:r>
    </w:p>
    <w:bookmarkEnd w:id="0"/>
    <w:p w14:paraId="70A45F2F" w14:textId="00ACE67D" w:rsidR="00554826" w:rsidRPr="00C95639" w:rsidRDefault="00554826" w:rsidP="00554826">
      <w:pPr>
        <w:pStyle w:val="SignCoverPageStart"/>
        <w:spacing w:before="240"/>
        <w:ind w:right="91"/>
        <w:rPr>
          <w:szCs w:val="22"/>
        </w:rPr>
      </w:pPr>
      <w:r w:rsidRPr="00C95639">
        <w:rPr>
          <w:szCs w:val="22"/>
        </w:rPr>
        <w:t xml:space="preserve">I, </w:t>
      </w:r>
      <w:r w:rsidR="004F1873" w:rsidRPr="00C95639">
        <w:rPr>
          <w:szCs w:val="22"/>
        </w:rPr>
        <w:t>Ben Kelly, Deputy Commissioner of Taxation</w:t>
      </w:r>
      <w:r w:rsidRPr="00C95639">
        <w:rPr>
          <w:szCs w:val="22"/>
        </w:rPr>
        <w:t xml:space="preserve">, make the following </w:t>
      </w:r>
      <w:r w:rsidR="004F1873" w:rsidRPr="00C95639">
        <w:rPr>
          <w:szCs w:val="22"/>
        </w:rPr>
        <w:t>determination</w:t>
      </w:r>
      <w:r w:rsidRPr="00C95639">
        <w:rPr>
          <w:szCs w:val="22"/>
        </w:rPr>
        <w:t>.</w:t>
      </w:r>
    </w:p>
    <w:p w14:paraId="6CE47C71" w14:textId="4B45D486" w:rsidR="00554826" w:rsidRPr="00C95639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C95639">
        <w:rPr>
          <w:szCs w:val="22"/>
        </w:rPr>
        <w:t>Dated</w:t>
      </w:r>
      <w:r w:rsidRPr="00C95639">
        <w:rPr>
          <w:szCs w:val="22"/>
        </w:rPr>
        <w:tab/>
      </w:r>
      <w:r w:rsidR="00C95639" w:rsidRPr="00C95639">
        <w:rPr>
          <w:szCs w:val="22"/>
        </w:rPr>
        <w:tab/>
      </w:r>
      <w:r w:rsidR="009F67F0">
        <w:rPr>
          <w:szCs w:val="22"/>
        </w:rPr>
        <w:t>29 February 2024</w:t>
      </w:r>
    </w:p>
    <w:p w14:paraId="1486EA53" w14:textId="2221289B" w:rsidR="00554826" w:rsidRPr="00C95639" w:rsidRDefault="004F1873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C95639">
        <w:rPr>
          <w:szCs w:val="22"/>
        </w:rPr>
        <w:t>Ben Kelly</w:t>
      </w:r>
    </w:p>
    <w:p w14:paraId="16D81B97" w14:textId="64605002" w:rsidR="00554826" w:rsidRPr="00C95639" w:rsidRDefault="004F1873" w:rsidP="00554826">
      <w:pPr>
        <w:pStyle w:val="SignCoverPageEnd"/>
        <w:ind w:right="91"/>
        <w:rPr>
          <w:sz w:val="22"/>
        </w:rPr>
      </w:pPr>
      <w:r w:rsidRPr="00C95639">
        <w:rPr>
          <w:sz w:val="22"/>
        </w:rPr>
        <w:t>Deputy Commissioner of Taxation</w:t>
      </w:r>
    </w:p>
    <w:p w14:paraId="7BA7347D" w14:textId="77777777" w:rsidR="00554826" w:rsidRPr="00C95639" w:rsidRDefault="00554826" w:rsidP="00554826"/>
    <w:p w14:paraId="589587EF" w14:textId="77777777" w:rsidR="00554826" w:rsidRPr="00C95639" w:rsidRDefault="00554826" w:rsidP="00554826"/>
    <w:p w14:paraId="7B8CC4A5" w14:textId="77777777" w:rsidR="00F6696E" w:rsidRPr="00C95639" w:rsidRDefault="00F6696E" w:rsidP="00F6696E"/>
    <w:p w14:paraId="6260F290" w14:textId="77777777" w:rsidR="00F6696E" w:rsidRPr="00C95639" w:rsidRDefault="00F6696E" w:rsidP="00F6696E">
      <w:pPr>
        <w:sectPr w:rsidR="00F6696E" w:rsidRPr="00C95639" w:rsidSect="00F6696E">
          <w:headerReference w:type="even" r:id="rId14"/>
          <w:headerReference w:type="default" r:id="rId15"/>
          <w:footerReference w:type="even" r:id="rId16"/>
          <w:footerReference w:type="default" r:id="rId17"/>
          <w:footerReference w:type="first" r:id="rId18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3C466BA2" w14:textId="77777777" w:rsidR="007500C8" w:rsidRPr="00C95639" w:rsidRDefault="00715914" w:rsidP="00715914">
      <w:pPr>
        <w:outlineLvl w:val="0"/>
        <w:rPr>
          <w:sz w:val="36"/>
        </w:rPr>
      </w:pPr>
      <w:r w:rsidRPr="00C95639">
        <w:rPr>
          <w:sz w:val="36"/>
        </w:rPr>
        <w:lastRenderedPageBreak/>
        <w:t>Contents</w:t>
      </w:r>
    </w:p>
    <w:p w14:paraId="749C0036" w14:textId="77777777" w:rsidR="00B418CB" w:rsidRPr="00C95639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Cs w:val="18"/>
        </w:rPr>
      </w:pPr>
      <w:r w:rsidRPr="00C95639">
        <w:rPr>
          <w:szCs w:val="18"/>
        </w:rPr>
        <w:fldChar w:fldCharType="begin"/>
      </w:r>
      <w:r w:rsidRPr="00C95639">
        <w:rPr>
          <w:szCs w:val="18"/>
        </w:rPr>
        <w:instrText xml:space="preserve"> TOC \o "1-9" </w:instrText>
      </w:r>
      <w:r w:rsidRPr="00C95639">
        <w:rPr>
          <w:szCs w:val="18"/>
        </w:rPr>
        <w:fldChar w:fldCharType="separate"/>
      </w:r>
      <w:r w:rsidRPr="00C95639">
        <w:rPr>
          <w:noProof/>
          <w:szCs w:val="18"/>
        </w:rPr>
        <w:t>1</w:t>
      </w:r>
      <w:r w:rsidRPr="00C95639">
        <w:rPr>
          <w:noProof/>
          <w:szCs w:val="18"/>
        </w:rPr>
        <w:tab/>
        <w:t>Name</w:t>
      </w:r>
      <w:r w:rsidRPr="00C95639">
        <w:rPr>
          <w:noProof/>
          <w:szCs w:val="18"/>
        </w:rPr>
        <w:tab/>
      </w:r>
      <w:r w:rsidRPr="00C95639">
        <w:rPr>
          <w:noProof/>
          <w:szCs w:val="18"/>
        </w:rPr>
        <w:fldChar w:fldCharType="begin"/>
      </w:r>
      <w:r w:rsidRPr="00C95639">
        <w:rPr>
          <w:noProof/>
          <w:szCs w:val="18"/>
        </w:rPr>
        <w:instrText xml:space="preserve"> PAGEREF _Toc454512513 \h </w:instrText>
      </w:r>
      <w:r w:rsidRPr="00C95639">
        <w:rPr>
          <w:noProof/>
          <w:szCs w:val="18"/>
        </w:rPr>
      </w:r>
      <w:r w:rsidRPr="00C95639">
        <w:rPr>
          <w:noProof/>
          <w:szCs w:val="18"/>
        </w:rPr>
        <w:fldChar w:fldCharType="separate"/>
      </w:r>
      <w:r w:rsidR="00487764" w:rsidRPr="00C95639">
        <w:rPr>
          <w:noProof/>
          <w:szCs w:val="18"/>
        </w:rPr>
        <w:t>1</w:t>
      </w:r>
      <w:r w:rsidRPr="00C95639">
        <w:rPr>
          <w:noProof/>
          <w:szCs w:val="18"/>
        </w:rPr>
        <w:fldChar w:fldCharType="end"/>
      </w:r>
    </w:p>
    <w:p w14:paraId="1FC11A12" w14:textId="77777777" w:rsidR="00B418CB" w:rsidRPr="00C95639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Cs w:val="18"/>
        </w:rPr>
      </w:pPr>
      <w:r w:rsidRPr="00C95639">
        <w:rPr>
          <w:noProof/>
          <w:szCs w:val="18"/>
        </w:rPr>
        <w:t>2</w:t>
      </w:r>
      <w:r w:rsidRPr="00C95639">
        <w:rPr>
          <w:noProof/>
          <w:szCs w:val="18"/>
        </w:rPr>
        <w:tab/>
        <w:t>Commencement</w:t>
      </w:r>
      <w:r w:rsidRPr="00C95639">
        <w:rPr>
          <w:noProof/>
          <w:szCs w:val="18"/>
        </w:rPr>
        <w:tab/>
      </w:r>
      <w:r w:rsidRPr="00C95639">
        <w:rPr>
          <w:noProof/>
          <w:szCs w:val="18"/>
        </w:rPr>
        <w:fldChar w:fldCharType="begin"/>
      </w:r>
      <w:r w:rsidRPr="00C95639">
        <w:rPr>
          <w:noProof/>
          <w:szCs w:val="18"/>
        </w:rPr>
        <w:instrText xml:space="preserve"> PAGEREF _Toc454512514 \h </w:instrText>
      </w:r>
      <w:r w:rsidRPr="00C95639">
        <w:rPr>
          <w:noProof/>
          <w:szCs w:val="18"/>
        </w:rPr>
      </w:r>
      <w:r w:rsidRPr="00C95639">
        <w:rPr>
          <w:noProof/>
          <w:szCs w:val="18"/>
        </w:rPr>
        <w:fldChar w:fldCharType="separate"/>
      </w:r>
      <w:r w:rsidR="00487764" w:rsidRPr="00C95639">
        <w:rPr>
          <w:noProof/>
          <w:szCs w:val="18"/>
        </w:rPr>
        <w:t>1</w:t>
      </w:r>
      <w:r w:rsidRPr="00C95639">
        <w:rPr>
          <w:noProof/>
          <w:szCs w:val="18"/>
        </w:rPr>
        <w:fldChar w:fldCharType="end"/>
      </w:r>
    </w:p>
    <w:p w14:paraId="4E11E128" w14:textId="77777777" w:rsidR="00B418CB" w:rsidRPr="00C95639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Cs w:val="18"/>
        </w:rPr>
      </w:pPr>
      <w:r w:rsidRPr="00C95639">
        <w:rPr>
          <w:noProof/>
          <w:szCs w:val="18"/>
        </w:rPr>
        <w:t>3</w:t>
      </w:r>
      <w:r w:rsidRPr="00C95639">
        <w:rPr>
          <w:noProof/>
          <w:szCs w:val="18"/>
        </w:rPr>
        <w:tab/>
        <w:t>Authority</w:t>
      </w:r>
      <w:r w:rsidRPr="00C95639">
        <w:rPr>
          <w:noProof/>
          <w:szCs w:val="18"/>
        </w:rPr>
        <w:tab/>
      </w:r>
      <w:r w:rsidRPr="00C95639">
        <w:rPr>
          <w:noProof/>
          <w:szCs w:val="18"/>
        </w:rPr>
        <w:fldChar w:fldCharType="begin"/>
      </w:r>
      <w:r w:rsidRPr="00C95639">
        <w:rPr>
          <w:noProof/>
          <w:szCs w:val="18"/>
        </w:rPr>
        <w:instrText xml:space="preserve"> PAGEREF _Toc454512515 \h </w:instrText>
      </w:r>
      <w:r w:rsidRPr="00C95639">
        <w:rPr>
          <w:noProof/>
          <w:szCs w:val="18"/>
        </w:rPr>
      </w:r>
      <w:r w:rsidRPr="00C95639">
        <w:rPr>
          <w:noProof/>
          <w:szCs w:val="18"/>
        </w:rPr>
        <w:fldChar w:fldCharType="separate"/>
      </w:r>
      <w:r w:rsidR="00487764" w:rsidRPr="00C95639">
        <w:rPr>
          <w:noProof/>
          <w:szCs w:val="18"/>
        </w:rPr>
        <w:t>1</w:t>
      </w:r>
      <w:r w:rsidRPr="00C95639">
        <w:rPr>
          <w:noProof/>
          <w:szCs w:val="18"/>
        </w:rPr>
        <w:fldChar w:fldCharType="end"/>
      </w:r>
    </w:p>
    <w:p w14:paraId="1EF79359" w14:textId="77777777" w:rsidR="00B418CB" w:rsidRPr="00C95639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Cs w:val="18"/>
        </w:rPr>
      </w:pPr>
      <w:r w:rsidRPr="00C95639">
        <w:rPr>
          <w:noProof/>
          <w:szCs w:val="18"/>
        </w:rPr>
        <w:t>4</w:t>
      </w:r>
      <w:r w:rsidRPr="00C95639">
        <w:rPr>
          <w:noProof/>
          <w:szCs w:val="18"/>
        </w:rPr>
        <w:tab/>
        <w:t>Definitions</w:t>
      </w:r>
      <w:r w:rsidRPr="00C95639">
        <w:rPr>
          <w:noProof/>
          <w:szCs w:val="18"/>
        </w:rPr>
        <w:tab/>
      </w:r>
      <w:r w:rsidRPr="00C95639">
        <w:rPr>
          <w:noProof/>
          <w:szCs w:val="18"/>
        </w:rPr>
        <w:fldChar w:fldCharType="begin"/>
      </w:r>
      <w:r w:rsidRPr="00C95639">
        <w:rPr>
          <w:noProof/>
          <w:szCs w:val="18"/>
        </w:rPr>
        <w:instrText xml:space="preserve"> PAGEREF _Toc454512516 \h </w:instrText>
      </w:r>
      <w:r w:rsidRPr="00C95639">
        <w:rPr>
          <w:noProof/>
          <w:szCs w:val="18"/>
        </w:rPr>
      </w:r>
      <w:r w:rsidRPr="00C95639">
        <w:rPr>
          <w:noProof/>
          <w:szCs w:val="18"/>
        </w:rPr>
        <w:fldChar w:fldCharType="separate"/>
      </w:r>
      <w:r w:rsidR="00487764" w:rsidRPr="00C95639">
        <w:rPr>
          <w:noProof/>
          <w:szCs w:val="18"/>
        </w:rPr>
        <w:t>1</w:t>
      </w:r>
      <w:r w:rsidRPr="00C95639">
        <w:rPr>
          <w:noProof/>
          <w:szCs w:val="18"/>
        </w:rPr>
        <w:fldChar w:fldCharType="end"/>
      </w:r>
    </w:p>
    <w:p w14:paraId="155292E3" w14:textId="62065F8D" w:rsidR="004F1873" w:rsidRPr="00C95639" w:rsidRDefault="00B418CB" w:rsidP="004F1873">
      <w:pPr>
        <w:pStyle w:val="TOC5"/>
        <w:rPr>
          <w:noProof/>
          <w:szCs w:val="18"/>
        </w:rPr>
      </w:pPr>
      <w:bookmarkStart w:id="1" w:name="_Hlk128991292"/>
      <w:r w:rsidRPr="00C95639">
        <w:rPr>
          <w:noProof/>
          <w:szCs w:val="18"/>
        </w:rPr>
        <w:t>5</w:t>
      </w:r>
      <w:r w:rsidRPr="00C95639">
        <w:rPr>
          <w:noProof/>
          <w:szCs w:val="18"/>
        </w:rPr>
        <w:tab/>
      </w:r>
      <w:r w:rsidR="004F1873" w:rsidRPr="00C95639">
        <w:rPr>
          <w:noProof/>
          <w:szCs w:val="18"/>
        </w:rPr>
        <w:t>Specified matters</w:t>
      </w:r>
      <w:r w:rsidRPr="00C95639">
        <w:rPr>
          <w:noProof/>
          <w:szCs w:val="18"/>
        </w:rPr>
        <w:tab/>
      </w:r>
      <w:r w:rsidRPr="00C95639">
        <w:rPr>
          <w:noProof/>
          <w:szCs w:val="18"/>
        </w:rPr>
        <w:fldChar w:fldCharType="begin"/>
      </w:r>
      <w:r w:rsidRPr="00C95639">
        <w:rPr>
          <w:noProof/>
          <w:szCs w:val="18"/>
        </w:rPr>
        <w:instrText xml:space="preserve"> PAGEREF _Toc454512517 \h </w:instrText>
      </w:r>
      <w:r w:rsidRPr="00C95639">
        <w:rPr>
          <w:noProof/>
          <w:szCs w:val="18"/>
        </w:rPr>
      </w:r>
      <w:r w:rsidRPr="00C95639">
        <w:rPr>
          <w:noProof/>
          <w:szCs w:val="18"/>
        </w:rPr>
        <w:fldChar w:fldCharType="separate"/>
      </w:r>
      <w:r w:rsidR="00487764" w:rsidRPr="00C95639">
        <w:rPr>
          <w:noProof/>
          <w:szCs w:val="18"/>
        </w:rPr>
        <w:t>1</w:t>
      </w:r>
      <w:r w:rsidRPr="00C95639">
        <w:rPr>
          <w:noProof/>
          <w:szCs w:val="18"/>
        </w:rPr>
        <w:fldChar w:fldCharType="end"/>
      </w:r>
    </w:p>
    <w:bookmarkEnd w:id="1"/>
    <w:p w14:paraId="20243B99" w14:textId="06AD0362" w:rsidR="004F1873" w:rsidRPr="00C95639" w:rsidRDefault="004F1873" w:rsidP="004F1873">
      <w:pPr>
        <w:pStyle w:val="TOC5"/>
        <w:rPr>
          <w:noProof/>
          <w:szCs w:val="18"/>
        </w:rPr>
      </w:pPr>
      <w:r w:rsidRPr="00C95639">
        <w:rPr>
          <w:noProof/>
          <w:szCs w:val="18"/>
        </w:rPr>
        <w:t>6</w:t>
      </w:r>
      <w:r w:rsidRPr="00C95639">
        <w:rPr>
          <w:noProof/>
          <w:szCs w:val="18"/>
        </w:rPr>
        <w:tab/>
        <w:t>Adequate alternative records</w:t>
      </w:r>
      <w:r w:rsidRPr="00C95639">
        <w:rPr>
          <w:noProof/>
          <w:szCs w:val="18"/>
        </w:rPr>
        <w:tab/>
        <w:t>2</w:t>
      </w:r>
    </w:p>
    <w:p w14:paraId="15F7C34C" w14:textId="77777777" w:rsidR="00F6696E" w:rsidRPr="00C95639" w:rsidRDefault="00B418CB" w:rsidP="00F6696E">
      <w:pPr>
        <w:outlineLvl w:val="0"/>
      </w:pPr>
      <w:r w:rsidRPr="00C95639">
        <w:rPr>
          <w:sz w:val="18"/>
          <w:szCs w:val="18"/>
        </w:rPr>
        <w:fldChar w:fldCharType="end"/>
      </w:r>
    </w:p>
    <w:p w14:paraId="5D0BF37A" w14:textId="77777777" w:rsidR="00F6696E" w:rsidRPr="00C95639" w:rsidRDefault="00F6696E" w:rsidP="00F6696E">
      <w:pPr>
        <w:outlineLvl w:val="0"/>
        <w:rPr>
          <w:sz w:val="20"/>
        </w:rPr>
      </w:pPr>
    </w:p>
    <w:p w14:paraId="2E888A5B" w14:textId="77777777" w:rsidR="00F6696E" w:rsidRPr="00C95639" w:rsidRDefault="00F6696E" w:rsidP="00F6696E">
      <w:pPr>
        <w:sectPr w:rsidR="00F6696E" w:rsidRPr="00C95639" w:rsidSect="00B03F09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7308246" w14:textId="77777777" w:rsidR="00554826" w:rsidRPr="00C95639" w:rsidRDefault="00554826" w:rsidP="00554826">
      <w:pPr>
        <w:pStyle w:val="ActHead5"/>
      </w:pPr>
      <w:bookmarkStart w:id="2" w:name="_Toc454512513"/>
      <w:r w:rsidRPr="00C95639">
        <w:lastRenderedPageBreak/>
        <w:t>1  Name</w:t>
      </w:r>
      <w:bookmarkEnd w:id="2"/>
    </w:p>
    <w:p w14:paraId="2B02A0A1" w14:textId="6FDFC587" w:rsidR="00554826" w:rsidRPr="00C95639" w:rsidRDefault="00554826" w:rsidP="00554826">
      <w:pPr>
        <w:pStyle w:val="subsection"/>
      </w:pPr>
      <w:r w:rsidRPr="00C95639">
        <w:tab/>
      </w:r>
      <w:r w:rsidRPr="00C95639">
        <w:tab/>
        <w:t xml:space="preserve">This instrument is the </w:t>
      </w:r>
      <w:bookmarkStart w:id="3" w:name="BKCheck15B_3"/>
      <w:bookmarkEnd w:id="3"/>
      <w:r w:rsidR="004F1873" w:rsidRPr="00C95639">
        <w:rPr>
          <w:i/>
        </w:rPr>
        <w:t xml:space="preserve">Fringe Benefits Tax Assessment (Adequate Alternative Records </w:t>
      </w:r>
      <w:r w:rsidR="009F7A68" w:rsidRPr="00C95639">
        <w:rPr>
          <w:i/>
        </w:rPr>
        <w:t xml:space="preserve">– </w:t>
      </w:r>
      <w:r w:rsidR="004F1873" w:rsidRPr="00C95639">
        <w:rPr>
          <w:i/>
        </w:rPr>
        <w:t xml:space="preserve">Travel Diaries) Determination </w:t>
      </w:r>
      <w:r w:rsidR="00F14B32" w:rsidRPr="00C95639">
        <w:rPr>
          <w:i/>
        </w:rPr>
        <w:t>2024</w:t>
      </w:r>
      <w:r w:rsidRPr="00C95639">
        <w:t>.</w:t>
      </w:r>
    </w:p>
    <w:p w14:paraId="1ED91B3B" w14:textId="77777777" w:rsidR="00554826" w:rsidRPr="00C95639" w:rsidRDefault="00554826" w:rsidP="00554826">
      <w:pPr>
        <w:pStyle w:val="ActHead5"/>
      </w:pPr>
      <w:bookmarkStart w:id="4" w:name="_Toc454512514"/>
      <w:r w:rsidRPr="00C95639">
        <w:t>2  Commencement</w:t>
      </w:r>
      <w:bookmarkEnd w:id="4"/>
    </w:p>
    <w:p w14:paraId="09F658A4" w14:textId="77777777" w:rsidR="003767E2" w:rsidRPr="00C95639" w:rsidRDefault="003767E2" w:rsidP="003767E2">
      <w:pPr>
        <w:pStyle w:val="subsection"/>
      </w:pPr>
      <w:bookmarkStart w:id="5" w:name="_Toc454512515"/>
      <w:r w:rsidRPr="00C95639">
        <w:tab/>
        <w:t>(1)</w:t>
      </w:r>
      <w:r w:rsidRPr="00C95639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AB33384" w14:textId="77777777" w:rsidR="003767E2" w:rsidRPr="00C95639" w:rsidRDefault="003767E2" w:rsidP="003767E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C95639" w:rsidRPr="00C95639" w14:paraId="4D34B1B4" w14:textId="77777777" w:rsidTr="00B03F09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7CC21AC" w14:textId="77777777" w:rsidR="003767E2" w:rsidRPr="00C95639" w:rsidRDefault="003767E2" w:rsidP="00B03F09">
            <w:pPr>
              <w:pStyle w:val="TableHeading"/>
            </w:pPr>
            <w:r w:rsidRPr="00C95639">
              <w:t>Commencement information</w:t>
            </w:r>
          </w:p>
        </w:tc>
      </w:tr>
      <w:tr w:rsidR="00C95639" w:rsidRPr="00C95639" w14:paraId="7A5CD8C5" w14:textId="77777777" w:rsidTr="00B03F0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99227A5" w14:textId="77777777" w:rsidR="003767E2" w:rsidRPr="00C95639" w:rsidRDefault="003767E2" w:rsidP="00B03F09">
            <w:pPr>
              <w:pStyle w:val="TableHeading"/>
            </w:pPr>
            <w:r w:rsidRPr="00C95639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707DC4D" w14:textId="77777777" w:rsidR="003767E2" w:rsidRPr="00C95639" w:rsidRDefault="003767E2" w:rsidP="00B03F09">
            <w:pPr>
              <w:pStyle w:val="TableHeading"/>
            </w:pPr>
            <w:r w:rsidRPr="00C95639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39B5D74" w14:textId="77777777" w:rsidR="003767E2" w:rsidRPr="00C95639" w:rsidRDefault="003767E2" w:rsidP="00B03F09">
            <w:pPr>
              <w:pStyle w:val="TableHeading"/>
            </w:pPr>
            <w:r w:rsidRPr="00C95639">
              <w:t>Column 3</w:t>
            </w:r>
          </w:p>
        </w:tc>
      </w:tr>
      <w:tr w:rsidR="00C95639" w:rsidRPr="00C95639" w14:paraId="517600E8" w14:textId="77777777" w:rsidTr="00B03F0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6F4EF28" w14:textId="77777777" w:rsidR="003767E2" w:rsidRPr="00C95639" w:rsidRDefault="003767E2" w:rsidP="00B03F09">
            <w:pPr>
              <w:pStyle w:val="TableHeading"/>
            </w:pPr>
            <w:r w:rsidRPr="00C95639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D87B976" w14:textId="77777777" w:rsidR="003767E2" w:rsidRPr="00C95639" w:rsidRDefault="003767E2" w:rsidP="00B03F09">
            <w:pPr>
              <w:pStyle w:val="TableHeading"/>
            </w:pPr>
            <w:r w:rsidRPr="00C95639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AE294DF" w14:textId="77777777" w:rsidR="003767E2" w:rsidRPr="00C95639" w:rsidRDefault="003767E2" w:rsidP="00B03F09">
            <w:pPr>
              <w:pStyle w:val="TableHeading"/>
            </w:pPr>
            <w:r w:rsidRPr="00C95639">
              <w:t>Date/Details</w:t>
            </w:r>
          </w:p>
        </w:tc>
      </w:tr>
      <w:tr w:rsidR="00C95639" w:rsidRPr="00C95639" w14:paraId="58E8118F" w14:textId="77777777" w:rsidTr="00B03F09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70DB294" w14:textId="4B0459E7" w:rsidR="003767E2" w:rsidRPr="00C95639" w:rsidRDefault="003767E2" w:rsidP="00B03F09">
            <w:pPr>
              <w:pStyle w:val="Tabletext"/>
              <w:rPr>
                <w:i/>
              </w:rPr>
            </w:pPr>
            <w:r w:rsidRPr="00C95639">
              <w:t xml:space="preserve">1.  </w:t>
            </w:r>
            <w:r w:rsidR="004F1873" w:rsidRPr="00C95639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38899A1" w14:textId="76A9CE91" w:rsidR="003767E2" w:rsidRPr="00C95639" w:rsidRDefault="004F1873" w:rsidP="00B03F09">
            <w:pPr>
              <w:pStyle w:val="Tabletext"/>
              <w:rPr>
                <w:iCs/>
              </w:rPr>
            </w:pPr>
            <w:r w:rsidRPr="00C95639">
              <w:rPr>
                <w:iCs/>
              </w:rPr>
              <w:t>1 April 202</w:t>
            </w:r>
            <w:r w:rsidR="000D7109" w:rsidRPr="00C95639">
              <w:rPr>
                <w:iCs/>
              </w:rPr>
              <w:t>4</w:t>
            </w:r>
            <w:r w:rsidR="003767E2" w:rsidRPr="00C95639">
              <w:rPr>
                <w:iCs/>
              </w:rPr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A7A825D" w14:textId="6B667AB2" w:rsidR="003767E2" w:rsidRPr="00C95639" w:rsidRDefault="004F1873" w:rsidP="00B03F09">
            <w:pPr>
              <w:pStyle w:val="Tabletext"/>
              <w:rPr>
                <w:iCs/>
              </w:rPr>
            </w:pPr>
            <w:r w:rsidRPr="00C95639">
              <w:rPr>
                <w:iCs/>
              </w:rPr>
              <w:t>1 April 202</w:t>
            </w:r>
            <w:r w:rsidR="0079441F" w:rsidRPr="00C95639">
              <w:rPr>
                <w:iCs/>
              </w:rPr>
              <w:t>4</w:t>
            </w:r>
            <w:r w:rsidR="003767E2" w:rsidRPr="00C95639">
              <w:rPr>
                <w:iCs/>
              </w:rPr>
              <w:t>.</w:t>
            </w:r>
          </w:p>
        </w:tc>
      </w:tr>
    </w:tbl>
    <w:p w14:paraId="59F68ABE" w14:textId="77777777" w:rsidR="003767E2" w:rsidRPr="00C95639" w:rsidRDefault="003767E2" w:rsidP="003767E2">
      <w:pPr>
        <w:pStyle w:val="notetext"/>
      </w:pPr>
      <w:r w:rsidRPr="00C95639">
        <w:rPr>
          <w:snapToGrid w:val="0"/>
          <w:lang w:eastAsia="en-US"/>
        </w:rPr>
        <w:t>Note:</w:t>
      </w:r>
      <w:r w:rsidRPr="00C95639">
        <w:rPr>
          <w:snapToGrid w:val="0"/>
          <w:lang w:eastAsia="en-US"/>
        </w:rPr>
        <w:tab/>
        <w:t>This table relates only to the provisions of this instrument</w:t>
      </w:r>
      <w:r w:rsidRPr="00C95639">
        <w:t xml:space="preserve"> </w:t>
      </w:r>
      <w:r w:rsidRPr="00C95639">
        <w:rPr>
          <w:snapToGrid w:val="0"/>
          <w:lang w:eastAsia="en-US"/>
        </w:rPr>
        <w:t>as originally made. It will not be amended to deal with any later amendments of this instrument.</w:t>
      </w:r>
    </w:p>
    <w:p w14:paraId="62357529" w14:textId="77777777" w:rsidR="003767E2" w:rsidRPr="00C95639" w:rsidRDefault="003767E2" w:rsidP="003767E2">
      <w:pPr>
        <w:pStyle w:val="subsection"/>
      </w:pPr>
      <w:r w:rsidRPr="00C95639">
        <w:tab/>
        <w:t>(2)</w:t>
      </w:r>
      <w:r w:rsidRPr="00C95639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7DC9371" w14:textId="77777777" w:rsidR="00554826" w:rsidRPr="00C95639" w:rsidRDefault="00554826" w:rsidP="00554826">
      <w:pPr>
        <w:pStyle w:val="ActHead5"/>
      </w:pPr>
      <w:r w:rsidRPr="00C95639">
        <w:t>3  Authority</w:t>
      </w:r>
      <w:bookmarkEnd w:id="5"/>
    </w:p>
    <w:p w14:paraId="24111EF5" w14:textId="0AAC1295" w:rsidR="00554826" w:rsidRPr="00C95639" w:rsidRDefault="00554826" w:rsidP="00554826">
      <w:pPr>
        <w:pStyle w:val="subsection"/>
      </w:pPr>
      <w:r w:rsidRPr="00C95639">
        <w:tab/>
      </w:r>
      <w:r w:rsidRPr="00C95639">
        <w:tab/>
      </w:r>
      <w:r w:rsidR="004F1873" w:rsidRPr="00C95639">
        <w:t xml:space="preserve">This instrument is made under section 123AA of the </w:t>
      </w:r>
      <w:r w:rsidR="00DA49E1" w:rsidRPr="00C95639">
        <w:t>Act</w:t>
      </w:r>
      <w:r w:rsidR="004F1873" w:rsidRPr="00C95639">
        <w:t>.</w:t>
      </w:r>
    </w:p>
    <w:p w14:paraId="3FDD6CBA" w14:textId="77777777" w:rsidR="00554826" w:rsidRPr="00C95639" w:rsidRDefault="00554826" w:rsidP="00554826">
      <w:pPr>
        <w:pStyle w:val="ActHead5"/>
      </w:pPr>
      <w:bookmarkStart w:id="6" w:name="_Toc454512516"/>
      <w:r w:rsidRPr="00C95639">
        <w:t>4  Definitions</w:t>
      </w:r>
      <w:bookmarkEnd w:id="6"/>
    </w:p>
    <w:p w14:paraId="2CA0FF9A" w14:textId="5AA70CAF" w:rsidR="00554826" w:rsidRPr="00C95639" w:rsidRDefault="00554826" w:rsidP="00CC510D">
      <w:pPr>
        <w:pStyle w:val="notetext"/>
        <w:ind w:left="1701" w:hanging="567"/>
      </w:pPr>
      <w:r w:rsidRPr="00C95639">
        <w:t>Note:</w:t>
      </w:r>
      <w:r w:rsidRPr="00C95639">
        <w:tab/>
        <w:t xml:space="preserve">A number of expressions used in this instrument are defined in </w:t>
      </w:r>
      <w:r w:rsidR="00112B6A" w:rsidRPr="00C95639">
        <w:t>section 136 of the Act,</w:t>
      </w:r>
      <w:r w:rsidRPr="00C95639">
        <w:t xml:space="preserve"> including the following:</w:t>
      </w:r>
    </w:p>
    <w:p w14:paraId="76FB2811" w14:textId="77777777" w:rsidR="00B74DBF" w:rsidRPr="00C95639" w:rsidRDefault="00B74DBF" w:rsidP="00B74DBF">
      <w:pPr>
        <w:pStyle w:val="notepara"/>
        <w:ind w:left="2127" w:hanging="426"/>
      </w:pPr>
      <w:r w:rsidRPr="00C95639">
        <w:t>(a)</w:t>
      </w:r>
      <w:r w:rsidRPr="00C95639">
        <w:tab/>
        <w:t>expense payment fringe benefit;</w:t>
      </w:r>
    </w:p>
    <w:p w14:paraId="59BEE406" w14:textId="77777777" w:rsidR="00C95639" w:rsidRDefault="00B74DBF" w:rsidP="00B74DBF">
      <w:pPr>
        <w:pStyle w:val="notepara"/>
        <w:ind w:left="2127" w:hanging="426"/>
      </w:pPr>
      <w:r w:rsidRPr="00C95639">
        <w:t>(b)</w:t>
      </w:r>
      <w:r w:rsidRPr="00C95639">
        <w:tab/>
      </w:r>
      <w:r w:rsidRPr="00C95639">
        <w:rPr>
          <w:szCs w:val="22"/>
        </w:rPr>
        <w:t>property fringe benefit</w:t>
      </w:r>
      <w:r w:rsidRPr="00C95639">
        <w:t>;</w:t>
      </w:r>
    </w:p>
    <w:p w14:paraId="6E325FC2" w14:textId="7168BA45" w:rsidR="00B74DBF" w:rsidRPr="00C95639" w:rsidRDefault="00B74DBF" w:rsidP="00B74DBF">
      <w:pPr>
        <w:pStyle w:val="notepara"/>
        <w:ind w:left="2127" w:hanging="426"/>
      </w:pPr>
      <w:r w:rsidRPr="00C95639">
        <w:t>(c)</w:t>
      </w:r>
      <w:r w:rsidRPr="00C95639">
        <w:tab/>
        <w:t>residual fringe benefit</w:t>
      </w:r>
      <w:r w:rsidR="00112B6A" w:rsidRPr="00C95639">
        <w:t>;</w:t>
      </w:r>
    </w:p>
    <w:p w14:paraId="5CBF33F6" w14:textId="1D7492D9" w:rsidR="00112B6A" w:rsidRPr="00C95639" w:rsidRDefault="00112B6A" w:rsidP="00B74DBF">
      <w:pPr>
        <w:pStyle w:val="notepara"/>
        <w:ind w:left="2127" w:hanging="426"/>
      </w:pPr>
      <w:r w:rsidRPr="00C95639">
        <w:t>(d)</w:t>
      </w:r>
      <w:r w:rsidRPr="00C95639">
        <w:tab/>
        <w:t>travel diary.</w:t>
      </w:r>
    </w:p>
    <w:p w14:paraId="6721AA3A" w14:textId="77777777" w:rsidR="00554826" w:rsidRPr="00C95639" w:rsidRDefault="00554826" w:rsidP="00554826">
      <w:pPr>
        <w:pStyle w:val="subsection"/>
      </w:pPr>
      <w:r w:rsidRPr="00C95639">
        <w:tab/>
      </w:r>
      <w:r w:rsidRPr="00C95639">
        <w:tab/>
        <w:t>In this instrument:</w:t>
      </w:r>
    </w:p>
    <w:p w14:paraId="118C529B" w14:textId="4CFF86A5" w:rsidR="00554826" w:rsidRPr="00C95639" w:rsidRDefault="00554826" w:rsidP="00554826">
      <w:pPr>
        <w:pStyle w:val="Definition"/>
      </w:pPr>
      <w:r w:rsidRPr="00C95639">
        <w:rPr>
          <w:b/>
          <w:i/>
        </w:rPr>
        <w:t>Act</w:t>
      </w:r>
      <w:r w:rsidRPr="00C95639">
        <w:t xml:space="preserve"> means the </w:t>
      </w:r>
      <w:r w:rsidR="004F1873" w:rsidRPr="00C95639">
        <w:rPr>
          <w:i/>
        </w:rPr>
        <w:t>Fringe Benefits Tax Assessment Act 1986.</w:t>
      </w:r>
    </w:p>
    <w:p w14:paraId="14B39390" w14:textId="6970EABC" w:rsidR="00554826" w:rsidRPr="00C95639" w:rsidRDefault="00554826" w:rsidP="00554826">
      <w:pPr>
        <w:pStyle w:val="ActHead5"/>
      </w:pPr>
      <w:bookmarkStart w:id="7" w:name="_Toc454781205"/>
      <w:bookmarkStart w:id="8" w:name="_Toc454512517"/>
      <w:r w:rsidRPr="00C95639">
        <w:t xml:space="preserve">5  </w:t>
      </w:r>
      <w:bookmarkEnd w:id="7"/>
      <w:r w:rsidR="004F1873" w:rsidRPr="00C95639">
        <w:t>Specified matters</w:t>
      </w:r>
    </w:p>
    <w:p w14:paraId="4CF94214" w14:textId="06518685" w:rsidR="00217227" w:rsidRPr="00C95639" w:rsidRDefault="005543C0" w:rsidP="002D6B28">
      <w:pPr>
        <w:pStyle w:val="subsection"/>
        <w:tabs>
          <w:tab w:val="clear" w:pos="1021"/>
          <w:tab w:val="right" w:pos="851"/>
        </w:tabs>
        <w:rPr>
          <w:szCs w:val="22"/>
        </w:rPr>
      </w:pPr>
      <w:r w:rsidRPr="00C95639">
        <w:rPr>
          <w:szCs w:val="22"/>
        </w:rPr>
        <w:tab/>
        <w:t>(1)</w:t>
      </w:r>
      <w:r w:rsidRPr="00C95639">
        <w:rPr>
          <w:szCs w:val="22"/>
        </w:rPr>
        <w:tab/>
      </w:r>
      <w:r w:rsidR="00217227" w:rsidRPr="00C95639">
        <w:rPr>
          <w:szCs w:val="22"/>
        </w:rPr>
        <w:t xml:space="preserve">For the purposes of subsection 123AA(2) of the </w:t>
      </w:r>
      <w:r w:rsidR="00AD25D0" w:rsidRPr="00C95639">
        <w:rPr>
          <w:szCs w:val="22"/>
        </w:rPr>
        <w:t>Act</w:t>
      </w:r>
      <w:r w:rsidR="00217227" w:rsidRPr="00C95639">
        <w:rPr>
          <w:szCs w:val="22"/>
        </w:rPr>
        <w:t>, the following matters are specified:</w:t>
      </w:r>
    </w:p>
    <w:p w14:paraId="1168CC11" w14:textId="6D4F16C1" w:rsidR="00217227" w:rsidRPr="00C95639" w:rsidRDefault="005543C0" w:rsidP="00C95639">
      <w:pPr>
        <w:pStyle w:val="paragraph"/>
        <w:rPr>
          <w:szCs w:val="22"/>
        </w:rPr>
      </w:pPr>
      <w:r w:rsidRPr="00C95639">
        <w:tab/>
        <w:t>(a)</w:t>
      </w:r>
      <w:r w:rsidRPr="00C95639">
        <w:tab/>
      </w:r>
      <w:r w:rsidR="00217227" w:rsidRPr="00C95639">
        <w:rPr>
          <w:szCs w:val="22"/>
        </w:rPr>
        <w:t>the FBT year ending 31 March 202</w:t>
      </w:r>
      <w:r w:rsidR="00B95028" w:rsidRPr="00C95639">
        <w:rPr>
          <w:szCs w:val="22"/>
        </w:rPr>
        <w:t>5</w:t>
      </w:r>
      <w:r w:rsidR="00217227" w:rsidRPr="00C95639">
        <w:rPr>
          <w:szCs w:val="22"/>
        </w:rPr>
        <w:t xml:space="preserve"> and all subsequent FBT years;</w:t>
      </w:r>
    </w:p>
    <w:p w14:paraId="7C6950A2" w14:textId="67B0BE32" w:rsidR="00217227" w:rsidRDefault="005543C0" w:rsidP="00C95639">
      <w:pPr>
        <w:pStyle w:val="paragraph"/>
        <w:rPr>
          <w:szCs w:val="22"/>
        </w:rPr>
      </w:pPr>
      <w:r w:rsidRPr="00C95639">
        <w:tab/>
        <w:t>(b)</w:t>
      </w:r>
      <w:r w:rsidRPr="00C95639">
        <w:tab/>
      </w:r>
      <w:r w:rsidR="00217227" w:rsidRPr="00C95639">
        <w:rPr>
          <w:szCs w:val="22"/>
        </w:rPr>
        <w:t xml:space="preserve">the statutory evidentiary document consisting of </w:t>
      </w:r>
      <w:r w:rsidR="00CE763F">
        <w:rPr>
          <w:szCs w:val="22"/>
        </w:rPr>
        <w:t>the</w:t>
      </w:r>
      <w:r w:rsidR="00217227" w:rsidRPr="00C95639">
        <w:rPr>
          <w:szCs w:val="22"/>
        </w:rPr>
        <w:t xml:space="preserve"> travel diary</w:t>
      </w:r>
      <w:r w:rsidR="00CE763F">
        <w:rPr>
          <w:szCs w:val="22"/>
        </w:rPr>
        <w:t xml:space="preserve"> referred to in:</w:t>
      </w:r>
    </w:p>
    <w:p w14:paraId="3B506E4A" w14:textId="708D7C95" w:rsidR="00CE763F" w:rsidRPr="005B635A" w:rsidRDefault="00CE763F" w:rsidP="00CE763F">
      <w:pPr>
        <w:pStyle w:val="paragraphsub"/>
      </w:pPr>
      <w:r w:rsidRPr="005B635A">
        <w:tab/>
        <w:t>(i)</w:t>
      </w:r>
      <w:r w:rsidRPr="005B635A">
        <w:tab/>
        <w:t>paragraph 24(1)(</w:t>
      </w:r>
      <w:r>
        <w:t>d</w:t>
      </w:r>
      <w:r w:rsidRPr="005B635A">
        <w:t>) of the Act for an expense payment fringe benefit;</w:t>
      </w:r>
    </w:p>
    <w:p w14:paraId="17A3EEBE" w14:textId="42B11422" w:rsidR="00CE763F" w:rsidRDefault="00CE763F" w:rsidP="00CE763F">
      <w:pPr>
        <w:pStyle w:val="paragraphsub"/>
      </w:pPr>
      <w:r w:rsidRPr="005B635A">
        <w:tab/>
        <w:t>(ii)</w:t>
      </w:r>
      <w:r w:rsidRPr="005B635A">
        <w:tab/>
        <w:t>paragraph 44(1)(</w:t>
      </w:r>
      <w:r>
        <w:t>d</w:t>
      </w:r>
      <w:r w:rsidRPr="005B635A">
        <w:t>) of the Act for a property fringe benefit;</w:t>
      </w:r>
    </w:p>
    <w:p w14:paraId="7E6BB04A" w14:textId="556DF3F3" w:rsidR="00CE763F" w:rsidRPr="005B635A" w:rsidRDefault="00CE763F" w:rsidP="00CE763F">
      <w:pPr>
        <w:pStyle w:val="paragraphsub"/>
      </w:pPr>
      <w:r w:rsidRPr="005B635A">
        <w:lastRenderedPageBreak/>
        <w:tab/>
        <w:t>(iii)</w:t>
      </w:r>
      <w:r w:rsidRPr="005B635A">
        <w:tab/>
        <w:t>paragraph 52(1)(</w:t>
      </w:r>
      <w:r>
        <w:t>d</w:t>
      </w:r>
      <w:r w:rsidRPr="005B635A">
        <w:t>) of the Act for a residual fringe benefit;</w:t>
      </w:r>
    </w:p>
    <w:p w14:paraId="6F475A59" w14:textId="41E83ABA" w:rsidR="00217227" w:rsidRPr="00C95639" w:rsidRDefault="005543C0" w:rsidP="00C95639">
      <w:pPr>
        <w:pStyle w:val="paragraph"/>
        <w:rPr>
          <w:szCs w:val="22"/>
        </w:rPr>
      </w:pPr>
      <w:r w:rsidRPr="00C95639">
        <w:tab/>
        <w:t>(c)</w:t>
      </w:r>
      <w:r w:rsidRPr="00C95639">
        <w:tab/>
      </w:r>
      <w:r w:rsidR="00217227" w:rsidRPr="00C95639">
        <w:rPr>
          <w:szCs w:val="22"/>
        </w:rPr>
        <w:t xml:space="preserve">the class of persons described in subsection </w:t>
      </w:r>
      <w:r w:rsidR="001D3EAC" w:rsidRPr="00C95639">
        <w:rPr>
          <w:szCs w:val="22"/>
        </w:rPr>
        <w:t>5</w:t>
      </w:r>
      <w:r w:rsidR="00217227" w:rsidRPr="00C95639">
        <w:rPr>
          <w:szCs w:val="22"/>
        </w:rPr>
        <w:t>(2); and</w:t>
      </w:r>
    </w:p>
    <w:p w14:paraId="1F620025" w14:textId="47716777" w:rsidR="00217227" w:rsidRPr="00C95639" w:rsidRDefault="005543C0" w:rsidP="00C95639">
      <w:pPr>
        <w:pStyle w:val="paragraph"/>
        <w:rPr>
          <w:szCs w:val="22"/>
        </w:rPr>
      </w:pPr>
      <w:r w:rsidRPr="00C95639">
        <w:tab/>
        <w:t>(d)</w:t>
      </w:r>
      <w:r w:rsidRPr="00C95639">
        <w:tab/>
      </w:r>
      <w:r w:rsidR="00217227" w:rsidRPr="00C95639">
        <w:rPr>
          <w:szCs w:val="22"/>
        </w:rPr>
        <w:t xml:space="preserve">the alternative records described in section </w:t>
      </w:r>
      <w:r w:rsidR="00337647" w:rsidRPr="00C95639">
        <w:rPr>
          <w:szCs w:val="22"/>
        </w:rPr>
        <w:t>6</w:t>
      </w:r>
      <w:r w:rsidR="00217227" w:rsidRPr="00C95639">
        <w:rPr>
          <w:szCs w:val="22"/>
        </w:rPr>
        <w:t>.</w:t>
      </w:r>
    </w:p>
    <w:p w14:paraId="0DAC5001" w14:textId="0521D3A8" w:rsidR="00217227" w:rsidRPr="00C95639" w:rsidRDefault="005543C0" w:rsidP="002D6B28">
      <w:pPr>
        <w:pStyle w:val="subsection"/>
        <w:tabs>
          <w:tab w:val="clear" w:pos="1021"/>
          <w:tab w:val="right" w:pos="851"/>
        </w:tabs>
        <w:rPr>
          <w:szCs w:val="22"/>
        </w:rPr>
      </w:pPr>
      <w:r w:rsidRPr="00C95639">
        <w:rPr>
          <w:szCs w:val="22"/>
        </w:rPr>
        <w:tab/>
        <w:t>(2)</w:t>
      </w:r>
      <w:r w:rsidRPr="00C95639">
        <w:rPr>
          <w:szCs w:val="22"/>
        </w:rPr>
        <w:tab/>
      </w:r>
      <w:r w:rsidR="00217227" w:rsidRPr="00C95639">
        <w:rPr>
          <w:szCs w:val="22"/>
        </w:rPr>
        <w:t xml:space="preserve">The class of persons described for the purposes of paragraph </w:t>
      </w:r>
      <w:r w:rsidR="001D3EAC" w:rsidRPr="00C95639">
        <w:rPr>
          <w:szCs w:val="22"/>
        </w:rPr>
        <w:t>5</w:t>
      </w:r>
      <w:r w:rsidR="00217227" w:rsidRPr="00C95639">
        <w:rPr>
          <w:szCs w:val="22"/>
        </w:rPr>
        <w:t>(1)(c) are employers that:</w:t>
      </w:r>
    </w:p>
    <w:p w14:paraId="2685F18F" w14:textId="7DC17E96" w:rsidR="00217227" w:rsidRPr="00C95639" w:rsidRDefault="005543C0" w:rsidP="00C95639">
      <w:pPr>
        <w:pStyle w:val="paragraph"/>
        <w:rPr>
          <w:szCs w:val="22"/>
        </w:rPr>
      </w:pPr>
      <w:r w:rsidRPr="00C95639">
        <w:rPr>
          <w:szCs w:val="22"/>
        </w:rPr>
        <w:tab/>
        <w:t>(a)</w:t>
      </w:r>
      <w:r w:rsidRPr="00C95639">
        <w:rPr>
          <w:szCs w:val="22"/>
        </w:rPr>
        <w:tab/>
      </w:r>
      <w:r w:rsidR="00217227" w:rsidRPr="00C95639">
        <w:rPr>
          <w:szCs w:val="22"/>
        </w:rPr>
        <w:t>provide an employee with one of the following benefits in respect of travel undertaken in an FBT year:</w:t>
      </w:r>
    </w:p>
    <w:p w14:paraId="7B90C174" w14:textId="3C8208E2" w:rsidR="00217227" w:rsidRPr="00C95639" w:rsidRDefault="00AB40D2" w:rsidP="002D6B28">
      <w:pPr>
        <w:pStyle w:val="paragraphsub"/>
      </w:pPr>
      <w:bookmarkStart w:id="9" w:name="_Hlk138688623"/>
      <w:bookmarkStart w:id="10" w:name="_Hlk110512817"/>
      <w:r w:rsidRPr="00C95639">
        <w:tab/>
        <w:t>(i)</w:t>
      </w:r>
      <w:r w:rsidRPr="00C95639">
        <w:tab/>
      </w:r>
      <w:bookmarkEnd w:id="9"/>
      <w:r w:rsidR="00217227" w:rsidRPr="00C95639">
        <w:t xml:space="preserve">an expense payment fringe benefit that is an extended travel expense payment benefit (other than an international aircrew expense payment benefit), where the employer is required to obtain a travel diary from the recipient of the benefit under paragraph 24(1)(d) of the </w:t>
      </w:r>
      <w:r w:rsidR="00AD25D0" w:rsidRPr="00C95639">
        <w:t>Act</w:t>
      </w:r>
      <w:r w:rsidR="00217227" w:rsidRPr="00C95639">
        <w:t>;</w:t>
      </w:r>
    </w:p>
    <w:p w14:paraId="7B5A7C6B" w14:textId="3EC9655D" w:rsidR="00217227" w:rsidRPr="00C95639" w:rsidRDefault="00AB40D2" w:rsidP="002D6B28">
      <w:pPr>
        <w:pStyle w:val="paragraphsub"/>
      </w:pPr>
      <w:r w:rsidRPr="00C95639">
        <w:tab/>
        <w:t>(ii)</w:t>
      </w:r>
      <w:r w:rsidRPr="00C95639">
        <w:tab/>
      </w:r>
      <w:r w:rsidR="00217227" w:rsidRPr="00C95639">
        <w:t xml:space="preserve">a property fringe benefit that is an extended travel property benefit (other than an international aircrew property benefit), where the employer is required to obtain a travel diary from the recipient of the benefit under paragraph 44(1)(d) of the </w:t>
      </w:r>
      <w:r w:rsidR="00AD25D0" w:rsidRPr="00C95639">
        <w:t>Act</w:t>
      </w:r>
      <w:r w:rsidR="00217227" w:rsidRPr="00C95639">
        <w:t>; or</w:t>
      </w:r>
    </w:p>
    <w:p w14:paraId="7B2E9092" w14:textId="77777777" w:rsidR="00C95639" w:rsidRDefault="00AB40D2" w:rsidP="002D6B28">
      <w:pPr>
        <w:pStyle w:val="paragraphsub"/>
      </w:pPr>
      <w:r w:rsidRPr="00C95639">
        <w:tab/>
        <w:t>(iii)</w:t>
      </w:r>
      <w:r w:rsidRPr="00C95639">
        <w:tab/>
      </w:r>
      <w:r w:rsidR="00217227" w:rsidRPr="00C95639">
        <w:t xml:space="preserve">a residual fringe benefit that is an extended travel residual benefit (other than an international aircrew residual benefit), where the employer is required to obtain a travel diary from the recipient of the benefit under paragraph 52(1)(d) of the </w:t>
      </w:r>
      <w:r w:rsidR="00AD25D0" w:rsidRPr="00C95639">
        <w:t>Act</w:t>
      </w:r>
      <w:r w:rsidR="00217227" w:rsidRPr="00C95639">
        <w:t>;</w:t>
      </w:r>
    </w:p>
    <w:p w14:paraId="6DD45F4E" w14:textId="0B3E96DF" w:rsidR="00217227" w:rsidRPr="00C95639" w:rsidRDefault="005543C0" w:rsidP="00C95639">
      <w:pPr>
        <w:pStyle w:val="paragraph"/>
        <w:rPr>
          <w:szCs w:val="22"/>
        </w:rPr>
      </w:pPr>
      <w:bookmarkStart w:id="11" w:name="_Hlk110509695"/>
      <w:bookmarkEnd w:id="10"/>
      <w:r w:rsidRPr="00C95639">
        <w:tab/>
        <w:t>(b)</w:t>
      </w:r>
      <w:r w:rsidRPr="00C95639">
        <w:tab/>
      </w:r>
      <w:r w:rsidR="00217227" w:rsidRPr="00C95639">
        <w:rPr>
          <w:szCs w:val="22"/>
        </w:rPr>
        <w:t>can reduce the taxable value of the fringe benefit under the otherwise deductible rule</w:t>
      </w:r>
      <w:bookmarkEnd w:id="11"/>
      <w:r w:rsidR="00217227" w:rsidRPr="00C95639">
        <w:rPr>
          <w:szCs w:val="22"/>
        </w:rPr>
        <w:t xml:space="preserve"> in</w:t>
      </w:r>
      <w:r w:rsidR="00122E89" w:rsidRPr="00C95639">
        <w:rPr>
          <w:szCs w:val="22"/>
        </w:rPr>
        <w:t xml:space="preserve"> section 24, 44 or 52 of</w:t>
      </w:r>
      <w:r w:rsidR="00217227" w:rsidRPr="00C95639">
        <w:rPr>
          <w:szCs w:val="22"/>
        </w:rPr>
        <w:t xml:space="preserve"> the </w:t>
      </w:r>
      <w:r w:rsidR="00AD25D0" w:rsidRPr="00C95639">
        <w:rPr>
          <w:szCs w:val="22"/>
        </w:rPr>
        <w:t>Act</w:t>
      </w:r>
      <w:r w:rsidR="00122E89" w:rsidRPr="00C95639">
        <w:rPr>
          <w:szCs w:val="22"/>
        </w:rPr>
        <w:t>, as relevant</w:t>
      </w:r>
      <w:r w:rsidR="00217227" w:rsidRPr="00C95639">
        <w:rPr>
          <w:szCs w:val="22"/>
        </w:rPr>
        <w:t>; and</w:t>
      </w:r>
    </w:p>
    <w:p w14:paraId="07592049" w14:textId="042004ED" w:rsidR="00217227" w:rsidRPr="00C95639" w:rsidRDefault="005543C0" w:rsidP="00C95639">
      <w:pPr>
        <w:pStyle w:val="paragraph"/>
        <w:rPr>
          <w:szCs w:val="22"/>
        </w:rPr>
      </w:pPr>
      <w:r w:rsidRPr="00C95639">
        <w:tab/>
        <w:t>(c)</w:t>
      </w:r>
      <w:r w:rsidRPr="00C95639">
        <w:tab/>
      </w:r>
      <w:r w:rsidR="00217227" w:rsidRPr="00C95639">
        <w:rPr>
          <w:szCs w:val="22"/>
        </w:rPr>
        <w:t xml:space="preserve">choose not to obtain the relevant travel diary, and instead rely on the adequate alternative records provision contained in subsection 123AA(1) of the </w:t>
      </w:r>
      <w:r w:rsidR="00AD25D0" w:rsidRPr="00C95639">
        <w:rPr>
          <w:szCs w:val="22"/>
        </w:rPr>
        <w:t>Act</w:t>
      </w:r>
      <w:r w:rsidR="00217227" w:rsidRPr="00C95639">
        <w:rPr>
          <w:szCs w:val="22"/>
        </w:rPr>
        <w:t>.</w:t>
      </w:r>
    </w:p>
    <w:p w14:paraId="1274219B" w14:textId="4EFF7FE7" w:rsidR="00554826" w:rsidRPr="00C95639" w:rsidRDefault="00554826" w:rsidP="008E11E0">
      <w:pPr>
        <w:pStyle w:val="ActHead5"/>
      </w:pPr>
      <w:r w:rsidRPr="00C95639">
        <w:rPr>
          <w:rFonts w:eastAsiaTheme="minorHAnsi"/>
          <w:bCs/>
          <w:kern w:val="0"/>
          <w:sz w:val="22"/>
          <w:szCs w:val="22"/>
          <w:lang w:eastAsia="en-US"/>
        </w:rPr>
        <w:t xml:space="preserve">6  </w:t>
      </w:r>
      <w:bookmarkEnd w:id="8"/>
      <w:r w:rsidR="00217227" w:rsidRPr="00C95639">
        <w:rPr>
          <w:rFonts w:eastAsiaTheme="minorHAnsi"/>
          <w:bCs/>
          <w:kern w:val="0"/>
          <w:sz w:val="22"/>
          <w:szCs w:val="22"/>
          <w:lang w:eastAsia="en-US"/>
        </w:rPr>
        <w:t>Adequate alternative records</w:t>
      </w:r>
    </w:p>
    <w:p w14:paraId="018C8EFD" w14:textId="1FCD77AE" w:rsidR="006B5711" w:rsidRPr="00C95639" w:rsidRDefault="00875CE1" w:rsidP="002D6B28">
      <w:pPr>
        <w:pStyle w:val="subsection"/>
        <w:tabs>
          <w:tab w:val="clear" w:pos="1021"/>
          <w:tab w:val="right" w:pos="851"/>
        </w:tabs>
        <w:rPr>
          <w:szCs w:val="22"/>
        </w:rPr>
      </w:pPr>
      <w:r w:rsidRPr="00C95639">
        <w:rPr>
          <w:szCs w:val="22"/>
        </w:rPr>
        <w:tab/>
        <w:t>(1)</w:t>
      </w:r>
      <w:r w:rsidRPr="00C95639">
        <w:rPr>
          <w:szCs w:val="22"/>
        </w:rPr>
        <w:tab/>
      </w:r>
      <w:r w:rsidR="006B5711" w:rsidRPr="00C95639">
        <w:rPr>
          <w:szCs w:val="22"/>
        </w:rPr>
        <w:t xml:space="preserve">Records are adequate alternative records for the purposes of paragraph </w:t>
      </w:r>
      <w:r w:rsidR="00337647" w:rsidRPr="00C95639">
        <w:rPr>
          <w:szCs w:val="22"/>
        </w:rPr>
        <w:t>5</w:t>
      </w:r>
      <w:r w:rsidR="006B5711" w:rsidRPr="00C95639">
        <w:rPr>
          <w:szCs w:val="22"/>
        </w:rPr>
        <w:t>(1)(d) if they are written in English and contain the following information:</w:t>
      </w:r>
    </w:p>
    <w:p w14:paraId="08562CDF" w14:textId="62D366C0" w:rsidR="006B5711" w:rsidRPr="00C95639" w:rsidRDefault="00875CE1" w:rsidP="00C95639">
      <w:pPr>
        <w:pStyle w:val="paragraph"/>
        <w:rPr>
          <w:szCs w:val="22"/>
        </w:rPr>
      </w:pPr>
      <w:r w:rsidRPr="00C95639">
        <w:rPr>
          <w:szCs w:val="22"/>
        </w:rPr>
        <w:tab/>
        <w:t>(a)</w:t>
      </w:r>
      <w:r w:rsidRPr="00C95639">
        <w:rPr>
          <w:szCs w:val="22"/>
        </w:rPr>
        <w:tab/>
      </w:r>
      <w:r w:rsidR="006B5711" w:rsidRPr="00C95639">
        <w:rPr>
          <w:szCs w:val="22"/>
        </w:rPr>
        <w:t>the name of the recipient receiving the benefit;</w:t>
      </w:r>
    </w:p>
    <w:p w14:paraId="10373F23" w14:textId="77777777" w:rsidR="00C95639" w:rsidRDefault="00875CE1" w:rsidP="00C95639">
      <w:pPr>
        <w:pStyle w:val="paragraph"/>
        <w:rPr>
          <w:szCs w:val="22"/>
        </w:rPr>
      </w:pPr>
      <w:r w:rsidRPr="00C95639">
        <w:tab/>
        <w:t>(b)</w:t>
      </w:r>
      <w:r w:rsidRPr="00C95639">
        <w:tab/>
      </w:r>
      <w:r w:rsidR="006B5711" w:rsidRPr="00C95639">
        <w:rPr>
          <w:szCs w:val="22"/>
        </w:rPr>
        <w:t>the duration of the travel;</w:t>
      </w:r>
    </w:p>
    <w:p w14:paraId="51620B9E" w14:textId="482D62E1" w:rsidR="006B5711" w:rsidRPr="00C95639" w:rsidRDefault="00875CE1" w:rsidP="00C95639">
      <w:pPr>
        <w:pStyle w:val="paragraph"/>
        <w:rPr>
          <w:szCs w:val="22"/>
        </w:rPr>
      </w:pPr>
      <w:r w:rsidRPr="00C95639">
        <w:tab/>
        <w:t>(c)</w:t>
      </w:r>
      <w:r w:rsidRPr="00C95639">
        <w:tab/>
      </w:r>
      <w:r w:rsidR="006B5711" w:rsidRPr="00C95639">
        <w:rPr>
          <w:szCs w:val="22"/>
        </w:rPr>
        <w:t>for each activity undertaken by the employee in the course of producing their assessable income while undertaking the travel, the:</w:t>
      </w:r>
    </w:p>
    <w:p w14:paraId="39648F14" w14:textId="5FA7859A" w:rsidR="006B5711" w:rsidRPr="00C95639" w:rsidRDefault="00875CE1" w:rsidP="002D6B28">
      <w:pPr>
        <w:pStyle w:val="paragraphsub"/>
      </w:pPr>
      <w:r w:rsidRPr="00C95639">
        <w:tab/>
        <w:t>(i)</w:t>
      </w:r>
      <w:r w:rsidRPr="00C95639">
        <w:tab/>
      </w:r>
      <w:r w:rsidR="006B5711" w:rsidRPr="00C95639">
        <w:t>place where the activity was undertaken;</w:t>
      </w:r>
    </w:p>
    <w:p w14:paraId="61D1D492" w14:textId="7FAE8120" w:rsidR="006B5711" w:rsidRPr="00C95639" w:rsidRDefault="00875CE1" w:rsidP="002D6B28">
      <w:pPr>
        <w:pStyle w:val="paragraphsub"/>
      </w:pPr>
      <w:r w:rsidRPr="00C95639">
        <w:tab/>
        <w:t>(ii)</w:t>
      </w:r>
      <w:r w:rsidRPr="00C95639">
        <w:tab/>
      </w:r>
      <w:r w:rsidR="006B5711" w:rsidRPr="00C95639">
        <w:t>date and approximate time when the activity commenced;</w:t>
      </w:r>
    </w:p>
    <w:p w14:paraId="49D4CADE" w14:textId="49DC5E29" w:rsidR="006B5711" w:rsidRPr="00C95639" w:rsidRDefault="00875CE1" w:rsidP="002D6B28">
      <w:pPr>
        <w:pStyle w:val="paragraphsub"/>
      </w:pPr>
      <w:r w:rsidRPr="00C95639">
        <w:tab/>
        <w:t>(iii)</w:t>
      </w:r>
      <w:r w:rsidRPr="00C95639">
        <w:tab/>
      </w:r>
      <w:r w:rsidR="006B5711" w:rsidRPr="00C95639">
        <w:t>duration of the activity; and</w:t>
      </w:r>
    </w:p>
    <w:p w14:paraId="03777AB9" w14:textId="4EC74E23" w:rsidR="006B5711" w:rsidRPr="00C95639" w:rsidRDefault="00875CE1" w:rsidP="002D6B28">
      <w:pPr>
        <w:pStyle w:val="paragraphsub"/>
      </w:pPr>
      <w:r w:rsidRPr="00C95639">
        <w:tab/>
        <w:t>(iv)</w:t>
      </w:r>
      <w:r w:rsidRPr="00C95639">
        <w:tab/>
      </w:r>
      <w:r w:rsidR="006B5711" w:rsidRPr="00C95639">
        <w:t>nature of the activity.</w:t>
      </w:r>
    </w:p>
    <w:p w14:paraId="19ABB70B" w14:textId="7341446F" w:rsidR="006B5711" w:rsidRPr="00C95639" w:rsidRDefault="00875CE1" w:rsidP="002D6B28">
      <w:pPr>
        <w:pStyle w:val="subsection"/>
        <w:tabs>
          <w:tab w:val="clear" w:pos="1021"/>
          <w:tab w:val="right" w:pos="851"/>
        </w:tabs>
        <w:rPr>
          <w:szCs w:val="22"/>
        </w:rPr>
      </w:pPr>
      <w:r w:rsidRPr="00C95639">
        <w:rPr>
          <w:szCs w:val="22"/>
        </w:rPr>
        <w:tab/>
        <w:t>(2)</w:t>
      </w:r>
      <w:r w:rsidRPr="00C95639">
        <w:rPr>
          <w:szCs w:val="22"/>
        </w:rPr>
        <w:tab/>
      </w:r>
      <w:r w:rsidR="006B5711" w:rsidRPr="00C95639">
        <w:rPr>
          <w:szCs w:val="22"/>
        </w:rPr>
        <w:t xml:space="preserve">The information specified in paragraph </w:t>
      </w:r>
      <w:r w:rsidR="00F14B32" w:rsidRPr="00C95639">
        <w:rPr>
          <w:szCs w:val="22"/>
        </w:rPr>
        <w:t>6(1)</w:t>
      </w:r>
      <w:r w:rsidR="006B5711" w:rsidRPr="00C95639">
        <w:rPr>
          <w:szCs w:val="22"/>
        </w:rPr>
        <w:t xml:space="preserve"> must be recorded before, at the time of, or as soon as reasonably practicable after, the relevant activity took place.</w:t>
      </w:r>
    </w:p>
    <w:p w14:paraId="6B99DE6F" w14:textId="29EB3BEE" w:rsidR="006B5711" w:rsidRPr="00C95639" w:rsidRDefault="00875CE1" w:rsidP="002D6B28">
      <w:pPr>
        <w:pStyle w:val="subsection"/>
        <w:tabs>
          <w:tab w:val="clear" w:pos="1021"/>
          <w:tab w:val="right" w:pos="851"/>
        </w:tabs>
        <w:rPr>
          <w:szCs w:val="22"/>
        </w:rPr>
      </w:pPr>
      <w:r w:rsidRPr="00C95639">
        <w:rPr>
          <w:szCs w:val="22"/>
        </w:rPr>
        <w:tab/>
        <w:t>(3)</w:t>
      </w:r>
      <w:r w:rsidRPr="00C95639">
        <w:rPr>
          <w:szCs w:val="22"/>
        </w:rPr>
        <w:tab/>
      </w:r>
      <w:r w:rsidR="006B5711" w:rsidRPr="00C95639">
        <w:rPr>
          <w:szCs w:val="22"/>
        </w:rPr>
        <w:t xml:space="preserve">The information specified in subsection </w:t>
      </w:r>
      <w:r w:rsidR="00F14B32" w:rsidRPr="00C95639">
        <w:rPr>
          <w:szCs w:val="22"/>
        </w:rPr>
        <w:t>6(1)</w:t>
      </w:r>
      <w:r w:rsidR="006B5711" w:rsidRPr="00C95639">
        <w:rPr>
          <w:szCs w:val="22"/>
        </w:rPr>
        <w:t xml:space="preserve"> may be contained in:</w:t>
      </w:r>
    </w:p>
    <w:p w14:paraId="08F7466F" w14:textId="1B12E527" w:rsidR="006B5711" w:rsidRPr="00C95639" w:rsidRDefault="00875CE1" w:rsidP="00C95639">
      <w:pPr>
        <w:pStyle w:val="paragraph"/>
        <w:rPr>
          <w:szCs w:val="22"/>
        </w:rPr>
      </w:pPr>
      <w:r w:rsidRPr="00C95639">
        <w:rPr>
          <w:szCs w:val="22"/>
        </w:rPr>
        <w:tab/>
        <w:t>(a)</w:t>
      </w:r>
      <w:r w:rsidRPr="00C95639">
        <w:rPr>
          <w:szCs w:val="22"/>
        </w:rPr>
        <w:tab/>
      </w:r>
      <w:r w:rsidR="006B5711" w:rsidRPr="00C95639">
        <w:rPr>
          <w:szCs w:val="22"/>
        </w:rPr>
        <w:t>any type of record; and</w:t>
      </w:r>
    </w:p>
    <w:p w14:paraId="1EE5E029" w14:textId="7654AA5A" w:rsidR="00554826" w:rsidRPr="00C95639" w:rsidRDefault="00875CE1" w:rsidP="00C95639">
      <w:pPr>
        <w:pStyle w:val="paragraph"/>
        <w:rPr>
          <w:szCs w:val="22"/>
        </w:rPr>
      </w:pPr>
      <w:r w:rsidRPr="00C95639">
        <w:tab/>
        <w:t>(b)</w:t>
      </w:r>
      <w:r w:rsidRPr="00C95639">
        <w:tab/>
      </w:r>
      <w:r w:rsidR="006B5711" w:rsidRPr="00C95639">
        <w:rPr>
          <w:szCs w:val="22"/>
        </w:rPr>
        <w:t>any number of records.</w:t>
      </w:r>
    </w:p>
    <w:sectPr w:rsidR="00554826" w:rsidRPr="00C95639" w:rsidSect="008C2EAC">
      <w:headerReference w:type="even" r:id="rId24"/>
      <w:headerReference w:type="default" r:id="rId25"/>
      <w:footerReference w:type="even" r:id="rId26"/>
      <w:footerReference w:type="default" r:id="rId27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4287E" w14:textId="77777777" w:rsidR="0050326D" w:rsidRDefault="0050326D" w:rsidP="00715914">
      <w:pPr>
        <w:spacing w:line="240" w:lineRule="auto"/>
      </w:pPr>
      <w:r>
        <w:separator/>
      </w:r>
    </w:p>
  </w:endnote>
  <w:endnote w:type="continuationSeparator" w:id="0">
    <w:p w14:paraId="024AF83F" w14:textId="77777777" w:rsidR="0050326D" w:rsidRDefault="0050326D" w:rsidP="00715914">
      <w:pPr>
        <w:spacing w:line="240" w:lineRule="auto"/>
      </w:pPr>
      <w:r>
        <w:continuationSeparator/>
      </w:r>
    </w:p>
  </w:endnote>
  <w:endnote w:type="continuationNotice" w:id="1">
    <w:p w14:paraId="69E58849" w14:textId="77777777" w:rsidR="0050326D" w:rsidRDefault="0050326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1857F" w14:textId="77777777" w:rsidR="00B03F09" w:rsidRPr="00E33C1C" w:rsidRDefault="00B03F09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03F09" w14:paraId="5C207A56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98B44A9" w14:textId="77777777" w:rsidR="00B03F09" w:rsidRDefault="00B03F09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ED5D3F9" w14:textId="77777777" w:rsidR="00B03F09" w:rsidRPr="004E1307" w:rsidRDefault="00B03F09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C31C35C" w14:textId="77777777" w:rsidR="00B03F09" w:rsidRDefault="00B03F09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B03F09" w14:paraId="1ADB6C5F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5020DE1" w14:textId="77777777" w:rsidR="00B03F09" w:rsidRDefault="00B03F09" w:rsidP="00A369E3">
          <w:pPr>
            <w:jc w:val="right"/>
            <w:rPr>
              <w:sz w:val="18"/>
            </w:rPr>
          </w:pPr>
        </w:p>
      </w:tc>
    </w:tr>
  </w:tbl>
  <w:p w14:paraId="6ED9471C" w14:textId="77777777" w:rsidR="00B03F09" w:rsidRPr="00ED79B6" w:rsidRDefault="00B03F09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69BF0" w14:textId="77777777" w:rsidR="00B03F09" w:rsidRPr="00E33C1C" w:rsidRDefault="00B03F09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B03F09" w14:paraId="74917BBC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23928F1" w14:textId="77777777" w:rsidR="00B03F09" w:rsidRDefault="00B03F09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5E48ED4" w14:textId="77777777" w:rsidR="00B03F09" w:rsidRDefault="00B03F09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C48166E" w14:textId="77777777" w:rsidR="00B03F09" w:rsidRDefault="00B03F09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03F09" w14:paraId="465B29A1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C44CC38" w14:textId="77777777" w:rsidR="00B03F09" w:rsidRDefault="00B03F09" w:rsidP="00A369E3">
          <w:pPr>
            <w:rPr>
              <w:sz w:val="18"/>
            </w:rPr>
          </w:pPr>
        </w:p>
      </w:tc>
    </w:tr>
  </w:tbl>
  <w:p w14:paraId="3258E28D" w14:textId="77777777" w:rsidR="00B03F09" w:rsidRPr="00ED79B6" w:rsidRDefault="00B03F09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CB320" w14:textId="77777777" w:rsidR="00B03F09" w:rsidRPr="00E33C1C" w:rsidRDefault="00B03F09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B03F09" w14:paraId="6F155E16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070B0F6" w14:textId="77777777" w:rsidR="00B03F09" w:rsidRDefault="00B03F09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E419B25" w14:textId="77777777" w:rsidR="00B03F09" w:rsidRDefault="00B03F09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5E9A2C0" w14:textId="77777777" w:rsidR="00B03F09" w:rsidRDefault="00B03F09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21C776FE" w14:textId="77777777" w:rsidR="00B03F09" w:rsidRPr="00ED79B6" w:rsidRDefault="00B03F09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EBC53" w14:textId="77777777" w:rsidR="00B03F09" w:rsidRPr="002B0EA5" w:rsidRDefault="00B03F09" w:rsidP="00B03F0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03F09" w14:paraId="1B57FE10" w14:textId="77777777" w:rsidTr="00B03F09">
      <w:tc>
        <w:tcPr>
          <w:tcW w:w="365" w:type="pct"/>
        </w:tcPr>
        <w:p w14:paraId="12CBA37B" w14:textId="77777777" w:rsidR="00B03F09" w:rsidRDefault="00B03F09" w:rsidP="00B03F0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94B6BAB" w14:textId="77777777" w:rsidR="00B03F09" w:rsidRDefault="00B03F09" w:rsidP="00B03F0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4D6E4B9F" w14:textId="77777777" w:rsidR="00B03F09" w:rsidRDefault="00B03F09" w:rsidP="00B03F09">
          <w:pPr>
            <w:spacing w:line="0" w:lineRule="atLeast"/>
            <w:jc w:val="right"/>
            <w:rPr>
              <w:sz w:val="18"/>
            </w:rPr>
          </w:pPr>
        </w:p>
      </w:tc>
    </w:tr>
    <w:tr w:rsidR="00B03F09" w14:paraId="1E876451" w14:textId="77777777" w:rsidTr="00B03F09">
      <w:tc>
        <w:tcPr>
          <w:tcW w:w="5000" w:type="pct"/>
          <w:gridSpan w:val="3"/>
        </w:tcPr>
        <w:p w14:paraId="19BA637D" w14:textId="77777777" w:rsidR="00B03F09" w:rsidRDefault="00B03F09" w:rsidP="00B03F09">
          <w:pPr>
            <w:jc w:val="right"/>
            <w:rPr>
              <w:sz w:val="18"/>
            </w:rPr>
          </w:pPr>
        </w:p>
      </w:tc>
    </w:tr>
  </w:tbl>
  <w:p w14:paraId="4B2029DA" w14:textId="77777777" w:rsidR="00B03F09" w:rsidRPr="00ED79B6" w:rsidRDefault="00B03F09" w:rsidP="00B03F09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1FCC7" w14:textId="77777777" w:rsidR="00B03F09" w:rsidRPr="002B0EA5" w:rsidRDefault="00B03F09" w:rsidP="00B03F0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03F09" w14:paraId="47B64684" w14:textId="77777777" w:rsidTr="00B03F09">
      <w:tc>
        <w:tcPr>
          <w:tcW w:w="947" w:type="pct"/>
        </w:tcPr>
        <w:p w14:paraId="718B2745" w14:textId="77777777" w:rsidR="00B03F09" w:rsidRDefault="00B03F09" w:rsidP="00B03F0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26E7F20" w14:textId="64962149" w:rsidR="00B03F09" w:rsidRDefault="00B03F09" w:rsidP="00B03F0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F74B9">
            <w:rPr>
              <w:i/>
              <w:noProof/>
              <w:sz w:val="18"/>
            </w:rPr>
            <w:t>Fringe Benefits Tax Assessment (Adequate Alternative Records – Travel Diaries) Determination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640FA83E" w14:textId="77777777" w:rsidR="00B03F09" w:rsidRDefault="00B03F09" w:rsidP="00B03F0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03F09" w14:paraId="6671DF08" w14:textId="77777777" w:rsidTr="00B03F09">
      <w:tc>
        <w:tcPr>
          <w:tcW w:w="5000" w:type="pct"/>
          <w:gridSpan w:val="3"/>
        </w:tcPr>
        <w:p w14:paraId="36BC0753" w14:textId="77777777" w:rsidR="00B03F09" w:rsidRDefault="00B03F09" w:rsidP="00B03F09">
          <w:pPr>
            <w:rPr>
              <w:sz w:val="18"/>
            </w:rPr>
          </w:pPr>
        </w:p>
      </w:tc>
    </w:tr>
  </w:tbl>
  <w:p w14:paraId="3986149E" w14:textId="77777777" w:rsidR="00B03F09" w:rsidRPr="00ED79B6" w:rsidRDefault="00B03F09" w:rsidP="00B03F09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4026D" w14:textId="77777777" w:rsidR="00B03F09" w:rsidRPr="002B0EA5" w:rsidRDefault="00B03F09" w:rsidP="00B03F0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03F09" w14:paraId="3DDC5547" w14:textId="77777777" w:rsidTr="00B03F09">
      <w:tc>
        <w:tcPr>
          <w:tcW w:w="365" w:type="pct"/>
        </w:tcPr>
        <w:p w14:paraId="5A6DDB93" w14:textId="77777777" w:rsidR="00B03F09" w:rsidRDefault="00B03F09" w:rsidP="00B03F0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38D7749" w14:textId="4C011938" w:rsidR="00B03F09" w:rsidRDefault="00B03F09" w:rsidP="00B03F0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F74B9">
            <w:rPr>
              <w:i/>
              <w:noProof/>
              <w:sz w:val="18"/>
            </w:rPr>
            <w:t>Fringe Benefits Tax Assessment (Adequate Alternative Records – Travel Diaries) Determination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2526000A" w14:textId="77777777" w:rsidR="00B03F09" w:rsidRDefault="00B03F09" w:rsidP="00B03F09">
          <w:pPr>
            <w:spacing w:line="0" w:lineRule="atLeast"/>
            <w:jc w:val="right"/>
            <w:rPr>
              <w:sz w:val="18"/>
            </w:rPr>
          </w:pPr>
        </w:p>
      </w:tc>
    </w:tr>
    <w:tr w:rsidR="00B03F09" w14:paraId="14C4F801" w14:textId="77777777" w:rsidTr="00B03F09">
      <w:tc>
        <w:tcPr>
          <w:tcW w:w="5000" w:type="pct"/>
          <w:gridSpan w:val="3"/>
        </w:tcPr>
        <w:p w14:paraId="48C04FDF" w14:textId="77777777" w:rsidR="00B03F09" w:rsidRDefault="00B03F09" w:rsidP="00B03F09">
          <w:pPr>
            <w:jc w:val="right"/>
            <w:rPr>
              <w:sz w:val="18"/>
            </w:rPr>
          </w:pPr>
        </w:p>
      </w:tc>
    </w:tr>
  </w:tbl>
  <w:p w14:paraId="636AF79B" w14:textId="77777777" w:rsidR="00B03F09" w:rsidRPr="00ED79B6" w:rsidRDefault="00B03F09" w:rsidP="00B03F09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F0344" w14:textId="77777777" w:rsidR="00B03F09" w:rsidRPr="002B0EA5" w:rsidRDefault="00B03F09" w:rsidP="00B03F0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03F09" w14:paraId="43B42223" w14:textId="77777777" w:rsidTr="00B03F09">
      <w:tc>
        <w:tcPr>
          <w:tcW w:w="947" w:type="pct"/>
        </w:tcPr>
        <w:p w14:paraId="3A5D0C6A" w14:textId="77777777" w:rsidR="00B03F09" w:rsidRDefault="00B03F09" w:rsidP="00B03F0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1EB207A4" w14:textId="2C0DF90D" w:rsidR="00B03F09" w:rsidRDefault="00B03F09" w:rsidP="00B03F0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F74B9">
            <w:rPr>
              <w:i/>
              <w:noProof/>
              <w:sz w:val="18"/>
            </w:rPr>
            <w:t>Fringe Benefits Tax Assessment (Adequate Alternative Records – Travel Diaries) Determination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2EDBDCD8" w14:textId="77777777" w:rsidR="00B03F09" w:rsidRDefault="00B03F09" w:rsidP="00B03F0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03F09" w14:paraId="210A6313" w14:textId="77777777" w:rsidTr="00B03F09">
      <w:tc>
        <w:tcPr>
          <w:tcW w:w="5000" w:type="pct"/>
          <w:gridSpan w:val="3"/>
        </w:tcPr>
        <w:p w14:paraId="708E601E" w14:textId="77777777" w:rsidR="00B03F09" w:rsidRDefault="00B03F09" w:rsidP="00B03F09">
          <w:pPr>
            <w:rPr>
              <w:sz w:val="18"/>
            </w:rPr>
          </w:pPr>
        </w:p>
      </w:tc>
    </w:tr>
  </w:tbl>
  <w:p w14:paraId="26879344" w14:textId="77777777" w:rsidR="00B03F09" w:rsidRPr="00ED79B6" w:rsidRDefault="00B03F09" w:rsidP="00B03F09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A1624" w14:textId="77777777" w:rsidR="0050326D" w:rsidRDefault="0050326D" w:rsidP="00715914">
      <w:pPr>
        <w:spacing w:line="240" w:lineRule="auto"/>
      </w:pPr>
      <w:r>
        <w:separator/>
      </w:r>
    </w:p>
  </w:footnote>
  <w:footnote w:type="continuationSeparator" w:id="0">
    <w:p w14:paraId="6738154D" w14:textId="77777777" w:rsidR="0050326D" w:rsidRDefault="0050326D" w:rsidP="00715914">
      <w:pPr>
        <w:spacing w:line="240" w:lineRule="auto"/>
      </w:pPr>
      <w:r>
        <w:continuationSeparator/>
      </w:r>
    </w:p>
  </w:footnote>
  <w:footnote w:type="continuationNotice" w:id="1">
    <w:p w14:paraId="306E63C9" w14:textId="77777777" w:rsidR="0050326D" w:rsidRDefault="0050326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63FFE" w14:textId="77777777" w:rsidR="00B03F09" w:rsidRPr="005F1388" w:rsidRDefault="00B03F09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00BD0" w14:textId="77777777" w:rsidR="00B03F09" w:rsidRPr="005F1388" w:rsidRDefault="00B03F09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77901" w14:textId="77777777" w:rsidR="00B03F09" w:rsidRPr="00ED79B6" w:rsidRDefault="00B03F09" w:rsidP="00B03F09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28F14" w14:textId="77777777" w:rsidR="00B03F09" w:rsidRPr="00ED79B6" w:rsidRDefault="00B03F09" w:rsidP="00B03F09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8CFBB" w14:textId="77777777" w:rsidR="00B03F09" w:rsidRPr="00ED79B6" w:rsidRDefault="00B03F09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3B1B0" w14:textId="77777777" w:rsidR="00B03F09" w:rsidRDefault="00B03F09" w:rsidP="00715914">
    <w:pPr>
      <w:rPr>
        <w:sz w:val="20"/>
      </w:rPr>
    </w:pPr>
  </w:p>
  <w:p w14:paraId="26D4A9B2" w14:textId="77777777" w:rsidR="00B03F09" w:rsidRDefault="00B03F09" w:rsidP="00715914">
    <w:pPr>
      <w:rPr>
        <w:sz w:val="20"/>
      </w:rPr>
    </w:pPr>
  </w:p>
  <w:p w14:paraId="477ED5C6" w14:textId="77777777" w:rsidR="00B03F09" w:rsidRPr="007A1328" w:rsidRDefault="00B03F09" w:rsidP="00715914">
    <w:pPr>
      <w:rPr>
        <w:sz w:val="20"/>
      </w:rPr>
    </w:pPr>
  </w:p>
  <w:p w14:paraId="67DBEB0A" w14:textId="77777777" w:rsidR="00B03F09" w:rsidRPr="007A1328" w:rsidRDefault="00B03F09" w:rsidP="00715914">
    <w:pPr>
      <w:rPr>
        <w:b/>
        <w:sz w:val="24"/>
      </w:rPr>
    </w:pPr>
  </w:p>
  <w:p w14:paraId="7AD4BDDD" w14:textId="77777777" w:rsidR="00B03F09" w:rsidRPr="007A1328" w:rsidRDefault="00B03F09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8128" w14:textId="77777777" w:rsidR="00B03F09" w:rsidRPr="007A1328" w:rsidRDefault="00B03F09" w:rsidP="00715914">
    <w:pPr>
      <w:jc w:val="right"/>
      <w:rPr>
        <w:sz w:val="20"/>
      </w:rPr>
    </w:pPr>
  </w:p>
  <w:p w14:paraId="11AAAC4F" w14:textId="77777777" w:rsidR="00B03F09" w:rsidRPr="007A1328" w:rsidRDefault="00B03F09" w:rsidP="00715914">
    <w:pPr>
      <w:jc w:val="right"/>
      <w:rPr>
        <w:sz w:val="20"/>
      </w:rPr>
    </w:pPr>
  </w:p>
  <w:p w14:paraId="5BA0FED5" w14:textId="77777777" w:rsidR="00B03F09" w:rsidRPr="007A1328" w:rsidRDefault="00B03F09" w:rsidP="00715914">
    <w:pPr>
      <w:jc w:val="right"/>
      <w:rPr>
        <w:sz w:val="20"/>
      </w:rPr>
    </w:pPr>
  </w:p>
  <w:p w14:paraId="4A5D0AB1" w14:textId="77777777" w:rsidR="00B03F09" w:rsidRPr="007A1328" w:rsidRDefault="00B03F09" w:rsidP="00715914">
    <w:pPr>
      <w:jc w:val="right"/>
      <w:rPr>
        <w:b/>
        <w:sz w:val="24"/>
      </w:rPr>
    </w:pPr>
  </w:p>
  <w:p w14:paraId="6E7015EB" w14:textId="77777777" w:rsidR="00B03F09" w:rsidRPr="007A1328" w:rsidRDefault="00B03F09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44759E"/>
    <w:multiLevelType w:val="hybridMultilevel"/>
    <w:tmpl w:val="3696A080"/>
    <w:lvl w:ilvl="0" w:tplc="ED1CF8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620732"/>
    <w:multiLevelType w:val="hybridMultilevel"/>
    <w:tmpl w:val="08A899C6"/>
    <w:lvl w:ilvl="0" w:tplc="C2ACD91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C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C2ACD91E">
      <w:start w:val="1"/>
      <w:numFmt w:val="lowerLetter"/>
      <w:lvlText w:val="(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0EE3F15"/>
    <w:multiLevelType w:val="hybridMultilevel"/>
    <w:tmpl w:val="3696A080"/>
    <w:lvl w:ilvl="0" w:tplc="ED1CF8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7C7A42"/>
    <w:multiLevelType w:val="multilevel"/>
    <w:tmpl w:val="1B60AD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B711018"/>
    <w:multiLevelType w:val="hybridMultilevel"/>
    <w:tmpl w:val="61046352"/>
    <w:lvl w:ilvl="0" w:tplc="C2ACD91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C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C2ACD91E">
      <w:start w:val="1"/>
      <w:numFmt w:val="lowerLetter"/>
      <w:lvlText w:val="(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52B454F"/>
    <w:multiLevelType w:val="hybridMultilevel"/>
    <w:tmpl w:val="61046352"/>
    <w:lvl w:ilvl="0" w:tplc="C2ACD91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C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C2ACD91E">
      <w:start w:val="1"/>
      <w:numFmt w:val="lowerLetter"/>
      <w:lvlText w:val="(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E6A1078"/>
    <w:multiLevelType w:val="multilevel"/>
    <w:tmpl w:val="1B60AD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B7F7DD4"/>
    <w:multiLevelType w:val="hybridMultilevel"/>
    <w:tmpl w:val="08A899C6"/>
    <w:lvl w:ilvl="0" w:tplc="C2ACD91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C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C2ACD91E">
      <w:start w:val="1"/>
      <w:numFmt w:val="lowerLetter"/>
      <w:lvlText w:val="(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607085425">
    <w:abstractNumId w:val="9"/>
  </w:num>
  <w:num w:numId="2" w16cid:durableId="1961957163">
    <w:abstractNumId w:val="7"/>
  </w:num>
  <w:num w:numId="3" w16cid:durableId="2043825007">
    <w:abstractNumId w:val="6"/>
  </w:num>
  <w:num w:numId="4" w16cid:durableId="1713841909">
    <w:abstractNumId w:val="5"/>
  </w:num>
  <w:num w:numId="5" w16cid:durableId="2041659056">
    <w:abstractNumId w:val="4"/>
  </w:num>
  <w:num w:numId="6" w16cid:durableId="889415159">
    <w:abstractNumId w:val="8"/>
  </w:num>
  <w:num w:numId="7" w16cid:durableId="1250773426">
    <w:abstractNumId w:val="3"/>
  </w:num>
  <w:num w:numId="8" w16cid:durableId="459685089">
    <w:abstractNumId w:val="2"/>
  </w:num>
  <w:num w:numId="9" w16cid:durableId="581719226">
    <w:abstractNumId w:val="1"/>
  </w:num>
  <w:num w:numId="10" w16cid:durableId="230308808">
    <w:abstractNumId w:val="0"/>
  </w:num>
  <w:num w:numId="11" w16cid:durableId="1309942538">
    <w:abstractNumId w:val="16"/>
  </w:num>
  <w:num w:numId="12" w16cid:durableId="1740861961">
    <w:abstractNumId w:val="10"/>
  </w:num>
  <w:num w:numId="13" w16cid:durableId="555629236">
    <w:abstractNumId w:val="15"/>
  </w:num>
  <w:num w:numId="14" w16cid:durableId="2122413632">
    <w:abstractNumId w:val="13"/>
  </w:num>
  <w:num w:numId="15" w16cid:durableId="763232703">
    <w:abstractNumId w:val="20"/>
  </w:num>
  <w:num w:numId="16" w16cid:durableId="631595989">
    <w:abstractNumId w:val="19"/>
  </w:num>
  <w:num w:numId="17" w16cid:durableId="1085999348">
    <w:abstractNumId w:val="12"/>
  </w:num>
  <w:num w:numId="18" w16cid:durableId="1948269605">
    <w:abstractNumId w:val="18"/>
  </w:num>
  <w:num w:numId="19" w16cid:durableId="1172375455">
    <w:abstractNumId w:val="11"/>
  </w:num>
  <w:num w:numId="20" w16cid:durableId="202525042">
    <w:abstractNumId w:val="17"/>
  </w:num>
  <w:num w:numId="21" w16cid:durableId="6855926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9F"/>
    <w:rsid w:val="00004174"/>
    <w:rsid w:val="00004470"/>
    <w:rsid w:val="00007D99"/>
    <w:rsid w:val="000136AF"/>
    <w:rsid w:val="000258B1"/>
    <w:rsid w:val="0003652D"/>
    <w:rsid w:val="00040A89"/>
    <w:rsid w:val="000437C1"/>
    <w:rsid w:val="0004455A"/>
    <w:rsid w:val="0005365D"/>
    <w:rsid w:val="00056567"/>
    <w:rsid w:val="00060AF4"/>
    <w:rsid w:val="000614BF"/>
    <w:rsid w:val="00063F2F"/>
    <w:rsid w:val="0006709C"/>
    <w:rsid w:val="00074376"/>
    <w:rsid w:val="00081D2F"/>
    <w:rsid w:val="000978F5"/>
    <w:rsid w:val="00097939"/>
    <w:rsid w:val="000A4705"/>
    <w:rsid w:val="000A6268"/>
    <w:rsid w:val="000B15CD"/>
    <w:rsid w:val="000B35EB"/>
    <w:rsid w:val="000B76DD"/>
    <w:rsid w:val="000C2277"/>
    <w:rsid w:val="000D05EF"/>
    <w:rsid w:val="000D7109"/>
    <w:rsid w:val="000E2261"/>
    <w:rsid w:val="000E544B"/>
    <w:rsid w:val="000E78B7"/>
    <w:rsid w:val="000F21C1"/>
    <w:rsid w:val="0010745C"/>
    <w:rsid w:val="00112B6A"/>
    <w:rsid w:val="00112DEF"/>
    <w:rsid w:val="00117AA9"/>
    <w:rsid w:val="00122E89"/>
    <w:rsid w:val="00132CEB"/>
    <w:rsid w:val="001339B0"/>
    <w:rsid w:val="00140AAE"/>
    <w:rsid w:val="00142B62"/>
    <w:rsid w:val="001441B7"/>
    <w:rsid w:val="00145A4C"/>
    <w:rsid w:val="001516CB"/>
    <w:rsid w:val="00152336"/>
    <w:rsid w:val="00157B8B"/>
    <w:rsid w:val="00163892"/>
    <w:rsid w:val="00166C2F"/>
    <w:rsid w:val="001809D7"/>
    <w:rsid w:val="001939E1"/>
    <w:rsid w:val="00194C3E"/>
    <w:rsid w:val="00195382"/>
    <w:rsid w:val="001B2CB6"/>
    <w:rsid w:val="001C61C5"/>
    <w:rsid w:val="001C69C4"/>
    <w:rsid w:val="001D37EF"/>
    <w:rsid w:val="001D3EAC"/>
    <w:rsid w:val="001D65CB"/>
    <w:rsid w:val="001E3590"/>
    <w:rsid w:val="001E7407"/>
    <w:rsid w:val="001F5D5E"/>
    <w:rsid w:val="001F6219"/>
    <w:rsid w:val="001F6CD4"/>
    <w:rsid w:val="00206C4D"/>
    <w:rsid w:val="00215AF1"/>
    <w:rsid w:val="00217227"/>
    <w:rsid w:val="002321E8"/>
    <w:rsid w:val="00232984"/>
    <w:rsid w:val="0024010F"/>
    <w:rsid w:val="00240749"/>
    <w:rsid w:val="0024211A"/>
    <w:rsid w:val="00243018"/>
    <w:rsid w:val="002564A4"/>
    <w:rsid w:val="0026736C"/>
    <w:rsid w:val="00274B73"/>
    <w:rsid w:val="00275CEF"/>
    <w:rsid w:val="00281308"/>
    <w:rsid w:val="00284719"/>
    <w:rsid w:val="00297ECB"/>
    <w:rsid w:val="002A5987"/>
    <w:rsid w:val="002A7BCF"/>
    <w:rsid w:val="002C3FD1"/>
    <w:rsid w:val="002C63AF"/>
    <w:rsid w:val="002D043A"/>
    <w:rsid w:val="002D266B"/>
    <w:rsid w:val="002D6224"/>
    <w:rsid w:val="002D6B28"/>
    <w:rsid w:val="002E08DE"/>
    <w:rsid w:val="002E2A18"/>
    <w:rsid w:val="0030399E"/>
    <w:rsid w:val="00304F8B"/>
    <w:rsid w:val="00307CB4"/>
    <w:rsid w:val="00335BC6"/>
    <w:rsid w:val="00337647"/>
    <w:rsid w:val="003415D3"/>
    <w:rsid w:val="00344338"/>
    <w:rsid w:val="00344701"/>
    <w:rsid w:val="00352B0F"/>
    <w:rsid w:val="003546B8"/>
    <w:rsid w:val="00360459"/>
    <w:rsid w:val="00361528"/>
    <w:rsid w:val="003767E2"/>
    <w:rsid w:val="0038049F"/>
    <w:rsid w:val="00394087"/>
    <w:rsid w:val="0039558A"/>
    <w:rsid w:val="003C1DBD"/>
    <w:rsid w:val="003C6231"/>
    <w:rsid w:val="003D0BFE"/>
    <w:rsid w:val="003D5700"/>
    <w:rsid w:val="003E341B"/>
    <w:rsid w:val="003E4D00"/>
    <w:rsid w:val="003F0DBB"/>
    <w:rsid w:val="00400474"/>
    <w:rsid w:val="0040567A"/>
    <w:rsid w:val="004116CD"/>
    <w:rsid w:val="00413798"/>
    <w:rsid w:val="00417EB9"/>
    <w:rsid w:val="00420E3B"/>
    <w:rsid w:val="00424CA9"/>
    <w:rsid w:val="004276DF"/>
    <w:rsid w:val="00431E9B"/>
    <w:rsid w:val="00437473"/>
    <w:rsid w:val="004379E3"/>
    <w:rsid w:val="0044015E"/>
    <w:rsid w:val="0044291A"/>
    <w:rsid w:val="00456237"/>
    <w:rsid w:val="00462A30"/>
    <w:rsid w:val="0046477B"/>
    <w:rsid w:val="00467661"/>
    <w:rsid w:val="00472DBE"/>
    <w:rsid w:val="00474A19"/>
    <w:rsid w:val="00477830"/>
    <w:rsid w:val="00487764"/>
    <w:rsid w:val="004912A7"/>
    <w:rsid w:val="00494171"/>
    <w:rsid w:val="00496F97"/>
    <w:rsid w:val="004B4F14"/>
    <w:rsid w:val="004B6C48"/>
    <w:rsid w:val="004C4E59"/>
    <w:rsid w:val="004C6809"/>
    <w:rsid w:val="004C7F5B"/>
    <w:rsid w:val="004E063A"/>
    <w:rsid w:val="004E1307"/>
    <w:rsid w:val="004E7BEC"/>
    <w:rsid w:val="004F1873"/>
    <w:rsid w:val="0050326D"/>
    <w:rsid w:val="00505D3D"/>
    <w:rsid w:val="00506AF6"/>
    <w:rsid w:val="00513642"/>
    <w:rsid w:val="0051640A"/>
    <w:rsid w:val="00516B8D"/>
    <w:rsid w:val="005303C8"/>
    <w:rsid w:val="0053176D"/>
    <w:rsid w:val="005323A0"/>
    <w:rsid w:val="00537FBC"/>
    <w:rsid w:val="0054225F"/>
    <w:rsid w:val="00553B9F"/>
    <w:rsid w:val="005543C0"/>
    <w:rsid w:val="00554826"/>
    <w:rsid w:val="00562877"/>
    <w:rsid w:val="00584811"/>
    <w:rsid w:val="00585315"/>
    <w:rsid w:val="00585784"/>
    <w:rsid w:val="00593AA6"/>
    <w:rsid w:val="00594161"/>
    <w:rsid w:val="00594749"/>
    <w:rsid w:val="005A65D5"/>
    <w:rsid w:val="005B4067"/>
    <w:rsid w:val="005B62E6"/>
    <w:rsid w:val="005C3F41"/>
    <w:rsid w:val="005D1D92"/>
    <w:rsid w:val="005D2C5A"/>
    <w:rsid w:val="005D2D09"/>
    <w:rsid w:val="005E4B97"/>
    <w:rsid w:val="00600219"/>
    <w:rsid w:val="00604F2A"/>
    <w:rsid w:val="00620076"/>
    <w:rsid w:val="00627E0A"/>
    <w:rsid w:val="00646D36"/>
    <w:rsid w:val="0065488B"/>
    <w:rsid w:val="00655CA5"/>
    <w:rsid w:val="00670EA1"/>
    <w:rsid w:val="00677CC2"/>
    <w:rsid w:val="0068744B"/>
    <w:rsid w:val="006905DE"/>
    <w:rsid w:val="0069207B"/>
    <w:rsid w:val="00692573"/>
    <w:rsid w:val="006957F4"/>
    <w:rsid w:val="006A154F"/>
    <w:rsid w:val="006A23A3"/>
    <w:rsid w:val="006A437B"/>
    <w:rsid w:val="006A6724"/>
    <w:rsid w:val="006B5711"/>
    <w:rsid w:val="006B5789"/>
    <w:rsid w:val="006C0F5D"/>
    <w:rsid w:val="006C30C5"/>
    <w:rsid w:val="006C7F8C"/>
    <w:rsid w:val="006E2E1C"/>
    <w:rsid w:val="006E6246"/>
    <w:rsid w:val="006E69C2"/>
    <w:rsid w:val="006E6DCC"/>
    <w:rsid w:val="006F318F"/>
    <w:rsid w:val="006F436A"/>
    <w:rsid w:val="006F74B9"/>
    <w:rsid w:val="0070017E"/>
    <w:rsid w:val="00700B2C"/>
    <w:rsid w:val="00703840"/>
    <w:rsid w:val="007050A2"/>
    <w:rsid w:val="00713084"/>
    <w:rsid w:val="00714F20"/>
    <w:rsid w:val="0071590F"/>
    <w:rsid w:val="00715914"/>
    <w:rsid w:val="0072147A"/>
    <w:rsid w:val="00723791"/>
    <w:rsid w:val="00731E00"/>
    <w:rsid w:val="00733497"/>
    <w:rsid w:val="007440B7"/>
    <w:rsid w:val="007500C8"/>
    <w:rsid w:val="00756272"/>
    <w:rsid w:val="00762D38"/>
    <w:rsid w:val="0076498F"/>
    <w:rsid w:val="007715C9"/>
    <w:rsid w:val="00771613"/>
    <w:rsid w:val="00774EDD"/>
    <w:rsid w:val="007757EC"/>
    <w:rsid w:val="00783E89"/>
    <w:rsid w:val="00791F3B"/>
    <w:rsid w:val="007931D0"/>
    <w:rsid w:val="00793915"/>
    <w:rsid w:val="0079441F"/>
    <w:rsid w:val="007A4669"/>
    <w:rsid w:val="007C2253"/>
    <w:rsid w:val="007C42F4"/>
    <w:rsid w:val="007D3638"/>
    <w:rsid w:val="007D7911"/>
    <w:rsid w:val="007E163D"/>
    <w:rsid w:val="007E64AD"/>
    <w:rsid w:val="007E667A"/>
    <w:rsid w:val="007F28C9"/>
    <w:rsid w:val="007F328E"/>
    <w:rsid w:val="007F3497"/>
    <w:rsid w:val="007F51B2"/>
    <w:rsid w:val="00803A2B"/>
    <w:rsid w:val="008040DD"/>
    <w:rsid w:val="008117E9"/>
    <w:rsid w:val="00815ACC"/>
    <w:rsid w:val="008166A4"/>
    <w:rsid w:val="0081722F"/>
    <w:rsid w:val="00823E49"/>
    <w:rsid w:val="00824498"/>
    <w:rsid w:val="00826BD1"/>
    <w:rsid w:val="00826FDC"/>
    <w:rsid w:val="008276E4"/>
    <w:rsid w:val="00831E69"/>
    <w:rsid w:val="00854D0B"/>
    <w:rsid w:val="00856A31"/>
    <w:rsid w:val="00860B4E"/>
    <w:rsid w:val="00863B45"/>
    <w:rsid w:val="00867B37"/>
    <w:rsid w:val="008740E1"/>
    <w:rsid w:val="0087480C"/>
    <w:rsid w:val="008754D0"/>
    <w:rsid w:val="00875CE1"/>
    <w:rsid w:val="00875D13"/>
    <w:rsid w:val="008855C9"/>
    <w:rsid w:val="00886456"/>
    <w:rsid w:val="00896176"/>
    <w:rsid w:val="008A0684"/>
    <w:rsid w:val="008A277A"/>
    <w:rsid w:val="008A46E1"/>
    <w:rsid w:val="008A4F43"/>
    <w:rsid w:val="008B2706"/>
    <w:rsid w:val="008B4391"/>
    <w:rsid w:val="008C2EAC"/>
    <w:rsid w:val="008C3F79"/>
    <w:rsid w:val="008D0EE0"/>
    <w:rsid w:val="008E0027"/>
    <w:rsid w:val="008E11E0"/>
    <w:rsid w:val="008E6067"/>
    <w:rsid w:val="008F3B2A"/>
    <w:rsid w:val="008F54E7"/>
    <w:rsid w:val="00903422"/>
    <w:rsid w:val="009254C3"/>
    <w:rsid w:val="00927AFC"/>
    <w:rsid w:val="00932377"/>
    <w:rsid w:val="00941236"/>
    <w:rsid w:val="00943FD5"/>
    <w:rsid w:val="00947D5A"/>
    <w:rsid w:val="009532A5"/>
    <w:rsid w:val="009545BD"/>
    <w:rsid w:val="009546A0"/>
    <w:rsid w:val="00961CC8"/>
    <w:rsid w:val="00964CF0"/>
    <w:rsid w:val="00971165"/>
    <w:rsid w:val="00977806"/>
    <w:rsid w:val="00982242"/>
    <w:rsid w:val="009868E9"/>
    <w:rsid w:val="009900A3"/>
    <w:rsid w:val="009C3413"/>
    <w:rsid w:val="009F67F0"/>
    <w:rsid w:val="009F7A68"/>
    <w:rsid w:val="00A02454"/>
    <w:rsid w:val="00A0441E"/>
    <w:rsid w:val="00A12128"/>
    <w:rsid w:val="00A22C98"/>
    <w:rsid w:val="00A231E2"/>
    <w:rsid w:val="00A35071"/>
    <w:rsid w:val="00A35A47"/>
    <w:rsid w:val="00A369E3"/>
    <w:rsid w:val="00A429BF"/>
    <w:rsid w:val="00A511EA"/>
    <w:rsid w:val="00A57600"/>
    <w:rsid w:val="00A60C63"/>
    <w:rsid w:val="00A64912"/>
    <w:rsid w:val="00A652A3"/>
    <w:rsid w:val="00A70A74"/>
    <w:rsid w:val="00A75FE9"/>
    <w:rsid w:val="00A921BF"/>
    <w:rsid w:val="00AA0993"/>
    <w:rsid w:val="00AA2CA3"/>
    <w:rsid w:val="00AA4704"/>
    <w:rsid w:val="00AB40D2"/>
    <w:rsid w:val="00AC48C7"/>
    <w:rsid w:val="00AD25D0"/>
    <w:rsid w:val="00AD53CC"/>
    <w:rsid w:val="00AD5641"/>
    <w:rsid w:val="00AF06CF"/>
    <w:rsid w:val="00AF58DB"/>
    <w:rsid w:val="00B03F09"/>
    <w:rsid w:val="00B07CDB"/>
    <w:rsid w:val="00B16A31"/>
    <w:rsid w:val="00B17DFD"/>
    <w:rsid w:val="00B25306"/>
    <w:rsid w:val="00B265DB"/>
    <w:rsid w:val="00B27831"/>
    <w:rsid w:val="00B308FE"/>
    <w:rsid w:val="00B33709"/>
    <w:rsid w:val="00B33B3C"/>
    <w:rsid w:val="00B35C0C"/>
    <w:rsid w:val="00B36392"/>
    <w:rsid w:val="00B418CB"/>
    <w:rsid w:val="00B47444"/>
    <w:rsid w:val="00B50ADC"/>
    <w:rsid w:val="00B566B1"/>
    <w:rsid w:val="00B56F4A"/>
    <w:rsid w:val="00B63834"/>
    <w:rsid w:val="00B74DBF"/>
    <w:rsid w:val="00B80199"/>
    <w:rsid w:val="00B8248E"/>
    <w:rsid w:val="00B83204"/>
    <w:rsid w:val="00B84B30"/>
    <w:rsid w:val="00B856E7"/>
    <w:rsid w:val="00B85F50"/>
    <w:rsid w:val="00B919B4"/>
    <w:rsid w:val="00B95028"/>
    <w:rsid w:val="00BA220B"/>
    <w:rsid w:val="00BA3A57"/>
    <w:rsid w:val="00BB1533"/>
    <w:rsid w:val="00BB4E1A"/>
    <w:rsid w:val="00BC015E"/>
    <w:rsid w:val="00BC2A31"/>
    <w:rsid w:val="00BC5D2E"/>
    <w:rsid w:val="00BC76AC"/>
    <w:rsid w:val="00BD0ECB"/>
    <w:rsid w:val="00BE2155"/>
    <w:rsid w:val="00BE719A"/>
    <w:rsid w:val="00BE720A"/>
    <w:rsid w:val="00BF0D73"/>
    <w:rsid w:val="00BF2465"/>
    <w:rsid w:val="00C1308C"/>
    <w:rsid w:val="00C14457"/>
    <w:rsid w:val="00C16619"/>
    <w:rsid w:val="00C22E80"/>
    <w:rsid w:val="00C25E7F"/>
    <w:rsid w:val="00C2746F"/>
    <w:rsid w:val="00C323D6"/>
    <w:rsid w:val="00C324A0"/>
    <w:rsid w:val="00C36D6A"/>
    <w:rsid w:val="00C42BF8"/>
    <w:rsid w:val="00C50004"/>
    <w:rsid w:val="00C50043"/>
    <w:rsid w:val="00C519A6"/>
    <w:rsid w:val="00C72ED4"/>
    <w:rsid w:val="00C7573B"/>
    <w:rsid w:val="00C95639"/>
    <w:rsid w:val="00C9661E"/>
    <w:rsid w:val="00C97245"/>
    <w:rsid w:val="00C97A54"/>
    <w:rsid w:val="00CA3FD6"/>
    <w:rsid w:val="00CA5B23"/>
    <w:rsid w:val="00CB602E"/>
    <w:rsid w:val="00CB7E90"/>
    <w:rsid w:val="00CC510D"/>
    <w:rsid w:val="00CE051D"/>
    <w:rsid w:val="00CE1335"/>
    <w:rsid w:val="00CE493D"/>
    <w:rsid w:val="00CE763F"/>
    <w:rsid w:val="00CF030D"/>
    <w:rsid w:val="00CF07FA"/>
    <w:rsid w:val="00CF0BB2"/>
    <w:rsid w:val="00CF383D"/>
    <w:rsid w:val="00CF3EE8"/>
    <w:rsid w:val="00D13441"/>
    <w:rsid w:val="00D13B73"/>
    <w:rsid w:val="00D150E7"/>
    <w:rsid w:val="00D2396A"/>
    <w:rsid w:val="00D52DC2"/>
    <w:rsid w:val="00D53BCC"/>
    <w:rsid w:val="00D54C9E"/>
    <w:rsid w:val="00D567C3"/>
    <w:rsid w:val="00D6537E"/>
    <w:rsid w:val="00D653B9"/>
    <w:rsid w:val="00D704AC"/>
    <w:rsid w:val="00D70B23"/>
    <w:rsid w:val="00D70DFB"/>
    <w:rsid w:val="00D75656"/>
    <w:rsid w:val="00D766DF"/>
    <w:rsid w:val="00D8206C"/>
    <w:rsid w:val="00D91F10"/>
    <w:rsid w:val="00D956ED"/>
    <w:rsid w:val="00DA186E"/>
    <w:rsid w:val="00DA4116"/>
    <w:rsid w:val="00DA49E1"/>
    <w:rsid w:val="00DB0E62"/>
    <w:rsid w:val="00DB1B5E"/>
    <w:rsid w:val="00DB251C"/>
    <w:rsid w:val="00DB4630"/>
    <w:rsid w:val="00DC4F88"/>
    <w:rsid w:val="00DE107C"/>
    <w:rsid w:val="00DF1C73"/>
    <w:rsid w:val="00DF2388"/>
    <w:rsid w:val="00DF27D8"/>
    <w:rsid w:val="00E05704"/>
    <w:rsid w:val="00E069A4"/>
    <w:rsid w:val="00E1428C"/>
    <w:rsid w:val="00E30202"/>
    <w:rsid w:val="00E338EF"/>
    <w:rsid w:val="00E544BB"/>
    <w:rsid w:val="00E74DC7"/>
    <w:rsid w:val="00E8075A"/>
    <w:rsid w:val="00E852F5"/>
    <w:rsid w:val="00E90746"/>
    <w:rsid w:val="00E940D8"/>
    <w:rsid w:val="00E94D5E"/>
    <w:rsid w:val="00E97484"/>
    <w:rsid w:val="00EA50FC"/>
    <w:rsid w:val="00EA7100"/>
    <w:rsid w:val="00EA7F9F"/>
    <w:rsid w:val="00EB1274"/>
    <w:rsid w:val="00EB2C32"/>
    <w:rsid w:val="00EC2169"/>
    <w:rsid w:val="00ED2BB6"/>
    <w:rsid w:val="00ED34E1"/>
    <w:rsid w:val="00ED3B8D"/>
    <w:rsid w:val="00ED4163"/>
    <w:rsid w:val="00ED55A7"/>
    <w:rsid w:val="00EE5E36"/>
    <w:rsid w:val="00EE6132"/>
    <w:rsid w:val="00EF2E3A"/>
    <w:rsid w:val="00EF3EE2"/>
    <w:rsid w:val="00EF5696"/>
    <w:rsid w:val="00F02C7C"/>
    <w:rsid w:val="00F072A7"/>
    <w:rsid w:val="00F078DC"/>
    <w:rsid w:val="00F14B32"/>
    <w:rsid w:val="00F32BA8"/>
    <w:rsid w:val="00F32EE0"/>
    <w:rsid w:val="00F349F1"/>
    <w:rsid w:val="00F358EA"/>
    <w:rsid w:val="00F4350D"/>
    <w:rsid w:val="00F479C4"/>
    <w:rsid w:val="00F55FD8"/>
    <w:rsid w:val="00F56529"/>
    <w:rsid w:val="00F567F7"/>
    <w:rsid w:val="00F61AC7"/>
    <w:rsid w:val="00F6696E"/>
    <w:rsid w:val="00F73BD6"/>
    <w:rsid w:val="00F75338"/>
    <w:rsid w:val="00F83989"/>
    <w:rsid w:val="00F85099"/>
    <w:rsid w:val="00F9379C"/>
    <w:rsid w:val="00F9632C"/>
    <w:rsid w:val="00FA1E52"/>
    <w:rsid w:val="00FB5A08"/>
    <w:rsid w:val="00FC0682"/>
    <w:rsid w:val="00FC4009"/>
    <w:rsid w:val="00FC6A80"/>
    <w:rsid w:val="00FE0E1B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4F21E"/>
  <w15:docId w15:val="{17E787B7-E9AE-4956-B855-48D51B36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7E64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4A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4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4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4AD"/>
    <w:rPr>
      <w:b/>
      <w:bCs/>
    </w:rPr>
  </w:style>
  <w:style w:type="character" w:styleId="Hyperlink">
    <w:name w:val="Hyperlink"/>
    <w:basedOn w:val="DefaultParagraphFont"/>
    <w:uiPriority w:val="99"/>
    <w:unhideWhenUsed/>
    <w:rsid w:val="001638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89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14B3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5.xml"/><Relationship Id="rId27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df8d6b-8ef2-4dfd-89b4-c59d80bae12f">
      <Value>1</Value>
    </TaxCatchAll>
    <_dlc_DocId xmlns="76df8d6b-8ef2-4dfd-89b4-c59d80bae12f">VRFFPZU2M3FW-1468907174-775</_dlc_DocId>
    <_dlc_DocIdUrl xmlns="76df8d6b-8ef2-4dfd-89b4-c59d80bae12f">
      <Url>https://atooffice.sharepoint.com/sites/Superannuation-And-Employer-Obligations/_layouts/15/DocIdRedir.aspx?ID=VRFFPZU2M3FW-1468907174-775</Url>
      <Description>VRFFPZU2M3FW-1468907174-775</Description>
    </_dlc_DocIdUrl>
    <_dlc_DocIdPersistId xmlns="76df8d6b-8ef2-4dfd-89b4-c59d80bae12f" xsi:nil="true"/>
    <Team_x002f_wiki xmlns="bbbd7cfe-1e56-465e-adb3-c1aa2394324a">Project Management Office - PMO FBT recordin keeping compliance</Team_x002f_wiki>
    <Archive xmlns="76df8d6b-8ef2-4dfd-89b4-c59d80bae12f">false</Archive>
    <n1a6d2b88979416cad2cc3ecb331e44a xmlns="76df8d6b-8ef2-4dfd-89b4-c59d80bae12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5d128361-bbb7-4b9a-ac60-b26612a0ec1b</TermId>
        </TermInfo>
      </Terms>
    </n1a6d2b88979416cad2cc3ecb331e44a>
    <Branch xmlns="bbbd7cfe-1e56-465e-adb3-c1aa2394324a">Engagement &amp; Support - Governance and Futures</Branch>
  </documentManagement>
</p:properties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3476BE985E42DF45A4F88C1729A1833E00EB570E1B7CF71D4AAE1CCE80AB5AB89A" ma:contentTypeVersion="31" ma:contentTypeDescription="" ma:contentTypeScope="" ma:versionID="096f9c87b11914a07a0e37ddb004f5cc">
  <xsd:schema xmlns:xsd="http://www.w3.org/2001/XMLSchema" xmlns:xs="http://www.w3.org/2001/XMLSchema" xmlns:p="http://schemas.microsoft.com/office/2006/metadata/properties" xmlns:ns2="76df8d6b-8ef2-4dfd-89b4-c59d80bae12f" xmlns:ns3="bbbd7cfe-1e56-465e-adb3-c1aa2394324a" targetNamespace="http://schemas.microsoft.com/office/2006/metadata/properties" ma:root="true" ma:fieldsID="2ed15a5cd6f0433f3a47ef176869fa70" ns2:_="" ns3:_="">
    <xsd:import namespace="76df8d6b-8ef2-4dfd-89b4-c59d80bae12f"/>
    <xsd:import namespace="bbbd7cfe-1e56-465e-adb3-c1aa2394324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Archive" minOccurs="0"/>
                <xsd:element ref="ns3:Branch" minOccurs="0"/>
                <xsd:element ref="ns3:Team_x002f_wiki" minOccurs="0"/>
                <xsd:element ref="ns2:n1a6d2b88979416cad2cc3ecb331e44a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f8d6b-8ef2-4dfd-89b4-c59d80bae12f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266a5d50-1d8d-48f2-b902-df385899c201}" ma:internalName="TaxCatchAll" ma:readOnly="false" ma:showField="CatchAllData" ma:web="76df8d6b-8ef2-4dfd-89b4-c59d80bae1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ive" ma:index="10" nillable="true" ma:displayName="Archive" ma:default="0" ma:internalName="Archive" ma:readOnly="false">
      <xsd:simpleType>
        <xsd:restriction base="dms:Boolean"/>
      </xsd:simpleType>
    </xsd:element>
    <xsd:element name="n1a6d2b88979416cad2cc3ecb331e44a" ma:index="13" nillable="true" ma:taxonomy="true" ma:internalName="n1a6d2b88979416cad2cc3ecb331e44a" ma:taxonomyFieldName="Security_x0020_Classification" ma:displayName="Security Classification" ma:readOnly="false" ma:default="-1;#OFFICIAL|5d128361-bbb7-4b9a-ac60-b26612a0ec1b" ma:fieldId="{71a6d2b8-8979-416c-ad2c-c3ecb331e44a}" ma:sspId="2d3d766a-8f2e-4101-b24c-d4a22e3f1d12" ma:termSetId="01e0d8d2-6959-4708-b4cf-d9f24a977c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4" nillable="true" ma:displayName="Taxonomy Catch All Column1" ma:hidden="true" ma:list="{266a5d50-1d8d-48f2-b902-df385899c201}" ma:internalName="TaxCatchAllLabel" ma:readOnly="true" ma:showField="CatchAllDataLabel" ma:web="76df8d6b-8ef2-4dfd-89b4-c59d80bae1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d7cfe-1e56-465e-adb3-c1aa2394324a" elementFormDefault="qualified">
    <xsd:import namespace="http://schemas.microsoft.com/office/2006/documentManagement/types"/>
    <xsd:import namespace="http://schemas.microsoft.com/office/infopath/2007/PartnerControls"/>
    <xsd:element name="Branch" ma:index="11" nillable="true" ma:displayName="Branch" ma:default="Engagement &amp; Support - Governance and Futures" ma:description="Set the default branch to the responsible branch, named in full" ma:hidden="true" ma:internalName="Branch" ma:readOnly="false">
      <xsd:simpleType>
        <xsd:restriction base="dms:Text">
          <xsd:maxLength value="255"/>
        </xsd:restriction>
      </xsd:simpleType>
    </xsd:element>
    <xsd:element name="Team_x002f_wiki" ma:index="12" nillable="true" ma:displayName="Team/wiki" ma:default="Project Management Office - PMO FBT recordin keeping compliance" ma:description="Set this value to the project number and leave hidden - use format 'Project Management Office - Project XXXX'" ma:hidden="true" ma:internalName="Team_x002f_wiki" ma:readOnly="false">
      <xsd:simpleType>
        <xsd:restriction base="dms:Text">
          <xsd:maxLength value="255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768E14-5AE9-4557-B468-9B408E1A402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20DF22F-6A81-4C0E-BB10-C2D713D24F9C}">
  <ds:schemaRefs>
    <ds:schemaRef ds:uri="http://schemas.microsoft.com/office/2006/metadata/properties"/>
    <ds:schemaRef ds:uri="http://schemas.microsoft.com/office/infopath/2007/PartnerControls"/>
    <ds:schemaRef ds:uri="76df8d6b-8ef2-4dfd-89b4-c59d80bae12f"/>
    <ds:schemaRef ds:uri="bbbd7cfe-1e56-465e-adb3-c1aa2394324a"/>
  </ds:schemaRefs>
</ds:datastoreItem>
</file>

<file path=customXml/itemProps3.xml><?xml version="1.0" encoding="utf-8"?>
<ds:datastoreItem xmlns:ds="http://schemas.openxmlformats.org/officeDocument/2006/customXml" ds:itemID="{494E8816-F15C-4A3F-A6EE-6E0E1218C725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0EEB3793-9A75-48EF-B44F-66A3122D1D6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E75A569-9F84-4416-92C9-E3FD6C16F70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005F22B-3F40-4803-94D5-08C00D192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f8d6b-8ef2-4dfd-89b4-c59d80bae12f"/>
    <ds:schemaRef ds:uri="bbbd7cfe-1e56-465e-adb3-c1aa23943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03. Draft LI - Travel Diary</dc:title>
  <dc:creator>Abraham, Gautam</dc:creator>
  <cp:lastModifiedBy>Rebecca Legh</cp:lastModifiedBy>
  <cp:revision>2</cp:revision>
  <dcterms:created xsi:type="dcterms:W3CDTF">2024-03-18T23:34:00Z</dcterms:created>
  <dcterms:modified xsi:type="dcterms:W3CDTF">2024-03-18T23:34:00Z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0x0101003476BE985E42DF45A4F88C1729A1833E00EB570E1B7CF71D4AAE1CCE80AB5AB89A</vt:lpwstr>
  </property>
  <property fmtid="{D5CDD505-2E9C-101B-9397-08002B2CF9AE}" pid="3" name="_dlc_DocIdItemGuid">
    <vt:lpwstr>c8ed013c-837f-4108-8f8f-1ba0e05594e0</vt:lpwstr>
  </property>
  <property fmtid="{D5CDD505-2E9C-101B-9397-08002B2CF9AE}" pid="4" name="Security Classification">
    <vt:lpwstr>1;#OFFICIAL|5d128361-bbb7-4b9a-ac60-b26612a0ec1b</vt:lpwstr>
  </property>
  <property fmtid="{D5CDD505-2E9C-101B-9397-08002B2CF9AE}" pid="5" name="IsABRSLetter">
    <vt:bool>false</vt:bool>
  </property>
</Properties>
</file>