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FE8E" w14:textId="4B195D29" w:rsidR="00715914" w:rsidRPr="007250C1" w:rsidRDefault="00344293" w:rsidP="00D66A7E">
      <w:pPr>
        <w:rPr>
          <w:sz w:val="28"/>
        </w:rPr>
      </w:pPr>
      <w:r w:rsidRPr="007250C1">
        <w:object w:dxaOrig="2145" w:dyaOrig="1560" w14:anchorId="61E89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5pt;height:78pt;mso-position-horizontal:absolute" o:ole="" fillcolor="window">
            <v:imagedata r:id="rId13" o:title=""/>
          </v:shape>
          <o:OLEObject Type="Embed" ProgID="Word.Picture.8" ShapeID="_x0000_i1025" DrawAspect="Content" ObjectID="_1772264564" r:id="rId14"/>
        </w:object>
      </w:r>
    </w:p>
    <w:p w14:paraId="44685F7C" w14:textId="77777777" w:rsidR="00715914" w:rsidRPr="007250C1" w:rsidRDefault="00715914" w:rsidP="00D66A7E">
      <w:pPr>
        <w:rPr>
          <w:sz w:val="19"/>
        </w:rPr>
      </w:pPr>
    </w:p>
    <w:p w14:paraId="7323DFFA" w14:textId="3A3B9A70" w:rsidR="00554826" w:rsidRPr="007250C1" w:rsidRDefault="00265E22" w:rsidP="00D66A7E">
      <w:pPr>
        <w:pStyle w:val="ShortT"/>
      </w:pPr>
      <w:r w:rsidRPr="007250C1">
        <w:t>Fringe Benefits Tax Assessment</w:t>
      </w:r>
      <w:r w:rsidR="00554826" w:rsidRPr="007250C1">
        <w:t xml:space="preserve"> </w:t>
      </w:r>
      <w:r w:rsidR="00507785" w:rsidRPr="007250C1">
        <w:t>(</w:t>
      </w:r>
      <w:r w:rsidR="000A27F7" w:rsidRPr="007250C1">
        <w:t>Adequate Alternative Records</w:t>
      </w:r>
      <w:r w:rsidR="00507785" w:rsidRPr="007250C1">
        <w:t xml:space="preserve"> </w:t>
      </w:r>
      <w:r w:rsidR="00361654" w:rsidRPr="007250C1">
        <w:t>–</w:t>
      </w:r>
      <w:r w:rsidR="00507785" w:rsidRPr="007250C1">
        <w:t xml:space="preserve"> </w:t>
      </w:r>
      <w:r w:rsidR="00846B54" w:rsidRPr="007250C1">
        <w:t>Fly-in Fly-out and Drive</w:t>
      </w:r>
      <w:r w:rsidR="00107713" w:rsidRPr="007250C1">
        <w:noBreakHyphen/>
      </w:r>
      <w:r w:rsidR="00846B54" w:rsidRPr="007250C1">
        <w:t>in Drive-out Employees</w:t>
      </w:r>
      <w:r w:rsidR="00554826" w:rsidRPr="007250C1">
        <w:t xml:space="preserve">) </w:t>
      </w:r>
      <w:r w:rsidR="000A27F7" w:rsidRPr="007250C1">
        <w:t>Determination</w:t>
      </w:r>
      <w:r w:rsidR="00554826" w:rsidRPr="007250C1">
        <w:t xml:space="preserve"> </w:t>
      </w:r>
      <w:r w:rsidR="00DE084E" w:rsidRPr="007250C1">
        <w:t>202</w:t>
      </w:r>
      <w:r w:rsidR="00B562B2" w:rsidRPr="007250C1">
        <w:t>4</w:t>
      </w:r>
    </w:p>
    <w:p w14:paraId="4254620C" w14:textId="70F58FAE" w:rsidR="00554826" w:rsidRPr="007250C1" w:rsidRDefault="00554826" w:rsidP="00D66A7E">
      <w:pPr>
        <w:pStyle w:val="SignCoverPageStart"/>
        <w:spacing w:before="240"/>
        <w:ind w:right="91"/>
        <w:rPr>
          <w:szCs w:val="22"/>
        </w:rPr>
      </w:pPr>
      <w:r w:rsidRPr="007250C1">
        <w:rPr>
          <w:szCs w:val="22"/>
        </w:rPr>
        <w:t xml:space="preserve">I, </w:t>
      </w:r>
      <w:r w:rsidR="000A27F7" w:rsidRPr="007250C1">
        <w:rPr>
          <w:szCs w:val="22"/>
        </w:rPr>
        <w:t>Ben Kelly</w:t>
      </w:r>
      <w:r w:rsidRPr="007250C1">
        <w:rPr>
          <w:szCs w:val="22"/>
        </w:rPr>
        <w:t xml:space="preserve">, </w:t>
      </w:r>
      <w:r w:rsidR="000A27F7" w:rsidRPr="007250C1">
        <w:rPr>
          <w:szCs w:val="22"/>
        </w:rPr>
        <w:t>Deputy Commissioner</w:t>
      </w:r>
      <w:r w:rsidR="006D382C" w:rsidRPr="007250C1">
        <w:rPr>
          <w:szCs w:val="22"/>
        </w:rPr>
        <w:t xml:space="preserve"> of Taxation</w:t>
      </w:r>
      <w:r w:rsidR="000A27F7" w:rsidRPr="007250C1">
        <w:rPr>
          <w:szCs w:val="22"/>
        </w:rPr>
        <w:t xml:space="preserve">, </w:t>
      </w:r>
      <w:r w:rsidRPr="007250C1">
        <w:rPr>
          <w:szCs w:val="22"/>
        </w:rPr>
        <w:t xml:space="preserve">make the following </w:t>
      </w:r>
      <w:r w:rsidR="00444327" w:rsidRPr="007250C1">
        <w:rPr>
          <w:szCs w:val="22"/>
        </w:rPr>
        <w:t>determination</w:t>
      </w:r>
      <w:r w:rsidRPr="007250C1">
        <w:rPr>
          <w:szCs w:val="22"/>
        </w:rPr>
        <w:t>.</w:t>
      </w:r>
    </w:p>
    <w:p w14:paraId="0F75D497" w14:textId="7EA9949E" w:rsidR="00941D90" w:rsidRPr="007250C1" w:rsidRDefault="00941D90" w:rsidP="00941D90">
      <w:pPr>
        <w:keepNext/>
        <w:spacing w:before="300" w:line="240" w:lineRule="atLeast"/>
        <w:ind w:right="397"/>
        <w:jc w:val="both"/>
        <w:rPr>
          <w:szCs w:val="22"/>
        </w:rPr>
      </w:pPr>
      <w:r w:rsidRPr="007250C1">
        <w:rPr>
          <w:szCs w:val="22"/>
        </w:rPr>
        <w:t>Dated</w:t>
      </w:r>
      <w:r w:rsidRPr="007250C1">
        <w:rPr>
          <w:szCs w:val="22"/>
        </w:rPr>
        <w:tab/>
      </w:r>
      <w:r w:rsidRPr="007250C1">
        <w:rPr>
          <w:szCs w:val="22"/>
        </w:rPr>
        <w:tab/>
      </w:r>
      <w:r w:rsidR="00835BCC">
        <w:rPr>
          <w:szCs w:val="22"/>
        </w:rPr>
        <w:t>28 February 2024</w:t>
      </w:r>
    </w:p>
    <w:p w14:paraId="18B74C72" w14:textId="69133105" w:rsidR="00554826" w:rsidRPr="007250C1" w:rsidRDefault="00444327" w:rsidP="00D66A7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250C1">
        <w:rPr>
          <w:szCs w:val="22"/>
        </w:rPr>
        <w:t>Ben Kelly</w:t>
      </w:r>
    </w:p>
    <w:p w14:paraId="4AFC76B9" w14:textId="4DE36285" w:rsidR="00554826" w:rsidRPr="007250C1" w:rsidRDefault="00444327" w:rsidP="00D66A7E">
      <w:pPr>
        <w:pStyle w:val="SignCoverPageEnd"/>
        <w:ind w:right="91"/>
        <w:rPr>
          <w:sz w:val="22"/>
        </w:rPr>
      </w:pPr>
      <w:r w:rsidRPr="007250C1">
        <w:rPr>
          <w:sz w:val="22"/>
        </w:rPr>
        <w:t>Deputy Commissioner of Taxation</w:t>
      </w:r>
    </w:p>
    <w:p w14:paraId="526371B8" w14:textId="77777777" w:rsidR="00554826" w:rsidRPr="007250C1" w:rsidRDefault="00554826" w:rsidP="00D66A7E"/>
    <w:p w14:paraId="4C0E89DE" w14:textId="77777777" w:rsidR="00554826" w:rsidRPr="007250C1" w:rsidRDefault="00554826" w:rsidP="00D66A7E"/>
    <w:p w14:paraId="64CBE44F" w14:textId="77777777" w:rsidR="00F6696E" w:rsidRPr="007250C1" w:rsidRDefault="00F6696E" w:rsidP="00D66A7E"/>
    <w:p w14:paraId="7D02A2A8" w14:textId="77777777" w:rsidR="00F6696E" w:rsidRPr="007250C1" w:rsidRDefault="00F6696E" w:rsidP="00D66A7E">
      <w:pPr>
        <w:sectPr w:rsidR="00F6696E" w:rsidRPr="007250C1" w:rsidSect="00F6696E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926FFD0" w14:textId="77777777" w:rsidR="007500C8" w:rsidRPr="007250C1" w:rsidRDefault="00715914" w:rsidP="00D66A7E">
      <w:pPr>
        <w:outlineLvl w:val="0"/>
        <w:rPr>
          <w:sz w:val="36"/>
        </w:rPr>
      </w:pPr>
      <w:r w:rsidRPr="007250C1">
        <w:rPr>
          <w:sz w:val="36"/>
        </w:rPr>
        <w:lastRenderedPageBreak/>
        <w:t>Contents</w:t>
      </w:r>
    </w:p>
    <w:p w14:paraId="7BB042F2" w14:textId="63C8E0A5" w:rsidR="00D74CB0" w:rsidRPr="007250C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50C1">
        <w:fldChar w:fldCharType="begin"/>
      </w:r>
      <w:r w:rsidRPr="007250C1">
        <w:instrText xml:space="preserve"> TOC \o "1-9" </w:instrText>
      </w:r>
      <w:r w:rsidRPr="007250C1">
        <w:fldChar w:fldCharType="separate"/>
      </w:r>
      <w:r w:rsidR="00D74CB0" w:rsidRPr="007250C1">
        <w:rPr>
          <w:noProof/>
        </w:rPr>
        <w:t>1  Name</w:t>
      </w:r>
      <w:r w:rsidR="00D74CB0" w:rsidRPr="007250C1">
        <w:rPr>
          <w:noProof/>
        </w:rPr>
        <w:tab/>
      </w:r>
      <w:r w:rsidR="00D74CB0" w:rsidRPr="007250C1">
        <w:rPr>
          <w:noProof/>
        </w:rPr>
        <w:fldChar w:fldCharType="begin"/>
      </w:r>
      <w:r w:rsidR="00D74CB0" w:rsidRPr="007250C1">
        <w:rPr>
          <w:noProof/>
        </w:rPr>
        <w:instrText xml:space="preserve"> PAGEREF _Toc126753822 \h </w:instrText>
      </w:r>
      <w:r w:rsidR="00D74CB0" w:rsidRPr="007250C1">
        <w:rPr>
          <w:noProof/>
        </w:rPr>
      </w:r>
      <w:r w:rsidR="00D74CB0" w:rsidRPr="007250C1">
        <w:rPr>
          <w:noProof/>
        </w:rPr>
        <w:fldChar w:fldCharType="separate"/>
      </w:r>
      <w:r w:rsidR="00D74CB0" w:rsidRPr="007250C1">
        <w:rPr>
          <w:noProof/>
        </w:rPr>
        <w:t>1</w:t>
      </w:r>
      <w:r w:rsidR="00D74CB0" w:rsidRPr="007250C1">
        <w:rPr>
          <w:noProof/>
        </w:rPr>
        <w:fldChar w:fldCharType="end"/>
      </w:r>
    </w:p>
    <w:p w14:paraId="34053640" w14:textId="199A9CCD" w:rsidR="00D74CB0" w:rsidRPr="007250C1" w:rsidRDefault="00D74C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50C1">
        <w:rPr>
          <w:noProof/>
        </w:rPr>
        <w:t>2  Commencement</w:t>
      </w:r>
      <w:r w:rsidRPr="007250C1">
        <w:rPr>
          <w:noProof/>
        </w:rPr>
        <w:tab/>
      </w:r>
      <w:r w:rsidRPr="007250C1">
        <w:rPr>
          <w:noProof/>
        </w:rPr>
        <w:fldChar w:fldCharType="begin"/>
      </w:r>
      <w:r w:rsidRPr="007250C1">
        <w:rPr>
          <w:noProof/>
        </w:rPr>
        <w:instrText xml:space="preserve"> PAGEREF _Toc126753823 \h </w:instrText>
      </w:r>
      <w:r w:rsidRPr="007250C1">
        <w:rPr>
          <w:noProof/>
        </w:rPr>
      </w:r>
      <w:r w:rsidRPr="007250C1">
        <w:rPr>
          <w:noProof/>
        </w:rPr>
        <w:fldChar w:fldCharType="separate"/>
      </w:r>
      <w:r w:rsidRPr="007250C1">
        <w:rPr>
          <w:noProof/>
        </w:rPr>
        <w:t>1</w:t>
      </w:r>
      <w:r w:rsidRPr="007250C1">
        <w:rPr>
          <w:noProof/>
        </w:rPr>
        <w:fldChar w:fldCharType="end"/>
      </w:r>
    </w:p>
    <w:p w14:paraId="46FF044D" w14:textId="15FD83FF" w:rsidR="00D74CB0" w:rsidRPr="007250C1" w:rsidRDefault="00D74C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50C1">
        <w:rPr>
          <w:noProof/>
        </w:rPr>
        <w:t>3  Authority</w:t>
      </w:r>
      <w:r w:rsidRPr="007250C1">
        <w:rPr>
          <w:noProof/>
        </w:rPr>
        <w:tab/>
      </w:r>
      <w:r w:rsidRPr="007250C1">
        <w:rPr>
          <w:noProof/>
        </w:rPr>
        <w:fldChar w:fldCharType="begin"/>
      </w:r>
      <w:r w:rsidRPr="007250C1">
        <w:rPr>
          <w:noProof/>
        </w:rPr>
        <w:instrText xml:space="preserve"> PAGEREF _Toc126753824 \h </w:instrText>
      </w:r>
      <w:r w:rsidRPr="007250C1">
        <w:rPr>
          <w:noProof/>
        </w:rPr>
      </w:r>
      <w:r w:rsidRPr="007250C1">
        <w:rPr>
          <w:noProof/>
        </w:rPr>
        <w:fldChar w:fldCharType="separate"/>
      </w:r>
      <w:r w:rsidRPr="007250C1">
        <w:rPr>
          <w:noProof/>
        </w:rPr>
        <w:t>1</w:t>
      </w:r>
      <w:r w:rsidRPr="007250C1">
        <w:rPr>
          <w:noProof/>
        </w:rPr>
        <w:fldChar w:fldCharType="end"/>
      </w:r>
    </w:p>
    <w:p w14:paraId="4054C9A7" w14:textId="4BA5CC40" w:rsidR="00D74CB0" w:rsidRPr="007250C1" w:rsidRDefault="00D74C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50C1">
        <w:rPr>
          <w:noProof/>
        </w:rPr>
        <w:t>4  Definitions</w:t>
      </w:r>
      <w:r w:rsidRPr="007250C1">
        <w:rPr>
          <w:noProof/>
        </w:rPr>
        <w:tab/>
      </w:r>
      <w:r w:rsidRPr="007250C1">
        <w:rPr>
          <w:noProof/>
        </w:rPr>
        <w:fldChar w:fldCharType="begin"/>
      </w:r>
      <w:r w:rsidRPr="007250C1">
        <w:rPr>
          <w:noProof/>
        </w:rPr>
        <w:instrText xml:space="preserve"> PAGEREF _Toc126753825 \h </w:instrText>
      </w:r>
      <w:r w:rsidRPr="007250C1">
        <w:rPr>
          <w:noProof/>
        </w:rPr>
      </w:r>
      <w:r w:rsidRPr="007250C1">
        <w:rPr>
          <w:noProof/>
        </w:rPr>
        <w:fldChar w:fldCharType="separate"/>
      </w:r>
      <w:r w:rsidRPr="007250C1">
        <w:rPr>
          <w:noProof/>
        </w:rPr>
        <w:t>1</w:t>
      </w:r>
      <w:r w:rsidRPr="007250C1">
        <w:rPr>
          <w:noProof/>
        </w:rPr>
        <w:fldChar w:fldCharType="end"/>
      </w:r>
    </w:p>
    <w:p w14:paraId="0FC8D0AE" w14:textId="53F12ADB" w:rsidR="00D74CB0" w:rsidRPr="007250C1" w:rsidRDefault="00D74C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50C1">
        <w:rPr>
          <w:noProof/>
        </w:rPr>
        <w:t>5  Specified matters</w:t>
      </w:r>
      <w:r w:rsidRPr="007250C1">
        <w:rPr>
          <w:noProof/>
        </w:rPr>
        <w:tab/>
      </w:r>
      <w:r w:rsidRPr="007250C1">
        <w:rPr>
          <w:noProof/>
        </w:rPr>
        <w:fldChar w:fldCharType="begin"/>
      </w:r>
      <w:r w:rsidRPr="007250C1">
        <w:rPr>
          <w:noProof/>
        </w:rPr>
        <w:instrText xml:space="preserve"> PAGEREF _Toc126753826 \h </w:instrText>
      </w:r>
      <w:r w:rsidRPr="007250C1">
        <w:rPr>
          <w:noProof/>
        </w:rPr>
      </w:r>
      <w:r w:rsidRPr="007250C1">
        <w:rPr>
          <w:noProof/>
        </w:rPr>
        <w:fldChar w:fldCharType="separate"/>
      </w:r>
      <w:r w:rsidRPr="007250C1">
        <w:rPr>
          <w:noProof/>
        </w:rPr>
        <w:t>1</w:t>
      </w:r>
      <w:r w:rsidRPr="007250C1">
        <w:rPr>
          <w:noProof/>
        </w:rPr>
        <w:fldChar w:fldCharType="end"/>
      </w:r>
    </w:p>
    <w:p w14:paraId="25FA61DA" w14:textId="15596E86" w:rsidR="00D74CB0" w:rsidRPr="007250C1" w:rsidRDefault="00D74C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50C1">
        <w:rPr>
          <w:noProof/>
        </w:rPr>
        <w:t>6  Adequate alternative records</w:t>
      </w:r>
      <w:r w:rsidRPr="007250C1">
        <w:rPr>
          <w:noProof/>
        </w:rPr>
        <w:tab/>
      </w:r>
      <w:r w:rsidRPr="007250C1">
        <w:rPr>
          <w:noProof/>
        </w:rPr>
        <w:fldChar w:fldCharType="begin"/>
      </w:r>
      <w:r w:rsidRPr="007250C1">
        <w:rPr>
          <w:noProof/>
        </w:rPr>
        <w:instrText xml:space="preserve"> PAGEREF _Toc126753827 \h </w:instrText>
      </w:r>
      <w:r w:rsidRPr="007250C1">
        <w:rPr>
          <w:noProof/>
        </w:rPr>
      </w:r>
      <w:r w:rsidRPr="007250C1">
        <w:rPr>
          <w:noProof/>
        </w:rPr>
        <w:fldChar w:fldCharType="separate"/>
      </w:r>
      <w:r w:rsidRPr="007250C1">
        <w:rPr>
          <w:noProof/>
        </w:rPr>
        <w:t>2</w:t>
      </w:r>
      <w:r w:rsidRPr="007250C1">
        <w:rPr>
          <w:noProof/>
        </w:rPr>
        <w:fldChar w:fldCharType="end"/>
      </w:r>
    </w:p>
    <w:p w14:paraId="59A0132C" w14:textId="1188BC58" w:rsidR="00F6696E" w:rsidRPr="007250C1" w:rsidRDefault="00B418CB" w:rsidP="00D66A7E">
      <w:pPr>
        <w:outlineLvl w:val="0"/>
      </w:pPr>
      <w:r w:rsidRPr="007250C1">
        <w:fldChar w:fldCharType="end"/>
      </w:r>
    </w:p>
    <w:p w14:paraId="6D0C69E8" w14:textId="77777777" w:rsidR="00F6696E" w:rsidRPr="007250C1" w:rsidRDefault="00F6696E" w:rsidP="00D66A7E">
      <w:pPr>
        <w:outlineLvl w:val="0"/>
        <w:rPr>
          <w:sz w:val="20"/>
        </w:rPr>
      </w:pPr>
    </w:p>
    <w:p w14:paraId="1047CAD7" w14:textId="77777777" w:rsidR="00F6696E" w:rsidRPr="007250C1" w:rsidRDefault="00F6696E" w:rsidP="00D66A7E">
      <w:pPr>
        <w:sectPr w:rsidR="00F6696E" w:rsidRPr="007250C1" w:rsidSect="00A87A5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3D60C4" w14:textId="77777777" w:rsidR="00554826" w:rsidRPr="007250C1" w:rsidRDefault="00554826" w:rsidP="00D66A7E">
      <w:pPr>
        <w:pStyle w:val="ActHead5"/>
      </w:pPr>
      <w:bookmarkStart w:id="0" w:name="_Toc126753822"/>
      <w:r w:rsidRPr="007250C1">
        <w:lastRenderedPageBreak/>
        <w:t>1  Name</w:t>
      </w:r>
      <w:bookmarkEnd w:id="0"/>
    </w:p>
    <w:p w14:paraId="26B5FDB2" w14:textId="32AE374B" w:rsidR="00554826" w:rsidRPr="007250C1" w:rsidRDefault="00554826" w:rsidP="00D66A7E">
      <w:pPr>
        <w:pStyle w:val="subsection"/>
        <w:tabs>
          <w:tab w:val="clear" w:pos="1021"/>
          <w:tab w:val="right" w:pos="851"/>
        </w:tabs>
      </w:pPr>
      <w:r w:rsidRPr="007250C1">
        <w:tab/>
      </w:r>
      <w:r w:rsidRPr="007250C1">
        <w:tab/>
        <w:t xml:space="preserve">This instrument is the </w:t>
      </w:r>
      <w:r w:rsidR="00444327" w:rsidRPr="007250C1">
        <w:rPr>
          <w:i/>
        </w:rPr>
        <w:t>Fringe Benefits Tax Assessment</w:t>
      </w:r>
      <w:r w:rsidR="00507785" w:rsidRPr="007250C1">
        <w:rPr>
          <w:i/>
        </w:rPr>
        <w:t xml:space="preserve"> (</w:t>
      </w:r>
      <w:r w:rsidR="00444327" w:rsidRPr="007250C1">
        <w:rPr>
          <w:i/>
        </w:rPr>
        <w:t>Adequate Alternative Records</w:t>
      </w:r>
      <w:r w:rsidR="00117A0C" w:rsidRPr="007250C1">
        <w:rPr>
          <w:i/>
        </w:rPr>
        <w:t xml:space="preserve"> </w:t>
      </w:r>
      <w:r w:rsidR="00361654" w:rsidRPr="007250C1">
        <w:rPr>
          <w:i/>
        </w:rPr>
        <w:t>–</w:t>
      </w:r>
      <w:r w:rsidR="00507785" w:rsidRPr="007250C1">
        <w:rPr>
          <w:i/>
        </w:rPr>
        <w:t xml:space="preserve"> </w:t>
      </w:r>
      <w:r w:rsidR="00846B54" w:rsidRPr="007250C1">
        <w:rPr>
          <w:i/>
        </w:rPr>
        <w:t>Fly-in Fly-out and Drive-in Drive-out Employees</w:t>
      </w:r>
      <w:r w:rsidR="00444327" w:rsidRPr="007250C1">
        <w:rPr>
          <w:i/>
        </w:rPr>
        <w:t xml:space="preserve">) Determination </w:t>
      </w:r>
      <w:r w:rsidR="005C3C37" w:rsidRPr="007250C1">
        <w:rPr>
          <w:i/>
        </w:rPr>
        <w:t>202</w:t>
      </w:r>
      <w:r w:rsidR="00B562B2" w:rsidRPr="007250C1">
        <w:rPr>
          <w:i/>
        </w:rPr>
        <w:t>4</w:t>
      </w:r>
      <w:r w:rsidRPr="007250C1">
        <w:t>.</w:t>
      </w:r>
    </w:p>
    <w:p w14:paraId="2ED25BE0" w14:textId="77777777" w:rsidR="00554826" w:rsidRPr="007250C1" w:rsidRDefault="00554826" w:rsidP="00D66A7E">
      <w:pPr>
        <w:pStyle w:val="ActHead5"/>
      </w:pPr>
      <w:bookmarkStart w:id="1" w:name="_Toc126753823"/>
      <w:r w:rsidRPr="007250C1">
        <w:t>2  Commencement</w:t>
      </w:r>
      <w:bookmarkEnd w:id="1"/>
    </w:p>
    <w:p w14:paraId="571B5B6B" w14:textId="77777777" w:rsidR="003767E2" w:rsidRPr="007250C1" w:rsidRDefault="003767E2" w:rsidP="00D66A7E">
      <w:pPr>
        <w:pStyle w:val="subsection"/>
        <w:tabs>
          <w:tab w:val="clear" w:pos="1021"/>
          <w:tab w:val="right" w:pos="851"/>
        </w:tabs>
      </w:pPr>
      <w:r w:rsidRPr="007250C1">
        <w:tab/>
        <w:t>(1)</w:t>
      </w:r>
      <w:r w:rsidRPr="007250C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EF6CE" w14:textId="77777777" w:rsidR="003767E2" w:rsidRPr="007250C1" w:rsidRDefault="003767E2" w:rsidP="00D66A7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7250C1" w14:paraId="0501D357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A9F1BFF" w14:textId="77777777" w:rsidR="003767E2" w:rsidRPr="007250C1" w:rsidRDefault="003767E2" w:rsidP="00D66A7E">
            <w:pPr>
              <w:pStyle w:val="TableHeading"/>
            </w:pPr>
            <w:r w:rsidRPr="007250C1">
              <w:t>Commencement information</w:t>
            </w:r>
          </w:p>
        </w:tc>
      </w:tr>
      <w:tr w:rsidR="003767E2" w:rsidRPr="007250C1" w14:paraId="623D8DA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1571F2" w14:textId="77777777" w:rsidR="003767E2" w:rsidRPr="007250C1" w:rsidRDefault="003767E2" w:rsidP="00D66A7E">
            <w:pPr>
              <w:pStyle w:val="TableHeading"/>
            </w:pPr>
            <w:r w:rsidRPr="007250C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C1135F" w14:textId="77777777" w:rsidR="003767E2" w:rsidRPr="007250C1" w:rsidRDefault="003767E2" w:rsidP="00D66A7E">
            <w:pPr>
              <w:pStyle w:val="TableHeading"/>
            </w:pPr>
            <w:r w:rsidRPr="007250C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112823" w14:textId="77777777" w:rsidR="003767E2" w:rsidRPr="007250C1" w:rsidRDefault="003767E2" w:rsidP="00D66A7E">
            <w:pPr>
              <w:pStyle w:val="TableHeading"/>
            </w:pPr>
            <w:r w:rsidRPr="007250C1">
              <w:t>Column 3</w:t>
            </w:r>
          </w:p>
        </w:tc>
      </w:tr>
      <w:tr w:rsidR="003767E2" w:rsidRPr="007250C1" w14:paraId="42AC639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70D9D8" w14:textId="77777777" w:rsidR="003767E2" w:rsidRPr="007250C1" w:rsidRDefault="003767E2" w:rsidP="00D66A7E">
            <w:pPr>
              <w:pStyle w:val="TableHeading"/>
            </w:pPr>
            <w:r w:rsidRPr="007250C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6235EA" w14:textId="77777777" w:rsidR="003767E2" w:rsidRPr="007250C1" w:rsidRDefault="003767E2" w:rsidP="00D66A7E">
            <w:pPr>
              <w:pStyle w:val="TableHeading"/>
            </w:pPr>
            <w:r w:rsidRPr="007250C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BB5B5A" w14:textId="77777777" w:rsidR="003767E2" w:rsidRPr="007250C1" w:rsidRDefault="003767E2" w:rsidP="00D66A7E">
            <w:pPr>
              <w:pStyle w:val="TableHeading"/>
            </w:pPr>
            <w:r w:rsidRPr="007250C1">
              <w:t>Date/Details</w:t>
            </w:r>
          </w:p>
        </w:tc>
      </w:tr>
      <w:tr w:rsidR="003767E2" w:rsidRPr="007250C1" w14:paraId="0D3772F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754DCD" w14:textId="4F181A86" w:rsidR="003767E2" w:rsidRPr="007250C1" w:rsidRDefault="003767E2" w:rsidP="00D66A7E">
            <w:pPr>
              <w:pStyle w:val="Tabletext"/>
              <w:rPr>
                <w:i/>
              </w:rPr>
            </w:pPr>
            <w:r w:rsidRPr="007250C1">
              <w:t xml:space="preserve">1.  </w:t>
            </w:r>
            <w:r w:rsidR="00444327" w:rsidRPr="007250C1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36A949" w14:textId="326D1EE7" w:rsidR="009429CB" w:rsidRPr="007250C1" w:rsidRDefault="009278FB" w:rsidP="00D66A7E">
            <w:pPr>
              <w:pStyle w:val="Tabletext"/>
              <w:rPr>
                <w:iCs/>
              </w:rPr>
            </w:pPr>
            <w:r w:rsidRPr="007250C1">
              <w:t>1 April 2024</w:t>
            </w:r>
            <w:r w:rsidR="00AA285F" w:rsidRPr="007250C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91A02" w14:textId="7375E876" w:rsidR="009278FB" w:rsidRPr="007250C1" w:rsidRDefault="009278FB" w:rsidP="00D66A7E">
            <w:pPr>
              <w:pStyle w:val="Tabletext"/>
              <w:rPr>
                <w:iCs/>
              </w:rPr>
            </w:pPr>
            <w:r w:rsidRPr="007250C1">
              <w:rPr>
                <w:iCs/>
              </w:rPr>
              <w:t>1 April 2024</w:t>
            </w:r>
            <w:r w:rsidR="00AA285F" w:rsidRPr="007250C1">
              <w:rPr>
                <w:iCs/>
              </w:rPr>
              <w:t>.</w:t>
            </w:r>
          </w:p>
        </w:tc>
      </w:tr>
    </w:tbl>
    <w:p w14:paraId="2341C545" w14:textId="77777777" w:rsidR="003767E2" w:rsidRPr="007250C1" w:rsidRDefault="003767E2" w:rsidP="00D66A7E">
      <w:pPr>
        <w:pStyle w:val="notetext"/>
      </w:pPr>
      <w:r w:rsidRPr="007250C1">
        <w:rPr>
          <w:snapToGrid w:val="0"/>
          <w:lang w:eastAsia="en-US"/>
        </w:rPr>
        <w:t>Note:</w:t>
      </w:r>
      <w:r w:rsidRPr="007250C1">
        <w:rPr>
          <w:snapToGrid w:val="0"/>
          <w:lang w:eastAsia="en-US"/>
        </w:rPr>
        <w:tab/>
        <w:t>This table relates only to the provisions of this instrument</w:t>
      </w:r>
      <w:r w:rsidRPr="007250C1">
        <w:t xml:space="preserve"> </w:t>
      </w:r>
      <w:r w:rsidRPr="007250C1">
        <w:rPr>
          <w:snapToGrid w:val="0"/>
          <w:lang w:eastAsia="en-US"/>
        </w:rPr>
        <w:t>as originally made. It will not be amended to deal with any later amendments of this instrument.</w:t>
      </w:r>
    </w:p>
    <w:p w14:paraId="2D39BE9C" w14:textId="77777777" w:rsidR="003767E2" w:rsidRPr="007250C1" w:rsidRDefault="003767E2" w:rsidP="00D66A7E">
      <w:pPr>
        <w:pStyle w:val="subsection"/>
        <w:tabs>
          <w:tab w:val="clear" w:pos="1021"/>
          <w:tab w:val="right" w:pos="851"/>
        </w:tabs>
      </w:pPr>
      <w:r w:rsidRPr="007250C1">
        <w:tab/>
        <w:t>(2)</w:t>
      </w:r>
      <w:r w:rsidRPr="007250C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5238A5" w14:textId="77777777" w:rsidR="00554826" w:rsidRPr="007250C1" w:rsidRDefault="00554826" w:rsidP="00D66A7E">
      <w:pPr>
        <w:pStyle w:val="ActHead5"/>
      </w:pPr>
      <w:bookmarkStart w:id="2" w:name="_Toc126753824"/>
      <w:r w:rsidRPr="007250C1">
        <w:t>3  Authority</w:t>
      </w:r>
      <w:bookmarkEnd w:id="2"/>
    </w:p>
    <w:p w14:paraId="715E0C72" w14:textId="608C039F" w:rsidR="00630283" w:rsidRPr="007250C1" w:rsidRDefault="00554826" w:rsidP="00D66A7E">
      <w:pPr>
        <w:pStyle w:val="subsection"/>
        <w:tabs>
          <w:tab w:val="clear" w:pos="1021"/>
          <w:tab w:val="right" w:pos="851"/>
        </w:tabs>
      </w:pPr>
      <w:r w:rsidRPr="007250C1">
        <w:tab/>
      </w:r>
      <w:r w:rsidRPr="007250C1">
        <w:tab/>
        <w:t xml:space="preserve">This instrument is made under </w:t>
      </w:r>
      <w:r w:rsidR="00573FD1" w:rsidRPr="007250C1">
        <w:t xml:space="preserve">section 123AA of the </w:t>
      </w:r>
      <w:r w:rsidR="00B562B2" w:rsidRPr="007250C1">
        <w:t>Act</w:t>
      </w:r>
      <w:r w:rsidRPr="007250C1">
        <w:t>.</w:t>
      </w:r>
    </w:p>
    <w:p w14:paraId="04B555C8" w14:textId="1381B088" w:rsidR="005468CC" w:rsidRPr="007250C1" w:rsidRDefault="00554826" w:rsidP="002936D1">
      <w:pPr>
        <w:pStyle w:val="ActHead5"/>
      </w:pPr>
      <w:bookmarkStart w:id="3" w:name="_Toc126753825"/>
      <w:r w:rsidRPr="007250C1">
        <w:t>4  Definitions</w:t>
      </w:r>
      <w:bookmarkEnd w:id="3"/>
    </w:p>
    <w:p w14:paraId="16DAF0DF" w14:textId="44F29AD7" w:rsidR="00554826" w:rsidRPr="007250C1" w:rsidRDefault="00554826" w:rsidP="002936D1">
      <w:pPr>
        <w:pStyle w:val="notetext"/>
        <w:ind w:left="1701" w:hanging="567"/>
        <w:rPr>
          <w:szCs w:val="18"/>
        </w:rPr>
      </w:pPr>
      <w:r w:rsidRPr="007250C1">
        <w:rPr>
          <w:szCs w:val="18"/>
        </w:rPr>
        <w:t>Note:</w:t>
      </w:r>
      <w:r w:rsidRPr="007250C1">
        <w:rPr>
          <w:szCs w:val="18"/>
        </w:rPr>
        <w:tab/>
        <w:t xml:space="preserve">A number of expressions used in this instrument are defined in </w:t>
      </w:r>
      <w:r w:rsidR="00DF7D1B" w:rsidRPr="007250C1">
        <w:rPr>
          <w:szCs w:val="18"/>
        </w:rPr>
        <w:t>section 136</w:t>
      </w:r>
      <w:r w:rsidRPr="007250C1">
        <w:rPr>
          <w:szCs w:val="18"/>
        </w:rPr>
        <w:t xml:space="preserve"> of the Act, including the following:</w:t>
      </w:r>
    </w:p>
    <w:p w14:paraId="685758FA" w14:textId="48507EDE" w:rsidR="00554826" w:rsidRPr="007250C1" w:rsidRDefault="00554826" w:rsidP="00AA5D56">
      <w:pPr>
        <w:pStyle w:val="notepara"/>
        <w:ind w:left="2127" w:hanging="426"/>
      </w:pPr>
      <w:r w:rsidRPr="007250C1">
        <w:t>(a)</w:t>
      </w:r>
      <w:r w:rsidRPr="007250C1">
        <w:tab/>
      </w:r>
      <w:r w:rsidR="00DF7D1B" w:rsidRPr="007250C1">
        <w:t>living-away-from-home allowance fringe benefit</w:t>
      </w:r>
      <w:r w:rsidRPr="007250C1">
        <w:t>;</w:t>
      </w:r>
    </w:p>
    <w:p w14:paraId="79FD50F9" w14:textId="3374BD4F" w:rsidR="00554826" w:rsidRPr="007250C1" w:rsidRDefault="00554826" w:rsidP="00AA5D56">
      <w:pPr>
        <w:pStyle w:val="notepara"/>
        <w:ind w:left="2127" w:hanging="426"/>
      </w:pPr>
      <w:r w:rsidRPr="007250C1">
        <w:t>(b)</w:t>
      </w:r>
      <w:r w:rsidRPr="007250C1">
        <w:tab/>
      </w:r>
      <w:r w:rsidR="00DF7D1B" w:rsidRPr="007250C1">
        <w:t>normal residence</w:t>
      </w:r>
      <w:r w:rsidRPr="007250C1">
        <w:t>.</w:t>
      </w:r>
    </w:p>
    <w:p w14:paraId="06185EB7" w14:textId="0F9F3947" w:rsidR="00554826" w:rsidRPr="007250C1" w:rsidRDefault="00554826" w:rsidP="00D66A7E">
      <w:pPr>
        <w:pStyle w:val="subsection"/>
        <w:tabs>
          <w:tab w:val="clear" w:pos="1021"/>
          <w:tab w:val="right" w:pos="851"/>
        </w:tabs>
      </w:pPr>
      <w:r w:rsidRPr="007250C1">
        <w:tab/>
      </w:r>
      <w:r w:rsidRPr="007250C1">
        <w:tab/>
        <w:t>In this instrument:</w:t>
      </w:r>
    </w:p>
    <w:p w14:paraId="6FF64880" w14:textId="0F2C1B2F" w:rsidR="00554826" w:rsidRPr="007250C1" w:rsidRDefault="00554826" w:rsidP="00D66A7E">
      <w:pPr>
        <w:pStyle w:val="Definition"/>
      </w:pPr>
      <w:r w:rsidRPr="007250C1">
        <w:rPr>
          <w:b/>
          <w:i/>
        </w:rPr>
        <w:t>Act</w:t>
      </w:r>
      <w:r w:rsidRPr="007250C1">
        <w:t xml:space="preserve"> means the </w:t>
      </w:r>
      <w:r w:rsidR="0093202F" w:rsidRPr="007250C1">
        <w:rPr>
          <w:i/>
        </w:rPr>
        <w:t>Fringe Benefits Tax Assessment Act 1986</w:t>
      </w:r>
      <w:r w:rsidRPr="007250C1">
        <w:t>.</w:t>
      </w:r>
    </w:p>
    <w:p w14:paraId="01B5A849" w14:textId="7DDD7071" w:rsidR="00554826" w:rsidRPr="007250C1" w:rsidRDefault="00554826" w:rsidP="00D66A7E">
      <w:pPr>
        <w:pStyle w:val="ActHead5"/>
      </w:pPr>
      <w:bookmarkStart w:id="4" w:name="_Toc454781205"/>
      <w:bookmarkStart w:id="5" w:name="_Toc126753826"/>
      <w:r w:rsidRPr="007250C1">
        <w:t>5  S</w:t>
      </w:r>
      <w:bookmarkEnd w:id="4"/>
      <w:r w:rsidR="0028037C" w:rsidRPr="007250C1">
        <w:t>pecified matters</w:t>
      </w:r>
      <w:bookmarkEnd w:id="5"/>
    </w:p>
    <w:p w14:paraId="3EA308F9" w14:textId="0E3AB77B" w:rsidR="0028037C" w:rsidRPr="007250C1" w:rsidRDefault="005524C6" w:rsidP="0093704A">
      <w:pPr>
        <w:tabs>
          <w:tab w:val="right" w:pos="851"/>
        </w:tabs>
        <w:ind w:left="1134" w:hanging="1134"/>
      </w:pPr>
      <w:r w:rsidRPr="007250C1">
        <w:tab/>
        <w:t>(1)</w:t>
      </w:r>
      <w:r w:rsidRPr="007250C1">
        <w:tab/>
      </w:r>
      <w:r w:rsidR="0028037C" w:rsidRPr="007250C1">
        <w:t>For the purposes of subsection 123AA(2) of the Act, the following matters are specified:</w:t>
      </w:r>
    </w:p>
    <w:p w14:paraId="0F9C1286" w14:textId="446613CB" w:rsidR="0028037C" w:rsidRPr="007250C1" w:rsidRDefault="0028037C" w:rsidP="006949E2">
      <w:pPr>
        <w:pStyle w:val="paragraph"/>
        <w:rPr>
          <w:szCs w:val="22"/>
        </w:rPr>
      </w:pPr>
      <w:r w:rsidRPr="007250C1">
        <w:tab/>
        <w:t>(a)</w:t>
      </w:r>
      <w:r w:rsidRPr="007250C1">
        <w:tab/>
      </w:r>
      <w:r w:rsidRPr="007250C1">
        <w:rPr>
          <w:szCs w:val="22"/>
        </w:rPr>
        <w:t xml:space="preserve">the FBT year ending 31 March </w:t>
      </w:r>
      <w:r w:rsidR="009429CB" w:rsidRPr="007250C1">
        <w:rPr>
          <w:szCs w:val="22"/>
        </w:rPr>
        <w:t xml:space="preserve">2025 </w:t>
      </w:r>
      <w:r w:rsidRPr="007250C1">
        <w:rPr>
          <w:szCs w:val="22"/>
        </w:rPr>
        <w:t>and all subsequent FBT years;</w:t>
      </w:r>
    </w:p>
    <w:p w14:paraId="717F5EE4" w14:textId="20260985" w:rsidR="0028037C" w:rsidRPr="007250C1" w:rsidRDefault="0028037C" w:rsidP="006949E2">
      <w:pPr>
        <w:pStyle w:val="paragraph"/>
        <w:rPr>
          <w:szCs w:val="22"/>
        </w:rPr>
      </w:pPr>
      <w:r w:rsidRPr="007250C1">
        <w:tab/>
        <w:t>(b)</w:t>
      </w:r>
      <w:r w:rsidRPr="007250C1">
        <w:tab/>
      </w:r>
      <w:bookmarkStart w:id="6" w:name="_Hlk124319376"/>
      <w:r w:rsidRPr="007250C1">
        <w:rPr>
          <w:szCs w:val="22"/>
        </w:rPr>
        <w:t>the statutory evidentiary document consisting of the declaration referred to in paragraph 31F(1)(b) of the Act;</w:t>
      </w:r>
    </w:p>
    <w:p w14:paraId="3E684438" w14:textId="77777777" w:rsidR="0028037C" w:rsidRPr="007250C1" w:rsidRDefault="0028037C" w:rsidP="006949E2">
      <w:pPr>
        <w:pStyle w:val="paragraph"/>
        <w:rPr>
          <w:szCs w:val="22"/>
        </w:rPr>
      </w:pPr>
      <w:r w:rsidRPr="007250C1">
        <w:tab/>
        <w:t>(c)</w:t>
      </w:r>
      <w:r w:rsidRPr="007250C1">
        <w:tab/>
      </w:r>
      <w:bookmarkEnd w:id="6"/>
      <w:r w:rsidRPr="007250C1">
        <w:rPr>
          <w:szCs w:val="22"/>
        </w:rPr>
        <w:t>the class of persons described in subsection 5(2); and</w:t>
      </w:r>
    </w:p>
    <w:p w14:paraId="410DE7B1" w14:textId="77777777" w:rsidR="0028037C" w:rsidRPr="007250C1" w:rsidRDefault="0028037C" w:rsidP="006949E2">
      <w:pPr>
        <w:pStyle w:val="paragraph"/>
        <w:rPr>
          <w:szCs w:val="22"/>
        </w:rPr>
      </w:pPr>
      <w:r w:rsidRPr="007250C1">
        <w:tab/>
        <w:t>(d)</w:t>
      </w:r>
      <w:r w:rsidRPr="007250C1">
        <w:tab/>
      </w:r>
      <w:r w:rsidRPr="007250C1">
        <w:rPr>
          <w:szCs w:val="22"/>
        </w:rPr>
        <w:t>the alternative records described in section 6.</w:t>
      </w:r>
    </w:p>
    <w:p w14:paraId="1E55378D" w14:textId="6BB995D6" w:rsidR="0028037C" w:rsidRPr="007250C1" w:rsidRDefault="0028037C" w:rsidP="00F47F35">
      <w:pPr>
        <w:pStyle w:val="subsection"/>
        <w:tabs>
          <w:tab w:val="clear" w:pos="1021"/>
          <w:tab w:val="right" w:pos="851"/>
        </w:tabs>
        <w:rPr>
          <w:szCs w:val="22"/>
        </w:rPr>
      </w:pPr>
      <w:r w:rsidRPr="007250C1">
        <w:lastRenderedPageBreak/>
        <w:tab/>
        <w:t>(2)</w:t>
      </w:r>
      <w:r w:rsidRPr="007250C1">
        <w:tab/>
      </w:r>
      <w:r w:rsidRPr="007250C1">
        <w:rPr>
          <w:szCs w:val="22"/>
        </w:rPr>
        <w:t xml:space="preserve">The class of persons described for the purposes of paragraph 5(1)(c) are employers </w:t>
      </w:r>
      <w:r w:rsidR="00AC0A19">
        <w:rPr>
          <w:szCs w:val="22"/>
        </w:rPr>
        <w:t xml:space="preserve">that are </w:t>
      </w:r>
      <w:r w:rsidR="00302EF0">
        <w:rPr>
          <w:szCs w:val="22"/>
        </w:rPr>
        <w:t xml:space="preserve">either </w:t>
      </w:r>
      <w:r w:rsidRPr="007250C1">
        <w:rPr>
          <w:szCs w:val="22"/>
        </w:rPr>
        <w:t>reducing the taxable value of a living-away-from-home allowance fringe benefit described in section 31A of the Act</w:t>
      </w:r>
      <w:r w:rsidR="00ED48B8" w:rsidRPr="007250C1">
        <w:rPr>
          <w:szCs w:val="22"/>
        </w:rPr>
        <w:t>,</w:t>
      </w:r>
      <w:r w:rsidR="00ED48B8" w:rsidRPr="007250C1">
        <w:t xml:space="preserve"> </w:t>
      </w:r>
      <w:r w:rsidR="005A5D8F">
        <w:t xml:space="preserve">or </w:t>
      </w:r>
      <w:r w:rsidR="004B7C67">
        <w:t xml:space="preserve">that </w:t>
      </w:r>
      <w:r w:rsidR="005A5D8F">
        <w:t xml:space="preserve">have provided </w:t>
      </w:r>
      <w:r w:rsidR="00ED48B8" w:rsidRPr="007250C1">
        <w:t>an exempt accommodation expense payment benefit described in section 21 of the Act or an exempt residual benefit described in subsection 47(5) of the Act</w:t>
      </w:r>
      <w:r w:rsidRPr="007250C1">
        <w:rPr>
          <w:szCs w:val="22"/>
        </w:rPr>
        <w:t>, in circumstances where:</w:t>
      </w:r>
    </w:p>
    <w:p w14:paraId="03237E16" w14:textId="41664378" w:rsidR="0028037C" w:rsidRPr="007250C1" w:rsidRDefault="0028037C" w:rsidP="006949E2">
      <w:pPr>
        <w:pStyle w:val="paragraph"/>
        <w:rPr>
          <w:szCs w:val="22"/>
        </w:rPr>
      </w:pPr>
      <w:r w:rsidRPr="007250C1">
        <w:tab/>
        <w:t>(a)</w:t>
      </w:r>
      <w:r w:rsidRPr="007250C1">
        <w:tab/>
      </w:r>
      <w:r w:rsidRPr="007250C1">
        <w:rPr>
          <w:szCs w:val="22"/>
        </w:rPr>
        <w:t>the employer provided an employee with a</w:t>
      </w:r>
      <w:r w:rsidR="00F47F35" w:rsidRPr="007250C1">
        <w:rPr>
          <w:szCs w:val="22"/>
        </w:rPr>
        <w:t xml:space="preserve"> living-away-from-home allowance fringe benefit</w:t>
      </w:r>
      <w:r w:rsidR="00ED48B8" w:rsidRPr="007250C1">
        <w:rPr>
          <w:szCs w:val="22"/>
        </w:rPr>
        <w:t xml:space="preserve">, </w:t>
      </w:r>
      <w:r w:rsidR="00ED48B8" w:rsidRPr="007250C1">
        <w:t>an exempt accommodation expense payment benefit</w:t>
      </w:r>
      <w:r w:rsidR="007B4F22" w:rsidRPr="007250C1">
        <w:t>,</w:t>
      </w:r>
      <w:r w:rsidR="00ED48B8" w:rsidRPr="007250C1">
        <w:t xml:space="preserve"> or an exempt residual benefit consisting of the use of a unit of accommodation</w:t>
      </w:r>
      <w:r w:rsidRPr="007250C1">
        <w:rPr>
          <w:szCs w:val="22"/>
        </w:rPr>
        <w:t xml:space="preserve"> in a year of tax</w:t>
      </w:r>
      <w:r w:rsidR="009F475D" w:rsidRPr="007250C1">
        <w:rPr>
          <w:szCs w:val="22"/>
        </w:rPr>
        <w:t>;</w:t>
      </w:r>
    </w:p>
    <w:p w14:paraId="03A8D223" w14:textId="3E18829C" w:rsidR="0028037C" w:rsidRPr="007250C1" w:rsidRDefault="0028037C" w:rsidP="006949E2">
      <w:pPr>
        <w:pStyle w:val="paragraph"/>
        <w:rPr>
          <w:szCs w:val="22"/>
        </w:rPr>
      </w:pPr>
      <w:r w:rsidRPr="007250C1">
        <w:tab/>
        <w:t>(b)</w:t>
      </w:r>
      <w:r w:rsidRPr="007250C1">
        <w:tab/>
      </w:r>
      <w:r w:rsidRPr="007250C1">
        <w:rPr>
          <w:szCs w:val="22"/>
        </w:rPr>
        <w:t>the employee</w:t>
      </w:r>
      <w:r w:rsidR="00F47F35" w:rsidRPr="007250C1">
        <w:rPr>
          <w:szCs w:val="22"/>
        </w:rPr>
        <w:t xml:space="preserve"> has residential accommodation at or near their usual place of employment</w:t>
      </w:r>
      <w:r w:rsidR="009F475D" w:rsidRPr="007250C1">
        <w:rPr>
          <w:szCs w:val="22"/>
        </w:rPr>
        <w:t>;</w:t>
      </w:r>
    </w:p>
    <w:p w14:paraId="48252E9C" w14:textId="20656946" w:rsidR="0028037C" w:rsidRPr="007250C1" w:rsidRDefault="0028037C" w:rsidP="006949E2">
      <w:pPr>
        <w:pStyle w:val="paragraph"/>
        <w:rPr>
          <w:szCs w:val="22"/>
        </w:rPr>
      </w:pPr>
      <w:r w:rsidRPr="007250C1">
        <w:rPr>
          <w:szCs w:val="22"/>
        </w:rPr>
        <w:tab/>
        <w:t>(c)</w:t>
      </w:r>
      <w:r w:rsidRPr="007250C1">
        <w:rPr>
          <w:szCs w:val="22"/>
        </w:rPr>
        <w:tab/>
      </w:r>
      <w:r w:rsidR="00F47F35" w:rsidRPr="007250C1">
        <w:rPr>
          <w:szCs w:val="22"/>
        </w:rPr>
        <w:t>the employee works on a fly-in fly-out and/or drive-in drive</w:t>
      </w:r>
      <w:r w:rsidR="007121B9" w:rsidRPr="007250C1">
        <w:rPr>
          <w:szCs w:val="22"/>
        </w:rPr>
        <w:noBreakHyphen/>
      </w:r>
      <w:r w:rsidR="00F47F35" w:rsidRPr="007250C1">
        <w:rPr>
          <w:szCs w:val="22"/>
        </w:rPr>
        <w:t xml:space="preserve">out basis </w:t>
      </w:r>
      <w:r w:rsidR="00631616" w:rsidRPr="007250C1">
        <w:rPr>
          <w:szCs w:val="22"/>
        </w:rPr>
        <w:t>s</w:t>
      </w:r>
      <w:r w:rsidR="000F703B" w:rsidRPr="007250C1">
        <w:rPr>
          <w:szCs w:val="22"/>
        </w:rPr>
        <w:t>uch</w:t>
      </w:r>
      <w:r w:rsidR="00631616" w:rsidRPr="007250C1">
        <w:rPr>
          <w:szCs w:val="22"/>
        </w:rPr>
        <w:t xml:space="preserve"> that they satisfy </w:t>
      </w:r>
      <w:r w:rsidR="00F47F35" w:rsidRPr="007250C1">
        <w:rPr>
          <w:szCs w:val="22"/>
        </w:rPr>
        <w:t>section 31E of the Act</w:t>
      </w:r>
      <w:r w:rsidR="009F475D" w:rsidRPr="007250C1">
        <w:rPr>
          <w:szCs w:val="22"/>
        </w:rPr>
        <w:t>;</w:t>
      </w:r>
    </w:p>
    <w:p w14:paraId="5579E592" w14:textId="2E66B910" w:rsidR="0028037C" w:rsidRPr="007250C1" w:rsidRDefault="0028037C" w:rsidP="006949E2">
      <w:pPr>
        <w:pStyle w:val="paragraph"/>
        <w:rPr>
          <w:szCs w:val="22"/>
        </w:rPr>
      </w:pPr>
      <w:r w:rsidRPr="007250C1">
        <w:tab/>
        <w:t>(</w:t>
      </w:r>
      <w:r w:rsidR="005E7BE5" w:rsidRPr="007250C1">
        <w:t>d</w:t>
      </w:r>
      <w:r w:rsidRPr="007250C1">
        <w:t>)</w:t>
      </w:r>
      <w:r w:rsidRPr="007250C1">
        <w:tab/>
      </w:r>
      <w:r w:rsidRPr="007250C1">
        <w:rPr>
          <w:szCs w:val="22"/>
        </w:rPr>
        <w:t xml:space="preserve">the employer was not given a declaration that satisfies the requirements of paragraph </w:t>
      </w:r>
      <w:r w:rsidR="00626AD3" w:rsidRPr="007250C1">
        <w:rPr>
          <w:szCs w:val="22"/>
        </w:rPr>
        <w:t xml:space="preserve">31F(1)(b) and </w:t>
      </w:r>
      <w:r w:rsidR="00C646E9" w:rsidRPr="007250C1">
        <w:rPr>
          <w:szCs w:val="22"/>
        </w:rPr>
        <w:t>subsection</w:t>
      </w:r>
      <w:r w:rsidR="00626AD3" w:rsidRPr="007250C1">
        <w:rPr>
          <w:szCs w:val="22"/>
        </w:rPr>
        <w:t xml:space="preserve"> 31F(2)</w:t>
      </w:r>
      <w:r w:rsidR="00F47F35" w:rsidRPr="007250C1">
        <w:rPr>
          <w:szCs w:val="22"/>
        </w:rPr>
        <w:t xml:space="preserve"> </w:t>
      </w:r>
      <w:r w:rsidRPr="007250C1">
        <w:rPr>
          <w:szCs w:val="22"/>
        </w:rPr>
        <w:t>of the Act; and</w:t>
      </w:r>
    </w:p>
    <w:p w14:paraId="325D5324" w14:textId="54065266" w:rsidR="006754E4" w:rsidRPr="007250C1" w:rsidRDefault="0028037C" w:rsidP="006949E2">
      <w:pPr>
        <w:pStyle w:val="paragraph"/>
      </w:pPr>
      <w:r w:rsidRPr="007250C1">
        <w:tab/>
        <w:t>(</w:t>
      </w:r>
      <w:r w:rsidR="005117B3" w:rsidRPr="007250C1">
        <w:t>e</w:t>
      </w:r>
      <w:r w:rsidRPr="007250C1">
        <w:t>)</w:t>
      </w:r>
      <w:r w:rsidRPr="007250C1">
        <w:tab/>
      </w:r>
      <w:r w:rsidRPr="007250C1">
        <w:rPr>
          <w:szCs w:val="22"/>
        </w:rPr>
        <w:t>the employer relies on the adequate alternative records provision contained in subsection 123AA(1) of the Act.</w:t>
      </w:r>
    </w:p>
    <w:p w14:paraId="442EB731" w14:textId="0FBF8062" w:rsidR="006754E4" w:rsidRPr="007250C1" w:rsidRDefault="006754E4" w:rsidP="00CD616C">
      <w:pPr>
        <w:pStyle w:val="ActHead5"/>
      </w:pPr>
      <w:bookmarkStart w:id="7" w:name="_Toc126753827"/>
      <w:r w:rsidRPr="007250C1">
        <w:t xml:space="preserve">6  </w:t>
      </w:r>
      <w:r w:rsidR="00F47F35" w:rsidRPr="007250C1">
        <w:t>Adequate alternative records</w:t>
      </w:r>
      <w:bookmarkEnd w:id="7"/>
    </w:p>
    <w:p w14:paraId="70B23840" w14:textId="3DFF1CDC" w:rsidR="00CD616C" w:rsidRPr="007250C1" w:rsidRDefault="00836BFC" w:rsidP="0093704A">
      <w:pPr>
        <w:pStyle w:val="subsection"/>
        <w:tabs>
          <w:tab w:val="clear" w:pos="1021"/>
          <w:tab w:val="right" w:pos="851"/>
        </w:tabs>
      </w:pPr>
      <w:r w:rsidRPr="007250C1">
        <w:tab/>
        <w:t>(1)</w:t>
      </w:r>
      <w:r w:rsidRPr="007250C1">
        <w:tab/>
      </w:r>
      <w:r w:rsidR="00CD616C" w:rsidRPr="007250C1">
        <w:t>Records are adequate alternative records for the purposes of paragraph 5(1)(d) if</w:t>
      </w:r>
      <w:r w:rsidR="009F475D" w:rsidRPr="007250C1">
        <w:t xml:space="preserve"> </w:t>
      </w:r>
      <w:r w:rsidR="00CD616C" w:rsidRPr="007250C1">
        <w:t>they are written in English and contain the following information:</w:t>
      </w:r>
    </w:p>
    <w:p w14:paraId="0024D89A" w14:textId="77777777" w:rsidR="00CD616C" w:rsidRPr="007250C1" w:rsidRDefault="00CD616C" w:rsidP="006949E2">
      <w:pPr>
        <w:pStyle w:val="paragraph"/>
      </w:pPr>
      <w:r w:rsidRPr="007250C1">
        <w:tab/>
        <w:t>(a)</w:t>
      </w:r>
      <w:r w:rsidRPr="007250C1">
        <w:tab/>
      </w:r>
      <w:r w:rsidRPr="007250C1">
        <w:rPr>
          <w:szCs w:val="22"/>
        </w:rPr>
        <w:t xml:space="preserve">the name of the employee who received </w:t>
      </w:r>
      <w:r w:rsidRPr="007250C1">
        <w:rPr>
          <w:color w:val="000000"/>
          <w:szCs w:val="22"/>
        </w:rPr>
        <w:t>the benefit;</w:t>
      </w:r>
    </w:p>
    <w:p w14:paraId="3B2D2AD0" w14:textId="1651380A" w:rsidR="005E7BE5" w:rsidRPr="007250C1" w:rsidRDefault="00CD616C" w:rsidP="006949E2">
      <w:pPr>
        <w:pStyle w:val="paragraph"/>
        <w:rPr>
          <w:szCs w:val="22"/>
        </w:rPr>
      </w:pPr>
      <w:r w:rsidRPr="007250C1">
        <w:tab/>
        <w:t>(b)</w:t>
      </w:r>
      <w:r w:rsidRPr="007250C1">
        <w:tab/>
      </w:r>
      <w:r w:rsidRPr="007250C1">
        <w:rPr>
          <w:color w:val="000000"/>
          <w:szCs w:val="22"/>
        </w:rPr>
        <w:t xml:space="preserve">the </w:t>
      </w:r>
      <w:bookmarkStart w:id="8" w:name="_Hlk79676497"/>
      <w:r w:rsidRPr="007250C1">
        <w:rPr>
          <w:color w:val="000000"/>
          <w:szCs w:val="22"/>
        </w:rPr>
        <w:t xml:space="preserve">address of that employee’s </w:t>
      </w:r>
      <w:r w:rsidR="00F44EE1" w:rsidRPr="007250C1">
        <w:rPr>
          <w:color w:val="000000"/>
          <w:szCs w:val="22"/>
        </w:rPr>
        <w:t>normal</w:t>
      </w:r>
      <w:r w:rsidRPr="007250C1">
        <w:rPr>
          <w:color w:val="000000"/>
          <w:szCs w:val="22"/>
        </w:rPr>
        <w:t xml:space="preserve"> residence</w:t>
      </w:r>
      <w:r w:rsidRPr="007250C1">
        <w:rPr>
          <w:szCs w:val="22"/>
        </w:rPr>
        <w:t>;</w:t>
      </w:r>
      <w:bookmarkEnd w:id="8"/>
    </w:p>
    <w:p w14:paraId="1B962779" w14:textId="0BAF16A0" w:rsidR="005E7BE5" w:rsidRPr="007250C1" w:rsidRDefault="005E7BE5" w:rsidP="006949E2">
      <w:pPr>
        <w:pStyle w:val="paragraph"/>
        <w:rPr>
          <w:color w:val="000000"/>
          <w:szCs w:val="22"/>
        </w:rPr>
      </w:pPr>
      <w:r w:rsidRPr="007250C1">
        <w:rPr>
          <w:szCs w:val="22"/>
        </w:rPr>
        <w:tab/>
        <w:t>(c)</w:t>
      </w:r>
      <w:r w:rsidRPr="007250C1">
        <w:rPr>
          <w:szCs w:val="22"/>
        </w:rPr>
        <w:tab/>
      </w:r>
      <w:r w:rsidR="00CD616C" w:rsidRPr="007250C1">
        <w:rPr>
          <w:color w:val="000000"/>
          <w:szCs w:val="22"/>
        </w:rPr>
        <w:t xml:space="preserve">confirmation that </w:t>
      </w:r>
      <w:r w:rsidR="00533A1B" w:rsidRPr="007250C1">
        <w:rPr>
          <w:color w:val="000000"/>
          <w:szCs w:val="22"/>
        </w:rPr>
        <w:t xml:space="preserve">it is reasonable to expect </w:t>
      </w:r>
      <w:r w:rsidR="00CD616C" w:rsidRPr="007250C1">
        <w:rPr>
          <w:color w:val="000000"/>
          <w:szCs w:val="22"/>
        </w:rPr>
        <w:t xml:space="preserve">the employee </w:t>
      </w:r>
      <w:r w:rsidR="00533A1B" w:rsidRPr="007250C1">
        <w:rPr>
          <w:color w:val="000000"/>
          <w:szCs w:val="22"/>
        </w:rPr>
        <w:t>will</w:t>
      </w:r>
      <w:r w:rsidR="00CD616C" w:rsidRPr="007250C1">
        <w:rPr>
          <w:color w:val="000000"/>
          <w:szCs w:val="22"/>
        </w:rPr>
        <w:t xml:space="preserve"> resume living at their normal residence </w:t>
      </w:r>
      <w:r w:rsidR="00F44EE1" w:rsidRPr="007250C1">
        <w:rPr>
          <w:color w:val="000000"/>
          <w:szCs w:val="22"/>
        </w:rPr>
        <w:t>when</w:t>
      </w:r>
      <w:r w:rsidR="00096BB1" w:rsidRPr="007250C1">
        <w:rPr>
          <w:color w:val="000000"/>
          <w:szCs w:val="22"/>
        </w:rPr>
        <w:t xml:space="preserve"> the</w:t>
      </w:r>
      <w:r w:rsidR="000F703B" w:rsidRPr="007250C1">
        <w:rPr>
          <w:color w:val="000000"/>
          <w:szCs w:val="22"/>
        </w:rPr>
        <w:t>ir</w:t>
      </w:r>
      <w:r w:rsidR="00096BB1" w:rsidRPr="007250C1">
        <w:rPr>
          <w:color w:val="000000"/>
          <w:szCs w:val="22"/>
        </w:rPr>
        <w:t xml:space="preserve"> duties of employment no longer require them to live away from it</w:t>
      </w:r>
      <w:r w:rsidR="009F475D" w:rsidRPr="007250C1">
        <w:rPr>
          <w:color w:val="000000"/>
          <w:szCs w:val="22"/>
        </w:rPr>
        <w:t>;</w:t>
      </w:r>
    </w:p>
    <w:p w14:paraId="32651D7D" w14:textId="7BDE851A" w:rsidR="005E7BE5" w:rsidRPr="007250C1" w:rsidRDefault="005E7BE5" w:rsidP="006949E2">
      <w:pPr>
        <w:pStyle w:val="paragraph"/>
        <w:rPr>
          <w:color w:val="000000"/>
          <w:szCs w:val="22"/>
        </w:rPr>
      </w:pPr>
      <w:r w:rsidRPr="007250C1">
        <w:rPr>
          <w:color w:val="000000"/>
          <w:szCs w:val="22"/>
        </w:rPr>
        <w:tab/>
        <w:t>(d)</w:t>
      </w:r>
      <w:r w:rsidR="00CD616C" w:rsidRPr="007250C1">
        <w:rPr>
          <w:color w:val="000000"/>
          <w:szCs w:val="22"/>
        </w:rPr>
        <w:tab/>
      </w:r>
      <w:r w:rsidRPr="007250C1">
        <w:rPr>
          <w:color w:val="000000"/>
          <w:szCs w:val="22"/>
        </w:rPr>
        <w:t xml:space="preserve">the </w:t>
      </w:r>
      <w:r w:rsidR="00CD616C" w:rsidRPr="007250C1">
        <w:rPr>
          <w:color w:val="000000"/>
          <w:szCs w:val="22"/>
        </w:rPr>
        <w:t xml:space="preserve">dates </w:t>
      </w:r>
      <w:r w:rsidR="002422B6" w:rsidRPr="007250C1">
        <w:rPr>
          <w:color w:val="000000"/>
          <w:szCs w:val="22"/>
        </w:rPr>
        <w:t>(inclusive)</w:t>
      </w:r>
      <w:r w:rsidR="00CD616C" w:rsidRPr="007250C1">
        <w:rPr>
          <w:color w:val="000000"/>
          <w:szCs w:val="22"/>
        </w:rPr>
        <w:t xml:space="preserve"> that the employee’s duties of employment required them to live away from their </w:t>
      </w:r>
      <w:r w:rsidR="008754C3" w:rsidRPr="007250C1">
        <w:rPr>
          <w:color w:val="000000"/>
          <w:szCs w:val="22"/>
        </w:rPr>
        <w:t>normal</w:t>
      </w:r>
      <w:r w:rsidR="00CD616C" w:rsidRPr="007250C1">
        <w:rPr>
          <w:color w:val="000000"/>
          <w:szCs w:val="22"/>
        </w:rPr>
        <w:t xml:space="preserve"> residence</w:t>
      </w:r>
      <w:r w:rsidR="009F475D" w:rsidRPr="007250C1">
        <w:rPr>
          <w:color w:val="000000"/>
          <w:szCs w:val="22"/>
        </w:rPr>
        <w:t>; and</w:t>
      </w:r>
    </w:p>
    <w:p w14:paraId="6F906835" w14:textId="32011B5B" w:rsidR="00CD616C" w:rsidRPr="007250C1" w:rsidRDefault="005E7BE5" w:rsidP="006949E2">
      <w:pPr>
        <w:pStyle w:val="paragraph"/>
      </w:pPr>
      <w:r w:rsidRPr="007250C1">
        <w:rPr>
          <w:color w:val="000000"/>
          <w:szCs w:val="22"/>
        </w:rPr>
        <w:tab/>
        <w:t>(e)</w:t>
      </w:r>
      <w:r w:rsidR="00CD616C" w:rsidRPr="007250C1">
        <w:rPr>
          <w:color w:val="000000"/>
          <w:szCs w:val="22"/>
        </w:rPr>
        <w:tab/>
        <w:t>the address</w:t>
      </w:r>
      <w:r w:rsidR="001B01F0" w:rsidRPr="007250C1">
        <w:rPr>
          <w:color w:val="000000"/>
          <w:szCs w:val="22"/>
        </w:rPr>
        <w:t xml:space="preserve"> of each place </w:t>
      </w:r>
      <w:r w:rsidR="00CD616C" w:rsidRPr="007250C1">
        <w:rPr>
          <w:color w:val="000000"/>
          <w:szCs w:val="22"/>
        </w:rPr>
        <w:t>the employee</w:t>
      </w:r>
      <w:r w:rsidR="00DC1402" w:rsidRPr="007250C1">
        <w:rPr>
          <w:color w:val="000000"/>
          <w:szCs w:val="22"/>
        </w:rPr>
        <w:t xml:space="preserve"> actually</w:t>
      </w:r>
      <w:r w:rsidR="00CD616C" w:rsidRPr="007250C1">
        <w:rPr>
          <w:color w:val="000000"/>
          <w:szCs w:val="22"/>
        </w:rPr>
        <w:t xml:space="preserve"> resided at when their duties of employment required them to live away from </w:t>
      </w:r>
      <w:r w:rsidR="002422B6" w:rsidRPr="007250C1">
        <w:rPr>
          <w:color w:val="000000"/>
          <w:szCs w:val="22"/>
        </w:rPr>
        <w:t xml:space="preserve">their </w:t>
      </w:r>
      <w:r w:rsidR="008754C3" w:rsidRPr="007250C1">
        <w:rPr>
          <w:color w:val="000000"/>
          <w:szCs w:val="22"/>
        </w:rPr>
        <w:t>normal residence.</w:t>
      </w:r>
    </w:p>
    <w:p w14:paraId="11FA9F89" w14:textId="3C2F3895" w:rsidR="00CD616C" w:rsidRPr="007250C1" w:rsidRDefault="00836BFC" w:rsidP="00CD616C">
      <w:pPr>
        <w:pStyle w:val="subsection"/>
        <w:tabs>
          <w:tab w:val="clear" w:pos="1021"/>
          <w:tab w:val="right" w:pos="851"/>
        </w:tabs>
      </w:pPr>
      <w:r w:rsidRPr="007250C1">
        <w:tab/>
      </w:r>
      <w:r w:rsidR="00CD616C" w:rsidRPr="007250C1">
        <w:t>(2)</w:t>
      </w:r>
      <w:r w:rsidR="00CD616C" w:rsidRPr="007250C1">
        <w:tab/>
        <w:t>The information specified in subsection 6(1) may be contained in:</w:t>
      </w:r>
    </w:p>
    <w:p w14:paraId="56C6FBFF" w14:textId="35D660A6" w:rsidR="00CD616C" w:rsidRPr="007250C1" w:rsidRDefault="00CD616C" w:rsidP="006949E2">
      <w:pPr>
        <w:pStyle w:val="paragraph"/>
      </w:pPr>
      <w:r w:rsidRPr="007250C1">
        <w:tab/>
        <w:t>(a)</w:t>
      </w:r>
      <w:r w:rsidRPr="007250C1">
        <w:tab/>
        <w:t>any type of record; and</w:t>
      </w:r>
    </w:p>
    <w:p w14:paraId="2ABE4C71" w14:textId="114D6F2E" w:rsidR="00CD616C" w:rsidRDefault="00CD616C" w:rsidP="006949E2">
      <w:pPr>
        <w:pStyle w:val="paragraph"/>
      </w:pPr>
      <w:r w:rsidRPr="007250C1">
        <w:tab/>
        <w:t>(b)</w:t>
      </w:r>
      <w:r w:rsidRPr="007250C1">
        <w:tab/>
        <w:t>any number of records.</w:t>
      </w:r>
    </w:p>
    <w:sectPr w:rsidR="00CD616C" w:rsidSect="008C2E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B57A" w14:textId="77777777" w:rsidR="005712D1" w:rsidRDefault="005712D1" w:rsidP="00715914">
      <w:pPr>
        <w:spacing w:line="240" w:lineRule="auto"/>
      </w:pPr>
      <w:r>
        <w:separator/>
      </w:r>
    </w:p>
  </w:endnote>
  <w:endnote w:type="continuationSeparator" w:id="0">
    <w:p w14:paraId="1249E91F" w14:textId="77777777" w:rsidR="005712D1" w:rsidRDefault="005712D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B90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578AC2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1A964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0535F5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3ED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F3C92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F54BD4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70CC2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0EEF13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D44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036529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DE1AF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BC2CED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3ED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143B5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106AA8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0C96EC" w14:textId="77777777" w:rsidR="0072147A" w:rsidRDefault="0072147A" w:rsidP="00A369E3">
          <w:pPr>
            <w:rPr>
              <w:sz w:val="18"/>
            </w:rPr>
          </w:pPr>
        </w:p>
      </w:tc>
    </w:tr>
  </w:tbl>
  <w:p w14:paraId="37CA0D1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91A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DBCEFF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6105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1B96DA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76E85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44F52D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F46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1659BEB" w14:textId="77777777" w:rsidTr="00A87A58">
      <w:tc>
        <w:tcPr>
          <w:tcW w:w="365" w:type="pct"/>
        </w:tcPr>
        <w:p w14:paraId="3E1BBD3A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37418C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3ED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7DA6BC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C418C15" w14:textId="77777777" w:rsidTr="00A87A58">
      <w:tc>
        <w:tcPr>
          <w:tcW w:w="5000" w:type="pct"/>
          <w:gridSpan w:val="3"/>
        </w:tcPr>
        <w:p w14:paraId="721B4C0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9A7B0C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B069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539F2B6" w14:textId="77777777" w:rsidTr="00A87A58">
      <w:tc>
        <w:tcPr>
          <w:tcW w:w="947" w:type="pct"/>
        </w:tcPr>
        <w:p w14:paraId="25E7B15E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8C3B7D" w14:textId="3295F45F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31FB">
            <w:rPr>
              <w:i/>
              <w:noProof/>
              <w:sz w:val="18"/>
            </w:rPr>
            <w:t>Fringe Benefits Tax Assessment (Adequate Alternative Records – Fly-in Fly-out and Drive-in Drive-out Employees)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2D30A2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4EB10DE" w14:textId="77777777" w:rsidTr="00A87A58">
      <w:tc>
        <w:tcPr>
          <w:tcW w:w="5000" w:type="pct"/>
          <w:gridSpan w:val="3"/>
        </w:tcPr>
        <w:p w14:paraId="1B20D07D" w14:textId="77777777" w:rsidR="00F6696E" w:rsidRDefault="00F6696E" w:rsidP="000850AC">
          <w:pPr>
            <w:rPr>
              <w:sz w:val="18"/>
            </w:rPr>
          </w:pPr>
        </w:p>
      </w:tc>
    </w:tr>
  </w:tbl>
  <w:p w14:paraId="58F2FD1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87B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8A2E510" w14:textId="77777777" w:rsidTr="00A87A58">
      <w:tc>
        <w:tcPr>
          <w:tcW w:w="365" w:type="pct"/>
        </w:tcPr>
        <w:p w14:paraId="1CE7AB03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E984DA8" w14:textId="0DC177E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31FB">
            <w:rPr>
              <w:i/>
              <w:noProof/>
              <w:sz w:val="18"/>
            </w:rPr>
            <w:t>Fringe Benefits Tax Assessment (Adequate Alternative Records – Fly-in Fly-out and Drive-in Drive-out Employees)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E80F6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9AA20B5" w14:textId="77777777" w:rsidTr="00A87A58">
      <w:tc>
        <w:tcPr>
          <w:tcW w:w="5000" w:type="pct"/>
          <w:gridSpan w:val="3"/>
        </w:tcPr>
        <w:p w14:paraId="4C3A751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EB5B28C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1A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32F9CD3" w14:textId="77777777" w:rsidTr="00A87A58">
      <w:tc>
        <w:tcPr>
          <w:tcW w:w="947" w:type="pct"/>
        </w:tcPr>
        <w:p w14:paraId="02444F3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A0C17D" w14:textId="143FA41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31FB">
            <w:rPr>
              <w:i/>
              <w:noProof/>
              <w:sz w:val="18"/>
            </w:rPr>
            <w:t>Fringe Benefits Tax Assessment (Adequate Alternative Records – Fly-in Fly-out and Drive-in Drive-out Employees)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2B823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C65E150" w14:textId="77777777" w:rsidTr="00A87A58">
      <w:tc>
        <w:tcPr>
          <w:tcW w:w="5000" w:type="pct"/>
          <w:gridSpan w:val="3"/>
        </w:tcPr>
        <w:p w14:paraId="74A01581" w14:textId="77777777" w:rsidR="008C2EAC" w:rsidRDefault="008C2EAC" w:rsidP="000850AC">
          <w:pPr>
            <w:rPr>
              <w:sz w:val="18"/>
            </w:rPr>
          </w:pPr>
        </w:p>
      </w:tc>
    </w:tr>
  </w:tbl>
  <w:p w14:paraId="2B817FD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AB4E" w14:textId="77777777" w:rsidR="005712D1" w:rsidRDefault="005712D1" w:rsidP="00715914">
      <w:pPr>
        <w:spacing w:line="240" w:lineRule="auto"/>
      </w:pPr>
      <w:r>
        <w:separator/>
      </w:r>
    </w:p>
  </w:footnote>
  <w:footnote w:type="continuationSeparator" w:id="0">
    <w:p w14:paraId="14943116" w14:textId="77777777" w:rsidR="005712D1" w:rsidRDefault="005712D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1F48" w14:textId="3E752803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14C2" w14:textId="2F8CDAC6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C88E" w14:textId="41A1B53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D458" w14:textId="73B1C410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BEB2" w14:textId="49B1B60C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5AB4" w14:textId="0608401F" w:rsidR="004E1307" w:rsidRDefault="004E1307" w:rsidP="00715914">
    <w:pPr>
      <w:rPr>
        <w:sz w:val="20"/>
      </w:rPr>
    </w:pPr>
  </w:p>
  <w:p w14:paraId="1941817C" w14:textId="77777777" w:rsidR="004E1307" w:rsidRDefault="004E1307" w:rsidP="00715914">
    <w:pPr>
      <w:rPr>
        <w:sz w:val="20"/>
      </w:rPr>
    </w:pPr>
  </w:p>
  <w:p w14:paraId="01114093" w14:textId="77777777" w:rsidR="004E1307" w:rsidRPr="007A1328" w:rsidRDefault="004E1307" w:rsidP="00715914">
    <w:pPr>
      <w:rPr>
        <w:sz w:val="20"/>
      </w:rPr>
    </w:pPr>
  </w:p>
  <w:p w14:paraId="0DE708AB" w14:textId="77777777" w:rsidR="004E1307" w:rsidRPr="007A1328" w:rsidRDefault="004E1307" w:rsidP="00715914">
    <w:pPr>
      <w:rPr>
        <w:b/>
        <w:sz w:val="24"/>
      </w:rPr>
    </w:pPr>
  </w:p>
  <w:p w14:paraId="7344439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CB91" w14:textId="05909F69" w:rsidR="004E1307" w:rsidRPr="007A1328" w:rsidRDefault="004E1307" w:rsidP="00715914">
    <w:pPr>
      <w:jc w:val="right"/>
      <w:rPr>
        <w:sz w:val="20"/>
      </w:rPr>
    </w:pPr>
  </w:p>
  <w:p w14:paraId="304F414F" w14:textId="77777777" w:rsidR="004E1307" w:rsidRPr="007A1328" w:rsidRDefault="004E1307" w:rsidP="00715914">
    <w:pPr>
      <w:jc w:val="right"/>
      <w:rPr>
        <w:sz w:val="20"/>
      </w:rPr>
    </w:pPr>
  </w:p>
  <w:p w14:paraId="6B89400C" w14:textId="77777777" w:rsidR="004E1307" w:rsidRPr="007A1328" w:rsidRDefault="004E1307" w:rsidP="00715914">
    <w:pPr>
      <w:jc w:val="right"/>
      <w:rPr>
        <w:sz w:val="20"/>
      </w:rPr>
    </w:pPr>
  </w:p>
  <w:p w14:paraId="0B6B1016" w14:textId="77777777" w:rsidR="004E1307" w:rsidRPr="007A1328" w:rsidRDefault="004E1307" w:rsidP="00715914">
    <w:pPr>
      <w:jc w:val="right"/>
      <w:rPr>
        <w:b/>
        <w:sz w:val="24"/>
      </w:rPr>
    </w:pPr>
  </w:p>
  <w:p w14:paraId="2554DC0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F422" w14:textId="05BB85CA" w:rsidR="00C8713A" w:rsidRDefault="00C87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F6E0B"/>
    <w:multiLevelType w:val="hybridMultilevel"/>
    <w:tmpl w:val="A1EC4774"/>
    <w:lvl w:ilvl="0" w:tplc="5404A44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6586808"/>
    <w:multiLevelType w:val="hybridMultilevel"/>
    <w:tmpl w:val="6D4A1BC4"/>
    <w:lvl w:ilvl="0" w:tplc="2EC8219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7B646B"/>
    <w:multiLevelType w:val="hybridMultilevel"/>
    <w:tmpl w:val="B7386A16"/>
    <w:lvl w:ilvl="0" w:tplc="9FD65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85664"/>
    <w:multiLevelType w:val="hybridMultilevel"/>
    <w:tmpl w:val="55D65D00"/>
    <w:lvl w:ilvl="0" w:tplc="0C090017">
      <w:start w:val="1"/>
      <w:numFmt w:val="lowerLetter"/>
      <w:lvlText w:val="%1)"/>
      <w:lvlJc w:val="left"/>
      <w:pPr>
        <w:ind w:left="2116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16" w15:restartNumberingAfterBreak="0">
    <w:nsid w:val="248D0121"/>
    <w:multiLevelType w:val="multilevel"/>
    <w:tmpl w:val="A9268BC8"/>
    <w:lvl w:ilvl="0">
      <w:start w:val="1"/>
      <w:numFmt w:val="decimal"/>
      <w:lvlText w:val="(%1)"/>
      <w:lvlJc w:val="left"/>
      <w:pPr>
        <w:ind w:left="1069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17" w15:restartNumberingAfterBreak="0">
    <w:nsid w:val="27330753"/>
    <w:multiLevelType w:val="hybridMultilevel"/>
    <w:tmpl w:val="230263B6"/>
    <w:lvl w:ilvl="0" w:tplc="C1DE0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C27577A"/>
    <w:multiLevelType w:val="hybridMultilevel"/>
    <w:tmpl w:val="5B24E414"/>
    <w:lvl w:ilvl="0" w:tplc="277C3C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E2EDC"/>
    <w:multiLevelType w:val="hybridMultilevel"/>
    <w:tmpl w:val="D8F4AB62"/>
    <w:lvl w:ilvl="0" w:tplc="F3F0D8AC">
      <w:start w:val="1"/>
      <w:numFmt w:val="lowerLetter"/>
      <w:lvlText w:val="(%1)"/>
      <w:lvlJc w:val="left"/>
      <w:pPr>
        <w:ind w:left="1069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7A5FF0"/>
    <w:multiLevelType w:val="hybridMultilevel"/>
    <w:tmpl w:val="D62AA456"/>
    <w:lvl w:ilvl="0" w:tplc="6A8AAC48">
      <w:start w:val="1"/>
      <w:numFmt w:val="lowerLetter"/>
      <w:lvlText w:val="(%1)"/>
      <w:lvlJc w:val="left"/>
      <w:pPr>
        <w:ind w:left="1695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0" w:hanging="360"/>
      </w:p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92228CC"/>
    <w:multiLevelType w:val="hybridMultilevel"/>
    <w:tmpl w:val="43580664"/>
    <w:lvl w:ilvl="0" w:tplc="664A94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B179A"/>
    <w:multiLevelType w:val="hybridMultilevel"/>
    <w:tmpl w:val="EBFA804E"/>
    <w:lvl w:ilvl="0" w:tplc="A9F494B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B374B"/>
    <w:multiLevelType w:val="hybridMultilevel"/>
    <w:tmpl w:val="64BC0646"/>
    <w:lvl w:ilvl="0" w:tplc="49A0E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87E0F"/>
    <w:multiLevelType w:val="hybridMultilevel"/>
    <w:tmpl w:val="B622D6B0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234759"/>
    <w:multiLevelType w:val="hybridMultilevel"/>
    <w:tmpl w:val="B7386A16"/>
    <w:lvl w:ilvl="0" w:tplc="9FD65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31156">
    <w:abstractNumId w:val="9"/>
  </w:num>
  <w:num w:numId="2" w16cid:durableId="1762338759">
    <w:abstractNumId w:val="7"/>
  </w:num>
  <w:num w:numId="3" w16cid:durableId="1238514278">
    <w:abstractNumId w:val="6"/>
  </w:num>
  <w:num w:numId="4" w16cid:durableId="260066988">
    <w:abstractNumId w:val="5"/>
  </w:num>
  <w:num w:numId="5" w16cid:durableId="2137601802">
    <w:abstractNumId w:val="4"/>
  </w:num>
  <w:num w:numId="6" w16cid:durableId="1871795866">
    <w:abstractNumId w:val="8"/>
  </w:num>
  <w:num w:numId="7" w16cid:durableId="715155140">
    <w:abstractNumId w:val="3"/>
  </w:num>
  <w:num w:numId="8" w16cid:durableId="1386486306">
    <w:abstractNumId w:val="2"/>
  </w:num>
  <w:num w:numId="9" w16cid:durableId="1529833633">
    <w:abstractNumId w:val="1"/>
  </w:num>
  <w:num w:numId="10" w16cid:durableId="646275951">
    <w:abstractNumId w:val="0"/>
  </w:num>
  <w:num w:numId="11" w16cid:durableId="783811554">
    <w:abstractNumId w:val="18"/>
  </w:num>
  <w:num w:numId="12" w16cid:durableId="402534361">
    <w:abstractNumId w:val="10"/>
  </w:num>
  <w:num w:numId="13" w16cid:durableId="1630234791">
    <w:abstractNumId w:val="13"/>
  </w:num>
  <w:num w:numId="14" w16cid:durableId="1879968619">
    <w:abstractNumId w:val="15"/>
  </w:num>
  <w:num w:numId="15" w16cid:durableId="734087818">
    <w:abstractNumId w:val="24"/>
  </w:num>
  <w:num w:numId="16" w16cid:durableId="1595287945">
    <w:abstractNumId w:val="12"/>
  </w:num>
  <w:num w:numId="17" w16cid:durableId="176313604">
    <w:abstractNumId w:val="16"/>
  </w:num>
  <w:num w:numId="18" w16cid:durableId="1839802853">
    <w:abstractNumId w:val="25"/>
  </w:num>
  <w:num w:numId="19" w16cid:durableId="2045052382">
    <w:abstractNumId w:val="23"/>
  </w:num>
  <w:num w:numId="20" w16cid:durableId="714542527">
    <w:abstractNumId w:val="17"/>
  </w:num>
  <w:num w:numId="21" w16cid:durableId="968975702">
    <w:abstractNumId w:val="20"/>
  </w:num>
  <w:num w:numId="22" w16cid:durableId="1285578471">
    <w:abstractNumId w:val="26"/>
  </w:num>
  <w:num w:numId="23" w16cid:durableId="1026101759">
    <w:abstractNumId w:val="22"/>
  </w:num>
  <w:num w:numId="24" w16cid:durableId="41487718">
    <w:abstractNumId w:val="11"/>
  </w:num>
  <w:num w:numId="25" w16cid:durableId="150875115">
    <w:abstractNumId w:val="14"/>
  </w:num>
  <w:num w:numId="26" w16cid:durableId="833375551">
    <w:abstractNumId w:val="21"/>
  </w:num>
  <w:num w:numId="27" w16cid:durableId="439766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saveSubsetFonts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DA"/>
    <w:rsid w:val="00000FC6"/>
    <w:rsid w:val="0000180A"/>
    <w:rsid w:val="00004174"/>
    <w:rsid w:val="00004470"/>
    <w:rsid w:val="000136AF"/>
    <w:rsid w:val="00015C68"/>
    <w:rsid w:val="00023420"/>
    <w:rsid w:val="000258B1"/>
    <w:rsid w:val="00040A89"/>
    <w:rsid w:val="00040E80"/>
    <w:rsid w:val="00042CC7"/>
    <w:rsid w:val="000437C1"/>
    <w:rsid w:val="0004455A"/>
    <w:rsid w:val="00045FC2"/>
    <w:rsid w:val="0005365D"/>
    <w:rsid w:val="000614BF"/>
    <w:rsid w:val="0006504D"/>
    <w:rsid w:val="0006709C"/>
    <w:rsid w:val="00074376"/>
    <w:rsid w:val="00075BC0"/>
    <w:rsid w:val="0007700D"/>
    <w:rsid w:val="00085F76"/>
    <w:rsid w:val="00096BB1"/>
    <w:rsid w:val="000978F5"/>
    <w:rsid w:val="000A27F7"/>
    <w:rsid w:val="000B15CD"/>
    <w:rsid w:val="000B35EB"/>
    <w:rsid w:val="000C0E06"/>
    <w:rsid w:val="000C640C"/>
    <w:rsid w:val="000D05EF"/>
    <w:rsid w:val="000D325E"/>
    <w:rsid w:val="000E2261"/>
    <w:rsid w:val="000E78B7"/>
    <w:rsid w:val="000F21C1"/>
    <w:rsid w:val="000F4EC1"/>
    <w:rsid w:val="000F703B"/>
    <w:rsid w:val="00101216"/>
    <w:rsid w:val="0010593C"/>
    <w:rsid w:val="0010745C"/>
    <w:rsid w:val="00107713"/>
    <w:rsid w:val="00117A0C"/>
    <w:rsid w:val="00132CEB"/>
    <w:rsid w:val="001339B0"/>
    <w:rsid w:val="00142B62"/>
    <w:rsid w:val="001441B7"/>
    <w:rsid w:val="001516CB"/>
    <w:rsid w:val="00152336"/>
    <w:rsid w:val="00157B8B"/>
    <w:rsid w:val="00166C2F"/>
    <w:rsid w:val="001765CB"/>
    <w:rsid w:val="001809D7"/>
    <w:rsid w:val="00183ECB"/>
    <w:rsid w:val="001854FD"/>
    <w:rsid w:val="001939E1"/>
    <w:rsid w:val="00194C3E"/>
    <w:rsid w:val="00195382"/>
    <w:rsid w:val="001B01F0"/>
    <w:rsid w:val="001B2CB6"/>
    <w:rsid w:val="001B620C"/>
    <w:rsid w:val="001B750D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162F"/>
    <w:rsid w:val="00215AF1"/>
    <w:rsid w:val="00217FFA"/>
    <w:rsid w:val="002321E8"/>
    <w:rsid w:val="00232984"/>
    <w:rsid w:val="002353AA"/>
    <w:rsid w:val="0024010F"/>
    <w:rsid w:val="00240749"/>
    <w:rsid w:val="002422B6"/>
    <w:rsid w:val="0024285F"/>
    <w:rsid w:val="00243018"/>
    <w:rsid w:val="002564A4"/>
    <w:rsid w:val="00265E22"/>
    <w:rsid w:val="0026736C"/>
    <w:rsid w:val="0028037C"/>
    <w:rsid w:val="00281308"/>
    <w:rsid w:val="00284719"/>
    <w:rsid w:val="002936D1"/>
    <w:rsid w:val="00297ECB"/>
    <w:rsid w:val="002A3A10"/>
    <w:rsid w:val="002A7BCF"/>
    <w:rsid w:val="002C3DAA"/>
    <w:rsid w:val="002C3FD1"/>
    <w:rsid w:val="002D043A"/>
    <w:rsid w:val="002D266B"/>
    <w:rsid w:val="002D6224"/>
    <w:rsid w:val="00302EF0"/>
    <w:rsid w:val="00304F8B"/>
    <w:rsid w:val="0031128D"/>
    <w:rsid w:val="003247B4"/>
    <w:rsid w:val="00335BC6"/>
    <w:rsid w:val="003415D3"/>
    <w:rsid w:val="00344293"/>
    <w:rsid w:val="00344338"/>
    <w:rsid w:val="00344701"/>
    <w:rsid w:val="00352B0F"/>
    <w:rsid w:val="00360459"/>
    <w:rsid w:val="00361654"/>
    <w:rsid w:val="00375BAC"/>
    <w:rsid w:val="003767E2"/>
    <w:rsid w:val="0038049F"/>
    <w:rsid w:val="003858FB"/>
    <w:rsid w:val="00391F8B"/>
    <w:rsid w:val="00392261"/>
    <w:rsid w:val="003A0DC0"/>
    <w:rsid w:val="003B5C6C"/>
    <w:rsid w:val="003C6231"/>
    <w:rsid w:val="003D0BFE"/>
    <w:rsid w:val="003D5700"/>
    <w:rsid w:val="003D64AC"/>
    <w:rsid w:val="003E341B"/>
    <w:rsid w:val="003E35B1"/>
    <w:rsid w:val="003E4D00"/>
    <w:rsid w:val="00403EDA"/>
    <w:rsid w:val="004075F4"/>
    <w:rsid w:val="004116CD"/>
    <w:rsid w:val="00417EB9"/>
    <w:rsid w:val="00417F57"/>
    <w:rsid w:val="00424CA9"/>
    <w:rsid w:val="004276DF"/>
    <w:rsid w:val="00431E9B"/>
    <w:rsid w:val="004379E3"/>
    <w:rsid w:val="0044015E"/>
    <w:rsid w:val="0044291A"/>
    <w:rsid w:val="00444327"/>
    <w:rsid w:val="00467661"/>
    <w:rsid w:val="00472DBE"/>
    <w:rsid w:val="00474A19"/>
    <w:rsid w:val="00477830"/>
    <w:rsid w:val="00477FE9"/>
    <w:rsid w:val="00487764"/>
    <w:rsid w:val="00490191"/>
    <w:rsid w:val="00494C6A"/>
    <w:rsid w:val="00496F97"/>
    <w:rsid w:val="004B6C48"/>
    <w:rsid w:val="004B6E42"/>
    <w:rsid w:val="004B7902"/>
    <w:rsid w:val="004B7C67"/>
    <w:rsid w:val="004C0E2C"/>
    <w:rsid w:val="004C4E59"/>
    <w:rsid w:val="004C6809"/>
    <w:rsid w:val="004D5D99"/>
    <w:rsid w:val="004E063A"/>
    <w:rsid w:val="004E1307"/>
    <w:rsid w:val="004E6A44"/>
    <w:rsid w:val="004E7BEC"/>
    <w:rsid w:val="00500DF2"/>
    <w:rsid w:val="00505D3D"/>
    <w:rsid w:val="00506AF6"/>
    <w:rsid w:val="00507785"/>
    <w:rsid w:val="005117B3"/>
    <w:rsid w:val="00514BBC"/>
    <w:rsid w:val="00516B8D"/>
    <w:rsid w:val="005303C8"/>
    <w:rsid w:val="00533A1B"/>
    <w:rsid w:val="00537FBC"/>
    <w:rsid w:val="005468CC"/>
    <w:rsid w:val="005524C6"/>
    <w:rsid w:val="0055335E"/>
    <w:rsid w:val="00554826"/>
    <w:rsid w:val="00562877"/>
    <w:rsid w:val="00563D83"/>
    <w:rsid w:val="005712D1"/>
    <w:rsid w:val="00573FD1"/>
    <w:rsid w:val="005742AF"/>
    <w:rsid w:val="00584811"/>
    <w:rsid w:val="00585784"/>
    <w:rsid w:val="00593AA6"/>
    <w:rsid w:val="00594161"/>
    <w:rsid w:val="00594749"/>
    <w:rsid w:val="005A5D8F"/>
    <w:rsid w:val="005A65D5"/>
    <w:rsid w:val="005B1399"/>
    <w:rsid w:val="005B4067"/>
    <w:rsid w:val="005B4E0C"/>
    <w:rsid w:val="005B5C39"/>
    <w:rsid w:val="005C3C37"/>
    <w:rsid w:val="005C3F41"/>
    <w:rsid w:val="005C4305"/>
    <w:rsid w:val="005D02FE"/>
    <w:rsid w:val="005D1D92"/>
    <w:rsid w:val="005D2D09"/>
    <w:rsid w:val="005E3D47"/>
    <w:rsid w:val="005E7BE5"/>
    <w:rsid w:val="00600219"/>
    <w:rsid w:val="00604F2A"/>
    <w:rsid w:val="00620076"/>
    <w:rsid w:val="006246A6"/>
    <w:rsid w:val="00626AD3"/>
    <w:rsid w:val="00627E0A"/>
    <w:rsid w:val="00630283"/>
    <w:rsid w:val="00631616"/>
    <w:rsid w:val="0065488B"/>
    <w:rsid w:val="0066434C"/>
    <w:rsid w:val="00670EA1"/>
    <w:rsid w:val="006754E4"/>
    <w:rsid w:val="00677A64"/>
    <w:rsid w:val="00677CC2"/>
    <w:rsid w:val="00681EE5"/>
    <w:rsid w:val="0068744B"/>
    <w:rsid w:val="006905DE"/>
    <w:rsid w:val="0069207B"/>
    <w:rsid w:val="006949E2"/>
    <w:rsid w:val="006A154F"/>
    <w:rsid w:val="006A437B"/>
    <w:rsid w:val="006A4A0A"/>
    <w:rsid w:val="006B5789"/>
    <w:rsid w:val="006C30C5"/>
    <w:rsid w:val="006C7F8C"/>
    <w:rsid w:val="006D3554"/>
    <w:rsid w:val="006D382C"/>
    <w:rsid w:val="006D4489"/>
    <w:rsid w:val="006E1817"/>
    <w:rsid w:val="006E2E1C"/>
    <w:rsid w:val="006E538B"/>
    <w:rsid w:val="006E6246"/>
    <w:rsid w:val="006E69C2"/>
    <w:rsid w:val="006E6DCC"/>
    <w:rsid w:val="006F0E4C"/>
    <w:rsid w:val="006F318F"/>
    <w:rsid w:val="0070017E"/>
    <w:rsid w:val="0070023E"/>
    <w:rsid w:val="00700B2C"/>
    <w:rsid w:val="007050A2"/>
    <w:rsid w:val="00706A8D"/>
    <w:rsid w:val="007121B9"/>
    <w:rsid w:val="00713084"/>
    <w:rsid w:val="00714F20"/>
    <w:rsid w:val="0071590F"/>
    <w:rsid w:val="00715914"/>
    <w:rsid w:val="0072147A"/>
    <w:rsid w:val="00723791"/>
    <w:rsid w:val="00723DF6"/>
    <w:rsid w:val="007250C1"/>
    <w:rsid w:val="00731E00"/>
    <w:rsid w:val="007327EF"/>
    <w:rsid w:val="007440B7"/>
    <w:rsid w:val="007500C8"/>
    <w:rsid w:val="00756272"/>
    <w:rsid w:val="00761E53"/>
    <w:rsid w:val="007629E9"/>
    <w:rsid w:val="00762D38"/>
    <w:rsid w:val="007715C9"/>
    <w:rsid w:val="00771613"/>
    <w:rsid w:val="00774EDD"/>
    <w:rsid w:val="007757EC"/>
    <w:rsid w:val="00783E89"/>
    <w:rsid w:val="00793915"/>
    <w:rsid w:val="007976A6"/>
    <w:rsid w:val="007A2586"/>
    <w:rsid w:val="007A4132"/>
    <w:rsid w:val="007B4F22"/>
    <w:rsid w:val="007C2253"/>
    <w:rsid w:val="007D7911"/>
    <w:rsid w:val="007E1306"/>
    <w:rsid w:val="007E163D"/>
    <w:rsid w:val="007E667A"/>
    <w:rsid w:val="007F28C9"/>
    <w:rsid w:val="007F51B2"/>
    <w:rsid w:val="00800DA0"/>
    <w:rsid w:val="008040DD"/>
    <w:rsid w:val="00810EEB"/>
    <w:rsid w:val="008111FC"/>
    <w:rsid w:val="008117E9"/>
    <w:rsid w:val="00824498"/>
    <w:rsid w:val="00826BD1"/>
    <w:rsid w:val="00835BCC"/>
    <w:rsid w:val="00835D20"/>
    <w:rsid w:val="00836BFC"/>
    <w:rsid w:val="00836D24"/>
    <w:rsid w:val="00846B54"/>
    <w:rsid w:val="00854D0B"/>
    <w:rsid w:val="008554FB"/>
    <w:rsid w:val="00856A31"/>
    <w:rsid w:val="00860B4E"/>
    <w:rsid w:val="008628C6"/>
    <w:rsid w:val="00867B37"/>
    <w:rsid w:val="008754C3"/>
    <w:rsid w:val="008754D0"/>
    <w:rsid w:val="00875D13"/>
    <w:rsid w:val="008855C9"/>
    <w:rsid w:val="00886456"/>
    <w:rsid w:val="00896176"/>
    <w:rsid w:val="008A46E1"/>
    <w:rsid w:val="008A4F43"/>
    <w:rsid w:val="008B1252"/>
    <w:rsid w:val="008B2706"/>
    <w:rsid w:val="008C2680"/>
    <w:rsid w:val="008C2EAC"/>
    <w:rsid w:val="008C4502"/>
    <w:rsid w:val="008C4DCE"/>
    <w:rsid w:val="008D0EE0"/>
    <w:rsid w:val="008E0027"/>
    <w:rsid w:val="008E440B"/>
    <w:rsid w:val="008E6067"/>
    <w:rsid w:val="008F1B25"/>
    <w:rsid w:val="008F54E7"/>
    <w:rsid w:val="00903422"/>
    <w:rsid w:val="00921D08"/>
    <w:rsid w:val="009254C3"/>
    <w:rsid w:val="009278FB"/>
    <w:rsid w:val="0093202F"/>
    <w:rsid w:val="00932377"/>
    <w:rsid w:val="00934E2A"/>
    <w:rsid w:val="009357D0"/>
    <w:rsid w:val="0093704A"/>
    <w:rsid w:val="00941236"/>
    <w:rsid w:val="00941D90"/>
    <w:rsid w:val="009429CB"/>
    <w:rsid w:val="00943FD5"/>
    <w:rsid w:val="00947D5A"/>
    <w:rsid w:val="009532A5"/>
    <w:rsid w:val="009545BD"/>
    <w:rsid w:val="00954647"/>
    <w:rsid w:val="00964CF0"/>
    <w:rsid w:val="00971BBE"/>
    <w:rsid w:val="00977806"/>
    <w:rsid w:val="00981DF4"/>
    <w:rsid w:val="00982242"/>
    <w:rsid w:val="009868E9"/>
    <w:rsid w:val="009900A3"/>
    <w:rsid w:val="009A0E08"/>
    <w:rsid w:val="009B306C"/>
    <w:rsid w:val="009C3413"/>
    <w:rsid w:val="009F475D"/>
    <w:rsid w:val="00A0441E"/>
    <w:rsid w:val="00A12128"/>
    <w:rsid w:val="00A22C98"/>
    <w:rsid w:val="00A231E2"/>
    <w:rsid w:val="00A23320"/>
    <w:rsid w:val="00A369E3"/>
    <w:rsid w:val="00A53073"/>
    <w:rsid w:val="00A55FAD"/>
    <w:rsid w:val="00A57600"/>
    <w:rsid w:val="00A64912"/>
    <w:rsid w:val="00A70A74"/>
    <w:rsid w:val="00A75FE9"/>
    <w:rsid w:val="00AA285F"/>
    <w:rsid w:val="00AA5D56"/>
    <w:rsid w:val="00AC0A19"/>
    <w:rsid w:val="00AC31FB"/>
    <w:rsid w:val="00AD53CC"/>
    <w:rsid w:val="00AD5641"/>
    <w:rsid w:val="00AD6EDE"/>
    <w:rsid w:val="00AE2DD9"/>
    <w:rsid w:val="00AF06CF"/>
    <w:rsid w:val="00B003E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2B2"/>
    <w:rsid w:val="00B566B1"/>
    <w:rsid w:val="00B63834"/>
    <w:rsid w:val="00B72259"/>
    <w:rsid w:val="00B752BB"/>
    <w:rsid w:val="00B80199"/>
    <w:rsid w:val="00B83204"/>
    <w:rsid w:val="00B856E7"/>
    <w:rsid w:val="00B860AF"/>
    <w:rsid w:val="00BA220B"/>
    <w:rsid w:val="00BA2F72"/>
    <w:rsid w:val="00BA3A57"/>
    <w:rsid w:val="00BB1533"/>
    <w:rsid w:val="00BB4E1A"/>
    <w:rsid w:val="00BC015E"/>
    <w:rsid w:val="00BC2981"/>
    <w:rsid w:val="00BC76AC"/>
    <w:rsid w:val="00BD062D"/>
    <w:rsid w:val="00BD0ECB"/>
    <w:rsid w:val="00BE0C41"/>
    <w:rsid w:val="00BE2155"/>
    <w:rsid w:val="00BE719A"/>
    <w:rsid w:val="00BE720A"/>
    <w:rsid w:val="00BF00CE"/>
    <w:rsid w:val="00BF0D73"/>
    <w:rsid w:val="00BF1E81"/>
    <w:rsid w:val="00BF2465"/>
    <w:rsid w:val="00C07E2E"/>
    <w:rsid w:val="00C16619"/>
    <w:rsid w:val="00C25E7F"/>
    <w:rsid w:val="00C2746F"/>
    <w:rsid w:val="00C315A5"/>
    <w:rsid w:val="00C323D6"/>
    <w:rsid w:val="00C324A0"/>
    <w:rsid w:val="00C42BF8"/>
    <w:rsid w:val="00C50043"/>
    <w:rsid w:val="00C520D9"/>
    <w:rsid w:val="00C646E9"/>
    <w:rsid w:val="00C7573B"/>
    <w:rsid w:val="00C8713A"/>
    <w:rsid w:val="00C96C5B"/>
    <w:rsid w:val="00C97A54"/>
    <w:rsid w:val="00CA0117"/>
    <w:rsid w:val="00CA5B23"/>
    <w:rsid w:val="00CB602E"/>
    <w:rsid w:val="00CB7E90"/>
    <w:rsid w:val="00CD616C"/>
    <w:rsid w:val="00CE051D"/>
    <w:rsid w:val="00CE1335"/>
    <w:rsid w:val="00CE493D"/>
    <w:rsid w:val="00CF07FA"/>
    <w:rsid w:val="00CF0BB2"/>
    <w:rsid w:val="00CF24F5"/>
    <w:rsid w:val="00CF3EE8"/>
    <w:rsid w:val="00CF6899"/>
    <w:rsid w:val="00D033F5"/>
    <w:rsid w:val="00D13441"/>
    <w:rsid w:val="00D150E7"/>
    <w:rsid w:val="00D16858"/>
    <w:rsid w:val="00D24772"/>
    <w:rsid w:val="00D300AF"/>
    <w:rsid w:val="00D348B8"/>
    <w:rsid w:val="00D52DC2"/>
    <w:rsid w:val="00D53BCC"/>
    <w:rsid w:val="00D54C9E"/>
    <w:rsid w:val="00D56620"/>
    <w:rsid w:val="00D6537E"/>
    <w:rsid w:val="00D66A7E"/>
    <w:rsid w:val="00D70DFB"/>
    <w:rsid w:val="00D74CB0"/>
    <w:rsid w:val="00D766DF"/>
    <w:rsid w:val="00D8206C"/>
    <w:rsid w:val="00D91F10"/>
    <w:rsid w:val="00DA186E"/>
    <w:rsid w:val="00DA4116"/>
    <w:rsid w:val="00DA5872"/>
    <w:rsid w:val="00DB251C"/>
    <w:rsid w:val="00DB4630"/>
    <w:rsid w:val="00DC1402"/>
    <w:rsid w:val="00DC4F88"/>
    <w:rsid w:val="00DE084E"/>
    <w:rsid w:val="00DE107C"/>
    <w:rsid w:val="00DF07C9"/>
    <w:rsid w:val="00DF2388"/>
    <w:rsid w:val="00DF7D1B"/>
    <w:rsid w:val="00E05704"/>
    <w:rsid w:val="00E10DDD"/>
    <w:rsid w:val="00E166C5"/>
    <w:rsid w:val="00E338EF"/>
    <w:rsid w:val="00E439DC"/>
    <w:rsid w:val="00E4641D"/>
    <w:rsid w:val="00E544BB"/>
    <w:rsid w:val="00E74DC7"/>
    <w:rsid w:val="00E801EA"/>
    <w:rsid w:val="00E8075A"/>
    <w:rsid w:val="00E940D8"/>
    <w:rsid w:val="00E94D5E"/>
    <w:rsid w:val="00E94ECC"/>
    <w:rsid w:val="00EA7100"/>
    <w:rsid w:val="00EA7F9F"/>
    <w:rsid w:val="00EB1274"/>
    <w:rsid w:val="00EC00C2"/>
    <w:rsid w:val="00ED2BB6"/>
    <w:rsid w:val="00ED34E1"/>
    <w:rsid w:val="00ED3B8D"/>
    <w:rsid w:val="00ED48B8"/>
    <w:rsid w:val="00EE49ED"/>
    <w:rsid w:val="00EE5E36"/>
    <w:rsid w:val="00EF2E3A"/>
    <w:rsid w:val="00F02C7C"/>
    <w:rsid w:val="00F072A7"/>
    <w:rsid w:val="00F078DC"/>
    <w:rsid w:val="00F30A3A"/>
    <w:rsid w:val="00F32BA8"/>
    <w:rsid w:val="00F32EE0"/>
    <w:rsid w:val="00F349F1"/>
    <w:rsid w:val="00F40BCA"/>
    <w:rsid w:val="00F4350D"/>
    <w:rsid w:val="00F44EE1"/>
    <w:rsid w:val="00F479C4"/>
    <w:rsid w:val="00F47F35"/>
    <w:rsid w:val="00F5264E"/>
    <w:rsid w:val="00F567F7"/>
    <w:rsid w:val="00F644C9"/>
    <w:rsid w:val="00F6696E"/>
    <w:rsid w:val="00F7220E"/>
    <w:rsid w:val="00F73086"/>
    <w:rsid w:val="00F73BD6"/>
    <w:rsid w:val="00F80B0B"/>
    <w:rsid w:val="00F83989"/>
    <w:rsid w:val="00F85099"/>
    <w:rsid w:val="00F9379C"/>
    <w:rsid w:val="00F9632C"/>
    <w:rsid w:val="00FA1E52"/>
    <w:rsid w:val="00FB38E2"/>
    <w:rsid w:val="00FB5A08"/>
    <w:rsid w:val="00FC6A80"/>
    <w:rsid w:val="00FD3B4E"/>
    <w:rsid w:val="00FD508B"/>
    <w:rsid w:val="00FE4688"/>
    <w:rsid w:val="00FE5082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9E8865"/>
  <w15:docId w15:val="{3D956059-E8CB-4DE1-870D-F3F0B627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FD3B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B4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E4641D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E4641D"/>
    <w:rPr>
      <w:rFonts w:eastAsia="Times New Roman" w:cs="Times New Roman"/>
      <w:lang w:eastAsia="en-AU"/>
    </w:rPr>
  </w:style>
  <w:style w:type="character" w:styleId="FootnoteReference">
    <w:name w:val="footnote reference"/>
    <w:basedOn w:val="DefaultParagraphFont"/>
    <w:semiHidden/>
    <w:rsid w:val="00E464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641D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754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sid w:val="006754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54E4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6754E4"/>
    <w:rPr>
      <w:rFonts w:eastAsia="Times New Roman"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6A6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6A6"/>
    <w:rPr>
      <w:rFonts w:eastAsia="Times New Roman" w:cs="Times New Roman"/>
      <w:b/>
      <w:bCs/>
      <w:lang w:eastAsia="en-AU"/>
    </w:rPr>
  </w:style>
  <w:style w:type="paragraph" w:customStyle="1" w:styleId="indentlevel0">
    <w:name w:val="indentlevel0"/>
    <w:basedOn w:val="Normal"/>
    <w:rsid w:val="00BF1E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A3A1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858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s5w\AppData\Local\Temp\12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6df8d6b-8ef2-4dfd-89b4-c59d80bae12f" xsi:nil="true"/>
    <TaxCatchAll xmlns="76df8d6b-8ef2-4dfd-89b4-c59d80bae12f">
      <Value>1</Value>
    </TaxCatchAll>
    <Team_x002f_wiki xmlns="bbbd7cfe-1e56-465e-adb3-c1aa2394324a">Project Management Office - PMO FBT recordin keeping compliance</Team_x002f_wiki>
    <Archive xmlns="76df8d6b-8ef2-4dfd-89b4-c59d80bae12f">false</Archive>
    <n1a6d2b88979416cad2cc3ecb331e44a xmlns="76df8d6b-8ef2-4dfd-89b4-c59d80bae1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Branch xmlns="bbbd7cfe-1e56-465e-adb3-c1aa2394324a">Engagement &amp; Support - Governance and Futures</Branch>
    <_dlc_DocId xmlns="76df8d6b-8ef2-4dfd-89b4-c59d80bae12f">VRFFPZU2M3FW-1468907174-804</_dlc_DocId>
    <_dlc_DocIdUrl xmlns="76df8d6b-8ef2-4dfd-89b4-c59d80bae12f">
      <Url>https://atooffice.sharepoint.com/sites/Superannuation-And-Employer-Obligations/_layouts/15/DocIdRedir.aspx?ID=VRFFPZU2M3FW-1468907174-804</Url>
      <Description>VRFFPZU2M3FW-1468907174-804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476BE985E42DF45A4F88C1729A1833E00EB570E1B7CF71D4AAE1CCE80AB5AB89A" ma:contentTypeVersion="31" ma:contentTypeDescription="" ma:contentTypeScope="" ma:versionID="096f9c87b11914a07a0e37ddb004f5cc">
  <xsd:schema xmlns:xsd="http://www.w3.org/2001/XMLSchema" xmlns:xs="http://www.w3.org/2001/XMLSchema" xmlns:p="http://schemas.microsoft.com/office/2006/metadata/properties" xmlns:ns2="76df8d6b-8ef2-4dfd-89b4-c59d80bae12f" xmlns:ns3="bbbd7cfe-1e56-465e-adb3-c1aa2394324a" targetNamespace="http://schemas.microsoft.com/office/2006/metadata/properties" ma:root="true" ma:fieldsID="2ed15a5cd6f0433f3a47ef176869fa70" ns2:_="" ns3:_="">
    <xsd:import namespace="76df8d6b-8ef2-4dfd-89b4-c59d80bae12f"/>
    <xsd:import namespace="bbbd7cfe-1e56-465e-adb3-c1aa239432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rchive" minOccurs="0"/>
                <xsd:element ref="ns3:Branch" minOccurs="0"/>
                <xsd:element ref="ns3:Team_x002f_wiki" minOccurs="0"/>
                <xsd:element ref="ns2:n1a6d2b88979416cad2cc3ecb331e44a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f8d6b-8ef2-4dfd-89b4-c59d80bae12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66a5d50-1d8d-48f2-b902-df385899c201}" ma:internalName="TaxCatchAll" ma:readOnly="false" ma:showField="CatchAllData" ma:web="76df8d6b-8ef2-4dfd-89b4-c59d80bae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" ma:index="10" nillable="true" ma:displayName="Archive" ma:default="0" ma:internalName="Archive" ma:readOnly="false">
      <xsd:simpleType>
        <xsd:restriction base="dms:Boolean"/>
      </xsd:simpleType>
    </xsd:element>
    <xsd:element name="n1a6d2b88979416cad2cc3ecb331e44a" ma:index="13" nillable="true" ma:taxonomy="true" ma:internalName="n1a6d2b88979416cad2cc3ecb331e44a" ma:taxonomyFieldName="Security_x0020_Classification" ma:displayName="Security Classification" ma:readOnly="false" ma:default="-1;#OFFICIAL|5d128361-bbb7-4b9a-ac60-b26612a0ec1b" ma:fieldId="{71a6d2b8-8979-416c-ad2c-c3ecb331e44a}" ma:sspId="2d3d766a-8f2e-4101-b24c-d4a22e3f1d12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266a5d50-1d8d-48f2-b902-df385899c201}" ma:internalName="TaxCatchAllLabel" ma:readOnly="true" ma:showField="CatchAllDataLabel" ma:web="76df8d6b-8ef2-4dfd-89b4-c59d80bae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7cfe-1e56-465e-adb3-c1aa2394324a" elementFormDefault="qualified">
    <xsd:import namespace="http://schemas.microsoft.com/office/2006/documentManagement/types"/>
    <xsd:import namespace="http://schemas.microsoft.com/office/infopath/2007/PartnerControls"/>
    <xsd:element name="Branch" ma:index="11" nillable="true" ma:displayName="Branch" ma:default="Engagement &amp; Support - Governance and Futures" ma:description="Set the default branch to the responsible branch, named in full" ma:hidden="true" ma:internalName="Branch" ma:readOnly="false">
      <xsd:simpleType>
        <xsd:restriction base="dms:Text">
          <xsd:maxLength value="255"/>
        </xsd:restriction>
      </xsd:simpleType>
    </xsd:element>
    <xsd:element name="Team_x002f_wiki" ma:index="12" nillable="true" ma:displayName="Team/wiki" ma:default="Project Management Office - PMO FBT recordin keeping compliance" ma:description="Set this value to the project number and leave hidden - use format 'Project Management Office - Project XXXX'" ma:hidden="true" ma:internalName="Team_x002f_wiki" ma:readOnly="fals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CAAF2-89BE-4522-8A85-3FBAAE11E166}">
  <ds:schemaRefs>
    <ds:schemaRef ds:uri="http://schemas.microsoft.com/office/2006/metadata/properties"/>
    <ds:schemaRef ds:uri="http://schemas.microsoft.com/office/infopath/2007/PartnerControls"/>
    <ds:schemaRef ds:uri="76df8d6b-8ef2-4dfd-89b4-c59d80bae12f"/>
    <ds:schemaRef ds:uri="bbbd7cfe-1e56-465e-adb3-c1aa2394324a"/>
  </ds:schemaRefs>
</ds:datastoreItem>
</file>

<file path=customXml/itemProps2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AEE27-B536-4838-8590-FD9ABCEA9B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BD15E9-0B3D-41E3-8C5F-9B593833F92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7A8F419-AD7C-4727-8F70-6C0A6A1879F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2DEF7D-F822-4663-81D9-225F44C4F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f8d6b-8ef2-4dfd-89b4-c59d80bae12f"/>
    <ds:schemaRef ds:uri="bbbd7cfe-1e56-465e-adb3-c1aa23943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6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21. Draft LI_LAFHA FIFO or DIDO worker (Section 31F_31E)</vt:lpstr>
    </vt:vector>
  </TitlesOfParts>
  <Manager/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 Draft LI_LAFHA FIFO or DIDO worker (Section 31F_31E)</dc:title>
  <dc:subject/>
  <dc:creator>Clair Price</dc:creator>
  <cp:keywords/>
  <dc:description/>
  <cp:lastModifiedBy>Rebecca Legh</cp:lastModifiedBy>
  <cp:revision>2</cp:revision>
  <dcterms:created xsi:type="dcterms:W3CDTF">2024-03-17T23:56:00Z</dcterms:created>
  <dcterms:modified xsi:type="dcterms:W3CDTF">2024-03-17T23:56:00Z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0x0101003476BE985E42DF45A4F88C1729A1833E00EB570E1B7CF71D4AAE1CCE80AB5AB89A</vt:lpwstr>
  </property>
  <property fmtid="{D5CDD505-2E9C-101B-9397-08002B2CF9AE}" pid="3" name="_dlc_DocIdItemGuid">
    <vt:lpwstr>70b764d2-c851-4bc9-962f-6600dc80d65f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IsABRSLetter">
    <vt:bool>false</vt:bool>
  </property>
</Properties>
</file>