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33EB5" w14:textId="77777777" w:rsidR="0029693E" w:rsidRPr="005F1388" w:rsidRDefault="0029693E" w:rsidP="0029693E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20D10B2F" wp14:editId="61D1373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97B3F" w14:textId="77777777" w:rsidR="0029693E" w:rsidRPr="00E500D4" w:rsidRDefault="0029693E" w:rsidP="0029693E">
      <w:pPr>
        <w:rPr>
          <w:sz w:val="19"/>
        </w:rPr>
      </w:pPr>
    </w:p>
    <w:p w14:paraId="4EDA0364" w14:textId="38170F3E" w:rsidR="0029693E" w:rsidRPr="00E500D4" w:rsidRDefault="0029693E" w:rsidP="0029693E">
      <w:pPr>
        <w:pStyle w:val="ShortT"/>
      </w:pPr>
      <w:r w:rsidRPr="005A19AE">
        <w:t>Offshore Electricity Infrastructure (</w:t>
      </w:r>
      <w:r>
        <w:t>Declared Area</w:t>
      </w:r>
      <w:r w:rsidRPr="007C6CC7">
        <w:rPr>
          <w:i/>
        </w:rPr>
        <w:t xml:space="preserve"> </w:t>
      </w:r>
      <w:r w:rsidRPr="007C6CC7">
        <w:t>OEI</w:t>
      </w:r>
      <w:r>
        <w:noBreakHyphen/>
      </w:r>
      <w:r w:rsidR="00942B43" w:rsidRPr="00BB154F">
        <w:t>0</w:t>
      </w:r>
      <w:r w:rsidR="00AC59AD">
        <w:t>1</w:t>
      </w:r>
      <w:r w:rsidRPr="00BB154F">
        <w:noBreakHyphen/>
        <w:t>202</w:t>
      </w:r>
      <w:r w:rsidR="00AC59AD">
        <w:t>4</w:t>
      </w:r>
      <w:r w:rsidRPr="005A19AE">
        <w:t>) Declaration 202</w:t>
      </w:r>
      <w:r w:rsidR="00AC59AD">
        <w:t>4</w:t>
      </w:r>
    </w:p>
    <w:p w14:paraId="1CC0F590" w14:textId="77777777" w:rsidR="0029693E" w:rsidRPr="00DA182D" w:rsidRDefault="0029693E" w:rsidP="0029693E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>
        <w:rPr>
          <w:szCs w:val="22"/>
        </w:rPr>
        <w:t>Chris Bowen</w:t>
      </w:r>
      <w:r w:rsidRPr="00DA182D">
        <w:rPr>
          <w:szCs w:val="22"/>
        </w:rPr>
        <w:t xml:space="preserve">, </w:t>
      </w:r>
      <w:r w:rsidRPr="00937D51">
        <w:rPr>
          <w:szCs w:val="22"/>
        </w:rPr>
        <w:t>Minister for Climate Change and Energy</w:t>
      </w:r>
      <w:r w:rsidRPr="00DA182D">
        <w:rPr>
          <w:szCs w:val="22"/>
        </w:rPr>
        <w:t xml:space="preserve">, </w:t>
      </w:r>
      <w:r>
        <w:rPr>
          <w:szCs w:val="22"/>
        </w:rPr>
        <w:t>make the following instrument</w:t>
      </w:r>
      <w:r w:rsidRPr="00DA182D">
        <w:rPr>
          <w:szCs w:val="22"/>
        </w:rPr>
        <w:t>.</w:t>
      </w:r>
    </w:p>
    <w:p w14:paraId="31994DCF" w14:textId="2A6EE716" w:rsidR="0029693E" w:rsidRPr="00001A63" w:rsidRDefault="0029693E" w:rsidP="0029693E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>
        <w:rPr>
          <w:szCs w:val="22"/>
        </w:rPr>
        <w:tab/>
      </w:r>
      <w:r w:rsidR="00EA1572">
        <w:rPr>
          <w:szCs w:val="22"/>
        </w:rPr>
        <w:t>6 March 2024</w:t>
      </w:r>
      <w:r w:rsidRPr="00001A63">
        <w:rPr>
          <w:szCs w:val="22"/>
        </w:rPr>
        <w:tab/>
      </w:r>
    </w:p>
    <w:p w14:paraId="614AD663" w14:textId="77777777" w:rsidR="0029693E" w:rsidRPr="00937D51" w:rsidRDefault="0029693E" w:rsidP="0029693E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937D51">
        <w:rPr>
          <w:szCs w:val="22"/>
        </w:rPr>
        <w:t xml:space="preserve">Chris Bowen </w:t>
      </w:r>
    </w:p>
    <w:p w14:paraId="0F0F8C27" w14:textId="77777777" w:rsidR="0029693E" w:rsidRPr="008E0027" w:rsidRDefault="0029693E" w:rsidP="0029693E">
      <w:pPr>
        <w:pStyle w:val="SignCoverPageEnd"/>
        <w:ind w:right="91"/>
        <w:rPr>
          <w:sz w:val="22"/>
        </w:rPr>
      </w:pPr>
      <w:r w:rsidRPr="00937D51">
        <w:rPr>
          <w:sz w:val="22"/>
        </w:rPr>
        <w:t>Minister for Climate Change and Energy</w:t>
      </w:r>
    </w:p>
    <w:p w14:paraId="62807521" w14:textId="77777777" w:rsidR="0029693E" w:rsidRDefault="0029693E" w:rsidP="0029693E"/>
    <w:p w14:paraId="751A5F55" w14:textId="77777777" w:rsidR="0029693E" w:rsidRPr="00ED79B6" w:rsidRDefault="0029693E" w:rsidP="0029693E"/>
    <w:p w14:paraId="0FC832BF" w14:textId="77777777" w:rsidR="0029693E" w:rsidRDefault="0029693E" w:rsidP="0029693E"/>
    <w:p w14:paraId="0E4F8E66" w14:textId="77777777" w:rsidR="0029693E" w:rsidRDefault="0029693E" w:rsidP="0029693E">
      <w:pPr>
        <w:sectPr w:rsidR="0029693E" w:rsidSect="00A85D99">
          <w:headerReference w:type="even" r:id="rId13"/>
          <w:headerReference w:type="default" r:id="rId14"/>
          <w:footerReference w:type="even" r:id="rId15"/>
          <w:footerReference w:type="default" r:id="rId16"/>
          <w:footerReference w:type="first" r:id="rId17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1D169DB2" w14:textId="77777777" w:rsidR="0029693E" w:rsidRDefault="0029693E" w:rsidP="0029693E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0A68C974" w14:textId="6D366B60" w:rsidR="00A83AB5" w:rsidRDefault="0029693E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A83AB5">
        <w:rPr>
          <w:noProof/>
        </w:rPr>
        <w:t>1  Name</w:t>
      </w:r>
      <w:r w:rsidR="00A83AB5">
        <w:rPr>
          <w:noProof/>
        </w:rPr>
        <w:tab/>
      </w:r>
      <w:r w:rsidR="00A83AB5">
        <w:rPr>
          <w:noProof/>
        </w:rPr>
        <w:fldChar w:fldCharType="begin"/>
      </w:r>
      <w:r w:rsidR="00A83AB5">
        <w:rPr>
          <w:noProof/>
        </w:rPr>
        <w:instrText xml:space="preserve"> PAGEREF _Toc149549486 \h </w:instrText>
      </w:r>
      <w:r w:rsidR="00A83AB5">
        <w:rPr>
          <w:noProof/>
        </w:rPr>
      </w:r>
      <w:r w:rsidR="00A83AB5">
        <w:rPr>
          <w:noProof/>
        </w:rPr>
        <w:fldChar w:fldCharType="separate"/>
      </w:r>
      <w:r w:rsidR="0064083E">
        <w:rPr>
          <w:noProof/>
        </w:rPr>
        <w:t>1</w:t>
      </w:r>
      <w:r w:rsidR="00A83AB5">
        <w:rPr>
          <w:noProof/>
        </w:rPr>
        <w:fldChar w:fldCharType="end"/>
      </w:r>
    </w:p>
    <w:p w14:paraId="71051E23" w14:textId="41D8FFC7" w:rsidR="00A83AB5" w:rsidRDefault="00A83AB5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_Toc149549487 \h </w:instrText>
      </w:r>
      <w:r>
        <w:rPr>
          <w:noProof/>
        </w:rPr>
      </w:r>
      <w:r>
        <w:rPr>
          <w:noProof/>
        </w:rPr>
        <w:fldChar w:fldCharType="separate"/>
      </w:r>
      <w:r w:rsidR="0064083E">
        <w:rPr>
          <w:noProof/>
        </w:rPr>
        <w:t>1</w:t>
      </w:r>
      <w:r>
        <w:rPr>
          <w:noProof/>
        </w:rPr>
        <w:fldChar w:fldCharType="end"/>
      </w:r>
    </w:p>
    <w:p w14:paraId="6C620AFD" w14:textId="77BABD26" w:rsidR="00A83AB5" w:rsidRDefault="00A83AB5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_Toc149549488 \h </w:instrText>
      </w:r>
      <w:r>
        <w:rPr>
          <w:noProof/>
        </w:rPr>
      </w:r>
      <w:r>
        <w:rPr>
          <w:noProof/>
        </w:rPr>
        <w:fldChar w:fldCharType="separate"/>
      </w:r>
      <w:r w:rsidR="0064083E">
        <w:rPr>
          <w:noProof/>
        </w:rPr>
        <w:t>1</w:t>
      </w:r>
      <w:r>
        <w:rPr>
          <w:noProof/>
        </w:rPr>
        <w:fldChar w:fldCharType="end"/>
      </w:r>
    </w:p>
    <w:p w14:paraId="084C89DE" w14:textId="19F80710" w:rsidR="00A83AB5" w:rsidRDefault="00A83AB5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_Toc149549489 \h </w:instrText>
      </w:r>
      <w:r>
        <w:rPr>
          <w:noProof/>
        </w:rPr>
      </w:r>
      <w:r>
        <w:rPr>
          <w:noProof/>
        </w:rPr>
        <w:fldChar w:fldCharType="separate"/>
      </w:r>
      <w:r w:rsidR="0064083E">
        <w:rPr>
          <w:noProof/>
        </w:rPr>
        <w:t>1</w:t>
      </w:r>
      <w:r>
        <w:rPr>
          <w:noProof/>
        </w:rPr>
        <w:fldChar w:fldCharType="end"/>
      </w:r>
    </w:p>
    <w:p w14:paraId="7B51CA29" w14:textId="6B5CEC93" w:rsidR="00A83AB5" w:rsidRDefault="00A83AB5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5  Declared area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_Toc149549490 \h </w:instrText>
      </w:r>
      <w:r>
        <w:rPr>
          <w:noProof/>
        </w:rPr>
      </w:r>
      <w:r>
        <w:rPr>
          <w:noProof/>
        </w:rPr>
        <w:fldChar w:fldCharType="separate"/>
      </w:r>
      <w:r w:rsidR="0064083E">
        <w:rPr>
          <w:noProof/>
        </w:rPr>
        <w:t>2</w:t>
      </w:r>
      <w:r>
        <w:rPr>
          <w:noProof/>
        </w:rPr>
        <w:fldChar w:fldCharType="end"/>
      </w:r>
    </w:p>
    <w:p w14:paraId="0BC56FCC" w14:textId="1F1F7C46" w:rsidR="00A83AB5" w:rsidRDefault="00A83AB5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6  Conditions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_Toc149549491 \h </w:instrText>
      </w:r>
      <w:r>
        <w:rPr>
          <w:noProof/>
        </w:rPr>
      </w:r>
      <w:r>
        <w:rPr>
          <w:noProof/>
        </w:rPr>
        <w:fldChar w:fldCharType="separate"/>
      </w:r>
      <w:r w:rsidR="0064083E">
        <w:rPr>
          <w:noProof/>
        </w:rPr>
        <w:t>2</w:t>
      </w:r>
      <w:r>
        <w:rPr>
          <w:noProof/>
        </w:rPr>
        <w:fldChar w:fldCharType="end"/>
      </w:r>
    </w:p>
    <w:p w14:paraId="305EA3FA" w14:textId="19505BCE" w:rsidR="00A83AB5" w:rsidRDefault="00A83AB5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Schedule 1—Declared Area OEI-0</w:t>
      </w:r>
      <w:r w:rsidR="00AC59AD">
        <w:rPr>
          <w:noProof/>
        </w:rPr>
        <w:t>1</w:t>
      </w:r>
      <w:r>
        <w:rPr>
          <w:noProof/>
        </w:rPr>
        <w:t>-202</w:t>
      </w:r>
      <w:r w:rsidR="00AC59AD">
        <w:rPr>
          <w:noProof/>
        </w:rPr>
        <w:t>4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_Toc149549492 \h </w:instrText>
      </w:r>
      <w:r>
        <w:rPr>
          <w:noProof/>
        </w:rPr>
      </w:r>
      <w:r>
        <w:rPr>
          <w:noProof/>
        </w:rPr>
        <w:fldChar w:fldCharType="separate"/>
      </w:r>
      <w:r w:rsidR="0064083E">
        <w:rPr>
          <w:noProof/>
        </w:rPr>
        <w:t>3</w:t>
      </w:r>
      <w:r>
        <w:rPr>
          <w:noProof/>
        </w:rPr>
        <w:fldChar w:fldCharType="end"/>
      </w:r>
    </w:p>
    <w:p w14:paraId="39C57082" w14:textId="0B9717F3" w:rsidR="00A83AB5" w:rsidRDefault="00A83AB5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Sched</w:t>
      </w:r>
      <w:r w:rsidRPr="00A83AB5">
        <w:rPr>
          <w:noProof/>
        </w:rPr>
        <w:t>ule 2—Simplified map of declared area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_Toc149549493 \h </w:instrText>
      </w:r>
      <w:r>
        <w:rPr>
          <w:noProof/>
        </w:rPr>
      </w:r>
      <w:r>
        <w:rPr>
          <w:noProof/>
        </w:rPr>
        <w:fldChar w:fldCharType="separate"/>
      </w:r>
      <w:r w:rsidR="0064083E">
        <w:rPr>
          <w:noProof/>
        </w:rPr>
        <w:t>9</w:t>
      </w:r>
      <w:r>
        <w:rPr>
          <w:noProof/>
        </w:rPr>
        <w:fldChar w:fldCharType="end"/>
      </w:r>
    </w:p>
    <w:p w14:paraId="1B6016DE" w14:textId="6679F807" w:rsidR="0029693E" w:rsidRDefault="0029693E" w:rsidP="0029693E">
      <w:pPr>
        <w:outlineLvl w:val="0"/>
      </w:pPr>
      <w:r>
        <w:fldChar w:fldCharType="end"/>
      </w:r>
    </w:p>
    <w:p w14:paraId="505A0782" w14:textId="77777777" w:rsidR="0029693E" w:rsidRPr="00A802BC" w:rsidRDefault="0029693E" w:rsidP="0029693E">
      <w:pPr>
        <w:outlineLvl w:val="0"/>
        <w:rPr>
          <w:sz w:val="20"/>
        </w:rPr>
      </w:pPr>
    </w:p>
    <w:p w14:paraId="28DEDD4C" w14:textId="77777777" w:rsidR="0029693E" w:rsidRDefault="0029693E" w:rsidP="0029693E">
      <w:pPr>
        <w:sectPr w:rsidR="0029693E" w:rsidSect="00A85D99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8DC62A3" w14:textId="77777777" w:rsidR="0029693E" w:rsidRPr="00554826" w:rsidRDefault="0029693E" w:rsidP="0029693E">
      <w:pPr>
        <w:pStyle w:val="ActHead5"/>
      </w:pPr>
      <w:bookmarkStart w:id="0" w:name="_Toc121928613"/>
      <w:bookmarkStart w:id="1" w:name="_Toc149549486"/>
      <w:proofErr w:type="gramStart"/>
      <w:r w:rsidRPr="00554826">
        <w:lastRenderedPageBreak/>
        <w:t>1  Name</w:t>
      </w:r>
      <w:bookmarkEnd w:id="0"/>
      <w:bookmarkEnd w:id="1"/>
      <w:proofErr w:type="gramEnd"/>
    </w:p>
    <w:p w14:paraId="09C0B945" w14:textId="17494042" w:rsidR="0029693E" w:rsidRDefault="0029693E" w:rsidP="0029693E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r w:rsidRPr="005A19AE">
        <w:rPr>
          <w:i/>
        </w:rPr>
        <w:fldChar w:fldCharType="begin"/>
      </w:r>
      <w:r w:rsidRPr="005A19AE">
        <w:rPr>
          <w:i/>
        </w:rPr>
        <w:instrText xml:space="preserve"> STYLEREF  ShortT  \* MERGEFORMAT </w:instrText>
      </w:r>
      <w:r w:rsidRPr="005A19AE">
        <w:rPr>
          <w:i/>
        </w:rPr>
        <w:fldChar w:fldCharType="separate"/>
      </w:r>
      <w:r>
        <w:rPr>
          <w:i/>
          <w:noProof/>
        </w:rPr>
        <w:t xml:space="preserve">Offshore Electricity Infrastructure (Declared Area </w:t>
      </w:r>
      <w:r w:rsidRPr="00A83AB5">
        <w:rPr>
          <w:i/>
        </w:rPr>
        <w:t>OEI-</w:t>
      </w:r>
      <w:r w:rsidR="00942B43" w:rsidRPr="00A83AB5">
        <w:rPr>
          <w:i/>
          <w:noProof/>
        </w:rPr>
        <w:t>0</w:t>
      </w:r>
      <w:r w:rsidR="00AC59AD">
        <w:rPr>
          <w:i/>
          <w:noProof/>
        </w:rPr>
        <w:t>1</w:t>
      </w:r>
      <w:r w:rsidRPr="00A83AB5">
        <w:rPr>
          <w:i/>
        </w:rPr>
        <w:t>-202</w:t>
      </w:r>
      <w:r w:rsidR="00AC59AD">
        <w:rPr>
          <w:i/>
        </w:rPr>
        <w:t>4</w:t>
      </w:r>
      <w:r w:rsidRPr="00A83AB5">
        <w:rPr>
          <w:i/>
        </w:rPr>
        <w:t>) Declaration 202</w:t>
      </w:r>
      <w:r w:rsidR="00AC59AD">
        <w:rPr>
          <w:i/>
        </w:rPr>
        <w:t>4</w:t>
      </w:r>
      <w:r w:rsidRPr="005A19AE">
        <w:rPr>
          <w:i/>
        </w:rPr>
        <w:fldChar w:fldCharType="end"/>
      </w:r>
      <w:r w:rsidRPr="009C2562">
        <w:t>.</w:t>
      </w:r>
    </w:p>
    <w:p w14:paraId="41904C6E" w14:textId="77777777" w:rsidR="0029693E" w:rsidRPr="00554826" w:rsidRDefault="0029693E" w:rsidP="0029693E">
      <w:pPr>
        <w:pStyle w:val="ActHead5"/>
      </w:pPr>
      <w:bookmarkStart w:id="2" w:name="_Toc121928614"/>
      <w:bookmarkStart w:id="3" w:name="_Toc149549487"/>
      <w:proofErr w:type="gramStart"/>
      <w:r w:rsidRPr="00554826">
        <w:t>2  Commencement</w:t>
      </w:r>
      <w:bookmarkEnd w:id="2"/>
      <w:bookmarkEnd w:id="3"/>
      <w:proofErr w:type="gramEnd"/>
    </w:p>
    <w:p w14:paraId="57D0F2EC" w14:textId="77777777" w:rsidR="0029693E" w:rsidRPr="003422B4" w:rsidRDefault="0029693E" w:rsidP="0029693E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6043535" w14:textId="77777777" w:rsidR="0029693E" w:rsidRPr="003422B4" w:rsidRDefault="0029693E" w:rsidP="0029693E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29693E" w:rsidRPr="003422B4" w14:paraId="6399CFA5" w14:textId="77777777" w:rsidTr="0059550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A79F430" w14:textId="77777777" w:rsidR="0029693E" w:rsidRPr="003422B4" w:rsidRDefault="0029693E" w:rsidP="00595505">
            <w:pPr>
              <w:pStyle w:val="TableHeading"/>
            </w:pPr>
            <w:r w:rsidRPr="003422B4">
              <w:t>Commencement information</w:t>
            </w:r>
          </w:p>
        </w:tc>
      </w:tr>
      <w:tr w:rsidR="0029693E" w:rsidRPr="003422B4" w14:paraId="2A1D6812" w14:textId="77777777" w:rsidTr="0059550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EBFD099" w14:textId="77777777" w:rsidR="0029693E" w:rsidRPr="003422B4" w:rsidRDefault="0029693E" w:rsidP="00595505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FB24763" w14:textId="77777777" w:rsidR="0029693E" w:rsidRPr="003422B4" w:rsidRDefault="0029693E" w:rsidP="00595505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5697795" w14:textId="77777777" w:rsidR="0029693E" w:rsidRPr="003422B4" w:rsidRDefault="0029693E" w:rsidP="00595505">
            <w:pPr>
              <w:pStyle w:val="TableHeading"/>
            </w:pPr>
            <w:r w:rsidRPr="003422B4">
              <w:t>Column 3</w:t>
            </w:r>
          </w:p>
        </w:tc>
      </w:tr>
      <w:tr w:rsidR="0029693E" w:rsidRPr="003422B4" w14:paraId="6308B0BD" w14:textId="77777777" w:rsidTr="0059550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52E4551" w14:textId="77777777" w:rsidR="0029693E" w:rsidRPr="003422B4" w:rsidRDefault="0029693E" w:rsidP="00595505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B2618E8" w14:textId="77777777" w:rsidR="0029693E" w:rsidRPr="003422B4" w:rsidRDefault="0029693E" w:rsidP="00595505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F964603" w14:textId="77777777" w:rsidR="0029693E" w:rsidRPr="003422B4" w:rsidRDefault="0029693E" w:rsidP="00595505">
            <w:pPr>
              <w:pStyle w:val="TableHeading"/>
            </w:pPr>
            <w:r w:rsidRPr="003422B4">
              <w:t>Date/Details</w:t>
            </w:r>
          </w:p>
        </w:tc>
      </w:tr>
      <w:tr w:rsidR="0029693E" w:rsidRPr="003422B4" w14:paraId="1CF842D2" w14:textId="77777777" w:rsidTr="0059550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F711FB8" w14:textId="77777777" w:rsidR="0029693E" w:rsidRPr="003A6229" w:rsidRDefault="0029693E" w:rsidP="00595505">
            <w:pPr>
              <w:pStyle w:val="Tabletext"/>
              <w:rPr>
                <w:i/>
              </w:rPr>
            </w:pPr>
            <w:r w:rsidRPr="003422B4">
              <w:t xml:space="preserve">1.  </w:t>
            </w:r>
            <w:r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1DAC69D" w14:textId="77777777" w:rsidR="0029693E" w:rsidRPr="005E049A" w:rsidRDefault="0029693E" w:rsidP="00595505">
            <w:pPr>
              <w:pStyle w:val="Tabletext"/>
              <w:rPr>
                <w:i/>
              </w:rPr>
            </w:pPr>
            <w:r w:rsidRPr="005E049A">
              <w:t>The day after this instrument is registered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10236AD" w14:textId="77777777" w:rsidR="0029693E" w:rsidRPr="005E049A" w:rsidRDefault="0029693E" w:rsidP="00595505">
            <w:pPr>
              <w:pStyle w:val="Tabletext"/>
              <w:rPr>
                <w:i/>
              </w:rPr>
            </w:pPr>
          </w:p>
        </w:tc>
      </w:tr>
    </w:tbl>
    <w:p w14:paraId="7B284010" w14:textId="77777777" w:rsidR="0029693E" w:rsidRPr="003422B4" w:rsidRDefault="0029693E" w:rsidP="0029693E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522E947B" w14:textId="77777777" w:rsidR="0029693E" w:rsidRPr="003422B4" w:rsidRDefault="0029693E" w:rsidP="0029693E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60031776" w14:textId="77777777" w:rsidR="0029693E" w:rsidRPr="00554826" w:rsidRDefault="0029693E" w:rsidP="0029693E">
      <w:pPr>
        <w:pStyle w:val="ActHead5"/>
      </w:pPr>
      <w:bookmarkStart w:id="4" w:name="_Toc121928615"/>
      <w:bookmarkStart w:id="5" w:name="_Toc149549488"/>
      <w:proofErr w:type="gramStart"/>
      <w:r w:rsidRPr="00554826">
        <w:t>3  Authority</w:t>
      </w:r>
      <w:bookmarkEnd w:id="4"/>
      <w:bookmarkEnd w:id="5"/>
      <w:proofErr w:type="gramEnd"/>
    </w:p>
    <w:p w14:paraId="71A7EF78" w14:textId="77777777" w:rsidR="0029693E" w:rsidRPr="009C2562" w:rsidRDefault="0029693E" w:rsidP="0029693E">
      <w:pPr>
        <w:pStyle w:val="subsection"/>
      </w:pPr>
      <w:r w:rsidRPr="009C2562">
        <w:tab/>
      </w:r>
      <w:r w:rsidRPr="009C2562">
        <w:tab/>
        <w:t xml:space="preserve">This instrument is made under </w:t>
      </w:r>
      <w:r>
        <w:t xml:space="preserve">section 17 of the </w:t>
      </w:r>
      <w:r w:rsidRPr="005A19AE">
        <w:rPr>
          <w:i/>
        </w:rPr>
        <w:t>Offshore Electricity Infrastructure Act 2021</w:t>
      </w:r>
      <w:r w:rsidRPr="009C2562">
        <w:t>.</w:t>
      </w:r>
    </w:p>
    <w:p w14:paraId="529AB41F" w14:textId="77777777" w:rsidR="0029693E" w:rsidRPr="00554826" w:rsidRDefault="0029693E" w:rsidP="0029693E">
      <w:pPr>
        <w:pStyle w:val="ActHead5"/>
      </w:pPr>
      <w:bookmarkStart w:id="6" w:name="_Toc121928616"/>
      <w:bookmarkStart w:id="7" w:name="_Toc149549489"/>
      <w:proofErr w:type="gramStart"/>
      <w:r w:rsidRPr="00554826">
        <w:t>4  Definitions</w:t>
      </w:r>
      <w:bookmarkEnd w:id="6"/>
      <w:bookmarkEnd w:id="7"/>
      <w:proofErr w:type="gramEnd"/>
    </w:p>
    <w:p w14:paraId="13FCE7E6" w14:textId="77777777" w:rsidR="0029693E" w:rsidRPr="009C2562" w:rsidRDefault="0029693E" w:rsidP="0029693E">
      <w:pPr>
        <w:pStyle w:val="notetext"/>
      </w:pPr>
      <w:r w:rsidRPr="009C2562">
        <w:t>Note</w:t>
      </w:r>
      <w:r>
        <w:t xml:space="preserve"> 1</w:t>
      </w:r>
      <w:r w:rsidRPr="009C2562">
        <w:t>:</w:t>
      </w:r>
      <w:r w:rsidRPr="009C2562">
        <w:tab/>
      </w:r>
      <w:proofErr w:type="gramStart"/>
      <w:r w:rsidRPr="009C2562">
        <w:t>A number of</w:t>
      </w:r>
      <w:proofErr w:type="gramEnd"/>
      <w:r w:rsidRPr="009C2562">
        <w:t xml:space="preserve"> expressions used in this instrument are defined in </w:t>
      </w:r>
      <w:r>
        <w:t>section 8 of the Act</w:t>
      </w:r>
      <w:r w:rsidRPr="009C2562">
        <w:t>, including the following:</w:t>
      </w:r>
    </w:p>
    <w:p w14:paraId="685925D7" w14:textId="77777777" w:rsidR="0029693E" w:rsidRDefault="0029693E" w:rsidP="0029693E">
      <w:pPr>
        <w:pStyle w:val="notepara"/>
      </w:pPr>
      <w:r w:rsidRPr="00236CF4">
        <w:t>(a)</w:t>
      </w:r>
      <w:r w:rsidRPr="00236CF4">
        <w:tab/>
      </w:r>
      <w:r>
        <w:t xml:space="preserve">commercial </w:t>
      </w:r>
      <w:proofErr w:type="gramStart"/>
      <w:r>
        <w:t>licence;</w:t>
      </w:r>
      <w:proofErr w:type="gramEnd"/>
    </w:p>
    <w:p w14:paraId="3F0D874A" w14:textId="3BCC4E4E" w:rsidR="0029693E" w:rsidRDefault="0029693E" w:rsidP="0029693E">
      <w:pPr>
        <w:pStyle w:val="notepara"/>
      </w:pPr>
      <w:r>
        <w:t>(b)</w:t>
      </w:r>
      <w:r>
        <w:tab/>
      </w:r>
      <w:r w:rsidR="006D3A3B" w:rsidRPr="00236CF4">
        <w:t xml:space="preserve">feasibility </w:t>
      </w:r>
      <w:proofErr w:type="gramStart"/>
      <w:r w:rsidR="006D3A3B" w:rsidRPr="00236CF4">
        <w:t>licence;</w:t>
      </w:r>
      <w:proofErr w:type="gramEnd"/>
    </w:p>
    <w:p w14:paraId="050C0817" w14:textId="393D1C04" w:rsidR="0029693E" w:rsidRDefault="0029693E" w:rsidP="0029693E">
      <w:pPr>
        <w:pStyle w:val="notepara"/>
      </w:pPr>
      <w:r>
        <w:t>(c)</w:t>
      </w:r>
      <w:r>
        <w:tab/>
      </w:r>
      <w:r w:rsidR="006D3A3B">
        <w:t xml:space="preserve">licence </w:t>
      </w:r>
      <w:proofErr w:type="gramStart"/>
      <w:r w:rsidR="006D3A3B">
        <w:t>area;</w:t>
      </w:r>
      <w:proofErr w:type="gramEnd"/>
    </w:p>
    <w:p w14:paraId="399F048A" w14:textId="7C9EDEB6" w:rsidR="0029693E" w:rsidRDefault="0029693E" w:rsidP="0029693E">
      <w:pPr>
        <w:pStyle w:val="notepara"/>
      </w:pPr>
      <w:r>
        <w:t>(d)</w:t>
      </w:r>
      <w:r>
        <w:tab/>
      </w:r>
      <w:r w:rsidR="006D3A3B">
        <w:t xml:space="preserve">management </w:t>
      </w:r>
      <w:proofErr w:type="gramStart"/>
      <w:r w:rsidR="006D3A3B">
        <w:t>plan;</w:t>
      </w:r>
      <w:proofErr w:type="gramEnd"/>
    </w:p>
    <w:p w14:paraId="02AF0F9F" w14:textId="18898973" w:rsidR="0029693E" w:rsidRPr="009C2562" w:rsidRDefault="0029693E" w:rsidP="0029693E">
      <w:pPr>
        <w:pStyle w:val="notepara"/>
      </w:pPr>
      <w:r>
        <w:t>(e)</w:t>
      </w:r>
      <w:r>
        <w:tab/>
      </w:r>
      <w:r w:rsidR="006D3A3B">
        <w:t>research and demonstration licence.</w:t>
      </w:r>
      <w:r>
        <w:tab/>
      </w:r>
    </w:p>
    <w:p w14:paraId="10F6FAD7" w14:textId="77777777" w:rsidR="0029693E" w:rsidRDefault="0029693E" w:rsidP="0029693E">
      <w:pPr>
        <w:pStyle w:val="notetext"/>
      </w:pPr>
      <w:r w:rsidRPr="000B3C90">
        <w:t>Note</w:t>
      </w:r>
      <w:r>
        <w:t xml:space="preserve"> 2</w:t>
      </w:r>
      <w:r w:rsidRPr="000B3C90">
        <w:t>:</w:t>
      </w:r>
      <w:r w:rsidRPr="000B3C90">
        <w:tab/>
      </w:r>
      <w:r>
        <w:t>For the purposes of the Act, t</w:t>
      </w:r>
      <w:r w:rsidRPr="00D53E0D">
        <w:t>he position on the surface of the Earth of a point, a line or an area is to be determined by reference to the Geocentric Datum of Australia as defined in Gazette No. 35 of 6 September 1995 (GDA94 geocentric data set).</w:t>
      </w:r>
      <w:r>
        <w:t xml:space="preserve"> See section 49 of the </w:t>
      </w:r>
      <w:r w:rsidRPr="000B3C90">
        <w:rPr>
          <w:i/>
        </w:rPr>
        <w:t>Offshore Electricity Infrastructure Regulations 2022</w:t>
      </w:r>
      <w:r>
        <w:t>.</w:t>
      </w:r>
    </w:p>
    <w:p w14:paraId="6E01C6CC" w14:textId="77777777" w:rsidR="0029693E" w:rsidRPr="009C2562" w:rsidRDefault="0029693E" w:rsidP="0029693E">
      <w:pPr>
        <w:pStyle w:val="subsection"/>
      </w:pPr>
      <w:r w:rsidRPr="009C2562">
        <w:tab/>
      </w:r>
      <w:r w:rsidRPr="009C2562">
        <w:tab/>
        <w:t>In this instrument:</w:t>
      </w:r>
    </w:p>
    <w:p w14:paraId="553475E5" w14:textId="77777777" w:rsidR="0029693E" w:rsidRDefault="0029693E" w:rsidP="0029693E">
      <w:pPr>
        <w:pStyle w:val="Definition"/>
      </w:pPr>
      <w:r w:rsidRPr="009C2562">
        <w:rPr>
          <w:b/>
          <w:i/>
        </w:rPr>
        <w:t>Act</w:t>
      </w:r>
      <w:r w:rsidRPr="009C2562">
        <w:t xml:space="preserve"> means the </w:t>
      </w:r>
      <w:r w:rsidRPr="005A19AE">
        <w:rPr>
          <w:i/>
        </w:rPr>
        <w:t>Offshore Electricity Infrastructure Act 2021</w:t>
      </w:r>
      <w:r>
        <w:t>.</w:t>
      </w:r>
    </w:p>
    <w:p w14:paraId="589BC0B6" w14:textId="77777777" w:rsidR="0029693E" w:rsidRDefault="0029693E" w:rsidP="0029693E">
      <w:pPr>
        <w:pStyle w:val="Definition"/>
        <w:rPr>
          <w:bCs/>
        </w:rPr>
      </w:pPr>
      <w:r w:rsidRPr="00C52486">
        <w:rPr>
          <w:b/>
          <w:i/>
        </w:rPr>
        <w:t xml:space="preserve">Australian Maritime Safety Authority </w:t>
      </w:r>
      <w:r w:rsidRPr="00C52486">
        <w:t xml:space="preserve">means the Authority within the meaning of the </w:t>
      </w:r>
      <w:r w:rsidRPr="00C52486">
        <w:rPr>
          <w:bCs/>
          <w:i/>
        </w:rPr>
        <w:t>Australian Maritime Safety Authority Act 1990</w:t>
      </w:r>
      <w:r w:rsidRPr="00C52486">
        <w:rPr>
          <w:bCs/>
        </w:rPr>
        <w:t>.</w:t>
      </w:r>
    </w:p>
    <w:p w14:paraId="687C4FB8" w14:textId="002D5FB1" w:rsidR="0029693E" w:rsidRDefault="0029693E" w:rsidP="0029693E">
      <w:pPr>
        <w:pStyle w:val="Definition"/>
      </w:pPr>
      <w:r>
        <w:rPr>
          <w:b/>
          <w:i/>
        </w:rPr>
        <w:t>Declared Area OEI-01-202</w:t>
      </w:r>
      <w:r w:rsidR="00AC59AD">
        <w:rPr>
          <w:b/>
          <w:i/>
        </w:rPr>
        <w:t>4</w:t>
      </w:r>
      <w:r>
        <w:t xml:space="preserve"> means the area specified in Schedule 1.</w:t>
      </w:r>
    </w:p>
    <w:p w14:paraId="3525C352" w14:textId="77777777" w:rsidR="00187A04" w:rsidRDefault="00187A04" w:rsidP="00187A04">
      <w:pPr>
        <w:pStyle w:val="Definition"/>
      </w:pPr>
      <w:r>
        <w:rPr>
          <w:b/>
          <w:i/>
        </w:rPr>
        <w:lastRenderedPageBreak/>
        <w:t xml:space="preserve">Department of Defence </w:t>
      </w:r>
      <w:r>
        <w:t xml:space="preserve">means the Department administered by the </w:t>
      </w:r>
      <w:proofErr w:type="gramStart"/>
      <w:r>
        <w:t>Defence Minister</w:t>
      </w:r>
      <w:proofErr w:type="gramEnd"/>
      <w:r>
        <w:t>.</w:t>
      </w:r>
    </w:p>
    <w:p w14:paraId="3B803A97" w14:textId="77777777" w:rsidR="0029693E" w:rsidRPr="005A19AE" w:rsidRDefault="0029693E" w:rsidP="0029693E">
      <w:pPr>
        <w:pStyle w:val="ActHead5"/>
      </w:pPr>
      <w:bookmarkStart w:id="8" w:name="_Toc121928617"/>
      <w:bookmarkStart w:id="9" w:name="_Toc149549490"/>
      <w:proofErr w:type="gramStart"/>
      <w:r>
        <w:t>5</w:t>
      </w:r>
      <w:r w:rsidRPr="005A19AE">
        <w:t xml:space="preserve">  Declared</w:t>
      </w:r>
      <w:proofErr w:type="gramEnd"/>
      <w:r w:rsidRPr="005A19AE">
        <w:t xml:space="preserve"> area</w:t>
      </w:r>
      <w:bookmarkEnd w:id="8"/>
      <w:bookmarkEnd w:id="9"/>
    </w:p>
    <w:p w14:paraId="41547FA8" w14:textId="3DA84865" w:rsidR="0029693E" w:rsidRDefault="0029693E" w:rsidP="0029693E">
      <w:pPr>
        <w:pStyle w:val="subsection"/>
      </w:pPr>
      <w:r w:rsidRPr="005A19AE">
        <w:tab/>
        <w:t>(1)</w:t>
      </w:r>
      <w:r w:rsidRPr="005A19AE">
        <w:tab/>
      </w:r>
      <w:r>
        <w:t xml:space="preserve">Declared Area </w:t>
      </w:r>
      <w:r w:rsidRPr="00583FBC">
        <w:t>OEI-</w:t>
      </w:r>
      <w:r w:rsidRPr="00A83AB5">
        <w:t>0</w:t>
      </w:r>
      <w:r w:rsidR="00AC59AD">
        <w:t>1</w:t>
      </w:r>
      <w:r w:rsidRPr="00583FBC">
        <w:t>-202</w:t>
      </w:r>
      <w:r w:rsidR="00AC59AD">
        <w:t>4</w:t>
      </w:r>
      <w:r>
        <w:t xml:space="preserve"> (the </w:t>
      </w:r>
      <w:r w:rsidRPr="009956C7">
        <w:rPr>
          <w:b/>
          <w:i/>
        </w:rPr>
        <w:t>declared area</w:t>
      </w:r>
      <w:r w:rsidRPr="009956C7">
        <w:t>)</w:t>
      </w:r>
      <w:r>
        <w:rPr>
          <w:i/>
        </w:rPr>
        <w:t xml:space="preserve"> </w:t>
      </w:r>
      <w:r>
        <w:t>is declared for the purposes of the Act</w:t>
      </w:r>
      <w:r w:rsidRPr="005A19AE">
        <w:t>.</w:t>
      </w:r>
    </w:p>
    <w:p w14:paraId="61B230D6" w14:textId="77777777" w:rsidR="0029693E" w:rsidRDefault="0029693E" w:rsidP="0029693E">
      <w:pPr>
        <w:pStyle w:val="SubsectionHead"/>
      </w:pPr>
      <w:r>
        <w:t xml:space="preserve">Simplified map of declared </w:t>
      </w:r>
      <w:proofErr w:type="gramStart"/>
      <w:r>
        <w:t>area</w:t>
      </w:r>
      <w:proofErr w:type="gramEnd"/>
    </w:p>
    <w:p w14:paraId="0C0875A9" w14:textId="77777777" w:rsidR="0029693E" w:rsidRPr="005A19AE" w:rsidRDefault="0029693E" w:rsidP="0029693E">
      <w:pPr>
        <w:pStyle w:val="subsection"/>
      </w:pPr>
      <w:r w:rsidRPr="005A19AE">
        <w:tab/>
        <w:t>(2)</w:t>
      </w:r>
      <w:r w:rsidRPr="005A19AE">
        <w:tab/>
      </w:r>
      <w:r>
        <w:t>Schedule 2 sets out a simplified map that shows the location of the declared area.</w:t>
      </w:r>
    </w:p>
    <w:p w14:paraId="3B9687CC" w14:textId="77777777" w:rsidR="0029693E" w:rsidRDefault="0029693E" w:rsidP="0029693E">
      <w:pPr>
        <w:pStyle w:val="ActHead5"/>
      </w:pPr>
      <w:bookmarkStart w:id="10" w:name="_Toc121928618"/>
      <w:bookmarkStart w:id="11" w:name="_Toc149549491"/>
      <w:proofErr w:type="gramStart"/>
      <w:r>
        <w:t>6  Conditions</w:t>
      </w:r>
      <w:bookmarkEnd w:id="10"/>
      <w:bookmarkEnd w:id="11"/>
      <w:proofErr w:type="gramEnd"/>
    </w:p>
    <w:p w14:paraId="18E467D1" w14:textId="77777777" w:rsidR="0029693E" w:rsidRDefault="0029693E" w:rsidP="0029693E">
      <w:pPr>
        <w:pStyle w:val="notemargin"/>
      </w:pPr>
      <w:r>
        <w:t>Note:</w:t>
      </w:r>
      <w:r>
        <w:tab/>
        <w:t>Licences will also be subject to other conditions: see sections 35, 45 and 54 of the Act.</w:t>
      </w:r>
    </w:p>
    <w:p w14:paraId="0D6F7414" w14:textId="77777777" w:rsidR="0029693E" w:rsidRDefault="0029693E" w:rsidP="0029693E">
      <w:pPr>
        <w:pStyle w:val="subsection"/>
      </w:pPr>
      <w:r>
        <w:tab/>
      </w:r>
      <w:r>
        <w:tab/>
        <w:t>A licence in relation to which the matters set out in column 1 of the following table are satisfied must be subject to the corresponding condition set out in column 2.</w:t>
      </w:r>
    </w:p>
    <w:p w14:paraId="07C4CAC2" w14:textId="77777777" w:rsidR="0029693E" w:rsidRDefault="0029693E" w:rsidP="0029693E"/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614"/>
        <w:gridCol w:w="3215"/>
        <w:gridCol w:w="4484"/>
      </w:tblGrid>
      <w:tr w:rsidR="00A83AB5" w:rsidRPr="00614009" w14:paraId="6B352884" w14:textId="77777777" w:rsidTr="00595505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23A31D64" w14:textId="1F7591B7" w:rsidR="0029693E" w:rsidRPr="00614009" w:rsidRDefault="0029693E" w:rsidP="00595505">
            <w:pPr>
              <w:pStyle w:val="TableHeading"/>
            </w:pPr>
            <w:r>
              <w:t>Conditions</w:t>
            </w:r>
          </w:p>
        </w:tc>
      </w:tr>
      <w:tr w:rsidR="00A83AB5" w:rsidRPr="00614009" w14:paraId="641AE42D" w14:textId="77777777" w:rsidTr="003E08A3">
        <w:trPr>
          <w:trHeight w:val="605"/>
          <w:tblHeader/>
        </w:trPr>
        <w:tc>
          <w:tcPr>
            <w:tcW w:w="369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1BB1BCDF" w14:textId="1FB436E6" w:rsidR="0029693E" w:rsidRDefault="0029693E" w:rsidP="00595505">
            <w:pPr>
              <w:pStyle w:val="TableHeading"/>
            </w:pPr>
          </w:p>
          <w:p w14:paraId="0CA776C7" w14:textId="35B58C2A" w:rsidR="0029693E" w:rsidRPr="00614009" w:rsidRDefault="0029693E" w:rsidP="00595505">
            <w:pPr>
              <w:pStyle w:val="TableHeading"/>
            </w:pPr>
            <w:r>
              <w:t>Item</w:t>
            </w:r>
          </w:p>
        </w:tc>
        <w:tc>
          <w:tcPr>
            <w:tcW w:w="1934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0F8479E0" w14:textId="5213D2D9" w:rsidR="0029693E" w:rsidRPr="00614009" w:rsidRDefault="0029693E" w:rsidP="00595505">
            <w:pPr>
              <w:pStyle w:val="TableHeading"/>
            </w:pPr>
            <w:r w:rsidRPr="00614009">
              <w:t>Column</w:t>
            </w:r>
            <w:r>
              <w:t xml:space="preserve"> 1</w:t>
            </w:r>
          </w:p>
          <w:p w14:paraId="68444816" w14:textId="7A6306CE" w:rsidR="0029693E" w:rsidRPr="00614009" w:rsidRDefault="0029693E" w:rsidP="00595505">
            <w:pPr>
              <w:pStyle w:val="TableHeading"/>
            </w:pPr>
            <w:r>
              <w:t>Matters</w:t>
            </w:r>
          </w:p>
        </w:tc>
        <w:tc>
          <w:tcPr>
            <w:tcW w:w="2697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1E8E594C" w14:textId="36AEFB50" w:rsidR="0029693E" w:rsidRPr="00614009" w:rsidRDefault="0029693E" w:rsidP="00595505">
            <w:pPr>
              <w:pStyle w:val="TableHeading"/>
            </w:pPr>
            <w:r w:rsidRPr="00614009">
              <w:t xml:space="preserve">Column </w:t>
            </w:r>
            <w:r>
              <w:t>2</w:t>
            </w:r>
          </w:p>
          <w:p w14:paraId="56048243" w14:textId="0826AF86" w:rsidR="0029693E" w:rsidRPr="00614009" w:rsidRDefault="0029693E" w:rsidP="00595505">
            <w:pPr>
              <w:pStyle w:val="TableHeading"/>
            </w:pPr>
            <w:r>
              <w:t>Conditions</w:t>
            </w:r>
          </w:p>
        </w:tc>
      </w:tr>
      <w:tr w:rsidR="00A83AB5" w14:paraId="1EC0C91F" w14:textId="77777777" w:rsidTr="003E08A3">
        <w:trPr>
          <w:trHeight w:val="70"/>
        </w:trPr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62E8B1" w14:textId="0ABF8748" w:rsidR="0029693E" w:rsidRDefault="00473464" w:rsidP="00595505">
            <w:pPr>
              <w:pStyle w:val="Tabletext"/>
            </w:pPr>
            <w:r>
              <w:t>1</w:t>
            </w:r>
          </w:p>
        </w:tc>
        <w:tc>
          <w:tcPr>
            <w:tcW w:w="19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85A511" w14:textId="4DE7847C" w:rsidR="0029693E" w:rsidRDefault="0029693E" w:rsidP="00595505">
            <w:pPr>
              <w:pStyle w:val="Tablea"/>
            </w:pPr>
            <w:r>
              <w:t>(a) the licence is a:</w:t>
            </w:r>
          </w:p>
          <w:p w14:paraId="0E1A640E" w14:textId="349E1F53" w:rsidR="0029693E" w:rsidRDefault="0029693E" w:rsidP="00595505">
            <w:pPr>
              <w:pStyle w:val="Tablea"/>
              <w:ind w:left="548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  <w:r>
              <w:tab/>
              <w:t>feasibility licence; or</w:t>
            </w:r>
          </w:p>
          <w:p w14:paraId="257D2FA0" w14:textId="62643C64" w:rsidR="0029693E" w:rsidRDefault="0029693E" w:rsidP="00595505">
            <w:pPr>
              <w:pStyle w:val="Tablea"/>
              <w:ind w:left="548"/>
            </w:pPr>
            <w:r>
              <w:rPr>
                <w:lang w:eastAsia="en-US"/>
              </w:rPr>
              <w:t>(ii)</w:t>
            </w:r>
            <w:r>
              <w:rPr>
                <w:lang w:eastAsia="en-US"/>
              </w:rPr>
              <w:tab/>
              <w:t>research and demonstration licence; and</w:t>
            </w:r>
          </w:p>
          <w:p w14:paraId="4E98CBFD" w14:textId="322FB47E" w:rsidR="0029693E" w:rsidRDefault="0029693E" w:rsidP="00595505">
            <w:pPr>
              <w:pStyle w:val="Tablea"/>
            </w:pPr>
            <w:r>
              <w:t>(b)</w:t>
            </w:r>
            <w:r>
              <w:tab/>
              <w:t>the licence is granted in respect of the declared area or any part of the declared area.</w:t>
            </w:r>
          </w:p>
        </w:tc>
        <w:tc>
          <w:tcPr>
            <w:tcW w:w="26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D691F5" w14:textId="17E22EE8" w:rsidR="0029693E" w:rsidRDefault="0029693E" w:rsidP="00595505">
            <w:pPr>
              <w:pStyle w:val="Tabletext"/>
            </w:pPr>
            <w:r>
              <w:t>The licence holder must:</w:t>
            </w:r>
          </w:p>
          <w:p w14:paraId="1517E401" w14:textId="77777777" w:rsidR="003E08A3" w:rsidRDefault="0029693E" w:rsidP="00595505">
            <w:pPr>
              <w:pStyle w:val="Tablea"/>
            </w:pPr>
            <w:r>
              <w:t>(a)</w:t>
            </w:r>
            <w:r>
              <w:tab/>
              <w:t>in preparing a management plan for the licence, consult</w:t>
            </w:r>
            <w:r w:rsidR="003E08A3">
              <w:t>:</w:t>
            </w:r>
          </w:p>
          <w:p w14:paraId="02581653" w14:textId="791BE375" w:rsidR="003E08A3" w:rsidRPr="003E08A3" w:rsidRDefault="003E08A3" w:rsidP="003E08A3">
            <w:pPr>
              <w:pStyle w:val="tablei0"/>
              <w:shd w:val="clear" w:color="auto" w:fill="FFFFFF"/>
              <w:spacing w:before="0" w:beforeAutospacing="0" w:after="0" w:afterAutospacing="0" w:line="240" w:lineRule="atLeast"/>
              <w:ind w:left="828" w:hanging="284"/>
              <w:rPr>
                <w:color w:val="000000"/>
                <w:sz w:val="20"/>
                <w:szCs w:val="20"/>
                <w:lang w:eastAsia="en-US"/>
              </w:rPr>
            </w:pPr>
            <w:r w:rsidRPr="003E08A3">
              <w:rPr>
                <w:sz w:val="20"/>
                <w:szCs w:val="20"/>
              </w:rPr>
              <w:t>(</w:t>
            </w:r>
            <w:proofErr w:type="spellStart"/>
            <w:r w:rsidRPr="003E08A3">
              <w:rPr>
                <w:sz w:val="20"/>
                <w:szCs w:val="20"/>
              </w:rPr>
              <w:t>i</w:t>
            </w:r>
            <w:proofErr w:type="spellEnd"/>
            <w:r w:rsidRPr="003E08A3">
              <w:rPr>
                <w:sz w:val="20"/>
                <w:szCs w:val="20"/>
              </w:rPr>
              <w:t>)</w:t>
            </w:r>
            <w:r w:rsidRPr="003E08A3">
              <w:rPr>
                <w:sz w:val="20"/>
                <w:szCs w:val="20"/>
              </w:rPr>
              <w:tab/>
              <w:t xml:space="preserve">the </w:t>
            </w:r>
            <w:r w:rsidRPr="003E08A3">
              <w:rPr>
                <w:color w:val="000000"/>
                <w:sz w:val="20"/>
                <w:szCs w:val="20"/>
                <w:lang w:eastAsia="en-US"/>
              </w:rPr>
              <w:t xml:space="preserve">Australian Maritime Safety </w:t>
            </w:r>
            <w:proofErr w:type="gramStart"/>
            <w:r w:rsidRPr="003E08A3">
              <w:rPr>
                <w:color w:val="000000"/>
                <w:sz w:val="20"/>
                <w:szCs w:val="20"/>
                <w:lang w:eastAsia="en-US"/>
              </w:rPr>
              <w:t>Authority;</w:t>
            </w:r>
            <w:proofErr w:type="gramEnd"/>
          </w:p>
          <w:p w14:paraId="00AA572C" w14:textId="1AC84419" w:rsidR="0029693E" w:rsidRPr="003E08A3" w:rsidRDefault="003E08A3" w:rsidP="003E08A3">
            <w:pPr>
              <w:pStyle w:val="tablei0"/>
              <w:shd w:val="clear" w:color="auto" w:fill="FFFFFF"/>
              <w:spacing w:before="0" w:beforeAutospacing="0" w:after="0" w:afterAutospacing="0" w:line="240" w:lineRule="atLeast"/>
              <w:ind w:left="828" w:hanging="284"/>
              <w:rPr>
                <w:sz w:val="20"/>
                <w:szCs w:val="20"/>
              </w:rPr>
            </w:pPr>
            <w:r w:rsidRPr="003E08A3">
              <w:rPr>
                <w:color w:val="000000"/>
                <w:sz w:val="20"/>
                <w:szCs w:val="20"/>
                <w:lang w:eastAsia="en-US"/>
              </w:rPr>
              <w:t>(ii)</w:t>
            </w:r>
            <w:r w:rsidR="00CA7E53" w:rsidRPr="003E08A3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E08A3">
              <w:rPr>
                <w:color w:val="000000"/>
                <w:sz w:val="20"/>
                <w:szCs w:val="20"/>
                <w:lang w:eastAsia="en-US"/>
              </w:rPr>
              <w:t>Department</w:t>
            </w:r>
            <w:r w:rsidRPr="003E08A3">
              <w:rPr>
                <w:sz w:val="20"/>
                <w:szCs w:val="20"/>
              </w:rPr>
              <w:t xml:space="preserve"> of Defence; </w:t>
            </w:r>
            <w:r w:rsidR="00CA7E53" w:rsidRPr="003E08A3">
              <w:rPr>
                <w:sz w:val="20"/>
                <w:szCs w:val="20"/>
              </w:rPr>
              <w:t>and</w:t>
            </w:r>
          </w:p>
          <w:p w14:paraId="0DB8D4E8" w14:textId="53C9A13C" w:rsidR="0029693E" w:rsidRDefault="0029693E" w:rsidP="00595505">
            <w:pPr>
              <w:pStyle w:val="Tablea"/>
            </w:pPr>
            <w:r>
              <w:t>(b)</w:t>
            </w:r>
            <w:r>
              <w:tab/>
              <w:t>in the management plan for the licence, address the outcomes of this consultation.</w:t>
            </w:r>
          </w:p>
        </w:tc>
      </w:tr>
      <w:tr w:rsidR="009268A2" w14:paraId="78A6B2F5" w14:textId="77777777" w:rsidTr="003E08A3">
        <w:trPr>
          <w:trHeight w:val="70"/>
        </w:trPr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66111F" w14:textId="1E977B04" w:rsidR="009268A2" w:rsidRDefault="009268A2" w:rsidP="009268A2">
            <w:pPr>
              <w:pStyle w:val="Tabletext"/>
            </w:pPr>
            <w:r>
              <w:t>2</w:t>
            </w:r>
          </w:p>
        </w:tc>
        <w:tc>
          <w:tcPr>
            <w:tcW w:w="19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BC9E63" w14:textId="77777777" w:rsidR="009268A2" w:rsidRDefault="009268A2" w:rsidP="009268A2">
            <w:pPr>
              <w:pStyle w:val="Tablea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(a) the licence is a feasibility </w:t>
            </w:r>
            <w:proofErr w:type="gramStart"/>
            <w:r>
              <w:rPr>
                <w:lang w:eastAsia="en-US"/>
              </w:rPr>
              <w:t>licence;</w:t>
            </w:r>
            <w:proofErr w:type="gramEnd"/>
          </w:p>
          <w:p w14:paraId="0015045A" w14:textId="77777777" w:rsidR="009268A2" w:rsidRDefault="009268A2" w:rsidP="009268A2">
            <w:pPr>
              <w:pStyle w:val="Tablea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(b)</w:t>
            </w:r>
            <w:r>
              <w:rPr>
                <w:lang w:eastAsia="en-US"/>
              </w:rPr>
              <w:tab/>
              <w:t>the licence is granted in respect of the declared area or any part of the declared area; and</w:t>
            </w:r>
          </w:p>
          <w:p w14:paraId="41548FA4" w14:textId="77777777" w:rsidR="009268A2" w:rsidRDefault="009268A2" w:rsidP="009268A2">
            <w:pPr>
              <w:pStyle w:val="Tablea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(c)</w:t>
            </w:r>
            <w:r>
              <w:rPr>
                <w:lang w:eastAsia="en-US"/>
              </w:rPr>
              <w:tab/>
              <w:t>rights under one or more:</w:t>
            </w:r>
          </w:p>
          <w:p w14:paraId="64176117" w14:textId="77777777" w:rsidR="009268A2" w:rsidRDefault="009268A2" w:rsidP="009268A2">
            <w:pPr>
              <w:pStyle w:val="Tablei"/>
              <w:rPr>
                <w:lang w:eastAsia="en-US"/>
              </w:rPr>
            </w:pPr>
            <w:bookmarkStart w:id="12" w:name="_Hlk139488748"/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i</w:t>
            </w:r>
            <w:proofErr w:type="spellEnd"/>
            <w:r>
              <w:rPr>
                <w:lang w:eastAsia="en-US"/>
              </w:rPr>
              <w:t>)</w:t>
            </w:r>
            <w:r>
              <w:rPr>
                <w:lang w:eastAsia="en-US"/>
              </w:rPr>
              <w:tab/>
              <w:t xml:space="preserve">fishing concessions granted under the </w:t>
            </w:r>
            <w:r>
              <w:rPr>
                <w:i/>
                <w:lang w:eastAsia="en-US"/>
              </w:rPr>
              <w:t>Fisheries Management Act 1991</w:t>
            </w:r>
            <w:r>
              <w:rPr>
                <w:lang w:eastAsia="en-US"/>
              </w:rPr>
              <w:t>; or</w:t>
            </w:r>
          </w:p>
          <w:p w14:paraId="6FF4A703" w14:textId="0ECC24F3" w:rsidR="009268A2" w:rsidRPr="002F7372" w:rsidRDefault="009268A2" w:rsidP="009268A2">
            <w:pPr>
              <w:pStyle w:val="Tablei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(ii) licences issued under the </w:t>
            </w:r>
            <w:r>
              <w:rPr>
                <w:i/>
                <w:lang w:eastAsia="en-US"/>
              </w:rPr>
              <w:t xml:space="preserve">Fisheries Act 1995 </w:t>
            </w:r>
            <w:r>
              <w:rPr>
                <w:iCs/>
                <w:lang w:eastAsia="en-US"/>
              </w:rPr>
              <w:t>(VIC</w:t>
            </w:r>
            <w:proofErr w:type="gramStart"/>
            <w:r>
              <w:rPr>
                <w:iCs/>
                <w:lang w:eastAsia="en-US"/>
              </w:rPr>
              <w:t>);</w:t>
            </w:r>
            <w:proofErr w:type="gramEnd"/>
          </w:p>
          <w:p w14:paraId="17ABCD39" w14:textId="17B8215E" w:rsidR="009268A2" w:rsidRDefault="009268A2" w:rsidP="009268A2">
            <w:pPr>
              <w:pStyle w:val="Tablea"/>
            </w:pPr>
            <w:r>
              <w:rPr>
                <w:lang w:eastAsia="en-US"/>
              </w:rPr>
              <w:tab/>
              <w:t>can be exercised in relation to any part, or parts, of the licence area.</w:t>
            </w:r>
            <w:bookmarkEnd w:id="12"/>
          </w:p>
        </w:tc>
        <w:tc>
          <w:tcPr>
            <w:tcW w:w="26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E4CF9E" w14:textId="77777777" w:rsidR="009268A2" w:rsidRDefault="009268A2" w:rsidP="009268A2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The licence holder must:</w:t>
            </w:r>
          </w:p>
          <w:p w14:paraId="1DFDAA48" w14:textId="77777777" w:rsidR="009268A2" w:rsidRDefault="009268A2" w:rsidP="009268A2">
            <w:pPr>
              <w:pStyle w:val="Tablea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(a)</w:t>
            </w:r>
            <w:r>
              <w:rPr>
                <w:lang w:eastAsia="en-US"/>
              </w:rPr>
              <w:tab/>
              <w:t>in preparing a management plan for the licence, consult:</w:t>
            </w:r>
          </w:p>
          <w:p w14:paraId="277A4361" w14:textId="1E483D72" w:rsidR="009268A2" w:rsidRDefault="009268A2" w:rsidP="009268A2">
            <w:pPr>
              <w:pStyle w:val="tablei0"/>
              <w:shd w:val="clear" w:color="auto" w:fill="FFFFFF"/>
              <w:spacing w:before="0" w:beforeAutospacing="0" w:after="0" w:afterAutospacing="0" w:line="240" w:lineRule="atLeast"/>
              <w:ind w:left="828" w:hanging="284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i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)  in the case of a concession or licence holder that has nominated a representative organisation for the purposes of the consultation—the representative organisation; and</w:t>
            </w:r>
          </w:p>
          <w:p w14:paraId="1877B50F" w14:textId="20EA8CA4" w:rsidR="009268A2" w:rsidRDefault="009268A2" w:rsidP="009268A2">
            <w:pPr>
              <w:pStyle w:val="tablei0"/>
              <w:shd w:val="clear" w:color="auto" w:fill="FFFFFF"/>
              <w:spacing w:before="0" w:beforeAutospacing="0" w:after="0" w:afterAutospacing="0" w:line="240" w:lineRule="atLeast"/>
              <w:ind w:left="828" w:hanging="284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(ii) in any other case—the concession or licence 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holder;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4369CB9A" w14:textId="77777777" w:rsidR="009268A2" w:rsidRDefault="009268A2" w:rsidP="009268A2">
            <w:pPr>
              <w:pStyle w:val="Tablei"/>
              <w:ind w:left="323" w:firstLine="0"/>
              <w:rPr>
                <w:lang w:eastAsia="en-US"/>
              </w:rPr>
            </w:pPr>
            <w:r>
              <w:rPr>
                <w:lang w:eastAsia="en-US"/>
              </w:rPr>
              <w:t>where the concession or licence confers rights that can be exercised in relation to any part, or parts, of the licence area; and</w:t>
            </w:r>
          </w:p>
          <w:p w14:paraId="34ECB9F5" w14:textId="2E7D4C5E" w:rsidR="009268A2" w:rsidRDefault="009268A2" w:rsidP="009268A2">
            <w:pPr>
              <w:pStyle w:val="Tabletext"/>
            </w:pPr>
            <w:r>
              <w:rPr>
                <w:lang w:eastAsia="en-US"/>
              </w:rPr>
              <w:t>(b) in the management plan for the licence, address the outcomes of this consultation, including how impacts on these holders may be avoided, mitigated, or offset.</w:t>
            </w:r>
          </w:p>
        </w:tc>
      </w:tr>
    </w:tbl>
    <w:p w14:paraId="400F70C5" w14:textId="77777777" w:rsidR="0029693E" w:rsidRDefault="0029693E" w:rsidP="0029693E"/>
    <w:p w14:paraId="2B660870" w14:textId="77777777" w:rsidR="0029693E" w:rsidRDefault="0029693E" w:rsidP="0029693E">
      <w:pPr>
        <w:spacing w:line="240" w:lineRule="auto"/>
        <w:rPr>
          <w:rFonts w:eastAsia="Times New Roman" w:cs="Times New Roman"/>
          <w:lang w:eastAsia="en-AU"/>
        </w:rPr>
      </w:pPr>
      <w:r>
        <w:br w:type="page"/>
      </w:r>
    </w:p>
    <w:p w14:paraId="045E867C" w14:textId="5222BD20" w:rsidR="0029693E" w:rsidRDefault="0029693E" w:rsidP="0029693E">
      <w:pPr>
        <w:pStyle w:val="ActHead6"/>
      </w:pPr>
      <w:bookmarkStart w:id="13" w:name="_Toc121928619"/>
      <w:bookmarkStart w:id="14" w:name="_Toc149549492"/>
      <w:r>
        <w:lastRenderedPageBreak/>
        <w:t xml:space="preserve">Schedule </w:t>
      </w:r>
      <w:r w:rsidRPr="004E1307">
        <w:t>1—</w:t>
      </w:r>
      <w:r w:rsidRPr="00664FD6">
        <w:t>Declared Area OEI-0</w:t>
      </w:r>
      <w:r w:rsidR="00AC59AD">
        <w:t>1</w:t>
      </w:r>
      <w:r w:rsidRPr="00664FD6">
        <w:t>-202</w:t>
      </w:r>
      <w:bookmarkEnd w:id="13"/>
      <w:bookmarkEnd w:id="14"/>
      <w:r w:rsidR="00AC59AD">
        <w:t>4</w:t>
      </w:r>
    </w:p>
    <w:p w14:paraId="3959F5B3" w14:textId="766D24C7" w:rsidR="0029693E" w:rsidRDefault="0029693E" w:rsidP="0029693E">
      <w:pPr>
        <w:pStyle w:val="notemargin"/>
      </w:pPr>
      <w:r>
        <w:t xml:space="preserve">Definition </w:t>
      </w:r>
      <w:r w:rsidRPr="00836034">
        <w:t>of “Declared Area OEI-0</w:t>
      </w:r>
      <w:r w:rsidR="00AC59AD" w:rsidRPr="00836034">
        <w:t>1</w:t>
      </w:r>
      <w:r w:rsidRPr="00836034">
        <w:t>-202</w:t>
      </w:r>
      <w:r w:rsidR="00AC59AD" w:rsidRPr="00836034">
        <w:t>4</w:t>
      </w:r>
      <w:r w:rsidRPr="00836034">
        <w:t>” in section</w:t>
      </w:r>
      <w:r>
        <w:t> 4</w:t>
      </w:r>
      <w:r w:rsidR="00A83AB5">
        <w:t>.</w:t>
      </w:r>
    </w:p>
    <w:p w14:paraId="62AF7036" w14:textId="31AEB3F9" w:rsidR="0064083E" w:rsidRPr="0064083E" w:rsidRDefault="00090E40" w:rsidP="0064083E">
      <w:pPr>
        <w:pStyle w:val="subsection"/>
        <w:tabs>
          <w:tab w:val="clear" w:pos="1021"/>
        </w:tabs>
        <w:spacing w:after="240"/>
        <w:ind w:left="0" w:firstLine="0"/>
      </w:pPr>
      <w:r w:rsidRPr="00090E40">
        <w:t>Declared Area OEI-01-2024 consists of the line commencing at point OEI-01-2024-P1-1 in the following table and running along the geodesics sequentially connecting the points as described in the table and then along the geodesic to the point of commencement</w:t>
      </w:r>
      <w:r w:rsidR="0064083E" w:rsidRPr="0064083E">
        <w:t>:</w:t>
      </w:r>
    </w:p>
    <w:tbl>
      <w:tblPr>
        <w:tblW w:w="8334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2778"/>
        <w:gridCol w:w="2778"/>
        <w:gridCol w:w="2778"/>
      </w:tblGrid>
      <w:tr w:rsidR="00EE06D9" w:rsidRPr="00EE06D9" w14:paraId="04B7689C" w14:textId="77777777" w:rsidTr="00EE06D9">
        <w:trPr>
          <w:tblHeader/>
        </w:trPr>
        <w:tc>
          <w:tcPr>
            <w:tcW w:w="2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7E9817" w14:textId="77777777" w:rsidR="00437641" w:rsidRPr="00EE06D9" w:rsidRDefault="00437641" w:rsidP="009F5B77">
            <w:pPr>
              <w:pStyle w:val="TableHeading"/>
            </w:pPr>
            <w:r w:rsidRPr="00EE06D9">
              <w:t>Item</w:t>
            </w:r>
          </w:p>
        </w:tc>
        <w:tc>
          <w:tcPr>
            <w:tcW w:w="2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9D6DF1" w14:textId="77777777" w:rsidR="00437641" w:rsidRPr="00EE06D9" w:rsidRDefault="00437641" w:rsidP="009F5B77">
            <w:pPr>
              <w:pStyle w:val="TableHeading"/>
            </w:pPr>
            <w:r w:rsidRPr="00EE06D9">
              <w:t xml:space="preserve">Latitude </w:t>
            </w:r>
          </w:p>
        </w:tc>
        <w:tc>
          <w:tcPr>
            <w:tcW w:w="2778" w:type="dxa"/>
            <w:tcBorders>
              <w:top w:val="single" w:sz="6" w:space="0" w:color="auto"/>
              <w:bottom w:val="single" w:sz="6" w:space="0" w:color="auto"/>
            </w:tcBorders>
          </w:tcPr>
          <w:p w14:paraId="138F8A40" w14:textId="77777777" w:rsidR="00437641" w:rsidRPr="00EE06D9" w:rsidRDefault="00437641" w:rsidP="009F5B77">
            <w:pPr>
              <w:pStyle w:val="TableHeading"/>
            </w:pPr>
            <w:r w:rsidRPr="00EE06D9">
              <w:t>Longitude</w:t>
            </w:r>
          </w:p>
        </w:tc>
      </w:tr>
      <w:tr w:rsidR="00EE06D9" w:rsidRPr="00EE06D9" w14:paraId="3E84A341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4D45C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OEI-01-2024-P1-1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37CEE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43' 15.35"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C7014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01' 56.67" E</w:t>
            </w:r>
          </w:p>
        </w:tc>
      </w:tr>
      <w:tr w:rsidR="00EE06D9" w:rsidRPr="00EE06D9" w14:paraId="3FD7C222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D55A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OEI-01-2024-P1-2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07DE9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38' 32.45"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B57E5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03' 12.21" E</w:t>
            </w:r>
          </w:p>
        </w:tc>
      </w:tr>
      <w:tr w:rsidR="00EE06D9" w:rsidRPr="00EE06D9" w14:paraId="3C7E740B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794D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OEI-01-2024-P1-3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D6ED7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35' 55.01"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20F37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03' 48.08" E</w:t>
            </w:r>
          </w:p>
        </w:tc>
      </w:tr>
      <w:tr w:rsidR="00EE06D9" w:rsidRPr="00EE06D9" w14:paraId="01BE61F9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69346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OEI-01-2024-P1-4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CD6FE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35' 51.85"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0C410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04' 00.59" E</w:t>
            </w:r>
          </w:p>
        </w:tc>
      </w:tr>
      <w:tr w:rsidR="00EE06D9" w:rsidRPr="00EE06D9" w14:paraId="04E4D841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13DDB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OEI-01-2024-P1-5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07CD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35' 48.56"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B1D03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04' 13.59" E</w:t>
            </w:r>
          </w:p>
        </w:tc>
      </w:tr>
      <w:tr w:rsidR="00EE06D9" w:rsidRPr="00EE06D9" w14:paraId="0373CC72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8F91F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OEI-01-2024-P1-6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A0D5A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35' 45.51"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F0F8A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04' 25.64" E</w:t>
            </w:r>
          </w:p>
        </w:tc>
      </w:tr>
      <w:tr w:rsidR="00EE06D9" w:rsidRPr="00EE06D9" w14:paraId="3B73F2D6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6E472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OEI-01-2024-P1-7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69147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35' 40.97"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1C8D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04' 41.32" E</w:t>
            </w:r>
          </w:p>
        </w:tc>
      </w:tr>
      <w:tr w:rsidR="00EE06D9" w:rsidRPr="00EE06D9" w14:paraId="43F542A5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7DC9F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OEI-01-2024-P1-8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7BAA4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35' 36.34"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02196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04' 56.34" E</w:t>
            </w:r>
          </w:p>
        </w:tc>
      </w:tr>
      <w:tr w:rsidR="00EE06D9" w:rsidRPr="00EE06D9" w14:paraId="095003C6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A94E6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OEI-01-2024-P1-9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F170B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35' 31.69"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3D284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05' 11.43" E</w:t>
            </w:r>
          </w:p>
        </w:tc>
      </w:tr>
      <w:tr w:rsidR="00EE06D9" w:rsidRPr="00EE06D9" w14:paraId="125FB283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D7308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OEI-01-2024-P1-10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2EB45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35' 27.60"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8AF73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05' 23.22" E</w:t>
            </w:r>
          </w:p>
        </w:tc>
      </w:tr>
      <w:tr w:rsidR="00EE06D9" w:rsidRPr="00EE06D9" w14:paraId="3E45A658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FF612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OEI-01-2024-P1-11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0105E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35' 24.02"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0BB7D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05' 33.56" E</w:t>
            </w:r>
          </w:p>
        </w:tc>
      </w:tr>
      <w:tr w:rsidR="00EE06D9" w:rsidRPr="00EE06D9" w14:paraId="65C27052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B423B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OEI-01-2024-P1-12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8971D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35' 19.87"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A30E5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05' 44.89" E</w:t>
            </w:r>
          </w:p>
        </w:tc>
      </w:tr>
      <w:tr w:rsidR="00EE06D9" w:rsidRPr="00EE06D9" w14:paraId="63786FC5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BDD4B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OEI-01-2024-P1-13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5687A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35' 16.46"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5EF42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05' 54.20" E</w:t>
            </w:r>
          </w:p>
        </w:tc>
      </w:tr>
      <w:tr w:rsidR="00EE06D9" w:rsidRPr="00EE06D9" w14:paraId="07939E9A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4CCA2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OEI-01-2024-P1-14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B2431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35' 12.61"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82E42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06' 04.72" E</w:t>
            </w:r>
          </w:p>
        </w:tc>
      </w:tr>
      <w:tr w:rsidR="00EE06D9" w:rsidRPr="00EE06D9" w14:paraId="6D47F36D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840E7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OEI-01-2024-P1-15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EB849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35' 07.90"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7E3F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06' 15.81" E</w:t>
            </w:r>
          </w:p>
        </w:tc>
      </w:tr>
      <w:tr w:rsidR="00EE06D9" w:rsidRPr="00EE06D9" w14:paraId="09C52509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293CE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OEI-01-2024-P1-16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45BE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35' 03.16"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93FE6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06' 26.91" E</w:t>
            </w:r>
          </w:p>
        </w:tc>
      </w:tr>
      <w:tr w:rsidR="00EE06D9" w:rsidRPr="00EE06D9" w14:paraId="5ABC4182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A92DF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OEI-01-2024-P1-17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17596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34' 59.03"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8F001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06' 36.57" E</w:t>
            </w:r>
          </w:p>
        </w:tc>
      </w:tr>
      <w:tr w:rsidR="00EE06D9" w:rsidRPr="00EE06D9" w14:paraId="66FF0264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0EB1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OEI-01-2024-P1-18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25671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34' 53.06"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2B75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06' 50.52" E</w:t>
            </w:r>
          </w:p>
        </w:tc>
      </w:tr>
      <w:tr w:rsidR="00EE06D9" w:rsidRPr="00EE06D9" w14:paraId="43DA96B5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B9CD4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OEI-01-2024-P1-19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C5D70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34' 46.93"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96527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07' 02.94" E</w:t>
            </w:r>
          </w:p>
        </w:tc>
      </w:tr>
      <w:tr w:rsidR="00EE06D9" w:rsidRPr="00EE06D9" w14:paraId="5585BE37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47C3D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OEI-01-2024-P1-20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F0BDF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34' 41.31"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75070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07' 14.34" E</w:t>
            </w:r>
          </w:p>
        </w:tc>
      </w:tr>
      <w:tr w:rsidR="00EE06D9" w:rsidRPr="00EE06D9" w14:paraId="03B29D7B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228B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OEI-01-2024-P1-21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CEAD0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34' 36.48"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90FDE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07' 24.12" E</w:t>
            </w:r>
          </w:p>
        </w:tc>
      </w:tr>
      <w:tr w:rsidR="00EE06D9" w:rsidRPr="00EE06D9" w14:paraId="4B9F0BCE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02576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OEI-01-2024-P1-22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A1F64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34' 31.59"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34587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07' 34.03" E</w:t>
            </w:r>
          </w:p>
        </w:tc>
      </w:tr>
      <w:tr w:rsidR="00EE06D9" w:rsidRPr="00EE06D9" w14:paraId="401B65CC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4CDC8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OEI-01-2024-P1-23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7335D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34' 25.34"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A8273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07' 45.11" E</w:t>
            </w:r>
          </w:p>
        </w:tc>
      </w:tr>
      <w:tr w:rsidR="00EE06D9" w:rsidRPr="00EE06D9" w14:paraId="33B3F5DC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D0BDD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OEI-01-2024-P1-24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D056F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34' 19.90"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65FBF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07' 54.73" E</w:t>
            </w:r>
          </w:p>
        </w:tc>
      </w:tr>
      <w:tr w:rsidR="00EE06D9" w:rsidRPr="00EE06D9" w14:paraId="21990DB0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BB9BD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OEI-01-2024-P1-25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13FB6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34' 13.13"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D77F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08' 06.73" E</w:t>
            </w:r>
          </w:p>
        </w:tc>
      </w:tr>
      <w:tr w:rsidR="00EE06D9" w:rsidRPr="00EE06D9" w14:paraId="662F8689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EEEBC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OEI-01-2024-P1-26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954F2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34' 06.54"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CC006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08' 18.08" E</w:t>
            </w:r>
          </w:p>
        </w:tc>
      </w:tr>
      <w:tr w:rsidR="00EE06D9" w:rsidRPr="00EE06D9" w14:paraId="656706E1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9263D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OEI-01-2024-P1-27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CBE4A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34' 00.02"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E556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08' 28.22" E</w:t>
            </w:r>
          </w:p>
        </w:tc>
      </w:tr>
      <w:tr w:rsidR="00EE06D9" w:rsidRPr="00EE06D9" w14:paraId="2A3D97FB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E27F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OEI-01-2024-P1-28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0E62D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33' 52.66"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FD20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08' 39.68" E</w:t>
            </w:r>
          </w:p>
        </w:tc>
      </w:tr>
      <w:tr w:rsidR="00EE06D9" w:rsidRPr="00EE06D9" w14:paraId="5D1256B6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C4C7B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OEI-01-2024-P1-29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ECB6C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33' 45.99"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EC5AD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08' 50.06" E</w:t>
            </w:r>
          </w:p>
        </w:tc>
      </w:tr>
      <w:tr w:rsidR="00EE06D9" w:rsidRPr="00EE06D9" w14:paraId="756AC596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56E4B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OEI-01-2024-P1-30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4F57C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33' 39.66"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A5F67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08' 59.38" E</w:t>
            </w:r>
          </w:p>
        </w:tc>
      </w:tr>
      <w:tr w:rsidR="00EE06D9" w:rsidRPr="00EE06D9" w14:paraId="6E4F28A1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AFD29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OEI-01-2024-P1-31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ED680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33' 30.80"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7C6B6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09' 11.57" E</w:t>
            </w:r>
          </w:p>
        </w:tc>
      </w:tr>
      <w:tr w:rsidR="00EE06D9" w:rsidRPr="00EE06D9" w14:paraId="42D779BB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693A2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OEI-01-2024-P1-32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AA476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33' 26.01"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43163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09' 18.15" E</w:t>
            </w:r>
          </w:p>
        </w:tc>
      </w:tr>
      <w:tr w:rsidR="00EE06D9" w:rsidRPr="00EE06D9" w14:paraId="267596C0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5E1CF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OEI-01-2024-P1-33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4AB19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33' 32.11"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4C34F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09' 35.29" E</w:t>
            </w:r>
          </w:p>
        </w:tc>
      </w:tr>
      <w:tr w:rsidR="00EE06D9" w:rsidRPr="00EE06D9" w14:paraId="3E33E4AD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510B5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OEI-01-2024-P1-34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E91C6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33' 38.29"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B1E3E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09' 56.75" E</w:t>
            </w:r>
          </w:p>
        </w:tc>
      </w:tr>
      <w:tr w:rsidR="00EE06D9" w:rsidRPr="00EE06D9" w14:paraId="05150519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8481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lastRenderedPageBreak/>
              <w:t>OEI-01-2024-P1-35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049E3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33' 43.66"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F816D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10' 15.39" E</w:t>
            </w:r>
          </w:p>
        </w:tc>
      </w:tr>
      <w:tr w:rsidR="00EE06D9" w:rsidRPr="00EE06D9" w14:paraId="7AF213F8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14309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OEI-01-2024-P1-36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57787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33' 50.78"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745EB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10' 43.72" E</w:t>
            </w:r>
          </w:p>
        </w:tc>
      </w:tr>
      <w:tr w:rsidR="00EE06D9" w:rsidRPr="00EE06D9" w14:paraId="72261EAC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51BDD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OEI-01-2024-P1-37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AB00B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33' 58.48"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09021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11' 17.17" E</w:t>
            </w:r>
          </w:p>
        </w:tc>
      </w:tr>
      <w:tr w:rsidR="00EE06D9" w:rsidRPr="00EE06D9" w14:paraId="67034ACC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3A0C6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OEI-01-2024-P1-38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BA22C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34' 07.60"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94E72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12' 09.51" E</w:t>
            </w:r>
          </w:p>
        </w:tc>
      </w:tr>
      <w:tr w:rsidR="00EE06D9" w:rsidRPr="00EE06D9" w14:paraId="55FB4138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956B8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OEI-01-2024-P1-39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085D1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34' 13.97"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A8CDF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13' 02.50" E</w:t>
            </w:r>
          </w:p>
        </w:tc>
      </w:tr>
      <w:tr w:rsidR="00EE06D9" w:rsidRPr="00EE06D9" w14:paraId="07899649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E513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OEI-01-2024-P1-40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DDAAD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34' 17.54"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AF159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13' 55.88" E</w:t>
            </w:r>
          </w:p>
        </w:tc>
      </w:tr>
      <w:tr w:rsidR="00EE06D9" w:rsidRPr="00EE06D9" w14:paraId="3D86E165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35C7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OEI-01-2024-P1-41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EEAB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34' 18.31"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EF055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14' 49.45" E</w:t>
            </w:r>
          </w:p>
        </w:tc>
      </w:tr>
      <w:tr w:rsidR="00EE06D9" w:rsidRPr="00EE06D9" w14:paraId="3FFEF226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1A479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OEI-01-2024-P1-42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FAC6B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34' 16.28"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66574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15' 42.97" E</w:t>
            </w:r>
          </w:p>
        </w:tc>
      </w:tr>
      <w:tr w:rsidR="00EE06D9" w:rsidRPr="00EE06D9" w14:paraId="5F06D113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C81EF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OEI-01-2024-P1-43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17768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34' 11.45"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E927E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16' 36.20" E</w:t>
            </w:r>
          </w:p>
        </w:tc>
      </w:tr>
      <w:tr w:rsidR="00EE06D9" w:rsidRPr="00EE06D9" w14:paraId="1E9E8655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FB5EC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OEI-01-2024-P1-44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2E76A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34' 07.55"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4AEB1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17' 05.75" E</w:t>
            </w:r>
          </w:p>
        </w:tc>
      </w:tr>
      <w:tr w:rsidR="00EE06D9" w:rsidRPr="00EE06D9" w14:paraId="2E23DB3B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4300A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OEI-01-2024-P1-45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3BC36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34' 02.97"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82F86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17' 35.06" E</w:t>
            </w:r>
          </w:p>
        </w:tc>
      </w:tr>
      <w:tr w:rsidR="00EE06D9" w:rsidRPr="00EE06D9" w14:paraId="786829B8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E3F13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OEI-01-2024-P1-46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6912C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33' 52.61"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C1396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18' 27.04" E</w:t>
            </w:r>
          </w:p>
        </w:tc>
      </w:tr>
      <w:tr w:rsidR="00EE06D9" w:rsidRPr="00EE06D9" w14:paraId="430CA845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57BF1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OEI-01-2024-P1-47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0AF63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33' 39.55"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50C7A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19' 18.06" E</w:t>
            </w:r>
          </w:p>
        </w:tc>
      </w:tr>
      <w:tr w:rsidR="00EE06D9" w:rsidRPr="00EE06D9" w14:paraId="264EEAC0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33F6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OEI-01-2024-P1-48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6367D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33' 23.85"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5363E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20' 07.90" E</w:t>
            </w:r>
          </w:p>
        </w:tc>
      </w:tr>
      <w:tr w:rsidR="00EE06D9" w:rsidRPr="00EE06D9" w14:paraId="44327BEB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095E7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OEI-01-2024-P1-49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383B5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33' 05.57"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0607C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20' 56.35" E</w:t>
            </w:r>
          </w:p>
        </w:tc>
      </w:tr>
      <w:tr w:rsidR="00EE06D9" w:rsidRPr="00EE06D9" w14:paraId="309DA7CA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8BE69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OEI-01-2024-P1-50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DAC65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32' 44.80"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B67E5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21' 43.19" E</w:t>
            </w:r>
          </w:p>
        </w:tc>
      </w:tr>
      <w:tr w:rsidR="00EE06D9" w:rsidRPr="00EE06D9" w14:paraId="604065AE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AC3EE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OEI-01-2024-P1-51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B493F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32' 21.62"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A9CF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22' 28.22" E</w:t>
            </w:r>
          </w:p>
        </w:tc>
      </w:tr>
      <w:tr w:rsidR="00EE06D9" w:rsidRPr="00EE06D9" w14:paraId="26859D8B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9AB3D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OEI-01-2024-P1-52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B13A2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31' 56.12"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D0AD6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23' 11.26" E</w:t>
            </w:r>
          </w:p>
        </w:tc>
      </w:tr>
      <w:tr w:rsidR="00EE06D9" w:rsidRPr="00EE06D9" w14:paraId="484CC9C1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9A340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OEI-01-2024-P1-53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D292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31' 33.04"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322D9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23' 45.32" E</w:t>
            </w:r>
          </w:p>
        </w:tc>
      </w:tr>
      <w:tr w:rsidR="00EE06D9" w:rsidRPr="00EE06D9" w14:paraId="7804173F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D2AC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OEI-01-2024-P1-54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2D6FF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31' 41.76"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EA530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24' 08.49" E</w:t>
            </w:r>
          </w:p>
        </w:tc>
      </w:tr>
      <w:tr w:rsidR="00EE06D9" w:rsidRPr="00EE06D9" w14:paraId="39318648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CD2E8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OEI-01-2024-P1-55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3F469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31' 52.39"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429BA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24' 40.81" E</w:t>
            </w:r>
          </w:p>
        </w:tc>
      </w:tr>
      <w:tr w:rsidR="00EE06D9" w:rsidRPr="00EE06D9" w14:paraId="4BE3FC9A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95D76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OEI-01-2024-P1-56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34185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32' 01.55"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57A5D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25' 13.86" E</w:t>
            </w:r>
          </w:p>
        </w:tc>
      </w:tr>
      <w:tr w:rsidR="00EE06D9" w:rsidRPr="00EE06D9" w14:paraId="688FF18E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E9057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OEI-01-2024-P1-57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41EC4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32' 09.20"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D11C7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25' 47.53" E</w:t>
            </w:r>
          </w:p>
        </w:tc>
      </w:tr>
      <w:tr w:rsidR="00EE06D9" w:rsidRPr="00EE06D9" w14:paraId="377FD3F4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2D4EF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OEI-01-2024-P1-58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FDACC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32' 15.32"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99541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26' 21.70" E</w:t>
            </w:r>
          </w:p>
        </w:tc>
      </w:tr>
      <w:tr w:rsidR="00EE06D9" w:rsidRPr="00EE06D9" w14:paraId="027DF23B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2FC80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OEI-01-2024-P1-59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D9191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32' 18.55"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64410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26' 44.80" E</w:t>
            </w:r>
          </w:p>
        </w:tc>
      </w:tr>
      <w:tr w:rsidR="00EE06D9" w:rsidRPr="00EE06D9" w14:paraId="4C12E753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281CC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OEI-01-2024-P1-60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4A14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32' 21.57"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89903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27' 13.66" E</w:t>
            </w:r>
          </w:p>
        </w:tc>
      </w:tr>
      <w:tr w:rsidR="00EE06D9" w:rsidRPr="00EE06D9" w14:paraId="36A21692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12FD3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OEI-01-2024-P1-61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46EDF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32' 23.77"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E23D9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27' 48.60" E</w:t>
            </w:r>
          </w:p>
        </w:tc>
      </w:tr>
      <w:tr w:rsidR="00EE06D9" w:rsidRPr="00EE06D9" w14:paraId="6C6A638C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8B79C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OEI-01-2024-P1-62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8839D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32' 24.71"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DCA66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28' 17.50" E</w:t>
            </w:r>
          </w:p>
        </w:tc>
      </w:tr>
      <w:tr w:rsidR="00EE06D9" w:rsidRPr="00EE06D9" w14:paraId="6E92FB57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9F06A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OEI-01-2024-P1-63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8E468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32' 24.81"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F31B7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28' 30.35" E</w:t>
            </w:r>
          </w:p>
        </w:tc>
      </w:tr>
      <w:tr w:rsidR="00EE06D9" w:rsidRPr="00EE06D9" w14:paraId="69ECB058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2BD9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OEI-01-2024-P1-64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BE564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32' 40.29"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C2B10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28' 54.80" E</w:t>
            </w:r>
          </w:p>
        </w:tc>
      </w:tr>
      <w:tr w:rsidR="00EE06D9" w:rsidRPr="00EE06D9" w14:paraId="38635C00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60E44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OEI-01-2024-P1-65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E0892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32' 47.91"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B6F8D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29' 07.86" E</w:t>
            </w:r>
          </w:p>
        </w:tc>
      </w:tr>
      <w:tr w:rsidR="00EE06D9" w:rsidRPr="00EE06D9" w14:paraId="38ABF465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D356E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OEI-01-2024-P1-66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7971A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32' 54.42"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C87A2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29' 17.30" E</w:t>
            </w:r>
          </w:p>
        </w:tc>
      </w:tr>
      <w:tr w:rsidR="00EE06D9" w:rsidRPr="00EE06D9" w14:paraId="33DC4F51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B966B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OEI-01-2024-P1-67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65B8B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33' 03.23"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2A0B6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29' 30.75" E</w:t>
            </w:r>
          </w:p>
        </w:tc>
      </w:tr>
      <w:tr w:rsidR="00EE06D9" w:rsidRPr="00EE06D9" w14:paraId="54CC8F6F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BB12A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OEI-01-2024-P1-68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70D2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33' 11.75"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D1CF4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29' 44.52" E</w:t>
            </w:r>
          </w:p>
        </w:tc>
      </w:tr>
      <w:tr w:rsidR="00EE06D9" w:rsidRPr="00EE06D9" w14:paraId="51B7916E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78A83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OEI-01-2024-P1-69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9A0BA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33' 22.64"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7D0F1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30' 02.60" E</w:t>
            </w:r>
          </w:p>
        </w:tc>
      </w:tr>
      <w:tr w:rsidR="00EE06D9" w:rsidRPr="00EE06D9" w14:paraId="2553CEC9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307AD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OEI-01-2024-P1-70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A1BBD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33' 31.34"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6FBB9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30' 17.54" E</w:t>
            </w:r>
          </w:p>
        </w:tc>
      </w:tr>
      <w:tr w:rsidR="00EE06D9" w:rsidRPr="00EE06D9" w14:paraId="1B17933A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0C20C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OEI-01-2024-P1-71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115B6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33' 38.73"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AA84E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30' 31.04" E</w:t>
            </w:r>
          </w:p>
        </w:tc>
      </w:tr>
      <w:tr w:rsidR="00EE06D9" w:rsidRPr="00EE06D9" w14:paraId="2B51678D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7D835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OEI-01-2024-P1-72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55AC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33' 45.04"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A165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30' 43.24" E</w:t>
            </w:r>
          </w:p>
        </w:tc>
      </w:tr>
      <w:tr w:rsidR="00EE06D9" w:rsidRPr="00EE06D9" w14:paraId="43F7361E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E471D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OEI-01-2024-P1-73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B1AE5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33' 59.53"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3AAAB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31' 07.56" E</w:t>
            </w:r>
          </w:p>
        </w:tc>
      </w:tr>
      <w:tr w:rsidR="00EE06D9" w:rsidRPr="00EE06D9" w14:paraId="1B0D7DA0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E81F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OEI-01-2024-P1-74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FB8D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34' 09.99"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B27AA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31' 26.81" E</w:t>
            </w:r>
          </w:p>
        </w:tc>
      </w:tr>
      <w:tr w:rsidR="00EE06D9" w:rsidRPr="00EE06D9" w14:paraId="45BD48D0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926EF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OEI-01-2024-P1-75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7876C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34' 17.44"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329F4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31' 41.56" E</w:t>
            </w:r>
          </w:p>
        </w:tc>
      </w:tr>
      <w:tr w:rsidR="00EE06D9" w:rsidRPr="00EE06D9" w14:paraId="21D1CF47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F1EDE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lastRenderedPageBreak/>
              <w:t>OEI-01-2024-P1-76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FF32E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34' 24.31"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0FEF5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31' 56.02" E</w:t>
            </w:r>
          </w:p>
        </w:tc>
      </w:tr>
      <w:tr w:rsidR="00EE06D9" w:rsidRPr="00EE06D9" w14:paraId="13A0A4C7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9B35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OEI-01-2024-P1-77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ED83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34' 29.53"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B8957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32' 03.25" E</w:t>
            </w:r>
          </w:p>
        </w:tc>
      </w:tr>
      <w:tr w:rsidR="00EE06D9" w:rsidRPr="00EE06D9" w14:paraId="7CBA78AF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E156D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OEI-01-2024-P1-78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8B3BE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34' 38.31"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43BE4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32' 15.98" E</w:t>
            </w:r>
          </w:p>
        </w:tc>
      </w:tr>
      <w:tr w:rsidR="00EE06D9" w:rsidRPr="00EE06D9" w14:paraId="765551EA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4D021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OEI-01-2024-P1-79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153E2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34' 50.55"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BF366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32' 34.11" E</w:t>
            </w:r>
          </w:p>
        </w:tc>
      </w:tr>
      <w:tr w:rsidR="00EE06D9" w:rsidRPr="00EE06D9" w14:paraId="544A8382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4713F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OEI-01-2024-P1-80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965CF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35' 01.00"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3B3EE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32' 46.79" E</w:t>
            </w:r>
          </w:p>
        </w:tc>
      </w:tr>
      <w:tr w:rsidR="00EE06D9" w:rsidRPr="00EE06D9" w14:paraId="06048530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3E818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OEI-01-2024-P1-81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BC0B4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35' 10.68"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C8704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32' 59.25" E</w:t>
            </w:r>
          </w:p>
        </w:tc>
      </w:tr>
      <w:tr w:rsidR="00EE06D9" w:rsidRPr="00EE06D9" w14:paraId="317FDCBF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64904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OEI-01-2024-P1-82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C22B4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35' 20.08"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C1DCB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33' 12.05" E</w:t>
            </w:r>
          </w:p>
        </w:tc>
      </w:tr>
      <w:tr w:rsidR="00EE06D9" w:rsidRPr="00EE06D9" w14:paraId="084951E7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469BA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OEI-01-2024-P1-83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8ABFC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35' 30.20"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AAADA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33' 26.70" E</w:t>
            </w:r>
          </w:p>
        </w:tc>
      </w:tr>
      <w:tr w:rsidR="00EE06D9" w:rsidRPr="00EE06D9" w14:paraId="5E7BA84A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7C330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OEI-01-2024-P1-84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7F217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35' 51.12"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F1454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33' 56.13" E</w:t>
            </w:r>
          </w:p>
        </w:tc>
      </w:tr>
      <w:tr w:rsidR="00EE06D9" w:rsidRPr="00EE06D9" w14:paraId="1E9BB796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0D8D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OEI-01-2024-P1-85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8BEED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36' 01.26"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168BC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34' 11.48" E</w:t>
            </w:r>
          </w:p>
        </w:tc>
      </w:tr>
      <w:tr w:rsidR="00EE06D9" w:rsidRPr="00EE06D9" w14:paraId="203A7435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EAD50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OEI-01-2024-P1-86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BBC44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36' 17.02"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24D40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34' 29.13" E</w:t>
            </w:r>
          </w:p>
        </w:tc>
      </w:tr>
      <w:tr w:rsidR="00EE06D9" w:rsidRPr="00EE06D9" w14:paraId="65E5BF4A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8D491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OEI-01-2024-P1-87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FAB2D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36' 44.28"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6916C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34' 29.14" E</w:t>
            </w:r>
          </w:p>
        </w:tc>
      </w:tr>
      <w:tr w:rsidR="00EE06D9" w:rsidRPr="00EE06D9" w14:paraId="0047139A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858AB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OEI-01-2024-P1-88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E6958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50' 54.33"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C2AE9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22' 37.00" E</w:t>
            </w:r>
          </w:p>
        </w:tc>
      </w:tr>
      <w:tr w:rsidR="00EE06D9" w:rsidRPr="00EE06D9" w14:paraId="25879EAE" w14:textId="77777777" w:rsidTr="00EE06D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9E16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OEI-01-2024-P1-89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8931A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38° 43' 15.35" 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01DE5" w14:textId="77777777" w:rsidR="00437641" w:rsidRPr="00EE06D9" w:rsidRDefault="00437641" w:rsidP="009F5B7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E06D9">
              <w:rPr>
                <w:rFonts w:eastAsia="Times New Roman" w:cs="Times New Roman"/>
                <w:color w:val="000000"/>
                <w:sz w:val="20"/>
                <w:lang w:eastAsia="en-AU"/>
              </w:rPr>
              <w:t>142° 01' 56.67" E</w:t>
            </w:r>
          </w:p>
        </w:tc>
      </w:tr>
    </w:tbl>
    <w:p w14:paraId="4B33A5C6" w14:textId="77777777" w:rsidR="0029693E" w:rsidRDefault="0029693E" w:rsidP="0029693E">
      <w:pPr>
        <w:pStyle w:val="subsection"/>
      </w:pPr>
    </w:p>
    <w:p w14:paraId="11B249FD" w14:textId="77777777" w:rsidR="0029693E" w:rsidRDefault="0029693E" w:rsidP="0029693E">
      <w:pPr>
        <w:rPr>
          <w:b/>
        </w:rPr>
      </w:pPr>
    </w:p>
    <w:p w14:paraId="1CBA0FC3" w14:textId="77777777" w:rsidR="0029693E" w:rsidRDefault="0029693E" w:rsidP="0029693E">
      <w:pPr>
        <w:rPr>
          <w:b/>
        </w:rPr>
      </w:pPr>
    </w:p>
    <w:p w14:paraId="28FB6F5A" w14:textId="77777777" w:rsidR="0029693E" w:rsidRDefault="0029693E" w:rsidP="0029693E">
      <w:pPr>
        <w:pStyle w:val="ActHead6"/>
      </w:pPr>
      <w:r>
        <w:br w:type="page"/>
      </w:r>
    </w:p>
    <w:p w14:paraId="79DCB512" w14:textId="77777777" w:rsidR="0029693E" w:rsidRDefault="0029693E" w:rsidP="0029693E">
      <w:pPr>
        <w:pStyle w:val="ActHead6"/>
      </w:pPr>
      <w:bookmarkStart w:id="15" w:name="_Toc121928622"/>
      <w:bookmarkStart w:id="16" w:name="_Toc149549493"/>
      <w:r w:rsidRPr="00836034">
        <w:lastRenderedPageBreak/>
        <w:t xml:space="preserve">Schedule 2—Simplified map of declared </w:t>
      </w:r>
      <w:proofErr w:type="gramStart"/>
      <w:r w:rsidRPr="00836034">
        <w:t>area</w:t>
      </w:r>
      <w:bookmarkEnd w:id="15"/>
      <w:bookmarkEnd w:id="16"/>
      <w:proofErr w:type="gramEnd"/>
    </w:p>
    <w:p w14:paraId="231B6B94" w14:textId="77777777" w:rsidR="0029693E" w:rsidRDefault="0029693E" w:rsidP="0029693E">
      <w:pPr>
        <w:pStyle w:val="NoteHeading"/>
      </w:pPr>
    </w:p>
    <w:p w14:paraId="6DFABFF0" w14:textId="77777777" w:rsidR="0029693E" w:rsidRPr="00F34754" w:rsidRDefault="0029693E" w:rsidP="0029693E">
      <w:pPr>
        <w:pStyle w:val="notemargin"/>
      </w:pPr>
      <w:r>
        <w:t>Subsection </w:t>
      </w:r>
      <w:r w:rsidRPr="000C4142">
        <w:t>5(2)</w:t>
      </w:r>
    </w:p>
    <w:p w14:paraId="3BC5308A" w14:textId="3F33C757" w:rsidR="00710D89" w:rsidRPr="00710D89" w:rsidRDefault="00710D89" w:rsidP="00710D8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710D89">
        <w:rPr>
          <w:rFonts w:eastAsia="Times New Roman" w:cs="Times New Roman"/>
          <w:noProof/>
          <w:sz w:val="24"/>
          <w:szCs w:val="24"/>
          <w:lang w:eastAsia="en-AU"/>
        </w:rPr>
        <w:drawing>
          <wp:inline distT="0" distB="0" distL="0" distR="0" wp14:anchorId="16E3E611" wp14:editId="538AA967">
            <wp:extent cx="5281200" cy="3301200"/>
            <wp:effectExtent l="0" t="0" r="0" b="0"/>
            <wp:docPr id="5" name="Picture 4" descr="Simplified map of declared ar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Simplified map of declared area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200" cy="33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1C36F" w14:textId="77777777" w:rsidR="00710D89" w:rsidRPr="00FF2361" w:rsidRDefault="00710D89" w:rsidP="005E1D8A">
      <w:pPr>
        <w:spacing w:line="240" w:lineRule="auto"/>
      </w:pPr>
    </w:p>
    <w:sectPr w:rsidR="00710D89" w:rsidRPr="00FF2361" w:rsidSect="00A85D99">
      <w:headerReference w:type="even" r:id="rId24"/>
      <w:headerReference w:type="default" r:id="rId25"/>
      <w:footerReference w:type="even" r:id="rId26"/>
      <w:footerReference w:type="default" r:id="rId27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C6500" w14:textId="77777777" w:rsidR="00A85D99" w:rsidRDefault="00A85D99" w:rsidP="00715914">
      <w:pPr>
        <w:spacing w:line="240" w:lineRule="auto"/>
      </w:pPr>
      <w:r>
        <w:separator/>
      </w:r>
    </w:p>
  </w:endnote>
  <w:endnote w:type="continuationSeparator" w:id="0">
    <w:p w14:paraId="1C12913A" w14:textId="77777777" w:rsidR="00A85D99" w:rsidRDefault="00A85D99" w:rsidP="00715914">
      <w:pPr>
        <w:spacing w:line="240" w:lineRule="auto"/>
      </w:pPr>
      <w:r>
        <w:continuationSeparator/>
      </w:r>
    </w:p>
  </w:endnote>
  <w:endnote w:type="continuationNotice" w:id="1">
    <w:p w14:paraId="113FACEB" w14:textId="77777777" w:rsidR="00A85D99" w:rsidRDefault="00A85D9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72936" w14:textId="77777777" w:rsidR="0029693E" w:rsidRPr="00E33C1C" w:rsidRDefault="0029693E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9693E" w14:paraId="16825183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A74E751" w14:textId="77777777" w:rsidR="0029693E" w:rsidRDefault="0029693E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1DADB13" w14:textId="77777777" w:rsidR="0029693E" w:rsidRPr="004E1307" w:rsidRDefault="0029693E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4136123" w14:textId="77777777" w:rsidR="0029693E" w:rsidRDefault="0029693E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29693E" w14:paraId="136B3946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07DC13E" w14:textId="77777777" w:rsidR="0029693E" w:rsidRDefault="0029693E" w:rsidP="00A369E3">
          <w:pPr>
            <w:jc w:val="right"/>
            <w:rPr>
              <w:sz w:val="18"/>
            </w:rPr>
          </w:pPr>
        </w:p>
      </w:tc>
    </w:tr>
  </w:tbl>
  <w:p w14:paraId="1380EC6D" w14:textId="77777777" w:rsidR="0029693E" w:rsidRPr="00ED79B6" w:rsidRDefault="0029693E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B5484" w14:textId="77777777" w:rsidR="0029693E" w:rsidRPr="00E33C1C" w:rsidRDefault="0029693E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29693E" w14:paraId="73CB4956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8763AC5" w14:textId="77777777" w:rsidR="0029693E" w:rsidRDefault="0029693E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AB98A36" w14:textId="77777777" w:rsidR="0029693E" w:rsidRDefault="0029693E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AF7E9A5" w14:textId="77777777" w:rsidR="0029693E" w:rsidRDefault="0029693E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9693E" w14:paraId="415133D1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8C965BF" w14:textId="77777777" w:rsidR="0029693E" w:rsidRDefault="0029693E" w:rsidP="00A369E3">
          <w:pPr>
            <w:rPr>
              <w:sz w:val="18"/>
            </w:rPr>
          </w:pPr>
        </w:p>
      </w:tc>
    </w:tr>
  </w:tbl>
  <w:p w14:paraId="633DB430" w14:textId="77777777" w:rsidR="0029693E" w:rsidRPr="00ED79B6" w:rsidRDefault="0029693E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678B0" w14:textId="77777777" w:rsidR="0029693E" w:rsidRPr="00E33C1C" w:rsidRDefault="0029693E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29693E" w14:paraId="30770052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040CD48" w14:textId="77777777" w:rsidR="0029693E" w:rsidRDefault="0029693E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11018BA" w14:textId="77777777" w:rsidR="0029693E" w:rsidRDefault="0029693E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1915BAE" w14:textId="77777777" w:rsidR="0029693E" w:rsidRDefault="0029693E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60542905" w14:textId="77777777" w:rsidR="0029693E" w:rsidRPr="00ED79B6" w:rsidRDefault="0029693E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85E16" w14:textId="77777777" w:rsidR="0029693E" w:rsidRPr="002B0EA5" w:rsidRDefault="0029693E" w:rsidP="00F872B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29693E" w14:paraId="0203A330" w14:textId="77777777" w:rsidTr="00F872BB">
      <w:tc>
        <w:tcPr>
          <w:tcW w:w="365" w:type="pct"/>
        </w:tcPr>
        <w:p w14:paraId="6DBE6B13" w14:textId="77777777" w:rsidR="0029693E" w:rsidRDefault="0029693E" w:rsidP="00F872B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3D1EA61F" w14:textId="77777777" w:rsidR="0029693E" w:rsidRDefault="0029693E" w:rsidP="00F872BB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5BD7D498" w14:textId="77777777" w:rsidR="0029693E" w:rsidRDefault="0029693E" w:rsidP="00F872BB">
          <w:pPr>
            <w:spacing w:line="0" w:lineRule="atLeast"/>
            <w:jc w:val="right"/>
            <w:rPr>
              <w:sz w:val="18"/>
            </w:rPr>
          </w:pPr>
        </w:p>
      </w:tc>
    </w:tr>
    <w:tr w:rsidR="0029693E" w14:paraId="47DDE163" w14:textId="77777777" w:rsidTr="00F872BB">
      <w:tc>
        <w:tcPr>
          <w:tcW w:w="5000" w:type="pct"/>
          <w:gridSpan w:val="3"/>
        </w:tcPr>
        <w:p w14:paraId="6098255A" w14:textId="77777777" w:rsidR="0029693E" w:rsidRDefault="0029693E" w:rsidP="00F872BB">
          <w:pPr>
            <w:jc w:val="right"/>
            <w:rPr>
              <w:sz w:val="18"/>
            </w:rPr>
          </w:pPr>
        </w:p>
      </w:tc>
    </w:tr>
  </w:tbl>
  <w:p w14:paraId="261C6ED4" w14:textId="77777777" w:rsidR="0029693E" w:rsidRPr="00ED79B6" w:rsidRDefault="0029693E" w:rsidP="00F872BB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93BAB" w14:textId="77777777" w:rsidR="0029693E" w:rsidRPr="002B0EA5" w:rsidRDefault="0029693E" w:rsidP="00F872B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29693E" w14:paraId="273D0C47" w14:textId="77777777" w:rsidTr="00F872BB">
      <w:tc>
        <w:tcPr>
          <w:tcW w:w="947" w:type="pct"/>
        </w:tcPr>
        <w:p w14:paraId="7892C118" w14:textId="77777777" w:rsidR="0029693E" w:rsidRDefault="0029693E" w:rsidP="00F872BB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3106BBD7" w14:textId="1F85CDC0" w:rsidR="0029693E" w:rsidRDefault="0029693E" w:rsidP="00F872BB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7584F">
            <w:rPr>
              <w:i/>
              <w:noProof/>
              <w:sz w:val="18"/>
            </w:rPr>
            <w:t>Offshore Electricity Infrastructure (Declared Area OEI-01-2024) Declaration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6A610656" w14:textId="77777777" w:rsidR="0029693E" w:rsidRDefault="0029693E" w:rsidP="00F872B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9693E" w14:paraId="3FBBDEED" w14:textId="77777777" w:rsidTr="00F872BB">
      <w:tc>
        <w:tcPr>
          <w:tcW w:w="5000" w:type="pct"/>
          <w:gridSpan w:val="3"/>
        </w:tcPr>
        <w:p w14:paraId="6C0CBD02" w14:textId="77777777" w:rsidR="0029693E" w:rsidRDefault="0029693E" w:rsidP="00F872BB">
          <w:pPr>
            <w:rPr>
              <w:sz w:val="18"/>
            </w:rPr>
          </w:pPr>
        </w:p>
      </w:tc>
    </w:tr>
  </w:tbl>
  <w:p w14:paraId="256404D6" w14:textId="77777777" w:rsidR="0029693E" w:rsidRPr="00ED79B6" w:rsidRDefault="0029693E" w:rsidP="00F872BB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E18CE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33C4D622" w14:textId="77777777" w:rsidTr="00A87A58">
      <w:tc>
        <w:tcPr>
          <w:tcW w:w="365" w:type="pct"/>
        </w:tcPr>
        <w:p w14:paraId="29DA648A" w14:textId="77777777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97B62">
            <w:rPr>
              <w:i/>
              <w:noProof/>
              <w:sz w:val="18"/>
            </w:rPr>
            <w:t>12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3A4FC379" w14:textId="28F889F5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7584F">
            <w:rPr>
              <w:i/>
              <w:noProof/>
              <w:sz w:val="18"/>
            </w:rPr>
            <w:t>Offshore Electricity Infrastructure (Declared Area OEI-01-2024) Declaration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210ABB6C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3934FA52" w14:textId="77777777" w:rsidTr="00A87A58">
      <w:tc>
        <w:tcPr>
          <w:tcW w:w="5000" w:type="pct"/>
          <w:gridSpan w:val="3"/>
        </w:tcPr>
        <w:p w14:paraId="21579D29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4074001E" w14:textId="77777777"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92DFA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66B9CA76" w14:textId="77777777" w:rsidTr="00A87A58">
      <w:tc>
        <w:tcPr>
          <w:tcW w:w="947" w:type="pct"/>
        </w:tcPr>
        <w:p w14:paraId="7DC5AC21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236965CD" w14:textId="7E59D52C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7584F">
            <w:rPr>
              <w:i/>
              <w:noProof/>
              <w:sz w:val="18"/>
            </w:rPr>
            <w:t>Offshore Electricity Infrastructure (Declared Area OEI-01-2024) Declaration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1D732E09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97B62">
            <w:rPr>
              <w:i/>
              <w:noProof/>
              <w:sz w:val="18"/>
            </w:rPr>
            <w:t>13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084B1295" w14:textId="77777777" w:rsidTr="00A87A58">
      <w:tc>
        <w:tcPr>
          <w:tcW w:w="5000" w:type="pct"/>
          <w:gridSpan w:val="3"/>
        </w:tcPr>
        <w:p w14:paraId="0098FDBE" w14:textId="77777777" w:rsidR="008C2EAC" w:rsidRDefault="008C2EAC" w:rsidP="000850AC">
          <w:pPr>
            <w:rPr>
              <w:sz w:val="18"/>
            </w:rPr>
          </w:pPr>
        </w:p>
      </w:tc>
    </w:tr>
  </w:tbl>
  <w:p w14:paraId="43148638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AE357" w14:textId="77777777" w:rsidR="00A85D99" w:rsidRDefault="00A85D99" w:rsidP="00715914">
      <w:pPr>
        <w:spacing w:line="240" w:lineRule="auto"/>
      </w:pPr>
      <w:r>
        <w:separator/>
      </w:r>
    </w:p>
  </w:footnote>
  <w:footnote w:type="continuationSeparator" w:id="0">
    <w:p w14:paraId="263F59EC" w14:textId="77777777" w:rsidR="00A85D99" w:rsidRDefault="00A85D99" w:rsidP="00715914">
      <w:pPr>
        <w:spacing w:line="240" w:lineRule="auto"/>
      </w:pPr>
      <w:r>
        <w:continuationSeparator/>
      </w:r>
    </w:p>
  </w:footnote>
  <w:footnote w:type="continuationNotice" w:id="1">
    <w:p w14:paraId="521590B1" w14:textId="77777777" w:rsidR="00A85D99" w:rsidRDefault="00A85D9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9CD35" w14:textId="77777777" w:rsidR="0029693E" w:rsidRPr="005F1388" w:rsidRDefault="0029693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33738" w14:textId="77777777" w:rsidR="0029693E" w:rsidRPr="005F1388" w:rsidRDefault="0029693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F2B69" w14:textId="77777777" w:rsidR="0029693E" w:rsidRPr="00ED79B6" w:rsidRDefault="0029693E" w:rsidP="00F872BB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7BEB5" w14:textId="77777777" w:rsidR="0029693E" w:rsidRPr="00ED79B6" w:rsidRDefault="0029693E" w:rsidP="00F872BB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0CB00" w14:textId="77777777" w:rsidR="0029693E" w:rsidRPr="00ED79B6" w:rsidRDefault="0029693E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03967" w14:textId="77777777" w:rsidR="004E1307" w:rsidRDefault="004E1307" w:rsidP="00715914">
    <w:pPr>
      <w:rPr>
        <w:sz w:val="20"/>
      </w:rPr>
    </w:pPr>
  </w:p>
  <w:p w14:paraId="45A6DDAA" w14:textId="77777777" w:rsidR="004E1307" w:rsidRDefault="004E1307" w:rsidP="00715914">
    <w:pPr>
      <w:rPr>
        <w:sz w:val="20"/>
      </w:rPr>
    </w:pPr>
  </w:p>
  <w:p w14:paraId="2D9293E8" w14:textId="77777777" w:rsidR="004E1307" w:rsidRPr="007A1328" w:rsidRDefault="004E1307" w:rsidP="00715914">
    <w:pPr>
      <w:rPr>
        <w:sz w:val="20"/>
      </w:rPr>
    </w:pPr>
  </w:p>
  <w:p w14:paraId="6B40FA41" w14:textId="77777777" w:rsidR="004E1307" w:rsidRPr="007A1328" w:rsidRDefault="004E1307" w:rsidP="00715914">
    <w:pPr>
      <w:rPr>
        <w:b/>
        <w:sz w:val="24"/>
      </w:rPr>
    </w:pPr>
  </w:p>
  <w:p w14:paraId="36CD7AB0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8FFAE" w14:textId="77777777" w:rsidR="004E1307" w:rsidRPr="007A1328" w:rsidRDefault="004E1307" w:rsidP="00715914">
    <w:pPr>
      <w:jc w:val="right"/>
      <w:rPr>
        <w:sz w:val="20"/>
      </w:rPr>
    </w:pPr>
  </w:p>
  <w:p w14:paraId="22056365" w14:textId="77777777" w:rsidR="004E1307" w:rsidRPr="007A1328" w:rsidRDefault="004E1307" w:rsidP="00715914">
    <w:pPr>
      <w:jc w:val="right"/>
      <w:rPr>
        <w:sz w:val="20"/>
      </w:rPr>
    </w:pPr>
  </w:p>
  <w:p w14:paraId="43C2E179" w14:textId="77777777" w:rsidR="004E1307" w:rsidRPr="007A1328" w:rsidRDefault="004E1307" w:rsidP="00715914">
    <w:pPr>
      <w:jc w:val="right"/>
      <w:rPr>
        <w:sz w:val="20"/>
      </w:rPr>
    </w:pPr>
  </w:p>
  <w:p w14:paraId="2650B93F" w14:textId="77777777" w:rsidR="004E1307" w:rsidRPr="007A1328" w:rsidRDefault="004E1307" w:rsidP="00715914">
    <w:pPr>
      <w:jc w:val="right"/>
      <w:rPr>
        <w:b/>
        <w:sz w:val="24"/>
      </w:rPr>
    </w:pPr>
  </w:p>
  <w:p w14:paraId="01DF7B02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6CA20BB"/>
    <w:multiLevelType w:val="hybridMultilevel"/>
    <w:tmpl w:val="24FEAA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810334"/>
    <w:multiLevelType w:val="multilevel"/>
    <w:tmpl w:val="1FA07EB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28368B3"/>
    <w:multiLevelType w:val="hybridMultilevel"/>
    <w:tmpl w:val="D7F42BE2"/>
    <w:lvl w:ilvl="0" w:tplc="D8140ACE">
      <w:start w:val="1"/>
      <w:numFmt w:val="lowerLetter"/>
      <w:lvlText w:val="(%1)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330864188">
    <w:abstractNumId w:val="9"/>
  </w:num>
  <w:num w:numId="2" w16cid:durableId="1426073411">
    <w:abstractNumId w:val="7"/>
  </w:num>
  <w:num w:numId="3" w16cid:durableId="912545946">
    <w:abstractNumId w:val="6"/>
  </w:num>
  <w:num w:numId="4" w16cid:durableId="1410812099">
    <w:abstractNumId w:val="5"/>
  </w:num>
  <w:num w:numId="5" w16cid:durableId="748498310">
    <w:abstractNumId w:val="4"/>
  </w:num>
  <w:num w:numId="6" w16cid:durableId="1073965646">
    <w:abstractNumId w:val="8"/>
  </w:num>
  <w:num w:numId="7" w16cid:durableId="951791172">
    <w:abstractNumId w:val="3"/>
  </w:num>
  <w:num w:numId="8" w16cid:durableId="564416461">
    <w:abstractNumId w:val="2"/>
  </w:num>
  <w:num w:numId="9" w16cid:durableId="263391831">
    <w:abstractNumId w:val="1"/>
  </w:num>
  <w:num w:numId="10" w16cid:durableId="69812360">
    <w:abstractNumId w:val="0"/>
  </w:num>
  <w:num w:numId="11" w16cid:durableId="862397351">
    <w:abstractNumId w:val="18"/>
  </w:num>
  <w:num w:numId="12" w16cid:durableId="1545672823">
    <w:abstractNumId w:val="11"/>
  </w:num>
  <w:num w:numId="13" w16cid:durableId="1730152937">
    <w:abstractNumId w:val="14"/>
  </w:num>
  <w:num w:numId="14" w16cid:durableId="141879277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5434936">
    <w:abstractNumId w:val="21"/>
  </w:num>
  <w:num w:numId="16" w16cid:durableId="1578980464">
    <w:abstractNumId w:val="12"/>
  </w:num>
  <w:num w:numId="17" w16cid:durableId="1727293870">
    <w:abstractNumId w:val="15"/>
  </w:num>
  <w:num w:numId="18" w16cid:durableId="580413018">
    <w:abstractNumId w:val="13"/>
  </w:num>
  <w:num w:numId="19" w16cid:durableId="1643345889">
    <w:abstractNumId w:val="10"/>
  </w:num>
  <w:num w:numId="20" w16cid:durableId="1039355753">
    <w:abstractNumId w:val="20"/>
  </w:num>
  <w:num w:numId="21" w16cid:durableId="1101142630">
    <w:abstractNumId w:val="19"/>
  </w:num>
  <w:num w:numId="22" w16cid:durableId="682367598">
    <w:abstractNumId w:val="16"/>
  </w:num>
  <w:num w:numId="23" w16cid:durableId="2234198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9AD"/>
    <w:rsid w:val="00002644"/>
    <w:rsid w:val="00004174"/>
    <w:rsid w:val="00004470"/>
    <w:rsid w:val="00004C03"/>
    <w:rsid w:val="000136AF"/>
    <w:rsid w:val="00013AA7"/>
    <w:rsid w:val="0001661B"/>
    <w:rsid w:val="000258B1"/>
    <w:rsid w:val="00025B95"/>
    <w:rsid w:val="00040A89"/>
    <w:rsid w:val="000437C1"/>
    <w:rsid w:val="0004455A"/>
    <w:rsid w:val="0005365D"/>
    <w:rsid w:val="000614BF"/>
    <w:rsid w:val="0006709C"/>
    <w:rsid w:val="00074376"/>
    <w:rsid w:val="00090E40"/>
    <w:rsid w:val="000978F5"/>
    <w:rsid w:val="000B15CD"/>
    <w:rsid w:val="000B35EB"/>
    <w:rsid w:val="000C4142"/>
    <w:rsid w:val="000D05EF"/>
    <w:rsid w:val="000E2261"/>
    <w:rsid w:val="000E78B7"/>
    <w:rsid w:val="000F0BD8"/>
    <w:rsid w:val="000F21C1"/>
    <w:rsid w:val="0010745C"/>
    <w:rsid w:val="00123593"/>
    <w:rsid w:val="00132CEB"/>
    <w:rsid w:val="001339B0"/>
    <w:rsid w:val="00142B62"/>
    <w:rsid w:val="001441B7"/>
    <w:rsid w:val="001457C7"/>
    <w:rsid w:val="001516CB"/>
    <w:rsid w:val="00152336"/>
    <w:rsid w:val="00157B8B"/>
    <w:rsid w:val="001617AD"/>
    <w:rsid w:val="00166C2F"/>
    <w:rsid w:val="001809D7"/>
    <w:rsid w:val="00187A04"/>
    <w:rsid w:val="001939E1"/>
    <w:rsid w:val="00194C3E"/>
    <w:rsid w:val="00195382"/>
    <w:rsid w:val="001B2CB6"/>
    <w:rsid w:val="001B5636"/>
    <w:rsid w:val="001C61C5"/>
    <w:rsid w:val="001C69C4"/>
    <w:rsid w:val="001D37EF"/>
    <w:rsid w:val="001E3590"/>
    <w:rsid w:val="001E7407"/>
    <w:rsid w:val="001F0A5F"/>
    <w:rsid w:val="001F5D5E"/>
    <w:rsid w:val="001F6219"/>
    <w:rsid w:val="001F6CD4"/>
    <w:rsid w:val="00206C4D"/>
    <w:rsid w:val="00211342"/>
    <w:rsid w:val="00215AF1"/>
    <w:rsid w:val="00220630"/>
    <w:rsid w:val="002321E8"/>
    <w:rsid w:val="00232984"/>
    <w:rsid w:val="0024010F"/>
    <w:rsid w:val="00240749"/>
    <w:rsid w:val="00243018"/>
    <w:rsid w:val="002533CC"/>
    <w:rsid w:val="002537DD"/>
    <w:rsid w:val="002564A4"/>
    <w:rsid w:val="0026736C"/>
    <w:rsid w:val="0027063A"/>
    <w:rsid w:val="00281308"/>
    <w:rsid w:val="00284719"/>
    <w:rsid w:val="0029693E"/>
    <w:rsid w:val="00297ECB"/>
    <w:rsid w:val="002A7BCF"/>
    <w:rsid w:val="002B793C"/>
    <w:rsid w:val="002C3FD1"/>
    <w:rsid w:val="002D043A"/>
    <w:rsid w:val="002D266B"/>
    <w:rsid w:val="002D6224"/>
    <w:rsid w:val="002E75A2"/>
    <w:rsid w:val="002F26A4"/>
    <w:rsid w:val="002F7372"/>
    <w:rsid w:val="00304F8B"/>
    <w:rsid w:val="00317249"/>
    <w:rsid w:val="00335BC6"/>
    <w:rsid w:val="003372A7"/>
    <w:rsid w:val="003415D3"/>
    <w:rsid w:val="00344338"/>
    <w:rsid w:val="00344701"/>
    <w:rsid w:val="00352B0F"/>
    <w:rsid w:val="00360459"/>
    <w:rsid w:val="003767E2"/>
    <w:rsid w:val="0038049F"/>
    <w:rsid w:val="003C4018"/>
    <w:rsid w:val="003C6231"/>
    <w:rsid w:val="003D0BFE"/>
    <w:rsid w:val="003D5700"/>
    <w:rsid w:val="003E08A3"/>
    <w:rsid w:val="003E0B0B"/>
    <w:rsid w:val="003E2BF4"/>
    <w:rsid w:val="003E341B"/>
    <w:rsid w:val="003E4D00"/>
    <w:rsid w:val="004116CD"/>
    <w:rsid w:val="00417EB9"/>
    <w:rsid w:val="00424CA9"/>
    <w:rsid w:val="00426333"/>
    <w:rsid w:val="004276DF"/>
    <w:rsid w:val="00431E9B"/>
    <w:rsid w:val="00437641"/>
    <w:rsid w:val="004379E3"/>
    <w:rsid w:val="0044015E"/>
    <w:rsid w:val="0044291A"/>
    <w:rsid w:val="00467661"/>
    <w:rsid w:val="00472DBE"/>
    <w:rsid w:val="00473464"/>
    <w:rsid w:val="00474A19"/>
    <w:rsid w:val="00477830"/>
    <w:rsid w:val="00487764"/>
    <w:rsid w:val="00494F32"/>
    <w:rsid w:val="00496F97"/>
    <w:rsid w:val="00497B62"/>
    <w:rsid w:val="004A5979"/>
    <w:rsid w:val="004B6C48"/>
    <w:rsid w:val="004C2F53"/>
    <w:rsid w:val="004C4E59"/>
    <w:rsid w:val="004C6809"/>
    <w:rsid w:val="004D1DB7"/>
    <w:rsid w:val="004D5214"/>
    <w:rsid w:val="004E063A"/>
    <w:rsid w:val="004E1307"/>
    <w:rsid w:val="004E7BEC"/>
    <w:rsid w:val="005054EB"/>
    <w:rsid w:val="00505D3D"/>
    <w:rsid w:val="00506AF6"/>
    <w:rsid w:val="00516B8D"/>
    <w:rsid w:val="005303C8"/>
    <w:rsid w:val="00531B82"/>
    <w:rsid w:val="00537FBC"/>
    <w:rsid w:val="00554826"/>
    <w:rsid w:val="00562877"/>
    <w:rsid w:val="00583FBC"/>
    <w:rsid w:val="00584811"/>
    <w:rsid w:val="00585784"/>
    <w:rsid w:val="005931B9"/>
    <w:rsid w:val="00593AA6"/>
    <w:rsid w:val="00594161"/>
    <w:rsid w:val="00594749"/>
    <w:rsid w:val="005A65D5"/>
    <w:rsid w:val="005A70DF"/>
    <w:rsid w:val="005B4067"/>
    <w:rsid w:val="005B6885"/>
    <w:rsid w:val="005C3F41"/>
    <w:rsid w:val="005D1D92"/>
    <w:rsid w:val="005D2D09"/>
    <w:rsid w:val="005E1D8A"/>
    <w:rsid w:val="005F2DF5"/>
    <w:rsid w:val="00600219"/>
    <w:rsid w:val="00604F2A"/>
    <w:rsid w:val="0061587C"/>
    <w:rsid w:val="00615E9C"/>
    <w:rsid w:val="00620076"/>
    <w:rsid w:val="00627E0A"/>
    <w:rsid w:val="0064083E"/>
    <w:rsid w:val="0065488B"/>
    <w:rsid w:val="00656438"/>
    <w:rsid w:val="00670EA1"/>
    <w:rsid w:val="00677CC2"/>
    <w:rsid w:val="00682F42"/>
    <w:rsid w:val="0068744B"/>
    <w:rsid w:val="006905DE"/>
    <w:rsid w:val="0069207B"/>
    <w:rsid w:val="006A03A3"/>
    <w:rsid w:val="006A154F"/>
    <w:rsid w:val="006A437B"/>
    <w:rsid w:val="006B5789"/>
    <w:rsid w:val="006C30C5"/>
    <w:rsid w:val="006C7F8C"/>
    <w:rsid w:val="006D3A3B"/>
    <w:rsid w:val="006E2E1C"/>
    <w:rsid w:val="006E3A21"/>
    <w:rsid w:val="006E49AD"/>
    <w:rsid w:val="006E6246"/>
    <w:rsid w:val="006E69C2"/>
    <w:rsid w:val="006E6DCC"/>
    <w:rsid w:val="006F185D"/>
    <w:rsid w:val="006F318F"/>
    <w:rsid w:val="0070017E"/>
    <w:rsid w:val="00700B2C"/>
    <w:rsid w:val="007014B5"/>
    <w:rsid w:val="007050A2"/>
    <w:rsid w:val="00707C15"/>
    <w:rsid w:val="00710D89"/>
    <w:rsid w:val="00713084"/>
    <w:rsid w:val="00714F20"/>
    <w:rsid w:val="0071590F"/>
    <w:rsid w:val="00715914"/>
    <w:rsid w:val="00720B0A"/>
    <w:rsid w:val="0072147A"/>
    <w:rsid w:val="00723791"/>
    <w:rsid w:val="00731E00"/>
    <w:rsid w:val="007440B7"/>
    <w:rsid w:val="007500C8"/>
    <w:rsid w:val="00756272"/>
    <w:rsid w:val="00762D38"/>
    <w:rsid w:val="007715C9"/>
    <w:rsid w:val="00771613"/>
    <w:rsid w:val="00772F5C"/>
    <w:rsid w:val="00774EDD"/>
    <w:rsid w:val="007757EC"/>
    <w:rsid w:val="007832ED"/>
    <w:rsid w:val="00783E89"/>
    <w:rsid w:val="00793915"/>
    <w:rsid w:val="007C11DD"/>
    <w:rsid w:val="007C2253"/>
    <w:rsid w:val="007D5EAD"/>
    <w:rsid w:val="007D7911"/>
    <w:rsid w:val="007E163D"/>
    <w:rsid w:val="007E667A"/>
    <w:rsid w:val="007F28C9"/>
    <w:rsid w:val="007F51B2"/>
    <w:rsid w:val="008040DD"/>
    <w:rsid w:val="008117E9"/>
    <w:rsid w:val="00824498"/>
    <w:rsid w:val="00826BD1"/>
    <w:rsid w:val="00832EFF"/>
    <w:rsid w:val="00836034"/>
    <w:rsid w:val="00850BD9"/>
    <w:rsid w:val="00854D0B"/>
    <w:rsid w:val="00856A31"/>
    <w:rsid w:val="00860B4E"/>
    <w:rsid w:val="00867B37"/>
    <w:rsid w:val="008754D0"/>
    <w:rsid w:val="00875D13"/>
    <w:rsid w:val="008770F0"/>
    <w:rsid w:val="008855C9"/>
    <w:rsid w:val="00886456"/>
    <w:rsid w:val="00896176"/>
    <w:rsid w:val="008A46E1"/>
    <w:rsid w:val="008A4F43"/>
    <w:rsid w:val="008B2706"/>
    <w:rsid w:val="008C2EAC"/>
    <w:rsid w:val="008C4722"/>
    <w:rsid w:val="008C7281"/>
    <w:rsid w:val="008D0EE0"/>
    <w:rsid w:val="008E0027"/>
    <w:rsid w:val="008E6067"/>
    <w:rsid w:val="008F54E7"/>
    <w:rsid w:val="008F696D"/>
    <w:rsid w:val="00903422"/>
    <w:rsid w:val="009034F4"/>
    <w:rsid w:val="00905A97"/>
    <w:rsid w:val="009254C3"/>
    <w:rsid w:val="009268A2"/>
    <w:rsid w:val="00932377"/>
    <w:rsid w:val="00941236"/>
    <w:rsid w:val="00942B43"/>
    <w:rsid w:val="00943FD5"/>
    <w:rsid w:val="00947D5A"/>
    <w:rsid w:val="009532A5"/>
    <w:rsid w:val="009545BD"/>
    <w:rsid w:val="00964CF0"/>
    <w:rsid w:val="0097754C"/>
    <w:rsid w:val="00977806"/>
    <w:rsid w:val="00982242"/>
    <w:rsid w:val="009868E9"/>
    <w:rsid w:val="009900A3"/>
    <w:rsid w:val="009C3413"/>
    <w:rsid w:val="009E34F0"/>
    <w:rsid w:val="00A0441E"/>
    <w:rsid w:val="00A12128"/>
    <w:rsid w:val="00A22C98"/>
    <w:rsid w:val="00A231E2"/>
    <w:rsid w:val="00A25DCD"/>
    <w:rsid w:val="00A369E3"/>
    <w:rsid w:val="00A379D2"/>
    <w:rsid w:val="00A510A8"/>
    <w:rsid w:val="00A57600"/>
    <w:rsid w:val="00A64912"/>
    <w:rsid w:val="00A70A74"/>
    <w:rsid w:val="00A7439F"/>
    <w:rsid w:val="00A75FE9"/>
    <w:rsid w:val="00A83AB5"/>
    <w:rsid w:val="00A85D99"/>
    <w:rsid w:val="00AB2CE3"/>
    <w:rsid w:val="00AC59AD"/>
    <w:rsid w:val="00AC6660"/>
    <w:rsid w:val="00AD53CC"/>
    <w:rsid w:val="00AD5641"/>
    <w:rsid w:val="00AF06CF"/>
    <w:rsid w:val="00AF3CF2"/>
    <w:rsid w:val="00B07CDB"/>
    <w:rsid w:val="00B10204"/>
    <w:rsid w:val="00B16A31"/>
    <w:rsid w:val="00B17DFD"/>
    <w:rsid w:val="00B25306"/>
    <w:rsid w:val="00B27831"/>
    <w:rsid w:val="00B308FE"/>
    <w:rsid w:val="00B33709"/>
    <w:rsid w:val="00B33B3C"/>
    <w:rsid w:val="00B3524D"/>
    <w:rsid w:val="00B36392"/>
    <w:rsid w:val="00B418CB"/>
    <w:rsid w:val="00B47444"/>
    <w:rsid w:val="00B50ADC"/>
    <w:rsid w:val="00B5355C"/>
    <w:rsid w:val="00B566B1"/>
    <w:rsid w:val="00B63834"/>
    <w:rsid w:val="00B73ADD"/>
    <w:rsid w:val="00B7584F"/>
    <w:rsid w:val="00B80199"/>
    <w:rsid w:val="00B83204"/>
    <w:rsid w:val="00B856E7"/>
    <w:rsid w:val="00B97B69"/>
    <w:rsid w:val="00BA220B"/>
    <w:rsid w:val="00BA3A57"/>
    <w:rsid w:val="00BB1533"/>
    <w:rsid w:val="00BB154F"/>
    <w:rsid w:val="00BB3B4C"/>
    <w:rsid w:val="00BB4E1A"/>
    <w:rsid w:val="00BC015E"/>
    <w:rsid w:val="00BC723F"/>
    <w:rsid w:val="00BC76AC"/>
    <w:rsid w:val="00BD0ECB"/>
    <w:rsid w:val="00BE2155"/>
    <w:rsid w:val="00BE719A"/>
    <w:rsid w:val="00BE720A"/>
    <w:rsid w:val="00BF0D73"/>
    <w:rsid w:val="00BF2465"/>
    <w:rsid w:val="00C16619"/>
    <w:rsid w:val="00C16B02"/>
    <w:rsid w:val="00C25E7F"/>
    <w:rsid w:val="00C2746F"/>
    <w:rsid w:val="00C323D6"/>
    <w:rsid w:val="00C324A0"/>
    <w:rsid w:val="00C327FA"/>
    <w:rsid w:val="00C412C6"/>
    <w:rsid w:val="00C42BF8"/>
    <w:rsid w:val="00C50043"/>
    <w:rsid w:val="00C52486"/>
    <w:rsid w:val="00C53703"/>
    <w:rsid w:val="00C70D8F"/>
    <w:rsid w:val="00C7573B"/>
    <w:rsid w:val="00C77F43"/>
    <w:rsid w:val="00C8603E"/>
    <w:rsid w:val="00C92762"/>
    <w:rsid w:val="00C97A54"/>
    <w:rsid w:val="00CA5B23"/>
    <w:rsid w:val="00CA7E53"/>
    <w:rsid w:val="00CB602E"/>
    <w:rsid w:val="00CB7E90"/>
    <w:rsid w:val="00CC1370"/>
    <w:rsid w:val="00CE051D"/>
    <w:rsid w:val="00CE0635"/>
    <w:rsid w:val="00CE1335"/>
    <w:rsid w:val="00CE493D"/>
    <w:rsid w:val="00CE532B"/>
    <w:rsid w:val="00CF063F"/>
    <w:rsid w:val="00CF07FA"/>
    <w:rsid w:val="00CF0BB2"/>
    <w:rsid w:val="00CF3EE8"/>
    <w:rsid w:val="00D03366"/>
    <w:rsid w:val="00D06660"/>
    <w:rsid w:val="00D10830"/>
    <w:rsid w:val="00D13441"/>
    <w:rsid w:val="00D150E7"/>
    <w:rsid w:val="00D21B88"/>
    <w:rsid w:val="00D52DC2"/>
    <w:rsid w:val="00D53BCC"/>
    <w:rsid w:val="00D54C9E"/>
    <w:rsid w:val="00D6537E"/>
    <w:rsid w:val="00D70DFB"/>
    <w:rsid w:val="00D766DF"/>
    <w:rsid w:val="00D8206C"/>
    <w:rsid w:val="00D83836"/>
    <w:rsid w:val="00D91F10"/>
    <w:rsid w:val="00DA186E"/>
    <w:rsid w:val="00DA4116"/>
    <w:rsid w:val="00DB251C"/>
    <w:rsid w:val="00DB4630"/>
    <w:rsid w:val="00DB68C2"/>
    <w:rsid w:val="00DC4F88"/>
    <w:rsid w:val="00DC658B"/>
    <w:rsid w:val="00DE107C"/>
    <w:rsid w:val="00DF2388"/>
    <w:rsid w:val="00DF25D8"/>
    <w:rsid w:val="00DF650F"/>
    <w:rsid w:val="00E05704"/>
    <w:rsid w:val="00E16669"/>
    <w:rsid w:val="00E33152"/>
    <w:rsid w:val="00E338EF"/>
    <w:rsid w:val="00E544BB"/>
    <w:rsid w:val="00E74DC7"/>
    <w:rsid w:val="00E8075A"/>
    <w:rsid w:val="00E940D8"/>
    <w:rsid w:val="00E94D5E"/>
    <w:rsid w:val="00EA1572"/>
    <w:rsid w:val="00EA7100"/>
    <w:rsid w:val="00EA7F9F"/>
    <w:rsid w:val="00EB1274"/>
    <w:rsid w:val="00ED2BB6"/>
    <w:rsid w:val="00ED34E1"/>
    <w:rsid w:val="00ED3B8D"/>
    <w:rsid w:val="00EE06D9"/>
    <w:rsid w:val="00EE5E36"/>
    <w:rsid w:val="00EF2E3A"/>
    <w:rsid w:val="00F01BD2"/>
    <w:rsid w:val="00F02C7C"/>
    <w:rsid w:val="00F072A7"/>
    <w:rsid w:val="00F078DC"/>
    <w:rsid w:val="00F120E3"/>
    <w:rsid w:val="00F27A17"/>
    <w:rsid w:val="00F32BA8"/>
    <w:rsid w:val="00F32EE0"/>
    <w:rsid w:val="00F349F1"/>
    <w:rsid w:val="00F4350D"/>
    <w:rsid w:val="00F479C4"/>
    <w:rsid w:val="00F54C5D"/>
    <w:rsid w:val="00F567F7"/>
    <w:rsid w:val="00F6696E"/>
    <w:rsid w:val="00F73BD6"/>
    <w:rsid w:val="00F8101C"/>
    <w:rsid w:val="00F83989"/>
    <w:rsid w:val="00F85099"/>
    <w:rsid w:val="00F9379C"/>
    <w:rsid w:val="00F9632C"/>
    <w:rsid w:val="00FA1E52"/>
    <w:rsid w:val="00FA4CFA"/>
    <w:rsid w:val="00FB4873"/>
    <w:rsid w:val="00FB5A08"/>
    <w:rsid w:val="00FC6A80"/>
    <w:rsid w:val="00FE274E"/>
    <w:rsid w:val="00FE4688"/>
    <w:rsid w:val="00FF2361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338D55"/>
  <w15:docId w15:val="{96C3E3CB-8FC4-4782-8463-4BED81A96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numPr>
        <w:numId w:val="23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2336"/>
    <w:pPr>
      <w:keepNext/>
      <w:keepLines/>
      <w:numPr>
        <w:ilvl w:val="1"/>
        <w:numId w:val="23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2336"/>
    <w:pPr>
      <w:keepNext/>
      <w:keepLines/>
      <w:numPr>
        <w:ilvl w:val="2"/>
        <w:numId w:val="23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2336"/>
    <w:pPr>
      <w:keepNext/>
      <w:keepLines/>
      <w:numPr>
        <w:ilvl w:val="3"/>
        <w:numId w:val="2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2336"/>
    <w:pPr>
      <w:keepNext/>
      <w:keepLines/>
      <w:numPr>
        <w:ilvl w:val="4"/>
        <w:numId w:val="2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qFormat/>
    <w:rsid w:val="00152336"/>
    <w:pPr>
      <w:keepNext/>
      <w:keepLines/>
      <w:numPr>
        <w:ilvl w:val="5"/>
        <w:numId w:val="23"/>
      </w:numPr>
      <w:spacing w:line="240" w:lineRule="auto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52336"/>
    <w:pPr>
      <w:keepNext/>
      <w:keepLines/>
      <w:numPr>
        <w:ilvl w:val="6"/>
        <w:numId w:val="2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52336"/>
    <w:pPr>
      <w:keepNext/>
      <w:keepLines/>
      <w:numPr>
        <w:ilvl w:val="7"/>
        <w:numId w:val="2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52336"/>
    <w:pPr>
      <w:keepNext/>
      <w:keepLines/>
      <w:numPr>
        <w:ilvl w:val="8"/>
        <w:numId w:val="2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qFormat/>
    <w:rsid w:val="00A231E2"/>
  </w:style>
  <w:style w:type="character" w:customStyle="1" w:styleId="CharAmPartText">
    <w:name w:val="CharAmPartText"/>
    <w:basedOn w:val="OPCCharBase"/>
    <w:qFormat/>
    <w:rsid w:val="00A231E2"/>
  </w:style>
  <w:style w:type="character" w:customStyle="1" w:styleId="CharAmSchNo">
    <w:name w:val="CharAmSchNo"/>
    <w:basedOn w:val="OPCCharBase"/>
    <w:qFormat/>
    <w:rsid w:val="00A231E2"/>
  </w:style>
  <w:style w:type="character" w:customStyle="1" w:styleId="CharAmSchText">
    <w:name w:val="CharAmSchText"/>
    <w:basedOn w:val="OPCCharBase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iPriority w:val="99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ctHead5Char">
    <w:name w:val="ActHead 5 Char"/>
    <w:aliases w:val="s Char"/>
    <w:link w:val="ActHead5"/>
    <w:rsid w:val="006E49AD"/>
    <w:rPr>
      <w:rFonts w:eastAsia="Times New Roman" w:cs="Times New Roman"/>
      <w:b/>
      <w:kern w:val="28"/>
      <w:sz w:val="24"/>
      <w:lang w:eastAsia="en-AU"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6E49AD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6E49AD"/>
    <w:rPr>
      <w:sz w:val="22"/>
    </w:rPr>
  </w:style>
  <w:style w:type="paragraph" w:styleId="Title">
    <w:name w:val="Title"/>
    <w:basedOn w:val="Normal"/>
    <w:next w:val="Normal"/>
    <w:link w:val="TitleChar"/>
    <w:qFormat/>
    <w:rsid w:val="00C52486"/>
    <w:pPr>
      <w:pBdr>
        <w:bottom w:val="single" w:sz="8" w:space="1" w:color="1F497D" w:themeColor="text2"/>
      </w:pBdr>
      <w:spacing w:before="360" w:after="120" w:line="240" w:lineRule="auto"/>
      <w:contextualSpacing/>
      <w:outlineLvl w:val="0"/>
    </w:pPr>
    <w:rPr>
      <w:rFonts w:asciiTheme="majorHAnsi" w:eastAsiaTheme="majorEastAsia" w:hAnsiTheme="majorHAnsi" w:cstheme="majorBidi"/>
      <w:color w:val="1F497D" w:themeColor="text2"/>
      <w:spacing w:val="-10"/>
      <w:kern w:val="28"/>
      <w:sz w:val="56"/>
      <w:szCs w:val="72"/>
    </w:rPr>
  </w:style>
  <w:style w:type="character" w:customStyle="1" w:styleId="TitleChar">
    <w:name w:val="Title Char"/>
    <w:basedOn w:val="DefaultParagraphFont"/>
    <w:link w:val="Title"/>
    <w:rsid w:val="00C52486"/>
    <w:rPr>
      <w:rFonts w:asciiTheme="majorHAnsi" w:eastAsiaTheme="majorEastAsia" w:hAnsiTheme="majorHAnsi" w:cstheme="majorBidi"/>
      <w:color w:val="1F497D" w:themeColor="text2"/>
      <w:spacing w:val="-10"/>
      <w:kern w:val="28"/>
      <w:sz w:val="56"/>
      <w:szCs w:val="72"/>
    </w:rPr>
  </w:style>
  <w:style w:type="character" w:styleId="CommentReference">
    <w:name w:val="annotation reference"/>
    <w:basedOn w:val="DefaultParagraphFont"/>
    <w:unhideWhenUsed/>
    <w:rsid w:val="0042633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2633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26333"/>
  </w:style>
  <w:style w:type="paragraph" w:styleId="CommentSubject">
    <w:name w:val="annotation subject"/>
    <w:basedOn w:val="CommentText"/>
    <w:next w:val="CommentText"/>
    <w:link w:val="CommentSubjectChar"/>
    <w:unhideWhenUsed/>
    <w:rsid w:val="00531B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31B82"/>
    <w:rPr>
      <w:b/>
      <w:bCs/>
    </w:rPr>
  </w:style>
  <w:style w:type="paragraph" w:styleId="Revision">
    <w:name w:val="Revision"/>
    <w:hidden/>
    <w:uiPriority w:val="99"/>
    <w:semiHidden/>
    <w:rsid w:val="00F120E3"/>
    <w:rPr>
      <w:sz w:val="22"/>
    </w:rPr>
  </w:style>
  <w:style w:type="paragraph" w:customStyle="1" w:styleId="tablei0">
    <w:name w:val="tablei"/>
    <w:basedOn w:val="Normal"/>
    <w:rsid w:val="00F120E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ActHead10">
    <w:name w:val="ActHead 10"/>
    <w:aliases w:val="sp"/>
    <w:basedOn w:val="OPCParaBase"/>
    <w:next w:val="ActHead3"/>
    <w:rsid w:val="0064083E"/>
    <w:rPr>
      <w:b/>
      <w:sz w:val="30"/>
      <w:szCs w:val="30"/>
    </w:rPr>
  </w:style>
  <w:style w:type="paragraph" w:customStyle="1" w:styleId="SOText2">
    <w:name w:val="SO Text2"/>
    <w:aliases w:val="sot2"/>
    <w:basedOn w:val="Normal"/>
    <w:next w:val="SOText"/>
    <w:link w:val="SOText2Char"/>
    <w:rsid w:val="0064083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4083E"/>
    <w:rPr>
      <w:sz w:val="22"/>
    </w:rPr>
  </w:style>
  <w:style w:type="paragraph" w:customStyle="1" w:styleId="ETAsubitem">
    <w:name w:val="ETA(subitem)"/>
    <w:basedOn w:val="OPCParaBase"/>
    <w:rsid w:val="0064083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4083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4083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4083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64083E"/>
  </w:style>
  <w:style w:type="character" w:customStyle="1" w:styleId="charlegsubtitle1">
    <w:name w:val="charlegsubtitle1"/>
    <w:basedOn w:val="DefaultParagraphFont"/>
    <w:rsid w:val="0064083E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64083E"/>
    <w:pPr>
      <w:ind w:left="240" w:hanging="240"/>
    </w:pPr>
  </w:style>
  <w:style w:type="paragraph" w:styleId="Index2">
    <w:name w:val="index 2"/>
    <w:basedOn w:val="Normal"/>
    <w:next w:val="Normal"/>
    <w:autoRedefine/>
    <w:rsid w:val="0064083E"/>
    <w:pPr>
      <w:ind w:left="480" w:hanging="240"/>
    </w:pPr>
  </w:style>
  <w:style w:type="paragraph" w:styleId="Index3">
    <w:name w:val="index 3"/>
    <w:basedOn w:val="Normal"/>
    <w:next w:val="Normal"/>
    <w:autoRedefine/>
    <w:rsid w:val="0064083E"/>
    <w:pPr>
      <w:ind w:left="720" w:hanging="240"/>
    </w:pPr>
  </w:style>
  <w:style w:type="paragraph" w:styleId="Index4">
    <w:name w:val="index 4"/>
    <w:basedOn w:val="Normal"/>
    <w:next w:val="Normal"/>
    <w:autoRedefine/>
    <w:rsid w:val="0064083E"/>
    <w:pPr>
      <w:ind w:left="960" w:hanging="240"/>
    </w:pPr>
  </w:style>
  <w:style w:type="paragraph" w:styleId="Index5">
    <w:name w:val="index 5"/>
    <w:basedOn w:val="Normal"/>
    <w:next w:val="Normal"/>
    <w:autoRedefine/>
    <w:rsid w:val="0064083E"/>
    <w:pPr>
      <w:ind w:left="1200" w:hanging="240"/>
    </w:pPr>
  </w:style>
  <w:style w:type="paragraph" w:styleId="Index6">
    <w:name w:val="index 6"/>
    <w:basedOn w:val="Normal"/>
    <w:next w:val="Normal"/>
    <w:autoRedefine/>
    <w:rsid w:val="0064083E"/>
    <w:pPr>
      <w:ind w:left="1440" w:hanging="240"/>
    </w:pPr>
  </w:style>
  <w:style w:type="paragraph" w:styleId="Index7">
    <w:name w:val="index 7"/>
    <w:basedOn w:val="Normal"/>
    <w:next w:val="Normal"/>
    <w:autoRedefine/>
    <w:rsid w:val="0064083E"/>
    <w:pPr>
      <w:ind w:left="1680" w:hanging="240"/>
    </w:pPr>
  </w:style>
  <w:style w:type="paragraph" w:styleId="Index8">
    <w:name w:val="index 8"/>
    <w:basedOn w:val="Normal"/>
    <w:next w:val="Normal"/>
    <w:autoRedefine/>
    <w:rsid w:val="0064083E"/>
    <w:pPr>
      <w:ind w:left="1920" w:hanging="240"/>
    </w:pPr>
  </w:style>
  <w:style w:type="paragraph" w:styleId="Index9">
    <w:name w:val="index 9"/>
    <w:basedOn w:val="Normal"/>
    <w:next w:val="Normal"/>
    <w:autoRedefine/>
    <w:rsid w:val="0064083E"/>
    <w:pPr>
      <w:ind w:left="2160" w:hanging="240"/>
    </w:pPr>
  </w:style>
  <w:style w:type="paragraph" w:styleId="NormalIndent">
    <w:name w:val="Normal Indent"/>
    <w:basedOn w:val="Normal"/>
    <w:rsid w:val="0064083E"/>
    <w:pPr>
      <w:ind w:left="720"/>
    </w:pPr>
  </w:style>
  <w:style w:type="paragraph" w:styleId="FootnoteText">
    <w:name w:val="footnote text"/>
    <w:basedOn w:val="Normal"/>
    <w:link w:val="FootnoteTextChar"/>
    <w:rsid w:val="0064083E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4083E"/>
  </w:style>
  <w:style w:type="paragraph" w:styleId="IndexHeading">
    <w:name w:val="index heading"/>
    <w:basedOn w:val="Normal"/>
    <w:next w:val="Index1"/>
    <w:rsid w:val="0064083E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64083E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64083E"/>
    <w:pPr>
      <w:ind w:left="480" w:hanging="480"/>
    </w:pPr>
  </w:style>
  <w:style w:type="paragraph" w:styleId="EnvelopeAddress">
    <w:name w:val="envelope address"/>
    <w:basedOn w:val="Normal"/>
    <w:rsid w:val="0064083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4083E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64083E"/>
    <w:rPr>
      <w:rFonts w:ascii="Times New Roman" w:hAnsi="Times New Roman"/>
      <w:sz w:val="20"/>
      <w:vertAlign w:val="superscript"/>
    </w:rPr>
  </w:style>
  <w:style w:type="character" w:styleId="PageNumber">
    <w:name w:val="page number"/>
    <w:basedOn w:val="DefaultParagraphFont"/>
    <w:rsid w:val="0064083E"/>
  </w:style>
  <w:style w:type="character" w:styleId="EndnoteReference">
    <w:name w:val="endnote reference"/>
    <w:basedOn w:val="DefaultParagraphFont"/>
    <w:rsid w:val="0064083E"/>
    <w:rPr>
      <w:vertAlign w:val="superscript"/>
    </w:rPr>
  </w:style>
  <w:style w:type="paragraph" w:styleId="EndnoteText">
    <w:name w:val="endnote text"/>
    <w:basedOn w:val="Normal"/>
    <w:link w:val="EndnoteTextChar"/>
    <w:rsid w:val="0064083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64083E"/>
  </w:style>
  <w:style w:type="paragraph" w:styleId="TableofAuthorities">
    <w:name w:val="table of authorities"/>
    <w:basedOn w:val="Normal"/>
    <w:next w:val="Normal"/>
    <w:rsid w:val="0064083E"/>
    <w:pPr>
      <w:ind w:left="240" w:hanging="240"/>
    </w:pPr>
  </w:style>
  <w:style w:type="paragraph" w:styleId="MacroText">
    <w:name w:val="macro"/>
    <w:link w:val="MacroTextChar"/>
    <w:rsid w:val="0064083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64083E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64083E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64083E"/>
    <w:pPr>
      <w:ind w:left="283" w:hanging="283"/>
    </w:pPr>
  </w:style>
  <w:style w:type="paragraph" w:styleId="ListBullet">
    <w:name w:val="List Bullet"/>
    <w:basedOn w:val="Normal"/>
    <w:autoRedefine/>
    <w:rsid w:val="0064083E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64083E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64083E"/>
    <w:pPr>
      <w:ind w:left="566" w:hanging="283"/>
    </w:pPr>
  </w:style>
  <w:style w:type="paragraph" w:styleId="List3">
    <w:name w:val="List 3"/>
    <w:basedOn w:val="Normal"/>
    <w:rsid w:val="0064083E"/>
    <w:pPr>
      <w:ind w:left="849" w:hanging="283"/>
    </w:pPr>
  </w:style>
  <w:style w:type="paragraph" w:styleId="List4">
    <w:name w:val="List 4"/>
    <w:basedOn w:val="Normal"/>
    <w:rsid w:val="0064083E"/>
    <w:pPr>
      <w:ind w:left="1132" w:hanging="283"/>
    </w:pPr>
  </w:style>
  <w:style w:type="paragraph" w:styleId="List5">
    <w:name w:val="List 5"/>
    <w:basedOn w:val="Normal"/>
    <w:rsid w:val="0064083E"/>
    <w:pPr>
      <w:ind w:left="1415" w:hanging="283"/>
    </w:pPr>
  </w:style>
  <w:style w:type="paragraph" w:styleId="ListBullet2">
    <w:name w:val="List Bullet 2"/>
    <w:basedOn w:val="Normal"/>
    <w:autoRedefine/>
    <w:rsid w:val="0064083E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64083E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64083E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64083E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64083E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64083E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64083E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64083E"/>
    <w:pPr>
      <w:tabs>
        <w:tab w:val="num" w:pos="1492"/>
      </w:tabs>
      <w:ind w:left="1492" w:hanging="360"/>
    </w:pPr>
  </w:style>
  <w:style w:type="paragraph" w:styleId="Closing">
    <w:name w:val="Closing"/>
    <w:basedOn w:val="Normal"/>
    <w:link w:val="ClosingChar"/>
    <w:rsid w:val="0064083E"/>
    <w:pPr>
      <w:ind w:left="4252"/>
    </w:pPr>
  </w:style>
  <w:style w:type="character" w:customStyle="1" w:styleId="ClosingChar">
    <w:name w:val="Closing Char"/>
    <w:basedOn w:val="DefaultParagraphFont"/>
    <w:link w:val="Closing"/>
    <w:rsid w:val="0064083E"/>
    <w:rPr>
      <w:sz w:val="22"/>
    </w:rPr>
  </w:style>
  <w:style w:type="paragraph" w:styleId="Signature">
    <w:name w:val="Signature"/>
    <w:basedOn w:val="Normal"/>
    <w:link w:val="SignatureChar"/>
    <w:rsid w:val="0064083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64083E"/>
    <w:rPr>
      <w:sz w:val="22"/>
    </w:rPr>
  </w:style>
  <w:style w:type="paragraph" w:styleId="BodyText">
    <w:name w:val="Body Text"/>
    <w:basedOn w:val="Normal"/>
    <w:link w:val="BodyTextChar"/>
    <w:rsid w:val="0064083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4083E"/>
    <w:rPr>
      <w:sz w:val="22"/>
    </w:rPr>
  </w:style>
  <w:style w:type="paragraph" w:styleId="BodyTextIndent">
    <w:name w:val="Body Text Indent"/>
    <w:basedOn w:val="Normal"/>
    <w:link w:val="BodyTextIndentChar"/>
    <w:rsid w:val="0064083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4083E"/>
    <w:rPr>
      <w:sz w:val="22"/>
    </w:rPr>
  </w:style>
  <w:style w:type="paragraph" w:styleId="ListContinue">
    <w:name w:val="List Continue"/>
    <w:basedOn w:val="Normal"/>
    <w:rsid w:val="0064083E"/>
    <w:pPr>
      <w:spacing w:after="120"/>
      <w:ind w:left="283"/>
    </w:pPr>
  </w:style>
  <w:style w:type="paragraph" w:styleId="ListContinue2">
    <w:name w:val="List Continue 2"/>
    <w:basedOn w:val="Normal"/>
    <w:rsid w:val="0064083E"/>
    <w:pPr>
      <w:spacing w:after="120"/>
      <w:ind w:left="566"/>
    </w:pPr>
  </w:style>
  <w:style w:type="paragraph" w:styleId="ListContinue3">
    <w:name w:val="List Continue 3"/>
    <w:basedOn w:val="Normal"/>
    <w:rsid w:val="0064083E"/>
    <w:pPr>
      <w:spacing w:after="120"/>
      <w:ind w:left="849"/>
    </w:pPr>
  </w:style>
  <w:style w:type="paragraph" w:styleId="ListContinue4">
    <w:name w:val="List Continue 4"/>
    <w:basedOn w:val="Normal"/>
    <w:rsid w:val="0064083E"/>
    <w:pPr>
      <w:spacing w:after="120"/>
      <w:ind w:left="1132"/>
    </w:pPr>
  </w:style>
  <w:style w:type="paragraph" w:styleId="ListContinue5">
    <w:name w:val="List Continue 5"/>
    <w:basedOn w:val="Normal"/>
    <w:rsid w:val="0064083E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64083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64083E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64083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64083E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64083E"/>
  </w:style>
  <w:style w:type="character" w:customStyle="1" w:styleId="SalutationChar">
    <w:name w:val="Salutation Char"/>
    <w:basedOn w:val="DefaultParagraphFont"/>
    <w:link w:val="Salutation"/>
    <w:rsid w:val="0064083E"/>
    <w:rPr>
      <w:sz w:val="22"/>
    </w:rPr>
  </w:style>
  <w:style w:type="paragraph" w:styleId="Date">
    <w:name w:val="Date"/>
    <w:basedOn w:val="Normal"/>
    <w:next w:val="Normal"/>
    <w:link w:val="DateChar"/>
    <w:rsid w:val="0064083E"/>
  </w:style>
  <w:style w:type="character" w:customStyle="1" w:styleId="DateChar">
    <w:name w:val="Date Char"/>
    <w:basedOn w:val="DefaultParagraphFont"/>
    <w:link w:val="Date"/>
    <w:rsid w:val="0064083E"/>
    <w:rPr>
      <w:sz w:val="22"/>
    </w:rPr>
  </w:style>
  <w:style w:type="paragraph" w:styleId="BodyTextFirstIndent">
    <w:name w:val="Body Text First Indent"/>
    <w:basedOn w:val="BodyText"/>
    <w:link w:val="BodyTextFirstIndentChar"/>
    <w:rsid w:val="0064083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4083E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64083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4083E"/>
    <w:rPr>
      <w:sz w:val="22"/>
    </w:rPr>
  </w:style>
  <w:style w:type="paragraph" w:styleId="BodyText2">
    <w:name w:val="Body Text 2"/>
    <w:basedOn w:val="Normal"/>
    <w:link w:val="BodyText2Char"/>
    <w:rsid w:val="0064083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4083E"/>
    <w:rPr>
      <w:sz w:val="22"/>
    </w:rPr>
  </w:style>
  <w:style w:type="paragraph" w:styleId="BodyText3">
    <w:name w:val="Body Text 3"/>
    <w:basedOn w:val="Normal"/>
    <w:link w:val="BodyText3Char"/>
    <w:rsid w:val="0064083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4083E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64083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4083E"/>
    <w:rPr>
      <w:sz w:val="22"/>
    </w:rPr>
  </w:style>
  <w:style w:type="paragraph" w:styleId="BodyTextIndent3">
    <w:name w:val="Body Text Indent 3"/>
    <w:basedOn w:val="Normal"/>
    <w:link w:val="BodyTextIndent3Char"/>
    <w:rsid w:val="0064083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4083E"/>
    <w:rPr>
      <w:sz w:val="16"/>
      <w:szCs w:val="16"/>
    </w:rPr>
  </w:style>
  <w:style w:type="paragraph" w:styleId="BlockText">
    <w:name w:val="Block Text"/>
    <w:basedOn w:val="Normal"/>
    <w:rsid w:val="0064083E"/>
    <w:pPr>
      <w:spacing w:after="120"/>
      <w:ind w:left="1440" w:right="1440"/>
    </w:pPr>
  </w:style>
  <w:style w:type="character" w:styleId="Hyperlink">
    <w:name w:val="Hyperlink"/>
    <w:basedOn w:val="DefaultParagraphFont"/>
    <w:uiPriority w:val="99"/>
    <w:rsid w:val="0064083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64083E"/>
    <w:rPr>
      <w:color w:val="800080"/>
      <w:u w:val="single"/>
    </w:rPr>
  </w:style>
  <w:style w:type="character" w:styleId="Strong">
    <w:name w:val="Strong"/>
    <w:basedOn w:val="DefaultParagraphFont"/>
    <w:qFormat/>
    <w:rsid w:val="0064083E"/>
    <w:rPr>
      <w:b/>
      <w:bCs/>
    </w:rPr>
  </w:style>
  <w:style w:type="character" w:styleId="Emphasis">
    <w:name w:val="Emphasis"/>
    <w:basedOn w:val="DefaultParagraphFont"/>
    <w:qFormat/>
    <w:rsid w:val="0064083E"/>
    <w:rPr>
      <w:i/>
      <w:iCs/>
    </w:rPr>
  </w:style>
  <w:style w:type="paragraph" w:styleId="DocumentMap">
    <w:name w:val="Document Map"/>
    <w:basedOn w:val="Normal"/>
    <w:link w:val="DocumentMapChar"/>
    <w:rsid w:val="0064083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64083E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64083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64083E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64083E"/>
  </w:style>
  <w:style w:type="character" w:customStyle="1" w:styleId="E-mailSignatureChar">
    <w:name w:val="E-mail Signature Char"/>
    <w:basedOn w:val="DefaultParagraphFont"/>
    <w:link w:val="E-mailSignature"/>
    <w:rsid w:val="0064083E"/>
    <w:rPr>
      <w:sz w:val="22"/>
    </w:rPr>
  </w:style>
  <w:style w:type="paragraph" w:styleId="NormalWeb">
    <w:name w:val="Normal (Web)"/>
    <w:basedOn w:val="Normal"/>
    <w:rsid w:val="0064083E"/>
  </w:style>
  <w:style w:type="character" w:styleId="HTMLAcronym">
    <w:name w:val="HTML Acronym"/>
    <w:basedOn w:val="DefaultParagraphFont"/>
    <w:rsid w:val="0064083E"/>
  </w:style>
  <w:style w:type="paragraph" w:styleId="HTMLAddress">
    <w:name w:val="HTML Address"/>
    <w:basedOn w:val="Normal"/>
    <w:link w:val="HTMLAddressChar"/>
    <w:rsid w:val="0064083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4083E"/>
    <w:rPr>
      <w:i/>
      <w:iCs/>
      <w:sz w:val="22"/>
    </w:rPr>
  </w:style>
  <w:style w:type="character" w:styleId="HTMLCite">
    <w:name w:val="HTML Cite"/>
    <w:basedOn w:val="DefaultParagraphFont"/>
    <w:rsid w:val="0064083E"/>
    <w:rPr>
      <w:i/>
      <w:iCs/>
    </w:rPr>
  </w:style>
  <w:style w:type="character" w:styleId="HTMLCode">
    <w:name w:val="HTML Code"/>
    <w:basedOn w:val="DefaultParagraphFont"/>
    <w:rsid w:val="0064083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64083E"/>
    <w:rPr>
      <w:i/>
      <w:iCs/>
    </w:rPr>
  </w:style>
  <w:style w:type="character" w:styleId="HTMLKeyboard">
    <w:name w:val="HTML Keyboard"/>
    <w:basedOn w:val="DefaultParagraphFont"/>
    <w:rsid w:val="0064083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4083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64083E"/>
    <w:rPr>
      <w:rFonts w:ascii="Courier New" w:hAnsi="Courier New" w:cs="Courier New"/>
    </w:rPr>
  </w:style>
  <w:style w:type="character" w:styleId="HTMLSample">
    <w:name w:val="HTML Sample"/>
    <w:basedOn w:val="DefaultParagraphFont"/>
    <w:rsid w:val="0064083E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64083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64083E"/>
    <w:rPr>
      <w:i/>
      <w:iCs/>
    </w:rPr>
  </w:style>
  <w:style w:type="numbering" w:styleId="1ai">
    <w:name w:val="Outline List 1"/>
    <w:basedOn w:val="NoList"/>
    <w:rsid w:val="0064083E"/>
    <w:pPr>
      <w:numPr>
        <w:numId w:val="17"/>
      </w:numPr>
    </w:pPr>
  </w:style>
  <w:style w:type="numbering" w:styleId="111111">
    <w:name w:val="Outline List 2"/>
    <w:basedOn w:val="NoList"/>
    <w:rsid w:val="0064083E"/>
    <w:pPr>
      <w:numPr>
        <w:numId w:val="18"/>
      </w:numPr>
    </w:pPr>
  </w:style>
  <w:style w:type="numbering" w:styleId="ArticleSection">
    <w:name w:val="Outline List 3"/>
    <w:basedOn w:val="NoList"/>
    <w:rsid w:val="0064083E"/>
    <w:pPr>
      <w:numPr>
        <w:numId w:val="20"/>
      </w:numPr>
    </w:pPr>
  </w:style>
  <w:style w:type="table" w:styleId="TableSimple1">
    <w:name w:val="Table Simple 1"/>
    <w:basedOn w:val="TableNormal"/>
    <w:rsid w:val="0064083E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4083E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4083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64083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4083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4083E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4083E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4083E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4083E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4083E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4083E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4083E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4083E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4083E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4083E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64083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4083E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4083E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4083E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4083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4083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4083E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4083E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4083E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4083E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4083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4083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4083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4083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4083E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4083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64083E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4083E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4083E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64083E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4083E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64083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4083E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4083E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64083E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4083E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4083E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4083E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083E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64083E"/>
  </w:style>
  <w:style w:type="paragraph" w:customStyle="1" w:styleId="msonormal0">
    <w:name w:val="msonormal"/>
    <w:basedOn w:val="Normal"/>
    <w:rsid w:val="0064083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3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footer" Target="footer3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6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image" Target="media/image2.jpeg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5.xml"/><Relationship Id="rId27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urmi\Work%20Folders\Downloads\template_-_principal_instrument_0%20(2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26704BAF-0E02-48B4-B288-00FDD05FD277" xsi:nil="true"/>
  </documentManagement>
</p:properties>
</file>

<file path=customXml/item2.xml>��< ? x m l   v e r s i o n = " 1 . 0 "   e n c o d i n g = " u t f - 1 6 " ? > < p r o p e r t i e s   x m l n s = " h t t p : / / w w w . i m a n a g e . c o m / w o r k / x m l s c h e m a " >  
     < d o c u m e n t i d > D o c u m e n t s ! 4 6 6 3 3 1 9 8 . 1 1 < / d o c u m e n t i d >  
     < s e n d e r i d > O R U R M I < / s e n d e r i d >  
     < s e n d e r e m a i l > M I C H A E L . O ' R O U R K E @ A G S . G O V . A U < / s e n d e r e m a i l >  
     < l a s t m o d i f i e d > 2 0 2 2 - 1 2 - 1 4 T 1 7 : 3 0 : 0 0 . 0 0 0 0 0 0 0 + 1 1 : 0 0 < / l a s t m o d i f i e d >  
     < d a t a b a s e > D o c u m e n t s < / d a t a b a s e >  
 < / p r o p e r t i e s > 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54F0A32778750E4CB9DC7128E7D6760E" ma:contentTypeVersion="" ma:contentTypeDescription="PDMS Document Site Content Type" ma:contentTypeScope="" ma:versionID="4fcdffafae166a021953125da9b0f78d">
  <xsd:schema xmlns:xsd="http://www.w3.org/2001/XMLSchema" xmlns:xs="http://www.w3.org/2001/XMLSchema" xmlns:p="http://schemas.microsoft.com/office/2006/metadata/properties" xmlns:ns2="26704BAF-0E02-48B4-B288-00FDD05FD277" targetNamespace="http://schemas.microsoft.com/office/2006/metadata/properties" ma:root="true" ma:fieldsID="c87dfc28cccda39ec6a432aa40fb00ed" ns2:_="">
    <xsd:import namespace="26704BAF-0E02-48B4-B288-00FDD05FD277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04BAF-0E02-48B4-B288-00FDD05FD277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51F93B-8078-4AB4-96A5-CA1A47B98604}">
  <ds:schemaRefs>
    <ds:schemaRef ds:uri="http://schemas.microsoft.com/office/2006/metadata/properties"/>
    <ds:schemaRef ds:uri="http://schemas.microsoft.com/office/infopath/2007/PartnerControls"/>
    <ds:schemaRef ds:uri="26704BAF-0E02-48B4-B288-00FDD05FD277"/>
  </ds:schemaRefs>
</ds:datastoreItem>
</file>

<file path=customXml/itemProps2.xml><?xml version="1.0" encoding="utf-8"?>
<ds:datastoreItem xmlns:ds="http://schemas.openxmlformats.org/officeDocument/2006/customXml" ds:itemID="{5B041481-7E4D-46E0-BB9F-D2CED6D4613A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8C4EB421-8BFB-4BFE-B7DE-87136BC3D9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DD7CB0-FCE2-47EF-8F9A-E28875E7790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FB17B7D-227F-401A-BCA4-7D1B7FFAE3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04BAF-0E02-48B4-B288-00FDD05FD2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template_-_principal_instrument_0 (22)</Template>
  <TotalTime>1</TotalTime>
  <Pages>10</Pages>
  <Words>1482</Words>
  <Characters>8452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O'Rourke, Michael</dc:creator>
  <cp:lastModifiedBy>Fuller, Amy</cp:lastModifiedBy>
  <cp:revision>3</cp:revision>
  <dcterms:created xsi:type="dcterms:W3CDTF">2024-03-06T22:55:00Z</dcterms:created>
  <dcterms:modified xsi:type="dcterms:W3CDTF">2024-03-07T00:14:00Z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ForSharePointFields">
    <vt:lpwstr>False</vt:lpwstr>
  </property>
  <property fmtid="{D5CDD505-2E9C-101B-9397-08002B2CF9AE}" pid="3" name="Template Filename">
    <vt:lpwstr/>
  </property>
  <property fmtid="{D5CDD505-2E9C-101B-9397-08002B2CF9AE}" pid="4" name="ObjectiveRef">
    <vt:lpwstr>Removed</vt:lpwstr>
  </property>
  <property fmtid="{D5CDD505-2E9C-101B-9397-08002B2CF9AE}" pid="5" name="iManageRef">
    <vt:lpwstr>Updated</vt:lpwstr>
  </property>
  <property fmtid="{D5CDD505-2E9C-101B-9397-08002B2CF9AE}" pid="6" name="LeadingLawyers">
    <vt:lpwstr>Removed</vt:lpwstr>
  </property>
  <property fmtid="{D5CDD505-2E9C-101B-9397-08002B2CF9AE}" pid="7" name="ContentTypeId">
    <vt:lpwstr>0x010100266966F133664895A6EE3632470D45F50054F0A32778750E4CB9DC7128E7D6760E</vt:lpwstr>
  </property>
  <property fmtid="{D5CDD505-2E9C-101B-9397-08002B2CF9AE}" pid="8" name="DocHub_Year">
    <vt:lpwstr>1380;#2022|4a777a70-2aa9-481e-a746-cca47d761c8e</vt:lpwstr>
  </property>
  <property fmtid="{D5CDD505-2E9C-101B-9397-08002B2CF9AE}" pid="9" name="DocHub_DocumentType">
    <vt:lpwstr>37;#Brief|b7e64b99-5aaf-414e-afb1-f6ec93007836</vt:lpwstr>
  </property>
  <property fmtid="{D5CDD505-2E9C-101B-9397-08002B2CF9AE}" pid="10" name="DocHub_SecurityClassification">
    <vt:lpwstr>1;#OFFICIAL|6106d03b-a1a0-4e30-9d91-d5e9fb4314f9</vt:lpwstr>
  </property>
  <property fmtid="{D5CDD505-2E9C-101B-9397-08002B2CF9AE}" pid="11" name="DocHub_Keywords">
    <vt:lpwstr/>
  </property>
  <property fmtid="{D5CDD505-2E9C-101B-9397-08002B2CF9AE}" pid="12" name="DocHub_WorkActivity">
    <vt:lpwstr/>
  </property>
  <property fmtid="{D5CDD505-2E9C-101B-9397-08002B2CF9AE}" pid="13" name="MediaServiceImageTags">
    <vt:lpwstr/>
  </property>
</Properties>
</file>