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1B4F" w14:textId="77777777" w:rsidR="001F2A16" w:rsidRPr="00C620E9" w:rsidRDefault="001F2A16" w:rsidP="00A21847">
      <w:pPr>
        <w:pStyle w:val="Header"/>
        <w:pBdr>
          <w:top w:val="single" w:sz="4" w:space="1" w:color="auto"/>
          <w:bottom w:val="single" w:sz="4" w:space="1" w:color="auto"/>
        </w:pBdr>
        <w:tabs>
          <w:tab w:val="clear" w:pos="4153"/>
          <w:tab w:val="clear" w:pos="8306"/>
        </w:tabs>
        <w:spacing w:after="360"/>
        <w:jc w:val="center"/>
        <w:rPr>
          <w:rFonts w:ascii="Arial" w:hAnsi="Arial" w:cs="Arial"/>
          <w:sz w:val="34"/>
          <w:szCs w:val="34"/>
        </w:rPr>
      </w:pPr>
      <w:r w:rsidRPr="00C620E9">
        <w:rPr>
          <w:rFonts w:ascii="Arial" w:hAnsi="Arial" w:cs="Arial"/>
          <w:sz w:val="34"/>
          <w:szCs w:val="34"/>
        </w:rPr>
        <w:t>Explanatory Statement</w:t>
      </w:r>
    </w:p>
    <w:p w14:paraId="6B8F7B13" w14:textId="021735E4" w:rsidR="009371D0" w:rsidRPr="00C620E9" w:rsidRDefault="00E8061E" w:rsidP="00A21847">
      <w:pPr>
        <w:pStyle w:val="Header"/>
        <w:pBdr>
          <w:top w:val="single" w:sz="4" w:space="1" w:color="auto"/>
          <w:bottom w:val="single" w:sz="4" w:space="1" w:color="auto"/>
        </w:pBdr>
        <w:tabs>
          <w:tab w:val="clear" w:pos="4153"/>
          <w:tab w:val="clear" w:pos="8306"/>
        </w:tabs>
        <w:jc w:val="center"/>
        <w:rPr>
          <w:rFonts w:ascii="Arial" w:hAnsi="Arial" w:cs="Arial"/>
          <w:sz w:val="34"/>
          <w:szCs w:val="34"/>
        </w:rPr>
      </w:pPr>
      <w:r>
        <w:rPr>
          <w:rFonts w:ascii="Arial" w:hAnsi="Arial" w:cs="Arial"/>
          <w:sz w:val="34"/>
          <w:szCs w:val="34"/>
        </w:rPr>
        <w:t>Taxation Administration (Additional Method for Working Out the Amount of Monthly Instalment Liabilities) Determination 2024</w:t>
      </w:r>
    </w:p>
    <w:p w14:paraId="15AC1B52" w14:textId="5B65CDA8" w:rsidR="0099555F" w:rsidRPr="00FD0AF2" w:rsidRDefault="0099555F" w:rsidP="00873997">
      <w:pPr>
        <w:pStyle w:val="Header"/>
        <w:tabs>
          <w:tab w:val="clear" w:pos="4153"/>
          <w:tab w:val="clear" w:pos="8306"/>
        </w:tabs>
        <w:jc w:val="center"/>
        <w:rPr>
          <w:rFonts w:ascii="Arial" w:hAnsi="Arial" w:cs="Arial"/>
          <w:sz w:val="22"/>
          <w:szCs w:val="22"/>
        </w:rPr>
      </w:pPr>
    </w:p>
    <w:p w14:paraId="15AC1B53" w14:textId="77777777" w:rsidR="001F2A16" w:rsidRPr="00FD0AF2" w:rsidRDefault="001F2A16" w:rsidP="00873997">
      <w:pPr>
        <w:pStyle w:val="Header"/>
        <w:tabs>
          <w:tab w:val="clear" w:pos="4153"/>
          <w:tab w:val="clear" w:pos="8306"/>
        </w:tabs>
        <w:jc w:val="center"/>
        <w:rPr>
          <w:rFonts w:ascii="Arial" w:hAnsi="Arial" w:cs="Arial"/>
          <w:sz w:val="22"/>
          <w:szCs w:val="22"/>
        </w:rPr>
      </w:pPr>
    </w:p>
    <w:p w14:paraId="3864779B" w14:textId="4F7B272C" w:rsidR="00640CC2" w:rsidRPr="00A21847" w:rsidRDefault="00486653" w:rsidP="00A21847">
      <w:pPr>
        <w:pStyle w:val="Heading2"/>
      </w:pPr>
      <w:r w:rsidRPr="00A21847">
        <w:t xml:space="preserve">General </w:t>
      </w:r>
      <w:r w:rsidR="00C620E9" w:rsidRPr="00A21847">
        <w:t>o</w:t>
      </w:r>
      <w:r w:rsidRPr="00A21847">
        <w:t xml:space="preserve">utline of </w:t>
      </w:r>
      <w:r w:rsidR="00C620E9" w:rsidRPr="00A21847">
        <w:t>i</w:t>
      </w:r>
      <w:r w:rsidRPr="00A21847">
        <w:t>nstrument</w:t>
      </w:r>
    </w:p>
    <w:p w14:paraId="15AC1B56" w14:textId="01E9D9BB" w:rsidR="00486653" w:rsidRPr="00A21847" w:rsidRDefault="00486653">
      <w:pPr>
        <w:numPr>
          <w:ilvl w:val="0"/>
          <w:numId w:val="1"/>
        </w:numPr>
        <w:tabs>
          <w:tab w:val="clear" w:pos="360"/>
        </w:tabs>
        <w:spacing w:after="120"/>
        <w:ind w:left="0" w:firstLine="0"/>
        <w:rPr>
          <w:rFonts w:ascii="Arial" w:hAnsi="Arial" w:cs="Arial"/>
          <w:sz w:val="22"/>
          <w:szCs w:val="22"/>
        </w:rPr>
      </w:pPr>
      <w:r w:rsidRPr="00A21847">
        <w:rPr>
          <w:rFonts w:ascii="Arial" w:hAnsi="Arial" w:cs="Arial"/>
          <w:sz w:val="22"/>
          <w:szCs w:val="22"/>
        </w:rPr>
        <w:t>This instrument is made under</w:t>
      </w:r>
      <w:r w:rsidR="00E8061E" w:rsidRPr="00A21847">
        <w:rPr>
          <w:rFonts w:ascii="Arial" w:hAnsi="Arial" w:cs="Arial"/>
          <w:sz w:val="22"/>
          <w:szCs w:val="22"/>
        </w:rPr>
        <w:t xml:space="preserve"> section 45-114 in Schedule 1 to the </w:t>
      </w:r>
      <w:r w:rsidR="00E8061E" w:rsidRPr="00A21847">
        <w:rPr>
          <w:rFonts w:ascii="Arial" w:hAnsi="Arial" w:cs="Arial"/>
          <w:i/>
          <w:iCs/>
          <w:sz w:val="22"/>
          <w:szCs w:val="22"/>
        </w:rPr>
        <w:t>Taxation Administration Act</w:t>
      </w:r>
      <w:r w:rsidR="007A7E60">
        <w:rPr>
          <w:rFonts w:ascii="Arial" w:hAnsi="Arial" w:cs="Arial"/>
          <w:i/>
          <w:iCs/>
          <w:sz w:val="22"/>
          <w:szCs w:val="22"/>
        </w:rPr>
        <w:t> </w:t>
      </w:r>
      <w:r w:rsidR="00E8061E" w:rsidRPr="00A21847">
        <w:rPr>
          <w:rFonts w:ascii="Arial" w:hAnsi="Arial" w:cs="Arial"/>
          <w:i/>
          <w:iCs/>
          <w:sz w:val="22"/>
          <w:szCs w:val="22"/>
        </w:rPr>
        <w:t>1953</w:t>
      </w:r>
      <w:r w:rsidR="00FD36EC" w:rsidRPr="00A21847">
        <w:rPr>
          <w:rFonts w:ascii="Arial" w:hAnsi="Arial" w:cs="Arial"/>
          <w:sz w:val="22"/>
          <w:szCs w:val="22"/>
        </w:rPr>
        <w:t xml:space="preserve"> (</w:t>
      </w:r>
      <w:r w:rsidR="007A7E60">
        <w:rPr>
          <w:rFonts w:ascii="Arial" w:hAnsi="Arial" w:cs="Arial"/>
          <w:sz w:val="22"/>
          <w:szCs w:val="22"/>
        </w:rPr>
        <w:t xml:space="preserve">the </w:t>
      </w:r>
      <w:r w:rsidR="00FD36EC" w:rsidRPr="00A21847">
        <w:rPr>
          <w:rFonts w:ascii="Arial" w:hAnsi="Arial" w:cs="Arial"/>
          <w:sz w:val="22"/>
          <w:szCs w:val="22"/>
        </w:rPr>
        <w:t>Act)</w:t>
      </w:r>
      <w:r w:rsidR="00E8061E" w:rsidRPr="00A21847">
        <w:rPr>
          <w:rFonts w:ascii="Arial" w:hAnsi="Arial" w:cs="Arial"/>
          <w:sz w:val="22"/>
          <w:szCs w:val="22"/>
        </w:rPr>
        <w:t>.</w:t>
      </w:r>
    </w:p>
    <w:p w14:paraId="00B692F8" w14:textId="1B0CB84A" w:rsidR="007A7E60" w:rsidRDefault="00E8061E">
      <w:pPr>
        <w:numPr>
          <w:ilvl w:val="0"/>
          <w:numId w:val="1"/>
        </w:numPr>
        <w:tabs>
          <w:tab w:val="clear" w:pos="360"/>
        </w:tabs>
        <w:spacing w:after="120"/>
        <w:ind w:left="0" w:firstLine="0"/>
        <w:rPr>
          <w:rFonts w:ascii="Arial" w:hAnsi="Arial" w:cs="Arial"/>
          <w:sz w:val="22"/>
          <w:szCs w:val="22"/>
        </w:rPr>
      </w:pPr>
      <w:r w:rsidRPr="00A21847">
        <w:rPr>
          <w:rFonts w:ascii="Arial" w:hAnsi="Arial" w:cs="Arial"/>
          <w:sz w:val="22"/>
          <w:szCs w:val="22"/>
        </w:rPr>
        <w:t>This instrument outlines a</w:t>
      </w:r>
      <w:r w:rsidR="001472D4" w:rsidRPr="00A21847">
        <w:rPr>
          <w:rFonts w:ascii="Arial" w:hAnsi="Arial" w:cs="Arial"/>
          <w:sz w:val="22"/>
          <w:szCs w:val="22"/>
        </w:rPr>
        <w:t>n</w:t>
      </w:r>
      <w:r w:rsidRPr="00A21847">
        <w:rPr>
          <w:rFonts w:ascii="Arial" w:hAnsi="Arial" w:cs="Arial"/>
          <w:sz w:val="22"/>
          <w:szCs w:val="22"/>
        </w:rPr>
        <w:t xml:space="preserve"> additional method for working out </w:t>
      </w:r>
      <w:r w:rsidR="00690155">
        <w:rPr>
          <w:rFonts w:ascii="Arial" w:hAnsi="Arial" w:cs="Arial"/>
          <w:sz w:val="22"/>
          <w:szCs w:val="22"/>
        </w:rPr>
        <w:t>p</w:t>
      </w:r>
      <w:r w:rsidRPr="00A21847">
        <w:rPr>
          <w:rFonts w:ascii="Arial" w:hAnsi="Arial" w:cs="Arial"/>
          <w:sz w:val="22"/>
          <w:szCs w:val="22"/>
        </w:rPr>
        <w:t>ay as you go (PAYG) instalment</w:t>
      </w:r>
      <w:r w:rsidR="001472D4" w:rsidRPr="00A21847">
        <w:rPr>
          <w:rFonts w:ascii="Arial" w:hAnsi="Arial" w:cs="Arial"/>
          <w:sz w:val="22"/>
          <w:szCs w:val="22"/>
        </w:rPr>
        <w:t>s</w:t>
      </w:r>
      <w:r w:rsidRPr="00A21847">
        <w:rPr>
          <w:rFonts w:ascii="Arial" w:hAnsi="Arial" w:cs="Arial"/>
          <w:sz w:val="22"/>
          <w:szCs w:val="22"/>
        </w:rPr>
        <w:t xml:space="preserve"> for monthly payer</w:t>
      </w:r>
      <w:r w:rsidR="001472D4" w:rsidRPr="00A21847">
        <w:rPr>
          <w:rFonts w:ascii="Arial" w:hAnsi="Arial" w:cs="Arial"/>
          <w:sz w:val="22"/>
          <w:szCs w:val="22"/>
        </w:rPr>
        <w:t>s</w:t>
      </w:r>
      <w:r w:rsidRPr="00A21847">
        <w:rPr>
          <w:rFonts w:ascii="Arial" w:hAnsi="Arial" w:cs="Arial"/>
          <w:sz w:val="22"/>
          <w:szCs w:val="22"/>
        </w:rPr>
        <w:t>, and the circumstances in which monthly payer</w:t>
      </w:r>
      <w:r w:rsidR="001472D4" w:rsidRPr="00A21847">
        <w:rPr>
          <w:rFonts w:ascii="Arial" w:hAnsi="Arial" w:cs="Arial"/>
          <w:sz w:val="22"/>
          <w:szCs w:val="22"/>
        </w:rPr>
        <w:t>s</w:t>
      </w:r>
      <w:r w:rsidRPr="00A21847">
        <w:rPr>
          <w:rFonts w:ascii="Arial" w:hAnsi="Arial" w:cs="Arial"/>
          <w:sz w:val="22"/>
          <w:szCs w:val="22"/>
        </w:rPr>
        <w:t xml:space="preserve"> can choose to use the additional method.</w:t>
      </w:r>
    </w:p>
    <w:p w14:paraId="15AC1B5F" w14:textId="4349C926" w:rsidR="00486653" w:rsidRPr="00A21847" w:rsidRDefault="00486653">
      <w:pPr>
        <w:numPr>
          <w:ilvl w:val="0"/>
          <w:numId w:val="1"/>
        </w:numPr>
        <w:tabs>
          <w:tab w:val="clear" w:pos="360"/>
        </w:tabs>
        <w:spacing w:after="120"/>
        <w:ind w:left="0" w:firstLine="0"/>
        <w:rPr>
          <w:rFonts w:ascii="Arial" w:hAnsi="Arial" w:cs="Arial"/>
          <w:sz w:val="22"/>
          <w:szCs w:val="22"/>
        </w:rPr>
      </w:pPr>
      <w:r w:rsidRPr="00A21847">
        <w:rPr>
          <w:rFonts w:ascii="Arial" w:hAnsi="Arial" w:cs="Arial"/>
          <w:sz w:val="22"/>
          <w:szCs w:val="22"/>
        </w:rPr>
        <w:t xml:space="preserve">The instrument is a legislative instrument for the purposes of the </w:t>
      </w:r>
      <w:r w:rsidR="00C4143E" w:rsidRPr="00A21847">
        <w:rPr>
          <w:rFonts w:ascii="Arial" w:hAnsi="Arial" w:cs="Arial"/>
          <w:i/>
          <w:sz w:val="22"/>
          <w:szCs w:val="22"/>
        </w:rPr>
        <w:t xml:space="preserve">Legislation </w:t>
      </w:r>
      <w:r w:rsidRPr="00A21847">
        <w:rPr>
          <w:rFonts w:ascii="Arial" w:hAnsi="Arial" w:cs="Arial"/>
          <w:i/>
          <w:sz w:val="22"/>
          <w:szCs w:val="22"/>
        </w:rPr>
        <w:t>Act</w:t>
      </w:r>
      <w:r w:rsidR="00C620E9" w:rsidRPr="00A21847">
        <w:rPr>
          <w:rFonts w:ascii="Arial" w:hAnsi="Arial" w:cs="Arial"/>
          <w:i/>
          <w:sz w:val="22"/>
          <w:szCs w:val="22"/>
        </w:rPr>
        <w:t> </w:t>
      </w:r>
      <w:r w:rsidRPr="00A21847">
        <w:rPr>
          <w:rFonts w:ascii="Arial" w:hAnsi="Arial" w:cs="Arial"/>
          <w:i/>
          <w:sz w:val="22"/>
          <w:szCs w:val="22"/>
        </w:rPr>
        <w:t>2003</w:t>
      </w:r>
      <w:r w:rsidRPr="00A21847">
        <w:rPr>
          <w:rFonts w:ascii="Arial" w:hAnsi="Arial" w:cs="Arial"/>
          <w:sz w:val="22"/>
          <w:szCs w:val="22"/>
        </w:rPr>
        <w:t>.</w:t>
      </w:r>
    </w:p>
    <w:p w14:paraId="15AC1B61" w14:textId="3C0ACCC3" w:rsidR="00B31550" w:rsidRPr="00A21847" w:rsidRDefault="00B31550">
      <w:pPr>
        <w:numPr>
          <w:ilvl w:val="0"/>
          <w:numId w:val="1"/>
        </w:numPr>
        <w:tabs>
          <w:tab w:val="clear" w:pos="360"/>
        </w:tabs>
        <w:spacing w:after="120"/>
        <w:ind w:left="0" w:firstLine="0"/>
        <w:rPr>
          <w:rFonts w:ascii="Arial" w:hAnsi="Arial" w:cs="Arial"/>
          <w:sz w:val="22"/>
          <w:szCs w:val="22"/>
        </w:rPr>
      </w:pPr>
      <w:r w:rsidRPr="00A21847">
        <w:rPr>
          <w:rFonts w:ascii="Arial" w:hAnsi="Arial" w:cs="Arial"/>
          <w:sz w:val="22"/>
          <w:szCs w:val="22"/>
        </w:rPr>
        <w:t xml:space="preserve">Under subsection 33(3) of the </w:t>
      </w:r>
      <w:r w:rsidRPr="00A21847">
        <w:rPr>
          <w:rFonts w:ascii="Arial" w:hAnsi="Arial" w:cs="Arial"/>
          <w:i/>
          <w:sz w:val="22"/>
          <w:szCs w:val="22"/>
        </w:rPr>
        <w:t>Acts Interpretation Act 1901</w:t>
      </w:r>
      <w:r w:rsidRPr="00A21847">
        <w:rPr>
          <w:rFonts w:ascii="Arial" w:hAnsi="Arial" w:cs="Arial"/>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5AC1B62" w14:textId="77777777" w:rsidR="006302F7" w:rsidRPr="00A21847" w:rsidRDefault="006302F7" w:rsidP="00A21847">
      <w:pPr>
        <w:spacing w:after="120"/>
        <w:rPr>
          <w:rFonts w:ascii="Arial" w:hAnsi="Arial" w:cs="Arial"/>
          <w:sz w:val="22"/>
          <w:szCs w:val="22"/>
        </w:rPr>
      </w:pPr>
    </w:p>
    <w:p w14:paraId="15AC1B63" w14:textId="77777777" w:rsidR="001D02E6" w:rsidRPr="00A21847" w:rsidRDefault="001D02E6" w:rsidP="00A21847">
      <w:pPr>
        <w:pStyle w:val="Heading2"/>
      </w:pPr>
      <w:r w:rsidRPr="00A21847">
        <w:t>Date of effect</w:t>
      </w:r>
    </w:p>
    <w:p w14:paraId="15AC1B65" w14:textId="0942DA1C" w:rsidR="00222AFB" w:rsidRPr="00A21847" w:rsidRDefault="00222AFB">
      <w:pPr>
        <w:numPr>
          <w:ilvl w:val="0"/>
          <w:numId w:val="1"/>
        </w:numPr>
        <w:tabs>
          <w:tab w:val="clear" w:pos="360"/>
        </w:tabs>
        <w:spacing w:after="120"/>
        <w:ind w:left="0" w:firstLine="0"/>
        <w:rPr>
          <w:rFonts w:ascii="Arial" w:hAnsi="Arial" w:cs="Arial"/>
          <w:sz w:val="22"/>
          <w:szCs w:val="22"/>
        </w:rPr>
      </w:pPr>
      <w:r w:rsidRPr="00A21847">
        <w:rPr>
          <w:rFonts w:ascii="Arial" w:hAnsi="Arial" w:cs="Arial"/>
          <w:sz w:val="22"/>
          <w:szCs w:val="22"/>
        </w:rPr>
        <w:t>This instrument commences on the day after it is registered on the Federal Register of Legislation.</w:t>
      </w:r>
    </w:p>
    <w:p w14:paraId="15AC1B6B" w14:textId="77777777" w:rsidR="00486653" w:rsidRPr="00A21847" w:rsidRDefault="00486653" w:rsidP="00A21847">
      <w:pPr>
        <w:spacing w:after="120"/>
        <w:rPr>
          <w:rFonts w:ascii="Arial" w:hAnsi="Arial" w:cs="Arial"/>
          <w:sz w:val="22"/>
          <w:szCs w:val="22"/>
        </w:rPr>
      </w:pPr>
    </w:p>
    <w:p w14:paraId="15AC1B6C" w14:textId="6388FD20" w:rsidR="00486653" w:rsidRPr="00A21847" w:rsidRDefault="003B547B" w:rsidP="00A21847">
      <w:pPr>
        <w:pStyle w:val="Heading2"/>
      </w:pPr>
      <w:r w:rsidRPr="00A21847">
        <w:t>E</w:t>
      </w:r>
      <w:r w:rsidR="00486653" w:rsidRPr="00A21847">
        <w:t>ffect of this instrument</w:t>
      </w:r>
    </w:p>
    <w:p w14:paraId="3074961C" w14:textId="08E55B9F" w:rsidR="009371D0" w:rsidRPr="00A21847" w:rsidRDefault="003B547B">
      <w:pPr>
        <w:numPr>
          <w:ilvl w:val="0"/>
          <w:numId w:val="1"/>
        </w:numPr>
        <w:tabs>
          <w:tab w:val="clear" w:pos="360"/>
        </w:tabs>
        <w:spacing w:after="120"/>
        <w:ind w:left="0" w:right="-143" w:firstLine="0"/>
        <w:rPr>
          <w:rFonts w:ascii="Arial" w:hAnsi="Arial" w:cs="Arial"/>
          <w:sz w:val="22"/>
          <w:szCs w:val="22"/>
        </w:rPr>
      </w:pPr>
      <w:r w:rsidRPr="00A21847">
        <w:rPr>
          <w:rFonts w:ascii="Arial" w:hAnsi="Arial" w:cs="Arial"/>
          <w:sz w:val="22"/>
          <w:szCs w:val="22"/>
        </w:rPr>
        <w:t>T</w:t>
      </w:r>
      <w:r w:rsidR="00486653" w:rsidRPr="00A21847">
        <w:rPr>
          <w:rFonts w:ascii="Arial" w:hAnsi="Arial" w:cs="Arial"/>
          <w:sz w:val="22"/>
          <w:szCs w:val="22"/>
        </w:rPr>
        <w:t>his instrument</w:t>
      </w:r>
      <w:r w:rsidR="00E8061E" w:rsidRPr="00A21847">
        <w:rPr>
          <w:rFonts w:ascii="Arial" w:hAnsi="Arial" w:cs="Arial"/>
          <w:sz w:val="22"/>
          <w:szCs w:val="22"/>
        </w:rPr>
        <w:t xml:space="preserve"> provides </w:t>
      </w:r>
      <w:r w:rsidR="00631FAC" w:rsidRPr="00A21847">
        <w:rPr>
          <w:rFonts w:ascii="Arial" w:hAnsi="Arial" w:cs="Arial"/>
          <w:sz w:val="22"/>
          <w:szCs w:val="22"/>
        </w:rPr>
        <w:t>an</w:t>
      </w:r>
      <w:r w:rsidR="00E8061E" w:rsidRPr="00A21847">
        <w:rPr>
          <w:rFonts w:ascii="Arial" w:hAnsi="Arial" w:cs="Arial"/>
          <w:sz w:val="22"/>
          <w:szCs w:val="22"/>
        </w:rPr>
        <w:t xml:space="preserve"> additional method that monthly payers can use </w:t>
      </w:r>
      <w:r w:rsidR="00464A1B" w:rsidRPr="00A21847">
        <w:rPr>
          <w:rFonts w:ascii="Arial" w:hAnsi="Arial" w:cs="Arial"/>
          <w:sz w:val="22"/>
          <w:szCs w:val="22"/>
        </w:rPr>
        <w:t xml:space="preserve">in certain circumstances </w:t>
      </w:r>
      <w:r w:rsidR="00E8061E" w:rsidRPr="00A21847">
        <w:rPr>
          <w:rFonts w:ascii="Arial" w:hAnsi="Arial" w:cs="Arial"/>
          <w:sz w:val="22"/>
          <w:szCs w:val="22"/>
        </w:rPr>
        <w:t xml:space="preserve">when working out their monthly instalment. </w:t>
      </w:r>
      <w:r w:rsidR="00D06323" w:rsidRPr="00A21847">
        <w:rPr>
          <w:rFonts w:ascii="Arial" w:hAnsi="Arial" w:cs="Arial"/>
          <w:sz w:val="22"/>
          <w:szCs w:val="22"/>
        </w:rPr>
        <w:t xml:space="preserve">Subject to the conditions </w:t>
      </w:r>
      <w:r w:rsidR="00F75FFD" w:rsidRPr="00A21847">
        <w:rPr>
          <w:rFonts w:ascii="Arial" w:hAnsi="Arial" w:cs="Arial"/>
          <w:sz w:val="22"/>
          <w:szCs w:val="22"/>
        </w:rPr>
        <w:t xml:space="preserve">set out in </w:t>
      </w:r>
      <w:r w:rsidR="00D06323" w:rsidRPr="00A21847">
        <w:rPr>
          <w:rFonts w:ascii="Arial" w:hAnsi="Arial" w:cs="Arial"/>
          <w:sz w:val="22"/>
          <w:szCs w:val="22"/>
        </w:rPr>
        <w:t>the instrument, t</w:t>
      </w:r>
      <w:r w:rsidR="00FD36EC" w:rsidRPr="00A21847">
        <w:rPr>
          <w:rFonts w:ascii="Arial" w:hAnsi="Arial" w:cs="Arial"/>
          <w:sz w:val="22"/>
          <w:szCs w:val="22"/>
        </w:rPr>
        <w:t>h</w:t>
      </w:r>
      <w:r w:rsidR="00D06323" w:rsidRPr="00A21847">
        <w:rPr>
          <w:rFonts w:ascii="Arial" w:hAnsi="Arial" w:cs="Arial"/>
          <w:sz w:val="22"/>
          <w:szCs w:val="22"/>
        </w:rPr>
        <w:t xml:space="preserve">e additional </w:t>
      </w:r>
      <w:r w:rsidR="00FD36EC" w:rsidRPr="00A21847">
        <w:rPr>
          <w:rFonts w:ascii="Arial" w:hAnsi="Arial" w:cs="Arial"/>
          <w:sz w:val="22"/>
          <w:szCs w:val="22"/>
        </w:rPr>
        <w:t xml:space="preserve">method </w:t>
      </w:r>
      <w:r w:rsidR="00D06323" w:rsidRPr="00A21847">
        <w:rPr>
          <w:rFonts w:ascii="Arial" w:hAnsi="Arial" w:cs="Arial"/>
          <w:sz w:val="22"/>
          <w:szCs w:val="22"/>
        </w:rPr>
        <w:t>can be used instead of</w:t>
      </w:r>
      <w:r w:rsidR="00FD36EC" w:rsidRPr="00A21847">
        <w:rPr>
          <w:rFonts w:ascii="Arial" w:hAnsi="Arial" w:cs="Arial"/>
          <w:sz w:val="22"/>
          <w:szCs w:val="22"/>
        </w:rPr>
        <w:t xml:space="preserve"> the method </w:t>
      </w:r>
      <w:r w:rsidR="00623E3A" w:rsidRPr="00A21847">
        <w:rPr>
          <w:rFonts w:ascii="Arial" w:hAnsi="Arial" w:cs="Arial"/>
          <w:sz w:val="22"/>
          <w:szCs w:val="22"/>
        </w:rPr>
        <w:t xml:space="preserve">specified </w:t>
      </w:r>
      <w:r w:rsidR="00FD36EC" w:rsidRPr="00A21847">
        <w:rPr>
          <w:rFonts w:ascii="Arial" w:hAnsi="Arial" w:cs="Arial"/>
          <w:sz w:val="22"/>
          <w:szCs w:val="22"/>
        </w:rPr>
        <w:t>in subsection</w:t>
      </w:r>
      <w:r w:rsidR="00690155">
        <w:rPr>
          <w:rFonts w:ascii="Arial" w:hAnsi="Arial" w:cs="Arial"/>
          <w:sz w:val="22"/>
          <w:szCs w:val="22"/>
        </w:rPr>
        <w:t> </w:t>
      </w:r>
      <w:r w:rsidR="00FD36EC" w:rsidRPr="00A21847">
        <w:rPr>
          <w:rFonts w:ascii="Arial" w:hAnsi="Arial" w:cs="Arial"/>
          <w:sz w:val="22"/>
          <w:szCs w:val="22"/>
        </w:rPr>
        <w:t>45</w:t>
      </w:r>
      <w:r w:rsidR="007A7E60">
        <w:rPr>
          <w:rFonts w:ascii="Arial" w:hAnsi="Arial" w:cs="Arial"/>
          <w:sz w:val="22"/>
          <w:szCs w:val="22"/>
        </w:rPr>
        <w:noBreakHyphen/>
      </w:r>
      <w:r w:rsidR="00FD36EC" w:rsidRPr="00A21847">
        <w:rPr>
          <w:rFonts w:ascii="Arial" w:hAnsi="Arial" w:cs="Arial"/>
          <w:sz w:val="22"/>
          <w:szCs w:val="22"/>
        </w:rPr>
        <w:t>114(1) in Schedule 1 to the Act</w:t>
      </w:r>
      <w:r w:rsidR="002D4E36" w:rsidRPr="00A21847">
        <w:rPr>
          <w:rFonts w:ascii="Arial" w:hAnsi="Arial" w:cs="Arial"/>
          <w:sz w:val="22"/>
          <w:szCs w:val="22"/>
        </w:rPr>
        <w:t xml:space="preserve"> (the statutory method)</w:t>
      </w:r>
      <w:r w:rsidR="00FD36EC" w:rsidRPr="00A21847">
        <w:rPr>
          <w:rFonts w:ascii="Arial" w:hAnsi="Arial" w:cs="Arial"/>
          <w:sz w:val="22"/>
          <w:szCs w:val="22"/>
        </w:rPr>
        <w:t>.</w:t>
      </w:r>
    </w:p>
    <w:p w14:paraId="3D99ABDE" w14:textId="74CD9751" w:rsidR="00631FAC" w:rsidRPr="00A21847" w:rsidRDefault="00631FAC">
      <w:pPr>
        <w:numPr>
          <w:ilvl w:val="0"/>
          <w:numId w:val="1"/>
        </w:numPr>
        <w:tabs>
          <w:tab w:val="clear" w:pos="360"/>
        </w:tabs>
        <w:spacing w:after="120"/>
        <w:ind w:left="0" w:firstLine="0"/>
        <w:rPr>
          <w:rFonts w:ascii="Arial" w:hAnsi="Arial" w:cs="Arial"/>
          <w:sz w:val="22"/>
          <w:szCs w:val="22"/>
        </w:rPr>
      </w:pPr>
      <w:r w:rsidRPr="00A21847">
        <w:rPr>
          <w:rFonts w:ascii="Arial" w:hAnsi="Arial" w:cs="Arial"/>
          <w:sz w:val="22"/>
          <w:szCs w:val="22"/>
        </w:rPr>
        <w:t xml:space="preserve">Section 6 specifies the circumstances in </w:t>
      </w:r>
      <w:r w:rsidR="00F75FFD" w:rsidRPr="00A21847">
        <w:rPr>
          <w:rFonts w:ascii="Arial" w:hAnsi="Arial" w:cs="Arial"/>
          <w:sz w:val="22"/>
          <w:szCs w:val="22"/>
        </w:rPr>
        <w:t xml:space="preserve">which </w:t>
      </w:r>
      <w:r w:rsidR="008E0A33" w:rsidRPr="00A21847">
        <w:rPr>
          <w:rFonts w:ascii="Arial" w:hAnsi="Arial" w:cs="Arial"/>
          <w:sz w:val="22"/>
          <w:szCs w:val="22"/>
        </w:rPr>
        <w:t xml:space="preserve">an </w:t>
      </w:r>
      <w:r w:rsidRPr="00A21847">
        <w:rPr>
          <w:rFonts w:ascii="Arial" w:hAnsi="Arial" w:cs="Arial"/>
          <w:sz w:val="22"/>
          <w:szCs w:val="22"/>
        </w:rPr>
        <w:t>entit</w:t>
      </w:r>
      <w:r w:rsidR="008E0A33" w:rsidRPr="00A21847">
        <w:rPr>
          <w:rFonts w:ascii="Arial" w:hAnsi="Arial" w:cs="Arial"/>
          <w:sz w:val="22"/>
          <w:szCs w:val="22"/>
        </w:rPr>
        <w:t xml:space="preserve">y </w:t>
      </w:r>
      <w:r w:rsidRPr="00A21847">
        <w:rPr>
          <w:rFonts w:ascii="Arial" w:hAnsi="Arial" w:cs="Arial"/>
          <w:sz w:val="22"/>
          <w:szCs w:val="22"/>
        </w:rPr>
        <w:t>can choose to use the additional method.</w:t>
      </w:r>
      <w:r w:rsidR="0031591F" w:rsidRPr="00A21847">
        <w:rPr>
          <w:rFonts w:ascii="Arial" w:hAnsi="Arial" w:cs="Arial"/>
          <w:sz w:val="22"/>
          <w:szCs w:val="22"/>
        </w:rPr>
        <w:t xml:space="preserve"> Th</w:t>
      </w:r>
      <w:r w:rsidR="00FE7882" w:rsidRPr="00A21847">
        <w:rPr>
          <w:rFonts w:ascii="Arial" w:hAnsi="Arial" w:cs="Arial"/>
          <w:sz w:val="22"/>
          <w:szCs w:val="22"/>
        </w:rPr>
        <w:t>e</w:t>
      </w:r>
      <w:r w:rsidR="0075539A" w:rsidRPr="00A21847">
        <w:rPr>
          <w:rFonts w:ascii="Arial" w:hAnsi="Arial" w:cs="Arial"/>
          <w:sz w:val="22"/>
          <w:szCs w:val="22"/>
        </w:rPr>
        <w:t xml:space="preserve"> circumstances </w:t>
      </w:r>
      <w:r w:rsidR="0031591F" w:rsidRPr="00A21847">
        <w:rPr>
          <w:rFonts w:ascii="Arial" w:hAnsi="Arial" w:cs="Arial"/>
          <w:sz w:val="22"/>
          <w:szCs w:val="22"/>
        </w:rPr>
        <w:t>include that:</w:t>
      </w:r>
    </w:p>
    <w:p w14:paraId="2C97C20A" w14:textId="77777777" w:rsidR="007A7E60" w:rsidRDefault="008E0A33">
      <w:pPr>
        <w:pStyle w:val="ListParagraph"/>
        <w:numPr>
          <w:ilvl w:val="0"/>
          <w:numId w:val="2"/>
        </w:numPr>
        <w:spacing w:after="120" w:line="240" w:lineRule="auto"/>
        <w:ind w:left="1418" w:hanging="709"/>
        <w:rPr>
          <w:rFonts w:ascii="Arial" w:hAnsi="Arial" w:cs="Arial"/>
        </w:rPr>
      </w:pPr>
      <w:r w:rsidRPr="00A21847">
        <w:rPr>
          <w:rFonts w:ascii="Arial" w:hAnsi="Arial" w:cs="Arial"/>
        </w:rPr>
        <w:t>the</w:t>
      </w:r>
      <w:r w:rsidR="00AC7519" w:rsidRPr="00A21847">
        <w:rPr>
          <w:rFonts w:ascii="Arial" w:hAnsi="Arial" w:cs="Arial"/>
        </w:rPr>
        <w:t xml:space="preserve"> </w:t>
      </w:r>
      <w:r w:rsidR="0031591F" w:rsidRPr="00A21847">
        <w:rPr>
          <w:rFonts w:ascii="Arial" w:hAnsi="Arial" w:cs="Arial"/>
        </w:rPr>
        <w:t>entit</w:t>
      </w:r>
      <w:r w:rsidR="00AC7519" w:rsidRPr="00A21847">
        <w:rPr>
          <w:rFonts w:ascii="Arial" w:hAnsi="Arial" w:cs="Arial"/>
        </w:rPr>
        <w:t>y</w:t>
      </w:r>
      <w:r w:rsidR="0031591F" w:rsidRPr="00A21847">
        <w:rPr>
          <w:rFonts w:ascii="Arial" w:hAnsi="Arial" w:cs="Arial"/>
        </w:rPr>
        <w:t xml:space="preserve"> must be </w:t>
      </w:r>
      <w:r w:rsidR="00AC7519" w:rsidRPr="00A21847">
        <w:rPr>
          <w:rFonts w:ascii="Arial" w:hAnsi="Arial" w:cs="Arial"/>
        </w:rPr>
        <w:t xml:space="preserve">a </w:t>
      </w:r>
      <w:r w:rsidR="0031591F" w:rsidRPr="00A21847">
        <w:rPr>
          <w:rFonts w:ascii="Arial" w:hAnsi="Arial" w:cs="Arial"/>
        </w:rPr>
        <w:t>monthly payer at the end of the first instalment month of an instalment quarter to be eligible to choose to use the additional method</w:t>
      </w:r>
      <w:r w:rsidR="00A44D68" w:rsidRPr="00A21847">
        <w:rPr>
          <w:rFonts w:ascii="Arial" w:hAnsi="Arial" w:cs="Arial"/>
        </w:rPr>
        <w:t xml:space="preserve"> for that</w:t>
      </w:r>
      <w:r w:rsidR="00AC7519" w:rsidRPr="00A21847">
        <w:rPr>
          <w:rFonts w:ascii="Arial" w:hAnsi="Arial" w:cs="Arial"/>
        </w:rPr>
        <w:t xml:space="preserve"> month</w:t>
      </w:r>
      <w:r w:rsidR="00586114" w:rsidRPr="00A21847">
        <w:rPr>
          <w:rFonts w:ascii="Arial" w:hAnsi="Arial" w:cs="Arial"/>
        </w:rPr>
        <w:t>;</w:t>
      </w:r>
    </w:p>
    <w:p w14:paraId="57E788ED" w14:textId="77777777" w:rsidR="007A7E60" w:rsidRDefault="00EC4283">
      <w:pPr>
        <w:pStyle w:val="ListParagraph"/>
        <w:numPr>
          <w:ilvl w:val="0"/>
          <w:numId w:val="2"/>
        </w:numPr>
        <w:spacing w:after="120" w:line="240" w:lineRule="auto"/>
        <w:ind w:left="1418" w:hanging="709"/>
        <w:rPr>
          <w:rFonts w:ascii="Arial" w:hAnsi="Arial" w:cs="Arial"/>
        </w:rPr>
      </w:pPr>
      <w:r w:rsidRPr="00A21847">
        <w:rPr>
          <w:rFonts w:ascii="Arial" w:hAnsi="Arial" w:cs="Arial"/>
        </w:rPr>
        <w:t>a</w:t>
      </w:r>
      <w:r w:rsidR="00AC7519" w:rsidRPr="00A21847">
        <w:rPr>
          <w:rFonts w:ascii="Arial" w:hAnsi="Arial" w:cs="Arial"/>
        </w:rPr>
        <w:t xml:space="preserve"> </w:t>
      </w:r>
      <w:r w:rsidRPr="00A21847">
        <w:rPr>
          <w:rFonts w:ascii="Arial" w:hAnsi="Arial" w:cs="Arial"/>
        </w:rPr>
        <w:t xml:space="preserve">monthly payer </w:t>
      </w:r>
      <w:r w:rsidR="0075539A" w:rsidRPr="00A21847">
        <w:rPr>
          <w:rFonts w:ascii="Arial" w:hAnsi="Arial" w:cs="Arial"/>
        </w:rPr>
        <w:t xml:space="preserve">that </w:t>
      </w:r>
      <w:r w:rsidR="00E603E9" w:rsidRPr="00A21847">
        <w:rPr>
          <w:rFonts w:ascii="Arial" w:hAnsi="Arial" w:cs="Arial"/>
        </w:rPr>
        <w:t xml:space="preserve">decides to use the additional method for the first month of an instalment quarter must </w:t>
      </w:r>
      <w:r w:rsidR="0075539A" w:rsidRPr="00A21847">
        <w:rPr>
          <w:rFonts w:ascii="Arial" w:hAnsi="Arial" w:cs="Arial"/>
        </w:rPr>
        <w:t>use the same method</w:t>
      </w:r>
      <w:r w:rsidR="00E603E9" w:rsidRPr="00A21847">
        <w:rPr>
          <w:rFonts w:ascii="Arial" w:hAnsi="Arial" w:cs="Arial"/>
        </w:rPr>
        <w:t xml:space="preserve"> for each of the remaining months of that instalment quarter</w:t>
      </w:r>
      <w:r w:rsidR="00586114" w:rsidRPr="00A21847">
        <w:rPr>
          <w:rFonts w:ascii="Arial" w:hAnsi="Arial" w:cs="Arial"/>
        </w:rPr>
        <w:t>; and</w:t>
      </w:r>
    </w:p>
    <w:p w14:paraId="5B3B3FA3" w14:textId="54FBB8A6" w:rsidR="00FE7882" w:rsidRPr="00A21847" w:rsidRDefault="0075539A">
      <w:pPr>
        <w:pStyle w:val="ListParagraph"/>
        <w:numPr>
          <w:ilvl w:val="0"/>
          <w:numId w:val="2"/>
        </w:numPr>
        <w:spacing w:after="120" w:line="240" w:lineRule="auto"/>
        <w:ind w:left="1418" w:hanging="709"/>
        <w:rPr>
          <w:rFonts w:ascii="Arial" w:hAnsi="Arial" w:cs="Arial"/>
        </w:rPr>
      </w:pPr>
      <w:r w:rsidRPr="00A21847">
        <w:rPr>
          <w:rFonts w:ascii="Arial" w:hAnsi="Arial" w:cs="Arial"/>
        </w:rPr>
        <w:t xml:space="preserve">a </w:t>
      </w:r>
      <w:r w:rsidR="00EC4283" w:rsidRPr="00A21847">
        <w:rPr>
          <w:rFonts w:ascii="Arial" w:hAnsi="Arial" w:cs="Arial"/>
        </w:rPr>
        <w:t>monthly payer</w:t>
      </w:r>
      <w:r w:rsidR="00E603E9" w:rsidRPr="00A21847">
        <w:rPr>
          <w:rFonts w:ascii="Arial" w:hAnsi="Arial" w:cs="Arial"/>
        </w:rPr>
        <w:t xml:space="preserve"> </w:t>
      </w:r>
      <w:r w:rsidRPr="00A21847">
        <w:rPr>
          <w:rFonts w:ascii="Arial" w:hAnsi="Arial" w:cs="Arial"/>
        </w:rPr>
        <w:t xml:space="preserve">that </w:t>
      </w:r>
      <w:r w:rsidR="00E603E9" w:rsidRPr="00A21847">
        <w:rPr>
          <w:rFonts w:ascii="Arial" w:hAnsi="Arial" w:cs="Arial"/>
        </w:rPr>
        <w:t>decides not to use the additional method for the first month of an instalment quarter cannot use th</w:t>
      </w:r>
      <w:r w:rsidR="008E0A33" w:rsidRPr="00A21847">
        <w:rPr>
          <w:rFonts w:ascii="Arial" w:hAnsi="Arial" w:cs="Arial"/>
        </w:rPr>
        <w:t>at</w:t>
      </w:r>
      <w:r w:rsidR="00E603E9" w:rsidRPr="00A21847">
        <w:rPr>
          <w:rFonts w:ascii="Arial" w:hAnsi="Arial" w:cs="Arial"/>
        </w:rPr>
        <w:t xml:space="preserve"> method for any month in that instalment quarter</w:t>
      </w:r>
      <w:r w:rsidR="00F75FFD" w:rsidRPr="00A21847">
        <w:rPr>
          <w:rFonts w:ascii="Arial" w:hAnsi="Arial" w:cs="Arial"/>
        </w:rPr>
        <w:t>,</w:t>
      </w:r>
      <w:r w:rsidR="00E603E9" w:rsidRPr="00A21847">
        <w:rPr>
          <w:rFonts w:ascii="Arial" w:hAnsi="Arial" w:cs="Arial"/>
        </w:rPr>
        <w:t xml:space="preserve"> and must use the statutory method instead.</w:t>
      </w:r>
    </w:p>
    <w:p w14:paraId="3AB90D27" w14:textId="35708AF8" w:rsidR="00631FAC" w:rsidRPr="00A21847" w:rsidRDefault="00631FAC">
      <w:pPr>
        <w:numPr>
          <w:ilvl w:val="0"/>
          <w:numId w:val="1"/>
        </w:numPr>
        <w:tabs>
          <w:tab w:val="clear" w:pos="360"/>
        </w:tabs>
        <w:spacing w:after="120"/>
        <w:ind w:left="0" w:firstLine="0"/>
        <w:rPr>
          <w:rFonts w:ascii="Arial" w:hAnsi="Arial" w:cs="Arial"/>
          <w:sz w:val="22"/>
          <w:szCs w:val="22"/>
        </w:rPr>
      </w:pPr>
      <w:r w:rsidRPr="00A21847">
        <w:rPr>
          <w:rFonts w:ascii="Arial" w:hAnsi="Arial" w:cs="Arial"/>
          <w:sz w:val="22"/>
          <w:szCs w:val="22"/>
        </w:rPr>
        <w:t xml:space="preserve">Section 7 outlines </w:t>
      </w:r>
      <w:r w:rsidR="00623E3A" w:rsidRPr="00A21847">
        <w:rPr>
          <w:rFonts w:ascii="Arial" w:hAnsi="Arial" w:cs="Arial"/>
          <w:sz w:val="22"/>
          <w:szCs w:val="22"/>
        </w:rPr>
        <w:t xml:space="preserve">the </w:t>
      </w:r>
      <w:r w:rsidRPr="00A21847">
        <w:rPr>
          <w:rFonts w:ascii="Arial" w:hAnsi="Arial" w:cs="Arial"/>
          <w:sz w:val="22"/>
          <w:szCs w:val="22"/>
        </w:rPr>
        <w:t>additional method</w:t>
      </w:r>
      <w:r w:rsidR="00464A1B" w:rsidRPr="00A21847">
        <w:rPr>
          <w:rFonts w:ascii="Arial" w:hAnsi="Arial" w:cs="Arial"/>
          <w:sz w:val="22"/>
          <w:szCs w:val="22"/>
        </w:rPr>
        <w:t>, which is</w:t>
      </w:r>
      <w:r w:rsidRPr="00A21847">
        <w:rPr>
          <w:rFonts w:ascii="Arial" w:hAnsi="Arial" w:cs="Arial"/>
          <w:sz w:val="22"/>
          <w:szCs w:val="22"/>
        </w:rPr>
        <w:t xml:space="preserve"> </w:t>
      </w:r>
      <w:r w:rsidR="00623E3A" w:rsidRPr="00A21847">
        <w:rPr>
          <w:rFonts w:ascii="Arial" w:hAnsi="Arial" w:cs="Arial"/>
          <w:sz w:val="22"/>
          <w:szCs w:val="22"/>
        </w:rPr>
        <w:t>that:</w:t>
      </w:r>
    </w:p>
    <w:p w14:paraId="1851BC60" w14:textId="77777777" w:rsidR="007A7E60" w:rsidRDefault="00623E3A">
      <w:pPr>
        <w:pStyle w:val="ListParagraph"/>
        <w:numPr>
          <w:ilvl w:val="0"/>
          <w:numId w:val="3"/>
        </w:numPr>
        <w:spacing w:after="120" w:line="240" w:lineRule="auto"/>
        <w:ind w:left="1418" w:hanging="709"/>
        <w:rPr>
          <w:rFonts w:ascii="Arial" w:hAnsi="Arial" w:cs="Arial"/>
        </w:rPr>
      </w:pPr>
      <w:r w:rsidRPr="00A21847">
        <w:rPr>
          <w:rFonts w:ascii="Arial" w:hAnsi="Arial" w:cs="Arial"/>
        </w:rPr>
        <w:t>t</w:t>
      </w:r>
      <w:r w:rsidR="00E8061E" w:rsidRPr="00A21847">
        <w:rPr>
          <w:rFonts w:ascii="Arial" w:hAnsi="Arial" w:cs="Arial"/>
        </w:rPr>
        <w:t xml:space="preserve">o work out their </w:t>
      </w:r>
      <w:r w:rsidR="00631FAC" w:rsidRPr="00A21847">
        <w:rPr>
          <w:rFonts w:ascii="Arial" w:hAnsi="Arial" w:cs="Arial"/>
        </w:rPr>
        <w:t xml:space="preserve">monthly </w:t>
      </w:r>
      <w:r w:rsidR="00E8061E" w:rsidRPr="00A21847">
        <w:rPr>
          <w:rFonts w:ascii="Arial" w:hAnsi="Arial" w:cs="Arial"/>
        </w:rPr>
        <w:t xml:space="preserve">instalment for the first and second </w:t>
      </w:r>
      <w:r w:rsidR="00FD32EE" w:rsidRPr="00A21847">
        <w:rPr>
          <w:rFonts w:ascii="Arial" w:hAnsi="Arial" w:cs="Arial"/>
        </w:rPr>
        <w:t xml:space="preserve">instalment </w:t>
      </w:r>
      <w:r w:rsidR="00E8061E" w:rsidRPr="00A21847">
        <w:rPr>
          <w:rFonts w:ascii="Arial" w:hAnsi="Arial" w:cs="Arial"/>
        </w:rPr>
        <w:t>month</w:t>
      </w:r>
      <w:r w:rsidR="00FD32EE" w:rsidRPr="00A21847">
        <w:rPr>
          <w:rFonts w:ascii="Arial" w:hAnsi="Arial" w:cs="Arial"/>
        </w:rPr>
        <w:t>s</w:t>
      </w:r>
      <w:r w:rsidR="00E8061E" w:rsidRPr="00A21847">
        <w:rPr>
          <w:rFonts w:ascii="Arial" w:hAnsi="Arial" w:cs="Arial"/>
        </w:rPr>
        <w:t xml:space="preserve"> of </w:t>
      </w:r>
      <w:r w:rsidR="00C2239E" w:rsidRPr="00A21847">
        <w:rPr>
          <w:rFonts w:ascii="Arial" w:hAnsi="Arial" w:cs="Arial"/>
        </w:rPr>
        <w:t>an instalment</w:t>
      </w:r>
      <w:r w:rsidR="00E8061E" w:rsidRPr="00A21847">
        <w:rPr>
          <w:rFonts w:ascii="Arial" w:hAnsi="Arial" w:cs="Arial"/>
        </w:rPr>
        <w:t xml:space="preserve"> quarter, </w:t>
      </w:r>
      <w:r w:rsidR="00586114" w:rsidRPr="00A21847">
        <w:rPr>
          <w:rFonts w:ascii="Arial" w:hAnsi="Arial" w:cs="Arial"/>
        </w:rPr>
        <w:t>the</w:t>
      </w:r>
      <w:r w:rsidR="00E8061E" w:rsidRPr="00A21847">
        <w:rPr>
          <w:rFonts w:ascii="Arial" w:hAnsi="Arial" w:cs="Arial"/>
        </w:rPr>
        <w:t xml:space="preserve"> monthly payer </w:t>
      </w:r>
      <w:r w:rsidR="00FD32EE" w:rsidRPr="00A21847">
        <w:rPr>
          <w:rFonts w:ascii="Arial" w:hAnsi="Arial" w:cs="Arial"/>
        </w:rPr>
        <w:t>must</w:t>
      </w:r>
      <w:r w:rsidR="00E8061E" w:rsidRPr="00A21847">
        <w:rPr>
          <w:rFonts w:ascii="Arial" w:hAnsi="Arial" w:cs="Arial"/>
        </w:rPr>
        <w:t xml:space="preserve"> </w:t>
      </w:r>
      <w:r w:rsidR="008334FD" w:rsidRPr="00A21847">
        <w:rPr>
          <w:rFonts w:ascii="Arial" w:hAnsi="Arial" w:cs="Arial"/>
        </w:rPr>
        <w:t xml:space="preserve">multiply a reasonable estimate of their </w:t>
      </w:r>
      <w:r w:rsidR="00E8061E" w:rsidRPr="00A21847">
        <w:rPr>
          <w:rFonts w:ascii="Arial" w:hAnsi="Arial" w:cs="Arial"/>
        </w:rPr>
        <w:lastRenderedPageBreak/>
        <w:t xml:space="preserve">instalment income </w:t>
      </w:r>
      <w:r w:rsidR="008334FD" w:rsidRPr="00A21847">
        <w:rPr>
          <w:rFonts w:ascii="Arial" w:hAnsi="Arial" w:cs="Arial"/>
        </w:rPr>
        <w:t xml:space="preserve">for </w:t>
      </w:r>
      <w:r w:rsidR="0053756F" w:rsidRPr="00A21847">
        <w:rPr>
          <w:rFonts w:ascii="Arial" w:hAnsi="Arial" w:cs="Arial"/>
        </w:rPr>
        <w:t xml:space="preserve">the </w:t>
      </w:r>
      <w:r w:rsidR="008334FD" w:rsidRPr="00A21847">
        <w:rPr>
          <w:rFonts w:ascii="Arial" w:hAnsi="Arial" w:cs="Arial"/>
        </w:rPr>
        <w:t xml:space="preserve">relevant month </w:t>
      </w:r>
      <w:r w:rsidR="006B7827" w:rsidRPr="00A21847">
        <w:rPr>
          <w:rFonts w:ascii="Arial" w:hAnsi="Arial" w:cs="Arial"/>
        </w:rPr>
        <w:t xml:space="preserve">by the </w:t>
      </w:r>
      <w:r w:rsidR="008334FD" w:rsidRPr="00A21847">
        <w:rPr>
          <w:rFonts w:ascii="Arial" w:hAnsi="Arial" w:cs="Arial"/>
        </w:rPr>
        <w:t xml:space="preserve">applicable </w:t>
      </w:r>
      <w:r w:rsidR="006B7827" w:rsidRPr="00A21847">
        <w:rPr>
          <w:rFonts w:ascii="Arial" w:hAnsi="Arial" w:cs="Arial"/>
        </w:rPr>
        <w:t>instalment rate</w:t>
      </w:r>
      <w:r w:rsidR="008334FD" w:rsidRPr="00A21847">
        <w:rPr>
          <w:rFonts w:ascii="Arial" w:hAnsi="Arial" w:cs="Arial"/>
        </w:rPr>
        <w:t xml:space="preserve"> (which is defined in subsection 45</w:t>
      </w:r>
      <w:r w:rsidR="008334FD" w:rsidRPr="00A21847">
        <w:rPr>
          <w:rFonts w:ascii="Arial" w:hAnsi="Arial" w:cs="Arial"/>
        </w:rPr>
        <w:noBreakHyphen/>
        <w:t>114(2) in Schedule 1 to the Act)</w:t>
      </w:r>
      <w:r w:rsidR="00586114" w:rsidRPr="00A21847">
        <w:rPr>
          <w:rFonts w:ascii="Arial" w:hAnsi="Arial" w:cs="Arial"/>
        </w:rPr>
        <w:t>;</w:t>
      </w:r>
    </w:p>
    <w:p w14:paraId="30080785" w14:textId="77777777" w:rsidR="007A7E60" w:rsidRDefault="00623E3A">
      <w:pPr>
        <w:pStyle w:val="ListParagraph"/>
        <w:numPr>
          <w:ilvl w:val="0"/>
          <w:numId w:val="3"/>
        </w:numPr>
        <w:spacing w:after="120" w:line="240" w:lineRule="auto"/>
        <w:ind w:left="1418" w:hanging="709"/>
        <w:rPr>
          <w:rFonts w:ascii="Arial" w:hAnsi="Arial" w:cs="Arial"/>
        </w:rPr>
      </w:pPr>
      <w:r w:rsidRPr="00A21847">
        <w:rPr>
          <w:rFonts w:ascii="Arial" w:hAnsi="Arial" w:cs="Arial"/>
        </w:rPr>
        <w:t>t</w:t>
      </w:r>
      <w:r w:rsidR="00E8061E" w:rsidRPr="00A21847">
        <w:rPr>
          <w:rFonts w:ascii="Arial" w:hAnsi="Arial" w:cs="Arial"/>
        </w:rPr>
        <w:t xml:space="preserve">o work out their </w:t>
      </w:r>
      <w:r w:rsidR="00631FAC" w:rsidRPr="00A21847">
        <w:rPr>
          <w:rFonts w:ascii="Arial" w:hAnsi="Arial" w:cs="Arial"/>
        </w:rPr>
        <w:t xml:space="preserve">monthly </w:t>
      </w:r>
      <w:r w:rsidR="00E8061E" w:rsidRPr="00A21847">
        <w:rPr>
          <w:rFonts w:ascii="Arial" w:hAnsi="Arial" w:cs="Arial"/>
        </w:rPr>
        <w:t xml:space="preserve">instalment for the third </w:t>
      </w:r>
      <w:r w:rsidR="00586114" w:rsidRPr="00A21847">
        <w:rPr>
          <w:rFonts w:ascii="Arial" w:hAnsi="Arial" w:cs="Arial"/>
        </w:rPr>
        <w:t xml:space="preserve">instalment </w:t>
      </w:r>
      <w:r w:rsidR="00E8061E" w:rsidRPr="00A21847">
        <w:rPr>
          <w:rFonts w:ascii="Arial" w:hAnsi="Arial" w:cs="Arial"/>
        </w:rPr>
        <w:t xml:space="preserve">month of </w:t>
      </w:r>
      <w:r w:rsidR="00FD32EE" w:rsidRPr="00A21847">
        <w:rPr>
          <w:rFonts w:ascii="Arial" w:hAnsi="Arial" w:cs="Arial"/>
        </w:rPr>
        <w:t>the</w:t>
      </w:r>
      <w:r w:rsidR="001611B3" w:rsidRPr="00A21847">
        <w:rPr>
          <w:rFonts w:ascii="Arial" w:hAnsi="Arial" w:cs="Arial"/>
        </w:rPr>
        <w:t xml:space="preserve"> instalment</w:t>
      </w:r>
      <w:r w:rsidR="00E8061E" w:rsidRPr="00A21847">
        <w:rPr>
          <w:rFonts w:ascii="Arial" w:hAnsi="Arial" w:cs="Arial"/>
        </w:rPr>
        <w:t xml:space="preserve"> quarter, </w:t>
      </w:r>
      <w:r w:rsidR="00FD32EE" w:rsidRPr="00A21847">
        <w:rPr>
          <w:rFonts w:ascii="Arial" w:hAnsi="Arial" w:cs="Arial"/>
        </w:rPr>
        <w:t xml:space="preserve">a </w:t>
      </w:r>
      <w:r w:rsidR="00E8061E" w:rsidRPr="00A21847">
        <w:rPr>
          <w:rFonts w:ascii="Arial" w:hAnsi="Arial" w:cs="Arial"/>
        </w:rPr>
        <w:t xml:space="preserve">monthly payer </w:t>
      </w:r>
      <w:r w:rsidR="00FD32EE" w:rsidRPr="00A21847">
        <w:rPr>
          <w:rFonts w:ascii="Arial" w:hAnsi="Arial" w:cs="Arial"/>
        </w:rPr>
        <w:t>must</w:t>
      </w:r>
      <w:r w:rsidR="00E8061E" w:rsidRPr="00A21847">
        <w:rPr>
          <w:rFonts w:ascii="Arial" w:hAnsi="Arial" w:cs="Arial"/>
        </w:rPr>
        <w:t xml:space="preserve"> calculate their actual instalment income for the quarter</w:t>
      </w:r>
      <w:r w:rsidR="00464A1B" w:rsidRPr="00A21847">
        <w:rPr>
          <w:rFonts w:ascii="Arial" w:hAnsi="Arial" w:cs="Arial"/>
        </w:rPr>
        <w:t>,</w:t>
      </w:r>
      <w:r w:rsidR="00E8061E" w:rsidRPr="00A21847">
        <w:rPr>
          <w:rFonts w:ascii="Arial" w:hAnsi="Arial" w:cs="Arial"/>
        </w:rPr>
        <w:t xml:space="preserve"> subtract the </w:t>
      </w:r>
      <w:r w:rsidR="00464A1B" w:rsidRPr="00A21847">
        <w:rPr>
          <w:rFonts w:ascii="Arial" w:hAnsi="Arial" w:cs="Arial"/>
        </w:rPr>
        <w:t xml:space="preserve">estimated </w:t>
      </w:r>
      <w:r w:rsidR="00E8061E" w:rsidRPr="00A21847">
        <w:rPr>
          <w:rFonts w:ascii="Arial" w:hAnsi="Arial" w:cs="Arial"/>
        </w:rPr>
        <w:t xml:space="preserve">instalment </w:t>
      </w:r>
      <w:r w:rsidR="005E1FC1" w:rsidRPr="00A21847">
        <w:rPr>
          <w:rFonts w:ascii="Arial" w:hAnsi="Arial" w:cs="Arial"/>
        </w:rPr>
        <w:t>income used in calculating their instalments for the first and second months of that quarte</w:t>
      </w:r>
      <w:r w:rsidR="006B7827" w:rsidRPr="00A21847">
        <w:rPr>
          <w:rFonts w:ascii="Arial" w:hAnsi="Arial" w:cs="Arial"/>
        </w:rPr>
        <w:t>r</w:t>
      </w:r>
      <w:r w:rsidR="00464A1B" w:rsidRPr="00A21847">
        <w:rPr>
          <w:rFonts w:ascii="Arial" w:hAnsi="Arial" w:cs="Arial"/>
        </w:rPr>
        <w:t>,</w:t>
      </w:r>
      <w:r w:rsidR="006B7827" w:rsidRPr="00A21847">
        <w:rPr>
          <w:rFonts w:ascii="Arial" w:hAnsi="Arial" w:cs="Arial"/>
        </w:rPr>
        <w:t xml:space="preserve"> and then multiply the result by the </w:t>
      </w:r>
      <w:r w:rsidR="008334FD" w:rsidRPr="00A21847">
        <w:rPr>
          <w:rFonts w:ascii="Arial" w:hAnsi="Arial" w:cs="Arial"/>
        </w:rPr>
        <w:t xml:space="preserve">applicable </w:t>
      </w:r>
      <w:r w:rsidR="006B7827" w:rsidRPr="00A21847">
        <w:rPr>
          <w:rFonts w:ascii="Arial" w:hAnsi="Arial" w:cs="Arial"/>
        </w:rPr>
        <w:t>instalment rate</w:t>
      </w:r>
      <w:r w:rsidR="00586114" w:rsidRPr="00A21847">
        <w:rPr>
          <w:rFonts w:ascii="Arial" w:hAnsi="Arial" w:cs="Arial"/>
        </w:rPr>
        <w:t>;</w:t>
      </w:r>
      <w:r w:rsidR="005E1FC1" w:rsidRPr="00A21847">
        <w:rPr>
          <w:rFonts w:ascii="Arial" w:hAnsi="Arial" w:cs="Arial"/>
        </w:rPr>
        <w:t xml:space="preserve"> </w:t>
      </w:r>
      <w:r w:rsidR="00586114" w:rsidRPr="00A21847">
        <w:rPr>
          <w:rFonts w:ascii="Arial" w:hAnsi="Arial" w:cs="Arial"/>
        </w:rPr>
        <w:t>and</w:t>
      </w:r>
    </w:p>
    <w:p w14:paraId="2C6A5B07" w14:textId="12B47563" w:rsidR="00586114" w:rsidRPr="00A21847" w:rsidRDefault="00586114">
      <w:pPr>
        <w:pStyle w:val="ListParagraph"/>
        <w:numPr>
          <w:ilvl w:val="0"/>
          <w:numId w:val="3"/>
        </w:numPr>
        <w:spacing w:after="120" w:line="240" w:lineRule="auto"/>
        <w:ind w:left="1418" w:hanging="709"/>
        <w:rPr>
          <w:rFonts w:ascii="Arial" w:hAnsi="Arial" w:cs="Arial"/>
        </w:rPr>
      </w:pPr>
      <w:r w:rsidRPr="00A21847">
        <w:rPr>
          <w:rFonts w:ascii="Arial" w:hAnsi="Arial" w:cs="Arial"/>
        </w:rPr>
        <w:t>if the amount of the instalment that is worked out for the third instalment month of the instalment quarter is less than zero, the instalment income for that month is taken to be zero</w:t>
      </w:r>
      <w:r w:rsidR="00464A1B" w:rsidRPr="00A21847">
        <w:rPr>
          <w:rFonts w:ascii="Arial" w:hAnsi="Arial" w:cs="Arial"/>
        </w:rPr>
        <w:t>;</w:t>
      </w:r>
      <w:r w:rsidRPr="00A21847">
        <w:rPr>
          <w:rFonts w:ascii="Arial" w:hAnsi="Arial" w:cs="Arial"/>
        </w:rPr>
        <w:t xml:space="preserve"> </w:t>
      </w:r>
      <w:r w:rsidR="00464A1B" w:rsidRPr="00A21847">
        <w:rPr>
          <w:rFonts w:ascii="Arial" w:hAnsi="Arial" w:cs="Arial"/>
        </w:rPr>
        <w:t xml:space="preserve">in these circumstances </w:t>
      </w:r>
      <w:r w:rsidRPr="00A21847">
        <w:rPr>
          <w:rFonts w:ascii="Arial" w:hAnsi="Arial" w:cs="Arial"/>
        </w:rPr>
        <w:t xml:space="preserve">the monthly payer </w:t>
      </w:r>
      <w:r w:rsidR="00844E0D" w:rsidRPr="00A21847">
        <w:rPr>
          <w:rFonts w:ascii="Arial" w:hAnsi="Arial" w:cs="Arial"/>
        </w:rPr>
        <w:t>can</w:t>
      </w:r>
      <w:r w:rsidRPr="00A21847">
        <w:rPr>
          <w:rFonts w:ascii="Arial" w:hAnsi="Arial" w:cs="Arial"/>
        </w:rPr>
        <w:t xml:space="preserve"> </w:t>
      </w:r>
      <w:r w:rsidR="0056043D" w:rsidRPr="00A21847">
        <w:rPr>
          <w:rFonts w:ascii="Arial" w:hAnsi="Arial" w:cs="Arial"/>
        </w:rPr>
        <w:t>revise their instalment income for the previous instalment months of that instalment quarter in the approved form, starting with the second instalment month.</w:t>
      </w:r>
    </w:p>
    <w:p w14:paraId="2E6F0ADD" w14:textId="77777777" w:rsidR="007A7E60" w:rsidRDefault="00586114">
      <w:pPr>
        <w:numPr>
          <w:ilvl w:val="0"/>
          <w:numId w:val="1"/>
        </w:numPr>
        <w:tabs>
          <w:tab w:val="clear" w:pos="360"/>
        </w:tabs>
        <w:spacing w:after="120"/>
        <w:ind w:left="0" w:firstLine="0"/>
        <w:rPr>
          <w:rFonts w:ascii="Arial" w:hAnsi="Arial" w:cs="Arial"/>
          <w:sz w:val="22"/>
          <w:szCs w:val="22"/>
        </w:rPr>
      </w:pPr>
      <w:r w:rsidRPr="00A21847">
        <w:rPr>
          <w:rFonts w:ascii="Arial" w:hAnsi="Arial" w:cs="Arial"/>
          <w:sz w:val="22"/>
          <w:szCs w:val="22"/>
        </w:rPr>
        <w:t xml:space="preserve">Monthly payers cannot apply for a refund if, when calculating their </w:t>
      </w:r>
      <w:r w:rsidR="0056043D" w:rsidRPr="00A21847">
        <w:rPr>
          <w:rFonts w:ascii="Arial" w:hAnsi="Arial" w:cs="Arial"/>
          <w:sz w:val="22"/>
          <w:szCs w:val="22"/>
        </w:rPr>
        <w:t xml:space="preserve">monthly </w:t>
      </w:r>
      <w:r w:rsidRPr="00A21847">
        <w:rPr>
          <w:rFonts w:ascii="Arial" w:hAnsi="Arial" w:cs="Arial"/>
          <w:sz w:val="22"/>
          <w:szCs w:val="22"/>
        </w:rPr>
        <w:t xml:space="preserve">instalment for the third </w:t>
      </w:r>
      <w:r w:rsidR="0056043D" w:rsidRPr="00A21847">
        <w:rPr>
          <w:rFonts w:ascii="Arial" w:hAnsi="Arial" w:cs="Arial"/>
          <w:sz w:val="22"/>
          <w:szCs w:val="22"/>
        </w:rPr>
        <w:t xml:space="preserve">instalment </w:t>
      </w:r>
      <w:r w:rsidRPr="00A21847">
        <w:rPr>
          <w:rFonts w:ascii="Arial" w:hAnsi="Arial" w:cs="Arial"/>
          <w:sz w:val="22"/>
          <w:szCs w:val="22"/>
        </w:rPr>
        <w:t>month of a</w:t>
      </w:r>
      <w:r w:rsidR="0056043D" w:rsidRPr="00A21847">
        <w:rPr>
          <w:rFonts w:ascii="Arial" w:hAnsi="Arial" w:cs="Arial"/>
          <w:sz w:val="22"/>
          <w:szCs w:val="22"/>
        </w:rPr>
        <w:t>n</w:t>
      </w:r>
      <w:r w:rsidRPr="00A21847">
        <w:rPr>
          <w:rFonts w:ascii="Arial" w:hAnsi="Arial" w:cs="Arial"/>
          <w:sz w:val="22"/>
          <w:szCs w:val="22"/>
        </w:rPr>
        <w:t xml:space="preserve"> </w:t>
      </w:r>
      <w:r w:rsidR="0056043D" w:rsidRPr="00A21847">
        <w:rPr>
          <w:rFonts w:ascii="Arial" w:hAnsi="Arial" w:cs="Arial"/>
          <w:sz w:val="22"/>
          <w:szCs w:val="22"/>
        </w:rPr>
        <w:t xml:space="preserve">instalment </w:t>
      </w:r>
      <w:r w:rsidRPr="00A21847">
        <w:rPr>
          <w:rFonts w:ascii="Arial" w:hAnsi="Arial" w:cs="Arial"/>
          <w:sz w:val="22"/>
          <w:szCs w:val="22"/>
        </w:rPr>
        <w:t>quarter, they determine that they have overstated their instalment income in the first or second month of that quarter using the additional method. Instead, they will need to revise their instalment income on a ‘last-in first-out’ basis to reduce their instalment for the applicable month.</w:t>
      </w:r>
    </w:p>
    <w:p w14:paraId="652564F8" w14:textId="3F1547C4" w:rsidR="00586114" w:rsidRPr="00A21847" w:rsidRDefault="00586114">
      <w:pPr>
        <w:numPr>
          <w:ilvl w:val="0"/>
          <w:numId w:val="1"/>
        </w:numPr>
        <w:tabs>
          <w:tab w:val="clear" w:pos="360"/>
        </w:tabs>
        <w:spacing w:after="120"/>
        <w:ind w:left="0" w:firstLine="0"/>
        <w:rPr>
          <w:rFonts w:ascii="Arial" w:hAnsi="Arial" w:cs="Arial"/>
          <w:sz w:val="22"/>
          <w:szCs w:val="22"/>
        </w:rPr>
      </w:pPr>
      <w:r w:rsidRPr="00A21847">
        <w:rPr>
          <w:rFonts w:ascii="Arial" w:hAnsi="Arial" w:cs="Arial"/>
          <w:sz w:val="22"/>
          <w:szCs w:val="22"/>
        </w:rPr>
        <w:t xml:space="preserve">For the purposes of this instrument, a revised activity statement is the approved form for </w:t>
      </w:r>
      <w:r w:rsidR="00464A1B" w:rsidRPr="00A21847">
        <w:rPr>
          <w:rFonts w:ascii="Arial" w:hAnsi="Arial" w:cs="Arial"/>
          <w:sz w:val="22"/>
          <w:szCs w:val="22"/>
        </w:rPr>
        <w:t xml:space="preserve">a monthly payer to revise their </w:t>
      </w:r>
      <w:r w:rsidRPr="00A21847">
        <w:rPr>
          <w:rFonts w:ascii="Arial" w:hAnsi="Arial" w:cs="Arial"/>
          <w:sz w:val="22"/>
          <w:szCs w:val="22"/>
        </w:rPr>
        <w:t>instalment income.</w:t>
      </w:r>
    </w:p>
    <w:p w14:paraId="2F377C90" w14:textId="77777777" w:rsidR="007A7E60" w:rsidRDefault="00A147DE">
      <w:pPr>
        <w:numPr>
          <w:ilvl w:val="0"/>
          <w:numId w:val="1"/>
        </w:numPr>
        <w:tabs>
          <w:tab w:val="clear" w:pos="360"/>
        </w:tabs>
        <w:spacing w:after="120"/>
        <w:ind w:left="0" w:firstLine="0"/>
        <w:rPr>
          <w:rFonts w:ascii="Arial" w:hAnsi="Arial" w:cs="Arial"/>
          <w:sz w:val="22"/>
          <w:szCs w:val="22"/>
        </w:rPr>
      </w:pPr>
      <w:r w:rsidRPr="00A21847">
        <w:rPr>
          <w:rFonts w:ascii="Arial" w:hAnsi="Arial" w:cs="Arial"/>
          <w:sz w:val="22"/>
          <w:szCs w:val="22"/>
        </w:rPr>
        <w:t>Section 8</w:t>
      </w:r>
      <w:r w:rsidR="00F47DDA" w:rsidRPr="00A21847">
        <w:rPr>
          <w:rFonts w:ascii="Arial" w:hAnsi="Arial" w:cs="Arial"/>
          <w:sz w:val="22"/>
          <w:szCs w:val="22"/>
        </w:rPr>
        <w:t xml:space="preserve"> allows the Commissioner to prevent a monthly payer from using the additional method</w:t>
      </w:r>
      <w:r w:rsidR="00464A1B" w:rsidRPr="00A21847">
        <w:rPr>
          <w:rFonts w:ascii="Arial" w:hAnsi="Arial" w:cs="Arial"/>
          <w:sz w:val="22"/>
          <w:szCs w:val="22"/>
        </w:rPr>
        <w:t>. T</w:t>
      </w:r>
      <w:r w:rsidR="00F47DDA" w:rsidRPr="00A21847">
        <w:rPr>
          <w:rFonts w:ascii="Arial" w:hAnsi="Arial" w:cs="Arial"/>
          <w:sz w:val="22"/>
          <w:szCs w:val="22"/>
        </w:rPr>
        <w:t xml:space="preserve">he Commissioner </w:t>
      </w:r>
      <w:r w:rsidR="00464A1B" w:rsidRPr="00A21847">
        <w:rPr>
          <w:rFonts w:ascii="Arial" w:hAnsi="Arial" w:cs="Arial"/>
          <w:sz w:val="22"/>
          <w:szCs w:val="22"/>
        </w:rPr>
        <w:t xml:space="preserve">can </w:t>
      </w:r>
      <w:r w:rsidR="00685F7E" w:rsidRPr="00A21847">
        <w:rPr>
          <w:rFonts w:ascii="Arial" w:hAnsi="Arial" w:cs="Arial"/>
          <w:sz w:val="22"/>
          <w:szCs w:val="22"/>
        </w:rPr>
        <w:t>notif</w:t>
      </w:r>
      <w:r w:rsidR="00464A1B" w:rsidRPr="00A21847">
        <w:rPr>
          <w:rFonts w:ascii="Arial" w:hAnsi="Arial" w:cs="Arial"/>
          <w:sz w:val="22"/>
          <w:szCs w:val="22"/>
        </w:rPr>
        <w:t>y</w:t>
      </w:r>
      <w:r w:rsidR="00685F7E" w:rsidRPr="00A21847">
        <w:rPr>
          <w:rFonts w:ascii="Arial" w:hAnsi="Arial" w:cs="Arial"/>
          <w:sz w:val="22"/>
          <w:szCs w:val="22"/>
        </w:rPr>
        <w:t xml:space="preserve"> </w:t>
      </w:r>
      <w:r w:rsidR="00464A1B" w:rsidRPr="00A21847">
        <w:rPr>
          <w:rFonts w:ascii="Arial" w:hAnsi="Arial" w:cs="Arial"/>
          <w:sz w:val="22"/>
          <w:szCs w:val="22"/>
        </w:rPr>
        <w:t xml:space="preserve">a monthly payer </w:t>
      </w:r>
      <w:r w:rsidR="00685F7E" w:rsidRPr="00A21847">
        <w:rPr>
          <w:rFonts w:ascii="Arial" w:hAnsi="Arial" w:cs="Arial"/>
          <w:sz w:val="22"/>
          <w:szCs w:val="22"/>
        </w:rPr>
        <w:t>in writing</w:t>
      </w:r>
      <w:r w:rsidR="00F47DDA" w:rsidRPr="00A21847">
        <w:rPr>
          <w:rFonts w:ascii="Arial" w:hAnsi="Arial" w:cs="Arial"/>
          <w:sz w:val="22"/>
          <w:szCs w:val="22"/>
        </w:rPr>
        <w:t xml:space="preserve"> that the</w:t>
      </w:r>
      <w:r w:rsidR="00464A1B" w:rsidRPr="00A21847">
        <w:rPr>
          <w:rFonts w:ascii="Arial" w:hAnsi="Arial" w:cs="Arial"/>
          <w:sz w:val="22"/>
          <w:szCs w:val="22"/>
        </w:rPr>
        <w:t>y</w:t>
      </w:r>
      <w:r w:rsidRPr="00A21847">
        <w:rPr>
          <w:rFonts w:ascii="Arial" w:hAnsi="Arial" w:cs="Arial"/>
          <w:sz w:val="22"/>
          <w:szCs w:val="22"/>
        </w:rPr>
        <w:t xml:space="preserve"> </w:t>
      </w:r>
      <w:r w:rsidR="00464A1B" w:rsidRPr="00A21847">
        <w:rPr>
          <w:rFonts w:ascii="Arial" w:hAnsi="Arial" w:cs="Arial"/>
          <w:sz w:val="22"/>
          <w:szCs w:val="22"/>
        </w:rPr>
        <w:t xml:space="preserve">have </w:t>
      </w:r>
      <w:r w:rsidR="00F47DDA" w:rsidRPr="00A21847">
        <w:rPr>
          <w:rFonts w:ascii="Arial" w:hAnsi="Arial" w:cs="Arial"/>
          <w:sz w:val="22"/>
          <w:szCs w:val="22"/>
        </w:rPr>
        <w:t xml:space="preserve">not </w:t>
      </w:r>
      <w:r w:rsidRPr="00A21847">
        <w:rPr>
          <w:rFonts w:ascii="Arial" w:hAnsi="Arial" w:cs="Arial"/>
          <w:sz w:val="22"/>
          <w:szCs w:val="22"/>
        </w:rPr>
        <w:t>used the additional method in accordance with</w:t>
      </w:r>
      <w:r w:rsidR="00F47DDA" w:rsidRPr="00A21847">
        <w:rPr>
          <w:rFonts w:ascii="Arial" w:hAnsi="Arial" w:cs="Arial"/>
          <w:sz w:val="22"/>
          <w:szCs w:val="22"/>
        </w:rPr>
        <w:t xml:space="preserve"> th</w:t>
      </w:r>
      <w:r w:rsidRPr="00A21847">
        <w:rPr>
          <w:rFonts w:ascii="Arial" w:hAnsi="Arial" w:cs="Arial"/>
          <w:sz w:val="22"/>
          <w:szCs w:val="22"/>
        </w:rPr>
        <w:t>e</w:t>
      </w:r>
      <w:r w:rsidR="00F47DDA" w:rsidRPr="00A21847">
        <w:rPr>
          <w:rFonts w:ascii="Arial" w:hAnsi="Arial" w:cs="Arial"/>
          <w:sz w:val="22"/>
          <w:szCs w:val="22"/>
        </w:rPr>
        <w:t xml:space="preserve"> instrument</w:t>
      </w:r>
      <w:r w:rsidR="002D4E36" w:rsidRPr="00A21847">
        <w:rPr>
          <w:rFonts w:ascii="Arial" w:hAnsi="Arial" w:cs="Arial"/>
          <w:sz w:val="22"/>
          <w:szCs w:val="22"/>
        </w:rPr>
        <w:t xml:space="preserve"> </w:t>
      </w:r>
      <w:r w:rsidRPr="00A21847">
        <w:rPr>
          <w:rFonts w:ascii="Arial" w:hAnsi="Arial" w:cs="Arial"/>
          <w:sz w:val="22"/>
          <w:szCs w:val="22"/>
        </w:rPr>
        <w:t>(</w:t>
      </w:r>
      <w:r w:rsidR="00F47DDA" w:rsidRPr="00A21847">
        <w:rPr>
          <w:rFonts w:ascii="Arial" w:hAnsi="Arial" w:cs="Arial"/>
          <w:sz w:val="22"/>
          <w:szCs w:val="22"/>
        </w:rPr>
        <w:t xml:space="preserve">for example, </w:t>
      </w:r>
      <w:r w:rsidR="00464A1B" w:rsidRPr="00A21847">
        <w:rPr>
          <w:rFonts w:ascii="Arial" w:hAnsi="Arial" w:cs="Arial"/>
          <w:sz w:val="22"/>
          <w:szCs w:val="22"/>
        </w:rPr>
        <w:t xml:space="preserve">because </w:t>
      </w:r>
      <w:r w:rsidR="00F47DDA" w:rsidRPr="00A21847">
        <w:rPr>
          <w:rFonts w:ascii="Arial" w:hAnsi="Arial" w:cs="Arial"/>
          <w:sz w:val="22"/>
          <w:szCs w:val="22"/>
        </w:rPr>
        <w:t xml:space="preserve">the Commissioner </w:t>
      </w:r>
      <w:r w:rsidR="00464A1B" w:rsidRPr="00A21847">
        <w:rPr>
          <w:rFonts w:ascii="Arial" w:hAnsi="Arial" w:cs="Arial"/>
          <w:sz w:val="22"/>
          <w:szCs w:val="22"/>
        </w:rPr>
        <w:t xml:space="preserve">considers that they have </w:t>
      </w:r>
      <w:r w:rsidR="00F47DDA" w:rsidRPr="00A21847">
        <w:rPr>
          <w:rFonts w:ascii="Arial" w:hAnsi="Arial" w:cs="Arial"/>
          <w:sz w:val="22"/>
          <w:szCs w:val="22"/>
        </w:rPr>
        <w:t>not made a reasonable estimate of their instalment income</w:t>
      </w:r>
      <w:r w:rsidRPr="00A21847">
        <w:rPr>
          <w:rFonts w:ascii="Arial" w:hAnsi="Arial" w:cs="Arial"/>
          <w:sz w:val="22"/>
          <w:szCs w:val="22"/>
        </w:rPr>
        <w:t>)</w:t>
      </w:r>
      <w:r w:rsidR="00F47DDA" w:rsidRPr="00A21847">
        <w:rPr>
          <w:rFonts w:ascii="Arial" w:hAnsi="Arial" w:cs="Arial"/>
          <w:sz w:val="22"/>
          <w:szCs w:val="22"/>
        </w:rPr>
        <w:t xml:space="preserve">. In this case, the monthly payer must use the </w:t>
      </w:r>
      <w:r w:rsidR="002D4E36" w:rsidRPr="00A21847">
        <w:rPr>
          <w:rFonts w:ascii="Arial" w:hAnsi="Arial" w:cs="Arial"/>
          <w:sz w:val="22"/>
          <w:szCs w:val="22"/>
        </w:rPr>
        <w:t xml:space="preserve">statutory </w:t>
      </w:r>
      <w:r w:rsidR="00F47DDA" w:rsidRPr="00A21847">
        <w:rPr>
          <w:rFonts w:ascii="Arial" w:hAnsi="Arial" w:cs="Arial"/>
          <w:sz w:val="22"/>
          <w:szCs w:val="22"/>
        </w:rPr>
        <w:t>method to work out their monthly instalment</w:t>
      </w:r>
      <w:r w:rsidR="002D4E36" w:rsidRPr="00A21847">
        <w:rPr>
          <w:rFonts w:ascii="Arial" w:hAnsi="Arial" w:cs="Arial"/>
          <w:sz w:val="22"/>
          <w:szCs w:val="22"/>
        </w:rPr>
        <w:t>s</w:t>
      </w:r>
      <w:r w:rsidR="00F47DDA" w:rsidRPr="00A21847">
        <w:rPr>
          <w:rFonts w:ascii="Arial" w:hAnsi="Arial" w:cs="Arial"/>
          <w:sz w:val="22"/>
          <w:szCs w:val="22"/>
        </w:rPr>
        <w:t xml:space="preserve"> </w:t>
      </w:r>
      <w:r w:rsidR="00685F7E" w:rsidRPr="00A21847">
        <w:rPr>
          <w:rFonts w:ascii="Arial" w:hAnsi="Arial" w:cs="Arial"/>
          <w:sz w:val="22"/>
          <w:szCs w:val="22"/>
        </w:rPr>
        <w:t>for</w:t>
      </w:r>
      <w:r w:rsidR="00464A1B" w:rsidRPr="00A21847">
        <w:rPr>
          <w:rFonts w:ascii="Arial" w:hAnsi="Arial" w:cs="Arial"/>
          <w:sz w:val="22"/>
          <w:szCs w:val="22"/>
        </w:rPr>
        <w:t xml:space="preserve"> either</w:t>
      </w:r>
      <w:r w:rsidR="00685F7E" w:rsidRPr="00A21847">
        <w:rPr>
          <w:rFonts w:ascii="Arial" w:hAnsi="Arial" w:cs="Arial"/>
          <w:sz w:val="22"/>
          <w:szCs w:val="22"/>
        </w:rPr>
        <w:t xml:space="preserve"> the period specified in the </w:t>
      </w:r>
      <w:r w:rsidR="002D4E36" w:rsidRPr="00A21847">
        <w:rPr>
          <w:rFonts w:ascii="Arial" w:hAnsi="Arial" w:cs="Arial"/>
          <w:sz w:val="22"/>
          <w:szCs w:val="22"/>
        </w:rPr>
        <w:t xml:space="preserve">Commissioner’s </w:t>
      </w:r>
      <w:r w:rsidR="00685F7E" w:rsidRPr="00A21847">
        <w:rPr>
          <w:rFonts w:ascii="Arial" w:hAnsi="Arial" w:cs="Arial"/>
          <w:sz w:val="22"/>
          <w:szCs w:val="22"/>
        </w:rPr>
        <w:t>notice</w:t>
      </w:r>
      <w:r w:rsidR="00464A1B" w:rsidRPr="00A21847">
        <w:rPr>
          <w:rFonts w:ascii="Arial" w:hAnsi="Arial" w:cs="Arial"/>
          <w:sz w:val="22"/>
          <w:szCs w:val="22"/>
        </w:rPr>
        <w:t>,</w:t>
      </w:r>
      <w:r w:rsidR="00685F7E" w:rsidRPr="00A21847">
        <w:rPr>
          <w:rFonts w:ascii="Arial" w:hAnsi="Arial" w:cs="Arial"/>
          <w:sz w:val="22"/>
          <w:szCs w:val="22"/>
        </w:rPr>
        <w:t xml:space="preserve"> or </w:t>
      </w:r>
      <w:r w:rsidR="00464A1B" w:rsidRPr="00A21847">
        <w:rPr>
          <w:rFonts w:ascii="Arial" w:hAnsi="Arial" w:cs="Arial"/>
          <w:sz w:val="22"/>
          <w:szCs w:val="22"/>
        </w:rPr>
        <w:t xml:space="preserve">(if no period is specified in the notice) </w:t>
      </w:r>
      <w:r w:rsidR="00F47DDA" w:rsidRPr="00A21847">
        <w:rPr>
          <w:rFonts w:ascii="Arial" w:hAnsi="Arial" w:cs="Arial"/>
          <w:sz w:val="22"/>
          <w:szCs w:val="22"/>
        </w:rPr>
        <w:t xml:space="preserve">until the Commissioner </w:t>
      </w:r>
      <w:r w:rsidR="00464A1B" w:rsidRPr="00A21847">
        <w:rPr>
          <w:rFonts w:ascii="Arial" w:hAnsi="Arial" w:cs="Arial"/>
          <w:sz w:val="22"/>
          <w:szCs w:val="22"/>
        </w:rPr>
        <w:t xml:space="preserve">provides them with </w:t>
      </w:r>
      <w:r w:rsidR="003F20B8" w:rsidRPr="00A21847">
        <w:rPr>
          <w:rFonts w:ascii="Arial" w:hAnsi="Arial" w:cs="Arial"/>
          <w:sz w:val="22"/>
          <w:szCs w:val="22"/>
        </w:rPr>
        <w:t>another notice</w:t>
      </w:r>
      <w:r w:rsidR="00464A1B" w:rsidRPr="00A21847">
        <w:rPr>
          <w:rFonts w:ascii="Arial" w:hAnsi="Arial" w:cs="Arial"/>
          <w:sz w:val="22"/>
          <w:szCs w:val="22"/>
        </w:rPr>
        <w:t xml:space="preserve"> </w:t>
      </w:r>
      <w:r w:rsidR="00F47DDA" w:rsidRPr="00A21847">
        <w:rPr>
          <w:rFonts w:ascii="Arial" w:hAnsi="Arial" w:cs="Arial"/>
          <w:sz w:val="22"/>
          <w:szCs w:val="22"/>
        </w:rPr>
        <w:t>that</w:t>
      </w:r>
      <w:r w:rsidR="00464A1B" w:rsidRPr="00A21847">
        <w:rPr>
          <w:rFonts w:ascii="Arial" w:hAnsi="Arial" w:cs="Arial"/>
          <w:sz w:val="22"/>
          <w:szCs w:val="22"/>
        </w:rPr>
        <w:t xml:space="preserve"> says</w:t>
      </w:r>
      <w:r w:rsidR="00F47DDA" w:rsidRPr="00A21847">
        <w:rPr>
          <w:rFonts w:ascii="Arial" w:hAnsi="Arial" w:cs="Arial"/>
          <w:sz w:val="22"/>
          <w:szCs w:val="22"/>
        </w:rPr>
        <w:t xml:space="preserve"> they can use the additional method.</w:t>
      </w:r>
    </w:p>
    <w:p w14:paraId="1D523FE5" w14:textId="75007FE5" w:rsidR="005E1FC1" w:rsidRPr="00A21847" w:rsidRDefault="005E1FC1" w:rsidP="00A21847">
      <w:pPr>
        <w:spacing w:after="120"/>
        <w:rPr>
          <w:rFonts w:ascii="Arial" w:hAnsi="Arial" w:cs="Arial"/>
          <w:sz w:val="22"/>
          <w:szCs w:val="22"/>
        </w:rPr>
      </w:pPr>
    </w:p>
    <w:p w14:paraId="0DCBC96D" w14:textId="0A2DE47E" w:rsidR="005E1FC1" w:rsidRPr="00690155" w:rsidRDefault="005E1FC1" w:rsidP="00690155">
      <w:pPr>
        <w:pStyle w:val="Heading3"/>
        <w:spacing w:before="0" w:after="120"/>
        <w:ind w:left="709"/>
        <w:rPr>
          <w:i/>
          <w:iCs/>
          <w:sz w:val="22"/>
          <w:szCs w:val="22"/>
        </w:rPr>
      </w:pPr>
      <w:r w:rsidRPr="00690155">
        <w:rPr>
          <w:i/>
          <w:iCs/>
          <w:sz w:val="22"/>
          <w:szCs w:val="22"/>
        </w:rPr>
        <w:t>Example 1</w:t>
      </w:r>
    </w:p>
    <w:p w14:paraId="3356A338" w14:textId="04F99FDB" w:rsidR="005E1FC1" w:rsidRPr="00A21847" w:rsidRDefault="005E1FC1" w:rsidP="00A21847">
      <w:pPr>
        <w:spacing w:after="120"/>
        <w:ind w:left="709"/>
        <w:rPr>
          <w:rFonts w:ascii="Arial" w:hAnsi="Arial" w:cs="Arial"/>
          <w:sz w:val="22"/>
          <w:szCs w:val="22"/>
        </w:rPr>
      </w:pPr>
      <w:r w:rsidRPr="00A21847">
        <w:rPr>
          <w:rFonts w:ascii="Arial" w:hAnsi="Arial" w:cs="Arial"/>
          <w:sz w:val="22"/>
          <w:szCs w:val="22"/>
        </w:rPr>
        <w:t>Company ABC has been advised of the requirement to make PAYG instalments on a monthly basis</w:t>
      </w:r>
      <w:r w:rsidR="002149DD" w:rsidRPr="00A21847">
        <w:rPr>
          <w:rFonts w:ascii="Arial" w:hAnsi="Arial" w:cs="Arial"/>
          <w:sz w:val="22"/>
          <w:szCs w:val="22"/>
        </w:rPr>
        <w:t>. T</w:t>
      </w:r>
      <w:r w:rsidRPr="00A21847">
        <w:rPr>
          <w:rFonts w:ascii="Arial" w:hAnsi="Arial" w:cs="Arial"/>
          <w:sz w:val="22"/>
          <w:szCs w:val="22"/>
        </w:rPr>
        <w:t xml:space="preserve">he first month they </w:t>
      </w:r>
      <w:r w:rsidR="00C57A18" w:rsidRPr="00A21847">
        <w:rPr>
          <w:rFonts w:ascii="Arial" w:hAnsi="Arial" w:cs="Arial"/>
          <w:sz w:val="22"/>
          <w:szCs w:val="22"/>
        </w:rPr>
        <w:t>are</w:t>
      </w:r>
      <w:r w:rsidRPr="00A21847">
        <w:rPr>
          <w:rFonts w:ascii="Arial" w:hAnsi="Arial" w:cs="Arial"/>
          <w:sz w:val="22"/>
          <w:szCs w:val="22"/>
        </w:rPr>
        <w:t xml:space="preserve"> a monthly payer is January 202</w:t>
      </w:r>
      <w:r w:rsidR="00C57A18" w:rsidRPr="00A21847">
        <w:rPr>
          <w:rFonts w:ascii="Arial" w:hAnsi="Arial" w:cs="Arial"/>
          <w:sz w:val="22"/>
          <w:szCs w:val="22"/>
        </w:rPr>
        <w:t>5</w:t>
      </w:r>
      <w:r w:rsidR="00FC7290" w:rsidRPr="00A21847">
        <w:rPr>
          <w:rFonts w:ascii="Arial" w:hAnsi="Arial" w:cs="Arial"/>
          <w:sz w:val="22"/>
          <w:szCs w:val="22"/>
        </w:rPr>
        <w:t>, the first instalment month of their instalment quarter</w:t>
      </w:r>
      <w:r w:rsidRPr="00A21847">
        <w:rPr>
          <w:rFonts w:ascii="Arial" w:hAnsi="Arial" w:cs="Arial"/>
          <w:sz w:val="22"/>
          <w:szCs w:val="22"/>
        </w:rPr>
        <w:t xml:space="preserve">. The company has decided to use the additional method </w:t>
      </w:r>
      <w:r w:rsidR="006116B9" w:rsidRPr="00A21847">
        <w:rPr>
          <w:rFonts w:ascii="Arial" w:hAnsi="Arial" w:cs="Arial"/>
          <w:sz w:val="22"/>
          <w:szCs w:val="22"/>
        </w:rPr>
        <w:t>for</w:t>
      </w:r>
      <w:r w:rsidRPr="00A21847">
        <w:rPr>
          <w:rFonts w:ascii="Arial" w:hAnsi="Arial" w:cs="Arial"/>
          <w:sz w:val="22"/>
          <w:szCs w:val="22"/>
        </w:rPr>
        <w:t xml:space="preserve"> working out their monthly instalment</w:t>
      </w:r>
      <w:r w:rsidR="00FC7290" w:rsidRPr="00A21847">
        <w:rPr>
          <w:rFonts w:ascii="Arial" w:hAnsi="Arial" w:cs="Arial"/>
          <w:sz w:val="22"/>
          <w:szCs w:val="22"/>
        </w:rPr>
        <w:t xml:space="preserve"> in January 2025, and </w:t>
      </w:r>
      <w:r w:rsidR="002149DD" w:rsidRPr="00A21847">
        <w:rPr>
          <w:rFonts w:ascii="Arial" w:hAnsi="Arial" w:cs="Arial"/>
          <w:sz w:val="22"/>
          <w:szCs w:val="22"/>
        </w:rPr>
        <w:t xml:space="preserve">so must also </w:t>
      </w:r>
      <w:r w:rsidR="00FC7290" w:rsidRPr="00A21847">
        <w:rPr>
          <w:rFonts w:ascii="Arial" w:hAnsi="Arial" w:cs="Arial"/>
          <w:sz w:val="22"/>
          <w:szCs w:val="22"/>
        </w:rPr>
        <w:t>use the additional method for the remaining months of that quarter</w:t>
      </w:r>
      <w:r w:rsidRPr="00A21847">
        <w:rPr>
          <w:rFonts w:ascii="Arial" w:hAnsi="Arial" w:cs="Arial"/>
          <w:sz w:val="22"/>
          <w:szCs w:val="22"/>
        </w:rPr>
        <w:t>. Company ABC’s instalment rate is 14.00%</w:t>
      </w:r>
      <w:r w:rsidR="006B44C2" w:rsidRPr="00A21847">
        <w:rPr>
          <w:rFonts w:ascii="Arial" w:hAnsi="Arial" w:cs="Arial"/>
          <w:sz w:val="22"/>
          <w:szCs w:val="22"/>
        </w:rPr>
        <w:t>, calculated from their most recently lodged income tax return.</w:t>
      </w:r>
    </w:p>
    <w:p w14:paraId="3457D866" w14:textId="7B75FB47" w:rsidR="005E1FC1" w:rsidRPr="00A21847" w:rsidRDefault="005E1FC1" w:rsidP="00A21847">
      <w:pPr>
        <w:spacing w:after="120"/>
        <w:ind w:left="709"/>
        <w:rPr>
          <w:rFonts w:ascii="Arial" w:hAnsi="Arial" w:cs="Arial"/>
          <w:sz w:val="22"/>
          <w:szCs w:val="22"/>
        </w:rPr>
      </w:pPr>
      <w:r w:rsidRPr="00A21847">
        <w:rPr>
          <w:rFonts w:ascii="Arial" w:hAnsi="Arial" w:cs="Arial"/>
          <w:sz w:val="22"/>
          <w:szCs w:val="22"/>
        </w:rPr>
        <w:t>For January</w:t>
      </w:r>
      <w:r w:rsidR="006116B9" w:rsidRPr="00A21847">
        <w:rPr>
          <w:rFonts w:ascii="Arial" w:hAnsi="Arial" w:cs="Arial"/>
          <w:sz w:val="22"/>
          <w:szCs w:val="22"/>
        </w:rPr>
        <w:t xml:space="preserve"> 2025</w:t>
      </w:r>
      <w:r w:rsidRPr="00A21847">
        <w:rPr>
          <w:rFonts w:ascii="Arial" w:hAnsi="Arial" w:cs="Arial"/>
          <w:sz w:val="22"/>
          <w:szCs w:val="22"/>
        </w:rPr>
        <w:t>, the company has estimated that their instalment income will be $100,000,000. The</w:t>
      </w:r>
      <w:r w:rsidR="00FF6389" w:rsidRPr="00A21847">
        <w:rPr>
          <w:rFonts w:ascii="Arial" w:hAnsi="Arial" w:cs="Arial"/>
          <w:sz w:val="22"/>
          <w:szCs w:val="22"/>
        </w:rPr>
        <w:t xml:space="preserve"> company’s</w:t>
      </w:r>
      <w:r w:rsidRPr="00A21847">
        <w:rPr>
          <w:rFonts w:ascii="Arial" w:hAnsi="Arial" w:cs="Arial"/>
          <w:sz w:val="22"/>
          <w:szCs w:val="22"/>
        </w:rPr>
        <w:t xml:space="preserve"> PAYG instalment liability </w:t>
      </w:r>
      <w:r w:rsidR="006116B9" w:rsidRPr="00A21847">
        <w:rPr>
          <w:rFonts w:ascii="Arial" w:hAnsi="Arial" w:cs="Arial"/>
          <w:sz w:val="22"/>
          <w:szCs w:val="22"/>
        </w:rPr>
        <w:t xml:space="preserve">for January </w:t>
      </w:r>
      <w:r w:rsidRPr="00A21847">
        <w:rPr>
          <w:rFonts w:ascii="Arial" w:hAnsi="Arial" w:cs="Arial"/>
          <w:sz w:val="22"/>
          <w:szCs w:val="22"/>
        </w:rPr>
        <w:t xml:space="preserve">will be </w:t>
      </w:r>
      <w:r w:rsidR="00FF6389" w:rsidRPr="00A21847">
        <w:rPr>
          <w:rFonts w:ascii="Arial" w:hAnsi="Arial" w:cs="Arial"/>
          <w:sz w:val="22"/>
          <w:szCs w:val="22"/>
        </w:rPr>
        <w:t>$14,000,000</w:t>
      </w:r>
      <w:r w:rsidR="006116B9" w:rsidRPr="00A21847">
        <w:rPr>
          <w:rFonts w:ascii="Arial" w:hAnsi="Arial" w:cs="Arial"/>
          <w:sz w:val="22"/>
          <w:szCs w:val="22"/>
        </w:rPr>
        <w:t>,</w:t>
      </w:r>
      <w:r w:rsidR="00FF6389" w:rsidRPr="00A21847">
        <w:rPr>
          <w:rFonts w:ascii="Arial" w:hAnsi="Arial" w:cs="Arial"/>
          <w:sz w:val="22"/>
          <w:szCs w:val="22"/>
        </w:rPr>
        <w:t xml:space="preserve"> which is calculated by multiplying </w:t>
      </w:r>
      <w:r w:rsidRPr="00A21847">
        <w:rPr>
          <w:rFonts w:ascii="Arial" w:hAnsi="Arial" w:cs="Arial"/>
          <w:sz w:val="22"/>
          <w:szCs w:val="22"/>
        </w:rPr>
        <w:t xml:space="preserve">$100,000,000 </w:t>
      </w:r>
      <w:r w:rsidR="00FF6389" w:rsidRPr="00A21847">
        <w:rPr>
          <w:rFonts w:ascii="Arial" w:hAnsi="Arial" w:cs="Arial"/>
          <w:sz w:val="22"/>
          <w:szCs w:val="22"/>
        </w:rPr>
        <w:t xml:space="preserve">by </w:t>
      </w:r>
      <w:r w:rsidRPr="00A21847">
        <w:rPr>
          <w:rFonts w:ascii="Arial" w:hAnsi="Arial" w:cs="Arial"/>
          <w:sz w:val="22"/>
          <w:szCs w:val="22"/>
        </w:rPr>
        <w:t>the instalment rate of 14.00%.</w:t>
      </w:r>
    </w:p>
    <w:p w14:paraId="602D694B" w14:textId="1A1BD667" w:rsidR="005E1FC1" w:rsidRPr="00A21847" w:rsidRDefault="005E1FC1" w:rsidP="00A21847">
      <w:pPr>
        <w:spacing w:after="120"/>
        <w:ind w:left="709"/>
        <w:rPr>
          <w:rFonts w:ascii="Arial" w:hAnsi="Arial" w:cs="Arial"/>
          <w:sz w:val="22"/>
          <w:szCs w:val="22"/>
        </w:rPr>
      </w:pPr>
      <w:r w:rsidRPr="00A21847">
        <w:rPr>
          <w:rFonts w:ascii="Arial" w:hAnsi="Arial" w:cs="Arial"/>
          <w:sz w:val="22"/>
          <w:szCs w:val="22"/>
        </w:rPr>
        <w:t xml:space="preserve">The company has estimated that </w:t>
      </w:r>
      <w:r w:rsidR="006116B9" w:rsidRPr="00A21847">
        <w:rPr>
          <w:rFonts w:ascii="Arial" w:hAnsi="Arial" w:cs="Arial"/>
          <w:sz w:val="22"/>
          <w:szCs w:val="22"/>
        </w:rPr>
        <w:t>their</w:t>
      </w:r>
      <w:r w:rsidRPr="00A21847">
        <w:rPr>
          <w:rFonts w:ascii="Arial" w:hAnsi="Arial" w:cs="Arial"/>
          <w:sz w:val="22"/>
          <w:szCs w:val="22"/>
        </w:rPr>
        <w:t xml:space="preserve"> instalment income </w:t>
      </w:r>
      <w:r w:rsidR="006116B9" w:rsidRPr="00A21847">
        <w:rPr>
          <w:rFonts w:ascii="Arial" w:hAnsi="Arial" w:cs="Arial"/>
          <w:sz w:val="22"/>
          <w:szCs w:val="22"/>
        </w:rPr>
        <w:t xml:space="preserve">for February 2025 </w:t>
      </w:r>
      <w:r w:rsidRPr="00A21847">
        <w:rPr>
          <w:rFonts w:ascii="Arial" w:hAnsi="Arial" w:cs="Arial"/>
          <w:sz w:val="22"/>
          <w:szCs w:val="22"/>
        </w:rPr>
        <w:t>will also be $100,000,000. As the instalment rate for the company has not changed, the</w:t>
      </w:r>
      <w:r w:rsidR="006116B9" w:rsidRPr="00A21847">
        <w:rPr>
          <w:rFonts w:ascii="Arial" w:hAnsi="Arial" w:cs="Arial"/>
          <w:sz w:val="22"/>
          <w:szCs w:val="22"/>
        </w:rPr>
        <w:t>ir</w:t>
      </w:r>
      <w:r w:rsidRPr="00A21847">
        <w:rPr>
          <w:rFonts w:ascii="Arial" w:hAnsi="Arial" w:cs="Arial"/>
          <w:sz w:val="22"/>
          <w:szCs w:val="22"/>
        </w:rPr>
        <w:t xml:space="preserve"> </w:t>
      </w:r>
      <w:r w:rsidR="006116B9" w:rsidRPr="00A21847">
        <w:rPr>
          <w:rFonts w:ascii="Arial" w:hAnsi="Arial" w:cs="Arial"/>
          <w:sz w:val="22"/>
          <w:szCs w:val="22"/>
        </w:rPr>
        <w:t xml:space="preserve">monthly </w:t>
      </w:r>
      <w:r w:rsidRPr="00A21847">
        <w:rPr>
          <w:rFonts w:ascii="Arial" w:hAnsi="Arial" w:cs="Arial"/>
          <w:sz w:val="22"/>
          <w:szCs w:val="22"/>
        </w:rPr>
        <w:t xml:space="preserve">instalment liability </w:t>
      </w:r>
      <w:r w:rsidR="006116B9" w:rsidRPr="00A21847">
        <w:rPr>
          <w:rFonts w:ascii="Arial" w:hAnsi="Arial" w:cs="Arial"/>
          <w:sz w:val="22"/>
          <w:szCs w:val="22"/>
        </w:rPr>
        <w:t xml:space="preserve">for February </w:t>
      </w:r>
      <w:r w:rsidRPr="00A21847">
        <w:rPr>
          <w:rFonts w:ascii="Arial" w:hAnsi="Arial" w:cs="Arial"/>
          <w:sz w:val="22"/>
          <w:szCs w:val="22"/>
        </w:rPr>
        <w:t>will also be $14,000,000.</w:t>
      </w:r>
    </w:p>
    <w:p w14:paraId="1DA39742" w14:textId="77777777" w:rsidR="007A7E60" w:rsidRDefault="005E1FC1" w:rsidP="00A21847">
      <w:pPr>
        <w:spacing w:after="120"/>
        <w:ind w:left="709"/>
        <w:rPr>
          <w:rFonts w:ascii="Arial" w:hAnsi="Arial" w:cs="Arial"/>
          <w:sz w:val="22"/>
          <w:szCs w:val="22"/>
        </w:rPr>
      </w:pPr>
      <w:r w:rsidRPr="00A21847">
        <w:rPr>
          <w:rFonts w:ascii="Arial" w:hAnsi="Arial" w:cs="Arial"/>
          <w:sz w:val="22"/>
          <w:szCs w:val="22"/>
        </w:rPr>
        <w:t xml:space="preserve">The </w:t>
      </w:r>
      <w:r w:rsidR="006116B9" w:rsidRPr="00A21847">
        <w:rPr>
          <w:rFonts w:ascii="Arial" w:hAnsi="Arial" w:cs="Arial"/>
          <w:sz w:val="22"/>
          <w:szCs w:val="22"/>
        </w:rPr>
        <w:t xml:space="preserve">monthly </w:t>
      </w:r>
      <w:r w:rsidRPr="00A21847">
        <w:rPr>
          <w:rFonts w:ascii="Arial" w:hAnsi="Arial" w:cs="Arial"/>
          <w:sz w:val="22"/>
          <w:szCs w:val="22"/>
        </w:rPr>
        <w:t xml:space="preserve">instalment amount for March </w:t>
      </w:r>
      <w:r w:rsidR="006116B9" w:rsidRPr="00A21847">
        <w:rPr>
          <w:rFonts w:ascii="Arial" w:hAnsi="Arial" w:cs="Arial"/>
          <w:sz w:val="22"/>
          <w:szCs w:val="22"/>
        </w:rPr>
        <w:t>2025</w:t>
      </w:r>
      <w:r w:rsidR="004369A8" w:rsidRPr="00A21847">
        <w:rPr>
          <w:rFonts w:ascii="Arial" w:hAnsi="Arial" w:cs="Arial"/>
          <w:sz w:val="22"/>
          <w:szCs w:val="22"/>
        </w:rPr>
        <w:t xml:space="preserve"> under the additional method</w:t>
      </w:r>
      <w:r w:rsidR="006116B9" w:rsidRPr="00A21847">
        <w:rPr>
          <w:rFonts w:ascii="Arial" w:hAnsi="Arial" w:cs="Arial"/>
          <w:sz w:val="22"/>
          <w:szCs w:val="22"/>
        </w:rPr>
        <w:t xml:space="preserve"> </w:t>
      </w:r>
      <w:r w:rsidR="004369A8" w:rsidRPr="00A21847">
        <w:rPr>
          <w:rFonts w:ascii="Arial" w:hAnsi="Arial" w:cs="Arial"/>
          <w:sz w:val="22"/>
          <w:szCs w:val="22"/>
        </w:rPr>
        <w:t xml:space="preserve">is worked out to be $9,800,000. It is </w:t>
      </w:r>
      <w:r w:rsidRPr="00A21847">
        <w:rPr>
          <w:rFonts w:ascii="Arial" w:hAnsi="Arial" w:cs="Arial"/>
          <w:sz w:val="22"/>
          <w:szCs w:val="22"/>
        </w:rPr>
        <w:t xml:space="preserve">worked out using the actual instalment income for the quarter </w:t>
      </w:r>
      <w:r w:rsidR="006659E3" w:rsidRPr="00A21847">
        <w:rPr>
          <w:rFonts w:ascii="Arial" w:hAnsi="Arial" w:cs="Arial"/>
          <w:sz w:val="22"/>
          <w:szCs w:val="22"/>
        </w:rPr>
        <w:t>(</w:t>
      </w:r>
      <w:r w:rsidRPr="00A21847">
        <w:rPr>
          <w:rFonts w:ascii="Arial" w:hAnsi="Arial" w:cs="Arial"/>
          <w:sz w:val="22"/>
          <w:szCs w:val="22"/>
        </w:rPr>
        <w:t>$270,000,000</w:t>
      </w:r>
      <w:r w:rsidR="006659E3" w:rsidRPr="00A21847">
        <w:rPr>
          <w:rFonts w:ascii="Arial" w:hAnsi="Arial" w:cs="Arial"/>
          <w:sz w:val="22"/>
          <w:szCs w:val="22"/>
        </w:rPr>
        <w:t>)</w:t>
      </w:r>
      <w:r w:rsidRPr="00A21847">
        <w:rPr>
          <w:rFonts w:ascii="Arial" w:hAnsi="Arial" w:cs="Arial"/>
          <w:sz w:val="22"/>
          <w:szCs w:val="22"/>
        </w:rPr>
        <w:t xml:space="preserve"> less the </w:t>
      </w:r>
      <w:r w:rsidR="006116B9" w:rsidRPr="00A21847">
        <w:rPr>
          <w:rFonts w:ascii="Arial" w:hAnsi="Arial" w:cs="Arial"/>
          <w:sz w:val="22"/>
          <w:szCs w:val="22"/>
        </w:rPr>
        <w:t>total estimated instalment income for the</w:t>
      </w:r>
      <w:r w:rsidRPr="00A21847">
        <w:rPr>
          <w:rFonts w:ascii="Arial" w:hAnsi="Arial" w:cs="Arial"/>
          <w:sz w:val="22"/>
          <w:szCs w:val="22"/>
        </w:rPr>
        <w:t xml:space="preserve"> previous 2 months ($200,000,000) giving a</w:t>
      </w:r>
      <w:r w:rsidR="004369A8" w:rsidRPr="00A21847">
        <w:rPr>
          <w:rFonts w:ascii="Arial" w:hAnsi="Arial" w:cs="Arial"/>
          <w:sz w:val="22"/>
          <w:szCs w:val="22"/>
        </w:rPr>
        <w:t>n amount</w:t>
      </w:r>
      <w:r w:rsidRPr="00A21847">
        <w:rPr>
          <w:rFonts w:ascii="Arial" w:hAnsi="Arial" w:cs="Arial"/>
          <w:sz w:val="22"/>
          <w:szCs w:val="22"/>
        </w:rPr>
        <w:t xml:space="preserve"> of $70,000,000,</w:t>
      </w:r>
      <w:r w:rsidR="00FC7290" w:rsidRPr="00A21847">
        <w:rPr>
          <w:rFonts w:ascii="Arial" w:hAnsi="Arial" w:cs="Arial"/>
          <w:sz w:val="22"/>
          <w:szCs w:val="22"/>
        </w:rPr>
        <w:t xml:space="preserve"> </w:t>
      </w:r>
      <w:r w:rsidRPr="00A21847">
        <w:rPr>
          <w:rFonts w:ascii="Arial" w:hAnsi="Arial" w:cs="Arial"/>
          <w:sz w:val="22"/>
          <w:szCs w:val="22"/>
        </w:rPr>
        <w:t xml:space="preserve">which </w:t>
      </w:r>
      <w:r w:rsidR="00447E0D" w:rsidRPr="00A21847">
        <w:rPr>
          <w:rFonts w:ascii="Arial" w:hAnsi="Arial" w:cs="Arial"/>
          <w:sz w:val="22"/>
          <w:szCs w:val="22"/>
        </w:rPr>
        <w:t xml:space="preserve">is then multiplied by </w:t>
      </w:r>
      <w:r w:rsidRPr="00A21847">
        <w:rPr>
          <w:rFonts w:ascii="Arial" w:hAnsi="Arial" w:cs="Arial"/>
          <w:sz w:val="22"/>
          <w:szCs w:val="22"/>
        </w:rPr>
        <w:t xml:space="preserve">the instalment rate of 14.00% </w:t>
      </w:r>
      <w:r w:rsidR="00447E0D" w:rsidRPr="00A21847">
        <w:rPr>
          <w:rFonts w:ascii="Arial" w:hAnsi="Arial" w:cs="Arial"/>
          <w:sz w:val="22"/>
          <w:szCs w:val="22"/>
        </w:rPr>
        <w:t xml:space="preserve">to give </w:t>
      </w:r>
      <w:r w:rsidRPr="00A21847">
        <w:rPr>
          <w:rFonts w:ascii="Arial" w:hAnsi="Arial" w:cs="Arial"/>
          <w:sz w:val="22"/>
          <w:szCs w:val="22"/>
        </w:rPr>
        <w:t>$9,800,000.</w:t>
      </w:r>
    </w:p>
    <w:p w14:paraId="6445D51B" w14:textId="77777777" w:rsidR="006F5A34" w:rsidRPr="00A21847" w:rsidRDefault="006F5A34" w:rsidP="00A21847">
      <w:pPr>
        <w:spacing w:after="120"/>
        <w:rPr>
          <w:rFonts w:ascii="Arial" w:hAnsi="Arial" w:cs="Arial"/>
          <w:sz w:val="22"/>
          <w:szCs w:val="22"/>
        </w:rPr>
      </w:pPr>
    </w:p>
    <w:p w14:paraId="41558E6D" w14:textId="50E43424" w:rsidR="005E1FC1" w:rsidRPr="00690155" w:rsidRDefault="005E1FC1" w:rsidP="00690155">
      <w:pPr>
        <w:pStyle w:val="Heading3"/>
        <w:spacing w:before="0" w:after="120"/>
        <w:ind w:left="709"/>
        <w:rPr>
          <w:i/>
          <w:iCs/>
          <w:sz w:val="22"/>
          <w:szCs w:val="22"/>
        </w:rPr>
      </w:pPr>
      <w:r w:rsidRPr="00A21847">
        <w:rPr>
          <w:i/>
          <w:iCs/>
          <w:sz w:val="22"/>
          <w:szCs w:val="22"/>
        </w:rPr>
        <w:lastRenderedPageBreak/>
        <w:t>Example 2</w:t>
      </w:r>
    </w:p>
    <w:p w14:paraId="0E0814CC" w14:textId="7E7DA85F" w:rsidR="005E1FC1" w:rsidRPr="00A21847" w:rsidRDefault="0042769E" w:rsidP="00A21847">
      <w:pPr>
        <w:spacing w:after="120"/>
        <w:ind w:left="709"/>
        <w:rPr>
          <w:rFonts w:ascii="Arial" w:hAnsi="Arial" w:cs="Arial"/>
          <w:sz w:val="22"/>
          <w:szCs w:val="22"/>
        </w:rPr>
      </w:pPr>
      <w:r w:rsidRPr="00A21847">
        <w:rPr>
          <w:rFonts w:ascii="Arial" w:hAnsi="Arial" w:cs="Arial"/>
          <w:sz w:val="22"/>
          <w:szCs w:val="22"/>
        </w:rPr>
        <w:t xml:space="preserve">In </w:t>
      </w:r>
      <w:r w:rsidR="00FC7290" w:rsidRPr="00A21847">
        <w:rPr>
          <w:rFonts w:ascii="Arial" w:hAnsi="Arial" w:cs="Arial"/>
          <w:sz w:val="22"/>
          <w:szCs w:val="22"/>
        </w:rPr>
        <w:t>e</w:t>
      </w:r>
      <w:r w:rsidRPr="00A21847">
        <w:rPr>
          <w:rFonts w:ascii="Arial" w:hAnsi="Arial" w:cs="Arial"/>
          <w:sz w:val="22"/>
          <w:szCs w:val="22"/>
        </w:rPr>
        <w:t>xample 1, assume company ABC’s actual instalment income for the quarter is $170,000,000. Using the amounts accounted for in the previous 2 months ($200,000,000) the company has overstated its instalment income by $30,000,000 for the quarter.</w:t>
      </w:r>
      <w:r w:rsidR="007A7E60">
        <w:rPr>
          <w:rFonts w:ascii="Arial" w:hAnsi="Arial" w:cs="Arial"/>
          <w:sz w:val="22"/>
          <w:szCs w:val="22"/>
        </w:rPr>
        <w:t xml:space="preserve"> </w:t>
      </w:r>
      <w:r w:rsidRPr="00A21847">
        <w:rPr>
          <w:rFonts w:ascii="Arial" w:hAnsi="Arial" w:cs="Arial"/>
          <w:sz w:val="22"/>
          <w:szCs w:val="22"/>
        </w:rPr>
        <w:t>Therefore, company</w:t>
      </w:r>
      <w:r w:rsidR="00347917" w:rsidRPr="00A21847">
        <w:rPr>
          <w:rFonts w:ascii="Arial" w:hAnsi="Arial" w:cs="Arial"/>
          <w:sz w:val="22"/>
          <w:szCs w:val="22"/>
        </w:rPr>
        <w:t xml:space="preserve"> ABC</w:t>
      </w:r>
      <w:r w:rsidRPr="00A21847">
        <w:rPr>
          <w:rFonts w:ascii="Arial" w:hAnsi="Arial" w:cs="Arial"/>
          <w:sz w:val="22"/>
          <w:szCs w:val="22"/>
        </w:rPr>
        <w:t>’s instalment income for March will be zero and the company can revise their February activity statement, by completing a revised activity statement, to reflect an instalment income of $70,000,000.</w:t>
      </w:r>
    </w:p>
    <w:p w14:paraId="0D79DC22" w14:textId="4EA1EEC6" w:rsidR="00586114" w:rsidRPr="00A21847" w:rsidRDefault="00586114" w:rsidP="00A21847">
      <w:pPr>
        <w:spacing w:after="120"/>
        <w:rPr>
          <w:rFonts w:ascii="Arial" w:hAnsi="Arial" w:cs="Arial"/>
          <w:sz w:val="22"/>
          <w:szCs w:val="22"/>
        </w:rPr>
      </w:pPr>
    </w:p>
    <w:p w14:paraId="06025401" w14:textId="3551F720" w:rsidR="007F4E93" w:rsidRPr="00690155" w:rsidRDefault="007F4E93" w:rsidP="00690155">
      <w:pPr>
        <w:pStyle w:val="Heading3"/>
        <w:spacing w:before="0" w:after="120"/>
        <w:ind w:left="709"/>
        <w:rPr>
          <w:i/>
          <w:iCs/>
          <w:sz w:val="22"/>
          <w:szCs w:val="22"/>
        </w:rPr>
      </w:pPr>
      <w:r w:rsidRPr="00A21847">
        <w:rPr>
          <w:i/>
          <w:iCs/>
          <w:sz w:val="22"/>
          <w:szCs w:val="22"/>
        </w:rPr>
        <w:t xml:space="preserve">Example </w:t>
      </w:r>
      <w:r w:rsidR="00F47DDA" w:rsidRPr="00A21847">
        <w:rPr>
          <w:i/>
          <w:iCs/>
          <w:sz w:val="22"/>
          <w:szCs w:val="22"/>
        </w:rPr>
        <w:t>3</w:t>
      </w:r>
    </w:p>
    <w:p w14:paraId="6C10B662" w14:textId="31916879" w:rsidR="007F4E93" w:rsidRPr="00A21847" w:rsidRDefault="007F4E93" w:rsidP="00A21847">
      <w:pPr>
        <w:spacing w:after="120"/>
        <w:ind w:left="709"/>
        <w:rPr>
          <w:rFonts w:ascii="Arial" w:hAnsi="Arial" w:cs="Arial"/>
          <w:sz w:val="22"/>
          <w:szCs w:val="22"/>
        </w:rPr>
      </w:pPr>
      <w:r w:rsidRPr="00A21847">
        <w:rPr>
          <w:rFonts w:ascii="Arial" w:hAnsi="Arial" w:cs="Arial"/>
          <w:sz w:val="22"/>
          <w:szCs w:val="22"/>
        </w:rPr>
        <w:t>In the in</w:t>
      </w:r>
      <w:r w:rsidR="00237FC8" w:rsidRPr="00A21847">
        <w:rPr>
          <w:rFonts w:ascii="Arial" w:hAnsi="Arial" w:cs="Arial"/>
          <w:sz w:val="22"/>
          <w:szCs w:val="22"/>
        </w:rPr>
        <w:t>stalment quarter</w:t>
      </w:r>
      <w:r w:rsidRPr="00A21847">
        <w:rPr>
          <w:rFonts w:ascii="Arial" w:hAnsi="Arial" w:cs="Arial"/>
          <w:sz w:val="22"/>
          <w:szCs w:val="22"/>
        </w:rPr>
        <w:t xml:space="preserve"> following th</w:t>
      </w:r>
      <w:r w:rsidR="00D063AF" w:rsidRPr="00A21847">
        <w:rPr>
          <w:rFonts w:ascii="Arial" w:hAnsi="Arial" w:cs="Arial"/>
          <w:sz w:val="22"/>
          <w:szCs w:val="22"/>
        </w:rPr>
        <w:t>e one</w:t>
      </w:r>
      <w:r w:rsidRPr="00A21847">
        <w:rPr>
          <w:rFonts w:ascii="Arial" w:hAnsi="Arial" w:cs="Arial"/>
          <w:sz w:val="22"/>
          <w:szCs w:val="22"/>
        </w:rPr>
        <w:t xml:space="preserve"> used in example </w:t>
      </w:r>
      <w:r w:rsidR="00FC7290" w:rsidRPr="00A21847">
        <w:rPr>
          <w:rFonts w:ascii="Arial" w:hAnsi="Arial" w:cs="Arial"/>
          <w:sz w:val="22"/>
          <w:szCs w:val="22"/>
        </w:rPr>
        <w:t>1</w:t>
      </w:r>
      <w:r w:rsidRPr="00A21847">
        <w:rPr>
          <w:rFonts w:ascii="Arial" w:hAnsi="Arial" w:cs="Arial"/>
          <w:sz w:val="22"/>
          <w:szCs w:val="22"/>
        </w:rPr>
        <w:t xml:space="preserve">, company </w:t>
      </w:r>
      <w:r w:rsidR="00FC7290" w:rsidRPr="00A21847">
        <w:rPr>
          <w:rFonts w:ascii="Arial" w:hAnsi="Arial" w:cs="Arial"/>
          <w:sz w:val="22"/>
          <w:szCs w:val="22"/>
        </w:rPr>
        <w:t>ABC</w:t>
      </w:r>
      <w:r w:rsidRPr="00A21847">
        <w:rPr>
          <w:rFonts w:ascii="Arial" w:hAnsi="Arial" w:cs="Arial"/>
          <w:sz w:val="22"/>
          <w:szCs w:val="22"/>
        </w:rPr>
        <w:t xml:space="preserve"> decide</w:t>
      </w:r>
      <w:r w:rsidR="00FC7290" w:rsidRPr="00A21847">
        <w:rPr>
          <w:rFonts w:ascii="Arial" w:hAnsi="Arial" w:cs="Arial"/>
          <w:sz w:val="22"/>
          <w:szCs w:val="22"/>
        </w:rPr>
        <w:t>s</w:t>
      </w:r>
      <w:r w:rsidRPr="00A21847">
        <w:rPr>
          <w:rFonts w:ascii="Arial" w:hAnsi="Arial" w:cs="Arial"/>
          <w:sz w:val="22"/>
          <w:szCs w:val="22"/>
        </w:rPr>
        <w:t xml:space="preserve"> to calculate their actual instalment income for the first </w:t>
      </w:r>
      <w:r w:rsidR="00FC7290" w:rsidRPr="00A21847">
        <w:rPr>
          <w:rFonts w:ascii="Arial" w:hAnsi="Arial" w:cs="Arial"/>
          <w:sz w:val="22"/>
          <w:szCs w:val="22"/>
        </w:rPr>
        <w:t xml:space="preserve">instalment </w:t>
      </w:r>
      <w:r w:rsidRPr="00A21847">
        <w:rPr>
          <w:rFonts w:ascii="Arial" w:hAnsi="Arial" w:cs="Arial"/>
          <w:sz w:val="22"/>
          <w:szCs w:val="22"/>
        </w:rPr>
        <w:t>month of that</w:t>
      </w:r>
      <w:r w:rsidR="00FC7290" w:rsidRPr="00A21847">
        <w:rPr>
          <w:rFonts w:ascii="Arial" w:hAnsi="Arial" w:cs="Arial"/>
          <w:sz w:val="22"/>
          <w:szCs w:val="22"/>
        </w:rPr>
        <w:t xml:space="preserve"> instalment quarter</w:t>
      </w:r>
      <w:r w:rsidRPr="00A21847">
        <w:rPr>
          <w:rFonts w:ascii="Arial" w:hAnsi="Arial" w:cs="Arial"/>
          <w:sz w:val="22"/>
          <w:szCs w:val="22"/>
        </w:rPr>
        <w:t xml:space="preserve">. As a result of this decision, they are required to calculate their actual instalment income for the remaining months of that </w:t>
      </w:r>
      <w:r w:rsidR="00237FC8" w:rsidRPr="00A21847">
        <w:rPr>
          <w:rFonts w:ascii="Arial" w:hAnsi="Arial" w:cs="Arial"/>
          <w:sz w:val="22"/>
          <w:szCs w:val="22"/>
        </w:rPr>
        <w:t>quarter</w:t>
      </w:r>
      <w:r w:rsidRPr="00A21847">
        <w:rPr>
          <w:rFonts w:ascii="Arial" w:hAnsi="Arial" w:cs="Arial"/>
          <w:sz w:val="22"/>
          <w:szCs w:val="22"/>
        </w:rPr>
        <w:t>.</w:t>
      </w:r>
    </w:p>
    <w:p w14:paraId="6E499093" w14:textId="77777777" w:rsidR="00FD0AF2" w:rsidRPr="00A21847" w:rsidRDefault="00FD0AF2" w:rsidP="00A21847">
      <w:pPr>
        <w:spacing w:after="120"/>
        <w:rPr>
          <w:rFonts w:ascii="Arial" w:hAnsi="Arial" w:cs="Arial"/>
          <w:sz w:val="22"/>
          <w:szCs w:val="22"/>
        </w:rPr>
      </w:pPr>
    </w:p>
    <w:p w14:paraId="528AF1A9" w14:textId="3067B547" w:rsidR="00C620E9" w:rsidRPr="00A21847" w:rsidRDefault="00640CC2" w:rsidP="00A21847">
      <w:pPr>
        <w:pStyle w:val="Heading2"/>
      </w:pPr>
      <w:r w:rsidRPr="00A21847">
        <w:t>Compliance cost assessment</w:t>
      </w:r>
    </w:p>
    <w:p w14:paraId="15AC1B72" w14:textId="148F6981" w:rsidR="00493CA7" w:rsidRPr="00A21847" w:rsidRDefault="00CA6C01">
      <w:pPr>
        <w:numPr>
          <w:ilvl w:val="0"/>
          <w:numId w:val="1"/>
        </w:numPr>
        <w:tabs>
          <w:tab w:val="clear" w:pos="360"/>
        </w:tabs>
        <w:spacing w:after="120"/>
        <w:ind w:left="0" w:firstLine="0"/>
        <w:rPr>
          <w:rFonts w:ascii="Arial" w:hAnsi="Arial" w:cs="Arial"/>
          <w:sz w:val="22"/>
          <w:szCs w:val="22"/>
        </w:rPr>
      </w:pPr>
      <w:r w:rsidRPr="00A21847">
        <w:rPr>
          <w:rFonts w:ascii="Arial" w:hAnsi="Arial" w:cs="Arial"/>
          <w:sz w:val="22"/>
          <w:szCs w:val="22"/>
        </w:rPr>
        <w:t xml:space="preserve">Minor – </w:t>
      </w:r>
      <w:r w:rsidR="00347917" w:rsidRPr="00A21847">
        <w:rPr>
          <w:rFonts w:ascii="Arial" w:hAnsi="Arial" w:cs="Arial"/>
          <w:sz w:val="22"/>
          <w:szCs w:val="22"/>
        </w:rPr>
        <w:t>t</w:t>
      </w:r>
      <w:r w:rsidRPr="00A21847">
        <w:rPr>
          <w:rFonts w:ascii="Arial" w:hAnsi="Arial" w:cs="Arial"/>
          <w:sz w:val="22"/>
          <w:szCs w:val="22"/>
        </w:rPr>
        <w:t xml:space="preserve">here will be no additional regulatory impacts as the instrument is minor and machinery in nature </w:t>
      </w:r>
      <w:r w:rsidR="008D31B6" w:rsidRPr="00A21847">
        <w:rPr>
          <w:rFonts w:ascii="Arial" w:hAnsi="Arial" w:cs="Arial"/>
          <w:sz w:val="22"/>
          <w:szCs w:val="22"/>
        </w:rPr>
        <w:t xml:space="preserve">(the Office of Impact Assessment reference: </w:t>
      </w:r>
      <w:r w:rsidRPr="00A21847">
        <w:rPr>
          <w:rFonts w:ascii="Arial" w:hAnsi="Arial" w:cs="Arial"/>
          <w:sz w:val="22"/>
          <w:szCs w:val="22"/>
        </w:rPr>
        <w:t>OIA23-05948</w:t>
      </w:r>
      <w:r w:rsidR="008D31B6" w:rsidRPr="00A21847">
        <w:rPr>
          <w:rFonts w:ascii="Arial" w:hAnsi="Arial" w:cs="Arial"/>
          <w:sz w:val="22"/>
          <w:szCs w:val="22"/>
        </w:rPr>
        <w:t>)</w:t>
      </w:r>
      <w:r w:rsidRPr="00A21847">
        <w:rPr>
          <w:rFonts w:ascii="Arial" w:hAnsi="Arial" w:cs="Arial"/>
          <w:sz w:val="22"/>
          <w:szCs w:val="22"/>
        </w:rPr>
        <w:t>.</w:t>
      </w:r>
    </w:p>
    <w:p w14:paraId="78A7E339" w14:textId="77777777" w:rsidR="00FD0AF2" w:rsidRPr="00A21847" w:rsidRDefault="00FD0AF2" w:rsidP="00A21847">
      <w:pPr>
        <w:spacing w:after="120"/>
        <w:rPr>
          <w:rFonts w:ascii="Arial" w:hAnsi="Arial" w:cs="Arial"/>
          <w:sz w:val="22"/>
          <w:szCs w:val="22"/>
        </w:rPr>
      </w:pPr>
    </w:p>
    <w:p w14:paraId="15AC1B73" w14:textId="77777777" w:rsidR="00486653" w:rsidRPr="00A21847" w:rsidRDefault="00486653" w:rsidP="00A21847">
      <w:pPr>
        <w:pStyle w:val="Heading2"/>
      </w:pPr>
      <w:r w:rsidRPr="00A21847">
        <w:t>Background</w:t>
      </w:r>
    </w:p>
    <w:p w14:paraId="082DFD6C" w14:textId="7776464F" w:rsidR="009371D0" w:rsidRPr="00A21847" w:rsidRDefault="0050423D">
      <w:pPr>
        <w:numPr>
          <w:ilvl w:val="0"/>
          <w:numId w:val="1"/>
        </w:numPr>
        <w:tabs>
          <w:tab w:val="clear" w:pos="360"/>
        </w:tabs>
        <w:spacing w:after="120"/>
        <w:ind w:left="0" w:firstLine="0"/>
        <w:rPr>
          <w:rFonts w:ascii="Arial" w:eastAsia="Calibri" w:hAnsi="Arial" w:cs="Arial"/>
          <w:sz w:val="22"/>
          <w:szCs w:val="22"/>
          <w:lang w:eastAsia="en-US"/>
        </w:rPr>
      </w:pPr>
      <w:r w:rsidRPr="00A21847">
        <w:rPr>
          <w:rFonts w:ascii="Arial" w:hAnsi="Arial" w:cs="Arial"/>
          <w:sz w:val="22"/>
          <w:szCs w:val="22"/>
        </w:rPr>
        <w:t xml:space="preserve">Since the </w:t>
      </w:r>
      <w:r w:rsidRPr="00A21847">
        <w:rPr>
          <w:rFonts w:ascii="Arial" w:hAnsi="Arial" w:cs="Arial"/>
          <w:i/>
          <w:iCs/>
          <w:sz w:val="22"/>
          <w:szCs w:val="22"/>
        </w:rPr>
        <w:t>Tax Laws Amendment (2013 Measures No.2) Act 2013</w:t>
      </w:r>
      <w:r w:rsidRPr="00A21847">
        <w:rPr>
          <w:rFonts w:ascii="Arial" w:hAnsi="Arial" w:cs="Arial"/>
          <w:sz w:val="22"/>
          <w:szCs w:val="22"/>
        </w:rPr>
        <w:t xml:space="preserve"> </w:t>
      </w:r>
      <w:r w:rsidR="001F1077" w:rsidRPr="00A21847">
        <w:rPr>
          <w:rFonts w:ascii="Arial" w:hAnsi="Arial" w:cs="Arial"/>
          <w:sz w:val="22"/>
          <w:szCs w:val="22"/>
        </w:rPr>
        <w:t xml:space="preserve">commenced operation </w:t>
      </w:r>
      <w:r w:rsidRPr="00A21847">
        <w:rPr>
          <w:rFonts w:ascii="Arial" w:hAnsi="Arial" w:cs="Arial"/>
          <w:sz w:val="22"/>
          <w:szCs w:val="22"/>
        </w:rPr>
        <w:t>on 29 June 2013, certain large entities have been required to pay PAYG instalments monthly.</w:t>
      </w:r>
    </w:p>
    <w:p w14:paraId="06106B1F" w14:textId="77777777" w:rsidR="007A7E60" w:rsidRDefault="0050423D">
      <w:pPr>
        <w:numPr>
          <w:ilvl w:val="0"/>
          <w:numId w:val="1"/>
        </w:numPr>
        <w:tabs>
          <w:tab w:val="clear" w:pos="360"/>
        </w:tabs>
        <w:spacing w:after="120"/>
        <w:ind w:left="0" w:firstLine="0"/>
        <w:rPr>
          <w:rFonts w:ascii="Arial" w:eastAsia="Calibri" w:hAnsi="Arial" w:cs="Arial"/>
          <w:sz w:val="22"/>
          <w:szCs w:val="22"/>
          <w:lang w:eastAsia="en-US"/>
        </w:rPr>
      </w:pPr>
      <w:r w:rsidRPr="00A21847">
        <w:rPr>
          <w:rFonts w:ascii="Arial" w:eastAsia="Calibri" w:hAnsi="Arial" w:cs="Arial"/>
          <w:sz w:val="22"/>
          <w:szCs w:val="22"/>
          <w:lang w:eastAsia="en-US"/>
        </w:rPr>
        <w:t>Subsequent consultation identified concerns that impacted entities could incur significant costs in complying with the requirement to calculate and pay PAYG instalments each month.</w:t>
      </w:r>
    </w:p>
    <w:p w14:paraId="39B6E75A" w14:textId="77777777" w:rsidR="007A7E60" w:rsidRDefault="0050423D">
      <w:pPr>
        <w:numPr>
          <w:ilvl w:val="0"/>
          <w:numId w:val="1"/>
        </w:numPr>
        <w:tabs>
          <w:tab w:val="clear" w:pos="360"/>
        </w:tabs>
        <w:spacing w:after="120"/>
        <w:ind w:left="0" w:firstLine="0"/>
        <w:rPr>
          <w:rFonts w:ascii="Arial" w:eastAsia="Calibri" w:hAnsi="Arial" w:cs="Arial"/>
          <w:sz w:val="22"/>
          <w:szCs w:val="22"/>
          <w:lang w:eastAsia="en-US"/>
        </w:rPr>
      </w:pPr>
      <w:r w:rsidRPr="00A21847">
        <w:rPr>
          <w:rFonts w:ascii="Arial" w:eastAsia="Calibri" w:hAnsi="Arial" w:cs="Arial"/>
          <w:sz w:val="22"/>
          <w:szCs w:val="22"/>
          <w:lang w:eastAsia="en-US"/>
        </w:rPr>
        <w:t>In recognition of this, an instrument was drafted and registered in 2013 to provide those entities that pay PAYG instalments monthly with a simpl</w:t>
      </w:r>
      <w:r w:rsidR="00195738" w:rsidRPr="00A21847">
        <w:rPr>
          <w:rFonts w:ascii="Arial" w:eastAsia="Calibri" w:hAnsi="Arial" w:cs="Arial"/>
          <w:sz w:val="22"/>
          <w:szCs w:val="22"/>
          <w:lang w:eastAsia="en-US"/>
        </w:rPr>
        <w:t>e</w:t>
      </w:r>
      <w:r w:rsidR="006659E3" w:rsidRPr="00A21847">
        <w:rPr>
          <w:rFonts w:ascii="Arial" w:eastAsia="Calibri" w:hAnsi="Arial" w:cs="Arial"/>
          <w:sz w:val="22"/>
          <w:szCs w:val="22"/>
          <w:lang w:eastAsia="en-US"/>
        </w:rPr>
        <w:t>r</w:t>
      </w:r>
      <w:r w:rsidRPr="00A21847">
        <w:rPr>
          <w:rFonts w:ascii="Arial" w:eastAsia="Calibri" w:hAnsi="Arial" w:cs="Arial"/>
          <w:sz w:val="22"/>
          <w:szCs w:val="22"/>
          <w:lang w:eastAsia="en-US"/>
        </w:rPr>
        <w:t xml:space="preserve"> </w:t>
      </w:r>
      <w:r w:rsidR="00D879D8" w:rsidRPr="00A21847">
        <w:rPr>
          <w:rFonts w:ascii="Arial" w:eastAsia="Calibri" w:hAnsi="Arial" w:cs="Arial"/>
          <w:sz w:val="22"/>
          <w:szCs w:val="22"/>
          <w:lang w:eastAsia="en-US"/>
        </w:rPr>
        <w:t xml:space="preserve">alternative </w:t>
      </w:r>
      <w:r w:rsidRPr="00A21847">
        <w:rPr>
          <w:rFonts w:ascii="Arial" w:eastAsia="Calibri" w:hAnsi="Arial" w:cs="Arial"/>
          <w:sz w:val="22"/>
          <w:szCs w:val="22"/>
          <w:lang w:eastAsia="en-US"/>
        </w:rPr>
        <w:t xml:space="preserve">method </w:t>
      </w:r>
      <w:r w:rsidR="00195738" w:rsidRPr="00A21847">
        <w:rPr>
          <w:rFonts w:ascii="Arial" w:eastAsia="Calibri" w:hAnsi="Arial" w:cs="Arial"/>
          <w:sz w:val="22"/>
          <w:szCs w:val="22"/>
          <w:lang w:eastAsia="en-US"/>
        </w:rPr>
        <w:t>for</w:t>
      </w:r>
      <w:r w:rsidRPr="00A21847">
        <w:rPr>
          <w:rFonts w:ascii="Arial" w:eastAsia="Calibri" w:hAnsi="Arial" w:cs="Arial"/>
          <w:sz w:val="22"/>
          <w:szCs w:val="22"/>
          <w:lang w:eastAsia="en-US"/>
        </w:rPr>
        <w:t xml:space="preserve"> working out the amount of their monthly instalment.</w:t>
      </w:r>
    </w:p>
    <w:p w14:paraId="5F196F49" w14:textId="3EEA3318" w:rsidR="00BD08A9" w:rsidRPr="00A21847" w:rsidRDefault="00BD08A9">
      <w:pPr>
        <w:numPr>
          <w:ilvl w:val="0"/>
          <w:numId w:val="1"/>
        </w:numPr>
        <w:tabs>
          <w:tab w:val="clear" w:pos="360"/>
        </w:tabs>
        <w:spacing w:after="120"/>
        <w:ind w:left="0" w:firstLine="0"/>
        <w:rPr>
          <w:rFonts w:ascii="Arial" w:eastAsia="Calibri" w:hAnsi="Arial" w:cs="Arial"/>
          <w:sz w:val="22"/>
          <w:szCs w:val="22"/>
          <w:lang w:eastAsia="en-US"/>
        </w:rPr>
      </w:pPr>
      <w:r w:rsidRPr="00A21847">
        <w:rPr>
          <w:rFonts w:ascii="Arial" w:eastAsia="Calibri" w:hAnsi="Arial" w:cs="Arial"/>
          <w:sz w:val="22"/>
          <w:szCs w:val="22"/>
          <w:lang w:eastAsia="en-US"/>
        </w:rPr>
        <w:t xml:space="preserve">This instrument is </w:t>
      </w:r>
      <w:r w:rsidR="006509C8" w:rsidRPr="00A21847">
        <w:rPr>
          <w:rFonts w:ascii="Arial" w:eastAsia="Calibri" w:hAnsi="Arial" w:cs="Arial"/>
          <w:sz w:val="22"/>
          <w:szCs w:val="22"/>
          <w:lang w:eastAsia="en-US"/>
        </w:rPr>
        <w:t>an update of</w:t>
      </w:r>
      <w:r w:rsidRPr="00A21847">
        <w:rPr>
          <w:rFonts w:ascii="Arial" w:eastAsia="Calibri" w:hAnsi="Arial" w:cs="Arial"/>
          <w:sz w:val="22"/>
          <w:szCs w:val="22"/>
          <w:lang w:eastAsia="en-US"/>
        </w:rPr>
        <w:t xml:space="preserve"> the 2013 instrument</w:t>
      </w:r>
      <w:r w:rsidR="00D77733" w:rsidRPr="00A21847">
        <w:rPr>
          <w:rFonts w:ascii="Arial" w:eastAsia="Calibri" w:hAnsi="Arial" w:cs="Arial"/>
          <w:sz w:val="22"/>
          <w:szCs w:val="22"/>
          <w:lang w:eastAsia="en-US"/>
        </w:rPr>
        <w:t xml:space="preserve">, which </w:t>
      </w:r>
      <w:r w:rsidR="001F1077" w:rsidRPr="00A21847">
        <w:rPr>
          <w:rFonts w:ascii="Arial" w:eastAsia="Calibri" w:hAnsi="Arial" w:cs="Arial"/>
          <w:sz w:val="22"/>
          <w:szCs w:val="22"/>
          <w:lang w:eastAsia="en-US"/>
        </w:rPr>
        <w:t xml:space="preserve">is due to </w:t>
      </w:r>
      <w:r w:rsidR="00D77733" w:rsidRPr="00A21847">
        <w:rPr>
          <w:rFonts w:ascii="Arial" w:eastAsia="Calibri" w:hAnsi="Arial" w:cs="Arial"/>
          <w:sz w:val="22"/>
          <w:szCs w:val="22"/>
          <w:lang w:eastAsia="en-US"/>
        </w:rPr>
        <w:t>sunset on 1 April 2024. The instrument</w:t>
      </w:r>
      <w:r w:rsidRPr="00A21847">
        <w:rPr>
          <w:rFonts w:ascii="Arial" w:eastAsia="Calibri" w:hAnsi="Arial" w:cs="Arial"/>
          <w:sz w:val="22"/>
          <w:szCs w:val="22"/>
          <w:lang w:eastAsia="en-US"/>
        </w:rPr>
        <w:t xml:space="preserve"> will continue to provide monthly payers </w:t>
      </w:r>
      <w:r w:rsidR="00B55B1B" w:rsidRPr="00A21847">
        <w:rPr>
          <w:rFonts w:ascii="Arial" w:eastAsia="Calibri" w:hAnsi="Arial" w:cs="Arial"/>
          <w:sz w:val="22"/>
          <w:szCs w:val="22"/>
          <w:lang w:eastAsia="en-US"/>
        </w:rPr>
        <w:t xml:space="preserve">with </w:t>
      </w:r>
      <w:r w:rsidRPr="00A21847">
        <w:rPr>
          <w:rFonts w:ascii="Arial" w:eastAsia="Calibri" w:hAnsi="Arial" w:cs="Arial"/>
          <w:sz w:val="22"/>
          <w:szCs w:val="22"/>
          <w:lang w:eastAsia="en-US"/>
        </w:rPr>
        <w:t>a simpl</w:t>
      </w:r>
      <w:r w:rsidR="00AB201A" w:rsidRPr="00A21847">
        <w:rPr>
          <w:rFonts w:ascii="Arial" w:eastAsia="Calibri" w:hAnsi="Arial" w:cs="Arial"/>
          <w:sz w:val="22"/>
          <w:szCs w:val="22"/>
          <w:lang w:eastAsia="en-US"/>
        </w:rPr>
        <w:t>e</w:t>
      </w:r>
      <w:r w:rsidR="00D75FF5" w:rsidRPr="00A21847">
        <w:rPr>
          <w:rFonts w:ascii="Arial" w:eastAsia="Calibri" w:hAnsi="Arial" w:cs="Arial"/>
          <w:sz w:val="22"/>
          <w:szCs w:val="22"/>
          <w:lang w:eastAsia="en-US"/>
        </w:rPr>
        <w:t>r</w:t>
      </w:r>
      <w:r w:rsidRPr="00A21847">
        <w:rPr>
          <w:rFonts w:ascii="Arial" w:eastAsia="Calibri" w:hAnsi="Arial" w:cs="Arial"/>
          <w:sz w:val="22"/>
          <w:szCs w:val="22"/>
          <w:lang w:eastAsia="en-US"/>
        </w:rPr>
        <w:t xml:space="preserve"> </w:t>
      </w:r>
      <w:r w:rsidR="0078684A" w:rsidRPr="00A21847">
        <w:rPr>
          <w:rFonts w:ascii="Arial" w:eastAsia="Calibri" w:hAnsi="Arial" w:cs="Arial"/>
          <w:sz w:val="22"/>
          <w:szCs w:val="22"/>
          <w:lang w:eastAsia="en-US"/>
        </w:rPr>
        <w:t xml:space="preserve">alternative </w:t>
      </w:r>
      <w:r w:rsidRPr="00A21847">
        <w:rPr>
          <w:rFonts w:ascii="Arial" w:eastAsia="Calibri" w:hAnsi="Arial" w:cs="Arial"/>
          <w:sz w:val="22"/>
          <w:szCs w:val="22"/>
          <w:lang w:eastAsia="en-US"/>
        </w:rPr>
        <w:t xml:space="preserve">method </w:t>
      </w:r>
      <w:r w:rsidR="00AB201A" w:rsidRPr="00A21847">
        <w:rPr>
          <w:rFonts w:ascii="Arial" w:eastAsia="Calibri" w:hAnsi="Arial" w:cs="Arial"/>
          <w:sz w:val="22"/>
          <w:szCs w:val="22"/>
          <w:lang w:eastAsia="en-US"/>
        </w:rPr>
        <w:t>for</w:t>
      </w:r>
      <w:r w:rsidRPr="00A21847">
        <w:rPr>
          <w:rFonts w:ascii="Arial" w:eastAsia="Calibri" w:hAnsi="Arial" w:cs="Arial"/>
          <w:sz w:val="22"/>
          <w:szCs w:val="22"/>
          <w:lang w:eastAsia="en-US"/>
        </w:rPr>
        <w:t xml:space="preserve"> work</w:t>
      </w:r>
      <w:r w:rsidR="0078684A" w:rsidRPr="00A21847">
        <w:rPr>
          <w:rFonts w:ascii="Arial" w:eastAsia="Calibri" w:hAnsi="Arial" w:cs="Arial"/>
          <w:sz w:val="22"/>
          <w:szCs w:val="22"/>
          <w:lang w:eastAsia="en-US"/>
        </w:rPr>
        <w:t>ing</w:t>
      </w:r>
      <w:r w:rsidRPr="00A21847">
        <w:rPr>
          <w:rFonts w:ascii="Arial" w:eastAsia="Calibri" w:hAnsi="Arial" w:cs="Arial"/>
          <w:sz w:val="22"/>
          <w:szCs w:val="22"/>
          <w:lang w:eastAsia="en-US"/>
        </w:rPr>
        <w:t xml:space="preserve"> out the amount of their monthly instalment.</w:t>
      </w:r>
      <w:r w:rsidR="00EC5164" w:rsidRPr="00A21847">
        <w:rPr>
          <w:rFonts w:ascii="Arial" w:eastAsia="Calibri" w:hAnsi="Arial" w:cs="Arial"/>
          <w:sz w:val="22"/>
          <w:szCs w:val="22"/>
          <w:lang w:eastAsia="en-US"/>
        </w:rPr>
        <w:t xml:space="preserve"> The instrument</w:t>
      </w:r>
      <w:r w:rsidRPr="00A21847">
        <w:rPr>
          <w:rFonts w:ascii="Arial" w:eastAsia="Calibri" w:hAnsi="Arial" w:cs="Arial"/>
          <w:sz w:val="22"/>
          <w:szCs w:val="22"/>
          <w:lang w:eastAsia="en-US"/>
        </w:rPr>
        <w:t xml:space="preserve"> </w:t>
      </w:r>
      <w:r w:rsidR="001F1077" w:rsidRPr="00A21847">
        <w:rPr>
          <w:rFonts w:ascii="Arial" w:eastAsia="Calibri" w:hAnsi="Arial" w:cs="Arial"/>
          <w:sz w:val="22"/>
          <w:szCs w:val="22"/>
          <w:lang w:eastAsia="en-US"/>
        </w:rPr>
        <w:t xml:space="preserve">will </w:t>
      </w:r>
      <w:r w:rsidR="00EC5164" w:rsidRPr="00A21847">
        <w:rPr>
          <w:rFonts w:ascii="Arial" w:eastAsia="Calibri" w:hAnsi="Arial" w:cs="Arial"/>
          <w:sz w:val="22"/>
          <w:szCs w:val="22"/>
          <w:lang w:eastAsia="en-US"/>
        </w:rPr>
        <w:t>reduce compliance costs for eligible taxpayers by allowing them to use reasonable estimates of their instalment income in the first two months of an instalment quarter, rather than their actual instalment income for those months, to work out the amount of their monthly instalment.</w:t>
      </w:r>
    </w:p>
    <w:p w14:paraId="15AC1B76" w14:textId="28CE2A00" w:rsidR="00486653" w:rsidRPr="00A21847" w:rsidRDefault="00486653" w:rsidP="00A21847">
      <w:pPr>
        <w:spacing w:after="120"/>
        <w:rPr>
          <w:rFonts w:ascii="Arial" w:hAnsi="Arial" w:cs="Arial"/>
          <w:sz w:val="22"/>
          <w:szCs w:val="22"/>
        </w:rPr>
      </w:pPr>
    </w:p>
    <w:p w14:paraId="15AC1B7A" w14:textId="5529A786" w:rsidR="00B31550" w:rsidRPr="00A21847" w:rsidRDefault="00E10B37" w:rsidP="00A21847">
      <w:pPr>
        <w:pStyle w:val="Heading2"/>
      </w:pPr>
      <w:r w:rsidRPr="00A21847">
        <w:t>Consultation</w:t>
      </w:r>
    </w:p>
    <w:p w14:paraId="3D34B08F" w14:textId="4EF7724B" w:rsidR="003E5557" w:rsidRPr="00A21847" w:rsidRDefault="003E5557">
      <w:pPr>
        <w:numPr>
          <w:ilvl w:val="0"/>
          <w:numId w:val="1"/>
        </w:numPr>
        <w:tabs>
          <w:tab w:val="clear" w:pos="360"/>
        </w:tabs>
        <w:spacing w:after="120"/>
        <w:ind w:left="0" w:firstLine="0"/>
        <w:rPr>
          <w:rFonts w:ascii="Arial" w:hAnsi="Arial" w:cs="Arial"/>
          <w:sz w:val="22"/>
          <w:szCs w:val="22"/>
        </w:rPr>
      </w:pPr>
      <w:r w:rsidRPr="00A21847">
        <w:rPr>
          <w:rFonts w:ascii="Arial" w:hAnsi="Arial" w:cs="Arial"/>
          <w:sz w:val="22"/>
          <w:szCs w:val="22"/>
        </w:rPr>
        <w:t xml:space="preserve">Broad public consultation was undertaken for a period of 4 weeks from </w:t>
      </w:r>
      <w:r w:rsidR="00EA4828" w:rsidRPr="00A21847">
        <w:rPr>
          <w:rFonts w:ascii="Arial" w:hAnsi="Arial" w:cs="Arial"/>
          <w:sz w:val="22"/>
          <w:szCs w:val="22"/>
        </w:rPr>
        <w:t>1 November</w:t>
      </w:r>
      <w:r w:rsidRPr="00A21847">
        <w:rPr>
          <w:rFonts w:ascii="Arial" w:hAnsi="Arial" w:cs="Arial"/>
          <w:sz w:val="22"/>
          <w:szCs w:val="22"/>
        </w:rPr>
        <w:t xml:space="preserve"> to 29</w:t>
      </w:r>
      <w:r w:rsidR="00D631A1" w:rsidRPr="00A21847">
        <w:rPr>
          <w:rFonts w:ascii="Arial" w:hAnsi="Arial" w:cs="Arial"/>
          <w:sz w:val="22"/>
          <w:szCs w:val="22"/>
        </w:rPr>
        <w:t> </w:t>
      </w:r>
      <w:r w:rsidRPr="00A21847">
        <w:rPr>
          <w:rFonts w:ascii="Arial" w:hAnsi="Arial" w:cs="Arial"/>
          <w:sz w:val="22"/>
          <w:szCs w:val="22"/>
        </w:rPr>
        <w:t>November 2023.</w:t>
      </w:r>
    </w:p>
    <w:p w14:paraId="206877C6" w14:textId="2E4791ED" w:rsidR="003E5557" w:rsidRPr="00A21847" w:rsidRDefault="003E5557">
      <w:pPr>
        <w:numPr>
          <w:ilvl w:val="0"/>
          <w:numId w:val="1"/>
        </w:numPr>
        <w:tabs>
          <w:tab w:val="clear" w:pos="360"/>
        </w:tabs>
        <w:spacing w:after="120"/>
        <w:ind w:left="0" w:firstLine="0"/>
        <w:rPr>
          <w:rFonts w:ascii="Arial" w:hAnsi="Arial" w:cs="Arial"/>
          <w:sz w:val="22"/>
          <w:szCs w:val="22"/>
        </w:rPr>
      </w:pPr>
      <w:r w:rsidRPr="00A21847">
        <w:rPr>
          <w:rFonts w:ascii="Arial" w:hAnsi="Arial" w:cs="Arial"/>
          <w:sz w:val="22"/>
          <w:szCs w:val="22"/>
        </w:rPr>
        <w:t>As part of the consultation process, the draft instrument and draft explanatory statement were published to the ATO Legal database on the ‘What’s new’ page.</w:t>
      </w:r>
      <w:r w:rsidR="0063543F" w:rsidRPr="00A21847">
        <w:rPr>
          <w:rFonts w:ascii="Arial" w:hAnsi="Arial" w:cs="Arial"/>
          <w:sz w:val="22"/>
          <w:szCs w:val="22"/>
        </w:rPr>
        <w:t xml:space="preserve"> </w:t>
      </w:r>
      <w:r w:rsidRPr="00A21847">
        <w:rPr>
          <w:rFonts w:ascii="Arial" w:hAnsi="Arial" w:cs="Arial"/>
          <w:sz w:val="22"/>
          <w:szCs w:val="22"/>
        </w:rPr>
        <w:t>Major tax and superannuation publishers and associations monitor these pages and include the details in the daily and weekly alerts and newsletters to their subscribers and members.</w:t>
      </w:r>
    </w:p>
    <w:p w14:paraId="79089754" w14:textId="3FFD4DCD" w:rsidR="008474F3" w:rsidRPr="00A21847" w:rsidRDefault="0063543F">
      <w:pPr>
        <w:numPr>
          <w:ilvl w:val="0"/>
          <w:numId w:val="1"/>
        </w:numPr>
        <w:tabs>
          <w:tab w:val="clear" w:pos="360"/>
        </w:tabs>
        <w:spacing w:after="120"/>
        <w:ind w:left="0" w:firstLine="0"/>
        <w:rPr>
          <w:rFonts w:ascii="Arial" w:hAnsi="Arial" w:cs="Arial"/>
          <w:sz w:val="22"/>
          <w:szCs w:val="22"/>
        </w:rPr>
      </w:pPr>
      <w:r w:rsidRPr="00A21847">
        <w:rPr>
          <w:rFonts w:ascii="Arial" w:hAnsi="Arial" w:cs="Arial"/>
          <w:sz w:val="22"/>
          <w:szCs w:val="22"/>
        </w:rPr>
        <w:t xml:space="preserve">No comments </w:t>
      </w:r>
      <w:r w:rsidR="00D631A1" w:rsidRPr="00A21847">
        <w:rPr>
          <w:rFonts w:ascii="Arial" w:hAnsi="Arial" w:cs="Arial"/>
          <w:sz w:val="22"/>
          <w:szCs w:val="22"/>
        </w:rPr>
        <w:t xml:space="preserve">or submissions </w:t>
      </w:r>
      <w:r w:rsidRPr="00A21847">
        <w:rPr>
          <w:rFonts w:ascii="Arial" w:hAnsi="Arial" w:cs="Arial"/>
          <w:sz w:val="22"/>
          <w:szCs w:val="22"/>
        </w:rPr>
        <w:t xml:space="preserve">were received </w:t>
      </w:r>
      <w:r w:rsidR="007C4774" w:rsidRPr="00A21847">
        <w:rPr>
          <w:rFonts w:ascii="Arial" w:hAnsi="Arial" w:cs="Arial"/>
          <w:sz w:val="22"/>
          <w:szCs w:val="22"/>
        </w:rPr>
        <w:t>during</w:t>
      </w:r>
      <w:r w:rsidRPr="00A21847">
        <w:rPr>
          <w:rFonts w:ascii="Arial" w:hAnsi="Arial" w:cs="Arial"/>
          <w:sz w:val="22"/>
          <w:szCs w:val="22"/>
        </w:rPr>
        <w:t xml:space="preserve"> consultation.</w:t>
      </w:r>
    </w:p>
    <w:p w14:paraId="55970B13" w14:textId="6B8A9BAD" w:rsidR="008474F3" w:rsidRDefault="008474F3" w:rsidP="00A21847">
      <w:pPr>
        <w:spacing w:after="120"/>
        <w:rPr>
          <w:rFonts w:ascii="Arial" w:hAnsi="Arial" w:cs="Arial"/>
          <w:sz w:val="22"/>
          <w:szCs w:val="22"/>
        </w:rPr>
      </w:pPr>
    </w:p>
    <w:p w14:paraId="3F832772" w14:textId="258D13F6" w:rsidR="00690155" w:rsidRDefault="00690155" w:rsidP="00A21847">
      <w:pPr>
        <w:spacing w:after="120"/>
        <w:rPr>
          <w:rFonts w:ascii="Arial" w:hAnsi="Arial" w:cs="Arial"/>
          <w:sz w:val="22"/>
          <w:szCs w:val="22"/>
        </w:rPr>
      </w:pPr>
    </w:p>
    <w:p w14:paraId="30438C26" w14:textId="77777777" w:rsidR="00690155" w:rsidRPr="00A21847" w:rsidRDefault="00690155" w:rsidP="00A21847">
      <w:pPr>
        <w:spacing w:after="120"/>
        <w:rPr>
          <w:rFonts w:ascii="Arial" w:hAnsi="Arial" w:cs="Arial"/>
          <w:sz w:val="22"/>
          <w:szCs w:val="22"/>
        </w:rPr>
      </w:pPr>
    </w:p>
    <w:p w14:paraId="69FE8C27" w14:textId="2B0ABA3A" w:rsidR="009371D0" w:rsidRPr="00A21847" w:rsidRDefault="007E0A01" w:rsidP="00A21847">
      <w:pPr>
        <w:pStyle w:val="Heading3"/>
        <w:spacing w:before="0"/>
        <w:rPr>
          <w:i/>
          <w:sz w:val="20"/>
          <w:szCs w:val="20"/>
        </w:rPr>
      </w:pPr>
      <w:r w:rsidRPr="00A21847">
        <w:rPr>
          <w:i/>
          <w:sz w:val="20"/>
          <w:szCs w:val="20"/>
        </w:rPr>
        <w:lastRenderedPageBreak/>
        <w:t>Legislative references</w:t>
      </w:r>
    </w:p>
    <w:p w14:paraId="15AC1B98" w14:textId="1782BD0B" w:rsidR="0076271C" w:rsidRPr="00A21847" w:rsidRDefault="0076271C" w:rsidP="00A21847">
      <w:pPr>
        <w:rPr>
          <w:rFonts w:ascii="Arial" w:hAnsi="Arial" w:cs="Arial"/>
          <w:i/>
          <w:sz w:val="20"/>
        </w:rPr>
      </w:pPr>
      <w:r w:rsidRPr="00A21847">
        <w:rPr>
          <w:rFonts w:ascii="Arial" w:hAnsi="Arial" w:cs="Arial"/>
          <w:i/>
          <w:sz w:val="20"/>
        </w:rPr>
        <w:t>Acts Interpretation Act 1901</w:t>
      </w:r>
    </w:p>
    <w:p w14:paraId="0D9B0E2A" w14:textId="40D91936" w:rsidR="009815E2" w:rsidRPr="00A21847" w:rsidRDefault="009815E2" w:rsidP="00A21847">
      <w:pPr>
        <w:rPr>
          <w:rFonts w:ascii="Arial" w:hAnsi="Arial" w:cs="Arial"/>
          <w:i/>
          <w:sz w:val="20"/>
        </w:rPr>
      </w:pPr>
      <w:r w:rsidRPr="00A21847">
        <w:rPr>
          <w:rFonts w:ascii="Arial" w:hAnsi="Arial" w:cs="Arial"/>
          <w:i/>
          <w:sz w:val="20"/>
        </w:rPr>
        <w:t>Human Rights (Parliamentary Scrutiny) Act 2011</w:t>
      </w:r>
    </w:p>
    <w:p w14:paraId="0C978DB9" w14:textId="77777777" w:rsidR="007A7E60" w:rsidRDefault="002A6B36" w:rsidP="00A21847">
      <w:pPr>
        <w:rPr>
          <w:rFonts w:ascii="Arial" w:hAnsi="Arial" w:cs="Arial"/>
          <w:i/>
          <w:sz w:val="20"/>
        </w:rPr>
      </w:pPr>
      <w:r w:rsidRPr="00A21847">
        <w:rPr>
          <w:rFonts w:ascii="Arial" w:hAnsi="Arial" w:cs="Arial"/>
          <w:i/>
          <w:sz w:val="20"/>
        </w:rPr>
        <w:t>Income Tax Assessment Act 1997</w:t>
      </w:r>
    </w:p>
    <w:p w14:paraId="2A168E8D" w14:textId="38D6340C" w:rsidR="00910595" w:rsidRPr="00A21847" w:rsidRDefault="0076271C" w:rsidP="00A21847">
      <w:pPr>
        <w:rPr>
          <w:rFonts w:ascii="Arial" w:hAnsi="Arial" w:cs="Arial"/>
          <w:i/>
          <w:sz w:val="20"/>
        </w:rPr>
      </w:pPr>
      <w:r w:rsidRPr="00A21847">
        <w:rPr>
          <w:rFonts w:ascii="Arial" w:hAnsi="Arial" w:cs="Arial"/>
          <w:i/>
          <w:sz w:val="20"/>
        </w:rPr>
        <w:t>Legislation Act 2003</w:t>
      </w:r>
    </w:p>
    <w:p w14:paraId="1617CD35" w14:textId="77777777" w:rsidR="00A21847" w:rsidRPr="00A21847" w:rsidRDefault="007E0A01" w:rsidP="00A21847">
      <w:pPr>
        <w:rPr>
          <w:rFonts w:ascii="Arial" w:hAnsi="Arial" w:cs="Arial"/>
          <w:i/>
          <w:sz w:val="20"/>
        </w:rPr>
      </w:pPr>
      <w:r w:rsidRPr="00A21847">
        <w:rPr>
          <w:rFonts w:ascii="Arial" w:hAnsi="Arial" w:cs="Arial"/>
          <w:i/>
          <w:sz w:val="20"/>
        </w:rPr>
        <w:t>Taxation Administration Act 1953</w:t>
      </w:r>
    </w:p>
    <w:p w14:paraId="15AC1BAB" w14:textId="2D830306" w:rsidR="00526403" w:rsidRPr="00A21847" w:rsidRDefault="00101CD5" w:rsidP="00A21847">
      <w:pPr>
        <w:spacing w:after="120"/>
        <w:rPr>
          <w:rFonts w:ascii="Arial" w:hAnsi="Arial" w:cs="Arial"/>
          <w:i/>
          <w:sz w:val="22"/>
          <w:szCs w:val="22"/>
        </w:rPr>
      </w:pPr>
      <w:r w:rsidRPr="00A21847">
        <w:rPr>
          <w:rFonts w:ascii="Arial" w:hAnsi="Arial" w:cs="Arial"/>
          <w:sz w:val="22"/>
          <w:szCs w:val="22"/>
        </w:rPr>
        <w:br w:type="page"/>
      </w:r>
    </w:p>
    <w:p w14:paraId="15AC1BAC" w14:textId="6B4B8273" w:rsidR="00333567" w:rsidRPr="00A21847" w:rsidRDefault="00E53399" w:rsidP="00A21847">
      <w:pPr>
        <w:pStyle w:val="Heading3"/>
        <w:spacing w:before="0" w:after="120"/>
        <w:jc w:val="center"/>
        <w:rPr>
          <w:sz w:val="22"/>
          <w:szCs w:val="22"/>
        </w:rPr>
      </w:pPr>
      <w:r w:rsidRPr="00A21847">
        <w:rPr>
          <w:sz w:val="22"/>
          <w:szCs w:val="22"/>
        </w:rPr>
        <w:lastRenderedPageBreak/>
        <w:t xml:space="preserve">Statement of compatibility </w:t>
      </w:r>
      <w:r w:rsidR="00C11D03" w:rsidRPr="00A21847">
        <w:rPr>
          <w:sz w:val="22"/>
          <w:szCs w:val="22"/>
        </w:rPr>
        <w:t>with Human Rights</w:t>
      </w:r>
    </w:p>
    <w:p w14:paraId="15AC1BAD" w14:textId="4AD858FB" w:rsidR="00E53399" w:rsidRPr="00A21847" w:rsidRDefault="004F5EB1" w:rsidP="00A21847">
      <w:pPr>
        <w:pStyle w:val="Heading3"/>
        <w:spacing w:before="0" w:after="120"/>
        <w:rPr>
          <w:sz w:val="22"/>
          <w:szCs w:val="22"/>
        </w:rPr>
      </w:pPr>
      <w:r w:rsidRPr="00A21847">
        <w:rPr>
          <w:b w:val="0"/>
          <w:sz w:val="22"/>
          <w:szCs w:val="22"/>
        </w:rPr>
        <w:t>P</w:t>
      </w:r>
      <w:r w:rsidR="00E53399" w:rsidRPr="00A21847">
        <w:rPr>
          <w:b w:val="0"/>
          <w:sz w:val="22"/>
          <w:szCs w:val="22"/>
        </w:rPr>
        <w:t xml:space="preserve">repared in accordance with Part 3 of the </w:t>
      </w:r>
      <w:r w:rsidR="00E53399" w:rsidRPr="00A21847">
        <w:rPr>
          <w:b w:val="0"/>
          <w:i/>
          <w:sz w:val="22"/>
          <w:szCs w:val="22"/>
        </w:rPr>
        <w:t>Human Rights (Parliamentary Scrutiny) Act 2011</w:t>
      </w:r>
    </w:p>
    <w:p w14:paraId="15AC1BAE" w14:textId="68DA81E7" w:rsidR="00D77015" w:rsidRPr="00A21847" w:rsidRDefault="00D77015" w:rsidP="00A21847">
      <w:pPr>
        <w:spacing w:after="120"/>
        <w:rPr>
          <w:rFonts w:ascii="Arial" w:hAnsi="Arial" w:cs="Arial"/>
          <w:sz w:val="22"/>
          <w:szCs w:val="22"/>
        </w:rPr>
      </w:pPr>
    </w:p>
    <w:p w14:paraId="15AC1BAF" w14:textId="5CA58601" w:rsidR="002A26FE" w:rsidRPr="00A21847" w:rsidRDefault="00BD08A9" w:rsidP="00A21847">
      <w:pPr>
        <w:pStyle w:val="Heading2"/>
        <w:jc w:val="center"/>
      </w:pPr>
      <w:r w:rsidRPr="00A21847">
        <w:t>Taxation Administration (Additional Method for Working Out the Amount of Monthly Instalment Liabilities) Determination 2024</w:t>
      </w:r>
    </w:p>
    <w:p w14:paraId="54F9AC2D" w14:textId="5E22C284" w:rsidR="009371D0" w:rsidRPr="00A21847" w:rsidRDefault="00075B58" w:rsidP="00A21847">
      <w:pPr>
        <w:autoSpaceDE w:val="0"/>
        <w:autoSpaceDN w:val="0"/>
        <w:adjustRightInd w:val="0"/>
        <w:spacing w:after="120"/>
        <w:rPr>
          <w:rFonts w:ascii="Arial" w:hAnsi="Arial" w:cs="Arial"/>
          <w:sz w:val="22"/>
          <w:szCs w:val="22"/>
        </w:rPr>
      </w:pPr>
      <w:r w:rsidRPr="00A21847">
        <w:rPr>
          <w:rFonts w:ascii="Arial" w:hAnsi="Arial" w:cs="Arial"/>
          <w:sz w:val="22"/>
          <w:szCs w:val="22"/>
        </w:rPr>
        <w:t xml:space="preserve">This </w:t>
      </w:r>
      <w:r w:rsidR="003B547B" w:rsidRPr="00A21847">
        <w:rPr>
          <w:rFonts w:ascii="Arial" w:hAnsi="Arial" w:cs="Arial"/>
          <w:sz w:val="22"/>
          <w:szCs w:val="22"/>
        </w:rPr>
        <w:t>l</w:t>
      </w:r>
      <w:r w:rsidRPr="00A21847">
        <w:rPr>
          <w:rFonts w:ascii="Arial" w:hAnsi="Arial" w:cs="Arial"/>
          <w:sz w:val="22"/>
          <w:szCs w:val="22"/>
        </w:rPr>
        <w:t xml:space="preserve">egislative </w:t>
      </w:r>
      <w:r w:rsidR="003B547B" w:rsidRPr="00A21847">
        <w:rPr>
          <w:rFonts w:ascii="Arial" w:hAnsi="Arial" w:cs="Arial"/>
          <w:sz w:val="22"/>
          <w:szCs w:val="22"/>
        </w:rPr>
        <w:t>i</w:t>
      </w:r>
      <w:r w:rsidRPr="00A21847">
        <w:rPr>
          <w:rFonts w:ascii="Arial" w:hAnsi="Arial" w:cs="Arial"/>
          <w:sz w:val="22"/>
          <w:szCs w:val="22"/>
        </w:rPr>
        <w:t xml:space="preserve">nstrument is compatible with the human rights and freedoms recognised or declared in the international instruments listed in section 3 of the </w:t>
      </w:r>
      <w:r w:rsidRPr="00A21847">
        <w:rPr>
          <w:rFonts w:ascii="Arial" w:hAnsi="Arial" w:cs="Arial"/>
          <w:i/>
          <w:sz w:val="22"/>
          <w:szCs w:val="22"/>
        </w:rPr>
        <w:t>Human Righ</w:t>
      </w:r>
      <w:r w:rsidR="00101CD5" w:rsidRPr="00A21847">
        <w:rPr>
          <w:rFonts w:ascii="Arial" w:hAnsi="Arial" w:cs="Arial"/>
          <w:i/>
          <w:sz w:val="22"/>
          <w:szCs w:val="22"/>
        </w:rPr>
        <w:t>ts (Parliamentary Scrutiny) Act </w:t>
      </w:r>
      <w:r w:rsidRPr="00A21847">
        <w:rPr>
          <w:rFonts w:ascii="Arial" w:hAnsi="Arial" w:cs="Arial"/>
          <w:i/>
          <w:sz w:val="22"/>
          <w:szCs w:val="22"/>
        </w:rPr>
        <w:t>2011.</w:t>
      </w:r>
    </w:p>
    <w:p w14:paraId="15AC1BB2" w14:textId="6553A54F" w:rsidR="00075B58" w:rsidRPr="00A21847" w:rsidRDefault="00075B58" w:rsidP="00A21847">
      <w:pPr>
        <w:spacing w:after="120"/>
        <w:rPr>
          <w:rFonts w:ascii="Arial" w:hAnsi="Arial" w:cs="Arial"/>
          <w:sz w:val="22"/>
          <w:szCs w:val="22"/>
        </w:rPr>
      </w:pPr>
    </w:p>
    <w:p w14:paraId="15AC1BB3" w14:textId="2377D27B" w:rsidR="00075B58" w:rsidRPr="00A21847" w:rsidRDefault="00075B58" w:rsidP="00A21847">
      <w:pPr>
        <w:pStyle w:val="Heading2"/>
      </w:pPr>
      <w:r w:rsidRPr="00A21847">
        <w:t xml:space="preserve">Overview of </w:t>
      </w:r>
      <w:r w:rsidR="007E0A01" w:rsidRPr="00A21847">
        <w:t xml:space="preserve">the </w:t>
      </w:r>
      <w:r w:rsidR="003B547B" w:rsidRPr="00A21847">
        <w:t>l</w:t>
      </w:r>
      <w:r w:rsidRPr="00A21847">
        <w:t xml:space="preserve">egislative </w:t>
      </w:r>
      <w:r w:rsidR="003B547B" w:rsidRPr="00A21847">
        <w:t>i</w:t>
      </w:r>
      <w:r w:rsidRPr="00A21847">
        <w:t>nstrument</w:t>
      </w:r>
    </w:p>
    <w:p w14:paraId="400E31C1" w14:textId="642D8DFB" w:rsidR="007A7E60" w:rsidRDefault="00BD08A9" w:rsidP="00A21847">
      <w:pPr>
        <w:spacing w:after="120"/>
        <w:rPr>
          <w:rFonts w:ascii="Arial" w:hAnsi="Arial" w:cs="Arial"/>
          <w:bCs/>
          <w:sz w:val="22"/>
          <w:szCs w:val="22"/>
        </w:rPr>
      </w:pPr>
      <w:r w:rsidRPr="00A21847">
        <w:rPr>
          <w:rFonts w:ascii="Arial" w:hAnsi="Arial" w:cs="Arial"/>
          <w:bCs/>
          <w:sz w:val="22"/>
          <w:szCs w:val="22"/>
        </w:rPr>
        <w:t xml:space="preserve">This legislative instrument provides </w:t>
      </w:r>
      <w:r w:rsidR="00690155">
        <w:rPr>
          <w:rFonts w:ascii="Arial" w:hAnsi="Arial" w:cs="Arial"/>
          <w:bCs/>
          <w:sz w:val="22"/>
          <w:szCs w:val="22"/>
        </w:rPr>
        <w:t>p</w:t>
      </w:r>
      <w:r w:rsidRPr="00A21847">
        <w:rPr>
          <w:rFonts w:ascii="Arial" w:hAnsi="Arial" w:cs="Arial"/>
          <w:bCs/>
          <w:sz w:val="22"/>
          <w:szCs w:val="22"/>
        </w:rPr>
        <w:t>ay as you go (PAYG) monthly instalment payers with a simpl</w:t>
      </w:r>
      <w:r w:rsidR="00195738" w:rsidRPr="00A21847">
        <w:rPr>
          <w:rFonts w:ascii="Arial" w:hAnsi="Arial" w:cs="Arial"/>
          <w:bCs/>
          <w:sz w:val="22"/>
          <w:szCs w:val="22"/>
        </w:rPr>
        <w:t>e</w:t>
      </w:r>
      <w:r w:rsidR="00D75FF5" w:rsidRPr="00A21847">
        <w:rPr>
          <w:rFonts w:ascii="Arial" w:hAnsi="Arial" w:cs="Arial"/>
          <w:bCs/>
          <w:sz w:val="22"/>
          <w:szCs w:val="22"/>
        </w:rPr>
        <w:t>r</w:t>
      </w:r>
      <w:r w:rsidRPr="00A21847">
        <w:rPr>
          <w:rFonts w:ascii="Arial" w:hAnsi="Arial" w:cs="Arial"/>
          <w:bCs/>
          <w:sz w:val="22"/>
          <w:szCs w:val="22"/>
        </w:rPr>
        <w:t xml:space="preserve"> </w:t>
      </w:r>
      <w:r w:rsidR="00D879D8" w:rsidRPr="00A21847">
        <w:rPr>
          <w:rFonts w:ascii="Arial" w:hAnsi="Arial" w:cs="Arial"/>
          <w:bCs/>
          <w:sz w:val="22"/>
          <w:szCs w:val="22"/>
        </w:rPr>
        <w:t xml:space="preserve">alternative </w:t>
      </w:r>
      <w:r w:rsidRPr="00A21847">
        <w:rPr>
          <w:rFonts w:ascii="Arial" w:hAnsi="Arial" w:cs="Arial"/>
          <w:bCs/>
          <w:sz w:val="22"/>
          <w:szCs w:val="22"/>
        </w:rPr>
        <w:t xml:space="preserve">method </w:t>
      </w:r>
      <w:r w:rsidR="0078684A" w:rsidRPr="00A21847">
        <w:rPr>
          <w:rFonts w:ascii="Arial" w:hAnsi="Arial" w:cs="Arial"/>
          <w:bCs/>
          <w:sz w:val="22"/>
          <w:szCs w:val="22"/>
        </w:rPr>
        <w:t>for</w:t>
      </w:r>
      <w:r w:rsidRPr="00A21847">
        <w:rPr>
          <w:rFonts w:ascii="Arial" w:hAnsi="Arial" w:cs="Arial"/>
          <w:bCs/>
          <w:sz w:val="22"/>
          <w:szCs w:val="22"/>
        </w:rPr>
        <w:t xml:space="preserve"> working out their monthly instalment. The instrument also outlines the circumstances in which a monthly payer can choose to use th</w:t>
      </w:r>
      <w:r w:rsidR="0078684A" w:rsidRPr="00A21847">
        <w:rPr>
          <w:rFonts w:ascii="Arial" w:hAnsi="Arial" w:cs="Arial"/>
          <w:bCs/>
          <w:sz w:val="22"/>
          <w:szCs w:val="22"/>
        </w:rPr>
        <w:t>e</w:t>
      </w:r>
      <w:r w:rsidRPr="00A21847">
        <w:rPr>
          <w:rFonts w:ascii="Arial" w:hAnsi="Arial" w:cs="Arial"/>
          <w:bCs/>
          <w:sz w:val="22"/>
          <w:szCs w:val="22"/>
        </w:rPr>
        <w:t xml:space="preserve"> additional method.</w:t>
      </w:r>
    </w:p>
    <w:p w14:paraId="57EE5EA8" w14:textId="60268020" w:rsidR="00BD08A9" w:rsidRPr="00A21847" w:rsidRDefault="00195738" w:rsidP="00A21847">
      <w:pPr>
        <w:spacing w:after="120"/>
        <w:rPr>
          <w:rFonts w:ascii="Arial" w:hAnsi="Arial" w:cs="Arial"/>
          <w:bCs/>
          <w:sz w:val="22"/>
          <w:szCs w:val="22"/>
        </w:rPr>
      </w:pPr>
      <w:r w:rsidRPr="00A21847">
        <w:rPr>
          <w:rFonts w:ascii="Arial" w:hAnsi="Arial" w:cs="Arial"/>
          <w:bCs/>
          <w:sz w:val="22"/>
          <w:szCs w:val="22"/>
        </w:rPr>
        <w:t>It</w:t>
      </w:r>
      <w:r w:rsidR="00BD08A9" w:rsidRPr="00A21847">
        <w:rPr>
          <w:rFonts w:ascii="Arial" w:hAnsi="Arial" w:cs="Arial"/>
          <w:bCs/>
          <w:sz w:val="22"/>
          <w:szCs w:val="22"/>
        </w:rPr>
        <w:t xml:space="preserve"> is designed to </w:t>
      </w:r>
      <w:r w:rsidRPr="00A21847">
        <w:rPr>
          <w:rFonts w:ascii="Arial" w:hAnsi="Arial" w:cs="Arial"/>
          <w:bCs/>
          <w:sz w:val="22"/>
          <w:szCs w:val="22"/>
        </w:rPr>
        <w:t>reduce</w:t>
      </w:r>
      <w:r w:rsidR="00BD08A9" w:rsidRPr="00A21847">
        <w:rPr>
          <w:rFonts w:ascii="Arial" w:hAnsi="Arial" w:cs="Arial"/>
          <w:bCs/>
          <w:sz w:val="22"/>
          <w:szCs w:val="22"/>
        </w:rPr>
        <w:t xml:space="preserve"> compliance costs associated with the requirement to calculate </w:t>
      </w:r>
      <w:r w:rsidRPr="00A21847">
        <w:rPr>
          <w:rFonts w:ascii="Arial" w:hAnsi="Arial" w:cs="Arial"/>
          <w:bCs/>
          <w:sz w:val="22"/>
          <w:szCs w:val="22"/>
        </w:rPr>
        <w:t xml:space="preserve">monthly </w:t>
      </w:r>
      <w:r w:rsidR="00BD08A9" w:rsidRPr="00A21847">
        <w:rPr>
          <w:rFonts w:ascii="Arial" w:hAnsi="Arial" w:cs="Arial"/>
          <w:bCs/>
          <w:sz w:val="22"/>
          <w:szCs w:val="22"/>
        </w:rPr>
        <w:t>PAYG instalments.</w:t>
      </w:r>
    </w:p>
    <w:p w14:paraId="15AC1BB5" w14:textId="77777777" w:rsidR="00075B58" w:rsidRPr="00A21847" w:rsidRDefault="00075B58" w:rsidP="00A21847">
      <w:pPr>
        <w:spacing w:after="120"/>
        <w:rPr>
          <w:rFonts w:ascii="Arial" w:hAnsi="Arial" w:cs="Arial"/>
          <w:sz w:val="22"/>
          <w:szCs w:val="22"/>
        </w:rPr>
      </w:pPr>
    </w:p>
    <w:p w14:paraId="15AC1BB6" w14:textId="77777777" w:rsidR="00075B58" w:rsidRPr="00A21847" w:rsidRDefault="00075B58" w:rsidP="00A21847">
      <w:pPr>
        <w:pStyle w:val="Heading2"/>
      </w:pPr>
      <w:r w:rsidRPr="00A21847">
        <w:t>Human rights implications</w:t>
      </w:r>
    </w:p>
    <w:p w14:paraId="15AC1BB8" w14:textId="293154D7" w:rsidR="00075B58" w:rsidRPr="00A21847" w:rsidRDefault="00075B58" w:rsidP="00A21847">
      <w:pPr>
        <w:spacing w:after="120"/>
        <w:rPr>
          <w:rFonts w:ascii="Arial" w:hAnsi="Arial" w:cs="Arial"/>
          <w:bCs/>
          <w:sz w:val="22"/>
          <w:szCs w:val="22"/>
        </w:rPr>
      </w:pPr>
      <w:r w:rsidRPr="00A21847">
        <w:rPr>
          <w:rFonts w:ascii="Arial" w:hAnsi="Arial" w:cs="Arial"/>
          <w:sz w:val="22"/>
          <w:szCs w:val="22"/>
        </w:rPr>
        <w:t xml:space="preserve">This </w:t>
      </w:r>
      <w:r w:rsidR="003B547B" w:rsidRPr="00A21847">
        <w:rPr>
          <w:rFonts w:ascii="Arial" w:hAnsi="Arial" w:cs="Arial"/>
          <w:sz w:val="22"/>
          <w:szCs w:val="22"/>
        </w:rPr>
        <w:t>l</w:t>
      </w:r>
      <w:r w:rsidRPr="00A21847">
        <w:rPr>
          <w:rFonts w:ascii="Arial" w:hAnsi="Arial" w:cs="Arial"/>
          <w:sz w:val="22"/>
          <w:szCs w:val="22"/>
        </w:rPr>
        <w:t xml:space="preserve">egislative </w:t>
      </w:r>
      <w:r w:rsidR="003B547B" w:rsidRPr="00A21847">
        <w:rPr>
          <w:rFonts w:ascii="Arial" w:hAnsi="Arial" w:cs="Arial"/>
          <w:sz w:val="22"/>
          <w:szCs w:val="22"/>
        </w:rPr>
        <w:t>i</w:t>
      </w:r>
      <w:r w:rsidRPr="00A21847">
        <w:rPr>
          <w:rFonts w:ascii="Arial" w:hAnsi="Arial" w:cs="Arial"/>
          <w:sz w:val="22"/>
          <w:szCs w:val="22"/>
        </w:rPr>
        <w:t xml:space="preserve">nstrument does not engage any of the applicable rights or freedoms. </w:t>
      </w:r>
      <w:r w:rsidR="00BD08A9" w:rsidRPr="00A21847">
        <w:rPr>
          <w:rFonts w:ascii="Arial" w:hAnsi="Arial" w:cs="Arial"/>
          <w:bCs/>
          <w:sz w:val="22"/>
          <w:szCs w:val="22"/>
        </w:rPr>
        <w:t xml:space="preserve">The instrument </w:t>
      </w:r>
      <w:r w:rsidR="00195738" w:rsidRPr="00A21847">
        <w:rPr>
          <w:rFonts w:ascii="Arial" w:hAnsi="Arial" w:cs="Arial"/>
          <w:bCs/>
          <w:sz w:val="22"/>
          <w:szCs w:val="22"/>
        </w:rPr>
        <w:t>reduces</w:t>
      </w:r>
      <w:r w:rsidR="00BD08A9" w:rsidRPr="00A21847">
        <w:rPr>
          <w:rFonts w:ascii="Arial" w:hAnsi="Arial" w:cs="Arial"/>
          <w:bCs/>
          <w:sz w:val="22"/>
          <w:szCs w:val="22"/>
        </w:rPr>
        <w:t xml:space="preserve"> compliance costs for those taxpayers who are eligible to use the additional method </w:t>
      </w:r>
      <w:r w:rsidR="00E13497" w:rsidRPr="00A21847">
        <w:rPr>
          <w:rFonts w:ascii="Arial" w:hAnsi="Arial" w:cs="Arial"/>
          <w:bCs/>
          <w:sz w:val="22"/>
          <w:szCs w:val="22"/>
        </w:rPr>
        <w:t xml:space="preserve">to </w:t>
      </w:r>
      <w:r w:rsidR="00BD08A9" w:rsidRPr="00A21847">
        <w:rPr>
          <w:rFonts w:ascii="Arial" w:hAnsi="Arial" w:cs="Arial"/>
          <w:bCs/>
          <w:sz w:val="22"/>
          <w:szCs w:val="22"/>
        </w:rPr>
        <w:t>work out their monthly instalment liabilities.</w:t>
      </w:r>
    </w:p>
    <w:p w14:paraId="5952325E" w14:textId="77777777" w:rsidR="00BD08A9" w:rsidRPr="00A21847" w:rsidRDefault="00BD08A9" w:rsidP="00A21847">
      <w:pPr>
        <w:spacing w:after="120"/>
        <w:rPr>
          <w:rFonts w:ascii="Arial" w:hAnsi="Arial" w:cs="Arial"/>
          <w:bCs/>
          <w:sz w:val="22"/>
          <w:szCs w:val="22"/>
        </w:rPr>
      </w:pPr>
    </w:p>
    <w:p w14:paraId="15AC1BB9" w14:textId="77777777" w:rsidR="00075B58" w:rsidRPr="00A21847" w:rsidRDefault="00075B58" w:rsidP="00A21847">
      <w:pPr>
        <w:pStyle w:val="Heading2"/>
      </w:pPr>
      <w:r w:rsidRPr="00A21847">
        <w:t>Conclusion</w:t>
      </w:r>
    </w:p>
    <w:p w14:paraId="15AC1BBA" w14:textId="73D23D6B" w:rsidR="00075B58" w:rsidRPr="00A21847" w:rsidRDefault="00075B58" w:rsidP="00A21847">
      <w:pPr>
        <w:spacing w:after="120"/>
        <w:rPr>
          <w:rFonts w:ascii="Arial" w:hAnsi="Arial" w:cs="Arial"/>
          <w:sz w:val="22"/>
          <w:szCs w:val="22"/>
        </w:rPr>
      </w:pPr>
      <w:r w:rsidRPr="00A21847">
        <w:rPr>
          <w:rFonts w:ascii="Arial" w:hAnsi="Arial" w:cs="Arial"/>
          <w:sz w:val="22"/>
          <w:szCs w:val="22"/>
        </w:rPr>
        <w:t xml:space="preserve">This </w:t>
      </w:r>
      <w:r w:rsidR="003B547B" w:rsidRPr="00A21847">
        <w:rPr>
          <w:rFonts w:ascii="Arial" w:hAnsi="Arial" w:cs="Arial"/>
          <w:sz w:val="22"/>
          <w:szCs w:val="22"/>
        </w:rPr>
        <w:t>l</w:t>
      </w:r>
      <w:r w:rsidRPr="00A21847">
        <w:rPr>
          <w:rFonts w:ascii="Arial" w:hAnsi="Arial" w:cs="Arial"/>
          <w:sz w:val="22"/>
          <w:szCs w:val="22"/>
        </w:rPr>
        <w:t xml:space="preserve">egislative </w:t>
      </w:r>
      <w:r w:rsidR="003B547B" w:rsidRPr="00A21847">
        <w:rPr>
          <w:rFonts w:ascii="Arial" w:hAnsi="Arial" w:cs="Arial"/>
          <w:sz w:val="22"/>
          <w:szCs w:val="22"/>
        </w:rPr>
        <w:t>i</w:t>
      </w:r>
      <w:r w:rsidRPr="00A21847">
        <w:rPr>
          <w:rFonts w:ascii="Arial" w:hAnsi="Arial" w:cs="Arial"/>
          <w:sz w:val="22"/>
          <w:szCs w:val="22"/>
        </w:rPr>
        <w:t>nstrument is compatible with human rights as it does not raise any human rights issues.</w:t>
      </w:r>
    </w:p>
    <w:sectPr w:rsidR="00075B58" w:rsidRPr="00A21847" w:rsidSect="00081520">
      <w:headerReference w:type="default" r:id="rId8"/>
      <w:headerReference w:type="first" r:id="rId9"/>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B1236" w14:textId="77777777" w:rsidR="007E66CD" w:rsidRDefault="007E66CD">
      <w:r>
        <w:separator/>
      </w:r>
    </w:p>
  </w:endnote>
  <w:endnote w:type="continuationSeparator" w:id="0">
    <w:p w14:paraId="1B20C4AB" w14:textId="77777777" w:rsidR="007E66CD" w:rsidRDefault="007E6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596F8" w14:textId="77777777" w:rsidR="007E66CD" w:rsidRDefault="007E66CD">
      <w:r>
        <w:separator/>
      </w:r>
    </w:p>
  </w:footnote>
  <w:footnote w:type="continuationSeparator" w:id="0">
    <w:p w14:paraId="43A0C3C8" w14:textId="77777777" w:rsidR="007E66CD" w:rsidRDefault="007E6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D" w14:textId="77777777" w:rsidR="00587C50" w:rsidRDefault="00587C50" w:rsidP="001828A4">
    <w:pPr>
      <w:pStyle w:val="Header"/>
      <w:tabs>
        <w:tab w:val="clear" w:pos="4153"/>
        <w:tab w:val="clear" w:pos="8306"/>
        <w:tab w:val="center" w:pos="1418"/>
        <w:tab w:val="right" w:pos="878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F"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15AC1BD1" wp14:editId="7E403F57">
          <wp:extent cx="2413635" cy="701675"/>
          <wp:effectExtent l="0" t="0" r="5715" b="3175"/>
          <wp:docPr id="3" name="Picture 1"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The ATO logo containing the Federal Government crest and the words Australian Tax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77777777" w:rsidR="00CC1833" w:rsidRPr="001A6644" w:rsidRDefault="00CC1833"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C3903"/>
    <w:multiLevelType w:val="hybridMultilevel"/>
    <w:tmpl w:val="DD1AE754"/>
    <w:lvl w:ilvl="0" w:tplc="AFEEC97A">
      <w:start w:val="1"/>
      <w:numFmt w:val="decimal"/>
      <w:lvlText w:val="%1."/>
      <w:lvlJc w:val="left"/>
      <w:pPr>
        <w:tabs>
          <w:tab w:val="num" w:pos="360"/>
        </w:tabs>
        <w:ind w:left="360" w:hanging="360"/>
      </w:pPr>
      <w:rPr>
        <w:rFonts w:hint="default"/>
        <w:i w:val="0"/>
        <w:iCs w:val="0"/>
        <w:color w:val="auto"/>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54A20C19"/>
    <w:multiLevelType w:val="hybridMultilevel"/>
    <w:tmpl w:val="25F6D10A"/>
    <w:lvl w:ilvl="0" w:tplc="4A38B6A0">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15:restartNumberingAfterBreak="0">
    <w:nsid w:val="7DB42C2B"/>
    <w:multiLevelType w:val="hybridMultilevel"/>
    <w:tmpl w:val="25F6D10A"/>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1056855832">
    <w:abstractNumId w:val="0"/>
  </w:num>
  <w:num w:numId="2" w16cid:durableId="1339843734">
    <w:abstractNumId w:val="1"/>
  </w:num>
  <w:num w:numId="3" w16cid:durableId="74969074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117B2"/>
    <w:rsid w:val="0001796D"/>
    <w:rsid w:val="00017BF0"/>
    <w:rsid w:val="000232CE"/>
    <w:rsid w:val="00024F0D"/>
    <w:rsid w:val="0002568B"/>
    <w:rsid w:val="000310B3"/>
    <w:rsid w:val="00043FA7"/>
    <w:rsid w:val="00044383"/>
    <w:rsid w:val="000469B5"/>
    <w:rsid w:val="000552E8"/>
    <w:rsid w:val="00056585"/>
    <w:rsid w:val="0005674F"/>
    <w:rsid w:val="00056C6A"/>
    <w:rsid w:val="00065C6E"/>
    <w:rsid w:val="00072E6E"/>
    <w:rsid w:val="00073F1B"/>
    <w:rsid w:val="00075B58"/>
    <w:rsid w:val="00081520"/>
    <w:rsid w:val="000B11DD"/>
    <w:rsid w:val="000B1785"/>
    <w:rsid w:val="000C390A"/>
    <w:rsid w:val="000C77DD"/>
    <w:rsid w:val="000D4466"/>
    <w:rsid w:val="000E295B"/>
    <w:rsid w:val="000E45A0"/>
    <w:rsid w:val="00101CD5"/>
    <w:rsid w:val="00107460"/>
    <w:rsid w:val="00112415"/>
    <w:rsid w:val="0013678D"/>
    <w:rsid w:val="00140A34"/>
    <w:rsid w:val="00145A3D"/>
    <w:rsid w:val="00146ED8"/>
    <w:rsid w:val="001472D4"/>
    <w:rsid w:val="001611B3"/>
    <w:rsid w:val="00167202"/>
    <w:rsid w:val="001777F1"/>
    <w:rsid w:val="001828A4"/>
    <w:rsid w:val="001863AA"/>
    <w:rsid w:val="00195738"/>
    <w:rsid w:val="001A3BE2"/>
    <w:rsid w:val="001C35E7"/>
    <w:rsid w:val="001C4578"/>
    <w:rsid w:val="001D02E6"/>
    <w:rsid w:val="001F0184"/>
    <w:rsid w:val="001F1077"/>
    <w:rsid w:val="001F28A6"/>
    <w:rsid w:val="001F2A16"/>
    <w:rsid w:val="001F6921"/>
    <w:rsid w:val="001F7C3E"/>
    <w:rsid w:val="00201969"/>
    <w:rsid w:val="0021222C"/>
    <w:rsid w:val="00213FA5"/>
    <w:rsid w:val="0021496E"/>
    <w:rsid w:val="002149DD"/>
    <w:rsid w:val="00222AFB"/>
    <w:rsid w:val="00226BFB"/>
    <w:rsid w:val="00231978"/>
    <w:rsid w:val="0023733A"/>
    <w:rsid w:val="00237FC8"/>
    <w:rsid w:val="0024044F"/>
    <w:rsid w:val="00240CFB"/>
    <w:rsid w:val="00245D00"/>
    <w:rsid w:val="00257F2D"/>
    <w:rsid w:val="00262F9F"/>
    <w:rsid w:val="002643D5"/>
    <w:rsid w:val="00266D2D"/>
    <w:rsid w:val="0027331F"/>
    <w:rsid w:val="00285E76"/>
    <w:rsid w:val="002863D6"/>
    <w:rsid w:val="002936A5"/>
    <w:rsid w:val="002949C3"/>
    <w:rsid w:val="002A10A4"/>
    <w:rsid w:val="002A26FE"/>
    <w:rsid w:val="002A6B36"/>
    <w:rsid w:val="002B1423"/>
    <w:rsid w:val="002D4E36"/>
    <w:rsid w:val="002F1257"/>
    <w:rsid w:val="00310C61"/>
    <w:rsid w:val="0031591F"/>
    <w:rsid w:val="003171B3"/>
    <w:rsid w:val="0032559D"/>
    <w:rsid w:val="00331616"/>
    <w:rsid w:val="00333567"/>
    <w:rsid w:val="00344575"/>
    <w:rsid w:val="00347917"/>
    <w:rsid w:val="0035113C"/>
    <w:rsid w:val="00354525"/>
    <w:rsid w:val="00374385"/>
    <w:rsid w:val="00380CC4"/>
    <w:rsid w:val="003A4B12"/>
    <w:rsid w:val="003B547B"/>
    <w:rsid w:val="003C0686"/>
    <w:rsid w:val="003D08CF"/>
    <w:rsid w:val="003D0CBA"/>
    <w:rsid w:val="003D0F6A"/>
    <w:rsid w:val="003D4BA8"/>
    <w:rsid w:val="003E297B"/>
    <w:rsid w:val="003E5269"/>
    <w:rsid w:val="003E5557"/>
    <w:rsid w:val="003F20B8"/>
    <w:rsid w:val="00405394"/>
    <w:rsid w:val="004066E4"/>
    <w:rsid w:val="0040680B"/>
    <w:rsid w:val="004069EB"/>
    <w:rsid w:val="00407361"/>
    <w:rsid w:val="0041095C"/>
    <w:rsid w:val="00417C55"/>
    <w:rsid w:val="00424A7B"/>
    <w:rsid w:val="00427250"/>
    <w:rsid w:val="0042769E"/>
    <w:rsid w:val="004369A8"/>
    <w:rsid w:val="00442314"/>
    <w:rsid w:val="004447C1"/>
    <w:rsid w:val="00446AA8"/>
    <w:rsid w:val="00447E0D"/>
    <w:rsid w:val="00451C41"/>
    <w:rsid w:val="0045590D"/>
    <w:rsid w:val="0046211F"/>
    <w:rsid w:val="00464A1B"/>
    <w:rsid w:val="0046787B"/>
    <w:rsid w:val="00486653"/>
    <w:rsid w:val="00493CA7"/>
    <w:rsid w:val="004A543B"/>
    <w:rsid w:val="004A5FDA"/>
    <w:rsid w:val="004A7A2A"/>
    <w:rsid w:val="004D098C"/>
    <w:rsid w:val="004D24A9"/>
    <w:rsid w:val="004D41FE"/>
    <w:rsid w:val="004D6FE1"/>
    <w:rsid w:val="004E5357"/>
    <w:rsid w:val="004F4A07"/>
    <w:rsid w:val="004F5EB1"/>
    <w:rsid w:val="004F6887"/>
    <w:rsid w:val="005030AD"/>
    <w:rsid w:val="0050423D"/>
    <w:rsid w:val="00510178"/>
    <w:rsid w:val="0051249C"/>
    <w:rsid w:val="005176E7"/>
    <w:rsid w:val="00520330"/>
    <w:rsid w:val="00524B6B"/>
    <w:rsid w:val="00526403"/>
    <w:rsid w:val="00534FB5"/>
    <w:rsid w:val="0053756F"/>
    <w:rsid w:val="005413EE"/>
    <w:rsid w:val="00544F1E"/>
    <w:rsid w:val="0056043D"/>
    <w:rsid w:val="00586114"/>
    <w:rsid w:val="00587443"/>
    <w:rsid w:val="00587C50"/>
    <w:rsid w:val="005917F3"/>
    <w:rsid w:val="005A0B1D"/>
    <w:rsid w:val="005B0ACD"/>
    <w:rsid w:val="005B50A2"/>
    <w:rsid w:val="005C3408"/>
    <w:rsid w:val="005D1EE0"/>
    <w:rsid w:val="005D611B"/>
    <w:rsid w:val="005E1FC1"/>
    <w:rsid w:val="005F1ACE"/>
    <w:rsid w:val="005F256D"/>
    <w:rsid w:val="0060183A"/>
    <w:rsid w:val="00603110"/>
    <w:rsid w:val="006116B9"/>
    <w:rsid w:val="00611C8E"/>
    <w:rsid w:val="00623E3A"/>
    <w:rsid w:val="00624954"/>
    <w:rsid w:val="006302F7"/>
    <w:rsid w:val="00631F30"/>
    <w:rsid w:val="00631FAC"/>
    <w:rsid w:val="00632F24"/>
    <w:rsid w:val="0063543F"/>
    <w:rsid w:val="00640CC2"/>
    <w:rsid w:val="00642420"/>
    <w:rsid w:val="00646158"/>
    <w:rsid w:val="006509C8"/>
    <w:rsid w:val="006513F4"/>
    <w:rsid w:val="006659E3"/>
    <w:rsid w:val="0066622C"/>
    <w:rsid w:val="00666487"/>
    <w:rsid w:val="00672026"/>
    <w:rsid w:val="00673B37"/>
    <w:rsid w:val="00685F7E"/>
    <w:rsid w:val="00686C50"/>
    <w:rsid w:val="00690155"/>
    <w:rsid w:val="006945EA"/>
    <w:rsid w:val="006961C0"/>
    <w:rsid w:val="006B44C2"/>
    <w:rsid w:val="006B5470"/>
    <w:rsid w:val="006B7827"/>
    <w:rsid w:val="006D0138"/>
    <w:rsid w:val="006D6F52"/>
    <w:rsid w:val="006F5A34"/>
    <w:rsid w:val="00701718"/>
    <w:rsid w:val="00710359"/>
    <w:rsid w:val="00712FFF"/>
    <w:rsid w:val="00722DBF"/>
    <w:rsid w:val="00735157"/>
    <w:rsid w:val="007407AE"/>
    <w:rsid w:val="00741077"/>
    <w:rsid w:val="0075539A"/>
    <w:rsid w:val="007557B1"/>
    <w:rsid w:val="0076271C"/>
    <w:rsid w:val="00767CE8"/>
    <w:rsid w:val="007739A0"/>
    <w:rsid w:val="00775490"/>
    <w:rsid w:val="0078684A"/>
    <w:rsid w:val="00795D0C"/>
    <w:rsid w:val="00797F42"/>
    <w:rsid w:val="007A55BA"/>
    <w:rsid w:val="007A7E60"/>
    <w:rsid w:val="007B5A06"/>
    <w:rsid w:val="007C1FBD"/>
    <w:rsid w:val="007C4774"/>
    <w:rsid w:val="007C54B3"/>
    <w:rsid w:val="007C5C8E"/>
    <w:rsid w:val="007E0A01"/>
    <w:rsid w:val="007E22F5"/>
    <w:rsid w:val="007E66CD"/>
    <w:rsid w:val="007F25F3"/>
    <w:rsid w:val="007F359E"/>
    <w:rsid w:val="007F4901"/>
    <w:rsid w:val="007F4E93"/>
    <w:rsid w:val="00820A9E"/>
    <w:rsid w:val="00826DEB"/>
    <w:rsid w:val="00832A78"/>
    <w:rsid w:val="008334FD"/>
    <w:rsid w:val="0083488D"/>
    <w:rsid w:val="00836B02"/>
    <w:rsid w:val="00844E0D"/>
    <w:rsid w:val="008467D4"/>
    <w:rsid w:val="008474F3"/>
    <w:rsid w:val="00850FB0"/>
    <w:rsid w:val="0085238E"/>
    <w:rsid w:val="008526E2"/>
    <w:rsid w:val="00853428"/>
    <w:rsid w:val="008540EA"/>
    <w:rsid w:val="00866A00"/>
    <w:rsid w:val="008702A6"/>
    <w:rsid w:val="00873997"/>
    <w:rsid w:val="008757CE"/>
    <w:rsid w:val="0088392C"/>
    <w:rsid w:val="00897C0E"/>
    <w:rsid w:val="00897E31"/>
    <w:rsid w:val="008A046F"/>
    <w:rsid w:val="008A405A"/>
    <w:rsid w:val="008A6A6A"/>
    <w:rsid w:val="008B650A"/>
    <w:rsid w:val="008B787C"/>
    <w:rsid w:val="008C3898"/>
    <w:rsid w:val="008C66CC"/>
    <w:rsid w:val="008D31B6"/>
    <w:rsid w:val="008D5C8C"/>
    <w:rsid w:val="008E02C5"/>
    <w:rsid w:val="008E0A33"/>
    <w:rsid w:val="008E7CB6"/>
    <w:rsid w:val="008F483C"/>
    <w:rsid w:val="009013EF"/>
    <w:rsid w:val="0090402B"/>
    <w:rsid w:val="00910595"/>
    <w:rsid w:val="00910756"/>
    <w:rsid w:val="00912D61"/>
    <w:rsid w:val="00927592"/>
    <w:rsid w:val="009322D7"/>
    <w:rsid w:val="00932BDE"/>
    <w:rsid w:val="009371D0"/>
    <w:rsid w:val="00950199"/>
    <w:rsid w:val="009649FE"/>
    <w:rsid w:val="00967725"/>
    <w:rsid w:val="009815E2"/>
    <w:rsid w:val="0098195F"/>
    <w:rsid w:val="009902F8"/>
    <w:rsid w:val="00993BB8"/>
    <w:rsid w:val="0099555F"/>
    <w:rsid w:val="009A22A1"/>
    <w:rsid w:val="009B3A1B"/>
    <w:rsid w:val="009B4F11"/>
    <w:rsid w:val="009B51C7"/>
    <w:rsid w:val="009B6332"/>
    <w:rsid w:val="009C0912"/>
    <w:rsid w:val="009C4527"/>
    <w:rsid w:val="009C7443"/>
    <w:rsid w:val="009D08CC"/>
    <w:rsid w:val="009D6694"/>
    <w:rsid w:val="009F0300"/>
    <w:rsid w:val="00A147DE"/>
    <w:rsid w:val="00A167A8"/>
    <w:rsid w:val="00A21847"/>
    <w:rsid w:val="00A21F0A"/>
    <w:rsid w:val="00A26011"/>
    <w:rsid w:val="00A31C2E"/>
    <w:rsid w:val="00A32D79"/>
    <w:rsid w:val="00A44D68"/>
    <w:rsid w:val="00A506C2"/>
    <w:rsid w:val="00A57CA1"/>
    <w:rsid w:val="00A62886"/>
    <w:rsid w:val="00A7151C"/>
    <w:rsid w:val="00A74C38"/>
    <w:rsid w:val="00A77D24"/>
    <w:rsid w:val="00A8572F"/>
    <w:rsid w:val="00A93E07"/>
    <w:rsid w:val="00A979CF"/>
    <w:rsid w:val="00AA4DF8"/>
    <w:rsid w:val="00AB201A"/>
    <w:rsid w:val="00AB780C"/>
    <w:rsid w:val="00AC2448"/>
    <w:rsid w:val="00AC7519"/>
    <w:rsid w:val="00AC7FF9"/>
    <w:rsid w:val="00AD0B0B"/>
    <w:rsid w:val="00AD5ADE"/>
    <w:rsid w:val="00AE3928"/>
    <w:rsid w:val="00AE7107"/>
    <w:rsid w:val="00AE7138"/>
    <w:rsid w:val="00AF4CAF"/>
    <w:rsid w:val="00B117BA"/>
    <w:rsid w:val="00B15F23"/>
    <w:rsid w:val="00B16508"/>
    <w:rsid w:val="00B20D87"/>
    <w:rsid w:val="00B21BCC"/>
    <w:rsid w:val="00B24053"/>
    <w:rsid w:val="00B31550"/>
    <w:rsid w:val="00B55B1B"/>
    <w:rsid w:val="00B578AC"/>
    <w:rsid w:val="00B62F06"/>
    <w:rsid w:val="00B6433F"/>
    <w:rsid w:val="00B64CF5"/>
    <w:rsid w:val="00B76C9B"/>
    <w:rsid w:val="00B823A1"/>
    <w:rsid w:val="00B8428B"/>
    <w:rsid w:val="00B91DAE"/>
    <w:rsid w:val="00B94DB8"/>
    <w:rsid w:val="00BA41F5"/>
    <w:rsid w:val="00BB14FD"/>
    <w:rsid w:val="00BB3C9C"/>
    <w:rsid w:val="00BC2425"/>
    <w:rsid w:val="00BD08A9"/>
    <w:rsid w:val="00BD5C93"/>
    <w:rsid w:val="00BF4822"/>
    <w:rsid w:val="00C01D22"/>
    <w:rsid w:val="00C104B6"/>
    <w:rsid w:val="00C10F02"/>
    <w:rsid w:val="00C114F4"/>
    <w:rsid w:val="00C11D03"/>
    <w:rsid w:val="00C15883"/>
    <w:rsid w:val="00C2239E"/>
    <w:rsid w:val="00C31967"/>
    <w:rsid w:val="00C34C96"/>
    <w:rsid w:val="00C371DE"/>
    <w:rsid w:val="00C409AE"/>
    <w:rsid w:val="00C4143E"/>
    <w:rsid w:val="00C42D50"/>
    <w:rsid w:val="00C45E77"/>
    <w:rsid w:val="00C54DF8"/>
    <w:rsid w:val="00C57A18"/>
    <w:rsid w:val="00C60B49"/>
    <w:rsid w:val="00C620E9"/>
    <w:rsid w:val="00C635C7"/>
    <w:rsid w:val="00C7440A"/>
    <w:rsid w:val="00C865ED"/>
    <w:rsid w:val="00C8775A"/>
    <w:rsid w:val="00C932B2"/>
    <w:rsid w:val="00CA0877"/>
    <w:rsid w:val="00CA6B59"/>
    <w:rsid w:val="00CA6C01"/>
    <w:rsid w:val="00CB3116"/>
    <w:rsid w:val="00CB3818"/>
    <w:rsid w:val="00CB3B6C"/>
    <w:rsid w:val="00CB54FF"/>
    <w:rsid w:val="00CB75F1"/>
    <w:rsid w:val="00CC1833"/>
    <w:rsid w:val="00CC189F"/>
    <w:rsid w:val="00CC3368"/>
    <w:rsid w:val="00CE2A66"/>
    <w:rsid w:val="00CE7781"/>
    <w:rsid w:val="00CF19C4"/>
    <w:rsid w:val="00CF2B0A"/>
    <w:rsid w:val="00D06323"/>
    <w:rsid w:val="00D063AF"/>
    <w:rsid w:val="00D13C04"/>
    <w:rsid w:val="00D14100"/>
    <w:rsid w:val="00D20A78"/>
    <w:rsid w:val="00D278BA"/>
    <w:rsid w:val="00D40454"/>
    <w:rsid w:val="00D4059C"/>
    <w:rsid w:val="00D53D8F"/>
    <w:rsid w:val="00D61C76"/>
    <w:rsid w:val="00D631A1"/>
    <w:rsid w:val="00D75FF5"/>
    <w:rsid w:val="00D77015"/>
    <w:rsid w:val="00D77733"/>
    <w:rsid w:val="00D879D8"/>
    <w:rsid w:val="00D92B48"/>
    <w:rsid w:val="00DA0B0A"/>
    <w:rsid w:val="00DB1693"/>
    <w:rsid w:val="00DD5B07"/>
    <w:rsid w:val="00DE3112"/>
    <w:rsid w:val="00DE6821"/>
    <w:rsid w:val="00DF2022"/>
    <w:rsid w:val="00DF34BE"/>
    <w:rsid w:val="00DF5D59"/>
    <w:rsid w:val="00E04920"/>
    <w:rsid w:val="00E0529B"/>
    <w:rsid w:val="00E10B37"/>
    <w:rsid w:val="00E13497"/>
    <w:rsid w:val="00E17D78"/>
    <w:rsid w:val="00E239E4"/>
    <w:rsid w:val="00E36A38"/>
    <w:rsid w:val="00E4433C"/>
    <w:rsid w:val="00E53399"/>
    <w:rsid w:val="00E603E9"/>
    <w:rsid w:val="00E77995"/>
    <w:rsid w:val="00E8061E"/>
    <w:rsid w:val="00E87099"/>
    <w:rsid w:val="00EA28E6"/>
    <w:rsid w:val="00EA4828"/>
    <w:rsid w:val="00EC4283"/>
    <w:rsid w:val="00EC5164"/>
    <w:rsid w:val="00EF78C4"/>
    <w:rsid w:val="00F04CD7"/>
    <w:rsid w:val="00F23E15"/>
    <w:rsid w:val="00F244A2"/>
    <w:rsid w:val="00F35064"/>
    <w:rsid w:val="00F374D8"/>
    <w:rsid w:val="00F37C64"/>
    <w:rsid w:val="00F430C5"/>
    <w:rsid w:val="00F43D85"/>
    <w:rsid w:val="00F44C3E"/>
    <w:rsid w:val="00F47DDA"/>
    <w:rsid w:val="00F539FB"/>
    <w:rsid w:val="00F5684D"/>
    <w:rsid w:val="00F57AB6"/>
    <w:rsid w:val="00F6480F"/>
    <w:rsid w:val="00F64868"/>
    <w:rsid w:val="00F657A2"/>
    <w:rsid w:val="00F70C2E"/>
    <w:rsid w:val="00F75FFD"/>
    <w:rsid w:val="00F84DF2"/>
    <w:rsid w:val="00F86713"/>
    <w:rsid w:val="00F932E0"/>
    <w:rsid w:val="00FA6E8A"/>
    <w:rsid w:val="00FB7701"/>
    <w:rsid w:val="00FC40F0"/>
    <w:rsid w:val="00FC6D3B"/>
    <w:rsid w:val="00FC7290"/>
    <w:rsid w:val="00FD0129"/>
    <w:rsid w:val="00FD0AF2"/>
    <w:rsid w:val="00FD32EE"/>
    <w:rsid w:val="00FD36EC"/>
    <w:rsid w:val="00FE17ED"/>
    <w:rsid w:val="00FE7882"/>
    <w:rsid w:val="00FE7EB8"/>
    <w:rsid w:val="00FF28BB"/>
    <w:rsid w:val="00FF4315"/>
    <w:rsid w:val="00FF63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C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4E93"/>
    <w:rPr>
      <w:sz w:val="24"/>
    </w:rPr>
  </w:style>
  <w:style w:type="paragraph" w:styleId="Heading2">
    <w:name w:val="heading 2"/>
    <w:basedOn w:val="Normal"/>
    <w:next w:val="Normal"/>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uiPriority w:val="99"/>
    <w:semiHidden/>
    <w:rsid w:val="00A26011"/>
    <w:rPr>
      <w:sz w:val="16"/>
      <w:szCs w:val="16"/>
    </w:rPr>
  </w:style>
  <w:style w:type="paragraph" w:styleId="CommentText">
    <w:name w:val="annotation text"/>
    <w:basedOn w:val="Normal"/>
    <w:link w:val="CommentTextChar"/>
    <w:uiPriority w:val="99"/>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uiPriority w:val="99"/>
    <w:semiHidden/>
    <w:rsid w:val="00640CC2"/>
  </w:style>
  <w:style w:type="character" w:styleId="UnresolvedMention">
    <w:name w:val="Unresolved Mention"/>
    <w:basedOn w:val="DefaultParagraphFont"/>
    <w:uiPriority w:val="99"/>
    <w:semiHidden/>
    <w:unhideWhenUsed/>
    <w:rsid w:val="00BD08A9"/>
    <w:rPr>
      <w:color w:val="605E5C"/>
      <w:shd w:val="clear" w:color="auto" w:fill="E1DFDD"/>
    </w:rPr>
  </w:style>
  <w:style w:type="paragraph" w:styleId="Revision">
    <w:name w:val="Revision"/>
    <w:hidden/>
    <w:uiPriority w:val="99"/>
    <w:semiHidden/>
    <w:rsid w:val="002643D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10667">
      <w:bodyDiv w:val="1"/>
      <w:marLeft w:val="0"/>
      <w:marRight w:val="0"/>
      <w:marTop w:val="0"/>
      <w:marBottom w:val="0"/>
      <w:divBdr>
        <w:top w:val="none" w:sz="0" w:space="0" w:color="auto"/>
        <w:left w:val="none" w:sz="0" w:space="0" w:color="auto"/>
        <w:bottom w:val="none" w:sz="0" w:space="0" w:color="auto"/>
        <w:right w:val="none" w:sz="0" w:space="0" w:color="auto"/>
      </w:divBdr>
    </w:div>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1380206494">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54540-4688-4A8B-A2F6-C5AAB725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1576</Words>
  <Characters>8445</Characters>
  <Application>Microsoft Office Word</Application>
  <DocSecurity>6</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10001</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2024-02-13T00:45:00Z</dcterms:created>
  <dcterms:modified xsi:type="dcterms:W3CDTF">2024-02-13T00:45:00Z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0x010100674D30189E6D80419D18B50D2C2B61A9002F402D98BE71D945B46D636D1655B9B9</vt:lpwstr>
  </property>
  <property fmtid="{D5CDD505-2E9C-101B-9397-08002B2CF9AE}" pid="3" name="_dlc_DocIdItemGuid">
    <vt:lpwstr>1e367905-5738-476c-a4eb-0c13aaffe806</vt:lpwstr>
  </property>
  <property fmtid="{D5CDD505-2E9C-101B-9397-08002B2CF9AE}" pid="4" name="Security Classification">
    <vt:lpwstr>4499;#OFFICIAL|5d128361-bbb7-4b9a-ac60-b26612a0ec1b</vt:lpwstr>
  </property>
  <property fmtid="{D5CDD505-2E9C-101B-9397-08002B2CF9AE}" pid="5" name="IsABRSLetter">
    <vt:bool>false</vt:bool>
  </property>
</Properties>
</file>