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665E" w14:textId="77777777" w:rsidR="00FA06CA" w:rsidRPr="00377074" w:rsidRDefault="00FA06CA" w:rsidP="00FA06CA">
      <w:pPr>
        <w:rPr>
          <w:sz w:val="28"/>
        </w:rPr>
      </w:pPr>
      <w:r w:rsidRPr="00377074">
        <w:rPr>
          <w:noProof/>
          <w:lang w:eastAsia="en-AU"/>
        </w:rPr>
        <w:drawing>
          <wp:inline distT="0" distB="0" distL="0" distR="0" wp14:anchorId="1729FDE6" wp14:editId="3889F1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E556" w14:textId="77777777" w:rsidR="00FA06CA" w:rsidRPr="00377074" w:rsidRDefault="00FA06CA" w:rsidP="00FA06CA">
      <w:pPr>
        <w:rPr>
          <w:sz w:val="19"/>
        </w:rPr>
      </w:pPr>
    </w:p>
    <w:p w14:paraId="2988EF22" w14:textId="56D3C1FF" w:rsidR="00FA06CA" w:rsidRPr="00377074" w:rsidRDefault="008378BA" w:rsidP="00FA06CA">
      <w:pPr>
        <w:pStyle w:val="ShortT"/>
      </w:pPr>
      <w:r w:rsidRPr="00377074">
        <w:t>Financial Sector (Shareholdings) (Allianz Australia Limited) 2023</w:t>
      </w:r>
    </w:p>
    <w:p w14:paraId="054AAB7E" w14:textId="74D5A40A" w:rsidR="00FA06CA" w:rsidRPr="00377074" w:rsidRDefault="00FA06CA" w:rsidP="00FA06CA">
      <w:pPr>
        <w:pStyle w:val="SignCoverPageStart"/>
        <w:spacing w:before="240"/>
        <w:rPr>
          <w:szCs w:val="22"/>
        </w:rPr>
      </w:pPr>
      <w:r w:rsidRPr="00377074">
        <w:rPr>
          <w:szCs w:val="22"/>
        </w:rPr>
        <w:t xml:space="preserve">I, </w:t>
      </w:r>
      <w:r w:rsidR="008378BA" w:rsidRPr="00377074">
        <w:rPr>
          <w:szCs w:val="22"/>
        </w:rPr>
        <w:t>Jim Chalmers, Treasurer, make the following instrument.</w:t>
      </w:r>
    </w:p>
    <w:p w14:paraId="5D51E0BF" w14:textId="0D151D6A" w:rsidR="000B6A10" w:rsidRPr="00BC5754" w:rsidRDefault="000B6A10" w:rsidP="000B6A10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356535">
        <w:rPr>
          <w:szCs w:val="22"/>
        </w:rPr>
        <w:t xml:space="preserve">6 November </w:t>
      </w:r>
      <w:r>
        <w:rPr>
          <w:szCs w:val="22"/>
        </w:rPr>
        <w:t>2023</w:t>
      </w:r>
    </w:p>
    <w:p w14:paraId="76875613" w14:textId="03C8A99A" w:rsidR="000B6A10" w:rsidRPr="00BC5754" w:rsidRDefault="000B6A10" w:rsidP="000B6A1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46A10DD" w14:textId="1C50B6E1" w:rsidR="008378BA" w:rsidRPr="00377074" w:rsidRDefault="008378BA" w:rsidP="008378B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77074">
        <w:rPr>
          <w:szCs w:val="22"/>
        </w:rPr>
        <w:t>Dr Jim Chalmers</w:t>
      </w:r>
    </w:p>
    <w:p w14:paraId="6415BD8F" w14:textId="77777777" w:rsidR="008378BA" w:rsidRPr="00377074" w:rsidRDefault="008378BA" w:rsidP="008378BA">
      <w:pPr>
        <w:pStyle w:val="SignCoverPageEnd"/>
        <w:rPr>
          <w:szCs w:val="22"/>
        </w:rPr>
      </w:pPr>
      <w:r w:rsidRPr="00377074">
        <w:rPr>
          <w:szCs w:val="22"/>
        </w:rPr>
        <w:t>Treasurer</w:t>
      </w:r>
    </w:p>
    <w:p w14:paraId="3115F788" w14:textId="77777777" w:rsidR="008378BA" w:rsidRPr="00377074" w:rsidRDefault="008378BA" w:rsidP="008378BA">
      <w:pPr>
        <w:rPr>
          <w:rStyle w:val="CharAmSchNo"/>
        </w:rPr>
      </w:pPr>
    </w:p>
    <w:p w14:paraId="32C5FB6B" w14:textId="77777777" w:rsidR="008378BA" w:rsidRPr="00377074" w:rsidRDefault="008378BA" w:rsidP="008378BA">
      <w:pPr>
        <w:pStyle w:val="Header"/>
        <w:tabs>
          <w:tab w:val="clear" w:pos="4150"/>
          <w:tab w:val="clear" w:pos="8307"/>
        </w:tabs>
      </w:pPr>
      <w:r w:rsidRPr="00377074">
        <w:rPr>
          <w:rStyle w:val="CharChapNo"/>
        </w:rPr>
        <w:t xml:space="preserve"> </w:t>
      </w:r>
      <w:r w:rsidRPr="00377074">
        <w:rPr>
          <w:rStyle w:val="CharChapText"/>
        </w:rPr>
        <w:t xml:space="preserve"> </w:t>
      </w:r>
    </w:p>
    <w:p w14:paraId="704AF7A2" w14:textId="77777777" w:rsidR="008378BA" w:rsidRPr="00377074" w:rsidRDefault="008378BA" w:rsidP="008378BA">
      <w:pPr>
        <w:pStyle w:val="Header"/>
        <w:tabs>
          <w:tab w:val="clear" w:pos="4150"/>
          <w:tab w:val="clear" w:pos="8307"/>
        </w:tabs>
      </w:pPr>
      <w:r w:rsidRPr="00377074">
        <w:rPr>
          <w:rStyle w:val="CharPartNo"/>
        </w:rPr>
        <w:t xml:space="preserve"> </w:t>
      </w:r>
      <w:r w:rsidRPr="00377074">
        <w:rPr>
          <w:rStyle w:val="CharPartText"/>
        </w:rPr>
        <w:t xml:space="preserve"> </w:t>
      </w:r>
    </w:p>
    <w:p w14:paraId="070AF1CC" w14:textId="77777777" w:rsidR="008378BA" w:rsidRPr="00377074" w:rsidRDefault="008378BA" w:rsidP="008378BA">
      <w:pPr>
        <w:pStyle w:val="Header"/>
        <w:tabs>
          <w:tab w:val="clear" w:pos="4150"/>
          <w:tab w:val="clear" w:pos="8307"/>
        </w:tabs>
      </w:pPr>
      <w:r w:rsidRPr="00377074">
        <w:rPr>
          <w:rStyle w:val="CharDivNo"/>
        </w:rPr>
        <w:t xml:space="preserve"> </w:t>
      </w:r>
      <w:r w:rsidRPr="00377074">
        <w:rPr>
          <w:rStyle w:val="CharDivText"/>
        </w:rPr>
        <w:t xml:space="preserve"> </w:t>
      </w:r>
    </w:p>
    <w:p w14:paraId="21337585" w14:textId="77777777" w:rsidR="00FA06CA" w:rsidRPr="00377074" w:rsidRDefault="00FA06CA" w:rsidP="00FA06CA">
      <w:pPr>
        <w:sectPr w:rsidR="00FA06CA" w:rsidRPr="00377074" w:rsidSect="00F63E61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302770" w14:textId="77777777" w:rsidR="00FA06CA" w:rsidRPr="00377074" w:rsidRDefault="00FA06CA" w:rsidP="00F63E61">
      <w:pPr>
        <w:rPr>
          <w:sz w:val="36"/>
        </w:rPr>
      </w:pPr>
      <w:r w:rsidRPr="00377074">
        <w:rPr>
          <w:sz w:val="36"/>
        </w:rPr>
        <w:lastRenderedPageBreak/>
        <w:t>Contents</w:t>
      </w:r>
    </w:p>
    <w:p w14:paraId="524C6FB0" w14:textId="10031157" w:rsidR="001D09D5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D09D5">
        <w:fldChar w:fldCharType="begin"/>
      </w:r>
      <w:r w:rsidRPr="00377074">
        <w:instrText xml:space="preserve"> TOC \o "1-9" </w:instrText>
      </w:r>
      <w:r w:rsidRPr="001D09D5">
        <w:fldChar w:fldCharType="separate"/>
      </w:r>
      <w:r w:rsidR="001D09D5">
        <w:rPr>
          <w:noProof/>
        </w:rPr>
        <w:t>Part 1—Preliminary</w:t>
      </w:r>
      <w:r w:rsidR="001D09D5">
        <w:rPr>
          <w:noProof/>
        </w:rPr>
        <w:tab/>
      </w:r>
      <w:r w:rsidR="001D09D5" w:rsidRPr="001D09D5">
        <w:rPr>
          <w:b w:val="0"/>
          <w:noProof/>
          <w:sz w:val="18"/>
        </w:rPr>
        <w:fldChar w:fldCharType="begin"/>
      </w:r>
      <w:r w:rsidR="001D09D5" w:rsidRPr="001D09D5">
        <w:rPr>
          <w:b w:val="0"/>
          <w:noProof/>
          <w:sz w:val="18"/>
        </w:rPr>
        <w:instrText xml:space="preserve"> PAGEREF _Toc148704841 \h </w:instrText>
      </w:r>
      <w:r w:rsidR="001D09D5" w:rsidRPr="001D09D5">
        <w:rPr>
          <w:b w:val="0"/>
          <w:noProof/>
          <w:sz w:val="18"/>
        </w:rPr>
      </w:r>
      <w:r w:rsidR="001D09D5" w:rsidRPr="001D09D5">
        <w:rPr>
          <w:b w:val="0"/>
          <w:noProof/>
          <w:sz w:val="18"/>
        </w:rPr>
        <w:fldChar w:fldCharType="separate"/>
      </w:r>
      <w:r w:rsidR="006D7AE9">
        <w:rPr>
          <w:b w:val="0"/>
          <w:noProof/>
          <w:sz w:val="18"/>
        </w:rPr>
        <w:t>1</w:t>
      </w:r>
      <w:r w:rsidR="001D09D5" w:rsidRPr="001D09D5">
        <w:rPr>
          <w:b w:val="0"/>
          <w:noProof/>
          <w:sz w:val="18"/>
        </w:rPr>
        <w:fldChar w:fldCharType="end"/>
      </w:r>
    </w:p>
    <w:p w14:paraId="5965837C" w14:textId="4AC3356C" w:rsidR="001D09D5" w:rsidRDefault="001D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1D09D5">
        <w:rPr>
          <w:noProof/>
        </w:rPr>
        <w:fldChar w:fldCharType="begin"/>
      </w:r>
      <w:r w:rsidRPr="001D09D5">
        <w:rPr>
          <w:noProof/>
        </w:rPr>
        <w:instrText xml:space="preserve"> PAGEREF _Toc148704842 \h </w:instrText>
      </w:r>
      <w:r w:rsidRPr="001D09D5">
        <w:rPr>
          <w:noProof/>
        </w:rPr>
      </w:r>
      <w:r w:rsidRPr="001D09D5">
        <w:rPr>
          <w:noProof/>
        </w:rPr>
        <w:fldChar w:fldCharType="separate"/>
      </w:r>
      <w:r w:rsidR="006D7AE9">
        <w:rPr>
          <w:noProof/>
        </w:rPr>
        <w:t>1</w:t>
      </w:r>
      <w:r w:rsidRPr="001D09D5">
        <w:rPr>
          <w:noProof/>
        </w:rPr>
        <w:fldChar w:fldCharType="end"/>
      </w:r>
    </w:p>
    <w:p w14:paraId="26721001" w14:textId="1EFE9C18" w:rsidR="001D09D5" w:rsidRDefault="001D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1D09D5">
        <w:rPr>
          <w:noProof/>
        </w:rPr>
        <w:fldChar w:fldCharType="begin"/>
      </w:r>
      <w:r w:rsidRPr="001D09D5">
        <w:rPr>
          <w:noProof/>
        </w:rPr>
        <w:instrText xml:space="preserve"> PAGEREF _Toc148704843 \h </w:instrText>
      </w:r>
      <w:r w:rsidRPr="001D09D5">
        <w:rPr>
          <w:noProof/>
        </w:rPr>
      </w:r>
      <w:r w:rsidRPr="001D09D5">
        <w:rPr>
          <w:noProof/>
        </w:rPr>
        <w:fldChar w:fldCharType="separate"/>
      </w:r>
      <w:r w:rsidR="006D7AE9">
        <w:rPr>
          <w:noProof/>
        </w:rPr>
        <w:t>1</w:t>
      </w:r>
      <w:r w:rsidRPr="001D09D5">
        <w:rPr>
          <w:noProof/>
        </w:rPr>
        <w:fldChar w:fldCharType="end"/>
      </w:r>
    </w:p>
    <w:p w14:paraId="00DCB5AF" w14:textId="1369EDA4" w:rsidR="001D09D5" w:rsidRDefault="001D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1D09D5">
        <w:rPr>
          <w:noProof/>
        </w:rPr>
        <w:fldChar w:fldCharType="begin"/>
      </w:r>
      <w:r w:rsidRPr="001D09D5">
        <w:rPr>
          <w:noProof/>
        </w:rPr>
        <w:instrText xml:space="preserve"> PAGEREF _Toc148704844 \h </w:instrText>
      </w:r>
      <w:r w:rsidRPr="001D09D5">
        <w:rPr>
          <w:noProof/>
        </w:rPr>
      </w:r>
      <w:r w:rsidRPr="001D09D5">
        <w:rPr>
          <w:noProof/>
        </w:rPr>
        <w:fldChar w:fldCharType="separate"/>
      </w:r>
      <w:r w:rsidR="006D7AE9">
        <w:rPr>
          <w:noProof/>
        </w:rPr>
        <w:t>1</w:t>
      </w:r>
      <w:r w:rsidRPr="001D09D5">
        <w:rPr>
          <w:noProof/>
        </w:rPr>
        <w:fldChar w:fldCharType="end"/>
      </w:r>
    </w:p>
    <w:p w14:paraId="2E329A58" w14:textId="49021FD2" w:rsidR="001D09D5" w:rsidRDefault="001D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1D09D5">
        <w:rPr>
          <w:noProof/>
        </w:rPr>
        <w:fldChar w:fldCharType="begin"/>
      </w:r>
      <w:r w:rsidRPr="001D09D5">
        <w:rPr>
          <w:noProof/>
        </w:rPr>
        <w:instrText xml:space="preserve"> PAGEREF _Toc148704845 \h </w:instrText>
      </w:r>
      <w:r w:rsidRPr="001D09D5">
        <w:rPr>
          <w:noProof/>
        </w:rPr>
      </w:r>
      <w:r w:rsidRPr="001D09D5">
        <w:rPr>
          <w:noProof/>
        </w:rPr>
        <w:fldChar w:fldCharType="separate"/>
      </w:r>
      <w:r w:rsidR="006D7AE9">
        <w:rPr>
          <w:noProof/>
        </w:rPr>
        <w:t>1</w:t>
      </w:r>
      <w:r w:rsidRPr="001D09D5">
        <w:rPr>
          <w:noProof/>
        </w:rPr>
        <w:fldChar w:fldCharType="end"/>
      </w:r>
    </w:p>
    <w:p w14:paraId="6657FC68" w14:textId="14C20F32" w:rsidR="001D09D5" w:rsidRDefault="001D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1D09D5">
        <w:rPr>
          <w:noProof/>
        </w:rPr>
        <w:fldChar w:fldCharType="begin"/>
      </w:r>
      <w:r w:rsidRPr="001D09D5">
        <w:rPr>
          <w:noProof/>
        </w:rPr>
        <w:instrText xml:space="preserve"> PAGEREF _Toc148704846 \h </w:instrText>
      </w:r>
      <w:r w:rsidRPr="001D09D5">
        <w:rPr>
          <w:noProof/>
        </w:rPr>
      </w:r>
      <w:r w:rsidRPr="001D09D5">
        <w:rPr>
          <w:noProof/>
        </w:rPr>
        <w:fldChar w:fldCharType="separate"/>
      </w:r>
      <w:r w:rsidR="006D7AE9">
        <w:rPr>
          <w:noProof/>
        </w:rPr>
        <w:t>1</w:t>
      </w:r>
      <w:r w:rsidRPr="001D09D5">
        <w:rPr>
          <w:noProof/>
        </w:rPr>
        <w:fldChar w:fldCharType="end"/>
      </w:r>
    </w:p>
    <w:p w14:paraId="587B1056" w14:textId="3417EEE8" w:rsidR="001D09D5" w:rsidRDefault="001D09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2—Approvals to exceed 20% shareholding limit</w:t>
      </w:r>
      <w:r>
        <w:rPr>
          <w:noProof/>
        </w:rPr>
        <w:tab/>
      </w:r>
      <w:r w:rsidRPr="001D09D5">
        <w:rPr>
          <w:b w:val="0"/>
          <w:noProof/>
          <w:sz w:val="18"/>
        </w:rPr>
        <w:fldChar w:fldCharType="begin"/>
      </w:r>
      <w:r w:rsidRPr="001D09D5">
        <w:rPr>
          <w:b w:val="0"/>
          <w:noProof/>
          <w:sz w:val="18"/>
        </w:rPr>
        <w:instrText xml:space="preserve"> PAGEREF _Toc148704847 \h </w:instrText>
      </w:r>
      <w:r w:rsidRPr="001D09D5">
        <w:rPr>
          <w:b w:val="0"/>
          <w:noProof/>
          <w:sz w:val="18"/>
        </w:rPr>
      </w:r>
      <w:r w:rsidRPr="001D09D5">
        <w:rPr>
          <w:b w:val="0"/>
          <w:noProof/>
          <w:sz w:val="18"/>
        </w:rPr>
        <w:fldChar w:fldCharType="separate"/>
      </w:r>
      <w:r w:rsidR="006D7AE9">
        <w:rPr>
          <w:b w:val="0"/>
          <w:noProof/>
          <w:sz w:val="18"/>
        </w:rPr>
        <w:t>1</w:t>
      </w:r>
      <w:r w:rsidRPr="001D09D5">
        <w:rPr>
          <w:b w:val="0"/>
          <w:noProof/>
          <w:sz w:val="18"/>
        </w:rPr>
        <w:fldChar w:fldCharType="end"/>
      </w:r>
    </w:p>
    <w:p w14:paraId="042EA0A4" w14:textId="2CDC62C4" w:rsidR="001D09D5" w:rsidRDefault="001D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Approval of application</w:t>
      </w:r>
      <w:r>
        <w:rPr>
          <w:noProof/>
        </w:rPr>
        <w:tab/>
      </w:r>
      <w:r w:rsidRPr="001D09D5">
        <w:rPr>
          <w:noProof/>
        </w:rPr>
        <w:fldChar w:fldCharType="begin"/>
      </w:r>
      <w:r w:rsidRPr="001D09D5">
        <w:rPr>
          <w:noProof/>
        </w:rPr>
        <w:instrText xml:space="preserve"> PAGEREF _Toc148704848 \h </w:instrText>
      </w:r>
      <w:r w:rsidRPr="001D09D5">
        <w:rPr>
          <w:noProof/>
        </w:rPr>
      </w:r>
      <w:r w:rsidRPr="001D09D5">
        <w:rPr>
          <w:noProof/>
        </w:rPr>
        <w:fldChar w:fldCharType="separate"/>
      </w:r>
      <w:r w:rsidR="006D7AE9">
        <w:rPr>
          <w:noProof/>
        </w:rPr>
        <w:t>1</w:t>
      </w:r>
      <w:r w:rsidRPr="001D09D5">
        <w:rPr>
          <w:noProof/>
        </w:rPr>
        <w:fldChar w:fldCharType="end"/>
      </w:r>
    </w:p>
    <w:p w14:paraId="0BD56E8D" w14:textId="49AB59C1" w:rsidR="001D09D5" w:rsidRDefault="001D09D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1D09D5">
        <w:rPr>
          <w:b w:val="0"/>
          <w:noProof/>
          <w:sz w:val="18"/>
        </w:rPr>
        <w:fldChar w:fldCharType="begin"/>
      </w:r>
      <w:r w:rsidRPr="001D09D5">
        <w:rPr>
          <w:b w:val="0"/>
          <w:noProof/>
          <w:sz w:val="18"/>
        </w:rPr>
        <w:instrText xml:space="preserve"> PAGEREF _Toc148704849 \h </w:instrText>
      </w:r>
      <w:r w:rsidRPr="001D09D5">
        <w:rPr>
          <w:b w:val="0"/>
          <w:noProof/>
          <w:sz w:val="18"/>
        </w:rPr>
      </w:r>
      <w:r w:rsidRPr="001D09D5">
        <w:rPr>
          <w:b w:val="0"/>
          <w:noProof/>
          <w:sz w:val="18"/>
        </w:rPr>
        <w:fldChar w:fldCharType="separate"/>
      </w:r>
      <w:r w:rsidR="006D7AE9">
        <w:rPr>
          <w:b w:val="0"/>
          <w:noProof/>
          <w:sz w:val="18"/>
        </w:rPr>
        <w:t>2</w:t>
      </w:r>
      <w:r w:rsidRPr="001D09D5">
        <w:rPr>
          <w:b w:val="0"/>
          <w:noProof/>
          <w:sz w:val="18"/>
        </w:rPr>
        <w:fldChar w:fldCharType="end"/>
      </w:r>
    </w:p>
    <w:p w14:paraId="15FEC8D4" w14:textId="6B4FDA85" w:rsidR="001D09D5" w:rsidRPr="001D09D5" w:rsidRDefault="001D09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Revocation of existing approval and granting of new approval to hold a stake in a financial sector company of more than 20% No. 10 of 2021 [F2021N00085]</w:t>
      </w:r>
      <w:r>
        <w:rPr>
          <w:noProof/>
        </w:rPr>
        <w:tab/>
      </w:r>
      <w:r w:rsidRPr="001D09D5">
        <w:rPr>
          <w:i w:val="0"/>
          <w:iCs/>
          <w:noProof/>
          <w:sz w:val="18"/>
        </w:rPr>
        <w:fldChar w:fldCharType="begin"/>
      </w:r>
      <w:r w:rsidRPr="001D09D5">
        <w:rPr>
          <w:i w:val="0"/>
          <w:iCs/>
          <w:noProof/>
          <w:sz w:val="18"/>
        </w:rPr>
        <w:instrText xml:space="preserve"> PAGEREF _Toc148704850 \h </w:instrText>
      </w:r>
      <w:r w:rsidRPr="001D09D5">
        <w:rPr>
          <w:i w:val="0"/>
          <w:iCs/>
          <w:noProof/>
          <w:sz w:val="18"/>
        </w:rPr>
      </w:r>
      <w:r w:rsidRPr="001D09D5">
        <w:rPr>
          <w:i w:val="0"/>
          <w:iCs/>
          <w:noProof/>
          <w:sz w:val="18"/>
        </w:rPr>
        <w:fldChar w:fldCharType="separate"/>
      </w:r>
      <w:r w:rsidR="006D7AE9">
        <w:rPr>
          <w:i w:val="0"/>
          <w:iCs/>
          <w:noProof/>
          <w:sz w:val="18"/>
        </w:rPr>
        <w:t>2</w:t>
      </w:r>
      <w:r w:rsidRPr="001D09D5">
        <w:rPr>
          <w:i w:val="0"/>
          <w:iCs/>
          <w:noProof/>
          <w:sz w:val="18"/>
        </w:rPr>
        <w:fldChar w:fldCharType="end"/>
      </w:r>
    </w:p>
    <w:p w14:paraId="114BC785" w14:textId="6A6B29EE" w:rsidR="00FA06CA" w:rsidRPr="00377074" w:rsidRDefault="00FA06CA" w:rsidP="00FA06CA">
      <w:r w:rsidRPr="001D09D5">
        <w:rPr>
          <w:sz w:val="18"/>
        </w:rPr>
        <w:fldChar w:fldCharType="end"/>
      </w:r>
    </w:p>
    <w:p w14:paraId="2331F82F" w14:textId="77777777" w:rsidR="00FA06CA" w:rsidRPr="00377074" w:rsidRDefault="00FA06CA" w:rsidP="00FA06CA">
      <w:pPr>
        <w:sectPr w:rsidR="00FA06CA" w:rsidRPr="00377074" w:rsidSect="00F63E6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ABA768" w14:textId="2378A98A" w:rsidR="00A30FFD" w:rsidRPr="00A30FFD" w:rsidRDefault="00A30FFD" w:rsidP="00A30FFD">
      <w:pPr>
        <w:pStyle w:val="ActHead2"/>
        <w:pageBreakBefore/>
        <w:rPr>
          <w:lang w:eastAsia="en-US"/>
        </w:rPr>
      </w:pPr>
      <w:bookmarkStart w:id="16" w:name="_Toc148704841"/>
      <w:r w:rsidRPr="00A30FFD">
        <w:rPr>
          <w:rStyle w:val="CharPartNo"/>
        </w:rPr>
        <w:lastRenderedPageBreak/>
        <w:t>Part 1</w:t>
      </w:r>
      <w:r>
        <w:t>—</w:t>
      </w:r>
      <w:r w:rsidRPr="00A30FFD">
        <w:rPr>
          <w:rStyle w:val="CharPartText"/>
        </w:rPr>
        <w:t>Preliminary</w:t>
      </w:r>
      <w:bookmarkEnd w:id="16"/>
    </w:p>
    <w:p w14:paraId="701D36A4" w14:textId="77777777" w:rsidR="00FA06CA" w:rsidRPr="00377074" w:rsidRDefault="00FA06CA" w:rsidP="00FA06CA">
      <w:pPr>
        <w:pStyle w:val="Header"/>
      </w:pPr>
      <w:r w:rsidRPr="00377074">
        <w:t xml:space="preserve">  </w:t>
      </w:r>
    </w:p>
    <w:p w14:paraId="2BC61263" w14:textId="77777777" w:rsidR="00FA06CA" w:rsidRPr="00377074" w:rsidRDefault="00FA06CA" w:rsidP="00FA06CA">
      <w:pPr>
        <w:pStyle w:val="ActHead5"/>
      </w:pPr>
      <w:bookmarkStart w:id="17" w:name="_Toc148704842"/>
      <w:proofErr w:type="gramStart"/>
      <w:r w:rsidRPr="00377074">
        <w:rPr>
          <w:rStyle w:val="CharSectno"/>
        </w:rPr>
        <w:t>1</w:t>
      </w:r>
      <w:r w:rsidRPr="00377074">
        <w:t xml:space="preserve">  Name</w:t>
      </w:r>
      <w:bookmarkEnd w:id="17"/>
      <w:proofErr w:type="gramEnd"/>
    </w:p>
    <w:p w14:paraId="68BC2D83" w14:textId="18144CDD" w:rsidR="00FA06CA" w:rsidRPr="00377074" w:rsidRDefault="00FA06CA" w:rsidP="00FA06CA">
      <w:pPr>
        <w:pStyle w:val="subsection"/>
      </w:pPr>
      <w:r w:rsidRPr="00377074">
        <w:tab/>
      </w:r>
      <w:r w:rsidRPr="00377074">
        <w:tab/>
        <w:t xml:space="preserve">This instrument is the </w:t>
      </w:r>
      <w:r w:rsidR="00CD3BEC" w:rsidRPr="00377074">
        <w:rPr>
          <w:i/>
          <w:noProof/>
        </w:rPr>
        <w:t>Financial Sector (Shareholdings) (Allianz Australia Limited) Instrument 2023.</w:t>
      </w:r>
    </w:p>
    <w:p w14:paraId="162AFAB8" w14:textId="77777777" w:rsidR="00FA06CA" w:rsidRPr="00377074" w:rsidRDefault="00FA06CA" w:rsidP="00FA06CA">
      <w:pPr>
        <w:pStyle w:val="ActHead5"/>
      </w:pPr>
      <w:bookmarkStart w:id="18" w:name="_Toc148704843"/>
      <w:proofErr w:type="gramStart"/>
      <w:r w:rsidRPr="00377074">
        <w:rPr>
          <w:rStyle w:val="CharSectno"/>
        </w:rPr>
        <w:t>2</w:t>
      </w:r>
      <w:r w:rsidRPr="00377074">
        <w:t xml:space="preserve">  Commencement</w:t>
      </w:r>
      <w:bookmarkEnd w:id="18"/>
      <w:proofErr w:type="gramEnd"/>
    </w:p>
    <w:p w14:paraId="09E12F8D" w14:textId="2015FA26" w:rsidR="00FA06CA" w:rsidRPr="00377074" w:rsidRDefault="00FA06CA" w:rsidP="00FA06CA">
      <w:pPr>
        <w:pStyle w:val="subsection"/>
      </w:pPr>
      <w:r w:rsidRPr="00377074">
        <w:tab/>
        <w:t>(1)</w:t>
      </w:r>
      <w:r w:rsidRPr="00377074">
        <w:tab/>
        <w:t xml:space="preserve">Each provision of </w:t>
      </w:r>
      <w:r w:rsidR="00FD2484">
        <w:t xml:space="preserve">this </w:t>
      </w:r>
      <w:r w:rsidRPr="00377074">
        <w:t>instrument specified in column 1 of the table commences, or is taken to have commenced, in accordance with column 2 of the table. Any other statement in column 2 has effect according to its terms.</w:t>
      </w:r>
    </w:p>
    <w:p w14:paraId="1EE9EB5F" w14:textId="77777777" w:rsidR="00FA06CA" w:rsidRPr="00377074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377074" w14:paraId="4491E40F" w14:textId="77777777" w:rsidTr="00FD248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F7695E" w14:textId="77777777" w:rsidR="00FA06CA" w:rsidRPr="00377074" w:rsidRDefault="00FA06CA">
            <w:pPr>
              <w:pStyle w:val="TableHeading"/>
            </w:pPr>
            <w:r w:rsidRPr="00377074">
              <w:t>Commencement information</w:t>
            </w:r>
          </w:p>
        </w:tc>
      </w:tr>
      <w:tr w:rsidR="00FA06CA" w:rsidRPr="00377074" w14:paraId="4FE3E04B" w14:textId="77777777" w:rsidTr="00FD248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E6F409" w14:textId="77777777" w:rsidR="00FA06CA" w:rsidRPr="00377074" w:rsidRDefault="00FA06CA">
            <w:pPr>
              <w:pStyle w:val="TableHeading"/>
            </w:pPr>
            <w:r w:rsidRPr="0037707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2CB5EA" w14:textId="77777777" w:rsidR="00FA06CA" w:rsidRPr="00377074" w:rsidRDefault="00FA06CA">
            <w:pPr>
              <w:pStyle w:val="TableHeading"/>
            </w:pPr>
            <w:r w:rsidRPr="0037707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4BB823" w14:textId="77777777" w:rsidR="00FA06CA" w:rsidRPr="00377074" w:rsidRDefault="00FA06CA">
            <w:pPr>
              <w:pStyle w:val="TableHeading"/>
            </w:pPr>
            <w:r w:rsidRPr="00377074">
              <w:t>Column 3</w:t>
            </w:r>
          </w:p>
        </w:tc>
      </w:tr>
      <w:tr w:rsidR="00FA06CA" w:rsidRPr="00377074" w14:paraId="199E458F" w14:textId="77777777" w:rsidTr="00FD248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208552" w14:textId="77777777" w:rsidR="00FA06CA" w:rsidRPr="00377074" w:rsidRDefault="00FA06CA">
            <w:pPr>
              <w:pStyle w:val="TableHeading"/>
            </w:pPr>
            <w:r w:rsidRPr="0037707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A78018" w14:textId="77777777" w:rsidR="00FA06CA" w:rsidRPr="00377074" w:rsidRDefault="00FA06CA">
            <w:pPr>
              <w:pStyle w:val="TableHeading"/>
            </w:pPr>
            <w:r w:rsidRPr="0037707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E9E260" w14:textId="77777777" w:rsidR="00FA06CA" w:rsidRPr="00377074" w:rsidRDefault="00FA06CA">
            <w:pPr>
              <w:pStyle w:val="TableHeading"/>
            </w:pPr>
            <w:r w:rsidRPr="00377074">
              <w:t>Date/Details</w:t>
            </w:r>
          </w:p>
        </w:tc>
      </w:tr>
      <w:tr w:rsidR="00FA06CA" w:rsidRPr="00377074" w14:paraId="2BFC13AD" w14:textId="77777777" w:rsidTr="00FD248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DF39C4" w14:textId="19E04168" w:rsidR="00FA06CA" w:rsidRPr="00377074" w:rsidRDefault="00FA06CA">
            <w:pPr>
              <w:pStyle w:val="Tabletext"/>
            </w:pPr>
            <w:r w:rsidRPr="00377074">
              <w:t xml:space="preserve">1.  </w:t>
            </w:r>
            <w:r w:rsidR="00FD248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B80498" w14:textId="77777777" w:rsidR="00FA06CA" w:rsidRPr="00377074" w:rsidRDefault="00FA06CA">
            <w:pPr>
              <w:pStyle w:val="Tabletext"/>
            </w:pPr>
            <w:r w:rsidRPr="0037707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9526BE" w14:textId="77777777" w:rsidR="00FA06CA" w:rsidRPr="00377074" w:rsidRDefault="00FA06CA">
            <w:pPr>
              <w:pStyle w:val="Tabletext"/>
            </w:pPr>
          </w:p>
        </w:tc>
      </w:tr>
    </w:tbl>
    <w:p w14:paraId="07FEF9DE" w14:textId="77777777" w:rsidR="00FA06CA" w:rsidRPr="00377074" w:rsidRDefault="00FA06CA" w:rsidP="00FA06CA">
      <w:pPr>
        <w:pStyle w:val="notetext"/>
      </w:pPr>
      <w:r w:rsidRPr="00377074">
        <w:rPr>
          <w:snapToGrid w:val="0"/>
          <w:lang w:eastAsia="en-US"/>
        </w:rPr>
        <w:t>Note:</w:t>
      </w:r>
      <w:r w:rsidRPr="00377074">
        <w:rPr>
          <w:snapToGrid w:val="0"/>
          <w:lang w:eastAsia="en-US"/>
        </w:rPr>
        <w:tab/>
        <w:t xml:space="preserve">This table relates only to the provisions of this </w:t>
      </w:r>
      <w:r w:rsidRPr="00377074">
        <w:t xml:space="preserve">instrument </w:t>
      </w:r>
      <w:r w:rsidRPr="00377074">
        <w:rPr>
          <w:snapToGrid w:val="0"/>
          <w:lang w:eastAsia="en-US"/>
        </w:rPr>
        <w:t>as originally made. It will not be amended to deal with any later amendments of this instrument.</w:t>
      </w:r>
    </w:p>
    <w:p w14:paraId="5BC47F55" w14:textId="77777777" w:rsidR="00FA06CA" w:rsidRPr="00377074" w:rsidRDefault="00FA06CA" w:rsidP="00FA06CA">
      <w:pPr>
        <w:pStyle w:val="subsection"/>
      </w:pPr>
      <w:r w:rsidRPr="00377074">
        <w:tab/>
        <w:t>(2)</w:t>
      </w:r>
      <w:r w:rsidRPr="0037707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C55B6E0" w14:textId="77777777" w:rsidR="00FA06CA" w:rsidRPr="00377074" w:rsidRDefault="00FA06CA" w:rsidP="00FA06CA">
      <w:pPr>
        <w:pStyle w:val="ActHead5"/>
      </w:pPr>
      <w:bookmarkStart w:id="19" w:name="_Toc148704844"/>
      <w:proofErr w:type="gramStart"/>
      <w:r w:rsidRPr="00377074">
        <w:rPr>
          <w:rStyle w:val="CharSectno"/>
        </w:rPr>
        <w:t>3</w:t>
      </w:r>
      <w:r w:rsidRPr="00377074">
        <w:t xml:space="preserve">  Authority</w:t>
      </w:r>
      <w:bookmarkEnd w:id="19"/>
      <w:proofErr w:type="gramEnd"/>
    </w:p>
    <w:p w14:paraId="1F555E6F" w14:textId="108BB9D1" w:rsidR="00FA06CA" w:rsidRPr="00377074" w:rsidRDefault="00FA06CA" w:rsidP="00FA06CA">
      <w:pPr>
        <w:pStyle w:val="subsection"/>
      </w:pPr>
      <w:r w:rsidRPr="00377074">
        <w:tab/>
      </w:r>
      <w:r w:rsidRPr="00377074">
        <w:tab/>
        <w:t xml:space="preserve">This instrument is made under the </w:t>
      </w:r>
      <w:r w:rsidR="001E0354" w:rsidRPr="00377074">
        <w:rPr>
          <w:i/>
          <w:iCs/>
        </w:rPr>
        <w:t>Financial Sector (Shareholdings) Act 1998.</w:t>
      </w:r>
    </w:p>
    <w:p w14:paraId="6761F31C" w14:textId="77777777" w:rsidR="007514A7" w:rsidRDefault="007514A7" w:rsidP="007514A7">
      <w:pPr>
        <w:pStyle w:val="ActHead5"/>
      </w:pPr>
      <w:bookmarkStart w:id="20" w:name="_Toc489621897"/>
      <w:bookmarkStart w:id="21" w:name="_Toc148704845"/>
      <w:proofErr w:type="gramStart"/>
      <w:r>
        <w:t>4  Schedules</w:t>
      </w:r>
      <w:bookmarkEnd w:id="20"/>
      <w:bookmarkEnd w:id="21"/>
      <w:proofErr w:type="gramEnd"/>
    </w:p>
    <w:p w14:paraId="33B863A5" w14:textId="77777777" w:rsidR="007514A7" w:rsidRDefault="007514A7" w:rsidP="007514A7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29147E80" w14:textId="2FFAF804" w:rsidR="00FA06CA" w:rsidRPr="00377074" w:rsidRDefault="007514A7" w:rsidP="00FA06CA">
      <w:pPr>
        <w:pStyle w:val="ActHead5"/>
      </w:pPr>
      <w:bookmarkStart w:id="22" w:name="_Toc148704846"/>
      <w:proofErr w:type="gramStart"/>
      <w:r>
        <w:rPr>
          <w:rStyle w:val="CharSectno"/>
        </w:rPr>
        <w:t>5</w:t>
      </w:r>
      <w:r w:rsidR="00FA06CA" w:rsidRPr="00377074">
        <w:t xml:space="preserve">  </w:t>
      </w:r>
      <w:r w:rsidR="001E0354" w:rsidRPr="00377074">
        <w:t>Definitions</w:t>
      </w:r>
      <w:bookmarkEnd w:id="22"/>
      <w:proofErr w:type="gramEnd"/>
    </w:p>
    <w:p w14:paraId="394EF5A4" w14:textId="77777777" w:rsidR="00556527" w:rsidRPr="00377074" w:rsidRDefault="00556527" w:rsidP="00556527">
      <w:pPr>
        <w:pStyle w:val="notemargin"/>
      </w:pPr>
      <w:r w:rsidRPr="00377074">
        <w:t>Note:</w:t>
      </w:r>
      <w:r w:rsidRPr="00377074">
        <w:tab/>
        <w:t xml:space="preserve">Paragraph 13(1)(b) of the Legislation Act 2003 has the effect that expressions have the same meaning in this instrument as in the </w:t>
      </w:r>
      <w:r w:rsidRPr="00377074">
        <w:rPr>
          <w:i/>
          <w:iCs/>
        </w:rPr>
        <w:t>Financial Sector (Shareholdings) Act 1998</w:t>
      </w:r>
      <w:r w:rsidRPr="00377074">
        <w:t xml:space="preserve"> as in force from time to time.</w:t>
      </w:r>
    </w:p>
    <w:p w14:paraId="253263DB" w14:textId="77777777" w:rsidR="00556527" w:rsidRPr="00377074" w:rsidRDefault="00556527" w:rsidP="00556527">
      <w:pPr>
        <w:pStyle w:val="subsection"/>
        <w:tabs>
          <w:tab w:val="clear" w:pos="1021"/>
          <w:tab w:val="right" w:pos="1134"/>
        </w:tabs>
        <w:ind w:firstLine="0"/>
      </w:pPr>
      <w:r w:rsidRPr="00377074">
        <w:t>In this instrument:</w:t>
      </w:r>
    </w:p>
    <w:p w14:paraId="192D82C8" w14:textId="77777777" w:rsidR="00556527" w:rsidRPr="00377074" w:rsidRDefault="00556527" w:rsidP="00556527">
      <w:pPr>
        <w:pStyle w:val="Definition"/>
      </w:pPr>
      <w:r w:rsidRPr="00377074">
        <w:rPr>
          <w:b/>
          <w:bCs/>
          <w:i/>
          <w:iCs/>
        </w:rPr>
        <w:t>ABN</w:t>
      </w:r>
      <w:r w:rsidRPr="00377074">
        <w:t xml:space="preserve"> has the meaning given by the </w:t>
      </w:r>
      <w:r w:rsidRPr="00377074">
        <w:rPr>
          <w:i/>
          <w:iCs/>
        </w:rPr>
        <w:t>A New Tax System (Australian Business Number) Act 1999</w:t>
      </w:r>
      <w:r w:rsidRPr="00377074">
        <w:t>.</w:t>
      </w:r>
    </w:p>
    <w:p w14:paraId="01FEEB4E" w14:textId="77777777" w:rsidR="00556527" w:rsidRPr="00377074" w:rsidRDefault="00556527" w:rsidP="00556527">
      <w:pPr>
        <w:pStyle w:val="Definition"/>
      </w:pPr>
      <w:r w:rsidRPr="00377074">
        <w:rPr>
          <w:b/>
          <w:bCs/>
          <w:i/>
          <w:iCs/>
        </w:rPr>
        <w:t>the Act</w:t>
      </w:r>
      <w:r w:rsidRPr="00377074">
        <w:t xml:space="preserve"> means the </w:t>
      </w:r>
      <w:r w:rsidRPr="00377074">
        <w:rPr>
          <w:i/>
          <w:iCs/>
        </w:rPr>
        <w:t>Financial Sector (Shareholdings) Act 1998</w:t>
      </w:r>
      <w:r w:rsidRPr="00377074">
        <w:t>.</w:t>
      </w:r>
    </w:p>
    <w:p w14:paraId="0A26A8E6" w14:textId="77777777" w:rsidR="00556527" w:rsidRPr="00377074" w:rsidRDefault="00556527" w:rsidP="00556527">
      <w:pPr>
        <w:pStyle w:val="subsection"/>
        <w:rPr>
          <w:highlight w:val="yellow"/>
        </w:rPr>
        <w:sectPr w:rsidR="00556527" w:rsidRPr="00377074" w:rsidSect="00F63E6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14:paraId="1245B47E" w14:textId="1B49F508" w:rsidR="00FA06CA" w:rsidRPr="00377074" w:rsidRDefault="00556527" w:rsidP="00556527">
      <w:pPr>
        <w:pStyle w:val="ActHead2"/>
        <w:pageBreakBefore/>
        <w:rPr>
          <w:lang w:eastAsia="en-US"/>
        </w:rPr>
      </w:pPr>
      <w:bookmarkStart w:id="35" w:name="_Toc148704847"/>
      <w:r w:rsidRPr="00377074">
        <w:rPr>
          <w:rStyle w:val="CharPartNo"/>
        </w:rPr>
        <w:lastRenderedPageBreak/>
        <w:t>Part</w:t>
      </w:r>
      <w:r w:rsidR="00377074" w:rsidRPr="00377074">
        <w:rPr>
          <w:rStyle w:val="CharPartNo"/>
        </w:rPr>
        <w:t> </w:t>
      </w:r>
      <w:r w:rsidRPr="00377074">
        <w:rPr>
          <w:rStyle w:val="CharPartNo"/>
        </w:rPr>
        <w:t>2</w:t>
      </w:r>
      <w:r w:rsidRPr="00377074">
        <w:t>—</w:t>
      </w:r>
      <w:r w:rsidRPr="00377074">
        <w:rPr>
          <w:rStyle w:val="CharPartText"/>
        </w:rPr>
        <w:t xml:space="preserve">Approvals to exceed 20% shareholding </w:t>
      </w:r>
      <w:proofErr w:type="gramStart"/>
      <w:r w:rsidRPr="00377074">
        <w:rPr>
          <w:rStyle w:val="CharPartText"/>
        </w:rPr>
        <w:t>limit</w:t>
      </w:r>
      <w:bookmarkEnd w:id="35"/>
      <w:proofErr w:type="gramEnd"/>
    </w:p>
    <w:p w14:paraId="5FEB7863" w14:textId="2B22FEE7" w:rsidR="00556527" w:rsidRPr="00377074" w:rsidRDefault="009026A6" w:rsidP="00356E99">
      <w:pPr>
        <w:pStyle w:val="ActHead5"/>
      </w:pPr>
      <w:bookmarkStart w:id="36" w:name="_Toc148704848"/>
      <w:proofErr w:type="gramStart"/>
      <w:r>
        <w:rPr>
          <w:rStyle w:val="CharSectno"/>
        </w:rPr>
        <w:t>6</w:t>
      </w:r>
      <w:r w:rsidR="00356E99" w:rsidRPr="00377074">
        <w:t xml:space="preserve">  Approval</w:t>
      </w:r>
      <w:proofErr w:type="gramEnd"/>
      <w:r w:rsidR="00356E99" w:rsidRPr="00377074">
        <w:t xml:space="preserve"> of application</w:t>
      </w:r>
      <w:bookmarkEnd w:id="36"/>
    </w:p>
    <w:p w14:paraId="6CF299AB" w14:textId="79D852AC" w:rsidR="00356E99" w:rsidRPr="00377074" w:rsidRDefault="001C4B89" w:rsidP="001C4B89">
      <w:pPr>
        <w:pStyle w:val="subsection"/>
      </w:pPr>
      <w:r>
        <w:tab/>
        <w:t>(1)</w:t>
      </w:r>
      <w:r>
        <w:tab/>
      </w:r>
      <w:r w:rsidR="00C6316F" w:rsidRPr="00377074">
        <w:t>Under paragraph</w:t>
      </w:r>
      <w:r w:rsidR="00377074" w:rsidRPr="00377074">
        <w:t> </w:t>
      </w:r>
      <w:r w:rsidR="00C6316F" w:rsidRPr="00377074">
        <w:t xml:space="preserve">14(1)(a) of the Act, each </w:t>
      </w:r>
      <w:r w:rsidR="00DA0A6C">
        <w:t>applicant covered by</w:t>
      </w:r>
      <w:r w:rsidR="00B85619">
        <w:t xml:space="preserve"> subsection (2)</w:t>
      </w:r>
      <w:r w:rsidR="009631B7" w:rsidRPr="00377074">
        <w:t xml:space="preserve"> </w:t>
      </w:r>
      <w:r w:rsidR="00B85619">
        <w:t>is granted approv</w:t>
      </w:r>
      <w:r>
        <w:t>al</w:t>
      </w:r>
      <w:r w:rsidR="006E51FA" w:rsidRPr="00377074">
        <w:t>:</w:t>
      </w:r>
    </w:p>
    <w:p w14:paraId="37F0BE3C" w14:textId="32207905" w:rsidR="005423C1" w:rsidRPr="001C4B89" w:rsidRDefault="001C4B89" w:rsidP="001C4B89">
      <w:pPr>
        <w:pStyle w:val="paragraph"/>
      </w:pPr>
      <w:r>
        <w:tab/>
        <w:t>(a)</w:t>
      </w:r>
      <w:r>
        <w:tab/>
      </w:r>
      <w:r w:rsidR="00B649EC" w:rsidRPr="001C4B89">
        <w:t xml:space="preserve">to hold more than a 20% stake in </w:t>
      </w:r>
      <w:r w:rsidR="000A4030" w:rsidRPr="001C4B89">
        <w:t>a</w:t>
      </w:r>
      <w:r w:rsidR="00B649EC" w:rsidRPr="001C4B89">
        <w:t xml:space="preserve"> financial sector company </w:t>
      </w:r>
      <w:r w:rsidR="000D3623" w:rsidRPr="001C4B89">
        <w:t xml:space="preserve">covered by </w:t>
      </w:r>
      <w:r w:rsidR="00377074" w:rsidRPr="001C4B89">
        <w:t>subsection (</w:t>
      </w:r>
      <w:r w:rsidR="000D3623" w:rsidRPr="001C4B89">
        <w:t>3)</w:t>
      </w:r>
      <w:r w:rsidR="00B649EC" w:rsidRPr="001C4B89">
        <w:t>; and</w:t>
      </w:r>
    </w:p>
    <w:p w14:paraId="6CFCBB06" w14:textId="791CBB77" w:rsidR="000D3623" w:rsidRPr="001C4B89" w:rsidRDefault="001C4B89" w:rsidP="001C4B89">
      <w:pPr>
        <w:pStyle w:val="paragraph"/>
      </w:pPr>
      <w:r>
        <w:tab/>
        <w:t>(b)</w:t>
      </w:r>
      <w:r>
        <w:tab/>
      </w:r>
      <w:r w:rsidR="00B649EC" w:rsidRPr="001C4B89">
        <w:t xml:space="preserve">to hold no more of the stake specified </w:t>
      </w:r>
      <w:bookmarkStart w:id="37" w:name="Para2"/>
      <w:r w:rsidR="007E3DD3">
        <w:rPr>
          <w:color w:val="000000"/>
          <w:szCs w:val="22"/>
          <w:shd w:val="clear" w:color="auto" w:fill="FFFFFF"/>
        </w:rPr>
        <w:t>in the financial sector company as is specified in subsection (3)</w:t>
      </w:r>
      <w:bookmarkEnd w:id="37"/>
      <w:r w:rsidR="00B649EC" w:rsidRPr="001C4B89">
        <w:t>.</w:t>
      </w:r>
    </w:p>
    <w:p w14:paraId="3F777A35" w14:textId="4F3FB138" w:rsidR="00205BA1" w:rsidRPr="00377074" w:rsidRDefault="001C4B89" w:rsidP="001C4B89">
      <w:pPr>
        <w:pStyle w:val="subsection"/>
      </w:pPr>
      <w:r>
        <w:tab/>
        <w:t>(2)</w:t>
      </w:r>
      <w:r>
        <w:tab/>
      </w:r>
      <w:r w:rsidR="00E33245" w:rsidRPr="00377074">
        <w:t xml:space="preserve">For the purposes of </w:t>
      </w:r>
      <w:r w:rsidR="00377074" w:rsidRPr="00377074">
        <w:t>subsection (</w:t>
      </w:r>
      <w:r w:rsidR="00E33245" w:rsidRPr="00377074">
        <w:t>1), an applicant is covered by this subsection if the applicant is listed in an item of the following table</w:t>
      </w:r>
      <w:r w:rsidR="0045631C">
        <w:t>:</w:t>
      </w:r>
    </w:p>
    <w:p w14:paraId="269E649D" w14:textId="20B0B501" w:rsidR="000D3623" w:rsidRPr="00377074" w:rsidRDefault="000D3623" w:rsidP="009E69BC">
      <w:pPr>
        <w:pStyle w:val="Tabletext"/>
      </w:pPr>
    </w:p>
    <w:tbl>
      <w:tblPr>
        <w:tblW w:w="6555" w:type="dxa"/>
        <w:tblInd w:w="133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802"/>
        <w:gridCol w:w="2039"/>
      </w:tblGrid>
      <w:tr w:rsidR="008D0C3A" w:rsidRPr="008D0C3A" w14:paraId="38EA459F" w14:textId="77777777" w:rsidTr="007E3DD3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DE31" w14:textId="77777777" w:rsidR="008D0C3A" w:rsidRPr="007E3DD3" w:rsidRDefault="008D0C3A" w:rsidP="007E3DD3">
            <w:pPr>
              <w:pStyle w:val="TableHeading"/>
            </w:pPr>
            <w:r w:rsidRPr="007E3DD3">
              <w:t>Item</w:t>
            </w:r>
          </w:p>
        </w:tc>
        <w:tc>
          <w:tcPr>
            <w:tcW w:w="3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CD61" w14:textId="77777777" w:rsidR="008D0C3A" w:rsidRPr="007E3DD3" w:rsidRDefault="008D0C3A" w:rsidP="007E3DD3">
            <w:pPr>
              <w:pStyle w:val="TableHeading"/>
            </w:pPr>
            <w:r w:rsidRPr="007E3DD3">
              <w:t>Name of applicant</w:t>
            </w:r>
          </w:p>
        </w:tc>
        <w:tc>
          <w:tcPr>
            <w:tcW w:w="2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B1F8" w14:textId="77777777" w:rsidR="008D0C3A" w:rsidRPr="007E3DD3" w:rsidRDefault="008D0C3A" w:rsidP="007E3DD3">
            <w:pPr>
              <w:pStyle w:val="TableHeading"/>
            </w:pPr>
            <w:r w:rsidRPr="007E3DD3">
              <w:t>ABN of applicant (if any)</w:t>
            </w:r>
          </w:p>
        </w:tc>
      </w:tr>
      <w:tr w:rsidR="008D0C3A" w:rsidRPr="007E3DD3" w14:paraId="72B18219" w14:textId="77777777" w:rsidTr="007E3DD3">
        <w:tc>
          <w:tcPr>
            <w:tcW w:w="714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DA607" w14:textId="77777777" w:rsidR="008D0C3A" w:rsidRPr="007E3DD3" w:rsidRDefault="008D0C3A" w:rsidP="007E3DD3">
            <w:pPr>
              <w:pStyle w:val="Tabletext"/>
            </w:pPr>
            <w:r w:rsidRPr="007E3DD3">
              <w:t>1</w:t>
            </w:r>
          </w:p>
        </w:tc>
        <w:tc>
          <w:tcPr>
            <w:tcW w:w="3802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160A" w14:textId="6B7B732D" w:rsidR="008D0C3A" w:rsidRPr="007E3DD3" w:rsidRDefault="0046558A" w:rsidP="007E3DD3">
            <w:pPr>
              <w:pStyle w:val="Tabletext"/>
            </w:pPr>
            <w:r w:rsidRPr="007E3DD3">
              <w:t>Allianz SE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39A6" w14:textId="5CE3CF8F" w:rsidR="008D0C3A" w:rsidRPr="007E3DD3" w:rsidRDefault="008D0C3A" w:rsidP="007E3DD3">
            <w:pPr>
              <w:pStyle w:val="Tabletext"/>
            </w:pPr>
          </w:p>
        </w:tc>
      </w:tr>
      <w:tr w:rsidR="008D0C3A" w:rsidRPr="007E3DD3" w14:paraId="11433128" w14:textId="77777777" w:rsidTr="007E3DD3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8EF65" w14:textId="77777777" w:rsidR="008D0C3A" w:rsidRPr="007E3DD3" w:rsidRDefault="008D0C3A" w:rsidP="007E3DD3">
            <w:pPr>
              <w:pStyle w:val="Tabletext"/>
            </w:pPr>
            <w:r w:rsidRPr="007E3DD3">
              <w:t>2</w:t>
            </w:r>
          </w:p>
        </w:tc>
        <w:tc>
          <w:tcPr>
            <w:tcW w:w="3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C857" w14:textId="51101BCF" w:rsidR="008D0C3A" w:rsidRPr="007E3DD3" w:rsidRDefault="0046558A" w:rsidP="007E3DD3">
            <w:pPr>
              <w:pStyle w:val="Tabletext"/>
            </w:pPr>
            <w:r w:rsidRPr="007E3DD3">
              <w:t xml:space="preserve">Allianz </w:t>
            </w:r>
            <w:r w:rsidR="00543674" w:rsidRPr="007E3DD3">
              <w:t>Financial</w:t>
            </w:r>
            <w:r w:rsidRPr="007E3DD3">
              <w:t xml:space="preserve"> II Luxembourg </w:t>
            </w:r>
            <w:proofErr w:type="spellStart"/>
            <w:r w:rsidRPr="007E3DD3">
              <w:t>S.</w:t>
            </w:r>
            <w:r w:rsidR="00905C5A" w:rsidRPr="00905C5A">
              <w:t>à</w:t>
            </w:r>
            <w:r w:rsidRPr="007E3DD3">
              <w:t>.</w:t>
            </w:r>
            <w:proofErr w:type="gramStart"/>
            <w:r w:rsidRPr="007E3DD3">
              <w:t>r.l</w:t>
            </w:r>
            <w:proofErr w:type="spellEnd"/>
            <w:proofErr w:type="gramEnd"/>
          </w:p>
        </w:tc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727E" w14:textId="004CAF0A" w:rsidR="008D0C3A" w:rsidRPr="007E3DD3" w:rsidRDefault="008D0C3A" w:rsidP="007E3DD3">
            <w:pPr>
              <w:pStyle w:val="Tabletext"/>
            </w:pPr>
          </w:p>
        </w:tc>
      </w:tr>
      <w:tr w:rsidR="008D0C3A" w:rsidRPr="007E3DD3" w14:paraId="7329BDD9" w14:textId="77777777" w:rsidTr="007E3DD3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175CA" w14:textId="77777777" w:rsidR="008D0C3A" w:rsidRPr="007E3DD3" w:rsidRDefault="008D0C3A" w:rsidP="007E3DD3">
            <w:pPr>
              <w:pStyle w:val="Tabletext"/>
            </w:pPr>
            <w:r w:rsidRPr="007E3DD3">
              <w:t>3</w:t>
            </w:r>
          </w:p>
        </w:tc>
        <w:tc>
          <w:tcPr>
            <w:tcW w:w="3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B14E" w14:textId="431DB331" w:rsidR="008D0C3A" w:rsidRPr="007E3DD3" w:rsidRDefault="0046558A" w:rsidP="007E3DD3">
            <w:pPr>
              <w:pStyle w:val="Tabletext"/>
            </w:pPr>
            <w:r w:rsidRPr="007E3DD3">
              <w:t xml:space="preserve">Allianz Europe </w:t>
            </w:r>
            <w:r w:rsidR="00592DA5" w:rsidRPr="007E3DD3">
              <w:t>BV</w:t>
            </w:r>
          </w:p>
        </w:tc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DEE4" w14:textId="3A5AF631" w:rsidR="008D0C3A" w:rsidRPr="007E3DD3" w:rsidRDefault="008D0C3A" w:rsidP="007E3DD3">
            <w:pPr>
              <w:pStyle w:val="Tabletext"/>
            </w:pPr>
          </w:p>
        </w:tc>
      </w:tr>
      <w:tr w:rsidR="008D0C3A" w:rsidRPr="007E3DD3" w14:paraId="2E4D8A03" w14:textId="77777777" w:rsidTr="007E3DD3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512C3" w14:textId="77777777" w:rsidR="008D0C3A" w:rsidRPr="007E3DD3" w:rsidRDefault="008D0C3A" w:rsidP="007E3DD3">
            <w:pPr>
              <w:pStyle w:val="Tabletext"/>
            </w:pPr>
            <w:r w:rsidRPr="007E3DD3">
              <w:t>4</w:t>
            </w:r>
          </w:p>
        </w:tc>
        <w:tc>
          <w:tcPr>
            <w:tcW w:w="3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9016" w14:textId="3D3954B3" w:rsidR="008D0C3A" w:rsidRPr="007E3DD3" w:rsidRDefault="00592DA5" w:rsidP="007E3DD3">
            <w:pPr>
              <w:pStyle w:val="Tabletext"/>
            </w:pPr>
            <w:r w:rsidRPr="007E3DD3">
              <w:t xml:space="preserve">Allianz Asia Holding </w:t>
            </w:r>
            <w:proofErr w:type="spellStart"/>
            <w:r w:rsidRPr="007E3DD3">
              <w:t>Pte.</w:t>
            </w:r>
            <w:proofErr w:type="spellEnd"/>
            <w:r w:rsidRPr="007E3DD3">
              <w:t xml:space="preserve"> Ltd.</w:t>
            </w:r>
          </w:p>
        </w:tc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A69D" w14:textId="47EDA01F" w:rsidR="008D0C3A" w:rsidRPr="007E3DD3" w:rsidRDefault="008D0C3A" w:rsidP="007E3DD3">
            <w:pPr>
              <w:pStyle w:val="Tabletext"/>
            </w:pPr>
          </w:p>
        </w:tc>
      </w:tr>
      <w:tr w:rsidR="00592DA5" w:rsidRPr="007E3DD3" w14:paraId="0663C4D4" w14:textId="77777777" w:rsidTr="007E3DD3">
        <w:tc>
          <w:tcPr>
            <w:tcW w:w="714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B6475" w14:textId="674915E7" w:rsidR="00592DA5" w:rsidRPr="007E3DD3" w:rsidRDefault="00592DA5" w:rsidP="007E3DD3">
            <w:pPr>
              <w:pStyle w:val="Tabletext"/>
            </w:pPr>
            <w:r w:rsidRPr="007E3DD3">
              <w:t>5</w:t>
            </w:r>
          </w:p>
        </w:tc>
        <w:tc>
          <w:tcPr>
            <w:tcW w:w="3802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D12B" w14:textId="27CF317F" w:rsidR="00592DA5" w:rsidRPr="007E3DD3" w:rsidRDefault="00592DA5" w:rsidP="007E3DD3">
            <w:pPr>
              <w:pStyle w:val="Tabletext"/>
            </w:pPr>
            <w:r w:rsidRPr="007E3DD3">
              <w:t>Allianz Australia Limited</w:t>
            </w:r>
          </w:p>
        </w:tc>
        <w:tc>
          <w:tcPr>
            <w:tcW w:w="2039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3158" w14:textId="3F57199A" w:rsidR="00592DA5" w:rsidRPr="007E3DD3" w:rsidRDefault="00F14FA1" w:rsidP="007E3DD3">
            <w:pPr>
              <w:pStyle w:val="Tabletext"/>
            </w:pPr>
            <w:r w:rsidRPr="007E3DD3">
              <w:t>21 000 006 226</w:t>
            </w:r>
          </w:p>
        </w:tc>
      </w:tr>
      <w:tr w:rsidR="008D0C3A" w:rsidRPr="008D0C3A" w14:paraId="3E0129F9" w14:textId="77777777" w:rsidTr="007E3DD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458AC" w14:textId="72FFCA21" w:rsidR="008D0C3A" w:rsidRPr="007E3DD3" w:rsidRDefault="00592DA5" w:rsidP="007E3DD3">
            <w:pPr>
              <w:pStyle w:val="Tabletext"/>
            </w:pPr>
            <w:r w:rsidRPr="007E3DD3">
              <w:t>6</w:t>
            </w:r>
          </w:p>
        </w:tc>
        <w:tc>
          <w:tcPr>
            <w:tcW w:w="38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B88A" w14:textId="77F9F6DB" w:rsidR="008D0C3A" w:rsidRPr="007E3DD3" w:rsidRDefault="00592DA5" w:rsidP="007E3DD3">
            <w:pPr>
              <w:pStyle w:val="Tabletext"/>
            </w:pPr>
            <w:r w:rsidRPr="007E3DD3">
              <w:t>Allianz Australia Insurance Limited</w:t>
            </w:r>
          </w:p>
        </w:tc>
        <w:tc>
          <w:tcPr>
            <w:tcW w:w="20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824A" w14:textId="045CAA02" w:rsidR="008D0C3A" w:rsidRPr="007E3DD3" w:rsidRDefault="00556B79" w:rsidP="007E3DD3">
            <w:pPr>
              <w:pStyle w:val="Tabletext"/>
            </w:pPr>
            <w:r w:rsidRPr="007E3DD3">
              <w:t>15 000 122 850</w:t>
            </w:r>
          </w:p>
        </w:tc>
      </w:tr>
    </w:tbl>
    <w:p w14:paraId="7145CAB0" w14:textId="77777777" w:rsidR="009E69BC" w:rsidRPr="00377074" w:rsidRDefault="009E69BC" w:rsidP="009E69BC">
      <w:pPr>
        <w:pStyle w:val="Tabletext"/>
      </w:pPr>
    </w:p>
    <w:p w14:paraId="091715B0" w14:textId="68E18DB6" w:rsidR="00B649EC" w:rsidRDefault="007E3DD3" w:rsidP="007E3DD3">
      <w:pPr>
        <w:pStyle w:val="subsection"/>
        <w:rPr>
          <w:shd w:val="clear" w:color="auto" w:fill="FFFFFF"/>
        </w:rPr>
      </w:pPr>
      <w:r>
        <w:rPr>
          <w:shd w:val="clear" w:color="auto" w:fill="FFFFFF"/>
        </w:rPr>
        <w:tab/>
        <w:t>(3)</w:t>
      </w:r>
      <w:r>
        <w:rPr>
          <w:shd w:val="clear" w:color="auto" w:fill="FFFFFF"/>
        </w:rPr>
        <w:tab/>
      </w:r>
      <w:r w:rsidR="006D0B26" w:rsidRPr="00377074">
        <w:rPr>
          <w:shd w:val="clear" w:color="auto" w:fill="FFFFFF"/>
        </w:rPr>
        <w:t xml:space="preserve">For the purposes of </w:t>
      </w:r>
      <w:r w:rsidR="00377074" w:rsidRPr="00377074">
        <w:rPr>
          <w:shd w:val="clear" w:color="auto" w:fill="FFFFFF"/>
        </w:rPr>
        <w:t>subsection (</w:t>
      </w:r>
      <w:r w:rsidR="006D0B26" w:rsidRPr="00377074">
        <w:rPr>
          <w:shd w:val="clear" w:color="auto" w:fill="FFFFFF"/>
        </w:rPr>
        <w:t>1), a financial sector company is covered by this subsection if the company is listed in an item of the following table:</w:t>
      </w:r>
    </w:p>
    <w:p w14:paraId="3C213799" w14:textId="77777777" w:rsidR="00964410" w:rsidRPr="00964410" w:rsidRDefault="00964410" w:rsidP="00964410">
      <w:pPr>
        <w:pStyle w:val="Tabletext"/>
      </w:pPr>
    </w:p>
    <w:tbl>
      <w:tblPr>
        <w:tblW w:w="8310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849"/>
        <w:gridCol w:w="1985"/>
        <w:gridCol w:w="1762"/>
      </w:tblGrid>
      <w:tr w:rsidR="005409FF" w:rsidRPr="005409FF" w14:paraId="6B08865E" w14:textId="77777777" w:rsidTr="005409FF">
        <w:trPr>
          <w:tblHeader/>
        </w:trPr>
        <w:tc>
          <w:tcPr>
            <w:tcW w:w="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C756" w14:textId="77777777" w:rsidR="005409FF" w:rsidRPr="009026A6" w:rsidRDefault="005409FF" w:rsidP="009026A6">
            <w:pPr>
              <w:pStyle w:val="TableHeading"/>
            </w:pPr>
            <w:r w:rsidRPr="009026A6">
              <w:t>Item</w:t>
            </w:r>
          </w:p>
        </w:tc>
        <w:tc>
          <w:tcPr>
            <w:tcW w:w="3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11D3" w14:textId="77777777" w:rsidR="005409FF" w:rsidRPr="009026A6" w:rsidRDefault="005409FF" w:rsidP="009026A6">
            <w:pPr>
              <w:pStyle w:val="TableHeading"/>
            </w:pPr>
            <w:r w:rsidRPr="009026A6">
              <w:t>Financial sector company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8E7E" w14:textId="3ADE82FA" w:rsidR="005409FF" w:rsidRPr="009026A6" w:rsidRDefault="005409FF" w:rsidP="009026A6">
            <w:pPr>
              <w:pStyle w:val="TableHeading"/>
            </w:pPr>
            <w:r w:rsidRPr="009026A6">
              <w:t>ABN of financial sector company</w:t>
            </w:r>
            <w:r w:rsidR="006D0B26" w:rsidRPr="009026A6">
              <w:t xml:space="preserve"> (if any)</w:t>
            </w:r>
          </w:p>
        </w:tc>
        <w:tc>
          <w:tcPr>
            <w:tcW w:w="17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2C26" w14:textId="77777777" w:rsidR="005409FF" w:rsidRPr="009026A6" w:rsidRDefault="005409FF" w:rsidP="009026A6">
            <w:pPr>
              <w:pStyle w:val="TableHeading"/>
            </w:pPr>
            <w:r w:rsidRPr="009026A6">
              <w:t>Approved holding in the financial sector company</w:t>
            </w:r>
          </w:p>
        </w:tc>
      </w:tr>
      <w:tr w:rsidR="005409FF" w:rsidRPr="009026A6" w14:paraId="0386938E" w14:textId="77777777" w:rsidTr="00F35D3F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B8D0" w14:textId="77777777" w:rsidR="005409FF" w:rsidRPr="009026A6" w:rsidRDefault="005409FF" w:rsidP="009026A6">
            <w:pPr>
              <w:pStyle w:val="Tabletext"/>
            </w:pPr>
            <w:r w:rsidRPr="009026A6">
              <w:t>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D65C" w14:textId="1238A619" w:rsidR="005409FF" w:rsidRPr="009026A6" w:rsidRDefault="00032160" w:rsidP="009026A6">
            <w:pPr>
              <w:pStyle w:val="Tabletext"/>
            </w:pPr>
            <w:r w:rsidRPr="007E3DD3">
              <w:t xml:space="preserve">Allianz Asia Holding </w:t>
            </w:r>
            <w:proofErr w:type="spellStart"/>
            <w:r w:rsidRPr="007E3DD3">
              <w:t>Pte.</w:t>
            </w:r>
            <w:proofErr w:type="spellEnd"/>
            <w:r w:rsidRPr="007E3DD3">
              <w:t xml:space="preserve"> Ltd.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563F" w14:textId="3C01FE1E" w:rsidR="005409FF" w:rsidRPr="009026A6" w:rsidRDefault="005409FF" w:rsidP="009026A6">
            <w:pPr>
              <w:pStyle w:val="Tabletext"/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8C06" w14:textId="2EBCCFB8" w:rsidR="005409FF" w:rsidRPr="009026A6" w:rsidRDefault="00C0218F" w:rsidP="009026A6">
            <w:pPr>
              <w:pStyle w:val="Tabletext"/>
            </w:pPr>
            <w:r w:rsidRPr="009026A6">
              <w:t>100</w:t>
            </w:r>
            <w:r w:rsidR="005409FF" w:rsidRPr="009026A6">
              <w:t>%</w:t>
            </w:r>
          </w:p>
        </w:tc>
      </w:tr>
      <w:tr w:rsidR="005409FF" w:rsidRPr="009026A6" w14:paraId="56D0895B" w14:textId="77777777" w:rsidTr="00F35D3F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6C1A" w14:textId="77777777" w:rsidR="005409FF" w:rsidRPr="009026A6" w:rsidRDefault="005409FF" w:rsidP="009026A6">
            <w:pPr>
              <w:pStyle w:val="Tabletext"/>
            </w:pPr>
            <w:r w:rsidRPr="009026A6"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0027" w14:textId="3F917145" w:rsidR="005409FF" w:rsidRPr="009026A6" w:rsidRDefault="005409FF" w:rsidP="009026A6">
            <w:pPr>
              <w:pStyle w:val="Tabletext"/>
            </w:pPr>
            <w:r w:rsidRPr="009026A6">
              <w:t>Allianz Australia Limited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C8C8" w14:textId="6E73634F" w:rsidR="005409FF" w:rsidRPr="009026A6" w:rsidRDefault="00E23F67" w:rsidP="009026A6">
            <w:pPr>
              <w:pStyle w:val="Tabletext"/>
            </w:pPr>
            <w:r w:rsidRPr="009026A6">
              <w:t>21 000 006 226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A116" w14:textId="2C2DFFA7" w:rsidR="005409FF" w:rsidRPr="009026A6" w:rsidRDefault="00C0218F" w:rsidP="009026A6">
            <w:pPr>
              <w:pStyle w:val="Tabletext"/>
            </w:pPr>
            <w:r w:rsidRPr="009026A6">
              <w:t>100</w:t>
            </w:r>
            <w:r w:rsidR="005409FF" w:rsidRPr="009026A6">
              <w:t>%</w:t>
            </w:r>
          </w:p>
        </w:tc>
      </w:tr>
      <w:tr w:rsidR="005409FF" w:rsidRPr="009026A6" w14:paraId="0E0C4402" w14:textId="77777777" w:rsidTr="00F35D3F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4306" w14:textId="77777777" w:rsidR="005409FF" w:rsidRPr="009026A6" w:rsidRDefault="005409FF" w:rsidP="009026A6">
            <w:pPr>
              <w:pStyle w:val="Tabletext"/>
            </w:pPr>
            <w:r w:rsidRPr="009026A6"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044A" w14:textId="7CC7FA09" w:rsidR="005409FF" w:rsidRPr="009026A6" w:rsidRDefault="005409FF" w:rsidP="009026A6">
            <w:pPr>
              <w:pStyle w:val="Tabletext"/>
            </w:pPr>
            <w:r w:rsidRPr="009026A6">
              <w:t>Allianz Australia Insurance Limited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4CD2" w14:textId="215591AE" w:rsidR="005409FF" w:rsidRPr="009026A6" w:rsidRDefault="000C2749" w:rsidP="009026A6">
            <w:pPr>
              <w:pStyle w:val="Tabletext"/>
            </w:pPr>
            <w:r w:rsidRPr="009026A6">
              <w:t>15 000 122 850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E822" w14:textId="25EB7381" w:rsidR="005409FF" w:rsidRPr="009026A6" w:rsidRDefault="00C0218F" w:rsidP="009026A6">
            <w:pPr>
              <w:pStyle w:val="Tabletext"/>
            </w:pPr>
            <w:r w:rsidRPr="009026A6">
              <w:t>100</w:t>
            </w:r>
            <w:r w:rsidR="005409FF" w:rsidRPr="009026A6">
              <w:t>%</w:t>
            </w:r>
          </w:p>
        </w:tc>
      </w:tr>
      <w:tr w:rsidR="005409FF" w:rsidRPr="009026A6" w14:paraId="640C0D1C" w14:textId="77777777" w:rsidTr="00F35D3F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CA89" w14:textId="77777777" w:rsidR="005409FF" w:rsidRPr="009026A6" w:rsidRDefault="005409FF" w:rsidP="009026A6">
            <w:pPr>
              <w:pStyle w:val="Tabletext"/>
            </w:pPr>
            <w:r w:rsidRPr="009026A6"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9A06" w14:textId="329698EA" w:rsidR="005409FF" w:rsidRPr="009026A6" w:rsidRDefault="005409FF" w:rsidP="009026A6">
            <w:pPr>
              <w:pStyle w:val="Tabletext"/>
            </w:pPr>
            <w:r w:rsidRPr="009026A6">
              <w:t>Allianz Australia General Insurance Limited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B11F" w14:textId="34495E40" w:rsidR="005409FF" w:rsidRPr="009026A6" w:rsidRDefault="00751A80" w:rsidP="009026A6">
            <w:pPr>
              <w:pStyle w:val="Tabletext"/>
            </w:pPr>
            <w:r w:rsidRPr="009026A6">
              <w:t>99 003 719 319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BD0A" w14:textId="3403D9FE" w:rsidR="005409FF" w:rsidRPr="009026A6" w:rsidRDefault="00C0218F" w:rsidP="009026A6">
            <w:pPr>
              <w:pStyle w:val="Tabletext"/>
            </w:pPr>
            <w:r w:rsidRPr="009026A6">
              <w:t>100</w:t>
            </w:r>
            <w:r w:rsidR="005409FF" w:rsidRPr="009026A6">
              <w:t>%</w:t>
            </w:r>
          </w:p>
        </w:tc>
      </w:tr>
      <w:tr w:rsidR="005409FF" w:rsidRPr="005409FF" w14:paraId="5E4237BD" w14:textId="77777777" w:rsidTr="00F35D3F"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DB44" w14:textId="77777777" w:rsidR="005409FF" w:rsidRPr="009026A6" w:rsidRDefault="005409FF" w:rsidP="009026A6">
            <w:pPr>
              <w:pStyle w:val="Tabletext"/>
            </w:pPr>
            <w:r w:rsidRPr="009026A6">
              <w:t>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8F5B" w14:textId="62E6FD1F" w:rsidR="005409FF" w:rsidRPr="009026A6" w:rsidRDefault="005409FF" w:rsidP="009026A6">
            <w:pPr>
              <w:pStyle w:val="Tabletext"/>
            </w:pPr>
            <w:r w:rsidRPr="009026A6">
              <w:t>CIC Allianz Insurance Limited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4CC2" w14:textId="3C321432" w:rsidR="005409FF" w:rsidRPr="009026A6" w:rsidRDefault="00E23F67" w:rsidP="009026A6">
            <w:pPr>
              <w:pStyle w:val="Tabletext"/>
            </w:pPr>
            <w:r w:rsidRPr="009026A6">
              <w:t>56 094 802 801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78E2" w14:textId="769E764E" w:rsidR="005409FF" w:rsidRPr="009026A6" w:rsidRDefault="006D0B26" w:rsidP="009026A6">
            <w:pPr>
              <w:pStyle w:val="Tabletext"/>
            </w:pPr>
            <w:r w:rsidRPr="009026A6">
              <w:t>100</w:t>
            </w:r>
            <w:r w:rsidR="005409FF" w:rsidRPr="009026A6">
              <w:t>%</w:t>
            </w:r>
          </w:p>
        </w:tc>
      </w:tr>
    </w:tbl>
    <w:p w14:paraId="582B814F" w14:textId="77777777" w:rsidR="001822A2" w:rsidRPr="00BD2422" w:rsidRDefault="001822A2" w:rsidP="00BD2422">
      <w:pPr>
        <w:pStyle w:val="Tabletext"/>
      </w:pPr>
    </w:p>
    <w:p w14:paraId="6A1C3DA9" w14:textId="298049DF" w:rsidR="00277B8F" w:rsidRPr="00377074" w:rsidRDefault="006A164C" w:rsidP="006A164C">
      <w:pPr>
        <w:pStyle w:val="subsection"/>
      </w:pPr>
      <w:r>
        <w:tab/>
        <w:t>(4)</w:t>
      </w:r>
      <w:r>
        <w:tab/>
      </w:r>
      <w:r w:rsidR="00277B8F" w:rsidRPr="00377074">
        <w:t xml:space="preserve">To avoid doubt, </w:t>
      </w:r>
      <w:r w:rsidR="00377074" w:rsidRPr="00377074">
        <w:t>subsection (</w:t>
      </w:r>
      <w:r w:rsidR="00277B8F" w:rsidRPr="00377074">
        <w:t xml:space="preserve">1) does not have the effect of granting an applicant approval to hold any </w:t>
      </w:r>
      <w:proofErr w:type="gramStart"/>
      <w:r w:rsidR="00277B8F" w:rsidRPr="00377074">
        <w:t>stake in itself</w:t>
      </w:r>
      <w:proofErr w:type="gramEnd"/>
      <w:r w:rsidR="00277B8F" w:rsidRPr="00377074">
        <w:t>.</w:t>
      </w:r>
    </w:p>
    <w:p w14:paraId="37D61993" w14:textId="77777777" w:rsidR="00DB2DB4" w:rsidRDefault="006A164C" w:rsidP="006A164C">
      <w:pPr>
        <w:pStyle w:val="subsection"/>
        <w:sectPr w:rsidR="00DB2DB4" w:rsidSect="00F63E61"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bookmarkStart w:id="38" w:name="_Hlk79421271"/>
      <w:r>
        <w:tab/>
        <w:t>(5)</w:t>
      </w:r>
      <w:r>
        <w:tab/>
      </w:r>
      <w:r w:rsidR="00277B8F" w:rsidRPr="00377074">
        <w:t xml:space="preserve">The approvals granted under </w:t>
      </w:r>
      <w:r w:rsidR="00377074" w:rsidRPr="00377074">
        <w:t>subsection (</w:t>
      </w:r>
      <w:r w:rsidR="00277B8F" w:rsidRPr="00377074">
        <w:t>1) remain in force until repealed or otherwise revoked.</w:t>
      </w:r>
      <w:bookmarkEnd w:id="38"/>
    </w:p>
    <w:p w14:paraId="01C552C2" w14:textId="5B45C742" w:rsidR="001C6575" w:rsidRPr="005639B3" w:rsidRDefault="005639B3" w:rsidP="005639B3">
      <w:pPr>
        <w:pStyle w:val="ActHead1"/>
        <w:pageBreakBefore/>
        <w:rPr>
          <w:lang w:eastAsia="en-US"/>
        </w:rPr>
      </w:pPr>
      <w:bookmarkStart w:id="39" w:name="_Toc148704849"/>
      <w:r w:rsidRPr="005639B3">
        <w:rPr>
          <w:rStyle w:val="CharChapNo"/>
        </w:rPr>
        <w:lastRenderedPageBreak/>
        <w:t>Schedule 1</w:t>
      </w:r>
      <w:r>
        <w:t>—</w:t>
      </w:r>
      <w:r w:rsidRPr="005639B3">
        <w:rPr>
          <w:rStyle w:val="CharChapText"/>
        </w:rPr>
        <w:t>Repeals</w:t>
      </w:r>
      <w:bookmarkEnd w:id="39"/>
    </w:p>
    <w:p w14:paraId="522317C1" w14:textId="6B4D46DD" w:rsidR="005639B3" w:rsidRDefault="0030703D" w:rsidP="005639B3">
      <w:pPr>
        <w:pStyle w:val="ActHead9"/>
      </w:pPr>
      <w:bookmarkStart w:id="40" w:name="_Toc148704850"/>
      <w:r w:rsidRPr="0030703D">
        <w:t>Revocation of existing approval and granting of new approval to hold a stake in a financial sector company of more than 20% No. 10 of 2021</w:t>
      </w:r>
      <w:r>
        <w:t xml:space="preserve"> [</w:t>
      </w:r>
      <w:r w:rsidR="00BB7828" w:rsidRPr="00BB7828">
        <w:t>F2021N00085</w:t>
      </w:r>
      <w:r w:rsidR="00BB7828">
        <w:t>]</w:t>
      </w:r>
      <w:bookmarkEnd w:id="40"/>
    </w:p>
    <w:p w14:paraId="74B8C752" w14:textId="28B82E11" w:rsidR="00BB7828" w:rsidRDefault="00BB7828" w:rsidP="00BB7828">
      <w:pPr>
        <w:pStyle w:val="ItemHead"/>
      </w:pPr>
      <w:r>
        <w:t>The whole of the instrument</w:t>
      </w:r>
    </w:p>
    <w:p w14:paraId="2583199E" w14:textId="5A3369E6" w:rsidR="00BB7828" w:rsidRPr="00BB7828" w:rsidRDefault="00BB7828" w:rsidP="00BB7828">
      <w:pPr>
        <w:pStyle w:val="Item"/>
      </w:pPr>
      <w:r>
        <w:t>Repeal the instrument.</w:t>
      </w:r>
    </w:p>
    <w:sectPr w:rsidR="00BB7828" w:rsidRPr="00BB7828" w:rsidSect="00DB7418">
      <w:headerReference w:type="even" r:id="rId29"/>
      <w:headerReference w:type="default" r:id="rId30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375B" w14:textId="77777777" w:rsidR="00B3148A" w:rsidRDefault="00B3148A" w:rsidP="00FA06CA">
      <w:pPr>
        <w:spacing w:line="240" w:lineRule="auto"/>
      </w:pPr>
      <w:r>
        <w:separator/>
      </w:r>
    </w:p>
  </w:endnote>
  <w:endnote w:type="continuationSeparator" w:id="0">
    <w:p w14:paraId="02BB7BE6" w14:textId="77777777" w:rsidR="00B3148A" w:rsidRDefault="00B3148A" w:rsidP="00FA06CA">
      <w:pPr>
        <w:spacing w:line="240" w:lineRule="auto"/>
      </w:pPr>
      <w:r>
        <w:continuationSeparator/>
      </w:r>
    </w:p>
  </w:endnote>
  <w:endnote w:type="continuationNotice" w:id="1">
    <w:p w14:paraId="4D8CEDFD" w14:textId="77777777" w:rsidR="00B3148A" w:rsidRDefault="00B314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292" w14:textId="7947EA84" w:rsidR="00FA06CA" w:rsidRDefault="00FA06CA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78B9AF32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D0E7" w14:textId="77777777" w:rsidR="00FA06CA" w:rsidRPr="00ED79B6" w:rsidRDefault="00FA0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A7EF" w14:textId="084BCDC4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4E1A4333" w14:textId="77777777" w:rsidTr="005C04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7A422E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49CE0E" w14:textId="535B5140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7AE9">
            <w:rPr>
              <w:i/>
              <w:noProof/>
              <w:sz w:val="18"/>
            </w:rPr>
            <w:t>Financial Sector (Shareholdings) (Allianz Australia Limited)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72C5C8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</w:tbl>
  <w:p w14:paraId="645629E6" w14:textId="77777777" w:rsidR="00FA06CA" w:rsidRPr="00ED79B6" w:rsidRDefault="00FA06C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9FEE" w14:textId="38499717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27D2363C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6A2488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30862A7" w14:textId="6796C809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3B63">
            <w:rPr>
              <w:i/>
              <w:noProof/>
              <w:sz w:val="18"/>
            </w:rPr>
            <w:t>Financial Sector (Shareholdings) (Allianz Australia Limited)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BD7F87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7A7FE8E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CD89" w14:textId="49D0CEC3" w:rsidR="005A4ECA" w:rsidRPr="00E33C1C" w:rsidRDefault="00573B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36AF" w14:paraId="2CD5781D" w14:textId="77777777" w:rsidTr="005C04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78D18B" w14:textId="77777777" w:rsidR="005A4ECA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0B93FE" w14:textId="70581C90" w:rsidR="005A4ECA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3B63">
            <w:rPr>
              <w:i/>
              <w:noProof/>
              <w:sz w:val="18"/>
            </w:rPr>
            <w:t>Financial Sector (Shareholdings) (Allianz Australia Limited)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395097" w14:textId="77777777" w:rsidR="005A4ECA" w:rsidRDefault="00573B63">
          <w:pPr>
            <w:spacing w:line="0" w:lineRule="atLeast"/>
            <w:jc w:val="right"/>
            <w:rPr>
              <w:sz w:val="18"/>
            </w:rPr>
          </w:pPr>
        </w:p>
      </w:tc>
    </w:tr>
  </w:tbl>
  <w:p w14:paraId="017C4ECB" w14:textId="77777777" w:rsidR="005A4ECA" w:rsidRPr="00ED79B6" w:rsidRDefault="00573B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4300" w14:textId="1D0067A6" w:rsidR="005A4ECA" w:rsidRPr="00E33C1C" w:rsidRDefault="00573B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5236AF" w14:paraId="77354EE0" w14:textId="77777777" w:rsidTr="005C0483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37BE18D3" w14:textId="77777777" w:rsidR="005A4ECA" w:rsidRDefault="00573B63">
          <w:pPr>
            <w:spacing w:line="0" w:lineRule="atLeast"/>
            <w:rPr>
              <w:sz w:val="18"/>
            </w:rPr>
          </w:pPr>
        </w:p>
      </w:tc>
      <w:tc>
        <w:tcPr>
          <w:tcW w:w="6258" w:type="dxa"/>
          <w:tcBorders>
            <w:top w:val="nil"/>
            <w:left w:val="nil"/>
            <w:bottom w:val="nil"/>
            <w:right w:val="nil"/>
          </w:tcBorders>
        </w:tcPr>
        <w:p w14:paraId="12CB333B" w14:textId="2F93E54E" w:rsidR="005A4ECA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3B63">
            <w:rPr>
              <w:i/>
              <w:noProof/>
              <w:sz w:val="18"/>
            </w:rPr>
            <w:t>Financial Sector (Shareholdings) (Allianz Australia Limited)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8790EB1" w14:textId="77777777" w:rsidR="005A4ECA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3E023FCC" w14:textId="77777777" w:rsidR="005A4ECA" w:rsidRPr="00ED79B6" w:rsidRDefault="00573B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8C77" w14:textId="77777777" w:rsidR="005A4ECA" w:rsidRPr="00E33C1C" w:rsidRDefault="00573B63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5236AF" w14:paraId="106A19AA" w14:textId="77777777" w:rsidTr="005C0483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08DF9377" w14:textId="77777777" w:rsidR="005A4ECA" w:rsidRDefault="00573B63">
          <w:pPr>
            <w:spacing w:line="0" w:lineRule="atLeast"/>
            <w:rPr>
              <w:sz w:val="18"/>
            </w:rPr>
          </w:pPr>
        </w:p>
      </w:tc>
      <w:tc>
        <w:tcPr>
          <w:tcW w:w="6258" w:type="dxa"/>
          <w:tcBorders>
            <w:top w:val="nil"/>
            <w:left w:val="nil"/>
            <w:bottom w:val="nil"/>
            <w:right w:val="nil"/>
          </w:tcBorders>
        </w:tcPr>
        <w:p w14:paraId="0428F4BB" w14:textId="485110E6" w:rsidR="005A4ECA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AE9">
            <w:rPr>
              <w:i/>
              <w:sz w:val="18"/>
            </w:rPr>
            <w:t>Financial Sector (Shareholdings) (Allianz Australia Limited)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32415BC3" w14:textId="77777777" w:rsidR="005A4ECA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1C144E4E" w14:textId="77777777" w:rsidR="005A4ECA" w:rsidRPr="00ED79B6" w:rsidRDefault="00573B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BBF1" w14:textId="77777777" w:rsidR="00B3148A" w:rsidRDefault="00B3148A" w:rsidP="00FA06CA">
      <w:pPr>
        <w:spacing w:line="240" w:lineRule="auto"/>
      </w:pPr>
      <w:r>
        <w:separator/>
      </w:r>
    </w:p>
  </w:footnote>
  <w:footnote w:type="continuationSeparator" w:id="0">
    <w:p w14:paraId="7928C289" w14:textId="77777777" w:rsidR="00B3148A" w:rsidRDefault="00B3148A" w:rsidP="00FA06CA">
      <w:pPr>
        <w:spacing w:line="240" w:lineRule="auto"/>
      </w:pPr>
      <w:r>
        <w:continuationSeparator/>
      </w:r>
    </w:p>
  </w:footnote>
  <w:footnote w:type="continuationNotice" w:id="1">
    <w:p w14:paraId="66A47F34" w14:textId="77777777" w:rsidR="00B3148A" w:rsidRDefault="00B314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8190" w14:textId="38C7A3CC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450C" w14:textId="1F341384" w:rsidR="00C74EDF" w:rsidRDefault="00C74ED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73B63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573B63">
      <w:rPr>
        <w:noProof/>
        <w:sz w:val="20"/>
      </w:rPr>
      <w:t>Repeals</w:t>
    </w:r>
    <w:r>
      <w:rPr>
        <w:sz w:val="20"/>
      </w:rPr>
      <w:fldChar w:fldCharType="end"/>
    </w:r>
  </w:p>
  <w:p w14:paraId="0C71E2B8" w14:textId="247552E7" w:rsidR="00C74EDF" w:rsidRPr="007A1328" w:rsidRDefault="00C74ED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8135EAD" w14:textId="77777777" w:rsidR="00C74EDF" w:rsidRPr="007A1328" w:rsidRDefault="00C74EDF">
    <w:pPr>
      <w:rPr>
        <w:b/>
        <w:sz w:val="24"/>
      </w:rPr>
    </w:pPr>
  </w:p>
  <w:p w14:paraId="6A23BE4E" w14:textId="4CB7B728" w:rsidR="00C74EDF" w:rsidRPr="007A1328" w:rsidRDefault="00C74EDF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973D" w14:textId="0FC8BBCB" w:rsidR="00DB2DB4" w:rsidRPr="007A1328" w:rsidRDefault="00DB2DB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133F699" w14:textId="081A061F" w:rsidR="00DB2DB4" w:rsidRPr="007A1328" w:rsidRDefault="00DB2DB4">
    <w:pPr>
      <w:jc w:val="right"/>
      <w:rPr>
        <w:sz w:val="20"/>
      </w:rPr>
    </w:pPr>
  </w:p>
  <w:p w14:paraId="318813BD" w14:textId="30069E38" w:rsidR="00DB2DB4" w:rsidRPr="007A1328" w:rsidRDefault="00DB2DB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C050C7A" w14:textId="4D574174" w:rsidR="00DB2DB4" w:rsidRPr="007A1328" w:rsidRDefault="00DB2DB4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FE83" w14:textId="28B9B09B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267B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0C6" w14:textId="11706D3A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7DAC" w14:textId="67053E67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A908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50B" w14:textId="021A3139" w:rsidR="005A4ECA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93E88BF" w14:textId="77339EE9" w:rsidR="005A4ECA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F10C162" w14:textId="29ACE589" w:rsidR="005A4ECA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0D796B5" w14:textId="77777777" w:rsidR="005A4ECA" w:rsidRPr="007A1328" w:rsidRDefault="00573B63">
    <w:pPr>
      <w:rPr>
        <w:b/>
        <w:sz w:val="24"/>
      </w:rPr>
    </w:pPr>
  </w:p>
  <w:p w14:paraId="39BD69E2" w14:textId="1D97E45B" w:rsidR="005A4ECA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D7AE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D7AE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6AF4F939" w14:textId="01CB2F35" w:rsidR="005A4ECA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309FC76" w14:textId="621CA6EB" w:rsidR="005A4ECA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73B63">
      <w:rPr>
        <w:sz w:val="20"/>
      </w:rPr>
      <w:fldChar w:fldCharType="separate"/>
    </w:r>
    <w:r w:rsidR="00573B63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73B63">
      <w:rPr>
        <w:b/>
        <w:sz w:val="20"/>
      </w:rPr>
      <w:fldChar w:fldCharType="separate"/>
    </w:r>
    <w:r w:rsidR="00573B63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1272557" w14:textId="6ABD7C24" w:rsidR="005A4ECA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5D058B8" w14:textId="77777777" w:rsidR="005A4ECA" w:rsidRPr="007A1328" w:rsidRDefault="00573B63">
    <w:pPr>
      <w:jc w:val="right"/>
      <w:rPr>
        <w:b/>
        <w:sz w:val="24"/>
      </w:rPr>
    </w:pPr>
  </w:p>
  <w:p w14:paraId="74E843B6" w14:textId="6039A9CE" w:rsidR="005A4ECA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D7AE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73B63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71C3" w14:textId="77777777" w:rsidR="005A4ECA" w:rsidRPr="007A1328" w:rsidRDefault="00573B63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FE8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86C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566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4D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F87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2E5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3C3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BA3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920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CE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7FE"/>
    <w:multiLevelType w:val="multilevel"/>
    <w:tmpl w:val="424AA2BC"/>
    <w:name w:val="StandardNumberedList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ind w:left="720" w:hanging="20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2190716"/>
    <w:multiLevelType w:val="hybridMultilevel"/>
    <w:tmpl w:val="2E3AD858"/>
    <w:lvl w:ilvl="0" w:tplc="3CF866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1E7005"/>
    <w:multiLevelType w:val="hybridMultilevel"/>
    <w:tmpl w:val="C356439E"/>
    <w:lvl w:ilvl="0" w:tplc="0EEA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7F6C"/>
    <w:multiLevelType w:val="hybridMultilevel"/>
    <w:tmpl w:val="A84CD4B0"/>
    <w:lvl w:ilvl="0" w:tplc="68ACF7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92492">
    <w:abstractNumId w:val="9"/>
  </w:num>
  <w:num w:numId="2" w16cid:durableId="294599632">
    <w:abstractNumId w:val="7"/>
  </w:num>
  <w:num w:numId="3" w16cid:durableId="2059275274">
    <w:abstractNumId w:val="6"/>
  </w:num>
  <w:num w:numId="4" w16cid:durableId="883180791">
    <w:abstractNumId w:val="5"/>
  </w:num>
  <w:num w:numId="5" w16cid:durableId="240985935">
    <w:abstractNumId w:val="4"/>
  </w:num>
  <w:num w:numId="6" w16cid:durableId="606161328">
    <w:abstractNumId w:val="8"/>
  </w:num>
  <w:num w:numId="7" w16cid:durableId="335885905">
    <w:abstractNumId w:val="3"/>
  </w:num>
  <w:num w:numId="8" w16cid:durableId="875964253">
    <w:abstractNumId w:val="2"/>
  </w:num>
  <w:num w:numId="9" w16cid:durableId="1744638141">
    <w:abstractNumId w:val="1"/>
  </w:num>
  <w:num w:numId="10" w16cid:durableId="1543902773">
    <w:abstractNumId w:val="0"/>
  </w:num>
  <w:num w:numId="11" w16cid:durableId="1936860909">
    <w:abstractNumId w:val="12"/>
  </w:num>
  <w:num w:numId="12" w16cid:durableId="73206587">
    <w:abstractNumId w:val="10"/>
  </w:num>
  <w:num w:numId="13" w16cid:durableId="1277248069">
    <w:abstractNumId w:val="14"/>
  </w:num>
  <w:num w:numId="14" w16cid:durableId="854734111">
    <w:abstractNumId w:val="15"/>
  </w:num>
  <w:num w:numId="15" w16cid:durableId="924417479">
    <w:abstractNumId w:val="13"/>
  </w:num>
  <w:num w:numId="16" w16cid:durableId="22633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BA"/>
    <w:rsid w:val="00032160"/>
    <w:rsid w:val="00043F82"/>
    <w:rsid w:val="0007654F"/>
    <w:rsid w:val="000A4030"/>
    <w:rsid w:val="000B6A10"/>
    <w:rsid w:val="000C2749"/>
    <w:rsid w:val="000D3623"/>
    <w:rsid w:val="000F65D4"/>
    <w:rsid w:val="001636AB"/>
    <w:rsid w:val="001741C8"/>
    <w:rsid w:val="001822A2"/>
    <w:rsid w:val="001C4770"/>
    <w:rsid w:val="001C4B89"/>
    <w:rsid w:val="001C6575"/>
    <w:rsid w:val="001D09D5"/>
    <w:rsid w:val="001D7C8A"/>
    <w:rsid w:val="001E0354"/>
    <w:rsid w:val="00205BA1"/>
    <w:rsid w:val="002171C1"/>
    <w:rsid w:val="00274E1D"/>
    <w:rsid w:val="00277B8F"/>
    <w:rsid w:val="002A1165"/>
    <w:rsid w:val="002A7A7E"/>
    <w:rsid w:val="002B44FA"/>
    <w:rsid w:val="002C206C"/>
    <w:rsid w:val="002D445F"/>
    <w:rsid w:val="002D64CE"/>
    <w:rsid w:val="0030703D"/>
    <w:rsid w:val="00321F89"/>
    <w:rsid w:val="00334530"/>
    <w:rsid w:val="0035161C"/>
    <w:rsid w:val="00356535"/>
    <w:rsid w:val="00356E99"/>
    <w:rsid w:val="00373E6B"/>
    <w:rsid w:val="00377074"/>
    <w:rsid w:val="00385C29"/>
    <w:rsid w:val="003959C7"/>
    <w:rsid w:val="00401DE7"/>
    <w:rsid w:val="00423138"/>
    <w:rsid w:val="00445A4A"/>
    <w:rsid w:val="0045631C"/>
    <w:rsid w:val="00463B65"/>
    <w:rsid w:val="0046558A"/>
    <w:rsid w:val="004D0D0A"/>
    <w:rsid w:val="005236AF"/>
    <w:rsid w:val="005273C8"/>
    <w:rsid w:val="005409FF"/>
    <w:rsid w:val="005423C1"/>
    <w:rsid w:val="00543674"/>
    <w:rsid w:val="00546923"/>
    <w:rsid w:val="00556527"/>
    <w:rsid w:val="00556B79"/>
    <w:rsid w:val="005639B3"/>
    <w:rsid w:val="00566CAD"/>
    <w:rsid w:val="00573B63"/>
    <w:rsid w:val="00591665"/>
    <w:rsid w:val="00592DA5"/>
    <w:rsid w:val="005B3A77"/>
    <w:rsid w:val="005C0483"/>
    <w:rsid w:val="00600C6D"/>
    <w:rsid w:val="00636078"/>
    <w:rsid w:val="006A164C"/>
    <w:rsid w:val="006C3A76"/>
    <w:rsid w:val="006D0B26"/>
    <w:rsid w:val="006D7AE9"/>
    <w:rsid w:val="006E25C2"/>
    <w:rsid w:val="006E51FA"/>
    <w:rsid w:val="006E7C22"/>
    <w:rsid w:val="00723E3F"/>
    <w:rsid w:val="00723FAC"/>
    <w:rsid w:val="00737A07"/>
    <w:rsid w:val="007401AC"/>
    <w:rsid w:val="007514A7"/>
    <w:rsid w:val="00751A80"/>
    <w:rsid w:val="0077220C"/>
    <w:rsid w:val="007D2BCB"/>
    <w:rsid w:val="007E3DD3"/>
    <w:rsid w:val="007E765B"/>
    <w:rsid w:val="00820FA6"/>
    <w:rsid w:val="008272D7"/>
    <w:rsid w:val="008378BA"/>
    <w:rsid w:val="00842343"/>
    <w:rsid w:val="00864187"/>
    <w:rsid w:val="008801D3"/>
    <w:rsid w:val="00880E24"/>
    <w:rsid w:val="008A041F"/>
    <w:rsid w:val="008D0C3A"/>
    <w:rsid w:val="009026A6"/>
    <w:rsid w:val="00903498"/>
    <w:rsid w:val="00905C5A"/>
    <w:rsid w:val="00923D32"/>
    <w:rsid w:val="00933DF9"/>
    <w:rsid w:val="009631B7"/>
    <w:rsid w:val="00964410"/>
    <w:rsid w:val="009705F2"/>
    <w:rsid w:val="00975B23"/>
    <w:rsid w:val="009B1DCC"/>
    <w:rsid w:val="009C4FC9"/>
    <w:rsid w:val="009D6CF5"/>
    <w:rsid w:val="009E69BC"/>
    <w:rsid w:val="00A21D86"/>
    <w:rsid w:val="00A24522"/>
    <w:rsid w:val="00A30FFD"/>
    <w:rsid w:val="00A449A2"/>
    <w:rsid w:val="00A759A6"/>
    <w:rsid w:val="00A83A13"/>
    <w:rsid w:val="00AC48C1"/>
    <w:rsid w:val="00B26713"/>
    <w:rsid w:val="00B3148A"/>
    <w:rsid w:val="00B327D6"/>
    <w:rsid w:val="00B36B53"/>
    <w:rsid w:val="00B46DD0"/>
    <w:rsid w:val="00B649EC"/>
    <w:rsid w:val="00B70301"/>
    <w:rsid w:val="00B85619"/>
    <w:rsid w:val="00B86048"/>
    <w:rsid w:val="00B94B20"/>
    <w:rsid w:val="00B9552E"/>
    <w:rsid w:val="00BB7828"/>
    <w:rsid w:val="00BD2422"/>
    <w:rsid w:val="00BE1D3A"/>
    <w:rsid w:val="00C0218F"/>
    <w:rsid w:val="00C07A28"/>
    <w:rsid w:val="00C22FB3"/>
    <w:rsid w:val="00C304BA"/>
    <w:rsid w:val="00C45544"/>
    <w:rsid w:val="00C53081"/>
    <w:rsid w:val="00C6316F"/>
    <w:rsid w:val="00C74EDF"/>
    <w:rsid w:val="00C9209D"/>
    <w:rsid w:val="00C9500F"/>
    <w:rsid w:val="00CB63F1"/>
    <w:rsid w:val="00CD3BEC"/>
    <w:rsid w:val="00CD7D71"/>
    <w:rsid w:val="00D264E1"/>
    <w:rsid w:val="00D3622A"/>
    <w:rsid w:val="00D8293E"/>
    <w:rsid w:val="00DA0A6C"/>
    <w:rsid w:val="00DB2DB4"/>
    <w:rsid w:val="00DB7418"/>
    <w:rsid w:val="00E1009D"/>
    <w:rsid w:val="00E166F9"/>
    <w:rsid w:val="00E23F67"/>
    <w:rsid w:val="00E25DAC"/>
    <w:rsid w:val="00E33245"/>
    <w:rsid w:val="00E53A8C"/>
    <w:rsid w:val="00E5455A"/>
    <w:rsid w:val="00E65CC7"/>
    <w:rsid w:val="00E91C1C"/>
    <w:rsid w:val="00E961D0"/>
    <w:rsid w:val="00E9786D"/>
    <w:rsid w:val="00EF531C"/>
    <w:rsid w:val="00F11567"/>
    <w:rsid w:val="00F14FA1"/>
    <w:rsid w:val="00F35D3F"/>
    <w:rsid w:val="00F41906"/>
    <w:rsid w:val="00F516B9"/>
    <w:rsid w:val="00F63E61"/>
    <w:rsid w:val="00F75995"/>
    <w:rsid w:val="00FA06CA"/>
    <w:rsid w:val="00FA089D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099C"/>
  <w15:chartTrackingRefBased/>
  <w15:docId w15:val="{986A72AC-E4E9-433C-9008-0DF61CA3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707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0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0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0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0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0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0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0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0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0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0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074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074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074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074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07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0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0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377074"/>
  </w:style>
  <w:style w:type="paragraph" w:customStyle="1" w:styleId="OPCParaBase">
    <w:name w:val="OPCParaBase"/>
    <w:qFormat/>
    <w:rsid w:val="00377074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3770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70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70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70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70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770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70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70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70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70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7074"/>
  </w:style>
  <w:style w:type="paragraph" w:customStyle="1" w:styleId="Blocks">
    <w:name w:val="Blocks"/>
    <w:aliases w:val="bb"/>
    <w:basedOn w:val="OPCParaBase"/>
    <w:qFormat/>
    <w:rsid w:val="003770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70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70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7074"/>
    <w:rPr>
      <w:i/>
    </w:rPr>
  </w:style>
  <w:style w:type="paragraph" w:customStyle="1" w:styleId="BoxList">
    <w:name w:val="BoxList"/>
    <w:aliases w:val="bl"/>
    <w:basedOn w:val="BoxText"/>
    <w:qFormat/>
    <w:rsid w:val="003770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70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70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707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77074"/>
  </w:style>
  <w:style w:type="character" w:customStyle="1" w:styleId="CharAmPartText">
    <w:name w:val="CharAmPartText"/>
    <w:basedOn w:val="OPCCharBase"/>
    <w:uiPriority w:val="1"/>
    <w:qFormat/>
    <w:rsid w:val="00377074"/>
  </w:style>
  <w:style w:type="character" w:customStyle="1" w:styleId="CharAmSchNo">
    <w:name w:val="CharAmSchNo"/>
    <w:basedOn w:val="OPCCharBase"/>
    <w:uiPriority w:val="1"/>
    <w:qFormat/>
    <w:rsid w:val="00377074"/>
  </w:style>
  <w:style w:type="character" w:customStyle="1" w:styleId="CharAmSchText">
    <w:name w:val="CharAmSchText"/>
    <w:basedOn w:val="OPCCharBase"/>
    <w:uiPriority w:val="1"/>
    <w:qFormat/>
    <w:rsid w:val="00377074"/>
  </w:style>
  <w:style w:type="character" w:customStyle="1" w:styleId="CharBoldItalic">
    <w:name w:val="CharBoldItalic"/>
    <w:basedOn w:val="OPCCharBase"/>
    <w:uiPriority w:val="1"/>
    <w:qFormat/>
    <w:rsid w:val="00377074"/>
    <w:rPr>
      <w:b/>
      <w:i/>
    </w:rPr>
  </w:style>
  <w:style w:type="character" w:customStyle="1" w:styleId="CharChapNo">
    <w:name w:val="CharChapNo"/>
    <w:basedOn w:val="OPCCharBase"/>
    <w:qFormat/>
    <w:rsid w:val="00377074"/>
  </w:style>
  <w:style w:type="character" w:customStyle="1" w:styleId="CharChapText">
    <w:name w:val="CharChapText"/>
    <w:basedOn w:val="OPCCharBase"/>
    <w:qFormat/>
    <w:rsid w:val="00377074"/>
  </w:style>
  <w:style w:type="character" w:customStyle="1" w:styleId="CharDivNo">
    <w:name w:val="CharDivNo"/>
    <w:basedOn w:val="OPCCharBase"/>
    <w:qFormat/>
    <w:rsid w:val="00377074"/>
  </w:style>
  <w:style w:type="character" w:customStyle="1" w:styleId="CharDivText">
    <w:name w:val="CharDivText"/>
    <w:basedOn w:val="OPCCharBase"/>
    <w:qFormat/>
    <w:rsid w:val="00377074"/>
  </w:style>
  <w:style w:type="character" w:customStyle="1" w:styleId="CharItalic">
    <w:name w:val="CharItalic"/>
    <w:basedOn w:val="OPCCharBase"/>
    <w:uiPriority w:val="1"/>
    <w:qFormat/>
    <w:rsid w:val="00377074"/>
    <w:rPr>
      <w:i/>
    </w:rPr>
  </w:style>
  <w:style w:type="character" w:customStyle="1" w:styleId="CharPartNo">
    <w:name w:val="CharPartNo"/>
    <w:basedOn w:val="OPCCharBase"/>
    <w:qFormat/>
    <w:rsid w:val="00377074"/>
  </w:style>
  <w:style w:type="character" w:customStyle="1" w:styleId="CharPartText">
    <w:name w:val="CharPartText"/>
    <w:basedOn w:val="OPCCharBase"/>
    <w:qFormat/>
    <w:rsid w:val="00377074"/>
  </w:style>
  <w:style w:type="character" w:customStyle="1" w:styleId="CharSectno">
    <w:name w:val="CharSectno"/>
    <w:basedOn w:val="OPCCharBase"/>
    <w:qFormat/>
    <w:rsid w:val="00377074"/>
  </w:style>
  <w:style w:type="character" w:customStyle="1" w:styleId="CharSubdNo">
    <w:name w:val="CharSubdNo"/>
    <w:basedOn w:val="OPCCharBase"/>
    <w:uiPriority w:val="1"/>
    <w:qFormat/>
    <w:rsid w:val="00377074"/>
  </w:style>
  <w:style w:type="character" w:customStyle="1" w:styleId="CharSubdText">
    <w:name w:val="CharSubdText"/>
    <w:basedOn w:val="OPCCharBase"/>
    <w:uiPriority w:val="1"/>
    <w:qFormat/>
    <w:rsid w:val="00377074"/>
  </w:style>
  <w:style w:type="paragraph" w:customStyle="1" w:styleId="CTA--">
    <w:name w:val="CTA --"/>
    <w:basedOn w:val="OPCParaBase"/>
    <w:next w:val="Normal"/>
    <w:rsid w:val="003770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70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70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70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70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70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70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70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70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70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70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70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70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70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770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707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770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70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70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70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70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70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707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3770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70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70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70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70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70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70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70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70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70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70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70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70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70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70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70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70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70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70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70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70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70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70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70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70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70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70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70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70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70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70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70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770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770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770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770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770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770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770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770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770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770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70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70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70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70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70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70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7074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77074"/>
    <w:rPr>
      <w:sz w:val="16"/>
    </w:rPr>
  </w:style>
  <w:style w:type="table" w:customStyle="1" w:styleId="CFlag">
    <w:name w:val="CFlag"/>
    <w:basedOn w:val="TableNormal"/>
    <w:uiPriority w:val="99"/>
    <w:rsid w:val="0037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77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07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70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770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70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70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707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707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7707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7707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770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70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770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770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70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70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70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70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70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70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770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70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7074"/>
  </w:style>
  <w:style w:type="character" w:customStyle="1" w:styleId="CharSubPartNoCASA">
    <w:name w:val="CharSubPartNo(CASA)"/>
    <w:basedOn w:val="OPCCharBase"/>
    <w:uiPriority w:val="1"/>
    <w:rsid w:val="00377074"/>
  </w:style>
  <w:style w:type="paragraph" w:customStyle="1" w:styleId="ENoteTTIndentHeadingSub">
    <w:name w:val="ENoteTTIndentHeadingSub"/>
    <w:aliases w:val="enTTHis"/>
    <w:basedOn w:val="OPCParaBase"/>
    <w:rsid w:val="003770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70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70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70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70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3770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377074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3770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70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7074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377074"/>
  </w:style>
  <w:style w:type="paragraph" w:customStyle="1" w:styleId="TableHeading">
    <w:name w:val="TableHeading"/>
    <w:aliases w:val="th"/>
    <w:basedOn w:val="OPCParaBase"/>
    <w:next w:val="Tabletext"/>
    <w:rsid w:val="003770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70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7074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70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7074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3770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7074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70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7074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3770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7074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3770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7074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707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77B8F"/>
    <w:pPr>
      <w:ind w:left="720"/>
      <w:contextualSpacing/>
    </w:pPr>
  </w:style>
  <w:style w:type="paragraph" w:customStyle="1" w:styleId="acthead50">
    <w:name w:val="acthead5"/>
    <w:basedOn w:val="Normal"/>
    <w:rsid w:val="009B1D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9B1DCC"/>
  </w:style>
  <w:style w:type="paragraph" w:customStyle="1" w:styleId="tableheading0">
    <w:name w:val="tableheading"/>
    <w:basedOn w:val="Normal"/>
    <w:rsid w:val="001C47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1C47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TSY/47/0472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93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Banking</TermName>
          <TermId xmlns="http://schemas.microsoft.com/office/infopath/2007/PartnerControls">a80f1bf8-7f20-4745-be5a-677803385232</TermId>
        </TermInfo>
      </Terms>
    </gfba5f33532c49208d2320ce38cc3c2b>
    <_dlc_DocId xmlns="fe39d773-a83d-4623-ae74-f25711a76616">5D7SUYYWNZQE-1616336108-1141</_dlc_DocId>
    <_dlc_DocIdUrl xmlns="fe39d773-a83d-4623-ae74-f25711a76616">
      <Url>https://austreasury.sharepoint.com/sites/leg-meas-function/_layouts/15/DocIdRedir.aspx?ID=5D7SUYYWNZQE-1616336108-1141</Url>
      <Description>5D7SUYYWNZQE-1616336108-1141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3" ma:contentTypeDescription="Create a new document." ma:contentTypeScope="" ma:versionID="6bbdea5dd9d6549eb48534dff1c73143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649521e76a944f32e07158ea2ff424c6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563D-828D-4594-9914-363D302CFBDB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sharepoint/v3"/>
    <ds:schemaRef ds:uri="a289cb20-8bb9-401f-8d7b-706fb1a2988d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CEC5BFBA-EBA9-4097-98F3-C49EA0084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2B4E3-BBEE-46D5-99B2-1BB38AF8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D1AE4-44DE-4C06-9E7C-AF07E87154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326</TotalTime>
  <Pages>8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Bitmead, James</dc:creator>
  <cp:keywords/>
  <dc:description/>
  <cp:lastModifiedBy>Noore, Andrew</cp:lastModifiedBy>
  <cp:revision>109</cp:revision>
  <cp:lastPrinted>2023-10-24T01:31:00Z</cp:lastPrinted>
  <dcterms:created xsi:type="dcterms:W3CDTF">2023-09-04T16:21:00Z</dcterms:created>
  <dcterms:modified xsi:type="dcterms:W3CDTF">2023-11-06T05:52:00Z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Sector (Shareholdings) (Allianz Australia Limited) 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0x01010069F666C557CD6C41B02D0F5E9912B6FE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1c851d33-0bc1-4784-8f70-ac00a86b260f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93;#Banking|a80f1bf8-7f20-4745-be5a-677803385232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</Properties>
</file>