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8F2B" w14:textId="42FADAD5" w:rsidR="00E96E76" w:rsidRPr="00CB2113" w:rsidRDefault="00E96E76" w:rsidP="0031716C">
      <w:pPr>
        <w:pStyle w:val="LDTitle"/>
        <w:spacing w:before="240"/>
      </w:pPr>
      <w:r w:rsidRPr="00CB2113">
        <w:t xml:space="preserve">Instrument number CASA </w:t>
      </w:r>
      <w:r w:rsidR="00723DB4" w:rsidRPr="00CB2113">
        <w:t>EX</w:t>
      </w:r>
      <w:r w:rsidR="005868D9">
        <w:t>89</w:t>
      </w:r>
      <w:r w:rsidR="0008074A" w:rsidRPr="00CB2113">
        <w:t>/23</w:t>
      </w:r>
    </w:p>
    <w:p w14:paraId="640E0D6C" w14:textId="77777777" w:rsidR="001E425E" w:rsidRPr="00CB2113" w:rsidRDefault="001E425E" w:rsidP="001E425E">
      <w:pPr>
        <w:pStyle w:val="LDBodytext"/>
        <w:ind w:right="-1"/>
      </w:pPr>
      <w:bookmarkStart w:id="0" w:name="MakerName2"/>
      <w:bookmarkStart w:id="1" w:name="OLE_LINK4"/>
      <w:bookmarkStart w:id="2" w:name="OLE_LINK5"/>
      <w:bookmarkEnd w:id="0"/>
      <w:r w:rsidRPr="00CB2113">
        <w:t xml:space="preserve">I, PHILIPPA JILLIAN SPENCE, Director of Aviation Safety, on behalf of CASA, make this instrument under regulations 11.160, 11.205 and 11.245 of the </w:t>
      </w:r>
      <w:r w:rsidRPr="00CB2113">
        <w:rPr>
          <w:i/>
        </w:rPr>
        <w:t>Civil Aviation Safety Regulations 1998</w:t>
      </w:r>
      <w:r w:rsidRPr="00CB2113">
        <w:t>.</w:t>
      </w:r>
    </w:p>
    <w:p w14:paraId="0A25DD20" w14:textId="56F487EC" w:rsidR="001E425E" w:rsidRPr="00CB2113" w:rsidRDefault="00FD3518" w:rsidP="00B85270">
      <w:pPr>
        <w:pStyle w:val="LDSignatory"/>
        <w:keepNext w:val="0"/>
        <w:spacing w:before="960"/>
      </w:pPr>
      <w:bookmarkStart w:id="3" w:name="_Hlk143610752"/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</w:t>
      </w:r>
      <w:r w:rsidRPr="00065444">
        <w:rPr>
          <w:rFonts w:ascii="Arial" w:hAnsi="Arial" w:cs="Arial"/>
          <w:b/>
        </w:rPr>
        <w:t>]</w:t>
      </w:r>
      <w:bookmarkEnd w:id="3"/>
    </w:p>
    <w:p w14:paraId="69A0D5E3" w14:textId="77777777" w:rsidR="001E425E" w:rsidRPr="00CB2113" w:rsidRDefault="001E425E" w:rsidP="001E425E">
      <w:pPr>
        <w:pStyle w:val="LDBodytext"/>
      </w:pPr>
      <w:r w:rsidRPr="00CB2113">
        <w:t>Pip Spence</w:t>
      </w:r>
      <w:r w:rsidRPr="00CB2113">
        <w:br/>
        <w:t>Director of Aviation Safety</w:t>
      </w:r>
    </w:p>
    <w:p w14:paraId="66EB5BF8" w14:textId="61335ED8" w:rsidR="0069578A" w:rsidRPr="00CB2113" w:rsidRDefault="00FD3518" w:rsidP="0069578A">
      <w:pPr>
        <w:pStyle w:val="LDDate"/>
      </w:pPr>
      <w:r>
        <w:t xml:space="preserve">20 </w:t>
      </w:r>
      <w:r w:rsidR="009E5A12">
        <w:t>December</w:t>
      </w:r>
      <w:r w:rsidR="0069578A" w:rsidRPr="00CB2113">
        <w:t xml:space="preserve"> 2023</w:t>
      </w:r>
    </w:p>
    <w:bookmarkEnd w:id="1"/>
    <w:bookmarkEnd w:id="2"/>
    <w:p w14:paraId="579865B9" w14:textId="61386CB2" w:rsidR="00B81BF6" w:rsidRPr="00CB2113" w:rsidRDefault="002C2883" w:rsidP="00B85270">
      <w:pPr>
        <w:pStyle w:val="LDDescription"/>
        <w:ind w:right="-1"/>
      </w:pPr>
      <w:r w:rsidRPr="00CB2113">
        <w:t>CASA EX</w:t>
      </w:r>
      <w:r w:rsidR="005868D9">
        <w:t>89</w:t>
      </w:r>
      <w:r w:rsidR="002808C0" w:rsidRPr="00CB2113">
        <w:t>/23</w:t>
      </w:r>
      <w:r w:rsidR="007354CA" w:rsidRPr="00CB2113">
        <w:t> </w:t>
      </w:r>
      <w:r w:rsidR="004E7613" w:rsidRPr="00CB2113">
        <w:t>—</w:t>
      </w:r>
      <w:r w:rsidR="00B81BF6" w:rsidRPr="00CB2113">
        <w:t xml:space="preserve"> </w:t>
      </w:r>
      <w:r w:rsidR="00C14EAE" w:rsidRPr="00CB2113">
        <w:t xml:space="preserve">Crew </w:t>
      </w:r>
      <w:r w:rsidRPr="00CB2113">
        <w:t>L</w:t>
      </w:r>
      <w:r w:rsidR="002D0D7E" w:rsidRPr="00CB2113">
        <w:t xml:space="preserve">ife </w:t>
      </w:r>
      <w:r w:rsidR="00657133" w:rsidRPr="00CB2113">
        <w:t>J</w:t>
      </w:r>
      <w:r w:rsidR="002D0D7E" w:rsidRPr="00CB2113">
        <w:t>acket</w:t>
      </w:r>
      <w:r w:rsidR="004430C0" w:rsidRPr="00CB2113">
        <w:t>s</w:t>
      </w:r>
      <w:r w:rsidR="002D0D7E" w:rsidRPr="00CB2113">
        <w:t xml:space="preserve"> (</w:t>
      </w:r>
      <w:r w:rsidRPr="00CB2113">
        <w:t>S</w:t>
      </w:r>
      <w:r w:rsidR="001F5D61" w:rsidRPr="00CB2113">
        <w:t>MA</w:t>
      </w:r>
      <w:r w:rsidR="00833596" w:rsidRPr="00CB2113">
        <w:t>-2160</w:t>
      </w:r>
      <w:r w:rsidR="006D3EEC">
        <w:t xml:space="preserve"> Ser</w:t>
      </w:r>
      <w:r w:rsidR="00F6290D">
        <w:t>ies</w:t>
      </w:r>
      <w:r w:rsidR="00203578" w:rsidRPr="00CB2113">
        <w:t>)</w:t>
      </w:r>
      <w:r w:rsidRPr="00CB2113">
        <w:t xml:space="preserve"> </w:t>
      </w:r>
      <w:r w:rsidR="002808C0" w:rsidRPr="00CB2113">
        <w:t>E</w:t>
      </w:r>
      <w:r w:rsidRPr="00CB2113">
        <w:t>xemption</w:t>
      </w:r>
      <w:r w:rsidR="002808C0" w:rsidRPr="00CB2113">
        <w:t xml:space="preserve"> Instrument 2023</w:t>
      </w:r>
    </w:p>
    <w:p w14:paraId="120761C7" w14:textId="77777777" w:rsidR="002C2883" w:rsidRPr="00CB2113" w:rsidRDefault="002C2883" w:rsidP="002C2883">
      <w:pPr>
        <w:pStyle w:val="LDClauseHeading"/>
      </w:pPr>
      <w:r w:rsidRPr="00CB2113">
        <w:t>1</w:t>
      </w:r>
      <w:r w:rsidRPr="00CB2113">
        <w:tab/>
        <w:t>Name</w:t>
      </w:r>
    </w:p>
    <w:p w14:paraId="403EC70A" w14:textId="10BFE289" w:rsidR="002C2883" w:rsidRPr="00CB2113" w:rsidRDefault="002C2883" w:rsidP="002C2883">
      <w:pPr>
        <w:pStyle w:val="LDClause"/>
      </w:pPr>
      <w:r w:rsidRPr="00CB2113">
        <w:tab/>
      </w:r>
      <w:r w:rsidRPr="00CB2113">
        <w:tab/>
        <w:t xml:space="preserve">This instrument is </w:t>
      </w:r>
      <w:r w:rsidRPr="00CB2113">
        <w:rPr>
          <w:i/>
        </w:rPr>
        <w:t>CASA EX</w:t>
      </w:r>
      <w:r w:rsidR="005868D9">
        <w:rPr>
          <w:i/>
        </w:rPr>
        <w:t>89</w:t>
      </w:r>
      <w:r w:rsidR="00657133" w:rsidRPr="00CB2113">
        <w:rPr>
          <w:i/>
        </w:rPr>
        <w:t>/23</w:t>
      </w:r>
      <w:r w:rsidRPr="00CB2113">
        <w:rPr>
          <w:i/>
        </w:rPr>
        <w:t xml:space="preserve"> — </w:t>
      </w:r>
      <w:r w:rsidR="00A05B94" w:rsidRPr="00CB2113">
        <w:rPr>
          <w:i/>
        </w:rPr>
        <w:t>Crew Life</w:t>
      </w:r>
      <w:r w:rsidR="0057777B" w:rsidRPr="00CB2113">
        <w:rPr>
          <w:i/>
        </w:rPr>
        <w:t xml:space="preserve"> J</w:t>
      </w:r>
      <w:r w:rsidR="00A05B94" w:rsidRPr="00CB2113">
        <w:rPr>
          <w:i/>
        </w:rPr>
        <w:t>ackets (S</w:t>
      </w:r>
      <w:r w:rsidR="00203578" w:rsidRPr="00CB2113">
        <w:rPr>
          <w:i/>
        </w:rPr>
        <w:t>MA-2</w:t>
      </w:r>
      <w:r w:rsidR="009B38F9" w:rsidRPr="00CB2113">
        <w:rPr>
          <w:i/>
        </w:rPr>
        <w:t>160 Series</w:t>
      </w:r>
      <w:r w:rsidR="00F9043C" w:rsidRPr="00CB2113">
        <w:rPr>
          <w:i/>
        </w:rPr>
        <w:t>)</w:t>
      </w:r>
      <w:r w:rsidRPr="00CB2113">
        <w:rPr>
          <w:i/>
        </w:rPr>
        <w:t xml:space="preserve"> </w:t>
      </w:r>
      <w:r w:rsidR="00657133" w:rsidRPr="00CB2113">
        <w:rPr>
          <w:i/>
        </w:rPr>
        <w:t>E</w:t>
      </w:r>
      <w:r w:rsidRPr="00CB2113">
        <w:rPr>
          <w:i/>
        </w:rPr>
        <w:t>xemption</w:t>
      </w:r>
      <w:r w:rsidR="00657133" w:rsidRPr="00CB2113">
        <w:rPr>
          <w:i/>
        </w:rPr>
        <w:t xml:space="preserve"> Instrument 2023</w:t>
      </w:r>
      <w:r w:rsidRPr="00CB2113">
        <w:t>.</w:t>
      </w:r>
    </w:p>
    <w:p w14:paraId="0C834B05" w14:textId="6415C2FB" w:rsidR="00894EFD" w:rsidRPr="00CB2113" w:rsidRDefault="002C2883" w:rsidP="006F109F">
      <w:pPr>
        <w:pStyle w:val="LDClauseHeading"/>
        <w:widowControl w:val="0"/>
      </w:pPr>
      <w:r w:rsidRPr="00CB2113">
        <w:t>2</w:t>
      </w:r>
      <w:r w:rsidR="00E96E76" w:rsidRPr="00CB2113">
        <w:tab/>
      </w:r>
      <w:r w:rsidR="00894EFD" w:rsidRPr="00CB2113">
        <w:t>Duration</w:t>
      </w:r>
    </w:p>
    <w:p w14:paraId="23E1A602" w14:textId="77777777" w:rsidR="00894EFD" w:rsidRPr="00CB2113" w:rsidRDefault="00E96E76" w:rsidP="00CB6FE4">
      <w:pPr>
        <w:pStyle w:val="LDClause"/>
        <w:widowControl w:val="0"/>
      </w:pPr>
      <w:r w:rsidRPr="00CB2113">
        <w:tab/>
      </w:r>
      <w:r w:rsidR="00E40A29" w:rsidRPr="00CB2113">
        <w:tab/>
      </w:r>
      <w:r w:rsidR="00902E30" w:rsidRPr="00CB2113">
        <w:t>This instrument:</w:t>
      </w:r>
    </w:p>
    <w:p w14:paraId="7467A7FA" w14:textId="352E4E8D" w:rsidR="00141EE0" w:rsidRPr="00CB2113" w:rsidRDefault="00B351C9" w:rsidP="00FD66EB">
      <w:pPr>
        <w:pStyle w:val="LDP1a0"/>
      </w:pPr>
      <w:r w:rsidRPr="00CB2113">
        <w:t>(a)</w:t>
      </w:r>
      <w:r w:rsidRPr="00CB2113">
        <w:tab/>
      </w:r>
      <w:r w:rsidR="00902E30" w:rsidRPr="00CB2113">
        <w:t>commences</w:t>
      </w:r>
      <w:r w:rsidR="00141EE0" w:rsidRPr="00CB2113">
        <w:t xml:space="preserve"> on the day</w:t>
      </w:r>
      <w:r w:rsidR="009B38F9" w:rsidRPr="00CB2113">
        <w:t xml:space="preserve"> it is registered</w:t>
      </w:r>
      <w:r w:rsidR="00141EE0" w:rsidRPr="00CB2113">
        <w:t>; and</w:t>
      </w:r>
    </w:p>
    <w:p w14:paraId="7A8412B0" w14:textId="47B0FDE3" w:rsidR="00902E30" w:rsidRPr="00CB2113" w:rsidRDefault="00B351C9" w:rsidP="00FD66EB">
      <w:pPr>
        <w:pStyle w:val="LDP1a0"/>
      </w:pPr>
      <w:r w:rsidRPr="00CB2113">
        <w:t>(b)</w:t>
      </w:r>
      <w:r w:rsidRPr="00CB2113">
        <w:tab/>
      </w:r>
      <w:r w:rsidR="001D099A" w:rsidRPr="00CB2113">
        <w:t xml:space="preserve">is repealed </w:t>
      </w:r>
      <w:r w:rsidR="00902E30" w:rsidRPr="00CB2113">
        <w:t xml:space="preserve">at the end </w:t>
      </w:r>
      <w:r w:rsidR="00902E30" w:rsidRPr="00AE3962">
        <w:t xml:space="preserve">of </w:t>
      </w:r>
      <w:r w:rsidR="00410AD3" w:rsidRPr="00AE3962">
        <w:t>13</w:t>
      </w:r>
      <w:r w:rsidR="00D24D2B" w:rsidRPr="00AE3962">
        <w:t xml:space="preserve"> December</w:t>
      </w:r>
      <w:r w:rsidR="00790FE9" w:rsidRPr="00AE3962">
        <w:t xml:space="preserve"> 2024</w:t>
      </w:r>
      <w:r w:rsidR="00F64105" w:rsidRPr="00AE3962">
        <w:t>.</w:t>
      </w:r>
    </w:p>
    <w:p w14:paraId="37CDEDD0" w14:textId="4A5DD380" w:rsidR="00801C1E" w:rsidRPr="00CB2113" w:rsidRDefault="00E80808" w:rsidP="006F109F">
      <w:pPr>
        <w:pStyle w:val="LDClauseHeading"/>
        <w:widowControl w:val="0"/>
      </w:pPr>
      <w:r w:rsidRPr="00CB2113">
        <w:t>3</w:t>
      </w:r>
      <w:r w:rsidR="00801C1E" w:rsidRPr="00CB2113">
        <w:tab/>
        <w:t>Definition</w:t>
      </w:r>
      <w:r w:rsidR="00D52805" w:rsidRPr="00CB2113">
        <w:t>s</w:t>
      </w:r>
    </w:p>
    <w:p w14:paraId="72291269" w14:textId="7873D01C" w:rsidR="00801C1E" w:rsidRPr="00CB2113" w:rsidRDefault="00801C1E" w:rsidP="00801C1E">
      <w:pPr>
        <w:pStyle w:val="LDClause"/>
        <w:widowControl w:val="0"/>
        <w:contextualSpacing/>
      </w:pPr>
      <w:r w:rsidRPr="00CB2113">
        <w:tab/>
      </w:r>
      <w:r w:rsidRPr="00CB2113">
        <w:tab/>
        <w:t>In this instrument:</w:t>
      </w:r>
    </w:p>
    <w:p w14:paraId="2F0408C9" w14:textId="15861845" w:rsidR="009F143A" w:rsidRPr="00CB2113" w:rsidRDefault="009F143A" w:rsidP="00136565">
      <w:pPr>
        <w:pStyle w:val="LDdefinition"/>
        <w:rPr>
          <w:bCs/>
          <w:iCs/>
        </w:rPr>
      </w:pPr>
      <w:r w:rsidRPr="00CB2113">
        <w:rPr>
          <w:b/>
          <w:i/>
        </w:rPr>
        <w:t>CAR</w:t>
      </w:r>
      <w:r w:rsidRPr="00CB2113">
        <w:rPr>
          <w:bCs/>
          <w:iCs/>
        </w:rPr>
        <w:t xml:space="preserve"> means the </w:t>
      </w:r>
      <w:r w:rsidRPr="00CB2113">
        <w:rPr>
          <w:bCs/>
          <w:i/>
        </w:rPr>
        <w:t>Civil Aviation Regulations 1988</w:t>
      </w:r>
      <w:r w:rsidRPr="00CB2113">
        <w:rPr>
          <w:bCs/>
          <w:iCs/>
        </w:rPr>
        <w:t>.</w:t>
      </w:r>
    </w:p>
    <w:p w14:paraId="07D65593" w14:textId="253C2A78" w:rsidR="009F143A" w:rsidRPr="00CB2113" w:rsidRDefault="009F143A" w:rsidP="009F143A">
      <w:pPr>
        <w:pStyle w:val="LDdefinition"/>
        <w:rPr>
          <w:bCs/>
          <w:iCs/>
        </w:rPr>
      </w:pPr>
      <w:r w:rsidRPr="00CB2113">
        <w:rPr>
          <w:b/>
          <w:i/>
        </w:rPr>
        <w:t>CASR</w:t>
      </w:r>
      <w:r w:rsidRPr="00CB2113">
        <w:rPr>
          <w:bCs/>
          <w:iCs/>
        </w:rPr>
        <w:t xml:space="preserve"> means the </w:t>
      </w:r>
      <w:r w:rsidRPr="00CB2113">
        <w:rPr>
          <w:bCs/>
          <w:i/>
        </w:rPr>
        <w:t>Civil Aviation</w:t>
      </w:r>
      <w:r w:rsidR="001E3041" w:rsidRPr="00CB2113">
        <w:rPr>
          <w:bCs/>
          <w:i/>
        </w:rPr>
        <w:t xml:space="preserve"> Safety</w:t>
      </w:r>
      <w:r w:rsidRPr="00CB2113">
        <w:rPr>
          <w:bCs/>
          <w:i/>
        </w:rPr>
        <w:t xml:space="preserve"> Regulations 1988</w:t>
      </w:r>
      <w:r w:rsidRPr="00CB2113">
        <w:rPr>
          <w:bCs/>
          <w:iCs/>
        </w:rPr>
        <w:t>.</w:t>
      </w:r>
    </w:p>
    <w:p w14:paraId="2955F076" w14:textId="0C48D73B" w:rsidR="00625AB5" w:rsidRPr="00CB2113" w:rsidRDefault="004B27F4" w:rsidP="00BF7AA7">
      <w:pPr>
        <w:pStyle w:val="LDdefinition"/>
      </w:pPr>
      <w:r w:rsidRPr="00CB2113">
        <w:rPr>
          <w:b/>
          <w:i/>
        </w:rPr>
        <w:t>compliant life</w:t>
      </w:r>
      <w:r w:rsidR="0057777B" w:rsidRPr="00CB2113">
        <w:rPr>
          <w:b/>
          <w:i/>
        </w:rPr>
        <w:t xml:space="preserve"> </w:t>
      </w:r>
      <w:r w:rsidRPr="00CB2113">
        <w:rPr>
          <w:b/>
          <w:i/>
        </w:rPr>
        <w:t>jacket</w:t>
      </w:r>
      <w:r w:rsidR="00D019A3" w:rsidRPr="00CB2113">
        <w:rPr>
          <w:bCs/>
          <w:iCs/>
        </w:rPr>
        <w:t xml:space="preserve"> means</w:t>
      </w:r>
      <w:r w:rsidR="00625AB5" w:rsidRPr="00CB2113">
        <w:rPr>
          <w:bCs/>
          <w:iCs/>
        </w:rPr>
        <w:t xml:space="preserve"> a life</w:t>
      </w:r>
      <w:r w:rsidR="0057777B" w:rsidRPr="00CB2113">
        <w:rPr>
          <w:bCs/>
          <w:iCs/>
        </w:rPr>
        <w:t xml:space="preserve"> </w:t>
      </w:r>
      <w:r w:rsidR="00625AB5" w:rsidRPr="00CB2113">
        <w:rPr>
          <w:bCs/>
          <w:iCs/>
        </w:rPr>
        <w:t>jacket that is</w:t>
      </w:r>
      <w:r w:rsidRPr="00CB2113">
        <w:rPr>
          <w:bCs/>
          <w:iCs/>
        </w:rPr>
        <w:t xml:space="preserve"> </w:t>
      </w:r>
      <w:r w:rsidR="00625AB5" w:rsidRPr="00CB2113">
        <w:t>compliant with the requirements of, or approved under, Part 21 of CASR.</w:t>
      </w:r>
    </w:p>
    <w:p w14:paraId="20B0F1A6" w14:textId="77777777" w:rsidR="001609F4" w:rsidRPr="00CB2113" w:rsidRDefault="001609F4" w:rsidP="001609F4">
      <w:pPr>
        <w:pStyle w:val="LDdefinition"/>
        <w:rPr>
          <w:bCs/>
          <w:iCs/>
        </w:rPr>
      </w:pPr>
      <w:r w:rsidRPr="00CB2113">
        <w:rPr>
          <w:b/>
          <w:i/>
        </w:rPr>
        <w:t>crew member</w:t>
      </w:r>
      <w:r w:rsidRPr="00CB2113">
        <w:rPr>
          <w:bCs/>
          <w:iCs/>
        </w:rPr>
        <w:t xml:space="preserve"> has the same meaning as in the CASR Dictionary.</w:t>
      </w:r>
    </w:p>
    <w:p w14:paraId="4B238C7A" w14:textId="29EC8F61" w:rsidR="00433455" w:rsidRPr="00CB2113" w:rsidRDefault="00433455" w:rsidP="00433455">
      <w:pPr>
        <w:pStyle w:val="LDdefinition"/>
        <w:rPr>
          <w:bCs/>
          <w:iCs/>
        </w:rPr>
      </w:pPr>
      <w:r w:rsidRPr="00CB2113">
        <w:rPr>
          <w:b/>
          <w:i/>
        </w:rPr>
        <w:t xml:space="preserve">helicopter </w:t>
      </w:r>
      <w:r w:rsidR="00760748" w:rsidRPr="00CB2113">
        <w:rPr>
          <w:b/>
          <w:i/>
        </w:rPr>
        <w:t xml:space="preserve">underwater </w:t>
      </w:r>
      <w:r w:rsidRPr="00CB2113">
        <w:rPr>
          <w:b/>
          <w:i/>
        </w:rPr>
        <w:t>escape procedures</w:t>
      </w:r>
      <w:r w:rsidRPr="00CB2113">
        <w:rPr>
          <w:bCs/>
          <w:iCs/>
        </w:rPr>
        <w:t xml:space="preserve"> means the procedures for </w:t>
      </w:r>
      <w:r w:rsidR="00827092" w:rsidRPr="00CB2113">
        <w:rPr>
          <w:bCs/>
          <w:iCs/>
        </w:rPr>
        <w:t xml:space="preserve">underwater </w:t>
      </w:r>
      <w:r w:rsidRPr="00CB2113">
        <w:rPr>
          <w:bCs/>
          <w:iCs/>
        </w:rPr>
        <w:t>escape from a</w:t>
      </w:r>
      <w:r w:rsidR="00104477" w:rsidRPr="00CB2113">
        <w:rPr>
          <w:bCs/>
          <w:iCs/>
        </w:rPr>
        <w:t>n operator’s</w:t>
      </w:r>
      <w:r w:rsidRPr="00CB2113">
        <w:rPr>
          <w:bCs/>
          <w:iCs/>
        </w:rPr>
        <w:t xml:space="preserve"> helicopter that </w:t>
      </w:r>
      <w:r w:rsidR="007D2060" w:rsidRPr="00CB2113">
        <w:rPr>
          <w:bCs/>
          <w:iCs/>
        </w:rPr>
        <w:t>the operator</w:t>
      </w:r>
      <w:r w:rsidRPr="00CB2113">
        <w:rPr>
          <w:bCs/>
          <w:iCs/>
        </w:rPr>
        <w:t xml:space="preserve"> must include in:</w:t>
      </w:r>
    </w:p>
    <w:p w14:paraId="2DD0F53F" w14:textId="77777777" w:rsidR="00433455" w:rsidRPr="00CB2113" w:rsidRDefault="00433455" w:rsidP="00FD66EB">
      <w:pPr>
        <w:pStyle w:val="LDP1a0"/>
      </w:pPr>
      <w:r w:rsidRPr="00CB2113">
        <w:t>(a)</w:t>
      </w:r>
      <w:r w:rsidRPr="00CB2113">
        <w:tab/>
        <w:t>its exposition for operations under Part 133; or</w:t>
      </w:r>
    </w:p>
    <w:p w14:paraId="445D2BF5" w14:textId="77777777" w:rsidR="00433455" w:rsidRPr="00CB2113" w:rsidRDefault="00433455" w:rsidP="00FD66EB">
      <w:pPr>
        <w:pStyle w:val="LDP1a0"/>
      </w:pPr>
      <w:r w:rsidRPr="00CB2113">
        <w:t>(b)</w:t>
      </w:r>
      <w:r w:rsidRPr="00CB2113">
        <w:tab/>
        <w:t>its operations manual for operations under Part 138.</w:t>
      </w:r>
    </w:p>
    <w:p w14:paraId="55AA2A67" w14:textId="4B358B1E" w:rsidR="00F8274E" w:rsidRPr="00CB2113" w:rsidRDefault="00F8274E" w:rsidP="00F8274E">
      <w:pPr>
        <w:pStyle w:val="LDdefinition"/>
        <w:rPr>
          <w:bCs/>
          <w:iCs/>
        </w:rPr>
      </w:pPr>
      <w:r w:rsidRPr="00CB2113">
        <w:rPr>
          <w:b/>
          <w:i/>
        </w:rPr>
        <w:t>manufacturer</w:t>
      </w:r>
      <w:r w:rsidRPr="00CB2113">
        <w:rPr>
          <w:bCs/>
          <w:iCs/>
        </w:rPr>
        <w:t xml:space="preserve"> means </w:t>
      </w:r>
      <w:r w:rsidR="0012795E" w:rsidRPr="00CB2113">
        <w:rPr>
          <w:bCs/>
          <w:iCs/>
        </w:rPr>
        <w:t>S</w:t>
      </w:r>
      <w:r w:rsidR="008E1CFB" w:rsidRPr="00CB2113">
        <w:rPr>
          <w:bCs/>
          <w:iCs/>
        </w:rPr>
        <w:t>MA</w:t>
      </w:r>
      <w:r w:rsidRPr="00CB2113">
        <w:rPr>
          <w:bCs/>
          <w:iCs/>
        </w:rPr>
        <w:t>.</w:t>
      </w:r>
    </w:p>
    <w:p w14:paraId="470A9EBF" w14:textId="71F6BABF" w:rsidR="00D8660F" w:rsidRPr="00CB2113" w:rsidRDefault="00D8660F" w:rsidP="00136565">
      <w:pPr>
        <w:pStyle w:val="LDdefinition"/>
        <w:rPr>
          <w:bCs/>
          <w:iCs/>
        </w:rPr>
      </w:pPr>
      <w:r w:rsidRPr="00CB2113">
        <w:rPr>
          <w:b/>
          <w:i/>
        </w:rPr>
        <w:t>MOS</w:t>
      </w:r>
      <w:r w:rsidRPr="00CB2113">
        <w:rPr>
          <w:bCs/>
          <w:iCs/>
        </w:rPr>
        <w:t xml:space="preserve"> means Manual of Standards.</w:t>
      </w:r>
    </w:p>
    <w:p w14:paraId="139F57EC" w14:textId="032A44AE" w:rsidR="00C325F9" w:rsidRPr="00B87E1F" w:rsidRDefault="00154F98" w:rsidP="00003BBD">
      <w:pPr>
        <w:pStyle w:val="LDdefinition"/>
        <w:rPr>
          <w:bCs/>
          <w:iCs/>
        </w:rPr>
      </w:pPr>
      <w:r w:rsidRPr="00B87E1F">
        <w:rPr>
          <w:b/>
          <w:i/>
        </w:rPr>
        <w:t>operator</w:t>
      </w:r>
      <w:r w:rsidRPr="00003BBD">
        <w:rPr>
          <w:bCs/>
          <w:iCs/>
        </w:rPr>
        <w:t xml:space="preserve"> </w:t>
      </w:r>
      <w:r w:rsidRPr="00B87E1F">
        <w:rPr>
          <w:bCs/>
          <w:iCs/>
        </w:rPr>
        <w:t xml:space="preserve">means </w:t>
      </w:r>
      <w:r w:rsidR="00BF2E77" w:rsidRPr="00003BBD">
        <w:rPr>
          <w:bCs/>
          <w:iCs/>
        </w:rPr>
        <w:t xml:space="preserve">the </w:t>
      </w:r>
      <w:r w:rsidR="00BF2E77" w:rsidRPr="00B87E1F">
        <w:rPr>
          <w:bCs/>
          <w:iCs/>
        </w:rPr>
        <w:t xml:space="preserve">operator </w:t>
      </w:r>
      <w:r w:rsidR="00D55B58">
        <w:rPr>
          <w:bCs/>
          <w:iCs/>
        </w:rPr>
        <w:t>conducting</w:t>
      </w:r>
      <w:r w:rsidR="00BF2E77" w:rsidRPr="00B87E1F">
        <w:rPr>
          <w:bCs/>
          <w:iCs/>
        </w:rPr>
        <w:t xml:space="preserve"> a relevant operation who</w:t>
      </w:r>
      <w:r w:rsidR="00B670AA" w:rsidRPr="00B87E1F">
        <w:rPr>
          <w:bCs/>
          <w:iCs/>
        </w:rPr>
        <w:t>:</w:t>
      </w:r>
      <w:r w:rsidR="00BF2E77" w:rsidRPr="00B87E1F">
        <w:rPr>
          <w:bCs/>
          <w:iCs/>
        </w:rPr>
        <w:t xml:space="preserve"> </w:t>
      </w:r>
    </w:p>
    <w:p w14:paraId="5BA3A090" w14:textId="3B7E86E0" w:rsidR="00F3196B" w:rsidRDefault="00F426C8" w:rsidP="00003BBD">
      <w:pPr>
        <w:pStyle w:val="a"/>
        <w:rPr>
          <w:bCs/>
        </w:rPr>
      </w:pPr>
      <w:r>
        <w:t>(a)</w:t>
      </w:r>
      <w:r>
        <w:tab/>
      </w:r>
      <w:r w:rsidR="00B670AA">
        <w:t>on</w:t>
      </w:r>
      <w:r w:rsidR="0014574B">
        <w:t xml:space="preserve"> and after</w:t>
      </w:r>
      <w:r w:rsidR="00B670AA">
        <w:t xml:space="preserve"> the date that this instrument </w:t>
      </w:r>
      <w:r w:rsidR="00B670AA" w:rsidRPr="00677ECF">
        <w:t>commences</w:t>
      </w:r>
      <w:r w:rsidR="00B670AA">
        <w:t xml:space="preserve"> — </w:t>
      </w:r>
      <w:r w:rsidR="0014574B">
        <w:t>equips</w:t>
      </w:r>
      <w:r w:rsidR="00416824">
        <w:t xml:space="preserve"> their</w:t>
      </w:r>
      <w:r w:rsidR="00C542D7">
        <w:t xml:space="preserve"> helicopter </w:t>
      </w:r>
      <w:r w:rsidR="0020654A">
        <w:t>crew member</w:t>
      </w:r>
      <w:r w:rsidR="00EF44FC">
        <w:t xml:space="preserve">s </w:t>
      </w:r>
      <w:r w:rsidR="00BF2E77" w:rsidRPr="00677ECF">
        <w:t xml:space="preserve">with </w:t>
      </w:r>
      <w:r w:rsidR="0020654A">
        <w:t xml:space="preserve">a </w:t>
      </w:r>
      <w:r w:rsidR="00BF2E77" w:rsidRPr="006C539B">
        <w:rPr>
          <w:bCs/>
        </w:rPr>
        <w:t xml:space="preserve">SMA-2160 life jacket </w:t>
      </w:r>
      <w:r w:rsidR="00FD6CC6">
        <w:rPr>
          <w:bCs/>
        </w:rPr>
        <w:t xml:space="preserve">that was in </w:t>
      </w:r>
      <w:r w:rsidR="00FD6CC6" w:rsidRPr="00CB2113">
        <w:t xml:space="preserve">the </w:t>
      </w:r>
      <w:r w:rsidR="00FD6CC6" w:rsidRPr="00CB2113">
        <w:lastRenderedPageBreak/>
        <w:t>possession of the operator immediately before the commencement of this instrument</w:t>
      </w:r>
      <w:r w:rsidR="00BF2E77">
        <w:rPr>
          <w:bCs/>
        </w:rPr>
        <w:t>; or</w:t>
      </w:r>
    </w:p>
    <w:p w14:paraId="6F36EF7D" w14:textId="1DEAF0DD" w:rsidR="00BF2E77" w:rsidRDefault="00F426C8">
      <w:pPr>
        <w:pStyle w:val="a"/>
        <w:rPr>
          <w:bCs/>
          <w:iCs/>
        </w:rPr>
      </w:pPr>
      <w:r>
        <w:rPr>
          <w:bCs/>
        </w:rPr>
        <w:t>(b)</w:t>
      </w:r>
      <w:r>
        <w:rPr>
          <w:bCs/>
        </w:rPr>
        <w:tab/>
      </w:r>
      <w:r w:rsidR="005951DF">
        <w:rPr>
          <w:bCs/>
        </w:rPr>
        <w:t xml:space="preserve">in the period up to </w:t>
      </w:r>
      <w:r w:rsidR="00B670AA">
        <w:rPr>
          <w:bCs/>
        </w:rPr>
        <w:t xml:space="preserve">immediately before </w:t>
      </w:r>
      <w:r w:rsidR="00B670AA">
        <w:t xml:space="preserve">the </w:t>
      </w:r>
      <w:r w:rsidR="00730E87">
        <w:t>commencement of</w:t>
      </w:r>
      <w:r w:rsidR="00B670AA">
        <w:t xml:space="preserve"> this instrument</w:t>
      </w:r>
      <w:r w:rsidR="00BE706C">
        <w:t> —</w:t>
      </w:r>
      <w:r>
        <w:t xml:space="preserve"> </w:t>
      </w:r>
      <w:r w:rsidR="00BF2E77">
        <w:rPr>
          <w:bCs/>
        </w:rPr>
        <w:t>ha</w:t>
      </w:r>
      <w:r>
        <w:rPr>
          <w:bCs/>
        </w:rPr>
        <w:t>d</w:t>
      </w:r>
      <w:r w:rsidR="00BF2E77">
        <w:rPr>
          <w:bCs/>
        </w:rPr>
        <w:t xml:space="preserve"> already ordered</w:t>
      </w:r>
      <w:r w:rsidR="00BE706C">
        <w:rPr>
          <w:bCs/>
        </w:rPr>
        <w:t>, but not received</w:t>
      </w:r>
      <w:r w:rsidR="00F83959">
        <w:rPr>
          <w:bCs/>
        </w:rPr>
        <w:t>,</w:t>
      </w:r>
      <w:r w:rsidR="00BF2E77">
        <w:rPr>
          <w:bCs/>
          <w:iCs/>
        </w:rPr>
        <w:t xml:space="preserve"> such a lifejacket for such a purpose.</w:t>
      </w:r>
    </w:p>
    <w:p w14:paraId="5E667A62" w14:textId="5BCF5C23" w:rsidR="001609F4" w:rsidRPr="00CB2113" w:rsidRDefault="001609F4" w:rsidP="00786E95">
      <w:pPr>
        <w:pStyle w:val="LDdefinition"/>
      </w:pPr>
      <w:r w:rsidRPr="00CB2113">
        <w:rPr>
          <w:b/>
          <w:i/>
        </w:rPr>
        <w:t>relevant operation</w:t>
      </w:r>
      <w:r w:rsidRPr="00BE03E8">
        <w:rPr>
          <w:bCs/>
          <w:iCs/>
        </w:rPr>
        <w:t xml:space="preserve"> </w:t>
      </w:r>
      <w:r w:rsidRPr="00CB2113">
        <w:rPr>
          <w:bCs/>
          <w:iCs/>
        </w:rPr>
        <w:t>means a flight</w:t>
      </w:r>
      <w:r w:rsidR="00562C0F" w:rsidRPr="00CB2113">
        <w:rPr>
          <w:bCs/>
          <w:iCs/>
        </w:rPr>
        <w:t xml:space="preserve"> of a helicopter</w:t>
      </w:r>
      <w:r w:rsidR="00DD5FAC" w:rsidRPr="00CB2113">
        <w:rPr>
          <w:bCs/>
          <w:iCs/>
        </w:rPr>
        <w:t xml:space="preserve"> </w:t>
      </w:r>
      <w:r w:rsidRPr="00CB2113">
        <w:t>to which any of the following Parts of CASR apply:</w:t>
      </w:r>
    </w:p>
    <w:p w14:paraId="1C71F239" w14:textId="7A8ED30C" w:rsidR="001609F4" w:rsidRPr="00CB2113" w:rsidRDefault="00DD5FAC" w:rsidP="00415B43">
      <w:pPr>
        <w:pStyle w:val="LDP1a0"/>
      </w:pPr>
      <w:r w:rsidRPr="00CB2113">
        <w:t>(a)</w:t>
      </w:r>
      <w:r w:rsidRPr="00CB2113">
        <w:tab/>
      </w:r>
      <w:r w:rsidR="001609F4" w:rsidRPr="00CB2113">
        <w:t>Part 91</w:t>
      </w:r>
      <w:r w:rsidR="00CB2113">
        <w:t>;</w:t>
      </w:r>
    </w:p>
    <w:p w14:paraId="5A662868" w14:textId="386AC771" w:rsidR="001609F4" w:rsidRPr="00CB2113" w:rsidRDefault="00DD5FAC" w:rsidP="00415B43">
      <w:pPr>
        <w:pStyle w:val="LDP1a0"/>
      </w:pPr>
      <w:r w:rsidRPr="00CB2113">
        <w:t>(b)</w:t>
      </w:r>
      <w:r w:rsidRPr="00CB2113">
        <w:tab/>
      </w:r>
      <w:r w:rsidR="001609F4" w:rsidRPr="00CB2113">
        <w:t>Part 133;</w:t>
      </w:r>
    </w:p>
    <w:p w14:paraId="626E396D" w14:textId="7AA80587" w:rsidR="008915A1" w:rsidRPr="00CB2113" w:rsidRDefault="00DD5FAC" w:rsidP="00415B43">
      <w:pPr>
        <w:pStyle w:val="LDP1a0"/>
      </w:pPr>
      <w:r w:rsidRPr="00CB2113">
        <w:t>(c)</w:t>
      </w:r>
      <w:r w:rsidRPr="00CB2113">
        <w:tab/>
      </w:r>
      <w:r w:rsidR="001609F4" w:rsidRPr="00CB2113">
        <w:t>Part 138.</w:t>
      </w:r>
    </w:p>
    <w:p w14:paraId="3096BECA" w14:textId="2C625399" w:rsidR="00ED2782" w:rsidRPr="00CB2113" w:rsidRDefault="00ED2782" w:rsidP="00D52805">
      <w:pPr>
        <w:pStyle w:val="LDdefinition"/>
        <w:rPr>
          <w:bCs/>
          <w:iCs/>
        </w:rPr>
      </w:pPr>
      <w:r w:rsidRPr="00CB2113">
        <w:rPr>
          <w:b/>
          <w:i/>
        </w:rPr>
        <w:t>S</w:t>
      </w:r>
      <w:r w:rsidR="008E1CFB" w:rsidRPr="00CB2113">
        <w:rPr>
          <w:b/>
          <w:i/>
        </w:rPr>
        <w:t>MA</w:t>
      </w:r>
      <w:r w:rsidR="008E1CFB" w:rsidRPr="00CB2113">
        <w:rPr>
          <w:bCs/>
          <w:iCs/>
        </w:rPr>
        <w:t xml:space="preserve"> </w:t>
      </w:r>
      <w:r w:rsidRPr="00CB2113">
        <w:rPr>
          <w:bCs/>
          <w:iCs/>
        </w:rPr>
        <w:t>means</w:t>
      </w:r>
      <w:r w:rsidR="00B20E3C" w:rsidRPr="00CB2113">
        <w:rPr>
          <w:bCs/>
          <w:iCs/>
        </w:rPr>
        <w:t xml:space="preserve"> </w:t>
      </w:r>
      <w:r w:rsidR="00640D8C" w:rsidRPr="00CB2113">
        <w:rPr>
          <w:bCs/>
          <w:iCs/>
        </w:rPr>
        <w:t>Safety</w:t>
      </w:r>
      <w:r w:rsidR="00B20E3C" w:rsidRPr="00CB2113">
        <w:rPr>
          <w:bCs/>
          <w:iCs/>
        </w:rPr>
        <w:t xml:space="preserve"> Marine</w:t>
      </w:r>
      <w:r w:rsidR="00133C5C" w:rsidRPr="00CB2113">
        <w:rPr>
          <w:bCs/>
          <w:iCs/>
        </w:rPr>
        <w:t xml:space="preserve"> Australia</w:t>
      </w:r>
      <w:r w:rsidR="00785A9B">
        <w:rPr>
          <w:bCs/>
          <w:iCs/>
        </w:rPr>
        <w:t>,</w:t>
      </w:r>
      <w:r w:rsidR="006B025B" w:rsidRPr="00CB2113">
        <w:rPr>
          <w:bCs/>
          <w:iCs/>
        </w:rPr>
        <w:t xml:space="preserve"> trading as </w:t>
      </w:r>
      <w:r w:rsidR="00B009F5" w:rsidRPr="00CB2113">
        <w:rPr>
          <w:bCs/>
          <w:iCs/>
        </w:rPr>
        <w:t>CH Smith Marine Pty Ltd</w:t>
      </w:r>
      <w:r w:rsidR="00133C5C" w:rsidRPr="00CB2113">
        <w:rPr>
          <w:bCs/>
          <w:iCs/>
        </w:rPr>
        <w:t xml:space="preserve">, </w:t>
      </w:r>
      <w:r w:rsidR="001F6139" w:rsidRPr="00CB2113">
        <w:rPr>
          <w:bCs/>
          <w:iCs/>
        </w:rPr>
        <w:t>ACN</w:t>
      </w:r>
      <w:r w:rsidR="00F00124">
        <w:rPr>
          <w:bCs/>
          <w:iCs/>
        </w:rPr>
        <w:t> </w:t>
      </w:r>
      <w:r w:rsidR="00DA0319" w:rsidRPr="00CB2113">
        <w:rPr>
          <w:bCs/>
          <w:iCs/>
        </w:rPr>
        <w:t>009</w:t>
      </w:r>
      <w:r w:rsidR="00D80BA6" w:rsidRPr="00CB2113">
        <w:rPr>
          <w:bCs/>
          <w:iCs/>
        </w:rPr>
        <w:t xml:space="preserve"> 503 593, ARN </w:t>
      </w:r>
      <w:r w:rsidR="008915A1">
        <w:rPr>
          <w:bCs/>
          <w:iCs/>
        </w:rPr>
        <w:t>503511</w:t>
      </w:r>
      <w:r w:rsidR="00DB265B" w:rsidRPr="00CB2113">
        <w:rPr>
          <w:bCs/>
          <w:iCs/>
        </w:rPr>
        <w:t xml:space="preserve"> or the other iterations of the company as registered in </w:t>
      </w:r>
      <w:r w:rsidR="00231ABD" w:rsidRPr="00CB2113">
        <w:rPr>
          <w:bCs/>
          <w:iCs/>
        </w:rPr>
        <w:t>the States and Territories</w:t>
      </w:r>
      <w:r w:rsidR="00785A9B">
        <w:rPr>
          <w:bCs/>
          <w:iCs/>
        </w:rPr>
        <w:t>,</w:t>
      </w:r>
      <w:r w:rsidR="00231ABD" w:rsidRPr="00CB2113">
        <w:rPr>
          <w:bCs/>
          <w:iCs/>
        </w:rPr>
        <w:t xml:space="preserve"> as applicable.</w:t>
      </w:r>
    </w:p>
    <w:p w14:paraId="03F3EAEA" w14:textId="5DFB14E4" w:rsidR="00801C1E" w:rsidRPr="00CB2113" w:rsidRDefault="00801C1E" w:rsidP="00D52805">
      <w:pPr>
        <w:pStyle w:val="LDdefinition"/>
      </w:pPr>
      <w:r w:rsidRPr="00CB2113">
        <w:rPr>
          <w:b/>
          <w:i/>
        </w:rPr>
        <w:t>S</w:t>
      </w:r>
      <w:r w:rsidR="00BD0E11" w:rsidRPr="00CB2113">
        <w:rPr>
          <w:b/>
          <w:i/>
        </w:rPr>
        <w:t>MA-2160</w:t>
      </w:r>
      <w:r w:rsidRPr="00CB2113">
        <w:rPr>
          <w:b/>
          <w:i/>
        </w:rPr>
        <w:t xml:space="preserve"> </w:t>
      </w:r>
      <w:r w:rsidR="00683F93" w:rsidRPr="00CB2113">
        <w:rPr>
          <w:b/>
          <w:i/>
        </w:rPr>
        <w:t>life jacket</w:t>
      </w:r>
      <w:r w:rsidR="00683F93" w:rsidRPr="00CB2113">
        <w:t xml:space="preserve"> </w:t>
      </w:r>
      <w:r w:rsidRPr="00CB2113">
        <w:t xml:space="preserve">means </w:t>
      </w:r>
      <w:r w:rsidR="002A2C7C" w:rsidRPr="00CB2113">
        <w:t>the</w:t>
      </w:r>
      <w:r w:rsidR="007144C5" w:rsidRPr="00CB2113">
        <w:t xml:space="preserve"> </w:t>
      </w:r>
      <w:r w:rsidR="002B7EEF" w:rsidRPr="00CB2113">
        <w:t xml:space="preserve">SMA-2160 </w:t>
      </w:r>
      <w:r w:rsidR="00C92F3E" w:rsidRPr="00CB2113">
        <w:t>constant wear life preserver</w:t>
      </w:r>
      <w:r w:rsidR="005D3B09" w:rsidRPr="00CB2113">
        <w:t>,</w:t>
      </w:r>
      <w:r w:rsidR="007144C5" w:rsidRPr="00CB2113">
        <w:t xml:space="preserve"> manufactured by </w:t>
      </w:r>
      <w:r w:rsidR="002B7EEF" w:rsidRPr="00CB2113">
        <w:t>SMA</w:t>
      </w:r>
      <w:r w:rsidR="00457B92" w:rsidRPr="0089750E">
        <w:t>, and includes its helicopter emergency escape device</w:t>
      </w:r>
      <w:r w:rsidR="005D3B09" w:rsidRPr="0089750E">
        <w:t>.</w:t>
      </w:r>
    </w:p>
    <w:p w14:paraId="3D92CB51" w14:textId="76A5672F" w:rsidR="00032412" w:rsidRPr="00CB2113" w:rsidRDefault="00032412" w:rsidP="00415B43">
      <w:pPr>
        <w:pStyle w:val="LDNote"/>
      </w:pPr>
      <w:r w:rsidRPr="00CB2113">
        <w:rPr>
          <w:i/>
        </w:rPr>
        <w:t>Note</w:t>
      </w:r>
      <w:r w:rsidRPr="00CB2113">
        <w:t xml:space="preserve">   This instrument only applies to </w:t>
      </w:r>
      <w:r w:rsidR="00070B47" w:rsidRPr="00CB2113">
        <w:t>legacy SMA-2160 life jackets</w:t>
      </w:r>
      <w:r w:rsidR="00005A4E">
        <w:t xml:space="preserve"> that are not compliant</w:t>
      </w:r>
      <w:r w:rsidR="003D1C75">
        <w:t xml:space="preserve"> life jackets</w:t>
      </w:r>
      <w:r w:rsidR="00415B43">
        <w:t> —</w:t>
      </w:r>
      <w:r w:rsidR="00070B47" w:rsidRPr="00CB2113">
        <w:t xml:space="preserve"> see </w:t>
      </w:r>
      <w:r w:rsidR="003D1C75">
        <w:t xml:space="preserve">the definition of </w:t>
      </w:r>
      <w:r w:rsidR="003D1C75" w:rsidRPr="00003BBD">
        <w:rPr>
          <w:b/>
          <w:bCs/>
          <w:i/>
          <w:iCs/>
        </w:rPr>
        <w:t>operator,</w:t>
      </w:r>
      <w:r w:rsidR="003D1C75">
        <w:t xml:space="preserve"> and also </w:t>
      </w:r>
      <w:r w:rsidR="00070B47" w:rsidRPr="00CB2113">
        <w:t>section</w:t>
      </w:r>
      <w:r w:rsidR="00A408C1" w:rsidRPr="00CB2113">
        <w:t xml:space="preserve"> 4.</w:t>
      </w:r>
    </w:p>
    <w:p w14:paraId="3F87CA88" w14:textId="4B154D1F" w:rsidR="00894EFD" w:rsidRPr="00CB2113" w:rsidRDefault="00E80808" w:rsidP="006F109F">
      <w:pPr>
        <w:pStyle w:val="LDClauseHeading"/>
        <w:widowControl w:val="0"/>
      </w:pPr>
      <w:r w:rsidRPr="00CB2113">
        <w:t>4</w:t>
      </w:r>
      <w:r w:rsidR="00E96E76" w:rsidRPr="00CB2113">
        <w:tab/>
      </w:r>
      <w:r w:rsidR="00894EFD" w:rsidRPr="00CB2113">
        <w:t>Application</w:t>
      </w:r>
    </w:p>
    <w:p w14:paraId="4AF8FD63" w14:textId="0C6A4B36" w:rsidR="00635FFC" w:rsidRPr="00CB2113" w:rsidRDefault="00E96E76" w:rsidP="00801C1E">
      <w:pPr>
        <w:pStyle w:val="LDClause"/>
        <w:widowControl w:val="0"/>
        <w:contextualSpacing/>
      </w:pPr>
      <w:r w:rsidRPr="00CB2113">
        <w:tab/>
      </w:r>
      <w:r w:rsidR="00E40A29" w:rsidRPr="00CB2113">
        <w:tab/>
      </w:r>
      <w:r w:rsidR="00894EFD" w:rsidRPr="00CB2113">
        <w:t xml:space="preserve">This </w:t>
      </w:r>
      <w:r w:rsidR="00901F1F" w:rsidRPr="00CB2113">
        <w:t xml:space="preserve">instrument </w:t>
      </w:r>
      <w:r w:rsidR="00894EFD" w:rsidRPr="00CB2113">
        <w:t>applies</w:t>
      </w:r>
      <w:r w:rsidR="00E15D28" w:rsidRPr="00CB2113">
        <w:t>, according to its terms</w:t>
      </w:r>
      <w:r w:rsidR="00635FFC" w:rsidRPr="00CB2113">
        <w:t>:</w:t>
      </w:r>
    </w:p>
    <w:p w14:paraId="110AF77F" w14:textId="38D8A0EC" w:rsidR="001E6480" w:rsidRPr="00CB2113" w:rsidRDefault="001E5657" w:rsidP="0093741B">
      <w:pPr>
        <w:pStyle w:val="LDP1a0"/>
      </w:pPr>
      <w:r w:rsidRPr="00CB2113">
        <w:t>(a)</w:t>
      </w:r>
      <w:r w:rsidRPr="00CB2113">
        <w:tab/>
      </w:r>
      <w:r w:rsidR="00CE796D" w:rsidRPr="00CB2113">
        <w:t xml:space="preserve">to </w:t>
      </w:r>
      <w:r w:rsidR="00163ACA" w:rsidRPr="00CB2113">
        <w:t>the operator</w:t>
      </w:r>
      <w:r w:rsidR="00CE796D" w:rsidRPr="00CB2113">
        <w:t xml:space="preserve"> of a helicopter</w:t>
      </w:r>
      <w:r w:rsidR="001E6480" w:rsidRPr="00CB2113">
        <w:t>; and</w:t>
      </w:r>
    </w:p>
    <w:p w14:paraId="6FD85F49" w14:textId="75930B27" w:rsidR="001E5657" w:rsidRPr="00CB2113" w:rsidRDefault="001E5657" w:rsidP="0093741B">
      <w:pPr>
        <w:pStyle w:val="LDP1a0"/>
      </w:pPr>
      <w:r w:rsidRPr="00CB2113">
        <w:t>(b)</w:t>
      </w:r>
      <w:r w:rsidRPr="00CB2113">
        <w:tab/>
      </w:r>
      <w:r w:rsidR="00CE796D" w:rsidRPr="00CB2113">
        <w:t xml:space="preserve">to </w:t>
      </w:r>
      <w:r w:rsidR="002839DB" w:rsidRPr="00CB2113">
        <w:t xml:space="preserve">the </w:t>
      </w:r>
      <w:r w:rsidR="00D87486" w:rsidRPr="00CB2113">
        <w:t>pilot in command</w:t>
      </w:r>
      <w:r w:rsidR="00CE796D" w:rsidRPr="00CB2113">
        <w:t xml:space="preserve"> of a helicopter</w:t>
      </w:r>
      <w:r w:rsidR="00304F2B" w:rsidRPr="00CB2113">
        <w:t xml:space="preserve"> (the </w:t>
      </w:r>
      <w:r w:rsidR="00304F2B" w:rsidRPr="00CB2113">
        <w:rPr>
          <w:b/>
          <w:bCs/>
          <w:i/>
          <w:iCs/>
        </w:rPr>
        <w:t>relevant pilot in command</w:t>
      </w:r>
      <w:r w:rsidR="00304F2B" w:rsidRPr="00CB2113">
        <w:t>)</w:t>
      </w:r>
      <w:r w:rsidRPr="00CB2113">
        <w:t>;</w:t>
      </w:r>
    </w:p>
    <w:p w14:paraId="17597DBF" w14:textId="07998721" w:rsidR="001B152E" w:rsidRPr="00CB2113" w:rsidRDefault="001B152E" w:rsidP="001B152E">
      <w:pPr>
        <w:pStyle w:val="Clause"/>
      </w:pPr>
      <w:r w:rsidRPr="00CB2113">
        <w:tab/>
      </w:r>
      <w:r w:rsidRPr="00CB2113">
        <w:tab/>
        <w:t>in relation to the use</w:t>
      </w:r>
      <w:r w:rsidR="00821384" w:rsidRPr="00CB2113">
        <w:t xml:space="preserve"> by </w:t>
      </w:r>
      <w:r w:rsidR="00BA14A1">
        <w:t xml:space="preserve">a </w:t>
      </w:r>
      <w:r w:rsidR="00821384" w:rsidRPr="00CB2113">
        <w:t>crew member</w:t>
      </w:r>
      <w:r w:rsidRPr="00CB2113">
        <w:t xml:space="preserve"> of an </w:t>
      </w:r>
      <w:r w:rsidR="00A95F4A" w:rsidRPr="00CB2113">
        <w:rPr>
          <w:b/>
          <w:i/>
        </w:rPr>
        <w:t>SMA-2160</w:t>
      </w:r>
      <w:r w:rsidR="00A95F4A" w:rsidRPr="00CB2113">
        <w:t xml:space="preserve"> </w:t>
      </w:r>
      <w:r w:rsidR="00BF3563" w:rsidRPr="00CB2113">
        <w:t xml:space="preserve">life jacket </w:t>
      </w:r>
      <w:r w:rsidRPr="00CB2113">
        <w:t xml:space="preserve">in a relevant operation, </w:t>
      </w:r>
      <w:r w:rsidR="00B84032" w:rsidRPr="00CB2113">
        <w:t>BUT</w:t>
      </w:r>
      <w:r w:rsidRPr="00CB2113">
        <w:t xml:space="preserve"> only in respect of such a </w:t>
      </w:r>
      <w:r w:rsidR="00BF3563" w:rsidRPr="00CB2113">
        <w:t>life jacket</w:t>
      </w:r>
      <w:r w:rsidRPr="00CB2113">
        <w:t xml:space="preserve"> </w:t>
      </w:r>
      <w:r w:rsidR="00F06F66" w:rsidRPr="00CB2113">
        <w:t>that</w:t>
      </w:r>
      <w:r w:rsidRPr="00CB2113">
        <w:t xml:space="preserve"> was:</w:t>
      </w:r>
    </w:p>
    <w:p w14:paraId="5F39BC4F" w14:textId="1772E16D" w:rsidR="001B152E" w:rsidRPr="00CB2113" w:rsidRDefault="001B152E" w:rsidP="00415B43">
      <w:pPr>
        <w:pStyle w:val="LDP1a0"/>
      </w:pPr>
      <w:r w:rsidRPr="00CB2113">
        <w:t>(c)</w:t>
      </w:r>
      <w:r w:rsidRPr="00CB2113">
        <w:tab/>
        <w:t xml:space="preserve">in the possession of </w:t>
      </w:r>
      <w:r w:rsidR="00F06F66" w:rsidRPr="00CB2113">
        <w:t xml:space="preserve">the </w:t>
      </w:r>
      <w:r w:rsidR="00535DC8" w:rsidRPr="00CB2113">
        <w:t xml:space="preserve">operator </w:t>
      </w:r>
      <w:r w:rsidRPr="00CB2113">
        <w:t>immediately before</w:t>
      </w:r>
      <w:r w:rsidR="00F125BA" w:rsidRPr="00CB2113">
        <w:t xml:space="preserve"> </w:t>
      </w:r>
      <w:r w:rsidRPr="00CB2113">
        <w:t>the commencement of this instrument; or</w:t>
      </w:r>
    </w:p>
    <w:p w14:paraId="44FA1E2E" w14:textId="2D3EC254" w:rsidR="001B152E" w:rsidRPr="00CB2113" w:rsidRDefault="001B152E" w:rsidP="00415B43">
      <w:pPr>
        <w:pStyle w:val="LDP1a0"/>
      </w:pPr>
      <w:r w:rsidRPr="00CB2113">
        <w:t>(d)</w:t>
      </w:r>
      <w:r w:rsidRPr="00CB2113">
        <w:tab/>
        <w:t xml:space="preserve">on order by </w:t>
      </w:r>
      <w:r w:rsidR="0055546F" w:rsidRPr="00CB2113">
        <w:t>the operator</w:t>
      </w:r>
      <w:r w:rsidRPr="00CB2113">
        <w:t xml:space="preserve"> from the manufacturer before </w:t>
      </w:r>
      <w:r w:rsidR="00FE014B" w:rsidRPr="00CB2113">
        <w:t>the commencement of this instrument</w:t>
      </w:r>
      <w:r w:rsidRPr="00CB2113">
        <w:t>.</w:t>
      </w:r>
    </w:p>
    <w:p w14:paraId="3A574654" w14:textId="2AEB432F" w:rsidR="00E03002" w:rsidRPr="00CB2113" w:rsidRDefault="00EA3EE4" w:rsidP="006F109F">
      <w:pPr>
        <w:pStyle w:val="LDClauseHeading"/>
        <w:widowControl w:val="0"/>
      </w:pPr>
      <w:r w:rsidRPr="00CB2113">
        <w:t>5</w:t>
      </w:r>
      <w:r w:rsidR="00E03002" w:rsidRPr="00CB2113">
        <w:tab/>
        <w:t>Exemption</w:t>
      </w:r>
      <w:r w:rsidR="00A923C1" w:rsidRPr="00CB2113">
        <w:t xml:space="preserve"> — </w:t>
      </w:r>
      <w:r w:rsidR="006536EC">
        <w:t xml:space="preserve">CASR </w:t>
      </w:r>
      <w:r w:rsidR="00C66D0B">
        <w:t>Part</w:t>
      </w:r>
      <w:r w:rsidR="006536EC">
        <w:t xml:space="preserve"> 91 and Part</w:t>
      </w:r>
      <w:r w:rsidR="00C66D0B">
        <w:t xml:space="preserve"> 138</w:t>
      </w:r>
    </w:p>
    <w:p w14:paraId="0FC61FE2" w14:textId="22ECE4BF" w:rsidR="00C274E9" w:rsidRPr="00CB2113" w:rsidRDefault="00E96E76" w:rsidP="0089068B">
      <w:pPr>
        <w:pStyle w:val="LDClause"/>
        <w:keepLines/>
        <w:widowControl w:val="0"/>
      </w:pPr>
      <w:r w:rsidRPr="00CB2113">
        <w:tab/>
      </w:r>
      <w:r w:rsidR="006047AF" w:rsidRPr="00CB2113">
        <w:t>(1)</w:t>
      </w:r>
      <w:r w:rsidR="00633461" w:rsidRPr="00CB2113">
        <w:tab/>
      </w:r>
      <w:r w:rsidR="009F1917" w:rsidRPr="00CB2113">
        <w:t xml:space="preserve">The </w:t>
      </w:r>
      <w:r w:rsidR="001E5657" w:rsidRPr="00CB2113">
        <w:t>pilot in command</w:t>
      </w:r>
      <w:r w:rsidR="00AD7253" w:rsidRPr="00CB2113">
        <w:t xml:space="preserve"> of a relevant operation</w:t>
      </w:r>
      <w:r w:rsidR="001E5657" w:rsidRPr="00CB2113">
        <w:t xml:space="preserve"> </w:t>
      </w:r>
      <w:r w:rsidR="009F1917" w:rsidRPr="00CB2113">
        <w:t xml:space="preserve">is exempted from </w:t>
      </w:r>
      <w:r w:rsidR="00ED6493" w:rsidRPr="00CB2113">
        <w:t>compliance</w:t>
      </w:r>
      <w:r w:rsidR="008E5F6B" w:rsidRPr="00CB2113">
        <w:t xml:space="preserve"> with subregulation</w:t>
      </w:r>
      <w:r w:rsidR="00092040" w:rsidRPr="00CB2113">
        <w:t>s</w:t>
      </w:r>
      <w:r w:rsidR="00415B43">
        <w:t xml:space="preserve"> </w:t>
      </w:r>
      <w:r w:rsidR="00ED6493" w:rsidRPr="00CB2113">
        <w:t>91.810(2)</w:t>
      </w:r>
      <w:r w:rsidR="00092040" w:rsidRPr="00CB2113">
        <w:t xml:space="preserve"> and (3)</w:t>
      </w:r>
      <w:r w:rsidR="00ED6493" w:rsidRPr="00CB2113">
        <w:t xml:space="preserve"> of CASR</w:t>
      </w:r>
      <w:r w:rsidR="005719F3" w:rsidRPr="00CB2113">
        <w:t xml:space="preserve">, but only to the extent </w:t>
      </w:r>
      <w:r w:rsidR="00D42B92" w:rsidRPr="00CB2113">
        <w:t xml:space="preserve">that </w:t>
      </w:r>
      <w:r w:rsidR="005719F3" w:rsidRPr="00CB2113">
        <w:t>the</w:t>
      </w:r>
      <w:r w:rsidR="007369AE" w:rsidRPr="00CB2113">
        <w:t xml:space="preserve"> requirement</w:t>
      </w:r>
      <w:r w:rsidR="00092040" w:rsidRPr="00CB2113">
        <w:t xml:space="preserve"> under</w:t>
      </w:r>
      <w:r w:rsidR="00BC1883" w:rsidRPr="00CB2113">
        <w:t xml:space="preserve"> sub</w:t>
      </w:r>
      <w:r w:rsidR="008E6102" w:rsidRPr="00CB2113">
        <w:t>section</w:t>
      </w:r>
      <w:r w:rsidR="00BC1883" w:rsidRPr="00CB2113">
        <w:t xml:space="preserve"> 26.02(2)</w:t>
      </w:r>
      <w:r w:rsidR="00BD7B8E" w:rsidRPr="00CB2113">
        <w:t xml:space="preserve"> </w:t>
      </w:r>
      <w:r w:rsidR="006443A3" w:rsidRPr="00CB2113">
        <w:t>o</w:t>
      </w:r>
      <w:r w:rsidR="00BD7B8E" w:rsidRPr="00CB2113">
        <w:t>f the Part 91 MOS</w:t>
      </w:r>
      <w:r w:rsidR="0004146A" w:rsidRPr="00CB2113">
        <w:t xml:space="preserve"> applies</w:t>
      </w:r>
      <w:r w:rsidR="002C4234" w:rsidRPr="00CB2113">
        <w:t xml:space="preserve"> to </w:t>
      </w:r>
      <w:r w:rsidR="004D4C66" w:rsidRPr="00CB2113">
        <w:t xml:space="preserve">a life jacket </w:t>
      </w:r>
      <w:r w:rsidR="00AD6D37" w:rsidRPr="00CB2113">
        <w:t xml:space="preserve">for </w:t>
      </w:r>
      <w:r w:rsidR="008E3F8E" w:rsidRPr="00CB2113">
        <w:t>each</w:t>
      </w:r>
      <w:r w:rsidR="00AD6D37" w:rsidRPr="00CB2113">
        <w:t xml:space="preserve"> person </w:t>
      </w:r>
      <w:r w:rsidR="004D4C66" w:rsidRPr="00CB2113">
        <w:t>mentioned in paragraph 26.56</w:t>
      </w:r>
      <w:r w:rsidR="00410EC9" w:rsidRPr="00CB2113">
        <w:t>(2)(b)</w:t>
      </w:r>
      <w:r w:rsidR="00BD7B8E" w:rsidRPr="00CB2113">
        <w:t xml:space="preserve"> of the MOS</w:t>
      </w:r>
      <w:r w:rsidR="00D93FC5" w:rsidRPr="00CB2113">
        <w:t xml:space="preserve"> </w:t>
      </w:r>
      <w:r w:rsidR="00A93083" w:rsidRPr="00CB2113">
        <w:t>wh</w:t>
      </w:r>
      <w:r w:rsidR="008001DB" w:rsidRPr="00CB2113">
        <w:t>o is</w:t>
      </w:r>
      <w:r w:rsidR="00C274E9" w:rsidRPr="00CB2113">
        <w:t xml:space="preserve"> a crew member.</w:t>
      </w:r>
    </w:p>
    <w:p w14:paraId="187DAC27" w14:textId="7D66F7BC" w:rsidR="00F17A3C" w:rsidRPr="00CB2113" w:rsidRDefault="00606326" w:rsidP="00415B43">
      <w:pPr>
        <w:pStyle w:val="LDNote"/>
      </w:pPr>
      <w:r w:rsidRPr="00CB2113">
        <w:rPr>
          <w:i/>
          <w:iCs/>
        </w:rPr>
        <w:t>Note</w:t>
      </w:r>
      <w:r w:rsidRPr="00CB2113">
        <w:t>   </w:t>
      </w:r>
      <w:r w:rsidR="006F2640" w:rsidRPr="00CB2113">
        <w:t>The requirement under sub</w:t>
      </w:r>
      <w:r w:rsidR="00B46A54" w:rsidRPr="00CB2113">
        <w:t>section</w:t>
      </w:r>
      <w:r w:rsidR="006F2640" w:rsidRPr="00CB2113">
        <w:t xml:space="preserve"> 26.02(2)</w:t>
      </w:r>
      <w:r w:rsidR="00B46A54" w:rsidRPr="00CB2113">
        <w:t xml:space="preserve"> of the Part 91 MOS</w:t>
      </w:r>
      <w:r w:rsidR="006F2640" w:rsidRPr="00CB2113">
        <w:t xml:space="preserve"> is that equipment must be compliant with the requirements of, or approved under, Part 21 of CASR.</w:t>
      </w:r>
      <w:r w:rsidR="00D578DF" w:rsidRPr="00CB2113">
        <w:t xml:space="preserve"> A life jacket mentioned in paragraph 26.56(2)(b)</w:t>
      </w:r>
      <w:r w:rsidR="00B46A54" w:rsidRPr="00CB2113">
        <w:t xml:space="preserve"> of the MOS</w:t>
      </w:r>
      <w:r w:rsidR="00D578DF" w:rsidRPr="00CB2113">
        <w:t xml:space="preserve"> </w:t>
      </w:r>
      <w:r w:rsidR="003A26CB" w:rsidRPr="00CB2113">
        <w:t>is one that is carried on a</w:t>
      </w:r>
      <w:r w:rsidR="00D21E90" w:rsidRPr="00CB2113">
        <w:t xml:space="preserve"> </w:t>
      </w:r>
      <w:r w:rsidR="000C746D" w:rsidRPr="00CB2113">
        <w:t>helicopter</w:t>
      </w:r>
      <w:r w:rsidR="003326D8" w:rsidRPr="00CB2113">
        <w:t>.</w:t>
      </w:r>
      <w:r w:rsidR="00F17A3C" w:rsidRPr="00CB2113">
        <w:t xml:space="preserve"> A life jacket that conforms to the Australian Technical Standards Order, ATSO-1C13 “Life Preservers”</w:t>
      </w:r>
      <w:r w:rsidR="004803F3">
        <w:t xml:space="preserve"> </w:t>
      </w:r>
      <w:r w:rsidR="004803F3" w:rsidRPr="00FC7C6E">
        <w:t>(as in for</w:t>
      </w:r>
      <w:r w:rsidR="00F71A2C" w:rsidRPr="00003BBD">
        <w:t>c</w:t>
      </w:r>
      <w:r w:rsidR="004803F3" w:rsidRPr="00FC7C6E">
        <w:t>e from time to time)</w:t>
      </w:r>
      <w:r w:rsidR="00F17A3C" w:rsidRPr="00FC7C6E">
        <w:t>, would</w:t>
      </w:r>
      <w:r w:rsidR="00F17A3C" w:rsidRPr="00CB2113">
        <w:t xml:space="preserve"> be one that was compliant with the requirements of, or approved under, Part</w:t>
      </w:r>
      <w:r w:rsidR="00F00124">
        <w:t> </w:t>
      </w:r>
      <w:r w:rsidR="00F17A3C" w:rsidRPr="00CB2113">
        <w:t>21 of CASR. Notwithstanding claims by some suppliers of th</w:t>
      </w:r>
      <w:r w:rsidR="00E51E73" w:rsidRPr="00CB2113">
        <w:t xml:space="preserve">e </w:t>
      </w:r>
      <w:r w:rsidR="00E51E73" w:rsidRPr="00CB2113">
        <w:rPr>
          <w:bCs/>
          <w:iCs/>
        </w:rPr>
        <w:t>SMA-2160 life jacket,</w:t>
      </w:r>
      <w:r w:rsidR="00F17A3C" w:rsidRPr="00CB2113">
        <w:t xml:space="preserve"> it does </w:t>
      </w:r>
      <w:r w:rsidR="00AD3920" w:rsidRPr="00CB2113">
        <w:rPr>
          <w:b/>
          <w:bCs/>
        </w:rPr>
        <w:t>not</w:t>
      </w:r>
      <w:r w:rsidR="00F17A3C" w:rsidRPr="00CB2113">
        <w:t xml:space="preserve"> so conform.</w:t>
      </w:r>
      <w:r w:rsidR="003B41A5" w:rsidRPr="00CB2113">
        <w:t xml:space="preserve"> By virtue of </w:t>
      </w:r>
      <w:r w:rsidR="00A42F50" w:rsidRPr="00CB2113">
        <w:t xml:space="preserve">item </w:t>
      </w:r>
      <w:r w:rsidR="00327E08" w:rsidRPr="00CB2113">
        <w:t xml:space="preserve">16 of the Table in </w:t>
      </w:r>
      <w:r w:rsidR="00A42F50" w:rsidRPr="00CB2113">
        <w:t>sub</w:t>
      </w:r>
      <w:r w:rsidR="003B41A5" w:rsidRPr="00CB2113">
        <w:t>regulation 91.035</w:t>
      </w:r>
      <w:r w:rsidR="00A42F50" w:rsidRPr="00CB2113">
        <w:t>(1)</w:t>
      </w:r>
      <w:r w:rsidR="00327E08" w:rsidRPr="00CB2113">
        <w:t xml:space="preserve">, the life jacket requirements under the Part 91 MOS </w:t>
      </w:r>
      <w:r w:rsidR="00D67CF6" w:rsidRPr="00CB2113">
        <w:t xml:space="preserve">apply for </w:t>
      </w:r>
      <w:r w:rsidR="00051924">
        <w:t xml:space="preserve">Part 138 </w:t>
      </w:r>
      <w:r w:rsidR="00D67CF6" w:rsidRPr="00CB2113">
        <w:t>aerial work operations.</w:t>
      </w:r>
    </w:p>
    <w:p w14:paraId="3276ABDC" w14:textId="0A75BE04" w:rsidR="007C4AA9" w:rsidRPr="00CB2113" w:rsidRDefault="007C4AA9" w:rsidP="007C4AA9">
      <w:pPr>
        <w:pStyle w:val="LDClause"/>
      </w:pPr>
      <w:r w:rsidRPr="00CB2113">
        <w:tab/>
      </w:r>
      <w:r w:rsidR="006047AF" w:rsidRPr="00CB2113">
        <w:t>(2)</w:t>
      </w:r>
      <w:r w:rsidRPr="00CB2113">
        <w:tab/>
        <w:t>The exemption</w:t>
      </w:r>
      <w:r w:rsidR="006047AF" w:rsidRPr="00CB2113">
        <w:t xml:space="preserve"> is</w:t>
      </w:r>
      <w:r w:rsidRPr="00CB2113">
        <w:t xml:space="preserve"> subject to the conditions mentioned in </w:t>
      </w:r>
      <w:r w:rsidR="006047AF" w:rsidRPr="00CB2113">
        <w:t>section</w:t>
      </w:r>
      <w:r w:rsidR="009D2755">
        <w:t xml:space="preserve"> </w:t>
      </w:r>
      <w:r w:rsidR="00745E4F" w:rsidRPr="00CB2113">
        <w:t>7</w:t>
      </w:r>
      <w:r w:rsidRPr="00CB2113">
        <w:t>.</w:t>
      </w:r>
    </w:p>
    <w:p w14:paraId="290A6462" w14:textId="62076476" w:rsidR="00745E4F" w:rsidRPr="00CB2113" w:rsidRDefault="00745E4F" w:rsidP="00745E4F">
      <w:pPr>
        <w:pStyle w:val="LDClauseHeading"/>
        <w:widowControl w:val="0"/>
      </w:pPr>
      <w:r w:rsidRPr="00CB2113">
        <w:t>6</w:t>
      </w:r>
      <w:r w:rsidRPr="00CB2113">
        <w:tab/>
        <w:t>Exemption </w:t>
      </w:r>
      <w:r w:rsidR="009D2755">
        <w:t>—</w:t>
      </w:r>
      <w:r w:rsidRPr="00CB2113">
        <w:t xml:space="preserve"> CASR Part </w:t>
      </w:r>
      <w:r w:rsidR="003D07B4" w:rsidRPr="00CB2113">
        <w:t>133</w:t>
      </w:r>
    </w:p>
    <w:p w14:paraId="53BB72E8" w14:textId="5973E2F3" w:rsidR="00745E4F" w:rsidRPr="00CB2113" w:rsidRDefault="00745E4F" w:rsidP="00D62B43">
      <w:pPr>
        <w:pStyle w:val="LDClause"/>
        <w:widowControl w:val="0"/>
      </w:pPr>
      <w:r w:rsidRPr="00CB2113">
        <w:tab/>
        <w:t>(1)</w:t>
      </w:r>
      <w:r w:rsidRPr="00CB2113">
        <w:tab/>
      </w:r>
      <w:r w:rsidR="009A39E0" w:rsidRPr="00CB2113">
        <w:t>The operator</w:t>
      </w:r>
      <w:r w:rsidRPr="00CB2113">
        <w:t xml:space="preserve"> is exempted from compliance with subregulations </w:t>
      </w:r>
      <w:r w:rsidR="00E43BE5" w:rsidRPr="00CB2113">
        <w:t>133.360</w:t>
      </w:r>
      <w:r w:rsidRPr="00CB2113">
        <w:t xml:space="preserve">(2) and (3) of CASR, but only to the extent that the requirement under </w:t>
      </w:r>
      <w:r w:rsidRPr="00CB2113">
        <w:lastRenderedPageBreak/>
        <w:t>sub</w:t>
      </w:r>
      <w:r w:rsidR="0069133E" w:rsidRPr="00CB2113">
        <w:t>section</w:t>
      </w:r>
      <w:r w:rsidR="00F2136F" w:rsidRPr="00CB2113">
        <w:t> </w:t>
      </w:r>
      <w:r w:rsidR="0069133E" w:rsidRPr="00CB2113">
        <w:t>11.02</w:t>
      </w:r>
      <w:r w:rsidRPr="00CB2113">
        <w:t>(</w:t>
      </w:r>
      <w:r w:rsidR="008E5C9B" w:rsidRPr="00CB2113">
        <w:t>1</w:t>
      </w:r>
      <w:r w:rsidRPr="00CB2113">
        <w:t>)</w:t>
      </w:r>
      <w:r w:rsidR="00AC6610" w:rsidRPr="00CB2113">
        <w:t xml:space="preserve"> of the Part 133 MOS</w:t>
      </w:r>
      <w:r w:rsidRPr="00CB2113">
        <w:t xml:space="preserve"> applies to a life jacket for each person mentioned in paragraph </w:t>
      </w:r>
      <w:r w:rsidR="00E41805" w:rsidRPr="00CB2113">
        <w:t>11.49</w:t>
      </w:r>
      <w:r w:rsidRPr="00CB2113">
        <w:t>(2)(b)</w:t>
      </w:r>
      <w:r w:rsidR="009E176D" w:rsidRPr="00CB2113">
        <w:t xml:space="preserve"> of the MOS</w:t>
      </w:r>
      <w:r w:rsidRPr="00CB2113">
        <w:t xml:space="preserve"> who is</w:t>
      </w:r>
      <w:r w:rsidR="00C274E9" w:rsidRPr="00CB2113">
        <w:t xml:space="preserve"> a crew member</w:t>
      </w:r>
      <w:r w:rsidR="00A64484" w:rsidRPr="00CB2113">
        <w:t>.</w:t>
      </w:r>
    </w:p>
    <w:p w14:paraId="59341C0D" w14:textId="0EF81F7D" w:rsidR="00745E4F" w:rsidRPr="00CB2113" w:rsidRDefault="00745E4F" w:rsidP="00415B43">
      <w:pPr>
        <w:pStyle w:val="LDNote"/>
      </w:pPr>
      <w:r w:rsidRPr="00CB2113">
        <w:rPr>
          <w:i/>
          <w:iCs/>
        </w:rPr>
        <w:t>Note</w:t>
      </w:r>
      <w:r w:rsidRPr="00CB2113">
        <w:t>   The requirement under sub</w:t>
      </w:r>
      <w:r w:rsidR="00DD3FF8" w:rsidRPr="00CB2113">
        <w:t>section</w:t>
      </w:r>
      <w:r w:rsidRPr="00CB2113">
        <w:t xml:space="preserve"> </w:t>
      </w:r>
      <w:r w:rsidR="00D44262" w:rsidRPr="00CB2113">
        <w:t>11</w:t>
      </w:r>
      <w:r w:rsidRPr="00CB2113">
        <w:t>.02(</w:t>
      </w:r>
      <w:r w:rsidR="00D44262" w:rsidRPr="00CB2113">
        <w:t>1</w:t>
      </w:r>
      <w:r w:rsidRPr="00CB2113">
        <w:t>)</w:t>
      </w:r>
      <w:r w:rsidR="00DD3FF8" w:rsidRPr="00CB2113">
        <w:t xml:space="preserve"> of the Part 133 MOS</w:t>
      </w:r>
      <w:r w:rsidRPr="00CB2113">
        <w:t xml:space="preserve"> is that equipment must be compliant with the requirements of, or approved under, Part 21 of CASR. A life jacket mentioned in paragraph </w:t>
      </w:r>
      <w:r w:rsidR="0041446D" w:rsidRPr="00CB2113">
        <w:t>11.49</w:t>
      </w:r>
      <w:r w:rsidRPr="00CB2113">
        <w:t>(2)(b)</w:t>
      </w:r>
      <w:r w:rsidR="00DD3FF8" w:rsidRPr="00CB2113">
        <w:t xml:space="preserve"> of the MOS</w:t>
      </w:r>
      <w:r w:rsidRPr="00CB2113">
        <w:t xml:space="preserve"> is one that is carried on a </w:t>
      </w:r>
      <w:r w:rsidR="000C746D" w:rsidRPr="00CB2113">
        <w:t>helicopter</w:t>
      </w:r>
      <w:r w:rsidRPr="00CB2113">
        <w:t>.</w:t>
      </w:r>
      <w:r w:rsidR="004F339C" w:rsidRPr="00CB2113">
        <w:t xml:space="preserve"> A life jacket that</w:t>
      </w:r>
      <w:r w:rsidR="00DC5FF3" w:rsidRPr="00CB2113">
        <w:t xml:space="preserve"> conforms to </w:t>
      </w:r>
      <w:r w:rsidR="003C77B3" w:rsidRPr="00CB2113">
        <w:t>the Australian Technical Standards Order</w:t>
      </w:r>
      <w:r w:rsidR="009A5B96" w:rsidRPr="00CB2113">
        <w:t>,</w:t>
      </w:r>
      <w:r w:rsidR="003C77B3" w:rsidRPr="00CB2113">
        <w:t xml:space="preserve"> ATSO</w:t>
      </w:r>
      <w:r w:rsidR="009A5B96" w:rsidRPr="00CB2113">
        <w:t>-1C13 “Life Preservers</w:t>
      </w:r>
      <w:r w:rsidR="009A5B96" w:rsidRPr="00FC7C6E">
        <w:t>”</w:t>
      </w:r>
      <w:r w:rsidR="007605F3" w:rsidRPr="00FC7C6E">
        <w:t xml:space="preserve"> </w:t>
      </w:r>
      <w:r w:rsidR="007605F3" w:rsidRPr="00003BBD">
        <w:t>(as in for</w:t>
      </w:r>
      <w:r w:rsidR="00F71A2C" w:rsidRPr="00003BBD">
        <w:t>c</w:t>
      </w:r>
      <w:r w:rsidR="007605F3" w:rsidRPr="00003BBD">
        <w:t>e from time to time)</w:t>
      </w:r>
      <w:r w:rsidR="009A5B96" w:rsidRPr="00FC7C6E">
        <w:t>, would</w:t>
      </w:r>
      <w:r w:rsidR="009A5B96" w:rsidRPr="00CB2113">
        <w:t xml:space="preserve"> be one that was compliant with the requirements of, or approved under, Part</w:t>
      </w:r>
      <w:r w:rsidR="00F00124">
        <w:t> </w:t>
      </w:r>
      <w:r w:rsidR="009A5B96" w:rsidRPr="00CB2113">
        <w:t>21 of CASR.</w:t>
      </w:r>
      <w:r w:rsidR="00145F02" w:rsidRPr="00CB2113">
        <w:t xml:space="preserve"> Notwithstanding </w:t>
      </w:r>
      <w:r w:rsidR="00F17A3C" w:rsidRPr="00CB2113">
        <w:t>claims by some suppliers of th</w:t>
      </w:r>
      <w:r w:rsidR="00E51E73" w:rsidRPr="00CB2113">
        <w:t xml:space="preserve">e </w:t>
      </w:r>
      <w:r w:rsidR="00E51E73" w:rsidRPr="00CB2113">
        <w:rPr>
          <w:bCs/>
          <w:iCs/>
        </w:rPr>
        <w:t>SMA-2160 life jacket,</w:t>
      </w:r>
      <w:r w:rsidR="00F17A3C" w:rsidRPr="00CB2113">
        <w:t xml:space="preserve"> it does </w:t>
      </w:r>
      <w:r w:rsidR="00F17A3C" w:rsidRPr="00CB2113">
        <w:rPr>
          <w:b/>
          <w:bCs/>
        </w:rPr>
        <w:t xml:space="preserve">not </w:t>
      </w:r>
      <w:r w:rsidR="00145F02" w:rsidRPr="00CB2113">
        <w:t>so conform</w:t>
      </w:r>
      <w:r w:rsidR="00F17A3C" w:rsidRPr="00CB2113">
        <w:t>.</w:t>
      </w:r>
    </w:p>
    <w:p w14:paraId="27C9E555" w14:textId="07BD2A29" w:rsidR="00745E4F" w:rsidRPr="00CB2113" w:rsidRDefault="00745E4F" w:rsidP="007C4AA9">
      <w:pPr>
        <w:pStyle w:val="LDClause"/>
      </w:pPr>
      <w:r w:rsidRPr="00CB2113">
        <w:tab/>
        <w:t>(2)</w:t>
      </w:r>
      <w:r w:rsidRPr="00CB2113">
        <w:tab/>
        <w:t>The exemption is subject to the conditions mentioned in section</w:t>
      </w:r>
      <w:r w:rsidR="009D2755">
        <w:t xml:space="preserve"> </w:t>
      </w:r>
      <w:r w:rsidR="00B71F44" w:rsidRPr="00CB2113">
        <w:t>7</w:t>
      </w:r>
      <w:r w:rsidRPr="00CB2113">
        <w:t>.</w:t>
      </w:r>
    </w:p>
    <w:p w14:paraId="0DABE2C1" w14:textId="1574BC06" w:rsidR="006047AF" w:rsidRPr="00CB2113" w:rsidRDefault="00745E4F" w:rsidP="006F109F">
      <w:pPr>
        <w:pStyle w:val="LDClauseHeading"/>
        <w:widowControl w:val="0"/>
      </w:pPr>
      <w:r w:rsidRPr="00CB2113">
        <w:t>7</w:t>
      </w:r>
      <w:r w:rsidR="006047AF" w:rsidRPr="00CB2113">
        <w:tab/>
        <w:t>Conditions</w:t>
      </w:r>
      <w:r w:rsidR="00425319" w:rsidRPr="00CB2113">
        <w:t> — the operator</w:t>
      </w:r>
    </w:p>
    <w:p w14:paraId="2B314849" w14:textId="7F0719B1" w:rsidR="00E05C9C" w:rsidRPr="00CB2113" w:rsidRDefault="003135D1" w:rsidP="003135D1">
      <w:pPr>
        <w:pStyle w:val="LDClause"/>
      </w:pPr>
      <w:r w:rsidRPr="00CB2113">
        <w:tab/>
        <w:t>(1)</w:t>
      </w:r>
      <w:r w:rsidRPr="00CB2113">
        <w:tab/>
      </w:r>
      <w:r w:rsidR="00177D9D" w:rsidRPr="00CB2113">
        <w:t>T</w:t>
      </w:r>
      <w:r w:rsidR="00516F65" w:rsidRPr="00CB2113">
        <w:t>he operator</w:t>
      </w:r>
      <w:r w:rsidR="002A5E21" w:rsidRPr="00CB2113">
        <w:t xml:space="preserve"> must ensure that each crew member</w:t>
      </w:r>
      <w:r w:rsidR="006F36AD" w:rsidRPr="00CB2113">
        <w:t xml:space="preserve"> in a</w:t>
      </w:r>
      <w:r w:rsidR="00B545E7" w:rsidRPr="00CB2113">
        <w:t xml:space="preserve"> relevant</w:t>
      </w:r>
      <w:r w:rsidR="006F36AD" w:rsidRPr="00CB2113">
        <w:t xml:space="preserve"> </w:t>
      </w:r>
      <w:r w:rsidR="0039370F" w:rsidRPr="00CB2113">
        <w:t>operation</w:t>
      </w:r>
      <w:r w:rsidR="008A7658" w:rsidRPr="00CB2113">
        <w:t xml:space="preserve"> </w:t>
      </w:r>
      <w:r w:rsidR="002A5E21" w:rsidRPr="00CB2113">
        <w:t>is supplied with</w:t>
      </w:r>
      <w:r w:rsidR="00FB24C6" w:rsidRPr="00CB2113">
        <w:t xml:space="preserve">, and wears as appropriate, </w:t>
      </w:r>
      <w:r w:rsidR="006D319C" w:rsidRPr="00CB2113">
        <w:t xml:space="preserve">a </w:t>
      </w:r>
      <w:r w:rsidR="00EF1845" w:rsidRPr="00CB2113">
        <w:t>compliant life jacket unless</w:t>
      </w:r>
      <w:r w:rsidR="008D026B" w:rsidRPr="00CB2113">
        <w:t xml:space="preserve"> the crew member is supplied with </w:t>
      </w:r>
      <w:r w:rsidR="00E05C9C" w:rsidRPr="00CB2113">
        <w:t>an</w:t>
      </w:r>
      <w:r w:rsidRPr="00CB2113">
        <w:t xml:space="preserve"> </w:t>
      </w:r>
      <w:r w:rsidR="008D026B" w:rsidRPr="00CB2113">
        <w:t>SMA</w:t>
      </w:r>
      <w:r w:rsidR="00415B43">
        <w:t>-</w:t>
      </w:r>
      <w:r w:rsidR="008D026B" w:rsidRPr="00CB2113">
        <w:t>2160</w:t>
      </w:r>
      <w:r w:rsidR="00506D38" w:rsidRPr="00CB2113">
        <w:t xml:space="preserve"> life jacket</w:t>
      </w:r>
      <w:r w:rsidR="00E05C9C" w:rsidRPr="00CB2113">
        <w:t>.</w:t>
      </w:r>
    </w:p>
    <w:p w14:paraId="6C8AE32F" w14:textId="6CB4DCF9" w:rsidR="00601402" w:rsidRPr="00CB2113" w:rsidRDefault="00DD15E4" w:rsidP="00030159">
      <w:pPr>
        <w:pStyle w:val="LDClause"/>
      </w:pPr>
      <w:r w:rsidRPr="00CB2113">
        <w:tab/>
        <w:t>(</w:t>
      </w:r>
      <w:r w:rsidR="003135D1" w:rsidRPr="00CB2113">
        <w:t>2</w:t>
      </w:r>
      <w:r w:rsidRPr="00CB2113">
        <w:t>)</w:t>
      </w:r>
      <w:r w:rsidRPr="00CB2113">
        <w:tab/>
      </w:r>
      <w:r w:rsidR="00506D38" w:rsidRPr="00CB2113">
        <w:t>The operator</w:t>
      </w:r>
      <w:r w:rsidR="002F6C47" w:rsidRPr="00CB2113">
        <w:t xml:space="preserve"> must ensure that the </w:t>
      </w:r>
      <w:r w:rsidR="00CE4F90" w:rsidRPr="00CB2113">
        <w:t>requirements</w:t>
      </w:r>
      <w:r w:rsidR="002F6C47" w:rsidRPr="00CB2113">
        <w:t xml:space="preserve"> under </w:t>
      </w:r>
      <w:r w:rsidR="00B425D5" w:rsidRPr="00CB2113">
        <w:t xml:space="preserve">sections </w:t>
      </w:r>
      <w:r w:rsidR="00B81D70" w:rsidRPr="00CB2113">
        <w:t>26.57</w:t>
      </w:r>
      <w:r w:rsidR="00A75975" w:rsidRPr="00CB2113">
        <w:t xml:space="preserve"> and</w:t>
      </w:r>
      <w:r w:rsidR="004D119F" w:rsidRPr="00CB2113">
        <w:t xml:space="preserve"> 26.59 </w:t>
      </w:r>
      <w:r w:rsidR="00A75975" w:rsidRPr="00CB2113">
        <w:t>of the Part 91 MOS, and subsection 11.49</w:t>
      </w:r>
      <w:r w:rsidR="002B6765" w:rsidRPr="00CB2113">
        <w:t>(3) of the Part 133 MOS</w:t>
      </w:r>
      <w:r w:rsidR="004D119F" w:rsidRPr="00CB2113">
        <w:t>,</w:t>
      </w:r>
      <w:r w:rsidR="00CE4F90" w:rsidRPr="00CB2113">
        <w:t xml:space="preserve"> </w:t>
      </w:r>
      <w:r w:rsidR="00137740" w:rsidRPr="00CB2113">
        <w:t xml:space="preserve">as applicable, </w:t>
      </w:r>
      <w:r w:rsidR="00714A03" w:rsidRPr="00CB2113">
        <w:t>for the stowage and wearing</w:t>
      </w:r>
      <w:r w:rsidR="00601402" w:rsidRPr="00CB2113">
        <w:t xml:space="preserve"> of life jackets</w:t>
      </w:r>
      <w:r w:rsidR="004D119F" w:rsidRPr="00CB2113">
        <w:t>,</w:t>
      </w:r>
      <w:r w:rsidR="00601402" w:rsidRPr="00CB2113">
        <w:t xml:space="preserve"> are complied with</w:t>
      </w:r>
      <w:r w:rsidR="003A0FBF" w:rsidRPr="00CB2113">
        <w:t xml:space="preserve"> in relation to the </w:t>
      </w:r>
      <w:r w:rsidR="00506D38" w:rsidRPr="00CB2113">
        <w:t>SMA-2160 life jacket</w:t>
      </w:r>
      <w:r w:rsidR="00601402" w:rsidRPr="00CB2113">
        <w:t>.</w:t>
      </w:r>
    </w:p>
    <w:p w14:paraId="1626B2B3" w14:textId="68890B2C" w:rsidR="00DD15E4" w:rsidRPr="00CB2113" w:rsidRDefault="00601402" w:rsidP="00030159">
      <w:pPr>
        <w:pStyle w:val="LDClause"/>
      </w:pPr>
      <w:r w:rsidRPr="00CB2113">
        <w:tab/>
      </w:r>
      <w:r w:rsidR="000003CE" w:rsidRPr="00CB2113">
        <w:t>(3)</w:t>
      </w:r>
      <w:r w:rsidRPr="00CB2113">
        <w:tab/>
      </w:r>
      <w:r w:rsidR="00506D38" w:rsidRPr="00CB2113">
        <w:t xml:space="preserve">The operator </w:t>
      </w:r>
      <w:r w:rsidR="00DD15E4" w:rsidRPr="00CB2113">
        <w:t xml:space="preserve">must ensure that each </w:t>
      </w:r>
      <w:r w:rsidR="00506D38" w:rsidRPr="00CB2113">
        <w:t>SMA-2160 life jacket</w:t>
      </w:r>
      <w:r w:rsidR="00DD15E4" w:rsidRPr="00CB2113">
        <w:t xml:space="preserve"> </w:t>
      </w:r>
      <w:r w:rsidR="00D53CCC" w:rsidRPr="00CB2113">
        <w:t>for</w:t>
      </w:r>
      <w:r w:rsidR="00D43570" w:rsidRPr="00CB2113">
        <w:t xml:space="preserve"> </w:t>
      </w:r>
      <w:r w:rsidR="00DD15E4" w:rsidRPr="00CB2113">
        <w:t>use during a</w:t>
      </w:r>
      <w:r w:rsidR="00C147BB" w:rsidRPr="00CB2113">
        <w:t xml:space="preserve"> relevant</w:t>
      </w:r>
      <w:r w:rsidR="000003CE" w:rsidRPr="00CB2113">
        <w:t xml:space="preserve"> operation</w:t>
      </w:r>
      <w:r w:rsidR="00DD15E4" w:rsidRPr="00CB2113">
        <w:t xml:space="preserve"> has</w:t>
      </w:r>
      <w:r w:rsidR="00AB6D21" w:rsidRPr="00CB2113">
        <w:t xml:space="preserve"> the following</w:t>
      </w:r>
      <w:r w:rsidR="00DD15E4" w:rsidRPr="00CB2113">
        <w:t>:</w:t>
      </w:r>
    </w:p>
    <w:p w14:paraId="65A2336C" w14:textId="22948EF4" w:rsidR="00DD15E4" w:rsidRPr="00CB2113" w:rsidRDefault="00DD15E4" w:rsidP="00030159">
      <w:pPr>
        <w:pStyle w:val="LDP1a0"/>
      </w:pPr>
      <w:r w:rsidRPr="00CB2113">
        <w:t>(a)</w:t>
      </w:r>
      <w:r w:rsidRPr="00CB2113">
        <w:tab/>
        <w:t>reflective markings;</w:t>
      </w:r>
    </w:p>
    <w:p w14:paraId="1A9BB17E" w14:textId="5DD78DF1" w:rsidR="00DD15E4" w:rsidRPr="00CB2113" w:rsidRDefault="00DD15E4" w:rsidP="00030159">
      <w:pPr>
        <w:pStyle w:val="LDP1a0"/>
      </w:pPr>
      <w:r w:rsidRPr="00CB2113">
        <w:t>(b)</w:t>
      </w:r>
      <w:r w:rsidRPr="00CB2113">
        <w:tab/>
        <w:t>a whistle;</w:t>
      </w:r>
    </w:p>
    <w:p w14:paraId="61F500E5" w14:textId="316D3590" w:rsidR="00DD15E4" w:rsidRPr="00CB2113" w:rsidRDefault="00DD15E4" w:rsidP="00030159">
      <w:pPr>
        <w:pStyle w:val="LDP1a0"/>
      </w:pPr>
      <w:r w:rsidRPr="00CB2113">
        <w:t>(c)</w:t>
      </w:r>
      <w:r w:rsidRPr="00CB2113">
        <w:tab/>
        <w:t>a light;</w:t>
      </w:r>
    </w:p>
    <w:p w14:paraId="0F302E08" w14:textId="50CB18CC" w:rsidR="00DD15E4" w:rsidRPr="00CB2113" w:rsidRDefault="00DD15E4" w:rsidP="00030159">
      <w:pPr>
        <w:pStyle w:val="LDP1a0"/>
      </w:pPr>
      <w:r w:rsidRPr="00CB2113">
        <w:t>(d)</w:t>
      </w:r>
      <w:r w:rsidRPr="00CB2113">
        <w:tab/>
        <w:t>a manual inflation function</w:t>
      </w:r>
      <w:r w:rsidR="000C5D5A" w:rsidRPr="00CB2113">
        <w:t>.</w:t>
      </w:r>
    </w:p>
    <w:p w14:paraId="5E5E53F8" w14:textId="07381B2A" w:rsidR="00355FA1" w:rsidRPr="00CB2113" w:rsidRDefault="000C5D5A" w:rsidP="00030159">
      <w:pPr>
        <w:pStyle w:val="LDClause"/>
      </w:pPr>
      <w:r w:rsidRPr="00CB2113">
        <w:tab/>
        <w:t>(4)</w:t>
      </w:r>
      <w:r w:rsidRPr="00CB2113">
        <w:tab/>
      </w:r>
      <w:r w:rsidR="00506D38" w:rsidRPr="00CB2113">
        <w:t>The operator</w:t>
      </w:r>
      <w:r w:rsidRPr="00CB2113">
        <w:t xml:space="preserve"> must ensure that each </w:t>
      </w:r>
      <w:r w:rsidR="00506D38" w:rsidRPr="00CB2113">
        <w:t>SMA-2160 life jacket</w:t>
      </w:r>
      <w:r w:rsidR="00995C80" w:rsidRPr="00CB2113">
        <w:t xml:space="preserve"> </w:t>
      </w:r>
      <w:r w:rsidR="00E34A2E" w:rsidRPr="00CB2113">
        <w:t>for</w:t>
      </w:r>
      <w:r w:rsidRPr="00CB2113">
        <w:t xml:space="preserve"> use during a</w:t>
      </w:r>
      <w:r w:rsidR="001F4DB4" w:rsidRPr="00CB2113">
        <w:t xml:space="preserve"> relevant</w:t>
      </w:r>
      <w:r w:rsidRPr="00CB2113">
        <w:t xml:space="preserve"> operation has </w:t>
      </w:r>
      <w:r w:rsidR="00DD15E4" w:rsidRPr="00CB2113">
        <w:t xml:space="preserve">passed annual servicing and testing in accordance with </w:t>
      </w:r>
      <w:r w:rsidR="009D2755">
        <w:t xml:space="preserve">the </w:t>
      </w:r>
      <w:r w:rsidR="00DD15E4" w:rsidRPr="00CB2113">
        <w:t xml:space="preserve">manufacturer’s instructions (the </w:t>
      </w:r>
      <w:r w:rsidR="00DD15E4" w:rsidRPr="00CB2113">
        <w:rPr>
          <w:b/>
          <w:i/>
        </w:rPr>
        <w:t>required maintenance</w:t>
      </w:r>
      <w:r w:rsidR="00DD15E4" w:rsidRPr="00CB2113">
        <w:t>)</w:t>
      </w:r>
      <w:r w:rsidR="00355FA1" w:rsidRPr="00CB2113">
        <w:t>.</w:t>
      </w:r>
    </w:p>
    <w:p w14:paraId="403B30D1" w14:textId="7CE46106" w:rsidR="008020FF" w:rsidRPr="00CB2113" w:rsidRDefault="008020FF" w:rsidP="00030159">
      <w:pPr>
        <w:pStyle w:val="LDNote"/>
      </w:pPr>
      <w:r w:rsidRPr="00FC7C6E">
        <w:rPr>
          <w:i/>
          <w:iCs/>
        </w:rPr>
        <w:t>Note </w:t>
      </w:r>
      <w:r w:rsidRPr="00FC7C6E">
        <w:t>  A</w:t>
      </w:r>
      <w:r w:rsidR="007E3B53" w:rsidRPr="00FC7C6E">
        <w:t>n</w:t>
      </w:r>
      <w:r w:rsidRPr="00FC7C6E">
        <w:t xml:space="preserve"> </w:t>
      </w:r>
      <w:r w:rsidR="00506D38" w:rsidRPr="00FC7C6E">
        <w:t>SMA-2160 life jacket</w:t>
      </w:r>
      <w:r w:rsidRPr="00FC7C6E">
        <w:t xml:space="preserve"> includes its helicopter emergency escape device</w:t>
      </w:r>
      <w:r w:rsidR="00A07207" w:rsidRPr="00FC7C6E">
        <w:t> </w:t>
      </w:r>
      <w:r w:rsidR="00BB477D" w:rsidRPr="00FC7C6E">
        <w:t>—</w:t>
      </w:r>
      <w:r w:rsidR="00554F7A" w:rsidRPr="00FC7C6E">
        <w:t xml:space="preserve"> see the definition of </w:t>
      </w:r>
      <w:r w:rsidR="00506D38" w:rsidRPr="00FC7C6E">
        <w:rPr>
          <w:b/>
          <w:bCs/>
          <w:i/>
          <w:iCs/>
        </w:rPr>
        <w:t>SMA-2160 life jacket</w:t>
      </w:r>
      <w:r w:rsidRPr="00FC7C6E">
        <w:t>.</w:t>
      </w:r>
    </w:p>
    <w:p w14:paraId="46629E68" w14:textId="2CC0CF03" w:rsidR="00DD15E4" w:rsidRPr="00CB2113" w:rsidRDefault="00C36F03" w:rsidP="00030159">
      <w:pPr>
        <w:pStyle w:val="LDClause"/>
      </w:pPr>
      <w:r w:rsidRPr="00CB2113">
        <w:tab/>
        <w:t>(5)</w:t>
      </w:r>
      <w:r w:rsidRPr="00CB2113">
        <w:tab/>
      </w:r>
      <w:r w:rsidR="00506D38" w:rsidRPr="00CB2113">
        <w:t>The operator</w:t>
      </w:r>
      <w:r w:rsidRPr="00CB2113">
        <w:t xml:space="preserve"> must ensure that the required maintenance</w:t>
      </w:r>
      <w:r w:rsidR="00A249BD" w:rsidRPr="00CB2113">
        <w:t xml:space="preserve"> for each </w:t>
      </w:r>
      <w:r w:rsidR="00506D38" w:rsidRPr="00CB2113">
        <w:t>SMA-2160 life jacket</w:t>
      </w:r>
      <w:r w:rsidRPr="00CB2113">
        <w:t xml:space="preserve"> is </w:t>
      </w:r>
      <w:r w:rsidR="00DD15E4" w:rsidRPr="00CB2113">
        <w:t>performed by one of the following:</w:t>
      </w:r>
    </w:p>
    <w:p w14:paraId="5063C9C8" w14:textId="75FA7CC1" w:rsidR="00DD15E4" w:rsidRPr="00CB2113" w:rsidRDefault="00A15828" w:rsidP="00030159">
      <w:pPr>
        <w:pStyle w:val="LDP1a0"/>
      </w:pPr>
      <w:r w:rsidRPr="00CB2113">
        <w:t>(a)</w:t>
      </w:r>
      <w:r w:rsidRPr="00CB2113">
        <w:tab/>
      </w:r>
      <w:r w:rsidR="00DD15E4" w:rsidRPr="00CB2113">
        <w:t>a maintenance organisation ap</w:t>
      </w:r>
      <w:r w:rsidR="00D52805" w:rsidRPr="00CB2113">
        <w:t>proved by CASA under regulation</w:t>
      </w:r>
      <w:r w:rsidR="00C36F03" w:rsidRPr="00CB2113">
        <w:t xml:space="preserve"> </w:t>
      </w:r>
      <w:r w:rsidR="00DD15E4" w:rsidRPr="00CB2113">
        <w:t xml:space="preserve">30 of </w:t>
      </w:r>
      <w:r w:rsidR="0072127A" w:rsidRPr="00CB2113">
        <w:t>CAR</w:t>
      </w:r>
      <w:r w:rsidR="00DD15E4" w:rsidRPr="00CB2113">
        <w:t xml:space="preserve"> that is authorised to servic</w:t>
      </w:r>
      <w:r w:rsidR="00D52805" w:rsidRPr="00CB2113">
        <w:t>e and test flotation equipment;</w:t>
      </w:r>
    </w:p>
    <w:p w14:paraId="1F40DADF" w14:textId="00C5263B" w:rsidR="00DD15E4" w:rsidRPr="00CB2113" w:rsidRDefault="0066664D" w:rsidP="00030159">
      <w:pPr>
        <w:pStyle w:val="LDP1a0"/>
      </w:pPr>
      <w:r w:rsidRPr="00CB2113">
        <w:t>(b)</w:t>
      </w:r>
      <w:r w:rsidRPr="00CB2113">
        <w:tab/>
      </w:r>
      <w:r w:rsidR="00DD15E4" w:rsidRPr="00CB2113">
        <w:t xml:space="preserve">a </w:t>
      </w:r>
      <w:r w:rsidR="00846D4A" w:rsidRPr="00CB2113">
        <w:t>Part</w:t>
      </w:r>
      <w:r w:rsidR="007D1D4B" w:rsidRPr="00CB2113">
        <w:t xml:space="preserve"> </w:t>
      </w:r>
      <w:r w:rsidR="00CF3284" w:rsidRPr="00CB2113">
        <w:t>1</w:t>
      </w:r>
      <w:r w:rsidR="00846D4A" w:rsidRPr="00CB2113">
        <w:t xml:space="preserve">45 </w:t>
      </w:r>
      <w:r w:rsidR="00DD15E4" w:rsidRPr="00CB2113">
        <w:t>organisation that is authorised to servic</w:t>
      </w:r>
      <w:r w:rsidR="00D52805" w:rsidRPr="00CB2113">
        <w:t>e and test flotation equipment;</w:t>
      </w:r>
    </w:p>
    <w:p w14:paraId="16194EFE" w14:textId="0A1C01C5" w:rsidR="00DD15E4" w:rsidRPr="00CB2113" w:rsidRDefault="009155D1" w:rsidP="00030159">
      <w:pPr>
        <w:pStyle w:val="LDP1a0"/>
      </w:pPr>
      <w:r w:rsidRPr="00CB2113">
        <w:t>(c)</w:t>
      </w:r>
      <w:r w:rsidRPr="00CB2113">
        <w:tab/>
      </w:r>
      <w:r w:rsidR="00DD15E4" w:rsidRPr="00CB2113">
        <w:t>the manufacturer</w:t>
      </w:r>
      <w:r w:rsidR="00647601" w:rsidRPr="00CB2113">
        <w:t xml:space="preserve"> of the </w:t>
      </w:r>
      <w:r w:rsidR="00506D38" w:rsidRPr="00CB2113">
        <w:t>SMA-2160 life jacket</w:t>
      </w:r>
      <w:r w:rsidR="00DD15E4" w:rsidRPr="00CB2113">
        <w:t>.</w:t>
      </w:r>
    </w:p>
    <w:p w14:paraId="5EC39902" w14:textId="05C07C4D" w:rsidR="00AD4AF5" w:rsidRPr="00CB2113" w:rsidRDefault="006802CE" w:rsidP="00BF7AA7">
      <w:pPr>
        <w:pStyle w:val="LDClause"/>
      </w:pPr>
      <w:r w:rsidRPr="00CB2113">
        <w:tab/>
        <w:t>(</w:t>
      </w:r>
      <w:r w:rsidR="0098345A" w:rsidRPr="00CB2113">
        <w:t>6</w:t>
      </w:r>
      <w:r w:rsidRPr="00CB2113">
        <w:t>)</w:t>
      </w:r>
      <w:r w:rsidRPr="00CB2113">
        <w:tab/>
      </w:r>
      <w:r w:rsidR="00506D38" w:rsidRPr="00CB2113">
        <w:t>The operator</w:t>
      </w:r>
      <w:r w:rsidR="007144C5" w:rsidRPr="00CB2113">
        <w:t xml:space="preserve"> </w:t>
      </w:r>
      <w:r w:rsidRPr="00CB2113">
        <w:t xml:space="preserve">must ensure that </w:t>
      </w:r>
      <w:r w:rsidR="00C02C48" w:rsidRPr="00CB2113">
        <w:t>each crew member</w:t>
      </w:r>
      <w:r w:rsidR="009C7A71" w:rsidRPr="00CB2113">
        <w:t xml:space="preserve"> </w:t>
      </w:r>
      <w:r w:rsidR="00532DDA" w:rsidRPr="00CB2113">
        <w:t xml:space="preserve">in a relevant operation </w:t>
      </w:r>
      <w:r w:rsidR="008070AC" w:rsidRPr="00CB2113">
        <w:t xml:space="preserve">has </w:t>
      </w:r>
      <w:r w:rsidRPr="00CB2113">
        <w:t>demonstrated</w:t>
      </w:r>
      <w:r w:rsidR="00DD451E" w:rsidRPr="00CB2113">
        <w:t xml:space="preserve"> the following</w:t>
      </w:r>
      <w:r w:rsidR="00922E8B" w:rsidRPr="00CB2113">
        <w:t xml:space="preserve"> to </w:t>
      </w:r>
      <w:r w:rsidR="00506D38" w:rsidRPr="00CB2113">
        <w:t>the operator</w:t>
      </w:r>
      <w:r w:rsidR="001462EF" w:rsidRPr="00CB2113">
        <w:t xml:space="preserve"> at the intervals mentioned in </w:t>
      </w:r>
      <w:r w:rsidR="00422A81" w:rsidRPr="00CB2113">
        <w:t>paragraph</w:t>
      </w:r>
      <w:r w:rsidR="00A8188F" w:rsidRPr="00CB2113">
        <w:t> </w:t>
      </w:r>
      <w:r w:rsidR="001462EF" w:rsidRPr="00CB2113">
        <w:t>(</w:t>
      </w:r>
      <w:r w:rsidR="00C8542A" w:rsidRPr="00CB2113">
        <w:t>7</w:t>
      </w:r>
      <w:r w:rsidR="001462EF" w:rsidRPr="00CB2113">
        <w:t>)</w:t>
      </w:r>
      <w:r w:rsidR="00422A81" w:rsidRPr="00CB2113">
        <w:t>(b)</w:t>
      </w:r>
      <w:r w:rsidR="00AD4AF5" w:rsidRPr="00CB2113">
        <w:t>:</w:t>
      </w:r>
    </w:p>
    <w:p w14:paraId="29BEBA88" w14:textId="476CFC91" w:rsidR="00D742CC" w:rsidRPr="00CB2113" w:rsidRDefault="001462EF" w:rsidP="008D3ED2">
      <w:pPr>
        <w:pStyle w:val="LDP1a0"/>
      </w:pPr>
      <w:r w:rsidRPr="00CB2113">
        <w:t>(a)</w:t>
      </w:r>
      <w:r w:rsidRPr="00CB2113">
        <w:tab/>
      </w:r>
      <w:r w:rsidR="006802CE" w:rsidRPr="00CB2113">
        <w:t xml:space="preserve">competence in the </w:t>
      </w:r>
      <w:r w:rsidR="00D742CC" w:rsidRPr="00CB2113">
        <w:t xml:space="preserve">correct </w:t>
      </w:r>
      <w:r w:rsidR="00BD53AD" w:rsidRPr="00CB2113">
        <w:t>stowage</w:t>
      </w:r>
      <w:r w:rsidR="00D742CC" w:rsidRPr="00CB2113">
        <w:t xml:space="preserve"> of</w:t>
      </w:r>
      <w:r w:rsidR="006802CE" w:rsidRPr="00CB2113">
        <w:t xml:space="preserve"> </w:t>
      </w:r>
      <w:r w:rsidR="00A5616A" w:rsidRPr="00CB2113">
        <w:t xml:space="preserve">an </w:t>
      </w:r>
      <w:r w:rsidR="00506D38" w:rsidRPr="00CB2113">
        <w:t>SMA-2160 life jacket</w:t>
      </w:r>
      <w:r w:rsidR="00D742CC" w:rsidRPr="00CB2113">
        <w:t>;</w:t>
      </w:r>
    </w:p>
    <w:p w14:paraId="2E7C1E47" w14:textId="51C66A42" w:rsidR="008F042B" w:rsidRPr="00CB2113" w:rsidRDefault="008F042B" w:rsidP="00415B43">
      <w:pPr>
        <w:pStyle w:val="LDP1a0"/>
      </w:pPr>
      <w:r w:rsidRPr="00CB2113">
        <w:t>(b)</w:t>
      </w:r>
      <w:r w:rsidRPr="00CB2113">
        <w:tab/>
        <w:t xml:space="preserve">competence in the correct use and fitment of an </w:t>
      </w:r>
      <w:r w:rsidR="00506D38" w:rsidRPr="00CB2113">
        <w:t>SMA-2160 life jacket</w:t>
      </w:r>
      <w:r w:rsidRPr="00CB2113">
        <w:t>, including in particular the operation of:</w:t>
      </w:r>
    </w:p>
    <w:p w14:paraId="6AA25C49" w14:textId="77777777" w:rsidR="008F042B" w:rsidRPr="00CB2113" w:rsidRDefault="008F042B" w:rsidP="00415B43">
      <w:pPr>
        <w:pStyle w:val="LDP2i"/>
        <w:spacing w:before="40" w:after="40"/>
      </w:pPr>
      <w:r w:rsidRPr="00CB2113">
        <w:tab/>
        <w:t>(i)</w:t>
      </w:r>
      <w:r w:rsidRPr="00CB2113">
        <w:tab/>
        <w:t>the harness buckle system; and</w:t>
      </w:r>
    </w:p>
    <w:p w14:paraId="71BB5C32" w14:textId="4E71A159" w:rsidR="008F042B" w:rsidRPr="00CB2113" w:rsidRDefault="008F042B" w:rsidP="00415B43">
      <w:pPr>
        <w:pStyle w:val="LDP2i"/>
        <w:spacing w:before="40" w:after="40"/>
      </w:pPr>
      <w:r w:rsidRPr="00CB2113">
        <w:tab/>
        <w:t>(ii)</w:t>
      </w:r>
      <w:r w:rsidRPr="00CB2113">
        <w:tab/>
        <w:t>the helicopter emergency escape device;</w:t>
      </w:r>
    </w:p>
    <w:p w14:paraId="3E0E62C6" w14:textId="4C3CA59F" w:rsidR="00501CC4" w:rsidRPr="00CB2113" w:rsidRDefault="00C8542A" w:rsidP="008D3ED2">
      <w:pPr>
        <w:pStyle w:val="LDP1a0"/>
      </w:pPr>
      <w:r w:rsidRPr="00CB2113">
        <w:t>(c)</w:t>
      </w:r>
      <w:r w:rsidRPr="00CB2113">
        <w:tab/>
      </w:r>
      <w:r w:rsidR="00C95640" w:rsidRPr="00CB2113">
        <w:t>knowledge of</w:t>
      </w:r>
      <w:r w:rsidR="007B0E80" w:rsidRPr="00CB2113">
        <w:t>,</w:t>
      </w:r>
      <w:r w:rsidR="00C95640" w:rsidRPr="00CB2113">
        <w:t xml:space="preserve"> and competenc</w:t>
      </w:r>
      <w:r w:rsidR="00F77E8F" w:rsidRPr="00CB2113">
        <w:t>y</w:t>
      </w:r>
      <w:r w:rsidR="00C95640" w:rsidRPr="00CB2113">
        <w:t xml:space="preserve"> in the use of</w:t>
      </w:r>
      <w:r w:rsidR="007B0E80" w:rsidRPr="00CB2113">
        <w:t>,</w:t>
      </w:r>
      <w:r w:rsidR="00C95640" w:rsidRPr="00CB2113">
        <w:t xml:space="preserve"> </w:t>
      </w:r>
      <w:r w:rsidR="00506D38" w:rsidRPr="00CB2113">
        <w:t>the operator</w:t>
      </w:r>
      <w:r w:rsidR="00327BBD" w:rsidRPr="00CB2113">
        <w:t>’s</w:t>
      </w:r>
      <w:r w:rsidR="00A5616A" w:rsidRPr="00CB2113">
        <w:t xml:space="preserve"> </w:t>
      </w:r>
      <w:r w:rsidR="000C746D" w:rsidRPr="00CB2113">
        <w:t>helicopter</w:t>
      </w:r>
      <w:r w:rsidR="00501CC4" w:rsidRPr="00CB2113">
        <w:t xml:space="preserve"> </w:t>
      </w:r>
      <w:r w:rsidR="00DC7C04" w:rsidRPr="00CB2113">
        <w:t xml:space="preserve">underwater </w:t>
      </w:r>
      <w:r w:rsidR="00501CC4" w:rsidRPr="00CB2113">
        <w:t>escape procedures.</w:t>
      </w:r>
    </w:p>
    <w:p w14:paraId="4B9489F5" w14:textId="4DAAA0FF" w:rsidR="008E213D" w:rsidRPr="00CB2113" w:rsidRDefault="008E213D" w:rsidP="00415B43">
      <w:pPr>
        <w:pStyle w:val="LDNote"/>
      </w:pPr>
      <w:r w:rsidRPr="00CB2113">
        <w:rPr>
          <w:i/>
          <w:iCs/>
        </w:rPr>
        <w:lastRenderedPageBreak/>
        <w:t>Note</w:t>
      </w:r>
      <w:r w:rsidRPr="00CB2113">
        <w:t>   </w:t>
      </w:r>
      <w:r w:rsidR="00F819D0" w:rsidRPr="00CB2113">
        <w:t>These requirements may be satisfied</w:t>
      </w:r>
      <w:r w:rsidR="00042505" w:rsidRPr="00CB2113">
        <w:t xml:space="preserve"> when they are part of </w:t>
      </w:r>
      <w:r w:rsidR="00506D38" w:rsidRPr="00CB2113">
        <w:t>the operator</w:t>
      </w:r>
      <w:r w:rsidR="008468A2" w:rsidRPr="00CB2113">
        <w:t>’s</w:t>
      </w:r>
      <w:r w:rsidR="00042505" w:rsidRPr="00CB2113">
        <w:t xml:space="preserve"> training and checking </w:t>
      </w:r>
      <w:r w:rsidR="008468A2" w:rsidRPr="00CB2113">
        <w:t xml:space="preserve">obligations under </w:t>
      </w:r>
      <w:r w:rsidR="000F5028" w:rsidRPr="00CB2113">
        <w:t>Part 133 and Part 138 of CASR.</w:t>
      </w:r>
    </w:p>
    <w:p w14:paraId="2E8169FC" w14:textId="25EF477B" w:rsidR="00584E61" w:rsidRPr="00CB2113" w:rsidRDefault="008539AF" w:rsidP="005868D9">
      <w:pPr>
        <w:pStyle w:val="LDClause"/>
        <w:keepNext/>
      </w:pPr>
      <w:r w:rsidRPr="00CB2113">
        <w:tab/>
      </w:r>
      <w:r w:rsidR="00584E61" w:rsidRPr="00CB2113">
        <w:t>(</w:t>
      </w:r>
      <w:r w:rsidR="00AD4406" w:rsidRPr="00CB2113">
        <w:t>7</w:t>
      </w:r>
      <w:r w:rsidR="00584E61" w:rsidRPr="00CB2113">
        <w:t>)</w:t>
      </w:r>
      <w:r w:rsidR="00584E61" w:rsidRPr="00CB2113">
        <w:tab/>
      </w:r>
      <w:r w:rsidR="00506D38" w:rsidRPr="00CB2113">
        <w:t>The operator</w:t>
      </w:r>
      <w:r w:rsidR="00BE43F3" w:rsidRPr="00CB2113">
        <w:t xml:space="preserve"> must ensure that e</w:t>
      </w:r>
      <w:r w:rsidR="00584E61" w:rsidRPr="00CB2113">
        <w:t>ach crew member mentioned in subsection (</w:t>
      </w:r>
      <w:r w:rsidR="00AD4406" w:rsidRPr="00CB2113">
        <w:t>6</w:t>
      </w:r>
      <w:r w:rsidR="00584E61" w:rsidRPr="00CB2113">
        <w:t>) must:</w:t>
      </w:r>
    </w:p>
    <w:p w14:paraId="6C4F15E0" w14:textId="77777777" w:rsidR="004C3775" w:rsidRPr="00CB2113" w:rsidRDefault="00584E61" w:rsidP="00BE03E8">
      <w:pPr>
        <w:pStyle w:val="LDP1a0"/>
        <w:keepNext/>
      </w:pPr>
      <w:r w:rsidRPr="00CB2113">
        <w:t>(a)</w:t>
      </w:r>
      <w:r w:rsidRPr="00CB2113">
        <w:tab/>
        <w:t xml:space="preserve">before first </w:t>
      </w:r>
      <w:r w:rsidR="00705406" w:rsidRPr="00CB2113">
        <w:t>participating in a relevant operation</w:t>
      </w:r>
      <w:r w:rsidR="004C3775" w:rsidRPr="00CB2113">
        <w:t>:</w:t>
      </w:r>
    </w:p>
    <w:p w14:paraId="6A2D7674" w14:textId="153FF25E" w:rsidR="004C3775" w:rsidRPr="00CB2113" w:rsidRDefault="004C3775" w:rsidP="008D3ED2">
      <w:pPr>
        <w:pStyle w:val="LDP2i"/>
        <w:ind w:left="1559" w:hanging="1105"/>
      </w:pPr>
      <w:r w:rsidRPr="00CB2113">
        <w:tab/>
        <w:t>(i)</w:t>
      </w:r>
      <w:r w:rsidRPr="00CB2113">
        <w:tab/>
      </w:r>
      <w:r w:rsidR="00584E61" w:rsidRPr="00CB2113">
        <w:t>have completed training in the matters listed in paragraphs (</w:t>
      </w:r>
      <w:r w:rsidR="005519B9" w:rsidRPr="00CB2113">
        <w:t>6</w:t>
      </w:r>
      <w:r w:rsidR="00584E61" w:rsidRPr="00CB2113">
        <w:t>)(a), (b) and (c)</w:t>
      </w:r>
      <w:r w:rsidRPr="00CB2113">
        <w:t>; and</w:t>
      </w:r>
    </w:p>
    <w:p w14:paraId="35CBAAA2" w14:textId="19A947F8" w:rsidR="00584E61" w:rsidRPr="00CB2113" w:rsidRDefault="004C3775" w:rsidP="008D3ED2">
      <w:pPr>
        <w:pStyle w:val="LDP2i"/>
        <w:ind w:left="1559" w:hanging="1105"/>
      </w:pPr>
      <w:r w:rsidRPr="00CB2113">
        <w:tab/>
        <w:t>(ii)</w:t>
      </w:r>
      <w:r w:rsidRPr="00CB2113">
        <w:tab/>
      </w:r>
      <w:r w:rsidR="00584E61" w:rsidRPr="00CB2113">
        <w:t xml:space="preserve">successfully demonstrated competency in </w:t>
      </w:r>
      <w:r w:rsidR="00A90991" w:rsidRPr="00CB2113">
        <w:t xml:space="preserve">each of </w:t>
      </w:r>
      <w:r w:rsidR="00584E61" w:rsidRPr="00CB2113">
        <w:t>those matters;</w:t>
      </w:r>
      <w:r w:rsidR="005519B9" w:rsidRPr="00CB2113">
        <w:t xml:space="preserve"> and</w:t>
      </w:r>
    </w:p>
    <w:p w14:paraId="615DEAA2" w14:textId="2352771C" w:rsidR="00584E61" w:rsidRPr="00CB2113" w:rsidRDefault="00584E61" w:rsidP="008D3ED2">
      <w:pPr>
        <w:pStyle w:val="LDP1a0"/>
      </w:pPr>
      <w:r w:rsidRPr="00CB2113">
        <w:t>(b)</w:t>
      </w:r>
      <w:r w:rsidRPr="00CB2113">
        <w:tab/>
      </w:r>
      <w:r w:rsidR="00F57CC8" w:rsidRPr="00CB2113">
        <w:t xml:space="preserve">thereafter, </w:t>
      </w:r>
      <w:r w:rsidRPr="00CB2113">
        <w:t>successfully demonstrate their competency in the matters listed in paragraphs (</w:t>
      </w:r>
      <w:r w:rsidR="001675F7" w:rsidRPr="00CB2113">
        <w:t>6</w:t>
      </w:r>
      <w:r w:rsidRPr="00CB2113">
        <w:t>)(a), (b) and (c) as follows:</w:t>
      </w:r>
    </w:p>
    <w:p w14:paraId="6AFF2443" w14:textId="7CFA9279" w:rsidR="00584E61" w:rsidRPr="00CB2113" w:rsidRDefault="00584E61" w:rsidP="008D3ED2">
      <w:pPr>
        <w:pStyle w:val="LDP2i"/>
        <w:ind w:left="1559" w:hanging="1105"/>
      </w:pPr>
      <w:r w:rsidRPr="00CB2113">
        <w:tab/>
        <w:t>(i)</w:t>
      </w:r>
      <w:r w:rsidRPr="00CB2113">
        <w:tab/>
        <w:t xml:space="preserve">in relation to </w:t>
      </w:r>
      <w:r w:rsidR="00E11FEA" w:rsidRPr="00CB2113">
        <w:t xml:space="preserve">helicopter </w:t>
      </w:r>
      <w:r w:rsidRPr="00CB2113">
        <w:t>underwater escape</w:t>
      </w:r>
      <w:r w:rsidR="00443CE9" w:rsidRPr="00CB2113">
        <w:t xml:space="preserve"> procedures</w:t>
      </w:r>
      <w:r w:rsidR="00E60EF0" w:rsidRPr="00CB2113">
        <w:t> </w:t>
      </w:r>
      <w:r w:rsidRPr="00CB2113">
        <w:t>— subject to subsection (</w:t>
      </w:r>
      <w:r w:rsidR="00A85C2D" w:rsidRPr="00CB2113">
        <w:t>8</w:t>
      </w:r>
      <w:r w:rsidRPr="00CB2113">
        <w:t xml:space="preserve">), at intervals of not more than 3 years after the previous </w:t>
      </w:r>
      <w:r w:rsidR="00C91B18" w:rsidRPr="00CB2113">
        <w:t>demonstration</w:t>
      </w:r>
      <w:r w:rsidRPr="00CB2113">
        <w:t>;</w:t>
      </w:r>
    </w:p>
    <w:p w14:paraId="591F0F41" w14:textId="33D21588" w:rsidR="00584E61" w:rsidRPr="00CB2113" w:rsidRDefault="00584E61" w:rsidP="008D3ED2">
      <w:pPr>
        <w:pStyle w:val="LDP2i"/>
        <w:ind w:left="1559" w:hanging="1105"/>
      </w:pPr>
      <w:r w:rsidRPr="00CB2113">
        <w:tab/>
        <w:t>(ii)</w:t>
      </w:r>
      <w:r w:rsidRPr="00CB2113">
        <w:tab/>
        <w:t xml:space="preserve">for the matters other than </w:t>
      </w:r>
      <w:r w:rsidR="00E11FEA" w:rsidRPr="00CB2113">
        <w:t xml:space="preserve">helicopter </w:t>
      </w:r>
      <w:r w:rsidRPr="00CB2113">
        <w:t>underwater escape</w:t>
      </w:r>
      <w:r w:rsidR="00443CE9" w:rsidRPr="00CB2113">
        <w:t xml:space="preserve"> procedures</w:t>
      </w:r>
      <w:r w:rsidR="001116F0" w:rsidRPr="00CB2113">
        <w:t> —</w:t>
      </w:r>
      <w:r w:rsidRPr="00CB2113">
        <w:t xml:space="preserve"> subject to subsection (</w:t>
      </w:r>
      <w:r w:rsidR="001116F0" w:rsidRPr="00CB2113">
        <w:t>8</w:t>
      </w:r>
      <w:r w:rsidRPr="00CB2113">
        <w:t xml:space="preserve">), at intervals of not more than 1 year after the previous </w:t>
      </w:r>
      <w:r w:rsidR="001116F0" w:rsidRPr="00CB2113">
        <w:t>demonstration</w:t>
      </w:r>
      <w:r w:rsidRPr="00CB2113">
        <w:t>.</w:t>
      </w:r>
    </w:p>
    <w:p w14:paraId="060E1613" w14:textId="03E24F8D" w:rsidR="00584E61" w:rsidRPr="00CB2113" w:rsidRDefault="00584E61" w:rsidP="00647632">
      <w:pPr>
        <w:pStyle w:val="LDClause"/>
      </w:pPr>
      <w:r w:rsidRPr="00CB2113">
        <w:tab/>
        <w:t>(</w:t>
      </w:r>
      <w:r w:rsidR="000F0F95" w:rsidRPr="00CB2113">
        <w:t>8</w:t>
      </w:r>
      <w:r w:rsidRPr="00CB2113">
        <w:t>)</w:t>
      </w:r>
      <w:r w:rsidRPr="00CB2113">
        <w:tab/>
        <w:t>Any demonstration of competency mentioned in this instrument, required to be completed at intervals of 1 or 3 years, that is successfully completed within 90</w:t>
      </w:r>
      <w:r w:rsidR="005460C2" w:rsidRPr="00CB2113">
        <w:t> </w:t>
      </w:r>
      <w:r w:rsidRPr="00CB2113">
        <w:t xml:space="preserve">days before, or after, its due date is taken to meet the requirements stated in </w:t>
      </w:r>
      <w:r w:rsidR="00281008" w:rsidRPr="00CB2113">
        <w:t xml:space="preserve">paragraph </w:t>
      </w:r>
      <w:r w:rsidR="00F12BEA" w:rsidRPr="00CB2113">
        <w:t>(7)(b)</w:t>
      </w:r>
      <w:r w:rsidRPr="00CB2113">
        <w:t xml:space="preserve"> as if it had been completed on the due date.</w:t>
      </w:r>
    </w:p>
    <w:p w14:paraId="168FE11E" w14:textId="00E2AB1A" w:rsidR="007026B4" w:rsidRPr="00CB2113" w:rsidRDefault="00755FC1" w:rsidP="00647632">
      <w:pPr>
        <w:pStyle w:val="LDClause"/>
      </w:pPr>
      <w:r w:rsidRPr="00CB2113">
        <w:tab/>
      </w:r>
      <w:r w:rsidR="007026B4" w:rsidRPr="00CB2113">
        <w:t>(</w:t>
      </w:r>
      <w:r w:rsidRPr="00CB2113">
        <w:t>9</w:t>
      </w:r>
      <w:r w:rsidR="007026B4" w:rsidRPr="00CB2113">
        <w:t>)</w:t>
      </w:r>
      <w:r w:rsidR="007026B4" w:rsidRPr="00CB2113">
        <w:tab/>
      </w:r>
      <w:r w:rsidR="00506D38" w:rsidRPr="00CB2113">
        <w:t>The operator</w:t>
      </w:r>
      <w:r w:rsidR="007026B4" w:rsidRPr="00CB2113">
        <w:t xml:space="preserve"> must ensure that </w:t>
      </w:r>
      <w:r w:rsidR="00DB6D66" w:rsidRPr="00CB2113">
        <w:t xml:space="preserve">a crew member does not wear an </w:t>
      </w:r>
      <w:r w:rsidR="00506D38" w:rsidRPr="00CB2113">
        <w:t>SMA-2160 life jacket</w:t>
      </w:r>
      <w:r w:rsidR="007026B4" w:rsidRPr="00CB2113">
        <w:t xml:space="preserve"> unless:</w:t>
      </w:r>
    </w:p>
    <w:p w14:paraId="28BC0960" w14:textId="3A8F8FBA" w:rsidR="007026B4" w:rsidRPr="00CB2113" w:rsidRDefault="007026B4" w:rsidP="008D3ED2">
      <w:pPr>
        <w:pStyle w:val="LDP1a0"/>
      </w:pPr>
      <w:r w:rsidRPr="00CB2113">
        <w:t>(a)</w:t>
      </w:r>
      <w:r w:rsidRPr="00CB2113">
        <w:tab/>
        <w:t xml:space="preserve">the </w:t>
      </w:r>
      <w:r w:rsidR="00506D38" w:rsidRPr="00CB2113">
        <w:t>SMA-2160 life jacket</w:t>
      </w:r>
      <w:r w:rsidR="00E73304" w:rsidRPr="00CB2113">
        <w:t xml:space="preserve"> </w:t>
      </w:r>
      <w:r w:rsidRPr="00CB2113">
        <w:t>complies with the requirement of subsections (3), (4) and (5); and</w:t>
      </w:r>
    </w:p>
    <w:p w14:paraId="50C07AAC" w14:textId="3EFEB0B8" w:rsidR="007026B4" w:rsidRPr="00CB2113" w:rsidRDefault="007026B4" w:rsidP="008D3ED2">
      <w:pPr>
        <w:pStyle w:val="LDP1a0"/>
      </w:pPr>
      <w:r w:rsidRPr="00CB2113">
        <w:t>(b)</w:t>
      </w:r>
      <w:r w:rsidRPr="00CB2113">
        <w:tab/>
      </w:r>
      <w:r w:rsidR="001641C9" w:rsidRPr="00CB2113">
        <w:t>the</w:t>
      </w:r>
      <w:r w:rsidRPr="00CB2113">
        <w:t xml:space="preserve"> </w:t>
      </w:r>
      <w:r w:rsidR="00E73304" w:rsidRPr="00CB2113">
        <w:t>crew</w:t>
      </w:r>
      <w:r w:rsidR="002F6339" w:rsidRPr="00CB2113">
        <w:t xml:space="preserve"> member</w:t>
      </w:r>
      <w:r w:rsidRPr="00CB2113">
        <w:t xml:space="preserve"> meet</w:t>
      </w:r>
      <w:r w:rsidR="00EE2BAC" w:rsidRPr="00CB2113">
        <w:t>s</w:t>
      </w:r>
      <w:r w:rsidRPr="00CB2113">
        <w:t xml:space="preserve"> the requirements of subsection (6).</w:t>
      </w:r>
    </w:p>
    <w:p w14:paraId="0BB9CD7F" w14:textId="3089AAFD" w:rsidR="00A56910" w:rsidRPr="00CB2113" w:rsidRDefault="008909DA" w:rsidP="00647632">
      <w:pPr>
        <w:pStyle w:val="LDClause"/>
      </w:pPr>
      <w:r w:rsidRPr="00CB2113">
        <w:tab/>
      </w:r>
      <w:r w:rsidR="00412DFB" w:rsidRPr="00CB2113">
        <w:t>(</w:t>
      </w:r>
      <w:r w:rsidR="008E2E32" w:rsidRPr="00CB2113">
        <w:t>10</w:t>
      </w:r>
      <w:r w:rsidR="00CB149B" w:rsidRPr="00CB2113">
        <w:t>)</w:t>
      </w:r>
      <w:r w:rsidRPr="00CB2113">
        <w:tab/>
      </w:r>
      <w:r w:rsidR="00506D38" w:rsidRPr="00CB2113">
        <w:t>The operator</w:t>
      </w:r>
      <w:r w:rsidR="00C32811" w:rsidRPr="00CB2113">
        <w:t xml:space="preserve"> must ensure that</w:t>
      </w:r>
      <w:r w:rsidR="007D7C9F" w:rsidRPr="00CB2113">
        <w:t xml:space="preserve"> </w:t>
      </w:r>
      <w:r w:rsidR="00A63560" w:rsidRPr="00CB2113">
        <w:t>a copy of this instrument is included in</w:t>
      </w:r>
      <w:r w:rsidR="00A56910" w:rsidRPr="00CB2113">
        <w:t>:</w:t>
      </w:r>
    </w:p>
    <w:p w14:paraId="2C21C7A0" w14:textId="77777777" w:rsidR="00A56910" w:rsidRPr="00CB2113" w:rsidRDefault="00A56910" w:rsidP="00647632">
      <w:pPr>
        <w:pStyle w:val="LDP1a0"/>
      </w:pPr>
      <w:r w:rsidRPr="00CB2113">
        <w:t>(a)</w:t>
      </w:r>
      <w:r w:rsidRPr="00CB2113">
        <w:tab/>
        <w:t>its exposition for operations under Part 133; or</w:t>
      </w:r>
    </w:p>
    <w:p w14:paraId="5D282D39" w14:textId="32412F42" w:rsidR="00A56910" w:rsidRPr="00CB2113" w:rsidRDefault="00A56910" w:rsidP="00647632">
      <w:pPr>
        <w:pStyle w:val="LDP1a0"/>
      </w:pPr>
      <w:r w:rsidRPr="00CB2113">
        <w:t>(b)</w:t>
      </w:r>
      <w:r w:rsidRPr="00CB2113">
        <w:tab/>
        <w:t>its operations manual for operations under Part 138.</w:t>
      </w:r>
    </w:p>
    <w:p w14:paraId="70094A5B" w14:textId="16539465" w:rsidR="00CD1C0D" w:rsidRPr="00CB2113" w:rsidRDefault="00CD1C0D" w:rsidP="00647632">
      <w:pPr>
        <w:pStyle w:val="LDClause"/>
      </w:pPr>
      <w:r w:rsidRPr="00CB2113">
        <w:tab/>
        <w:t>(</w:t>
      </w:r>
      <w:r w:rsidR="008E2E32" w:rsidRPr="00CB2113">
        <w:t>11</w:t>
      </w:r>
      <w:r w:rsidRPr="00CB2113">
        <w:t>)</w:t>
      </w:r>
      <w:r w:rsidRPr="00CB2113">
        <w:tab/>
      </w:r>
      <w:r w:rsidR="00506D38" w:rsidRPr="00CB2113">
        <w:t>The operator</w:t>
      </w:r>
      <w:r w:rsidRPr="00CB2113">
        <w:t xml:space="preserve"> must keep</w:t>
      </w:r>
      <w:r w:rsidR="006A3042" w:rsidRPr="00CB2113">
        <w:t xml:space="preserve"> </w:t>
      </w:r>
      <w:r w:rsidRPr="00CB2113">
        <w:t>a record of the required maintenance that was carried out</w:t>
      </w:r>
      <w:r w:rsidR="0018795D" w:rsidRPr="00CB2113">
        <w:t xml:space="preserve"> on ea</w:t>
      </w:r>
      <w:r w:rsidR="00A42391" w:rsidRPr="00CB2113">
        <w:t>ch</w:t>
      </w:r>
      <w:r w:rsidR="0018795D" w:rsidRPr="00CB2113">
        <w:t xml:space="preserve"> </w:t>
      </w:r>
      <w:r w:rsidR="00506D38" w:rsidRPr="00CB2113">
        <w:t>SMA-2160 life jacket</w:t>
      </w:r>
      <w:r w:rsidR="00F57A53" w:rsidRPr="00CB2113">
        <w:t>.</w:t>
      </w:r>
    </w:p>
    <w:p w14:paraId="2F7667E4" w14:textId="70813FEA" w:rsidR="00CD1C0D" w:rsidRPr="00CB2113" w:rsidRDefault="00CD1C0D" w:rsidP="00647632">
      <w:pPr>
        <w:pStyle w:val="LDClause"/>
      </w:pPr>
      <w:r w:rsidRPr="00CB2113">
        <w:tab/>
        <w:t>(1</w:t>
      </w:r>
      <w:r w:rsidR="008E2E32" w:rsidRPr="00CB2113">
        <w:t>2</w:t>
      </w:r>
      <w:r w:rsidRPr="00CB2113">
        <w:t>)</w:t>
      </w:r>
      <w:r w:rsidRPr="00CB2113">
        <w:tab/>
      </w:r>
      <w:r w:rsidR="00506D38" w:rsidRPr="00CB2113">
        <w:t>The operator</w:t>
      </w:r>
      <w:r w:rsidR="002C36FA" w:rsidRPr="00CB2113">
        <w:t xml:space="preserve"> </w:t>
      </w:r>
      <w:r w:rsidRPr="00CB2113">
        <w:t>must keep</w:t>
      </w:r>
      <w:r w:rsidR="004E0A67" w:rsidRPr="00CB2113">
        <w:t xml:space="preserve"> </w:t>
      </w:r>
      <w:r w:rsidRPr="00CB2113">
        <w:t>a record</w:t>
      </w:r>
      <w:r w:rsidR="00F57A53" w:rsidRPr="00CB2113">
        <w:t xml:space="preserve"> </w:t>
      </w:r>
      <w:r w:rsidRPr="00CB2113">
        <w:t>of each instance</w:t>
      </w:r>
      <w:r w:rsidR="0053624F" w:rsidRPr="00CB2113">
        <w:t xml:space="preserve"> that a crew member</w:t>
      </w:r>
      <w:r w:rsidRPr="00CB2113">
        <w:t xml:space="preserve"> demonstrat</w:t>
      </w:r>
      <w:r w:rsidR="0053624F" w:rsidRPr="00CB2113">
        <w:t>ed</w:t>
      </w:r>
      <w:r w:rsidRPr="00CB2113">
        <w:t xml:space="preserve"> knowledge and competenc</w:t>
      </w:r>
      <w:r w:rsidR="002F3AA1" w:rsidRPr="00CB2113">
        <w:t>e</w:t>
      </w:r>
      <w:r w:rsidRPr="00CB2113">
        <w:t xml:space="preserve"> of the matters mentioned in subsection (</w:t>
      </w:r>
      <w:r w:rsidR="0018795D" w:rsidRPr="00CB2113">
        <w:t>6</w:t>
      </w:r>
      <w:r w:rsidRPr="00CB2113">
        <w:t>).</w:t>
      </w:r>
    </w:p>
    <w:p w14:paraId="14C24EE7" w14:textId="6034B6FD" w:rsidR="007C4358" w:rsidRPr="00CB2113" w:rsidRDefault="00A42391" w:rsidP="00647632">
      <w:pPr>
        <w:pStyle w:val="LDClause"/>
      </w:pPr>
      <w:r w:rsidRPr="00CB2113">
        <w:tab/>
      </w:r>
      <w:r w:rsidR="007C4358" w:rsidRPr="00CB2113">
        <w:t>(1</w:t>
      </w:r>
      <w:r w:rsidR="008E2E32" w:rsidRPr="00CB2113">
        <w:t>3</w:t>
      </w:r>
      <w:r w:rsidR="007C4358" w:rsidRPr="00CB2113">
        <w:t>)</w:t>
      </w:r>
      <w:r w:rsidRPr="00CB2113">
        <w:tab/>
      </w:r>
      <w:r w:rsidR="00506D38" w:rsidRPr="00CB2113">
        <w:t>The operator</w:t>
      </w:r>
      <w:r w:rsidRPr="00CB2113">
        <w:t xml:space="preserve"> must</w:t>
      </w:r>
      <w:r w:rsidR="007C4358" w:rsidRPr="00CB2113">
        <w:t>:</w:t>
      </w:r>
    </w:p>
    <w:p w14:paraId="481CF60C" w14:textId="02745CBE" w:rsidR="00A42391" w:rsidRPr="00CB2113" w:rsidRDefault="007C4358" w:rsidP="008D3ED2">
      <w:pPr>
        <w:pStyle w:val="LDP1a0"/>
      </w:pPr>
      <w:r w:rsidRPr="00CB2113">
        <w:t>(a)</w:t>
      </w:r>
      <w:r w:rsidRPr="00CB2113">
        <w:tab/>
        <w:t>k</w:t>
      </w:r>
      <w:r w:rsidR="00A42391" w:rsidRPr="00CB2113">
        <w:t>eep</w:t>
      </w:r>
      <w:r w:rsidRPr="00CB2113">
        <w:t xml:space="preserve"> the record mentioned in subsection (</w:t>
      </w:r>
      <w:r w:rsidR="00C67F68" w:rsidRPr="00CB2113">
        <w:t>11</w:t>
      </w:r>
      <w:r w:rsidRPr="00CB2113">
        <w:t xml:space="preserve">) </w:t>
      </w:r>
      <w:r w:rsidR="00F930E5" w:rsidRPr="00CB2113">
        <w:t>for</w:t>
      </w:r>
      <w:r w:rsidRPr="00CB2113">
        <w:t xml:space="preserve"> </w:t>
      </w:r>
      <w:r w:rsidR="00E10755" w:rsidRPr="00CB2113">
        <w:t xml:space="preserve">at least </w:t>
      </w:r>
      <w:r w:rsidRPr="00CB2113">
        <w:t>3 years</w:t>
      </w:r>
      <w:r w:rsidR="00E10755" w:rsidRPr="00CB2113">
        <w:t xml:space="preserve"> after the record was </w:t>
      </w:r>
      <w:r w:rsidR="00F930E5" w:rsidRPr="00CB2113">
        <w:t>created;</w:t>
      </w:r>
      <w:r w:rsidRPr="00CB2113">
        <w:t xml:space="preserve"> and</w:t>
      </w:r>
    </w:p>
    <w:p w14:paraId="27FE31B6" w14:textId="615CEB90" w:rsidR="007C4358" w:rsidRPr="00CB2113" w:rsidRDefault="007C4358" w:rsidP="008D3ED2">
      <w:pPr>
        <w:pStyle w:val="LDP1a0"/>
      </w:pPr>
      <w:r w:rsidRPr="00CB2113">
        <w:t>(b)</w:t>
      </w:r>
      <w:r w:rsidRPr="00CB2113">
        <w:tab/>
        <w:t>keep the record mentioned in subsection (1</w:t>
      </w:r>
      <w:r w:rsidR="00DE3CCA" w:rsidRPr="00CB2113">
        <w:t>2</w:t>
      </w:r>
      <w:r w:rsidRPr="00CB2113">
        <w:t xml:space="preserve">) </w:t>
      </w:r>
      <w:r w:rsidR="00F930E5" w:rsidRPr="00CB2113">
        <w:t>for</w:t>
      </w:r>
      <w:r w:rsidR="00E10755" w:rsidRPr="00CB2113">
        <w:t xml:space="preserve"> at least </w:t>
      </w:r>
      <w:r w:rsidRPr="00CB2113">
        <w:t>5 years</w:t>
      </w:r>
      <w:r w:rsidR="00F930E5" w:rsidRPr="00CB2113">
        <w:t xml:space="preserve"> after the </w:t>
      </w:r>
      <w:r w:rsidR="009668D9" w:rsidRPr="00CB2113">
        <w:t>crew member ceases to be a</w:t>
      </w:r>
      <w:r w:rsidR="008F1B44" w:rsidRPr="00CB2113">
        <w:t xml:space="preserve"> member of</w:t>
      </w:r>
      <w:r w:rsidR="009668D9" w:rsidRPr="00CB2113">
        <w:t xml:space="preserve"> </w:t>
      </w:r>
      <w:r w:rsidR="00506D38" w:rsidRPr="00CB2113">
        <w:t>the operator</w:t>
      </w:r>
      <w:r w:rsidR="008F1B44" w:rsidRPr="00CB2113">
        <w:t>’s p</w:t>
      </w:r>
      <w:r w:rsidR="00935FF7" w:rsidRPr="00CB2113">
        <w:t>ersonnel.</w:t>
      </w:r>
    </w:p>
    <w:p w14:paraId="6FED824A" w14:textId="2940255D" w:rsidR="00572697" w:rsidRPr="00CB2113" w:rsidRDefault="00572697" w:rsidP="00572697">
      <w:pPr>
        <w:pStyle w:val="LDClauseHeading"/>
        <w:widowControl w:val="0"/>
      </w:pPr>
      <w:r>
        <w:t>8</w:t>
      </w:r>
      <w:r w:rsidRPr="00CB2113">
        <w:tab/>
      </w:r>
      <w:r>
        <w:t>Direction</w:t>
      </w:r>
      <w:r w:rsidRPr="00CB2113">
        <w:t> — operator</w:t>
      </w:r>
      <w:r w:rsidR="004F712C">
        <w:t xml:space="preserve"> and pilot in command</w:t>
      </w:r>
    </w:p>
    <w:p w14:paraId="666FAE4C" w14:textId="545E9DE8" w:rsidR="002438A4" w:rsidRPr="00CB2113" w:rsidRDefault="002438A4" w:rsidP="00647632">
      <w:pPr>
        <w:pStyle w:val="LDClause"/>
      </w:pPr>
      <w:r w:rsidRPr="00CB2113">
        <w:tab/>
      </w:r>
      <w:r w:rsidRPr="00CB2113">
        <w:tab/>
        <w:t>Within 14 days of any occurrence that requires the use of a SMA-2160 life jacket by a crew member in the water during an abnormal situation or an emergency situation, the operator</w:t>
      </w:r>
      <w:r w:rsidR="004F712C">
        <w:t xml:space="preserve"> and the pilot in command must each ensure that</w:t>
      </w:r>
      <w:r w:rsidRPr="00CB2113">
        <w:t xml:space="preserve"> CASA</w:t>
      </w:r>
      <w:r w:rsidR="00B777D4">
        <w:t>’s Flight Standards Branch</w:t>
      </w:r>
      <w:r w:rsidRPr="00CB2113">
        <w:t xml:space="preserve"> </w:t>
      </w:r>
      <w:r w:rsidR="004F712C">
        <w:t xml:space="preserve">is provided </w:t>
      </w:r>
      <w:r w:rsidRPr="00CB2113">
        <w:t xml:space="preserve">with a written report on the general nature of the occurrence, including in particular details of the use and performance of the </w:t>
      </w:r>
      <w:r w:rsidR="008D5E4C" w:rsidRPr="00CB2113">
        <w:t>SMA-2160 life jacket</w:t>
      </w:r>
      <w:r w:rsidRPr="00CB2113">
        <w:t>.</w:t>
      </w:r>
    </w:p>
    <w:p w14:paraId="10097E59" w14:textId="56893C35" w:rsidR="002438A4" w:rsidRDefault="002438A4" w:rsidP="00415B43">
      <w:pPr>
        <w:pStyle w:val="LDNote"/>
      </w:pPr>
      <w:r w:rsidRPr="00CB2113">
        <w:rPr>
          <w:i/>
          <w:iCs/>
        </w:rPr>
        <w:lastRenderedPageBreak/>
        <w:t>Note</w:t>
      </w:r>
      <w:r w:rsidR="00FD005D">
        <w:rPr>
          <w:i/>
          <w:iCs/>
        </w:rPr>
        <w:t xml:space="preserve"> </w:t>
      </w:r>
      <w:r w:rsidR="00B777D4" w:rsidRPr="00BE03E8">
        <w:rPr>
          <w:i/>
          <w:iCs/>
        </w:rPr>
        <w:t>1 </w:t>
      </w:r>
      <w:r w:rsidRPr="00CB2113">
        <w:t xml:space="preserve">  CASA collects this information for the purpose of the ongoing evaluation of the use and effectiveness of the </w:t>
      </w:r>
      <w:r w:rsidR="008D5E4C" w:rsidRPr="00CB2113">
        <w:t xml:space="preserve">SMA-2160 life jacket </w:t>
      </w:r>
      <w:r w:rsidRPr="00CB2113">
        <w:t>in securing the flotation, correct orientation, and survival of the wearer in the water.</w:t>
      </w:r>
    </w:p>
    <w:p w14:paraId="05353946" w14:textId="5691C787" w:rsidR="00B777D4" w:rsidRPr="00CB2113" w:rsidRDefault="00B777D4" w:rsidP="00415B43">
      <w:pPr>
        <w:pStyle w:val="LDNote"/>
      </w:pPr>
      <w:r w:rsidRPr="00CB2113">
        <w:rPr>
          <w:i/>
          <w:iCs/>
        </w:rPr>
        <w:t>Note</w:t>
      </w:r>
      <w:r w:rsidR="00ED6205">
        <w:rPr>
          <w:i/>
          <w:iCs/>
        </w:rPr>
        <w:t xml:space="preserve"> </w:t>
      </w:r>
      <w:r w:rsidRPr="00BE03E8">
        <w:rPr>
          <w:i/>
          <w:iCs/>
        </w:rPr>
        <w:t>2</w:t>
      </w:r>
      <w:r>
        <w:t> </w:t>
      </w:r>
      <w:r w:rsidRPr="00CB2113">
        <w:t>  CASA</w:t>
      </w:r>
      <w:r>
        <w:t>’s Flight Standards Branch can be notified using the email address fsb.corro@casa.gov.au</w:t>
      </w:r>
      <w:r w:rsidR="005868D9">
        <w:t>.</w:t>
      </w:r>
    </w:p>
    <w:p w14:paraId="3F1D45F3" w14:textId="1C1BC104" w:rsidR="00BC6FA3" w:rsidRPr="00CB2113" w:rsidRDefault="00CD62F0" w:rsidP="00BC6FA3">
      <w:pPr>
        <w:pStyle w:val="LDClauseHeading"/>
        <w:widowControl w:val="0"/>
      </w:pPr>
      <w:r>
        <w:t>9</w:t>
      </w:r>
      <w:r w:rsidR="00BC6FA3" w:rsidRPr="00CB2113">
        <w:tab/>
      </w:r>
      <w:r w:rsidR="006C2A67" w:rsidRPr="00CB2113">
        <w:t>Direction</w:t>
      </w:r>
      <w:r w:rsidR="00BC6FA3" w:rsidRPr="00CB2113">
        <w:t xml:space="preserve"> — the pilot </w:t>
      </w:r>
      <w:r w:rsidR="00230604" w:rsidRPr="00CB2113">
        <w:t>i</w:t>
      </w:r>
      <w:r w:rsidR="00BC6FA3" w:rsidRPr="00CB2113">
        <w:t>n command</w:t>
      </w:r>
    </w:p>
    <w:p w14:paraId="6111611A" w14:textId="6FC87251" w:rsidR="00BC6FA3" w:rsidRPr="00CB2113" w:rsidRDefault="00BC6FA3" w:rsidP="00415B43">
      <w:pPr>
        <w:pStyle w:val="LDClause"/>
        <w:keepNext/>
      </w:pPr>
      <w:r w:rsidRPr="00CB2113">
        <w:tab/>
      </w:r>
      <w:r w:rsidRPr="00CB2113">
        <w:tab/>
        <w:t xml:space="preserve">Before a relevant operation, the </w:t>
      </w:r>
      <w:r w:rsidR="007D7691" w:rsidRPr="00CB2113">
        <w:t xml:space="preserve">operator’s </w:t>
      </w:r>
      <w:r w:rsidRPr="00CB2113">
        <w:t xml:space="preserve">pilot in command must </w:t>
      </w:r>
      <w:r w:rsidR="00A14675">
        <w:t>ensure</w:t>
      </w:r>
      <w:r w:rsidRPr="00CB2113">
        <w:t xml:space="preserve"> that the </w:t>
      </w:r>
      <w:r w:rsidR="00B71FFB" w:rsidRPr="00CB2113">
        <w:t xml:space="preserve">applicable </w:t>
      </w:r>
      <w:r w:rsidR="007D7691" w:rsidRPr="00CB2113">
        <w:t>conditions</w:t>
      </w:r>
      <w:r w:rsidRPr="00CB2113">
        <w:t xml:space="preserve"> under section 7 have been actioned or complied with.</w:t>
      </w:r>
    </w:p>
    <w:p w14:paraId="24637DD2" w14:textId="5CAF4418" w:rsidR="00C13BD0" w:rsidRDefault="00BC6FA3" w:rsidP="00A41A8A">
      <w:pPr>
        <w:pStyle w:val="LDNote"/>
        <w:spacing w:after="0"/>
      </w:pPr>
      <w:r w:rsidRPr="00CB2113">
        <w:rPr>
          <w:i/>
          <w:iCs/>
        </w:rPr>
        <w:t>Note</w:t>
      </w:r>
      <w:r w:rsidRPr="00CB2113">
        <w:t>   The exemption under section 5 is from an obligation that is otherwise on the pilot in command to ensure that only compliant life jackets are used.</w:t>
      </w:r>
      <w:r w:rsidR="00E11DFE" w:rsidRPr="00CB2113">
        <w:t xml:space="preserve"> </w:t>
      </w:r>
      <w:r w:rsidR="00094938" w:rsidRPr="00CB2113">
        <w:t>The</w:t>
      </w:r>
      <w:r w:rsidR="00E11DFE" w:rsidRPr="00CB2113">
        <w:t xml:space="preserve"> exemption under section 6 is from </w:t>
      </w:r>
      <w:r w:rsidR="00094938" w:rsidRPr="00CB2113">
        <w:t>an obligation that is otherwise on the operator to ensure that only compliant life jackets are used.</w:t>
      </w:r>
      <w:r w:rsidR="00D7204F" w:rsidRPr="00CB2113">
        <w:t xml:space="preserve"> Section</w:t>
      </w:r>
      <w:r w:rsidR="00897CA6" w:rsidRPr="00CB2113">
        <w:t xml:space="preserve"> 7 imposes conditions on the operator</w:t>
      </w:r>
      <w:r w:rsidR="002B3EE8" w:rsidRPr="00CB2113">
        <w:t xml:space="preserve"> only. To ensure safety, it is necessary that the pilot in command also ta</w:t>
      </w:r>
      <w:r w:rsidR="003D4820" w:rsidRPr="00CB2113">
        <w:t>k</w:t>
      </w:r>
      <w:r w:rsidR="002B3EE8" w:rsidRPr="00CB2113">
        <w:t xml:space="preserve">e </w:t>
      </w:r>
      <w:r w:rsidR="003D4820" w:rsidRPr="00CB2113">
        <w:t>responsibility to be satisfied</w:t>
      </w:r>
      <w:r w:rsidR="00C46FF7" w:rsidRPr="00CB2113">
        <w:t xml:space="preserve"> that </w:t>
      </w:r>
      <w:r w:rsidR="002B3EE8" w:rsidRPr="00CB2113">
        <w:t>the conditions</w:t>
      </w:r>
      <w:r w:rsidR="00C46FF7" w:rsidRPr="00CB2113">
        <w:t xml:space="preserve"> have been complied with</w:t>
      </w:r>
      <w:r w:rsidR="002B3EE8" w:rsidRPr="00CB2113">
        <w:t xml:space="preserve"> before </w:t>
      </w:r>
      <w:r w:rsidR="003D4820" w:rsidRPr="00CB2113">
        <w:t>commencing a relevant operation</w:t>
      </w:r>
      <w:r w:rsidR="00415B43">
        <w:t>.</w:t>
      </w:r>
    </w:p>
    <w:p w14:paraId="565A70BA" w14:textId="77777777" w:rsidR="00C13BD0" w:rsidRPr="0074571F" w:rsidRDefault="00C13BD0" w:rsidP="00A41A8A">
      <w:pPr>
        <w:pStyle w:val="LDEndLine"/>
        <w:pBdr>
          <w:bottom w:val="single" w:sz="4" w:space="1" w:color="auto"/>
        </w:pBdr>
        <w:spacing w:after="0" w:line="240" w:lineRule="auto"/>
      </w:pPr>
    </w:p>
    <w:sectPr w:rsidR="00C13BD0" w:rsidRPr="0074571F" w:rsidSect="00782B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701" w:bottom="14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3990" w14:textId="77777777" w:rsidR="00CC6DBE" w:rsidRDefault="00CC6DBE">
      <w:r>
        <w:separator/>
      </w:r>
    </w:p>
  </w:endnote>
  <w:endnote w:type="continuationSeparator" w:id="0">
    <w:p w14:paraId="6134A433" w14:textId="77777777" w:rsidR="00CC6DBE" w:rsidRDefault="00CC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7B98" w14:textId="77777777" w:rsidR="00D04654" w:rsidRDefault="00D04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4530" w14:textId="5E00E7BA" w:rsidR="001647B0" w:rsidRPr="0046207E" w:rsidRDefault="001647B0" w:rsidP="00BE03E8">
    <w:pPr>
      <w:pStyle w:val="Footer"/>
      <w:tabs>
        <w:tab w:val="clear" w:pos="8505"/>
        <w:tab w:val="right" w:pos="8504"/>
      </w:tabs>
      <w:rPr>
        <w:rFonts w:ascii="Times New Roman" w:hAnsi="Times New Roman" w:cs="Times New Roman"/>
      </w:rPr>
    </w:pPr>
    <w:r w:rsidRPr="0046207E">
      <w:rPr>
        <w:rFonts w:ascii="Times New Roman" w:hAnsi="Times New Roman" w:cs="Times New Roman"/>
      </w:rPr>
      <w:t>Instrument number CASA EX</w:t>
    </w:r>
    <w:r w:rsidR="005868D9">
      <w:rPr>
        <w:rFonts w:ascii="Times New Roman" w:hAnsi="Times New Roman" w:cs="Times New Roman"/>
      </w:rPr>
      <w:t>89</w:t>
    </w:r>
    <w:r w:rsidR="004A462C" w:rsidRPr="0046207E">
      <w:rPr>
        <w:rFonts w:ascii="Times New Roman" w:hAnsi="Times New Roman" w:cs="Times New Roman"/>
      </w:rPr>
      <w:t>/23</w:t>
    </w:r>
    <w:r w:rsidR="004A462C" w:rsidRPr="0046207E">
      <w:rPr>
        <w:rFonts w:ascii="Times New Roman" w:hAnsi="Times New Roman" w:cs="Times New Roman"/>
      </w:rPr>
      <w:tab/>
      <w:t>P</w:t>
    </w:r>
    <w:r w:rsidRPr="0046207E">
      <w:rPr>
        <w:rFonts w:ascii="Times New Roman" w:hAnsi="Times New Roman" w:cs="Times New Roman"/>
      </w:rPr>
      <w:t xml:space="preserve">age </w:t>
    </w:r>
    <w:r w:rsidRPr="0046207E">
      <w:rPr>
        <w:rStyle w:val="PageNumber"/>
        <w:rFonts w:ascii="Times New Roman" w:hAnsi="Times New Roman" w:cs="Times New Roman"/>
      </w:rPr>
      <w:fldChar w:fldCharType="begin"/>
    </w:r>
    <w:r w:rsidRPr="0046207E">
      <w:rPr>
        <w:rStyle w:val="PageNumber"/>
        <w:rFonts w:ascii="Times New Roman" w:hAnsi="Times New Roman" w:cs="Times New Roman"/>
      </w:rPr>
      <w:instrText xml:space="preserve"> PAGE </w:instrText>
    </w:r>
    <w:r w:rsidRPr="0046207E">
      <w:rPr>
        <w:rStyle w:val="PageNumber"/>
        <w:rFonts w:ascii="Times New Roman" w:hAnsi="Times New Roman" w:cs="Times New Roman"/>
      </w:rPr>
      <w:fldChar w:fldCharType="separate"/>
    </w:r>
    <w:r w:rsidR="00395AC4" w:rsidRPr="0046207E">
      <w:rPr>
        <w:rStyle w:val="PageNumber"/>
        <w:rFonts w:ascii="Times New Roman" w:hAnsi="Times New Roman" w:cs="Times New Roman"/>
        <w:noProof/>
      </w:rPr>
      <w:t>2</w:t>
    </w:r>
    <w:r w:rsidRPr="0046207E">
      <w:rPr>
        <w:rStyle w:val="PageNumber"/>
        <w:rFonts w:ascii="Times New Roman" w:hAnsi="Times New Roman" w:cs="Times New Roman"/>
      </w:rPr>
      <w:fldChar w:fldCharType="end"/>
    </w:r>
    <w:r w:rsidRPr="0046207E">
      <w:rPr>
        <w:rStyle w:val="PageNumber"/>
        <w:rFonts w:ascii="Times New Roman" w:hAnsi="Times New Roman" w:cs="Times New Roman"/>
      </w:rPr>
      <w:t xml:space="preserve"> of </w:t>
    </w:r>
    <w:r w:rsidR="00D04654">
      <w:rPr>
        <w:rStyle w:val="PageNumber"/>
        <w:rFonts w:ascii="Times New Roman" w:hAnsi="Times New Roman" w:cs="Times New Roman"/>
      </w:rPr>
      <w:t>5</w:t>
    </w:r>
    <w:r w:rsidRPr="0046207E">
      <w:rPr>
        <w:rStyle w:val="PageNumber"/>
        <w:rFonts w:ascii="Times New Roman" w:hAnsi="Times New Roman" w:cs="Times New Roman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A650" w14:textId="13F69EC5" w:rsidR="001647B0" w:rsidRPr="0046207E" w:rsidRDefault="001647B0" w:rsidP="005868D9">
    <w:pPr>
      <w:pStyle w:val="Footer"/>
      <w:tabs>
        <w:tab w:val="clear" w:pos="8505"/>
        <w:tab w:val="right" w:pos="8504"/>
      </w:tabs>
      <w:rPr>
        <w:rFonts w:ascii="Times New Roman" w:hAnsi="Times New Roman" w:cs="Times New Roman"/>
      </w:rPr>
    </w:pPr>
    <w:r w:rsidRPr="0046207E">
      <w:rPr>
        <w:rFonts w:ascii="Times New Roman" w:hAnsi="Times New Roman" w:cs="Times New Roman"/>
      </w:rPr>
      <w:t>Instrument number CASA EX</w:t>
    </w:r>
    <w:r w:rsidR="005868D9">
      <w:rPr>
        <w:rFonts w:ascii="Times New Roman" w:hAnsi="Times New Roman" w:cs="Times New Roman"/>
      </w:rPr>
      <w:t>89</w:t>
    </w:r>
    <w:r w:rsidR="004A462C" w:rsidRPr="0046207E">
      <w:rPr>
        <w:rFonts w:ascii="Times New Roman" w:hAnsi="Times New Roman" w:cs="Times New Roman"/>
      </w:rPr>
      <w:t>/23</w:t>
    </w:r>
    <w:r w:rsidRPr="0046207E">
      <w:rPr>
        <w:rFonts w:ascii="Times New Roman" w:hAnsi="Times New Roman" w:cs="Times New Roman"/>
      </w:rPr>
      <w:tab/>
      <w:t xml:space="preserve">Page </w:t>
    </w:r>
    <w:r w:rsidRPr="0046207E">
      <w:rPr>
        <w:rStyle w:val="PageNumber"/>
        <w:rFonts w:ascii="Times New Roman" w:hAnsi="Times New Roman" w:cs="Times New Roman"/>
      </w:rPr>
      <w:fldChar w:fldCharType="begin"/>
    </w:r>
    <w:r w:rsidRPr="0046207E">
      <w:rPr>
        <w:rStyle w:val="PageNumber"/>
        <w:rFonts w:ascii="Times New Roman" w:hAnsi="Times New Roman" w:cs="Times New Roman"/>
      </w:rPr>
      <w:instrText xml:space="preserve"> PAGE </w:instrText>
    </w:r>
    <w:r w:rsidRPr="0046207E">
      <w:rPr>
        <w:rStyle w:val="PageNumber"/>
        <w:rFonts w:ascii="Times New Roman" w:hAnsi="Times New Roman" w:cs="Times New Roman"/>
      </w:rPr>
      <w:fldChar w:fldCharType="separate"/>
    </w:r>
    <w:r w:rsidR="00395AC4" w:rsidRPr="0046207E">
      <w:rPr>
        <w:rStyle w:val="PageNumber"/>
        <w:rFonts w:ascii="Times New Roman" w:hAnsi="Times New Roman" w:cs="Times New Roman"/>
        <w:noProof/>
      </w:rPr>
      <w:t>1</w:t>
    </w:r>
    <w:r w:rsidRPr="0046207E">
      <w:rPr>
        <w:rStyle w:val="PageNumber"/>
        <w:rFonts w:ascii="Times New Roman" w:hAnsi="Times New Roman" w:cs="Times New Roman"/>
      </w:rPr>
      <w:fldChar w:fldCharType="end"/>
    </w:r>
    <w:r w:rsidRPr="0046207E">
      <w:rPr>
        <w:rStyle w:val="PageNumber"/>
        <w:rFonts w:ascii="Times New Roman" w:hAnsi="Times New Roman" w:cs="Times New Roman"/>
      </w:rPr>
      <w:t xml:space="preserve"> of </w:t>
    </w:r>
    <w:r w:rsidR="00D04654">
      <w:rPr>
        <w:rStyle w:val="PageNumber"/>
        <w:rFonts w:ascii="Times New Roman" w:hAnsi="Times New Roman" w:cs="Times New Roman"/>
      </w:rPr>
      <w:t>5</w:t>
    </w:r>
    <w:r w:rsidRPr="0046207E">
      <w:rPr>
        <w:rStyle w:val="PageNumber"/>
        <w:rFonts w:ascii="Times New Roman" w:hAnsi="Times New Roman" w:cs="Times New Roman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6903" w14:textId="77777777" w:rsidR="00CC6DBE" w:rsidRDefault="00CC6DBE">
      <w:r>
        <w:separator/>
      </w:r>
    </w:p>
  </w:footnote>
  <w:footnote w:type="continuationSeparator" w:id="0">
    <w:p w14:paraId="582627C4" w14:textId="77777777" w:rsidR="00CC6DBE" w:rsidRDefault="00CC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52C8" w14:textId="77777777" w:rsidR="00D04654" w:rsidRDefault="00D04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89F3" w14:textId="77777777" w:rsidR="00D04654" w:rsidRDefault="00D04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9F75" w14:textId="63D0C7F3" w:rsidR="001647B0" w:rsidRPr="003B0C63" w:rsidRDefault="009D7584" w:rsidP="002653DA">
    <w:pPr>
      <w:pStyle w:val="Header"/>
      <w:spacing w:after="0"/>
      <w:ind w:left="-851"/>
      <w:rPr>
        <w:rFonts w:ascii="Times New Roman" w:hAnsi="Times New Roman" w:cs="Times New Roman"/>
        <w:sz w:val="24"/>
        <w:szCs w:val="24"/>
        <w:lang w:eastAsia="en-AU"/>
      </w:rPr>
    </w:pPr>
    <w:r>
      <w:rPr>
        <w:noProof/>
        <w:lang w:eastAsia="en-AU"/>
      </w:rPr>
      <w:drawing>
        <wp:inline distT="0" distB="0" distL="0" distR="0" wp14:anchorId="4540D1F4" wp14:editId="6C2E8226">
          <wp:extent cx="4019550" cy="1066800"/>
          <wp:effectExtent l="0" t="0" r="0" b="0"/>
          <wp:docPr id="3" name="Picture 1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47B0" w:rsidRPr="003B0C63"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89D525" wp14:editId="71C2E632">
              <wp:simplePos x="0" y="0"/>
              <wp:positionH relativeFrom="column">
                <wp:posOffset>-3685512</wp:posOffset>
              </wp:positionH>
              <wp:positionV relativeFrom="paragraph">
                <wp:posOffset>-52650</wp:posOffset>
              </wp:positionV>
              <wp:extent cx="1773140" cy="1155700"/>
              <wp:effectExtent l="0" t="0" r="0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731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612CF" w14:textId="77777777" w:rsidR="001647B0" w:rsidRDefault="001647B0" w:rsidP="00E96E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9D5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90.2pt;margin-top:-4.15pt;width:139.6pt;height:9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" stroked="f">
              <v:textbox>
                <w:txbxContent>
                  <w:p w14:paraId="5D0612CF" w14:textId="77777777" w:rsidR="001647B0" w:rsidRDefault="001647B0" w:rsidP="00E96E7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480B6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B73B1"/>
    <w:multiLevelType w:val="hybridMultilevel"/>
    <w:tmpl w:val="39C47F78"/>
    <w:lvl w:ilvl="0" w:tplc="43BE5730">
      <w:start w:val="4"/>
      <w:numFmt w:val="lowerRoman"/>
      <w:lvlText w:val="(%1)"/>
      <w:lvlJc w:val="left"/>
      <w:pPr>
        <w:tabs>
          <w:tab w:val="num" w:pos="2054"/>
        </w:tabs>
        <w:ind w:left="20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14"/>
        </w:tabs>
        <w:ind w:left="241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34"/>
        </w:tabs>
        <w:ind w:left="313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54"/>
        </w:tabs>
        <w:ind w:left="385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74"/>
        </w:tabs>
        <w:ind w:left="457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94"/>
        </w:tabs>
        <w:ind w:left="529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14"/>
        </w:tabs>
        <w:ind w:left="601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34"/>
        </w:tabs>
        <w:ind w:left="673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54"/>
        </w:tabs>
        <w:ind w:left="7454" w:hanging="180"/>
      </w:pPr>
    </w:lvl>
  </w:abstractNum>
  <w:abstractNum w:abstractNumId="11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AB4DA0"/>
    <w:multiLevelType w:val="hybridMultilevel"/>
    <w:tmpl w:val="F0CC56FA"/>
    <w:lvl w:ilvl="0" w:tplc="0BA059BE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" w15:restartNumberingAfterBreak="0">
    <w:nsid w:val="0B0B53F3"/>
    <w:multiLevelType w:val="hybridMultilevel"/>
    <w:tmpl w:val="0402059E"/>
    <w:lvl w:ilvl="0" w:tplc="C8DE9420">
      <w:start w:val="1"/>
      <w:numFmt w:val="lowerLetter"/>
      <w:lvlText w:val="(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4" w15:restartNumberingAfterBreak="0">
    <w:nsid w:val="0CF70A77"/>
    <w:multiLevelType w:val="hybridMultilevel"/>
    <w:tmpl w:val="98BCF2BC"/>
    <w:lvl w:ilvl="0" w:tplc="80B89056">
      <w:start w:val="1"/>
      <w:numFmt w:val="lowerLetter"/>
      <w:lvlText w:val="(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5" w15:restartNumberingAfterBreak="0">
    <w:nsid w:val="23FF347A"/>
    <w:multiLevelType w:val="hybridMultilevel"/>
    <w:tmpl w:val="B15C90E8"/>
    <w:lvl w:ilvl="0" w:tplc="0C09000F">
      <w:start w:val="1"/>
      <w:numFmt w:val="decimal"/>
      <w:lvlText w:val="%1."/>
      <w:lvlJc w:val="left"/>
      <w:pPr>
        <w:ind w:left="607" w:hanging="360"/>
      </w:pPr>
    </w:lvl>
    <w:lvl w:ilvl="1" w:tplc="0C090019" w:tentative="1">
      <w:start w:val="1"/>
      <w:numFmt w:val="lowerLetter"/>
      <w:lvlText w:val="%2."/>
      <w:lvlJc w:val="left"/>
      <w:pPr>
        <w:ind w:left="1327" w:hanging="360"/>
      </w:pPr>
    </w:lvl>
    <w:lvl w:ilvl="2" w:tplc="0C09001B" w:tentative="1">
      <w:start w:val="1"/>
      <w:numFmt w:val="lowerRoman"/>
      <w:lvlText w:val="%3."/>
      <w:lvlJc w:val="right"/>
      <w:pPr>
        <w:ind w:left="2047" w:hanging="180"/>
      </w:pPr>
    </w:lvl>
    <w:lvl w:ilvl="3" w:tplc="0C09000F" w:tentative="1">
      <w:start w:val="1"/>
      <w:numFmt w:val="decimal"/>
      <w:lvlText w:val="%4."/>
      <w:lvlJc w:val="left"/>
      <w:pPr>
        <w:ind w:left="2767" w:hanging="360"/>
      </w:pPr>
    </w:lvl>
    <w:lvl w:ilvl="4" w:tplc="0C090019" w:tentative="1">
      <w:start w:val="1"/>
      <w:numFmt w:val="lowerLetter"/>
      <w:lvlText w:val="%5."/>
      <w:lvlJc w:val="left"/>
      <w:pPr>
        <w:ind w:left="3487" w:hanging="360"/>
      </w:pPr>
    </w:lvl>
    <w:lvl w:ilvl="5" w:tplc="0C09001B" w:tentative="1">
      <w:start w:val="1"/>
      <w:numFmt w:val="lowerRoman"/>
      <w:lvlText w:val="%6."/>
      <w:lvlJc w:val="right"/>
      <w:pPr>
        <w:ind w:left="4207" w:hanging="180"/>
      </w:pPr>
    </w:lvl>
    <w:lvl w:ilvl="6" w:tplc="0C09000F" w:tentative="1">
      <w:start w:val="1"/>
      <w:numFmt w:val="decimal"/>
      <w:lvlText w:val="%7."/>
      <w:lvlJc w:val="left"/>
      <w:pPr>
        <w:ind w:left="4927" w:hanging="360"/>
      </w:pPr>
    </w:lvl>
    <w:lvl w:ilvl="7" w:tplc="0C090019" w:tentative="1">
      <w:start w:val="1"/>
      <w:numFmt w:val="lowerLetter"/>
      <w:lvlText w:val="%8."/>
      <w:lvlJc w:val="left"/>
      <w:pPr>
        <w:ind w:left="5647" w:hanging="360"/>
      </w:pPr>
    </w:lvl>
    <w:lvl w:ilvl="8" w:tplc="0C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28F74C24"/>
    <w:multiLevelType w:val="hybridMultilevel"/>
    <w:tmpl w:val="9F4A6954"/>
    <w:lvl w:ilvl="0" w:tplc="0C09000F">
      <w:start w:val="1"/>
      <w:numFmt w:val="decimal"/>
      <w:lvlText w:val="%1."/>
      <w:lvlJc w:val="left"/>
      <w:pPr>
        <w:ind w:left="607" w:hanging="360"/>
      </w:pPr>
    </w:lvl>
    <w:lvl w:ilvl="1" w:tplc="0C090019" w:tentative="1">
      <w:start w:val="1"/>
      <w:numFmt w:val="lowerLetter"/>
      <w:lvlText w:val="%2."/>
      <w:lvlJc w:val="left"/>
      <w:pPr>
        <w:ind w:left="1327" w:hanging="360"/>
      </w:pPr>
    </w:lvl>
    <w:lvl w:ilvl="2" w:tplc="0C09001B" w:tentative="1">
      <w:start w:val="1"/>
      <w:numFmt w:val="lowerRoman"/>
      <w:lvlText w:val="%3."/>
      <w:lvlJc w:val="right"/>
      <w:pPr>
        <w:ind w:left="2047" w:hanging="180"/>
      </w:pPr>
    </w:lvl>
    <w:lvl w:ilvl="3" w:tplc="0C09000F" w:tentative="1">
      <w:start w:val="1"/>
      <w:numFmt w:val="decimal"/>
      <w:lvlText w:val="%4."/>
      <w:lvlJc w:val="left"/>
      <w:pPr>
        <w:ind w:left="2767" w:hanging="360"/>
      </w:pPr>
    </w:lvl>
    <w:lvl w:ilvl="4" w:tplc="0C090019" w:tentative="1">
      <w:start w:val="1"/>
      <w:numFmt w:val="lowerLetter"/>
      <w:lvlText w:val="%5."/>
      <w:lvlJc w:val="left"/>
      <w:pPr>
        <w:ind w:left="3487" w:hanging="360"/>
      </w:pPr>
    </w:lvl>
    <w:lvl w:ilvl="5" w:tplc="0C09001B" w:tentative="1">
      <w:start w:val="1"/>
      <w:numFmt w:val="lowerRoman"/>
      <w:lvlText w:val="%6."/>
      <w:lvlJc w:val="right"/>
      <w:pPr>
        <w:ind w:left="4207" w:hanging="180"/>
      </w:pPr>
    </w:lvl>
    <w:lvl w:ilvl="6" w:tplc="0C09000F" w:tentative="1">
      <w:start w:val="1"/>
      <w:numFmt w:val="decimal"/>
      <w:lvlText w:val="%7."/>
      <w:lvlJc w:val="left"/>
      <w:pPr>
        <w:ind w:left="4927" w:hanging="360"/>
      </w:pPr>
    </w:lvl>
    <w:lvl w:ilvl="7" w:tplc="0C090019" w:tentative="1">
      <w:start w:val="1"/>
      <w:numFmt w:val="lowerLetter"/>
      <w:lvlText w:val="%8."/>
      <w:lvlJc w:val="left"/>
      <w:pPr>
        <w:ind w:left="5647" w:hanging="360"/>
      </w:pPr>
    </w:lvl>
    <w:lvl w:ilvl="8" w:tplc="0C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 w15:restartNumberingAfterBreak="0">
    <w:nsid w:val="3276193A"/>
    <w:multiLevelType w:val="hybridMultilevel"/>
    <w:tmpl w:val="6BD8A1A0"/>
    <w:lvl w:ilvl="0" w:tplc="10F8777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5169B8"/>
    <w:multiLevelType w:val="multilevel"/>
    <w:tmpl w:val="0402059E"/>
    <w:lvl w:ilvl="0">
      <w:start w:val="1"/>
      <w:numFmt w:val="lowerLetter"/>
      <w:lvlText w:val="(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9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 w15:restartNumberingAfterBreak="0">
    <w:nsid w:val="6A701D8E"/>
    <w:multiLevelType w:val="hybridMultilevel"/>
    <w:tmpl w:val="F6FA89B2"/>
    <w:lvl w:ilvl="0" w:tplc="0C09000F">
      <w:start w:val="1"/>
      <w:numFmt w:val="decimal"/>
      <w:lvlText w:val="%1."/>
      <w:lvlJc w:val="left"/>
      <w:pPr>
        <w:ind w:left="607" w:hanging="360"/>
      </w:pPr>
    </w:lvl>
    <w:lvl w:ilvl="1" w:tplc="0C090019" w:tentative="1">
      <w:start w:val="1"/>
      <w:numFmt w:val="lowerLetter"/>
      <w:lvlText w:val="%2."/>
      <w:lvlJc w:val="left"/>
      <w:pPr>
        <w:ind w:left="1327" w:hanging="360"/>
      </w:pPr>
    </w:lvl>
    <w:lvl w:ilvl="2" w:tplc="0C09001B" w:tentative="1">
      <w:start w:val="1"/>
      <w:numFmt w:val="lowerRoman"/>
      <w:lvlText w:val="%3."/>
      <w:lvlJc w:val="right"/>
      <w:pPr>
        <w:ind w:left="2047" w:hanging="180"/>
      </w:pPr>
    </w:lvl>
    <w:lvl w:ilvl="3" w:tplc="0C09000F" w:tentative="1">
      <w:start w:val="1"/>
      <w:numFmt w:val="decimal"/>
      <w:lvlText w:val="%4."/>
      <w:lvlJc w:val="left"/>
      <w:pPr>
        <w:ind w:left="2767" w:hanging="360"/>
      </w:pPr>
    </w:lvl>
    <w:lvl w:ilvl="4" w:tplc="0C090019" w:tentative="1">
      <w:start w:val="1"/>
      <w:numFmt w:val="lowerLetter"/>
      <w:lvlText w:val="%5."/>
      <w:lvlJc w:val="left"/>
      <w:pPr>
        <w:ind w:left="3487" w:hanging="360"/>
      </w:pPr>
    </w:lvl>
    <w:lvl w:ilvl="5" w:tplc="0C09001B" w:tentative="1">
      <w:start w:val="1"/>
      <w:numFmt w:val="lowerRoman"/>
      <w:lvlText w:val="%6."/>
      <w:lvlJc w:val="right"/>
      <w:pPr>
        <w:ind w:left="4207" w:hanging="180"/>
      </w:pPr>
    </w:lvl>
    <w:lvl w:ilvl="6" w:tplc="0C09000F" w:tentative="1">
      <w:start w:val="1"/>
      <w:numFmt w:val="decimal"/>
      <w:lvlText w:val="%7."/>
      <w:lvlJc w:val="left"/>
      <w:pPr>
        <w:ind w:left="4927" w:hanging="360"/>
      </w:pPr>
    </w:lvl>
    <w:lvl w:ilvl="7" w:tplc="0C090019" w:tentative="1">
      <w:start w:val="1"/>
      <w:numFmt w:val="lowerLetter"/>
      <w:lvlText w:val="%8."/>
      <w:lvlJc w:val="left"/>
      <w:pPr>
        <w:ind w:left="5647" w:hanging="360"/>
      </w:pPr>
    </w:lvl>
    <w:lvl w:ilvl="8" w:tplc="0C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 w15:restartNumberingAfterBreak="0">
    <w:nsid w:val="732C3529"/>
    <w:multiLevelType w:val="hybridMultilevel"/>
    <w:tmpl w:val="6232A6F8"/>
    <w:lvl w:ilvl="0" w:tplc="0C09000F">
      <w:start w:val="1"/>
      <w:numFmt w:val="decimal"/>
      <w:lvlText w:val="%1."/>
      <w:lvlJc w:val="left"/>
      <w:pPr>
        <w:ind w:left="814" w:hanging="360"/>
      </w:p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74978961">
    <w:abstractNumId w:val="10"/>
  </w:num>
  <w:num w:numId="2" w16cid:durableId="1001739640">
    <w:abstractNumId w:val="17"/>
  </w:num>
  <w:num w:numId="3" w16cid:durableId="700396444">
    <w:abstractNumId w:val="13"/>
  </w:num>
  <w:num w:numId="4" w16cid:durableId="618532190">
    <w:abstractNumId w:val="18"/>
  </w:num>
  <w:num w:numId="5" w16cid:durableId="861164954">
    <w:abstractNumId w:val="14"/>
  </w:num>
  <w:num w:numId="6" w16cid:durableId="279455913">
    <w:abstractNumId w:val="12"/>
  </w:num>
  <w:num w:numId="7" w16cid:durableId="1076585310">
    <w:abstractNumId w:val="19"/>
  </w:num>
  <w:num w:numId="8" w16cid:durableId="374888544">
    <w:abstractNumId w:val="9"/>
  </w:num>
  <w:num w:numId="9" w16cid:durableId="1092899776">
    <w:abstractNumId w:val="7"/>
  </w:num>
  <w:num w:numId="10" w16cid:durableId="778253783">
    <w:abstractNumId w:val="6"/>
  </w:num>
  <w:num w:numId="11" w16cid:durableId="391540366">
    <w:abstractNumId w:val="5"/>
  </w:num>
  <w:num w:numId="12" w16cid:durableId="1868715741">
    <w:abstractNumId w:val="4"/>
  </w:num>
  <w:num w:numId="13" w16cid:durableId="479201458">
    <w:abstractNumId w:val="8"/>
  </w:num>
  <w:num w:numId="14" w16cid:durableId="979261207">
    <w:abstractNumId w:val="3"/>
  </w:num>
  <w:num w:numId="15" w16cid:durableId="664088580">
    <w:abstractNumId w:val="2"/>
  </w:num>
  <w:num w:numId="16" w16cid:durableId="98569457">
    <w:abstractNumId w:val="1"/>
  </w:num>
  <w:num w:numId="17" w16cid:durableId="1010376857">
    <w:abstractNumId w:val="0"/>
  </w:num>
  <w:num w:numId="18" w16cid:durableId="1160000336">
    <w:abstractNumId w:val="11"/>
  </w:num>
  <w:num w:numId="19" w16cid:durableId="683748110">
    <w:abstractNumId w:val="20"/>
  </w:num>
  <w:num w:numId="20" w16cid:durableId="414010844">
    <w:abstractNumId w:val="21"/>
  </w:num>
  <w:num w:numId="21" w16cid:durableId="1718624861">
    <w:abstractNumId w:val="16"/>
  </w:num>
  <w:num w:numId="22" w16cid:durableId="5617946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FD"/>
    <w:rsid w:val="000003CE"/>
    <w:rsid w:val="00001F27"/>
    <w:rsid w:val="00003BBD"/>
    <w:rsid w:val="00005A4E"/>
    <w:rsid w:val="00007015"/>
    <w:rsid w:val="0001330D"/>
    <w:rsid w:val="0001492C"/>
    <w:rsid w:val="00016466"/>
    <w:rsid w:val="00021360"/>
    <w:rsid w:val="00022393"/>
    <w:rsid w:val="00023D5C"/>
    <w:rsid w:val="000254FD"/>
    <w:rsid w:val="0002757C"/>
    <w:rsid w:val="00030159"/>
    <w:rsid w:val="00032412"/>
    <w:rsid w:val="00037A29"/>
    <w:rsid w:val="00040765"/>
    <w:rsid w:val="0004077A"/>
    <w:rsid w:val="0004146A"/>
    <w:rsid w:val="00042505"/>
    <w:rsid w:val="00043853"/>
    <w:rsid w:val="00045133"/>
    <w:rsid w:val="000451C7"/>
    <w:rsid w:val="00051924"/>
    <w:rsid w:val="000644C0"/>
    <w:rsid w:val="00066A15"/>
    <w:rsid w:val="00066AB6"/>
    <w:rsid w:val="000679E0"/>
    <w:rsid w:val="00070B47"/>
    <w:rsid w:val="000719A5"/>
    <w:rsid w:val="00073582"/>
    <w:rsid w:val="0007783F"/>
    <w:rsid w:val="0008074A"/>
    <w:rsid w:val="00083982"/>
    <w:rsid w:val="00086907"/>
    <w:rsid w:val="00087472"/>
    <w:rsid w:val="00092040"/>
    <w:rsid w:val="00094938"/>
    <w:rsid w:val="0009748D"/>
    <w:rsid w:val="000A0F97"/>
    <w:rsid w:val="000A5684"/>
    <w:rsid w:val="000A6B10"/>
    <w:rsid w:val="000B1768"/>
    <w:rsid w:val="000B3C75"/>
    <w:rsid w:val="000B48B3"/>
    <w:rsid w:val="000C32F0"/>
    <w:rsid w:val="000C5D5A"/>
    <w:rsid w:val="000C72FB"/>
    <w:rsid w:val="000C746D"/>
    <w:rsid w:val="000C7926"/>
    <w:rsid w:val="000C7CAC"/>
    <w:rsid w:val="000E5340"/>
    <w:rsid w:val="000F0DE0"/>
    <w:rsid w:val="000F0F95"/>
    <w:rsid w:val="000F2F68"/>
    <w:rsid w:val="000F5028"/>
    <w:rsid w:val="00102CE8"/>
    <w:rsid w:val="00104477"/>
    <w:rsid w:val="00110D0E"/>
    <w:rsid w:val="001116F0"/>
    <w:rsid w:val="00112763"/>
    <w:rsid w:val="00113C76"/>
    <w:rsid w:val="001154A3"/>
    <w:rsid w:val="00115501"/>
    <w:rsid w:val="001211BE"/>
    <w:rsid w:val="00123D6C"/>
    <w:rsid w:val="001255A4"/>
    <w:rsid w:val="001265A8"/>
    <w:rsid w:val="00126E74"/>
    <w:rsid w:val="001277D7"/>
    <w:rsid w:val="0012795E"/>
    <w:rsid w:val="00130248"/>
    <w:rsid w:val="001326EE"/>
    <w:rsid w:val="00133C5C"/>
    <w:rsid w:val="00136565"/>
    <w:rsid w:val="00136D01"/>
    <w:rsid w:val="00137740"/>
    <w:rsid w:val="00141EE0"/>
    <w:rsid w:val="0014574B"/>
    <w:rsid w:val="00145F02"/>
    <w:rsid w:val="001462EF"/>
    <w:rsid w:val="00150900"/>
    <w:rsid w:val="001545D9"/>
    <w:rsid w:val="00154F98"/>
    <w:rsid w:val="001609F4"/>
    <w:rsid w:val="00162123"/>
    <w:rsid w:val="00163ACA"/>
    <w:rsid w:val="00163EBE"/>
    <w:rsid w:val="001641C9"/>
    <w:rsid w:val="001647B0"/>
    <w:rsid w:val="001675F7"/>
    <w:rsid w:val="0017274D"/>
    <w:rsid w:val="00172AF3"/>
    <w:rsid w:val="00172C21"/>
    <w:rsid w:val="00175534"/>
    <w:rsid w:val="00177D9D"/>
    <w:rsid w:val="00182F0C"/>
    <w:rsid w:val="00182FCB"/>
    <w:rsid w:val="0018445E"/>
    <w:rsid w:val="001852D2"/>
    <w:rsid w:val="0018795D"/>
    <w:rsid w:val="00190CC2"/>
    <w:rsid w:val="00192085"/>
    <w:rsid w:val="001A03DD"/>
    <w:rsid w:val="001A7697"/>
    <w:rsid w:val="001B0784"/>
    <w:rsid w:val="001B152E"/>
    <w:rsid w:val="001B1ACD"/>
    <w:rsid w:val="001B33A5"/>
    <w:rsid w:val="001B572F"/>
    <w:rsid w:val="001C16C6"/>
    <w:rsid w:val="001C7A30"/>
    <w:rsid w:val="001D070F"/>
    <w:rsid w:val="001D099A"/>
    <w:rsid w:val="001D0E0A"/>
    <w:rsid w:val="001D6892"/>
    <w:rsid w:val="001D75BE"/>
    <w:rsid w:val="001E3041"/>
    <w:rsid w:val="001E425E"/>
    <w:rsid w:val="001E5657"/>
    <w:rsid w:val="001E6480"/>
    <w:rsid w:val="001E6D8E"/>
    <w:rsid w:val="001F3B7D"/>
    <w:rsid w:val="001F4DB4"/>
    <w:rsid w:val="001F5318"/>
    <w:rsid w:val="001F5AFA"/>
    <w:rsid w:val="001F5D61"/>
    <w:rsid w:val="001F6139"/>
    <w:rsid w:val="00203578"/>
    <w:rsid w:val="00204485"/>
    <w:rsid w:val="0020654A"/>
    <w:rsid w:val="002116CE"/>
    <w:rsid w:val="00217604"/>
    <w:rsid w:val="002222D5"/>
    <w:rsid w:val="002236CF"/>
    <w:rsid w:val="00223BAC"/>
    <w:rsid w:val="002249BC"/>
    <w:rsid w:val="00224C8C"/>
    <w:rsid w:val="002279AD"/>
    <w:rsid w:val="00230604"/>
    <w:rsid w:val="00231ABD"/>
    <w:rsid w:val="00233E03"/>
    <w:rsid w:val="002365A8"/>
    <w:rsid w:val="00243375"/>
    <w:rsid w:val="002438A4"/>
    <w:rsid w:val="002464ED"/>
    <w:rsid w:val="0024732F"/>
    <w:rsid w:val="00247587"/>
    <w:rsid w:val="002512E3"/>
    <w:rsid w:val="00251E0A"/>
    <w:rsid w:val="0025479B"/>
    <w:rsid w:val="0026361B"/>
    <w:rsid w:val="002653DA"/>
    <w:rsid w:val="00277493"/>
    <w:rsid w:val="00277890"/>
    <w:rsid w:val="002808C0"/>
    <w:rsid w:val="00281008"/>
    <w:rsid w:val="0028380F"/>
    <w:rsid w:val="002838EE"/>
    <w:rsid w:val="002839DB"/>
    <w:rsid w:val="00284DD2"/>
    <w:rsid w:val="002857B0"/>
    <w:rsid w:val="00285803"/>
    <w:rsid w:val="002872D6"/>
    <w:rsid w:val="002929D4"/>
    <w:rsid w:val="002A2C7C"/>
    <w:rsid w:val="002A5497"/>
    <w:rsid w:val="002A5E21"/>
    <w:rsid w:val="002B274F"/>
    <w:rsid w:val="002B3EE8"/>
    <w:rsid w:val="002B6765"/>
    <w:rsid w:val="002B6B52"/>
    <w:rsid w:val="002B7EEF"/>
    <w:rsid w:val="002C0215"/>
    <w:rsid w:val="002C0FB0"/>
    <w:rsid w:val="002C15F5"/>
    <w:rsid w:val="002C2883"/>
    <w:rsid w:val="002C2AF8"/>
    <w:rsid w:val="002C2C19"/>
    <w:rsid w:val="002C36FA"/>
    <w:rsid w:val="002C4234"/>
    <w:rsid w:val="002C6F63"/>
    <w:rsid w:val="002C7749"/>
    <w:rsid w:val="002C79F4"/>
    <w:rsid w:val="002D0D7E"/>
    <w:rsid w:val="002D1BCE"/>
    <w:rsid w:val="002D4898"/>
    <w:rsid w:val="002D5EC1"/>
    <w:rsid w:val="002D6B89"/>
    <w:rsid w:val="002E09F8"/>
    <w:rsid w:val="002E2C5B"/>
    <w:rsid w:val="002F2029"/>
    <w:rsid w:val="002F2663"/>
    <w:rsid w:val="002F2767"/>
    <w:rsid w:val="002F3AA1"/>
    <w:rsid w:val="002F3E15"/>
    <w:rsid w:val="002F51CE"/>
    <w:rsid w:val="002F6339"/>
    <w:rsid w:val="002F6C47"/>
    <w:rsid w:val="00304D42"/>
    <w:rsid w:val="00304F2B"/>
    <w:rsid w:val="00306D5F"/>
    <w:rsid w:val="003073CA"/>
    <w:rsid w:val="003135D1"/>
    <w:rsid w:val="003146CE"/>
    <w:rsid w:val="00315A02"/>
    <w:rsid w:val="0031716C"/>
    <w:rsid w:val="00320003"/>
    <w:rsid w:val="00323245"/>
    <w:rsid w:val="00327BBD"/>
    <w:rsid w:val="00327E08"/>
    <w:rsid w:val="00331970"/>
    <w:rsid w:val="003326D8"/>
    <w:rsid w:val="00333A13"/>
    <w:rsid w:val="00334E91"/>
    <w:rsid w:val="00336825"/>
    <w:rsid w:val="00337C89"/>
    <w:rsid w:val="0034675D"/>
    <w:rsid w:val="00346FFF"/>
    <w:rsid w:val="003476BF"/>
    <w:rsid w:val="003546FC"/>
    <w:rsid w:val="00354961"/>
    <w:rsid w:val="00355FA1"/>
    <w:rsid w:val="003562E7"/>
    <w:rsid w:val="003579B7"/>
    <w:rsid w:val="0036310F"/>
    <w:rsid w:val="00364322"/>
    <w:rsid w:val="00364BA3"/>
    <w:rsid w:val="003658AC"/>
    <w:rsid w:val="00375700"/>
    <w:rsid w:val="0038398F"/>
    <w:rsid w:val="00384390"/>
    <w:rsid w:val="00385856"/>
    <w:rsid w:val="00385B88"/>
    <w:rsid w:val="00390306"/>
    <w:rsid w:val="00392639"/>
    <w:rsid w:val="0039370F"/>
    <w:rsid w:val="003939BE"/>
    <w:rsid w:val="00395AC4"/>
    <w:rsid w:val="003971E8"/>
    <w:rsid w:val="003A0FBF"/>
    <w:rsid w:val="003A26CB"/>
    <w:rsid w:val="003A60BD"/>
    <w:rsid w:val="003B09D6"/>
    <w:rsid w:val="003B0C63"/>
    <w:rsid w:val="003B2528"/>
    <w:rsid w:val="003B41A5"/>
    <w:rsid w:val="003B5EFF"/>
    <w:rsid w:val="003B7B77"/>
    <w:rsid w:val="003C1B21"/>
    <w:rsid w:val="003C1BF0"/>
    <w:rsid w:val="003C528C"/>
    <w:rsid w:val="003C77B3"/>
    <w:rsid w:val="003D07B4"/>
    <w:rsid w:val="003D11CA"/>
    <w:rsid w:val="003D12D8"/>
    <w:rsid w:val="003D1AD4"/>
    <w:rsid w:val="003D1C75"/>
    <w:rsid w:val="003D4820"/>
    <w:rsid w:val="003D489C"/>
    <w:rsid w:val="003D64C2"/>
    <w:rsid w:val="003D6770"/>
    <w:rsid w:val="003E2C74"/>
    <w:rsid w:val="003E58B8"/>
    <w:rsid w:val="003F024E"/>
    <w:rsid w:val="003F1414"/>
    <w:rsid w:val="003F335E"/>
    <w:rsid w:val="003F4BA0"/>
    <w:rsid w:val="003F4F7E"/>
    <w:rsid w:val="003F5690"/>
    <w:rsid w:val="00404426"/>
    <w:rsid w:val="00405157"/>
    <w:rsid w:val="0040781D"/>
    <w:rsid w:val="0041003D"/>
    <w:rsid w:val="00410AD3"/>
    <w:rsid w:val="00410EC9"/>
    <w:rsid w:val="00411E27"/>
    <w:rsid w:val="00412C50"/>
    <w:rsid w:val="00412CE4"/>
    <w:rsid w:val="00412DFB"/>
    <w:rsid w:val="0041446D"/>
    <w:rsid w:val="00415B43"/>
    <w:rsid w:val="00416824"/>
    <w:rsid w:val="00422A81"/>
    <w:rsid w:val="00425319"/>
    <w:rsid w:val="00431F84"/>
    <w:rsid w:val="00433455"/>
    <w:rsid w:val="00434B5B"/>
    <w:rsid w:val="0043531E"/>
    <w:rsid w:val="00435BC0"/>
    <w:rsid w:val="00436F0F"/>
    <w:rsid w:val="00442E15"/>
    <w:rsid w:val="004430C0"/>
    <w:rsid w:val="00443CE9"/>
    <w:rsid w:val="00446698"/>
    <w:rsid w:val="0044739B"/>
    <w:rsid w:val="00451992"/>
    <w:rsid w:val="00452565"/>
    <w:rsid w:val="00453424"/>
    <w:rsid w:val="00457B92"/>
    <w:rsid w:val="004601F3"/>
    <w:rsid w:val="0046207E"/>
    <w:rsid w:val="004632D4"/>
    <w:rsid w:val="0046527C"/>
    <w:rsid w:val="00467113"/>
    <w:rsid w:val="00467871"/>
    <w:rsid w:val="004756EF"/>
    <w:rsid w:val="00477F11"/>
    <w:rsid w:val="004803F3"/>
    <w:rsid w:val="00481310"/>
    <w:rsid w:val="0048286B"/>
    <w:rsid w:val="00483912"/>
    <w:rsid w:val="0049003A"/>
    <w:rsid w:val="00490654"/>
    <w:rsid w:val="00491670"/>
    <w:rsid w:val="0049378D"/>
    <w:rsid w:val="00496685"/>
    <w:rsid w:val="004A462C"/>
    <w:rsid w:val="004A6510"/>
    <w:rsid w:val="004B27F4"/>
    <w:rsid w:val="004B630D"/>
    <w:rsid w:val="004C3775"/>
    <w:rsid w:val="004C5B2B"/>
    <w:rsid w:val="004C6B2F"/>
    <w:rsid w:val="004C6EDB"/>
    <w:rsid w:val="004D119F"/>
    <w:rsid w:val="004D26F3"/>
    <w:rsid w:val="004D4C66"/>
    <w:rsid w:val="004D7003"/>
    <w:rsid w:val="004E0A67"/>
    <w:rsid w:val="004E5A5C"/>
    <w:rsid w:val="004E6532"/>
    <w:rsid w:val="004E7613"/>
    <w:rsid w:val="004F339C"/>
    <w:rsid w:val="004F4BCD"/>
    <w:rsid w:val="004F65A5"/>
    <w:rsid w:val="004F68A9"/>
    <w:rsid w:val="004F712C"/>
    <w:rsid w:val="00501CC4"/>
    <w:rsid w:val="005022C8"/>
    <w:rsid w:val="005032E8"/>
    <w:rsid w:val="005041CB"/>
    <w:rsid w:val="00504910"/>
    <w:rsid w:val="0050691F"/>
    <w:rsid w:val="00506D38"/>
    <w:rsid w:val="00511C3F"/>
    <w:rsid w:val="005128EF"/>
    <w:rsid w:val="00516F65"/>
    <w:rsid w:val="00517D0A"/>
    <w:rsid w:val="005266D6"/>
    <w:rsid w:val="00531F94"/>
    <w:rsid w:val="00532DD2"/>
    <w:rsid w:val="00532DDA"/>
    <w:rsid w:val="00535DC8"/>
    <w:rsid w:val="0053624F"/>
    <w:rsid w:val="00536FE0"/>
    <w:rsid w:val="00537F8A"/>
    <w:rsid w:val="00540C98"/>
    <w:rsid w:val="00544E6D"/>
    <w:rsid w:val="005460C2"/>
    <w:rsid w:val="00546F2C"/>
    <w:rsid w:val="0054779F"/>
    <w:rsid w:val="00547F0D"/>
    <w:rsid w:val="005519B9"/>
    <w:rsid w:val="00554B78"/>
    <w:rsid w:val="00554E30"/>
    <w:rsid w:val="00554F7A"/>
    <w:rsid w:val="0055546F"/>
    <w:rsid w:val="00561348"/>
    <w:rsid w:val="00562391"/>
    <w:rsid w:val="00562C0F"/>
    <w:rsid w:val="00564099"/>
    <w:rsid w:val="00564A85"/>
    <w:rsid w:val="005719F3"/>
    <w:rsid w:val="00571A7F"/>
    <w:rsid w:val="00572697"/>
    <w:rsid w:val="0057777B"/>
    <w:rsid w:val="00584057"/>
    <w:rsid w:val="00584E61"/>
    <w:rsid w:val="005854C5"/>
    <w:rsid w:val="005868D9"/>
    <w:rsid w:val="005872B4"/>
    <w:rsid w:val="005951DF"/>
    <w:rsid w:val="005A0268"/>
    <w:rsid w:val="005A0B3B"/>
    <w:rsid w:val="005A4187"/>
    <w:rsid w:val="005A5F2A"/>
    <w:rsid w:val="005B063F"/>
    <w:rsid w:val="005B4FBA"/>
    <w:rsid w:val="005C3C9F"/>
    <w:rsid w:val="005C78A7"/>
    <w:rsid w:val="005D331E"/>
    <w:rsid w:val="005D3781"/>
    <w:rsid w:val="005D3B09"/>
    <w:rsid w:val="005D49BB"/>
    <w:rsid w:val="005D55AC"/>
    <w:rsid w:val="005D5B25"/>
    <w:rsid w:val="005D5F82"/>
    <w:rsid w:val="005D711E"/>
    <w:rsid w:val="005E23C1"/>
    <w:rsid w:val="005E3C23"/>
    <w:rsid w:val="005E4728"/>
    <w:rsid w:val="005F54AD"/>
    <w:rsid w:val="005F5834"/>
    <w:rsid w:val="005F61E3"/>
    <w:rsid w:val="00601402"/>
    <w:rsid w:val="006047AF"/>
    <w:rsid w:val="006057FB"/>
    <w:rsid w:val="00606326"/>
    <w:rsid w:val="006112B2"/>
    <w:rsid w:val="00621C1F"/>
    <w:rsid w:val="00622486"/>
    <w:rsid w:val="00625207"/>
    <w:rsid w:val="00625AB5"/>
    <w:rsid w:val="00625BBC"/>
    <w:rsid w:val="006325A4"/>
    <w:rsid w:val="00633461"/>
    <w:rsid w:val="00633CB0"/>
    <w:rsid w:val="00635FFC"/>
    <w:rsid w:val="00640D8C"/>
    <w:rsid w:val="0064131F"/>
    <w:rsid w:val="006443A3"/>
    <w:rsid w:val="006454C6"/>
    <w:rsid w:val="00647601"/>
    <w:rsid w:val="00647632"/>
    <w:rsid w:val="006536EC"/>
    <w:rsid w:val="00657133"/>
    <w:rsid w:val="0066153F"/>
    <w:rsid w:val="00662D2B"/>
    <w:rsid w:val="00663106"/>
    <w:rsid w:val="00664A40"/>
    <w:rsid w:val="00665BFC"/>
    <w:rsid w:val="0066625C"/>
    <w:rsid w:val="0066664D"/>
    <w:rsid w:val="006702C8"/>
    <w:rsid w:val="00671333"/>
    <w:rsid w:val="00674396"/>
    <w:rsid w:val="00675266"/>
    <w:rsid w:val="00675CD0"/>
    <w:rsid w:val="006802CE"/>
    <w:rsid w:val="006811FD"/>
    <w:rsid w:val="006823F3"/>
    <w:rsid w:val="00683F93"/>
    <w:rsid w:val="00691092"/>
    <w:rsid w:val="0069133E"/>
    <w:rsid w:val="00694D7B"/>
    <w:rsid w:val="0069578A"/>
    <w:rsid w:val="00696B14"/>
    <w:rsid w:val="006A3042"/>
    <w:rsid w:val="006A624F"/>
    <w:rsid w:val="006B025B"/>
    <w:rsid w:val="006B13D0"/>
    <w:rsid w:val="006B36A3"/>
    <w:rsid w:val="006B3732"/>
    <w:rsid w:val="006B6F22"/>
    <w:rsid w:val="006C2A67"/>
    <w:rsid w:val="006C75A2"/>
    <w:rsid w:val="006D2C84"/>
    <w:rsid w:val="006D319C"/>
    <w:rsid w:val="006D38C9"/>
    <w:rsid w:val="006D3EEC"/>
    <w:rsid w:val="006E1DAE"/>
    <w:rsid w:val="006E4CF2"/>
    <w:rsid w:val="006E4E88"/>
    <w:rsid w:val="006E559D"/>
    <w:rsid w:val="006E56E1"/>
    <w:rsid w:val="006E7FD4"/>
    <w:rsid w:val="006F109F"/>
    <w:rsid w:val="006F1832"/>
    <w:rsid w:val="006F210E"/>
    <w:rsid w:val="006F2640"/>
    <w:rsid w:val="006F2E4F"/>
    <w:rsid w:val="006F36AD"/>
    <w:rsid w:val="00700D3A"/>
    <w:rsid w:val="007010EB"/>
    <w:rsid w:val="007026B4"/>
    <w:rsid w:val="00702974"/>
    <w:rsid w:val="007041F0"/>
    <w:rsid w:val="007043C1"/>
    <w:rsid w:val="00705406"/>
    <w:rsid w:val="007063D7"/>
    <w:rsid w:val="00711946"/>
    <w:rsid w:val="007144C5"/>
    <w:rsid w:val="00714A03"/>
    <w:rsid w:val="007165FC"/>
    <w:rsid w:val="007200DD"/>
    <w:rsid w:val="0072127A"/>
    <w:rsid w:val="0072336C"/>
    <w:rsid w:val="00723DB4"/>
    <w:rsid w:val="00726D4B"/>
    <w:rsid w:val="00727C9E"/>
    <w:rsid w:val="00727DA0"/>
    <w:rsid w:val="00730E87"/>
    <w:rsid w:val="007317D6"/>
    <w:rsid w:val="00734440"/>
    <w:rsid w:val="007354CA"/>
    <w:rsid w:val="007369AE"/>
    <w:rsid w:val="00741905"/>
    <w:rsid w:val="00742EF9"/>
    <w:rsid w:val="00745E4F"/>
    <w:rsid w:val="00750827"/>
    <w:rsid w:val="00750C68"/>
    <w:rsid w:val="00755FC1"/>
    <w:rsid w:val="007605F3"/>
    <w:rsid w:val="00760748"/>
    <w:rsid w:val="00766068"/>
    <w:rsid w:val="00766A2C"/>
    <w:rsid w:val="00772D64"/>
    <w:rsid w:val="00775CE5"/>
    <w:rsid w:val="00776C9B"/>
    <w:rsid w:val="00782B42"/>
    <w:rsid w:val="0078398B"/>
    <w:rsid w:val="00785A9B"/>
    <w:rsid w:val="00786288"/>
    <w:rsid w:val="007866BD"/>
    <w:rsid w:val="00786E95"/>
    <w:rsid w:val="00790FE9"/>
    <w:rsid w:val="00791510"/>
    <w:rsid w:val="00797506"/>
    <w:rsid w:val="00797E26"/>
    <w:rsid w:val="007A5483"/>
    <w:rsid w:val="007B0498"/>
    <w:rsid w:val="007B0E80"/>
    <w:rsid w:val="007B3765"/>
    <w:rsid w:val="007C0857"/>
    <w:rsid w:val="007C1C6D"/>
    <w:rsid w:val="007C4358"/>
    <w:rsid w:val="007C465D"/>
    <w:rsid w:val="007C4AA9"/>
    <w:rsid w:val="007D1D4B"/>
    <w:rsid w:val="007D2060"/>
    <w:rsid w:val="007D5E8D"/>
    <w:rsid w:val="007D6125"/>
    <w:rsid w:val="007D7691"/>
    <w:rsid w:val="007D7C9F"/>
    <w:rsid w:val="007E0DC4"/>
    <w:rsid w:val="007E10BF"/>
    <w:rsid w:val="007E3B53"/>
    <w:rsid w:val="007E3D59"/>
    <w:rsid w:val="007E41A1"/>
    <w:rsid w:val="007E42FE"/>
    <w:rsid w:val="007F0B52"/>
    <w:rsid w:val="007F120B"/>
    <w:rsid w:val="008001DB"/>
    <w:rsid w:val="008011BD"/>
    <w:rsid w:val="00801C1E"/>
    <w:rsid w:val="008020FF"/>
    <w:rsid w:val="00806E8D"/>
    <w:rsid w:val="008070AC"/>
    <w:rsid w:val="008078F1"/>
    <w:rsid w:val="00810CBE"/>
    <w:rsid w:val="00811A7F"/>
    <w:rsid w:val="0081308F"/>
    <w:rsid w:val="00814520"/>
    <w:rsid w:val="00814E0C"/>
    <w:rsid w:val="0082025E"/>
    <w:rsid w:val="00821384"/>
    <w:rsid w:val="00827092"/>
    <w:rsid w:val="008324BE"/>
    <w:rsid w:val="00833596"/>
    <w:rsid w:val="0084504B"/>
    <w:rsid w:val="008468A2"/>
    <w:rsid w:val="00846D4A"/>
    <w:rsid w:val="008477FC"/>
    <w:rsid w:val="008539AF"/>
    <w:rsid w:val="0086074B"/>
    <w:rsid w:val="00861F85"/>
    <w:rsid w:val="008661CE"/>
    <w:rsid w:val="008711CA"/>
    <w:rsid w:val="008721CB"/>
    <w:rsid w:val="008736CD"/>
    <w:rsid w:val="00881AD4"/>
    <w:rsid w:val="00882FFB"/>
    <w:rsid w:val="0089068B"/>
    <w:rsid w:val="008909DA"/>
    <w:rsid w:val="008915A1"/>
    <w:rsid w:val="0089390A"/>
    <w:rsid w:val="00894EFD"/>
    <w:rsid w:val="0089750E"/>
    <w:rsid w:val="00897CA6"/>
    <w:rsid w:val="00897F09"/>
    <w:rsid w:val="00897F3F"/>
    <w:rsid w:val="008A7658"/>
    <w:rsid w:val="008B0B46"/>
    <w:rsid w:val="008B1E0B"/>
    <w:rsid w:val="008B6808"/>
    <w:rsid w:val="008B6FD1"/>
    <w:rsid w:val="008C1A24"/>
    <w:rsid w:val="008C2008"/>
    <w:rsid w:val="008C3740"/>
    <w:rsid w:val="008C5903"/>
    <w:rsid w:val="008D026B"/>
    <w:rsid w:val="008D3ED2"/>
    <w:rsid w:val="008D5E4C"/>
    <w:rsid w:val="008D6A25"/>
    <w:rsid w:val="008D7B3D"/>
    <w:rsid w:val="008E1CFB"/>
    <w:rsid w:val="008E213D"/>
    <w:rsid w:val="008E2E32"/>
    <w:rsid w:val="008E3F8E"/>
    <w:rsid w:val="008E43DA"/>
    <w:rsid w:val="008E5C9B"/>
    <w:rsid w:val="008E5F6B"/>
    <w:rsid w:val="008E6102"/>
    <w:rsid w:val="008F042B"/>
    <w:rsid w:val="008F0B84"/>
    <w:rsid w:val="008F1B44"/>
    <w:rsid w:val="008F3C63"/>
    <w:rsid w:val="008F3E20"/>
    <w:rsid w:val="008F7931"/>
    <w:rsid w:val="00901539"/>
    <w:rsid w:val="00901F1F"/>
    <w:rsid w:val="00902E30"/>
    <w:rsid w:val="00907282"/>
    <w:rsid w:val="00907E75"/>
    <w:rsid w:val="00910076"/>
    <w:rsid w:val="0091193D"/>
    <w:rsid w:val="0091410B"/>
    <w:rsid w:val="009155D1"/>
    <w:rsid w:val="009158BF"/>
    <w:rsid w:val="00922E8B"/>
    <w:rsid w:val="009241EF"/>
    <w:rsid w:val="00927B4D"/>
    <w:rsid w:val="00934AE1"/>
    <w:rsid w:val="00935FF7"/>
    <w:rsid w:val="0093741B"/>
    <w:rsid w:val="00950331"/>
    <w:rsid w:val="00952A8D"/>
    <w:rsid w:val="00952EFF"/>
    <w:rsid w:val="0096473A"/>
    <w:rsid w:val="009668D9"/>
    <w:rsid w:val="00972DB5"/>
    <w:rsid w:val="009761E6"/>
    <w:rsid w:val="009775E5"/>
    <w:rsid w:val="00980961"/>
    <w:rsid w:val="0098345A"/>
    <w:rsid w:val="00995C80"/>
    <w:rsid w:val="0099701C"/>
    <w:rsid w:val="009A1B48"/>
    <w:rsid w:val="009A39E0"/>
    <w:rsid w:val="009A5B96"/>
    <w:rsid w:val="009A67A0"/>
    <w:rsid w:val="009B0B0A"/>
    <w:rsid w:val="009B1C3A"/>
    <w:rsid w:val="009B38F9"/>
    <w:rsid w:val="009B44BE"/>
    <w:rsid w:val="009B4DA0"/>
    <w:rsid w:val="009C6A6A"/>
    <w:rsid w:val="009C7A71"/>
    <w:rsid w:val="009D23FB"/>
    <w:rsid w:val="009D2755"/>
    <w:rsid w:val="009D4ABE"/>
    <w:rsid w:val="009D7584"/>
    <w:rsid w:val="009E176D"/>
    <w:rsid w:val="009E3E1F"/>
    <w:rsid w:val="009E46D2"/>
    <w:rsid w:val="009E5A12"/>
    <w:rsid w:val="009F0C74"/>
    <w:rsid w:val="009F143A"/>
    <w:rsid w:val="009F1917"/>
    <w:rsid w:val="009F1E24"/>
    <w:rsid w:val="009F3505"/>
    <w:rsid w:val="009F3843"/>
    <w:rsid w:val="009F3EB1"/>
    <w:rsid w:val="009F54EB"/>
    <w:rsid w:val="00A05B94"/>
    <w:rsid w:val="00A07207"/>
    <w:rsid w:val="00A11667"/>
    <w:rsid w:val="00A12D86"/>
    <w:rsid w:val="00A13BB1"/>
    <w:rsid w:val="00A13FD6"/>
    <w:rsid w:val="00A14675"/>
    <w:rsid w:val="00A15828"/>
    <w:rsid w:val="00A21519"/>
    <w:rsid w:val="00A22ECD"/>
    <w:rsid w:val="00A249BD"/>
    <w:rsid w:val="00A275D6"/>
    <w:rsid w:val="00A30901"/>
    <w:rsid w:val="00A322BB"/>
    <w:rsid w:val="00A32691"/>
    <w:rsid w:val="00A32D3C"/>
    <w:rsid w:val="00A33825"/>
    <w:rsid w:val="00A34272"/>
    <w:rsid w:val="00A35183"/>
    <w:rsid w:val="00A36517"/>
    <w:rsid w:val="00A36D12"/>
    <w:rsid w:val="00A371AD"/>
    <w:rsid w:val="00A408C1"/>
    <w:rsid w:val="00A41A8A"/>
    <w:rsid w:val="00A42391"/>
    <w:rsid w:val="00A42F50"/>
    <w:rsid w:val="00A50902"/>
    <w:rsid w:val="00A523A2"/>
    <w:rsid w:val="00A54C28"/>
    <w:rsid w:val="00A55933"/>
    <w:rsid w:val="00A5616A"/>
    <w:rsid w:val="00A56910"/>
    <w:rsid w:val="00A63560"/>
    <w:rsid w:val="00A63C18"/>
    <w:rsid w:val="00A64484"/>
    <w:rsid w:val="00A65EDA"/>
    <w:rsid w:val="00A7111D"/>
    <w:rsid w:val="00A71BE2"/>
    <w:rsid w:val="00A71F3D"/>
    <w:rsid w:val="00A71FA7"/>
    <w:rsid w:val="00A72EB3"/>
    <w:rsid w:val="00A75975"/>
    <w:rsid w:val="00A76208"/>
    <w:rsid w:val="00A76CDE"/>
    <w:rsid w:val="00A81152"/>
    <w:rsid w:val="00A814D6"/>
    <w:rsid w:val="00A8188F"/>
    <w:rsid w:val="00A85875"/>
    <w:rsid w:val="00A85C2D"/>
    <w:rsid w:val="00A879F0"/>
    <w:rsid w:val="00A87E6C"/>
    <w:rsid w:val="00A90991"/>
    <w:rsid w:val="00A923C1"/>
    <w:rsid w:val="00A93083"/>
    <w:rsid w:val="00A95F4A"/>
    <w:rsid w:val="00A96DCE"/>
    <w:rsid w:val="00A9721B"/>
    <w:rsid w:val="00AA0EB2"/>
    <w:rsid w:val="00AA27CF"/>
    <w:rsid w:val="00AA2CC2"/>
    <w:rsid w:val="00AA4E05"/>
    <w:rsid w:val="00AA7F89"/>
    <w:rsid w:val="00AB3F8F"/>
    <w:rsid w:val="00AB6D21"/>
    <w:rsid w:val="00AC058E"/>
    <w:rsid w:val="00AC3FE5"/>
    <w:rsid w:val="00AC4779"/>
    <w:rsid w:val="00AC56F2"/>
    <w:rsid w:val="00AC6610"/>
    <w:rsid w:val="00AC69DD"/>
    <w:rsid w:val="00AC763D"/>
    <w:rsid w:val="00AD0B34"/>
    <w:rsid w:val="00AD3920"/>
    <w:rsid w:val="00AD4406"/>
    <w:rsid w:val="00AD4AF5"/>
    <w:rsid w:val="00AD6D37"/>
    <w:rsid w:val="00AD7253"/>
    <w:rsid w:val="00AE2462"/>
    <w:rsid w:val="00AE3962"/>
    <w:rsid w:val="00AE4599"/>
    <w:rsid w:val="00AE5971"/>
    <w:rsid w:val="00AE664D"/>
    <w:rsid w:val="00AE6AFB"/>
    <w:rsid w:val="00AF40EC"/>
    <w:rsid w:val="00AF43C9"/>
    <w:rsid w:val="00B009F5"/>
    <w:rsid w:val="00B00CB6"/>
    <w:rsid w:val="00B01D28"/>
    <w:rsid w:val="00B057C6"/>
    <w:rsid w:val="00B06227"/>
    <w:rsid w:val="00B0739F"/>
    <w:rsid w:val="00B20E3C"/>
    <w:rsid w:val="00B2113A"/>
    <w:rsid w:val="00B22633"/>
    <w:rsid w:val="00B235EA"/>
    <w:rsid w:val="00B32BA1"/>
    <w:rsid w:val="00B351C9"/>
    <w:rsid w:val="00B360EC"/>
    <w:rsid w:val="00B37200"/>
    <w:rsid w:val="00B375B3"/>
    <w:rsid w:val="00B425D5"/>
    <w:rsid w:val="00B44C98"/>
    <w:rsid w:val="00B451E9"/>
    <w:rsid w:val="00B46A54"/>
    <w:rsid w:val="00B5055C"/>
    <w:rsid w:val="00B50E1D"/>
    <w:rsid w:val="00B545E7"/>
    <w:rsid w:val="00B54CA5"/>
    <w:rsid w:val="00B55873"/>
    <w:rsid w:val="00B56AE2"/>
    <w:rsid w:val="00B57374"/>
    <w:rsid w:val="00B578A0"/>
    <w:rsid w:val="00B6043E"/>
    <w:rsid w:val="00B65339"/>
    <w:rsid w:val="00B670AA"/>
    <w:rsid w:val="00B71F44"/>
    <w:rsid w:val="00B71FFB"/>
    <w:rsid w:val="00B74D8C"/>
    <w:rsid w:val="00B777D4"/>
    <w:rsid w:val="00B811C5"/>
    <w:rsid w:val="00B81BF6"/>
    <w:rsid w:val="00B81D70"/>
    <w:rsid w:val="00B82C08"/>
    <w:rsid w:val="00B84032"/>
    <w:rsid w:val="00B847DA"/>
    <w:rsid w:val="00B85270"/>
    <w:rsid w:val="00B859DF"/>
    <w:rsid w:val="00B86283"/>
    <w:rsid w:val="00B87E1F"/>
    <w:rsid w:val="00B9392C"/>
    <w:rsid w:val="00B93E95"/>
    <w:rsid w:val="00B95537"/>
    <w:rsid w:val="00B95564"/>
    <w:rsid w:val="00B96D85"/>
    <w:rsid w:val="00B97139"/>
    <w:rsid w:val="00B97C80"/>
    <w:rsid w:val="00BA145E"/>
    <w:rsid w:val="00BA14A1"/>
    <w:rsid w:val="00BB0353"/>
    <w:rsid w:val="00BB477D"/>
    <w:rsid w:val="00BB618A"/>
    <w:rsid w:val="00BB6538"/>
    <w:rsid w:val="00BC1883"/>
    <w:rsid w:val="00BC2B5A"/>
    <w:rsid w:val="00BC6FA3"/>
    <w:rsid w:val="00BD0129"/>
    <w:rsid w:val="00BD0E11"/>
    <w:rsid w:val="00BD288D"/>
    <w:rsid w:val="00BD53AD"/>
    <w:rsid w:val="00BD6ED4"/>
    <w:rsid w:val="00BD7B8E"/>
    <w:rsid w:val="00BE03E8"/>
    <w:rsid w:val="00BE0F68"/>
    <w:rsid w:val="00BE43F3"/>
    <w:rsid w:val="00BE6F02"/>
    <w:rsid w:val="00BE706C"/>
    <w:rsid w:val="00BF2E77"/>
    <w:rsid w:val="00BF3563"/>
    <w:rsid w:val="00BF3EBC"/>
    <w:rsid w:val="00BF6819"/>
    <w:rsid w:val="00BF6D7E"/>
    <w:rsid w:val="00BF7AA7"/>
    <w:rsid w:val="00C00AAE"/>
    <w:rsid w:val="00C02C48"/>
    <w:rsid w:val="00C1257D"/>
    <w:rsid w:val="00C13544"/>
    <w:rsid w:val="00C13B54"/>
    <w:rsid w:val="00C13BD0"/>
    <w:rsid w:val="00C147BB"/>
    <w:rsid w:val="00C14EAE"/>
    <w:rsid w:val="00C22B0C"/>
    <w:rsid w:val="00C22B91"/>
    <w:rsid w:val="00C23902"/>
    <w:rsid w:val="00C24409"/>
    <w:rsid w:val="00C252D2"/>
    <w:rsid w:val="00C274E9"/>
    <w:rsid w:val="00C30704"/>
    <w:rsid w:val="00C325F9"/>
    <w:rsid w:val="00C32811"/>
    <w:rsid w:val="00C34376"/>
    <w:rsid w:val="00C36F03"/>
    <w:rsid w:val="00C4015E"/>
    <w:rsid w:val="00C41C2C"/>
    <w:rsid w:val="00C43CB2"/>
    <w:rsid w:val="00C455A7"/>
    <w:rsid w:val="00C466B5"/>
    <w:rsid w:val="00C46FF7"/>
    <w:rsid w:val="00C50472"/>
    <w:rsid w:val="00C50502"/>
    <w:rsid w:val="00C52765"/>
    <w:rsid w:val="00C52DFF"/>
    <w:rsid w:val="00C53489"/>
    <w:rsid w:val="00C542D7"/>
    <w:rsid w:val="00C57D44"/>
    <w:rsid w:val="00C6290D"/>
    <w:rsid w:val="00C64E30"/>
    <w:rsid w:val="00C6678D"/>
    <w:rsid w:val="00C66D0B"/>
    <w:rsid w:val="00C67F68"/>
    <w:rsid w:val="00C76453"/>
    <w:rsid w:val="00C77330"/>
    <w:rsid w:val="00C77DE9"/>
    <w:rsid w:val="00C82EA8"/>
    <w:rsid w:val="00C8542A"/>
    <w:rsid w:val="00C90155"/>
    <w:rsid w:val="00C91B18"/>
    <w:rsid w:val="00C92F3E"/>
    <w:rsid w:val="00C95640"/>
    <w:rsid w:val="00CA08B7"/>
    <w:rsid w:val="00CA5C8A"/>
    <w:rsid w:val="00CB0688"/>
    <w:rsid w:val="00CB149B"/>
    <w:rsid w:val="00CB16F8"/>
    <w:rsid w:val="00CB1FF0"/>
    <w:rsid w:val="00CB2113"/>
    <w:rsid w:val="00CB3251"/>
    <w:rsid w:val="00CB5488"/>
    <w:rsid w:val="00CB6FE4"/>
    <w:rsid w:val="00CC6DBE"/>
    <w:rsid w:val="00CD10DC"/>
    <w:rsid w:val="00CD18B6"/>
    <w:rsid w:val="00CD1C0D"/>
    <w:rsid w:val="00CD3513"/>
    <w:rsid w:val="00CD62F0"/>
    <w:rsid w:val="00CE1CF4"/>
    <w:rsid w:val="00CE49F4"/>
    <w:rsid w:val="00CE4F90"/>
    <w:rsid w:val="00CE796D"/>
    <w:rsid w:val="00CF090D"/>
    <w:rsid w:val="00CF160E"/>
    <w:rsid w:val="00CF3284"/>
    <w:rsid w:val="00D019A3"/>
    <w:rsid w:val="00D04654"/>
    <w:rsid w:val="00D21E90"/>
    <w:rsid w:val="00D24D2B"/>
    <w:rsid w:val="00D25EF1"/>
    <w:rsid w:val="00D26405"/>
    <w:rsid w:val="00D31431"/>
    <w:rsid w:val="00D32B23"/>
    <w:rsid w:val="00D356C1"/>
    <w:rsid w:val="00D42053"/>
    <w:rsid w:val="00D42B92"/>
    <w:rsid w:val="00D43570"/>
    <w:rsid w:val="00D44262"/>
    <w:rsid w:val="00D47968"/>
    <w:rsid w:val="00D520A7"/>
    <w:rsid w:val="00D52805"/>
    <w:rsid w:val="00D53CCC"/>
    <w:rsid w:val="00D559B7"/>
    <w:rsid w:val="00D55B58"/>
    <w:rsid w:val="00D578DF"/>
    <w:rsid w:val="00D60EF8"/>
    <w:rsid w:val="00D62B43"/>
    <w:rsid w:val="00D6716F"/>
    <w:rsid w:val="00D67CF6"/>
    <w:rsid w:val="00D701FC"/>
    <w:rsid w:val="00D7204F"/>
    <w:rsid w:val="00D721AA"/>
    <w:rsid w:val="00D742CC"/>
    <w:rsid w:val="00D769E9"/>
    <w:rsid w:val="00D77F4E"/>
    <w:rsid w:val="00D80BA6"/>
    <w:rsid w:val="00D80D06"/>
    <w:rsid w:val="00D80ECD"/>
    <w:rsid w:val="00D835AE"/>
    <w:rsid w:val="00D8660F"/>
    <w:rsid w:val="00D87486"/>
    <w:rsid w:val="00D93916"/>
    <w:rsid w:val="00D93FC5"/>
    <w:rsid w:val="00D944D3"/>
    <w:rsid w:val="00DA0319"/>
    <w:rsid w:val="00DA03FB"/>
    <w:rsid w:val="00DA1A26"/>
    <w:rsid w:val="00DA1E93"/>
    <w:rsid w:val="00DA2707"/>
    <w:rsid w:val="00DB129E"/>
    <w:rsid w:val="00DB1C92"/>
    <w:rsid w:val="00DB265B"/>
    <w:rsid w:val="00DB6D66"/>
    <w:rsid w:val="00DB6F2C"/>
    <w:rsid w:val="00DC0593"/>
    <w:rsid w:val="00DC4067"/>
    <w:rsid w:val="00DC5FF3"/>
    <w:rsid w:val="00DC7C04"/>
    <w:rsid w:val="00DD15E4"/>
    <w:rsid w:val="00DD3FF8"/>
    <w:rsid w:val="00DD451E"/>
    <w:rsid w:val="00DD45A8"/>
    <w:rsid w:val="00DD5A0B"/>
    <w:rsid w:val="00DD5FAC"/>
    <w:rsid w:val="00DE3CCA"/>
    <w:rsid w:val="00DE4153"/>
    <w:rsid w:val="00DF2089"/>
    <w:rsid w:val="00DF233A"/>
    <w:rsid w:val="00DF5A20"/>
    <w:rsid w:val="00E01723"/>
    <w:rsid w:val="00E02310"/>
    <w:rsid w:val="00E03002"/>
    <w:rsid w:val="00E042BA"/>
    <w:rsid w:val="00E05C9C"/>
    <w:rsid w:val="00E10755"/>
    <w:rsid w:val="00E11DFE"/>
    <w:rsid w:val="00E11FEA"/>
    <w:rsid w:val="00E13271"/>
    <w:rsid w:val="00E15D28"/>
    <w:rsid w:val="00E1709C"/>
    <w:rsid w:val="00E2000D"/>
    <w:rsid w:val="00E27D1A"/>
    <w:rsid w:val="00E33AE5"/>
    <w:rsid w:val="00E34A2E"/>
    <w:rsid w:val="00E355AB"/>
    <w:rsid w:val="00E40A29"/>
    <w:rsid w:val="00E41805"/>
    <w:rsid w:val="00E43BE5"/>
    <w:rsid w:val="00E43D44"/>
    <w:rsid w:val="00E469B6"/>
    <w:rsid w:val="00E5076C"/>
    <w:rsid w:val="00E50C64"/>
    <w:rsid w:val="00E51E73"/>
    <w:rsid w:val="00E54BEB"/>
    <w:rsid w:val="00E5767B"/>
    <w:rsid w:val="00E60EF0"/>
    <w:rsid w:val="00E63CCA"/>
    <w:rsid w:val="00E73304"/>
    <w:rsid w:val="00E758E0"/>
    <w:rsid w:val="00E75B6B"/>
    <w:rsid w:val="00E80808"/>
    <w:rsid w:val="00E81227"/>
    <w:rsid w:val="00E81A1E"/>
    <w:rsid w:val="00E84066"/>
    <w:rsid w:val="00E8562A"/>
    <w:rsid w:val="00E87E49"/>
    <w:rsid w:val="00E905FA"/>
    <w:rsid w:val="00E922C3"/>
    <w:rsid w:val="00E96E76"/>
    <w:rsid w:val="00EA3EE4"/>
    <w:rsid w:val="00EB41EF"/>
    <w:rsid w:val="00EB7A02"/>
    <w:rsid w:val="00EC6C87"/>
    <w:rsid w:val="00ED2782"/>
    <w:rsid w:val="00ED6205"/>
    <w:rsid w:val="00ED6493"/>
    <w:rsid w:val="00ED72D5"/>
    <w:rsid w:val="00EE2BAC"/>
    <w:rsid w:val="00EE53F2"/>
    <w:rsid w:val="00EF0CD3"/>
    <w:rsid w:val="00EF1845"/>
    <w:rsid w:val="00EF44FC"/>
    <w:rsid w:val="00F00124"/>
    <w:rsid w:val="00F00560"/>
    <w:rsid w:val="00F00769"/>
    <w:rsid w:val="00F018D2"/>
    <w:rsid w:val="00F044F0"/>
    <w:rsid w:val="00F04BE9"/>
    <w:rsid w:val="00F06DD7"/>
    <w:rsid w:val="00F06F66"/>
    <w:rsid w:val="00F109BC"/>
    <w:rsid w:val="00F1220B"/>
    <w:rsid w:val="00F125BA"/>
    <w:rsid w:val="00F12BEA"/>
    <w:rsid w:val="00F13034"/>
    <w:rsid w:val="00F17A3C"/>
    <w:rsid w:val="00F2136F"/>
    <w:rsid w:val="00F245A8"/>
    <w:rsid w:val="00F3196B"/>
    <w:rsid w:val="00F32E27"/>
    <w:rsid w:val="00F377BB"/>
    <w:rsid w:val="00F426C8"/>
    <w:rsid w:val="00F434C3"/>
    <w:rsid w:val="00F43DDE"/>
    <w:rsid w:val="00F5389C"/>
    <w:rsid w:val="00F55316"/>
    <w:rsid w:val="00F57A53"/>
    <w:rsid w:val="00F57CC8"/>
    <w:rsid w:val="00F6290D"/>
    <w:rsid w:val="00F62BB6"/>
    <w:rsid w:val="00F64105"/>
    <w:rsid w:val="00F641FC"/>
    <w:rsid w:val="00F662D2"/>
    <w:rsid w:val="00F717C6"/>
    <w:rsid w:val="00F71A2C"/>
    <w:rsid w:val="00F76DAE"/>
    <w:rsid w:val="00F77E8F"/>
    <w:rsid w:val="00F819D0"/>
    <w:rsid w:val="00F8274E"/>
    <w:rsid w:val="00F83959"/>
    <w:rsid w:val="00F9043C"/>
    <w:rsid w:val="00F930E5"/>
    <w:rsid w:val="00F958B7"/>
    <w:rsid w:val="00F9646E"/>
    <w:rsid w:val="00F964C0"/>
    <w:rsid w:val="00FA626C"/>
    <w:rsid w:val="00FB24C6"/>
    <w:rsid w:val="00FB2D70"/>
    <w:rsid w:val="00FC1887"/>
    <w:rsid w:val="00FC1DE9"/>
    <w:rsid w:val="00FC2805"/>
    <w:rsid w:val="00FC58B6"/>
    <w:rsid w:val="00FC5F6F"/>
    <w:rsid w:val="00FC7C6E"/>
    <w:rsid w:val="00FD005D"/>
    <w:rsid w:val="00FD3518"/>
    <w:rsid w:val="00FD3A91"/>
    <w:rsid w:val="00FD66EB"/>
    <w:rsid w:val="00FD6CC6"/>
    <w:rsid w:val="00FE014B"/>
    <w:rsid w:val="00FE73D8"/>
    <w:rsid w:val="00FF3CC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2E373"/>
  <w15:docId w15:val="{567FC852-7484-4102-8F60-59E5C5AA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96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C57D44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57D44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C57D44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C57D4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57D44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C57D44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C57D4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C57D4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57D44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">
    <w:name w:val="para (a)"/>
    <w:basedOn w:val="Normal"/>
    <w:link w:val="paraaChar"/>
    <w:rsid w:val="00894EFD"/>
    <w:pPr>
      <w:tabs>
        <w:tab w:val="right" w:pos="1134"/>
        <w:tab w:val="left" w:pos="1276"/>
      </w:tabs>
      <w:ind w:left="1276" w:hanging="1276"/>
      <w:jc w:val="both"/>
    </w:pPr>
  </w:style>
  <w:style w:type="paragraph" w:customStyle="1" w:styleId="P2">
    <w:name w:val="P2"/>
    <w:aliases w:val="(i)"/>
    <w:basedOn w:val="a"/>
    <w:link w:val="iChar"/>
    <w:qFormat/>
    <w:rsid w:val="00AE3962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C57D44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cheduleClause">
    <w:name w:val="LDScheduleClause"/>
    <w:basedOn w:val="LDClause"/>
    <w:link w:val="LDScheduleClauseChar"/>
    <w:rsid w:val="00C57D44"/>
    <w:pPr>
      <w:ind w:left="738" w:hanging="851"/>
    </w:pPr>
  </w:style>
  <w:style w:type="paragraph" w:customStyle="1" w:styleId="LDClause">
    <w:name w:val="LDClause"/>
    <w:basedOn w:val="LDBodytext"/>
    <w:qFormat/>
    <w:rsid w:val="00C57D44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styleId="CommentReference">
    <w:name w:val="annotation reference"/>
    <w:semiHidden/>
    <w:rsid w:val="00726D4B"/>
    <w:rPr>
      <w:sz w:val="16"/>
      <w:szCs w:val="16"/>
    </w:rPr>
  </w:style>
  <w:style w:type="paragraph" w:styleId="CommentText">
    <w:name w:val="annotation text"/>
    <w:basedOn w:val="Normal"/>
    <w:semiHidden/>
    <w:rsid w:val="00C57D44"/>
    <w:rPr>
      <w:sz w:val="20"/>
    </w:rPr>
  </w:style>
  <w:style w:type="paragraph" w:styleId="CommentSubject">
    <w:name w:val="annotation subject"/>
    <w:basedOn w:val="CommentText"/>
    <w:next w:val="CommentText"/>
    <w:semiHidden/>
    <w:rsid w:val="00C57D44"/>
    <w:rPr>
      <w:b/>
      <w:bCs/>
    </w:rPr>
  </w:style>
  <w:style w:type="paragraph" w:styleId="BalloonText">
    <w:name w:val="Balloon Text"/>
    <w:basedOn w:val="Normal"/>
    <w:semiHidden/>
    <w:rsid w:val="00C57D44"/>
    <w:rPr>
      <w:rFonts w:ascii="Tahoma" w:hAnsi="Tahoma" w:cs="Tahoma"/>
      <w:sz w:val="16"/>
      <w:szCs w:val="16"/>
    </w:rPr>
  </w:style>
  <w:style w:type="character" w:customStyle="1" w:styleId="paraaChar">
    <w:name w:val="para (a) Char"/>
    <w:link w:val="paraa"/>
    <w:rsid w:val="00E40A29"/>
    <w:rPr>
      <w:sz w:val="26"/>
      <w:lang w:val="en-AU" w:eastAsia="en-US" w:bidi="ar-SA"/>
    </w:rPr>
  </w:style>
  <w:style w:type="paragraph" w:styleId="Header">
    <w:name w:val="header"/>
    <w:basedOn w:val="Normal"/>
    <w:rsid w:val="00C57D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7D44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C57D44"/>
  </w:style>
  <w:style w:type="paragraph" w:customStyle="1" w:styleId="LDTitle">
    <w:name w:val="LDTitle"/>
    <w:link w:val="LDTitleChar"/>
    <w:rsid w:val="00AE3962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C57D44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AE3962"/>
    <w:pPr>
      <w:spacing w:before="240"/>
    </w:pPr>
  </w:style>
  <w:style w:type="paragraph" w:customStyle="1" w:styleId="LDSignatory">
    <w:name w:val="LDSignatory"/>
    <w:basedOn w:val="BodyText1"/>
    <w:next w:val="BodyText1"/>
    <w:rsid w:val="00AE3962"/>
    <w:pPr>
      <w:keepNext/>
      <w:spacing w:before="900"/>
    </w:pPr>
  </w:style>
  <w:style w:type="character" w:customStyle="1" w:styleId="LDCitation">
    <w:name w:val="LDCitation"/>
    <w:rsid w:val="00C57D44"/>
    <w:rPr>
      <w:i/>
      <w:iCs/>
    </w:rPr>
  </w:style>
  <w:style w:type="character" w:customStyle="1" w:styleId="LDBodytextChar">
    <w:name w:val="LDBody text Char"/>
    <w:link w:val="LDBodytext"/>
    <w:rsid w:val="00E96E76"/>
    <w:rPr>
      <w:sz w:val="24"/>
      <w:szCs w:val="24"/>
      <w:lang w:val="en-AU" w:eastAsia="en-US" w:bidi="ar-SA"/>
    </w:rPr>
  </w:style>
  <w:style w:type="character" w:customStyle="1" w:styleId="LDClauseChar">
    <w:name w:val="LDClause Char"/>
    <w:rsid w:val="00E96E76"/>
    <w:rPr>
      <w:sz w:val="24"/>
      <w:szCs w:val="24"/>
      <w:lang w:val="en-AU" w:eastAsia="en-US" w:bidi="ar-SA"/>
    </w:rPr>
  </w:style>
  <w:style w:type="character" w:customStyle="1" w:styleId="LDDateChar">
    <w:name w:val="LDDate Char"/>
    <w:link w:val="LDDate"/>
    <w:rsid w:val="00AE3962"/>
    <w:rPr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AE3962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C57D44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P1a">
    <w:name w:val="LDP1(a)"/>
    <w:basedOn w:val="LDClause"/>
    <w:uiPriority w:val="99"/>
    <w:rsid w:val="00C57D44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EndLine">
    <w:name w:val="LDEndLine"/>
    <w:basedOn w:val="BodyText"/>
    <w:rsid w:val="00C57D44"/>
    <w:pPr>
      <w:pBdr>
        <w:bottom w:val="single" w:sz="2" w:space="0" w:color="auto"/>
      </w:pBdr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AE3962"/>
    <w:pPr>
      <w:spacing w:after="120"/>
    </w:pPr>
  </w:style>
  <w:style w:type="paragraph" w:customStyle="1" w:styleId="indent">
    <w:name w:val="indent"/>
    <w:basedOn w:val="Normal"/>
    <w:rsid w:val="00C57D44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C57D44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customStyle="1" w:styleId="Style2">
    <w:name w:val="Style2"/>
    <w:basedOn w:val="Normal"/>
    <w:rsid w:val="00C57D44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Reference">
    <w:name w:val="Reference"/>
    <w:basedOn w:val="BodyText"/>
    <w:rsid w:val="00C57D44"/>
    <w:pPr>
      <w:spacing w:before="360"/>
    </w:pPr>
    <w:rPr>
      <w:rFonts w:ascii="Arial" w:hAnsi="Arial"/>
      <w:b/>
      <w:lang w:val="en-GB"/>
    </w:rPr>
  </w:style>
  <w:style w:type="paragraph" w:styleId="Title">
    <w:name w:val="Title"/>
    <w:basedOn w:val="BodyText"/>
    <w:next w:val="BodyText"/>
    <w:qFormat/>
    <w:rsid w:val="00C57D44"/>
    <w:pPr>
      <w:spacing w:before="120" w:after="60"/>
      <w:outlineLvl w:val="0"/>
    </w:pPr>
    <w:rPr>
      <w:rFonts w:ascii="Arial" w:hAnsi="Arial" w:cs="Arial"/>
      <w:bCs/>
      <w:kern w:val="28"/>
      <w:sz w:val="24"/>
      <w:szCs w:val="32"/>
    </w:rPr>
  </w:style>
  <w:style w:type="paragraph" w:customStyle="1" w:styleId="LDReference">
    <w:name w:val="LDReference"/>
    <w:basedOn w:val="LDTitle"/>
    <w:rsid w:val="00AE3962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P1a0">
    <w:name w:val="LDP1 (a)"/>
    <w:basedOn w:val="Clause"/>
    <w:link w:val="LDP1aChar"/>
    <w:rsid w:val="00AE3962"/>
    <w:pPr>
      <w:tabs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AE3962"/>
    <w:pPr>
      <w:spacing w:before="60"/>
    </w:pPr>
  </w:style>
  <w:style w:type="paragraph" w:customStyle="1" w:styleId="LDTableheading">
    <w:name w:val="LDTableheading"/>
    <w:basedOn w:val="LDBodytext"/>
    <w:rsid w:val="00C57D4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C57D44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Footer">
    <w:name w:val="LDFooter"/>
    <w:basedOn w:val="BodyText1"/>
    <w:rsid w:val="00AE3962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qFormat/>
    <w:rsid w:val="00C57D44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C57D44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C57D44"/>
    <w:pPr>
      <w:spacing w:after="120"/>
      <w:ind w:left="1440" w:right="1440"/>
    </w:pPr>
  </w:style>
  <w:style w:type="paragraph" w:styleId="BodyText2">
    <w:name w:val="Body Text 2"/>
    <w:basedOn w:val="Normal"/>
    <w:rsid w:val="00C57D44"/>
    <w:pPr>
      <w:spacing w:after="120" w:line="480" w:lineRule="auto"/>
    </w:pPr>
  </w:style>
  <w:style w:type="paragraph" w:styleId="BodyText3">
    <w:name w:val="Body Text 3"/>
    <w:basedOn w:val="Normal"/>
    <w:rsid w:val="00C57D4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57D44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C57D44"/>
    <w:pPr>
      <w:spacing w:after="120"/>
      <w:ind w:left="283"/>
    </w:pPr>
  </w:style>
  <w:style w:type="paragraph" w:styleId="BodyTextFirstIndent2">
    <w:name w:val="Body Text First Indent 2"/>
    <w:basedOn w:val="BodyTextIndent"/>
    <w:rsid w:val="00C57D44"/>
    <w:pPr>
      <w:ind w:firstLine="210"/>
    </w:pPr>
  </w:style>
  <w:style w:type="paragraph" w:styleId="BodyTextIndent2">
    <w:name w:val="Body Text Indent 2"/>
    <w:basedOn w:val="Normal"/>
    <w:rsid w:val="00C57D4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57D4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57D44"/>
    <w:rPr>
      <w:b/>
      <w:bCs/>
      <w:sz w:val="20"/>
    </w:rPr>
  </w:style>
  <w:style w:type="paragraph" w:styleId="Closing">
    <w:name w:val="Closing"/>
    <w:basedOn w:val="Normal"/>
    <w:rsid w:val="00C57D44"/>
    <w:pPr>
      <w:ind w:left="4252"/>
    </w:pPr>
  </w:style>
  <w:style w:type="paragraph" w:styleId="Date">
    <w:name w:val="Date"/>
    <w:basedOn w:val="Normal"/>
    <w:next w:val="Normal"/>
    <w:rsid w:val="00C57D44"/>
  </w:style>
  <w:style w:type="paragraph" w:styleId="DocumentMap">
    <w:name w:val="Document Map"/>
    <w:basedOn w:val="Normal"/>
    <w:semiHidden/>
    <w:rsid w:val="00C57D44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C57D44"/>
  </w:style>
  <w:style w:type="paragraph" w:styleId="EndnoteText">
    <w:name w:val="endnote text"/>
    <w:basedOn w:val="Normal"/>
    <w:semiHidden/>
    <w:rsid w:val="00C57D44"/>
    <w:rPr>
      <w:sz w:val="20"/>
    </w:rPr>
  </w:style>
  <w:style w:type="paragraph" w:styleId="EnvelopeAddress">
    <w:name w:val="envelope address"/>
    <w:basedOn w:val="Normal"/>
    <w:rsid w:val="00C57D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57D44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C57D44"/>
    <w:rPr>
      <w:sz w:val="20"/>
    </w:rPr>
  </w:style>
  <w:style w:type="paragraph" w:styleId="HTMLAddress">
    <w:name w:val="HTML Address"/>
    <w:basedOn w:val="Normal"/>
    <w:rsid w:val="00C57D44"/>
    <w:rPr>
      <w:i/>
      <w:iCs/>
    </w:rPr>
  </w:style>
  <w:style w:type="paragraph" w:styleId="HTMLPreformatted">
    <w:name w:val="HTML Preformatted"/>
    <w:basedOn w:val="Normal"/>
    <w:rsid w:val="00C57D44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57D44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C57D44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C57D44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C57D44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C57D44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C57D44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C57D44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C57D44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C57D44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C57D44"/>
    <w:rPr>
      <w:rFonts w:ascii="Arial" w:hAnsi="Arial" w:cs="Arial"/>
      <w:b/>
      <w:bCs/>
    </w:rPr>
  </w:style>
  <w:style w:type="paragraph" w:styleId="List">
    <w:name w:val="List"/>
    <w:basedOn w:val="Normal"/>
    <w:rsid w:val="00C57D44"/>
    <w:pPr>
      <w:ind w:left="283" w:hanging="283"/>
    </w:pPr>
  </w:style>
  <w:style w:type="paragraph" w:styleId="List2">
    <w:name w:val="List 2"/>
    <w:basedOn w:val="Normal"/>
    <w:rsid w:val="00C57D44"/>
    <w:pPr>
      <w:ind w:left="566" w:hanging="283"/>
    </w:pPr>
  </w:style>
  <w:style w:type="paragraph" w:styleId="List3">
    <w:name w:val="List 3"/>
    <w:basedOn w:val="Normal"/>
    <w:rsid w:val="00C57D44"/>
    <w:pPr>
      <w:ind w:left="849" w:hanging="283"/>
    </w:pPr>
  </w:style>
  <w:style w:type="paragraph" w:styleId="List4">
    <w:name w:val="List 4"/>
    <w:basedOn w:val="Normal"/>
    <w:rsid w:val="00C57D44"/>
    <w:pPr>
      <w:ind w:left="1132" w:hanging="283"/>
    </w:pPr>
  </w:style>
  <w:style w:type="paragraph" w:styleId="List5">
    <w:name w:val="List 5"/>
    <w:basedOn w:val="Normal"/>
    <w:rsid w:val="00C57D44"/>
    <w:pPr>
      <w:ind w:left="1415" w:hanging="283"/>
    </w:pPr>
  </w:style>
  <w:style w:type="paragraph" w:styleId="ListBullet">
    <w:name w:val="List Bullet"/>
    <w:basedOn w:val="Normal"/>
    <w:rsid w:val="00C57D44"/>
    <w:pPr>
      <w:numPr>
        <w:numId w:val="8"/>
      </w:numPr>
      <w:ind w:left="0" w:firstLine="0"/>
    </w:pPr>
  </w:style>
  <w:style w:type="paragraph" w:styleId="ListBullet2">
    <w:name w:val="List Bullet 2"/>
    <w:basedOn w:val="Normal"/>
    <w:rsid w:val="00C57D44"/>
    <w:pPr>
      <w:numPr>
        <w:numId w:val="9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C57D44"/>
    <w:pPr>
      <w:numPr>
        <w:numId w:val="10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C57D44"/>
    <w:pPr>
      <w:numPr>
        <w:numId w:val="11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C57D44"/>
    <w:pPr>
      <w:numPr>
        <w:numId w:val="12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C57D44"/>
    <w:pPr>
      <w:spacing w:after="120"/>
      <w:ind w:left="283"/>
    </w:pPr>
  </w:style>
  <w:style w:type="paragraph" w:styleId="ListContinue2">
    <w:name w:val="List Continue 2"/>
    <w:basedOn w:val="Normal"/>
    <w:rsid w:val="00C57D44"/>
    <w:pPr>
      <w:spacing w:after="120"/>
      <w:ind w:left="566"/>
    </w:pPr>
  </w:style>
  <w:style w:type="paragraph" w:styleId="ListContinue3">
    <w:name w:val="List Continue 3"/>
    <w:basedOn w:val="Normal"/>
    <w:rsid w:val="00C57D44"/>
    <w:pPr>
      <w:spacing w:after="120"/>
      <w:ind w:left="849"/>
    </w:pPr>
  </w:style>
  <w:style w:type="paragraph" w:styleId="ListContinue4">
    <w:name w:val="List Continue 4"/>
    <w:basedOn w:val="Normal"/>
    <w:rsid w:val="00C57D44"/>
    <w:pPr>
      <w:spacing w:after="120"/>
      <w:ind w:left="1132"/>
    </w:pPr>
  </w:style>
  <w:style w:type="paragraph" w:styleId="ListContinue5">
    <w:name w:val="List Continue 5"/>
    <w:basedOn w:val="Normal"/>
    <w:rsid w:val="00C57D44"/>
    <w:pPr>
      <w:spacing w:after="120"/>
      <w:ind w:left="1415"/>
    </w:pPr>
  </w:style>
  <w:style w:type="paragraph" w:styleId="ListNumber">
    <w:name w:val="List Number"/>
    <w:basedOn w:val="Normal"/>
    <w:rsid w:val="00C57D44"/>
    <w:pPr>
      <w:numPr>
        <w:numId w:val="13"/>
      </w:numPr>
      <w:spacing w:before="60" w:after="60"/>
    </w:pPr>
    <w:rPr>
      <w:sz w:val="24"/>
      <w:szCs w:val="24"/>
    </w:rPr>
  </w:style>
  <w:style w:type="paragraph" w:styleId="ListNumber2">
    <w:name w:val="List Number 2"/>
    <w:basedOn w:val="Normal"/>
    <w:rsid w:val="00C57D44"/>
    <w:pPr>
      <w:numPr>
        <w:numId w:val="14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C57D44"/>
    <w:pPr>
      <w:numPr>
        <w:numId w:val="15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C57D44"/>
    <w:pPr>
      <w:numPr>
        <w:numId w:val="16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C57D44"/>
    <w:pPr>
      <w:numPr>
        <w:numId w:val="17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C57D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C57D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C57D4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C57D44"/>
    <w:pPr>
      <w:ind w:left="720"/>
    </w:pPr>
  </w:style>
  <w:style w:type="paragraph" w:styleId="NoteHeading">
    <w:name w:val="Note Heading"/>
    <w:basedOn w:val="Normal"/>
    <w:next w:val="Normal"/>
    <w:rsid w:val="00C57D44"/>
  </w:style>
  <w:style w:type="paragraph" w:styleId="PlainText">
    <w:name w:val="Plain Text"/>
    <w:basedOn w:val="Normal"/>
    <w:rsid w:val="00C57D4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57D44"/>
  </w:style>
  <w:style w:type="paragraph" w:styleId="Signature">
    <w:name w:val="Signature"/>
    <w:basedOn w:val="Normal"/>
    <w:rsid w:val="00C57D44"/>
    <w:pPr>
      <w:ind w:left="4252"/>
    </w:pPr>
  </w:style>
  <w:style w:type="paragraph" w:styleId="Subtitle">
    <w:name w:val="Subtitle"/>
    <w:basedOn w:val="Normal"/>
    <w:qFormat/>
    <w:rsid w:val="00C57D4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57D44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C57D44"/>
  </w:style>
  <w:style w:type="paragraph" w:styleId="TOAHeading">
    <w:name w:val="toa heading"/>
    <w:basedOn w:val="Normal"/>
    <w:next w:val="Normal"/>
    <w:semiHidden/>
    <w:rsid w:val="00C57D44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C57D44"/>
  </w:style>
  <w:style w:type="paragraph" w:styleId="TOC2">
    <w:name w:val="toc 2"/>
    <w:basedOn w:val="Normal"/>
    <w:next w:val="Normal"/>
    <w:autoRedefine/>
    <w:semiHidden/>
    <w:rsid w:val="00C57D44"/>
    <w:pPr>
      <w:ind w:left="260"/>
    </w:pPr>
  </w:style>
  <w:style w:type="paragraph" w:styleId="TOC3">
    <w:name w:val="toc 3"/>
    <w:basedOn w:val="Normal"/>
    <w:next w:val="Normal"/>
    <w:autoRedefine/>
    <w:semiHidden/>
    <w:rsid w:val="00C57D44"/>
    <w:pPr>
      <w:ind w:left="520"/>
    </w:pPr>
  </w:style>
  <w:style w:type="paragraph" w:styleId="TOC4">
    <w:name w:val="toc 4"/>
    <w:basedOn w:val="Normal"/>
    <w:next w:val="Normal"/>
    <w:autoRedefine/>
    <w:semiHidden/>
    <w:rsid w:val="00C57D44"/>
    <w:pPr>
      <w:ind w:left="780"/>
    </w:pPr>
  </w:style>
  <w:style w:type="paragraph" w:styleId="TOC5">
    <w:name w:val="toc 5"/>
    <w:basedOn w:val="Normal"/>
    <w:next w:val="Normal"/>
    <w:autoRedefine/>
    <w:semiHidden/>
    <w:rsid w:val="00C57D44"/>
    <w:pPr>
      <w:ind w:left="1040"/>
    </w:pPr>
  </w:style>
  <w:style w:type="paragraph" w:styleId="TOC6">
    <w:name w:val="toc 6"/>
    <w:basedOn w:val="Normal"/>
    <w:next w:val="Normal"/>
    <w:autoRedefine/>
    <w:semiHidden/>
    <w:rsid w:val="00C57D44"/>
    <w:pPr>
      <w:ind w:left="1300"/>
    </w:pPr>
  </w:style>
  <w:style w:type="paragraph" w:styleId="TOC7">
    <w:name w:val="toc 7"/>
    <w:basedOn w:val="Normal"/>
    <w:next w:val="Normal"/>
    <w:autoRedefine/>
    <w:semiHidden/>
    <w:rsid w:val="00C57D44"/>
    <w:pPr>
      <w:ind w:left="1560"/>
    </w:pPr>
  </w:style>
  <w:style w:type="paragraph" w:styleId="TOC8">
    <w:name w:val="toc 8"/>
    <w:basedOn w:val="Normal"/>
    <w:next w:val="Normal"/>
    <w:autoRedefine/>
    <w:semiHidden/>
    <w:rsid w:val="00C57D44"/>
    <w:pPr>
      <w:ind w:left="1820"/>
    </w:pPr>
  </w:style>
  <w:style w:type="paragraph" w:styleId="TOC9">
    <w:name w:val="toc 9"/>
    <w:basedOn w:val="Normal"/>
    <w:next w:val="Normal"/>
    <w:autoRedefine/>
    <w:semiHidden/>
    <w:rsid w:val="00C57D44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C57D44"/>
  </w:style>
  <w:style w:type="paragraph" w:customStyle="1" w:styleId="LDdefinition">
    <w:name w:val="LDdefinition"/>
    <w:basedOn w:val="LDClause"/>
    <w:rsid w:val="00C57D44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C57D44"/>
    <w:rPr>
      <w:b w:val="0"/>
    </w:rPr>
  </w:style>
  <w:style w:type="paragraph" w:customStyle="1" w:styleId="LDSchedSubclHead">
    <w:name w:val="LDSchedSubclHead"/>
    <w:basedOn w:val="LDScheduleClauseHead"/>
    <w:rsid w:val="00C57D44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Normal"/>
    <w:rsid w:val="00C57D44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Normal"/>
    <w:rsid w:val="00C57D44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C57D44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C57D44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C57D44"/>
    <w:rPr>
      <w:szCs w:val="20"/>
    </w:rPr>
  </w:style>
  <w:style w:type="paragraph" w:customStyle="1" w:styleId="LDContentsHead">
    <w:name w:val="LDContentsHead"/>
    <w:basedOn w:val="LDTitle"/>
    <w:rsid w:val="00C57D44"/>
    <w:pPr>
      <w:keepNext/>
      <w:spacing w:before="480" w:after="120"/>
    </w:pPr>
    <w:rPr>
      <w:b/>
    </w:rPr>
  </w:style>
  <w:style w:type="paragraph" w:customStyle="1" w:styleId="ldsignatory0">
    <w:name w:val="ldsignatory"/>
    <w:basedOn w:val="Normal"/>
    <w:rsid w:val="00E8562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LDScheduleClauseChar">
    <w:name w:val="LDScheduleClause Char"/>
    <w:link w:val="LDScheduleClause"/>
    <w:rsid w:val="00467113"/>
    <w:rPr>
      <w:sz w:val="24"/>
      <w:szCs w:val="24"/>
      <w:lang w:eastAsia="en-US"/>
    </w:rPr>
  </w:style>
  <w:style w:type="character" w:customStyle="1" w:styleId="LDNoteChar">
    <w:name w:val="LDNote Char"/>
    <w:link w:val="LDNote"/>
    <w:rsid w:val="00F245A8"/>
    <w:rPr>
      <w:szCs w:val="24"/>
      <w:lang w:eastAsia="en-US"/>
    </w:rPr>
  </w:style>
  <w:style w:type="character" w:customStyle="1" w:styleId="LDClauseHeadingChar">
    <w:name w:val="LDClauseHeading Char"/>
    <w:link w:val="LDClauseHeading"/>
    <w:rsid w:val="000644C0"/>
    <w:rPr>
      <w:rFonts w:ascii="Arial" w:hAnsi="Arial"/>
      <w:b/>
      <w:sz w:val="24"/>
      <w:szCs w:val="24"/>
      <w:lang w:eastAsia="en-US"/>
    </w:rPr>
  </w:style>
  <w:style w:type="character" w:styleId="Hyperlink">
    <w:name w:val="Hyperlink"/>
    <w:basedOn w:val="DefaultParagraphFont"/>
    <w:rsid w:val="00390306"/>
    <w:rPr>
      <w:color w:val="0000FF" w:themeColor="hyperlink"/>
      <w:u w:val="single"/>
    </w:rPr>
  </w:style>
  <w:style w:type="character" w:customStyle="1" w:styleId="LDScheduleheadingChar">
    <w:name w:val="LDSchedule heading Char"/>
    <w:link w:val="LDScheduleheading"/>
    <w:locked/>
    <w:rsid w:val="007C4AA9"/>
    <w:rPr>
      <w:rFonts w:ascii="Arial" w:hAnsi="Arial" w:cs="Arial"/>
      <w:b/>
      <w:sz w:val="24"/>
      <w:szCs w:val="24"/>
      <w:lang w:eastAsia="en-US"/>
    </w:rPr>
  </w:style>
  <w:style w:type="character" w:customStyle="1" w:styleId="LDP2iChar">
    <w:name w:val="LDP2 (i) Char"/>
    <w:basedOn w:val="DefaultParagraphFont"/>
    <w:link w:val="LDP2i"/>
    <w:rsid w:val="001211B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E4E88"/>
    <w:rPr>
      <w:rFonts w:ascii="Times New (W1)" w:hAnsi="Times New (W1)"/>
      <w:sz w:val="26"/>
      <w:lang w:eastAsia="en-US"/>
    </w:rPr>
  </w:style>
  <w:style w:type="paragraph" w:customStyle="1" w:styleId="Note">
    <w:name w:val="Note"/>
    <w:basedOn w:val="Clause"/>
    <w:link w:val="NoteChar"/>
    <w:qFormat/>
    <w:rsid w:val="00AE3962"/>
    <w:pPr>
      <w:ind w:firstLine="0"/>
    </w:pPr>
    <w:rPr>
      <w:sz w:val="20"/>
    </w:rPr>
  </w:style>
  <w:style w:type="character" w:customStyle="1" w:styleId="NoteChar">
    <w:name w:val="Note Char"/>
    <w:link w:val="Note"/>
    <w:rsid w:val="00AE3962"/>
    <w:rPr>
      <w:szCs w:val="24"/>
      <w:lang w:eastAsia="en-US"/>
    </w:rPr>
  </w:style>
  <w:style w:type="paragraph" w:customStyle="1" w:styleId="a">
    <w:name w:val="(a)"/>
    <w:basedOn w:val="Clause"/>
    <w:link w:val="aChar"/>
    <w:qFormat/>
    <w:rsid w:val="00AE3962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aChar">
    <w:name w:val="(a) Char"/>
    <w:link w:val="a"/>
    <w:rsid w:val="00AE3962"/>
    <w:rPr>
      <w:sz w:val="24"/>
      <w:szCs w:val="24"/>
      <w:lang w:eastAsia="en-US"/>
    </w:rPr>
  </w:style>
  <w:style w:type="character" w:customStyle="1" w:styleId="iChar">
    <w:name w:val="(i) Char"/>
    <w:basedOn w:val="aChar"/>
    <w:link w:val="P2"/>
    <w:rsid w:val="00AE3962"/>
    <w:rPr>
      <w:sz w:val="24"/>
      <w:szCs w:val="24"/>
      <w:lang w:eastAsia="en-US"/>
    </w:rPr>
  </w:style>
  <w:style w:type="paragraph" w:customStyle="1" w:styleId="A0">
    <w:name w:val="(A)"/>
    <w:basedOn w:val="P2"/>
    <w:qFormat/>
    <w:rsid w:val="00AE3962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AE3962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AE3962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AE3962"/>
    <w:pPr>
      <w:pBdr>
        <w:bottom w:val="single" w:sz="2" w:space="0" w:color="auto"/>
      </w:pBdr>
      <w:spacing w:after="16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AE39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AE3962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AE3962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AE3962"/>
    <w:rPr>
      <w:b w:val="0"/>
    </w:rPr>
  </w:style>
  <w:style w:type="character" w:customStyle="1" w:styleId="SubHclChar">
    <w:name w:val="SubHcl Char"/>
    <w:basedOn w:val="HclChar"/>
    <w:link w:val="SubHcl"/>
    <w:rsid w:val="00AE3962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AE3962"/>
    <w:rPr>
      <w:i/>
      <w:iCs/>
    </w:rPr>
  </w:style>
  <w:style w:type="paragraph" w:customStyle="1" w:styleId="Clause">
    <w:name w:val="Clause"/>
    <w:basedOn w:val="BodyText1"/>
    <w:link w:val="ClauseChar"/>
    <w:qFormat/>
    <w:rsid w:val="00AE3962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AE3962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AE3962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AE3962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AE3962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AE3962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AE3962"/>
    <w:pPr>
      <w:ind w:left="738" w:hanging="851"/>
    </w:pPr>
  </w:style>
  <w:style w:type="character" w:customStyle="1" w:styleId="ScheduleClauseChar">
    <w:name w:val="ScheduleClause Char"/>
    <w:link w:val="ScheduleClause"/>
    <w:rsid w:val="00AE3962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AE3962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AE3962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AE3962"/>
    <w:rPr>
      <w:sz w:val="24"/>
      <w:szCs w:val="24"/>
      <w:lang w:eastAsia="en-US"/>
    </w:rPr>
  </w:style>
  <w:style w:type="paragraph" w:customStyle="1" w:styleId="LDNotePara">
    <w:name w:val="LDNotePara"/>
    <w:basedOn w:val="Note"/>
    <w:rsid w:val="00AE3962"/>
    <w:pPr>
      <w:tabs>
        <w:tab w:val="clear" w:pos="454"/>
      </w:tabs>
      <w:ind w:left="1701" w:hanging="454"/>
    </w:pPr>
  </w:style>
  <w:style w:type="character" w:customStyle="1" w:styleId="LDP1aChar">
    <w:name w:val="LDP1 (a) Char"/>
    <w:basedOn w:val="ClauseChar"/>
    <w:link w:val="LDP1a0"/>
    <w:locked/>
    <w:rsid w:val="00AE3962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AE3962"/>
  </w:style>
  <w:style w:type="character" w:customStyle="1" w:styleId="ScheduleClauseHeadChar">
    <w:name w:val="ScheduleClauseHead Char"/>
    <w:basedOn w:val="HclChar"/>
    <w:link w:val="ScheduleClauseHead"/>
    <w:rsid w:val="00AE3962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AE3962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AE3962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AE3962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AE3962"/>
    <w:rPr>
      <w:rFonts w:ascii="Arial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AE3962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AE3962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AE3962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LDTablespace">
    <w:name w:val="LDTablespace"/>
    <w:basedOn w:val="BodyText1"/>
    <w:rsid w:val="00AE3962"/>
    <w:pPr>
      <w:spacing w:before="120"/>
    </w:pPr>
  </w:style>
  <w:style w:type="paragraph" w:customStyle="1" w:styleId="TableText">
    <w:name w:val="TableText"/>
    <w:basedOn w:val="BodyText1"/>
    <w:link w:val="TableTextChar"/>
    <w:qFormat/>
    <w:rsid w:val="00AE396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AE3962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AE3962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AE3962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AE3962"/>
    <w:pPr>
      <w:tabs>
        <w:tab w:val="clear" w:pos="459"/>
        <w:tab w:val="left" w:pos="1026"/>
      </w:tabs>
      <w:ind w:left="8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EEFFE_P\OneDrive%20-%20CASA%20Production%20Domain\POK\Drafting%20Template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2" ma:contentTypeDescription="Create a new document." ma:contentTypeScope="" ma:versionID="8fbf3fa19c6cfb9998ec7dcd78329145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5da29b7b5726481caead70157559c63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DDF42-2673-4F1F-98F7-35E0581F86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71A0F2-57C3-492E-9210-1D84E4997A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CFC7C9-7B8D-45A8-8600-E7517F5E8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966B1B-5121-4226-9ACA-1A08D64A8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4</TotalTime>
  <Pages>5</Pages>
  <Words>1750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EX89/23</vt:lpstr>
    </vt:vector>
  </TitlesOfParts>
  <Company>Civil Aviation Safety Authority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EX89/23</dc:title>
  <dc:subject>Crew Life Jackets (SMA-2160 Series) Exemption Instrument 2023</dc:subject>
  <dc:creator>Civil Aviation Safety Authority</dc:creator>
  <cp:lastModifiedBy>Spesyvy, Nadia</cp:lastModifiedBy>
  <cp:revision>8</cp:revision>
  <cp:lastPrinted>2019-01-28T23:01:00Z</cp:lastPrinted>
  <dcterms:created xsi:type="dcterms:W3CDTF">2023-12-14T00:07:00Z</dcterms:created>
  <dcterms:modified xsi:type="dcterms:W3CDTF">2023-12-20T00:36:00Z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</Properties>
</file>