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56B4" w14:textId="77777777" w:rsidR="0048364F" w:rsidRPr="00E84898" w:rsidRDefault="00193461" w:rsidP="0020300C">
      <w:pPr>
        <w:rPr>
          <w:sz w:val="28"/>
        </w:rPr>
      </w:pPr>
      <w:r w:rsidRPr="00E84898">
        <w:rPr>
          <w:noProof/>
          <w:lang w:eastAsia="en-AU"/>
        </w:rPr>
        <w:drawing>
          <wp:inline distT="0" distB="0" distL="0" distR="0" wp14:anchorId="25CC5C13" wp14:editId="454575B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4380072" w14:textId="77777777" w:rsidR="0048364F" w:rsidRPr="00E84898" w:rsidRDefault="0048364F" w:rsidP="0048364F">
      <w:pPr>
        <w:rPr>
          <w:sz w:val="19"/>
        </w:rPr>
      </w:pPr>
    </w:p>
    <w:p w14:paraId="0375F314" w14:textId="77777777" w:rsidR="0048364F" w:rsidRPr="00E84898" w:rsidRDefault="0084424C" w:rsidP="0048364F">
      <w:pPr>
        <w:pStyle w:val="ShortT"/>
      </w:pPr>
      <w:r w:rsidRPr="00E84898">
        <w:t>Safety, Rehabilitation and Compensation Amendment (Period for Decision</w:t>
      </w:r>
      <w:r w:rsidR="00E84898">
        <w:noBreakHyphen/>
      </w:r>
      <w:r w:rsidR="00002D17" w:rsidRPr="00E84898">
        <w:t>m</w:t>
      </w:r>
      <w:r w:rsidRPr="00E84898">
        <w:t xml:space="preserve">aking) </w:t>
      </w:r>
      <w:r w:rsidR="00E84898" w:rsidRPr="00E84898">
        <w:t>Regulations 2</w:t>
      </w:r>
      <w:r w:rsidRPr="00E84898">
        <w:t>023</w:t>
      </w:r>
    </w:p>
    <w:p w14:paraId="5EFAFBB0" w14:textId="77777777" w:rsidR="005E3551" w:rsidRPr="00E84898" w:rsidRDefault="005E3551" w:rsidP="002C14F7">
      <w:pPr>
        <w:pStyle w:val="SignCoverPageStart"/>
        <w:spacing w:before="240"/>
        <w:rPr>
          <w:szCs w:val="22"/>
        </w:rPr>
      </w:pPr>
      <w:r w:rsidRPr="00E84898">
        <w:rPr>
          <w:szCs w:val="22"/>
        </w:rPr>
        <w:t>I, General the Honourable David Hurley AC DSC (Retd), Governor</w:t>
      </w:r>
      <w:r w:rsidR="00E84898">
        <w:rPr>
          <w:szCs w:val="22"/>
        </w:rPr>
        <w:noBreakHyphen/>
      </w:r>
      <w:r w:rsidRPr="00E84898">
        <w:rPr>
          <w:szCs w:val="22"/>
        </w:rPr>
        <w:t>General of the Commonwealth of Australia, acting with the advice of the Federal Executive Council, make the following regulations.</w:t>
      </w:r>
    </w:p>
    <w:p w14:paraId="5D967C55" w14:textId="48154F48" w:rsidR="005E3551" w:rsidRPr="00E84898" w:rsidRDefault="005E3551" w:rsidP="002C14F7">
      <w:pPr>
        <w:keepNext/>
        <w:spacing w:before="720" w:line="240" w:lineRule="atLeast"/>
        <w:ind w:right="397"/>
        <w:jc w:val="both"/>
        <w:rPr>
          <w:szCs w:val="22"/>
        </w:rPr>
      </w:pPr>
      <w:r w:rsidRPr="00E84898">
        <w:rPr>
          <w:szCs w:val="22"/>
        </w:rPr>
        <w:t xml:space="preserve">Dated </w:t>
      </w:r>
      <w:r w:rsidRPr="00E84898">
        <w:rPr>
          <w:szCs w:val="22"/>
        </w:rPr>
        <w:tab/>
      </w:r>
      <w:r w:rsidRPr="00E84898">
        <w:rPr>
          <w:szCs w:val="22"/>
        </w:rPr>
        <w:tab/>
      </w:r>
      <w:r w:rsidR="0094114B">
        <w:rPr>
          <w:szCs w:val="22"/>
        </w:rPr>
        <w:t xml:space="preserve">13 December </w:t>
      </w:r>
      <w:r w:rsidRPr="00E84898">
        <w:rPr>
          <w:szCs w:val="22"/>
        </w:rPr>
        <w:fldChar w:fldCharType="begin"/>
      </w:r>
      <w:r w:rsidRPr="00E84898">
        <w:rPr>
          <w:szCs w:val="22"/>
        </w:rPr>
        <w:instrText xml:space="preserve"> DOCPROPERTY  DateMade </w:instrText>
      </w:r>
      <w:r w:rsidRPr="00E84898">
        <w:rPr>
          <w:szCs w:val="22"/>
        </w:rPr>
        <w:fldChar w:fldCharType="separate"/>
      </w:r>
      <w:r w:rsidR="006267EF">
        <w:rPr>
          <w:szCs w:val="22"/>
        </w:rPr>
        <w:t>2023</w:t>
      </w:r>
      <w:r w:rsidRPr="00E84898">
        <w:rPr>
          <w:szCs w:val="22"/>
        </w:rPr>
        <w:fldChar w:fldCharType="end"/>
      </w:r>
    </w:p>
    <w:p w14:paraId="712CAA35" w14:textId="77777777" w:rsidR="005E3551" w:rsidRPr="00E84898" w:rsidRDefault="005E3551" w:rsidP="002C14F7">
      <w:pPr>
        <w:keepNext/>
        <w:tabs>
          <w:tab w:val="left" w:pos="3402"/>
        </w:tabs>
        <w:spacing w:before="1080" w:line="300" w:lineRule="atLeast"/>
        <w:ind w:left="397" w:right="397"/>
        <w:jc w:val="right"/>
        <w:rPr>
          <w:szCs w:val="22"/>
        </w:rPr>
      </w:pPr>
      <w:r w:rsidRPr="00E84898">
        <w:rPr>
          <w:szCs w:val="22"/>
        </w:rPr>
        <w:t>David Hurley</w:t>
      </w:r>
    </w:p>
    <w:p w14:paraId="598AB195" w14:textId="77777777" w:rsidR="005E3551" w:rsidRPr="00E84898" w:rsidRDefault="005E3551" w:rsidP="002C14F7">
      <w:pPr>
        <w:keepNext/>
        <w:tabs>
          <w:tab w:val="left" w:pos="3402"/>
        </w:tabs>
        <w:spacing w:line="300" w:lineRule="atLeast"/>
        <w:ind w:left="397" w:right="397"/>
        <w:jc w:val="right"/>
        <w:rPr>
          <w:szCs w:val="22"/>
        </w:rPr>
      </w:pPr>
      <w:r w:rsidRPr="00E84898">
        <w:rPr>
          <w:szCs w:val="22"/>
        </w:rPr>
        <w:t>Governor</w:t>
      </w:r>
      <w:r w:rsidR="00E84898">
        <w:rPr>
          <w:szCs w:val="22"/>
        </w:rPr>
        <w:noBreakHyphen/>
      </w:r>
      <w:r w:rsidRPr="00E84898">
        <w:rPr>
          <w:szCs w:val="22"/>
        </w:rPr>
        <w:t>General</w:t>
      </w:r>
    </w:p>
    <w:p w14:paraId="38CB848F" w14:textId="77777777" w:rsidR="005E3551" w:rsidRPr="00E84898" w:rsidRDefault="005E3551" w:rsidP="002C14F7">
      <w:pPr>
        <w:keepNext/>
        <w:tabs>
          <w:tab w:val="left" w:pos="3402"/>
        </w:tabs>
        <w:spacing w:before="840" w:after="1080" w:line="300" w:lineRule="atLeast"/>
        <w:ind w:right="397"/>
        <w:rPr>
          <w:szCs w:val="22"/>
        </w:rPr>
      </w:pPr>
      <w:r w:rsidRPr="00E84898">
        <w:rPr>
          <w:szCs w:val="22"/>
        </w:rPr>
        <w:t>By His Excellency’s Command</w:t>
      </w:r>
    </w:p>
    <w:p w14:paraId="72A93D36" w14:textId="77777777" w:rsidR="005E3551" w:rsidRPr="00E84898" w:rsidRDefault="005E3551" w:rsidP="002C14F7">
      <w:pPr>
        <w:keepNext/>
        <w:tabs>
          <w:tab w:val="left" w:pos="3402"/>
        </w:tabs>
        <w:spacing w:before="480" w:line="300" w:lineRule="atLeast"/>
        <w:ind w:right="397"/>
        <w:rPr>
          <w:szCs w:val="22"/>
        </w:rPr>
      </w:pPr>
      <w:r w:rsidRPr="00E84898">
        <w:rPr>
          <w:szCs w:val="22"/>
        </w:rPr>
        <w:t>Tony Burke</w:t>
      </w:r>
    </w:p>
    <w:p w14:paraId="619E2399" w14:textId="77777777" w:rsidR="005E3551" w:rsidRPr="00E84898" w:rsidRDefault="005E3551" w:rsidP="002C14F7">
      <w:pPr>
        <w:pStyle w:val="SignCoverPageEnd"/>
        <w:rPr>
          <w:szCs w:val="22"/>
        </w:rPr>
      </w:pPr>
      <w:r w:rsidRPr="00E84898">
        <w:rPr>
          <w:szCs w:val="22"/>
        </w:rPr>
        <w:t>Minister for Employment and Workplace Relations</w:t>
      </w:r>
    </w:p>
    <w:p w14:paraId="0AC87C7A" w14:textId="77777777" w:rsidR="005E3551" w:rsidRPr="00E84898" w:rsidRDefault="005E3551" w:rsidP="002C14F7"/>
    <w:p w14:paraId="485C0A45" w14:textId="77777777" w:rsidR="005E3551" w:rsidRPr="00E84898" w:rsidRDefault="005E3551" w:rsidP="002C14F7"/>
    <w:p w14:paraId="0E02CA84" w14:textId="77777777" w:rsidR="005E3551" w:rsidRPr="00E84898" w:rsidRDefault="005E3551" w:rsidP="002C14F7"/>
    <w:p w14:paraId="1C1FEE71" w14:textId="77777777" w:rsidR="0048364F" w:rsidRPr="00D64749" w:rsidRDefault="0048364F" w:rsidP="0048364F">
      <w:pPr>
        <w:pStyle w:val="Header"/>
        <w:tabs>
          <w:tab w:val="clear" w:pos="4150"/>
          <w:tab w:val="clear" w:pos="8307"/>
        </w:tabs>
      </w:pPr>
      <w:r w:rsidRPr="00D64749">
        <w:rPr>
          <w:rStyle w:val="CharAmSchNo"/>
        </w:rPr>
        <w:t xml:space="preserve"> </w:t>
      </w:r>
      <w:r w:rsidRPr="00D64749">
        <w:rPr>
          <w:rStyle w:val="CharAmSchText"/>
        </w:rPr>
        <w:t xml:space="preserve"> </w:t>
      </w:r>
    </w:p>
    <w:p w14:paraId="100B1947" w14:textId="77777777" w:rsidR="0048364F" w:rsidRPr="00D64749" w:rsidRDefault="0048364F" w:rsidP="0048364F">
      <w:pPr>
        <w:pStyle w:val="Header"/>
        <w:tabs>
          <w:tab w:val="clear" w:pos="4150"/>
          <w:tab w:val="clear" w:pos="8307"/>
        </w:tabs>
      </w:pPr>
      <w:r w:rsidRPr="00D64749">
        <w:rPr>
          <w:rStyle w:val="CharAmPartNo"/>
        </w:rPr>
        <w:t xml:space="preserve"> </w:t>
      </w:r>
      <w:r w:rsidRPr="00D64749">
        <w:rPr>
          <w:rStyle w:val="CharAmPartText"/>
        </w:rPr>
        <w:t xml:space="preserve"> </w:t>
      </w:r>
    </w:p>
    <w:p w14:paraId="14D5836D" w14:textId="77777777" w:rsidR="0048364F" w:rsidRPr="00E84898" w:rsidRDefault="0048364F" w:rsidP="0048364F">
      <w:pPr>
        <w:sectPr w:rsidR="0048364F" w:rsidRPr="00E84898" w:rsidSect="007C5319">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5E1F9CC6" w14:textId="77777777" w:rsidR="00220A0C" w:rsidRPr="00E84898" w:rsidRDefault="0048364F" w:rsidP="0048364F">
      <w:pPr>
        <w:outlineLvl w:val="0"/>
        <w:rPr>
          <w:sz w:val="36"/>
        </w:rPr>
      </w:pPr>
      <w:r w:rsidRPr="00E84898">
        <w:rPr>
          <w:sz w:val="36"/>
        </w:rPr>
        <w:lastRenderedPageBreak/>
        <w:t>Contents</w:t>
      </w:r>
    </w:p>
    <w:p w14:paraId="7DCE5043" w14:textId="7F599EF5" w:rsidR="00E84898" w:rsidRDefault="00E8489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84898">
        <w:rPr>
          <w:noProof/>
        </w:rPr>
        <w:tab/>
      </w:r>
      <w:r w:rsidRPr="00E84898">
        <w:rPr>
          <w:noProof/>
        </w:rPr>
        <w:fldChar w:fldCharType="begin"/>
      </w:r>
      <w:r w:rsidRPr="00E84898">
        <w:rPr>
          <w:noProof/>
        </w:rPr>
        <w:instrText xml:space="preserve"> PAGEREF _Toc152587573 \h </w:instrText>
      </w:r>
      <w:r w:rsidRPr="00E84898">
        <w:rPr>
          <w:noProof/>
        </w:rPr>
      </w:r>
      <w:r w:rsidRPr="00E84898">
        <w:rPr>
          <w:noProof/>
        </w:rPr>
        <w:fldChar w:fldCharType="separate"/>
      </w:r>
      <w:r w:rsidR="006267EF">
        <w:rPr>
          <w:noProof/>
        </w:rPr>
        <w:t>1</w:t>
      </w:r>
      <w:r w:rsidRPr="00E84898">
        <w:rPr>
          <w:noProof/>
        </w:rPr>
        <w:fldChar w:fldCharType="end"/>
      </w:r>
    </w:p>
    <w:p w14:paraId="6EEA0F9A" w14:textId="67FAB8DC" w:rsidR="00E84898" w:rsidRDefault="00E84898">
      <w:pPr>
        <w:pStyle w:val="TOC5"/>
        <w:rPr>
          <w:rFonts w:asciiTheme="minorHAnsi" w:eastAsiaTheme="minorEastAsia" w:hAnsiTheme="minorHAnsi" w:cstheme="minorBidi"/>
          <w:noProof/>
          <w:kern w:val="0"/>
          <w:sz w:val="22"/>
          <w:szCs w:val="22"/>
        </w:rPr>
      </w:pPr>
      <w:r>
        <w:rPr>
          <w:noProof/>
        </w:rPr>
        <w:t>2</w:t>
      </w:r>
      <w:r>
        <w:rPr>
          <w:noProof/>
        </w:rPr>
        <w:tab/>
        <w:t>Commencement</w:t>
      </w:r>
      <w:r w:rsidRPr="00E84898">
        <w:rPr>
          <w:noProof/>
        </w:rPr>
        <w:tab/>
      </w:r>
      <w:r w:rsidRPr="00E84898">
        <w:rPr>
          <w:noProof/>
        </w:rPr>
        <w:fldChar w:fldCharType="begin"/>
      </w:r>
      <w:r w:rsidRPr="00E84898">
        <w:rPr>
          <w:noProof/>
        </w:rPr>
        <w:instrText xml:space="preserve"> PAGEREF _Toc152587574 \h </w:instrText>
      </w:r>
      <w:r w:rsidRPr="00E84898">
        <w:rPr>
          <w:noProof/>
        </w:rPr>
      </w:r>
      <w:r w:rsidRPr="00E84898">
        <w:rPr>
          <w:noProof/>
        </w:rPr>
        <w:fldChar w:fldCharType="separate"/>
      </w:r>
      <w:r w:rsidR="006267EF">
        <w:rPr>
          <w:noProof/>
        </w:rPr>
        <w:t>1</w:t>
      </w:r>
      <w:r w:rsidRPr="00E84898">
        <w:rPr>
          <w:noProof/>
        </w:rPr>
        <w:fldChar w:fldCharType="end"/>
      </w:r>
    </w:p>
    <w:p w14:paraId="24656B20" w14:textId="4F16FD89" w:rsidR="00E84898" w:rsidRDefault="00E84898">
      <w:pPr>
        <w:pStyle w:val="TOC5"/>
        <w:rPr>
          <w:rFonts w:asciiTheme="minorHAnsi" w:eastAsiaTheme="minorEastAsia" w:hAnsiTheme="minorHAnsi" w:cstheme="minorBidi"/>
          <w:noProof/>
          <w:kern w:val="0"/>
          <w:sz w:val="22"/>
          <w:szCs w:val="22"/>
        </w:rPr>
      </w:pPr>
      <w:r>
        <w:rPr>
          <w:noProof/>
        </w:rPr>
        <w:t>3</w:t>
      </w:r>
      <w:r>
        <w:rPr>
          <w:noProof/>
        </w:rPr>
        <w:tab/>
        <w:t>Authority</w:t>
      </w:r>
      <w:r w:rsidRPr="00E84898">
        <w:rPr>
          <w:noProof/>
        </w:rPr>
        <w:tab/>
      </w:r>
      <w:r w:rsidRPr="00E84898">
        <w:rPr>
          <w:noProof/>
        </w:rPr>
        <w:fldChar w:fldCharType="begin"/>
      </w:r>
      <w:r w:rsidRPr="00E84898">
        <w:rPr>
          <w:noProof/>
        </w:rPr>
        <w:instrText xml:space="preserve"> PAGEREF _Toc152587575 \h </w:instrText>
      </w:r>
      <w:r w:rsidRPr="00E84898">
        <w:rPr>
          <w:noProof/>
        </w:rPr>
      </w:r>
      <w:r w:rsidRPr="00E84898">
        <w:rPr>
          <w:noProof/>
        </w:rPr>
        <w:fldChar w:fldCharType="separate"/>
      </w:r>
      <w:r w:rsidR="006267EF">
        <w:rPr>
          <w:noProof/>
        </w:rPr>
        <w:t>1</w:t>
      </w:r>
      <w:r w:rsidRPr="00E84898">
        <w:rPr>
          <w:noProof/>
        </w:rPr>
        <w:fldChar w:fldCharType="end"/>
      </w:r>
    </w:p>
    <w:p w14:paraId="61CB7EEB" w14:textId="3FD37098" w:rsidR="00E84898" w:rsidRDefault="00E84898">
      <w:pPr>
        <w:pStyle w:val="TOC5"/>
        <w:rPr>
          <w:rFonts w:asciiTheme="minorHAnsi" w:eastAsiaTheme="minorEastAsia" w:hAnsiTheme="minorHAnsi" w:cstheme="minorBidi"/>
          <w:noProof/>
          <w:kern w:val="0"/>
          <w:sz w:val="22"/>
          <w:szCs w:val="22"/>
        </w:rPr>
      </w:pPr>
      <w:r>
        <w:rPr>
          <w:noProof/>
        </w:rPr>
        <w:t>4</w:t>
      </w:r>
      <w:r>
        <w:rPr>
          <w:noProof/>
        </w:rPr>
        <w:tab/>
        <w:t>Schedules</w:t>
      </w:r>
      <w:r w:rsidRPr="00E84898">
        <w:rPr>
          <w:noProof/>
        </w:rPr>
        <w:tab/>
      </w:r>
      <w:r w:rsidRPr="00E84898">
        <w:rPr>
          <w:noProof/>
        </w:rPr>
        <w:fldChar w:fldCharType="begin"/>
      </w:r>
      <w:r w:rsidRPr="00E84898">
        <w:rPr>
          <w:noProof/>
        </w:rPr>
        <w:instrText xml:space="preserve"> PAGEREF _Toc152587576 \h </w:instrText>
      </w:r>
      <w:r w:rsidRPr="00E84898">
        <w:rPr>
          <w:noProof/>
        </w:rPr>
      </w:r>
      <w:r w:rsidRPr="00E84898">
        <w:rPr>
          <w:noProof/>
        </w:rPr>
        <w:fldChar w:fldCharType="separate"/>
      </w:r>
      <w:r w:rsidR="006267EF">
        <w:rPr>
          <w:noProof/>
        </w:rPr>
        <w:t>1</w:t>
      </w:r>
      <w:r w:rsidRPr="00E84898">
        <w:rPr>
          <w:noProof/>
        </w:rPr>
        <w:fldChar w:fldCharType="end"/>
      </w:r>
    </w:p>
    <w:p w14:paraId="56D0E479" w14:textId="06DEA688" w:rsidR="00E84898" w:rsidRDefault="00E84898">
      <w:pPr>
        <w:pStyle w:val="TOC6"/>
        <w:rPr>
          <w:rFonts w:asciiTheme="minorHAnsi" w:eastAsiaTheme="minorEastAsia" w:hAnsiTheme="minorHAnsi" w:cstheme="minorBidi"/>
          <w:b w:val="0"/>
          <w:noProof/>
          <w:kern w:val="0"/>
          <w:sz w:val="22"/>
          <w:szCs w:val="22"/>
        </w:rPr>
      </w:pPr>
      <w:r>
        <w:rPr>
          <w:noProof/>
        </w:rPr>
        <w:t>Schedule 1—Amendments</w:t>
      </w:r>
      <w:r w:rsidRPr="00E84898">
        <w:rPr>
          <w:b w:val="0"/>
          <w:noProof/>
          <w:sz w:val="18"/>
        </w:rPr>
        <w:tab/>
      </w:r>
      <w:r w:rsidRPr="00E84898">
        <w:rPr>
          <w:b w:val="0"/>
          <w:noProof/>
          <w:sz w:val="18"/>
        </w:rPr>
        <w:fldChar w:fldCharType="begin"/>
      </w:r>
      <w:r w:rsidRPr="00E84898">
        <w:rPr>
          <w:b w:val="0"/>
          <w:noProof/>
          <w:sz w:val="18"/>
        </w:rPr>
        <w:instrText xml:space="preserve"> PAGEREF _Toc152587577 \h </w:instrText>
      </w:r>
      <w:r w:rsidRPr="00E84898">
        <w:rPr>
          <w:b w:val="0"/>
          <w:noProof/>
          <w:sz w:val="18"/>
        </w:rPr>
      </w:r>
      <w:r w:rsidRPr="00E84898">
        <w:rPr>
          <w:b w:val="0"/>
          <w:noProof/>
          <w:sz w:val="18"/>
        </w:rPr>
        <w:fldChar w:fldCharType="separate"/>
      </w:r>
      <w:r w:rsidR="006267EF">
        <w:rPr>
          <w:b w:val="0"/>
          <w:noProof/>
          <w:sz w:val="18"/>
        </w:rPr>
        <w:t>2</w:t>
      </w:r>
      <w:r w:rsidRPr="00E84898">
        <w:rPr>
          <w:b w:val="0"/>
          <w:noProof/>
          <w:sz w:val="18"/>
        </w:rPr>
        <w:fldChar w:fldCharType="end"/>
      </w:r>
    </w:p>
    <w:p w14:paraId="26D9CD66" w14:textId="7E5E2BB6" w:rsidR="00E84898" w:rsidRDefault="00E84898">
      <w:pPr>
        <w:pStyle w:val="TOC9"/>
        <w:rPr>
          <w:rFonts w:asciiTheme="minorHAnsi" w:eastAsiaTheme="minorEastAsia" w:hAnsiTheme="minorHAnsi" w:cstheme="minorBidi"/>
          <w:i w:val="0"/>
          <w:noProof/>
          <w:kern w:val="0"/>
          <w:sz w:val="22"/>
          <w:szCs w:val="22"/>
        </w:rPr>
      </w:pPr>
      <w:r>
        <w:rPr>
          <w:noProof/>
        </w:rPr>
        <w:t>Safety, Rehabilitation and Compensation Regulations 2019</w:t>
      </w:r>
      <w:r w:rsidRPr="00E84898">
        <w:rPr>
          <w:i w:val="0"/>
          <w:noProof/>
          <w:sz w:val="18"/>
        </w:rPr>
        <w:tab/>
      </w:r>
      <w:r w:rsidRPr="00E84898">
        <w:rPr>
          <w:i w:val="0"/>
          <w:noProof/>
          <w:sz w:val="18"/>
        </w:rPr>
        <w:fldChar w:fldCharType="begin"/>
      </w:r>
      <w:r w:rsidRPr="00E84898">
        <w:rPr>
          <w:i w:val="0"/>
          <w:noProof/>
          <w:sz w:val="18"/>
        </w:rPr>
        <w:instrText xml:space="preserve"> PAGEREF _Toc152587578 \h </w:instrText>
      </w:r>
      <w:r w:rsidRPr="00E84898">
        <w:rPr>
          <w:i w:val="0"/>
          <w:noProof/>
          <w:sz w:val="18"/>
        </w:rPr>
      </w:r>
      <w:r w:rsidRPr="00E84898">
        <w:rPr>
          <w:i w:val="0"/>
          <w:noProof/>
          <w:sz w:val="18"/>
        </w:rPr>
        <w:fldChar w:fldCharType="separate"/>
      </w:r>
      <w:r w:rsidR="006267EF">
        <w:rPr>
          <w:i w:val="0"/>
          <w:noProof/>
          <w:sz w:val="18"/>
        </w:rPr>
        <w:t>2</w:t>
      </w:r>
      <w:r w:rsidRPr="00E84898">
        <w:rPr>
          <w:i w:val="0"/>
          <w:noProof/>
          <w:sz w:val="18"/>
        </w:rPr>
        <w:fldChar w:fldCharType="end"/>
      </w:r>
    </w:p>
    <w:p w14:paraId="0CA99AEC" w14:textId="77777777" w:rsidR="0048364F" w:rsidRPr="00E84898" w:rsidRDefault="00E84898" w:rsidP="0048364F">
      <w:r>
        <w:fldChar w:fldCharType="end"/>
      </w:r>
    </w:p>
    <w:p w14:paraId="61A9138B" w14:textId="77777777" w:rsidR="0048364F" w:rsidRPr="00E84898" w:rsidRDefault="0048364F" w:rsidP="0048364F">
      <w:pPr>
        <w:sectPr w:rsidR="0048364F" w:rsidRPr="00E84898" w:rsidSect="007C5319">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2E5FA419" w14:textId="77777777" w:rsidR="0048364F" w:rsidRPr="00E84898" w:rsidRDefault="0048364F" w:rsidP="0048364F">
      <w:pPr>
        <w:pStyle w:val="ActHead5"/>
      </w:pPr>
      <w:bookmarkStart w:id="0" w:name="_Toc152587573"/>
      <w:proofErr w:type="gramStart"/>
      <w:r w:rsidRPr="00D64749">
        <w:rPr>
          <w:rStyle w:val="CharSectno"/>
        </w:rPr>
        <w:lastRenderedPageBreak/>
        <w:t>1</w:t>
      </w:r>
      <w:r w:rsidRPr="00E84898">
        <w:t xml:space="preserve">  </w:t>
      </w:r>
      <w:r w:rsidR="004F676E" w:rsidRPr="00E84898">
        <w:t>Name</w:t>
      </w:r>
      <w:bookmarkEnd w:id="0"/>
      <w:proofErr w:type="gramEnd"/>
    </w:p>
    <w:p w14:paraId="26271C70" w14:textId="77777777" w:rsidR="0048364F" w:rsidRPr="00E84898" w:rsidRDefault="0048364F" w:rsidP="0048364F">
      <w:pPr>
        <w:pStyle w:val="subsection"/>
      </w:pPr>
      <w:r w:rsidRPr="00E84898">
        <w:tab/>
      </w:r>
      <w:r w:rsidRPr="00E84898">
        <w:tab/>
      </w:r>
      <w:r w:rsidR="0084424C" w:rsidRPr="00E84898">
        <w:t>This instrument is</w:t>
      </w:r>
      <w:r w:rsidRPr="00E84898">
        <w:t xml:space="preserve"> the </w:t>
      </w:r>
      <w:r w:rsidR="00E84898" w:rsidRPr="00E84898">
        <w:rPr>
          <w:i/>
          <w:noProof/>
        </w:rPr>
        <w:t>Safety, Rehabilitation and Compensation Amendment (Period for Decision</w:t>
      </w:r>
      <w:r w:rsidR="00E84898">
        <w:rPr>
          <w:i/>
          <w:noProof/>
        </w:rPr>
        <w:noBreakHyphen/>
      </w:r>
      <w:r w:rsidR="00E84898" w:rsidRPr="00E84898">
        <w:rPr>
          <w:i/>
          <w:noProof/>
        </w:rPr>
        <w:t>making) Regulations 2023</w:t>
      </w:r>
      <w:r w:rsidRPr="00E84898">
        <w:t>.</w:t>
      </w:r>
    </w:p>
    <w:p w14:paraId="457AC7DC" w14:textId="77777777" w:rsidR="004F676E" w:rsidRPr="00E84898" w:rsidRDefault="0048364F" w:rsidP="005452CC">
      <w:pPr>
        <w:pStyle w:val="ActHead5"/>
      </w:pPr>
      <w:bookmarkStart w:id="1" w:name="_Toc152587574"/>
      <w:proofErr w:type="gramStart"/>
      <w:r w:rsidRPr="00D64749">
        <w:rPr>
          <w:rStyle w:val="CharSectno"/>
        </w:rPr>
        <w:t>2</w:t>
      </w:r>
      <w:r w:rsidRPr="00E84898">
        <w:t xml:space="preserve">  Commencement</w:t>
      </w:r>
      <w:bookmarkEnd w:id="1"/>
      <w:proofErr w:type="gramEnd"/>
    </w:p>
    <w:p w14:paraId="12520E3A" w14:textId="77777777" w:rsidR="005452CC" w:rsidRPr="00E84898" w:rsidRDefault="005452CC" w:rsidP="002C14F7">
      <w:pPr>
        <w:pStyle w:val="subsection"/>
      </w:pPr>
      <w:r w:rsidRPr="00E84898">
        <w:tab/>
        <w:t>(1)</w:t>
      </w:r>
      <w:r w:rsidRPr="00E84898">
        <w:tab/>
        <w:t xml:space="preserve">Each provision of </w:t>
      </w:r>
      <w:r w:rsidR="0084424C" w:rsidRPr="00E84898">
        <w:t>this instrument</w:t>
      </w:r>
      <w:r w:rsidRPr="00E84898">
        <w:t xml:space="preserve"> specified in column 1 of the table commences, or is taken to have commenced, in accordance with column 2 of the table. Any other statement in column 2 has effect according to its terms.</w:t>
      </w:r>
    </w:p>
    <w:p w14:paraId="70F88F99" w14:textId="77777777" w:rsidR="005452CC" w:rsidRPr="00E84898" w:rsidRDefault="005452CC" w:rsidP="002C14F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84898" w14:paraId="31245C26" w14:textId="77777777" w:rsidTr="00AD7252">
        <w:trPr>
          <w:tblHeader/>
        </w:trPr>
        <w:tc>
          <w:tcPr>
            <w:tcW w:w="8364" w:type="dxa"/>
            <w:gridSpan w:val="3"/>
            <w:tcBorders>
              <w:top w:val="single" w:sz="12" w:space="0" w:color="auto"/>
              <w:bottom w:val="single" w:sz="6" w:space="0" w:color="auto"/>
            </w:tcBorders>
            <w:shd w:val="clear" w:color="auto" w:fill="auto"/>
            <w:hideMark/>
          </w:tcPr>
          <w:p w14:paraId="0AA9DA32" w14:textId="77777777" w:rsidR="005452CC" w:rsidRPr="00E84898" w:rsidRDefault="005452CC" w:rsidP="002C14F7">
            <w:pPr>
              <w:pStyle w:val="TableHeading"/>
            </w:pPr>
            <w:r w:rsidRPr="00E84898">
              <w:t>Commencement information</w:t>
            </w:r>
          </w:p>
        </w:tc>
      </w:tr>
      <w:tr w:rsidR="005452CC" w:rsidRPr="00E84898" w14:paraId="72CC82B0" w14:textId="77777777" w:rsidTr="00AD7252">
        <w:trPr>
          <w:tblHeader/>
        </w:trPr>
        <w:tc>
          <w:tcPr>
            <w:tcW w:w="2127" w:type="dxa"/>
            <w:tcBorders>
              <w:top w:val="single" w:sz="6" w:space="0" w:color="auto"/>
              <w:bottom w:val="single" w:sz="6" w:space="0" w:color="auto"/>
            </w:tcBorders>
            <w:shd w:val="clear" w:color="auto" w:fill="auto"/>
            <w:hideMark/>
          </w:tcPr>
          <w:p w14:paraId="5AEFE92E" w14:textId="77777777" w:rsidR="005452CC" w:rsidRPr="00E84898" w:rsidRDefault="005452CC" w:rsidP="002C14F7">
            <w:pPr>
              <w:pStyle w:val="TableHeading"/>
            </w:pPr>
            <w:r w:rsidRPr="00E84898">
              <w:t>Column 1</w:t>
            </w:r>
          </w:p>
        </w:tc>
        <w:tc>
          <w:tcPr>
            <w:tcW w:w="4394" w:type="dxa"/>
            <w:tcBorders>
              <w:top w:val="single" w:sz="6" w:space="0" w:color="auto"/>
              <w:bottom w:val="single" w:sz="6" w:space="0" w:color="auto"/>
            </w:tcBorders>
            <w:shd w:val="clear" w:color="auto" w:fill="auto"/>
            <w:hideMark/>
          </w:tcPr>
          <w:p w14:paraId="40D17F93" w14:textId="77777777" w:rsidR="005452CC" w:rsidRPr="00E84898" w:rsidRDefault="005452CC" w:rsidP="002C14F7">
            <w:pPr>
              <w:pStyle w:val="TableHeading"/>
            </w:pPr>
            <w:r w:rsidRPr="00E84898">
              <w:t>Column 2</w:t>
            </w:r>
          </w:p>
        </w:tc>
        <w:tc>
          <w:tcPr>
            <w:tcW w:w="1843" w:type="dxa"/>
            <w:tcBorders>
              <w:top w:val="single" w:sz="6" w:space="0" w:color="auto"/>
              <w:bottom w:val="single" w:sz="6" w:space="0" w:color="auto"/>
            </w:tcBorders>
            <w:shd w:val="clear" w:color="auto" w:fill="auto"/>
            <w:hideMark/>
          </w:tcPr>
          <w:p w14:paraId="4017F987" w14:textId="77777777" w:rsidR="005452CC" w:rsidRPr="00E84898" w:rsidRDefault="005452CC" w:rsidP="002C14F7">
            <w:pPr>
              <w:pStyle w:val="TableHeading"/>
            </w:pPr>
            <w:r w:rsidRPr="00E84898">
              <w:t>Column 3</w:t>
            </w:r>
          </w:p>
        </w:tc>
      </w:tr>
      <w:tr w:rsidR="005452CC" w:rsidRPr="00E84898" w14:paraId="6246DE90" w14:textId="77777777" w:rsidTr="00AD7252">
        <w:trPr>
          <w:tblHeader/>
        </w:trPr>
        <w:tc>
          <w:tcPr>
            <w:tcW w:w="2127" w:type="dxa"/>
            <w:tcBorders>
              <w:top w:val="single" w:sz="6" w:space="0" w:color="auto"/>
              <w:bottom w:val="single" w:sz="12" w:space="0" w:color="auto"/>
            </w:tcBorders>
            <w:shd w:val="clear" w:color="auto" w:fill="auto"/>
            <w:hideMark/>
          </w:tcPr>
          <w:p w14:paraId="2ABE8131" w14:textId="77777777" w:rsidR="005452CC" w:rsidRPr="00E84898" w:rsidRDefault="005452CC" w:rsidP="002C14F7">
            <w:pPr>
              <w:pStyle w:val="TableHeading"/>
            </w:pPr>
            <w:r w:rsidRPr="00E84898">
              <w:t>Provisions</w:t>
            </w:r>
          </w:p>
        </w:tc>
        <w:tc>
          <w:tcPr>
            <w:tcW w:w="4394" w:type="dxa"/>
            <w:tcBorders>
              <w:top w:val="single" w:sz="6" w:space="0" w:color="auto"/>
              <w:bottom w:val="single" w:sz="12" w:space="0" w:color="auto"/>
            </w:tcBorders>
            <w:shd w:val="clear" w:color="auto" w:fill="auto"/>
            <w:hideMark/>
          </w:tcPr>
          <w:p w14:paraId="696EF3F7" w14:textId="77777777" w:rsidR="005452CC" w:rsidRPr="00E84898" w:rsidRDefault="005452CC" w:rsidP="002C14F7">
            <w:pPr>
              <w:pStyle w:val="TableHeading"/>
            </w:pPr>
            <w:r w:rsidRPr="00E84898">
              <w:t>Commencement</w:t>
            </w:r>
          </w:p>
        </w:tc>
        <w:tc>
          <w:tcPr>
            <w:tcW w:w="1843" w:type="dxa"/>
            <w:tcBorders>
              <w:top w:val="single" w:sz="6" w:space="0" w:color="auto"/>
              <w:bottom w:val="single" w:sz="12" w:space="0" w:color="auto"/>
            </w:tcBorders>
            <w:shd w:val="clear" w:color="auto" w:fill="auto"/>
            <w:hideMark/>
          </w:tcPr>
          <w:p w14:paraId="6092294A" w14:textId="77777777" w:rsidR="005452CC" w:rsidRPr="00E84898" w:rsidRDefault="005452CC" w:rsidP="002C14F7">
            <w:pPr>
              <w:pStyle w:val="TableHeading"/>
            </w:pPr>
            <w:r w:rsidRPr="00E84898">
              <w:t>Date/Details</w:t>
            </w:r>
          </w:p>
        </w:tc>
      </w:tr>
      <w:tr w:rsidR="002C38DD" w:rsidRPr="00E84898" w14:paraId="55E97F46" w14:textId="77777777" w:rsidTr="00AD7252">
        <w:tc>
          <w:tcPr>
            <w:tcW w:w="2127" w:type="dxa"/>
            <w:tcBorders>
              <w:top w:val="single" w:sz="12" w:space="0" w:color="auto"/>
              <w:bottom w:val="single" w:sz="12" w:space="0" w:color="auto"/>
            </w:tcBorders>
            <w:shd w:val="clear" w:color="auto" w:fill="auto"/>
            <w:hideMark/>
          </w:tcPr>
          <w:p w14:paraId="53D51C9E" w14:textId="77777777" w:rsidR="002C38DD" w:rsidRPr="00E84898" w:rsidRDefault="002C38DD" w:rsidP="002C38DD">
            <w:pPr>
              <w:pStyle w:val="Tabletext"/>
            </w:pPr>
            <w:r w:rsidRPr="00E84898">
              <w:t>1.  The whole of this instrument</w:t>
            </w:r>
          </w:p>
        </w:tc>
        <w:tc>
          <w:tcPr>
            <w:tcW w:w="4394" w:type="dxa"/>
            <w:tcBorders>
              <w:top w:val="single" w:sz="12" w:space="0" w:color="auto"/>
              <w:bottom w:val="single" w:sz="12" w:space="0" w:color="auto"/>
            </w:tcBorders>
            <w:shd w:val="clear" w:color="auto" w:fill="auto"/>
            <w:hideMark/>
          </w:tcPr>
          <w:p w14:paraId="31B7BF3A" w14:textId="77777777" w:rsidR="002C38DD" w:rsidRPr="00E84898" w:rsidRDefault="00E84898" w:rsidP="002C38DD">
            <w:pPr>
              <w:pStyle w:val="Tabletext"/>
            </w:pPr>
            <w:r w:rsidRPr="00E84898">
              <w:t>1 April</w:t>
            </w:r>
            <w:r w:rsidR="002C38DD" w:rsidRPr="00E84898">
              <w:t xml:space="preserve"> 2024.</w:t>
            </w:r>
          </w:p>
        </w:tc>
        <w:tc>
          <w:tcPr>
            <w:tcW w:w="1843" w:type="dxa"/>
            <w:tcBorders>
              <w:top w:val="single" w:sz="12" w:space="0" w:color="auto"/>
              <w:bottom w:val="single" w:sz="12" w:space="0" w:color="auto"/>
            </w:tcBorders>
            <w:shd w:val="clear" w:color="auto" w:fill="auto"/>
          </w:tcPr>
          <w:p w14:paraId="712FE823" w14:textId="77777777" w:rsidR="002C38DD" w:rsidRPr="00E84898" w:rsidRDefault="00E84898" w:rsidP="002C38DD">
            <w:pPr>
              <w:pStyle w:val="Tabletext"/>
            </w:pPr>
            <w:r w:rsidRPr="00E84898">
              <w:t>1 April</w:t>
            </w:r>
            <w:r w:rsidR="002C38DD" w:rsidRPr="00E84898">
              <w:t xml:space="preserve"> 2024</w:t>
            </w:r>
          </w:p>
        </w:tc>
      </w:tr>
    </w:tbl>
    <w:p w14:paraId="79C4844E" w14:textId="77777777" w:rsidR="005452CC" w:rsidRPr="00E84898" w:rsidRDefault="005452CC" w:rsidP="002C14F7">
      <w:pPr>
        <w:pStyle w:val="notetext"/>
      </w:pPr>
      <w:r w:rsidRPr="00E84898">
        <w:rPr>
          <w:snapToGrid w:val="0"/>
          <w:lang w:eastAsia="en-US"/>
        </w:rPr>
        <w:t>Note:</w:t>
      </w:r>
      <w:r w:rsidRPr="00E84898">
        <w:rPr>
          <w:snapToGrid w:val="0"/>
          <w:lang w:eastAsia="en-US"/>
        </w:rPr>
        <w:tab/>
        <w:t xml:space="preserve">This table relates only to the provisions of </w:t>
      </w:r>
      <w:r w:rsidR="0084424C" w:rsidRPr="00E84898">
        <w:rPr>
          <w:snapToGrid w:val="0"/>
          <w:lang w:eastAsia="en-US"/>
        </w:rPr>
        <w:t>this instrument</w:t>
      </w:r>
      <w:r w:rsidRPr="00E84898">
        <w:t xml:space="preserve"> </w:t>
      </w:r>
      <w:r w:rsidRPr="00E84898">
        <w:rPr>
          <w:snapToGrid w:val="0"/>
          <w:lang w:eastAsia="en-US"/>
        </w:rPr>
        <w:t xml:space="preserve">as originally made. It will not be amended to deal with any later amendments of </w:t>
      </w:r>
      <w:r w:rsidR="0084424C" w:rsidRPr="00E84898">
        <w:rPr>
          <w:snapToGrid w:val="0"/>
          <w:lang w:eastAsia="en-US"/>
        </w:rPr>
        <w:t>this instrument</w:t>
      </w:r>
      <w:r w:rsidRPr="00E84898">
        <w:rPr>
          <w:snapToGrid w:val="0"/>
          <w:lang w:eastAsia="en-US"/>
        </w:rPr>
        <w:t>.</w:t>
      </w:r>
    </w:p>
    <w:p w14:paraId="0314A96A" w14:textId="77777777" w:rsidR="005452CC" w:rsidRPr="00E84898" w:rsidRDefault="005452CC" w:rsidP="004F676E">
      <w:pPr>
        <w:pStyle w:val="subsection"/>
      </w:pPr>
      <w:r w:rsidRPr="00E84898">
        <w:tab/>
        <w:t>(2)</w:t>
      </w:r>
      <w:r w:rsidRPr="00E84898">
        <w:tab/>
        <w:t xml:space="preserve">Any information in column 3 of the table is not part of </w:t>
      </w:r>
      <w:r w:rsidR="0084424C" w:rsidRPr="00E84898">
        <w:t>this instrument</w:t>
      </w:r>
      <w:r w:rsidRPr="00E84898">
        <w:t xml:space="preserve">. Information may be inserted in this column, or information in it may be edited, in any published version of </w:t>
      </w:r>
      <w:r w:rsidR="0084424C" w:rsidRPr="00E84898">
        <w:t>this instrument</w:t>
      </w:r>
      <w:r w:rsidRPr="00E84898">
        <w:t>.</w:t>
      </w:r>
    </w:p>
    <w:p w14:paraId="4AB3EB66" w14:textId="77777777" w:rsidR="00BF6650" w:rsidRPr="00E84898" w:rsidRDefault="00BF6650" w:rsidP="00BF6650">
      <w:pPr>
        <w:pStyle w:val="ActHead5"/>
      </w:pPr>
      <w:bookmarkStart w:id="2" w:name="_Toc152587575"/>
      <w:proofErr w:type="gramStart"/>
      <w:r w:rsidRPr="00D64749">
        <w:rPr>
          <w:rStyle w:val="CharSectno"/>
        </w:rPr>
        <w:t>3</w:t>
      </w:r>
      <w:r w:rsidRPr="00E84898">
        <w:t xml:space="preserve">  Authority</w:t>
      </w:r>
      <w:bookmarkEnd w:id="2"/>
      <w:proofErr w:type="gramEnd"/>
    </w:p>
    <w:p w14:paraId="735A821E" w14:textId="77777777" w:rsidR="00BF6650" w:rsidRPr="00E84898" w:rsidRDefault="00BF6650" w:rsidP="00BF6650">
      <w:pPr>
        <w:pStyle w:val="subsection"/>
      </w:pPr>
      <w:r w:rsidRPr="00E84898">
        <w:tab/>
      </w:r>
      <w:r w:rsidRPr="00E84898">
        <w:tab/>
      </w:r>
      <w:r w:rsidR="0084424C" w:rsidRPr="00E84898">
        <w:t>This instrument is</w:t>
      </w:r>
      <w:r w:rsidRPr="00E84898">
        <w:t xml:space="preserve"> made under the </w:t>
      </w:r>
      <w:r w:rsidR="005E3551" w:rsidRPr="00E84898">
        <w:rPr>
          <w:i/>
        </w:rPr>
        <w:t>Safety, Rehabilitation and Compensation Act 1988</w:t>
      </w:r>
      <w:r w:rsidR="00546FA3" w:rsidRPr="00E84898">
        <w:t>.</w:t>
      </w:r>
    </w:p>
    <w:p w14:paraId="723EB67A" w14:textId="77777777" w:rsidR="00557C7A" w:rsidRPr="00E84898" w:rsidRDefault="00BF6650" w:rsidP="00557C7A">
      <w:pPr>
        <w:pStyle w:val="ActHead5"/>
      </w:pPr>
      <w:bookmarkStart w:id="3" w:name="_Toc152587576"/>
      <w:proofErr w:type="gramStart"/>
      <w:r w:rsidRPr="00D64749">
        <w:rPr>
          <w:rStyle w:val="CharSectno"/>
        </w:rPr>
        <w:t>4</w:t>
      </w:r>
      <w:r w:rsidR="00557C7A" w:rsidRPr="00E84898">
        <w:t xml:space="preserve">  </w:t>
      </w:r>
      <w:r w:rsidR="00083F48" w:rsidRPr="00E84898">
        <w:t>Schedules</w:t>
      </w:r>
      <w:bookmarkEnd w:id="3"/>
      <w:proofErr w:type="gramEnd"/>
    </w:p>
    <w:p w14:paraId="6AEB50A4" w14:textId="77777777" w:rsidR="00557C7A" w:rsidRPr="00E84898" w:rsidRDefault="00557C7A" w:rsidP="00557C7A">
      <w:pPr>
        <w:pStyle w:val="subsection"/>
      </w:pPr>
      <w:r w:rsidRPr="00E84898">
        <w:tab/>
      </w:r>
      <w:r w:rsidRPr="00E84898">
        <w:tab/>
      </w:r>
      <w:r w:rsidR="00083F48" w:rsidRPr="00E84898">
        <w:t xml:space="preserve">Each </w:t>
      </w:r>
      <w:r w:rsidR="00160BD7" w:rsidRPr="00E84898">
        <w:t>instrument</w:t>
      </w:r>
      <w:r w:rsidR="00083F48" w:rsidRPr="00E84898">
        <w:t xml:space="preserve"> that is specified in a Schedule to </w:t>
      </w:r>
      <w:r w:rsidR="0084424C" w:rsidRPr="00E84898">
        <w:t>this instrument</w:t>
      </w:r>
      <w:r w:rsidR="00083F48" w:rsidRPr="00E84898">
        <w:t xml:space="preserve"> is amended or repealed as set out in the applicable items in the Schedule concerned, and any other item in a Schedule to </w:t>
      </w:r>
      <w:r w:rsidR="0084424C" w:rsidRPr="00E84898">
        <w:t>this instrument</w:t>
      </w:r>
      <w:r w:rsidR="00083F48" w:rsidRPr="00E84898">
        <w:t xml:space="preserve"> has effect according to its terms.</w:t>
      </w:r>
    </w:p>
    <w:p w14:paraId="60819A30" w14:textId="77777777" w:rsidR="0048364F" w:rsidRPr="00E84898" w:rsidRDefault="0048364F" w:rsidP="009C5989">
      <w:pPr>
        <w:pStyle w:val="ActHead6"/>
        <w:pageBreakBefore/>
      </w:pPr>
      <w:bookmarkStart w:id="4" w:name="_Toc152587577"/>
      <w:r w:rsidRPr="00D64749">
        <w:rPr>
          <w:rStyle w:val="CharAmSchNo"/>
        </w:rPr>
        <w:lastRenderedPageBreak/>
        <w:t>Schedule 1</w:t>
      </w:r>
      <w:r w:rsidRPr="00E84898">
        <w:t>—</w:t>
      </w:r>
      <w:r w:rsidR="00460499" w:rsidRPr="00D64749">
        <w:rPr>
          <w:rStyle w:val="CharAmSchText"/>
        </w:rPr>
        <w:t>Amendments</w:t>
      </w:r>
      <w:bookmarkEnd w:id="4"/>
    </w:p>
    <w:p w14:paraId="670511F4" w14:textId="77777777" w:rsidR="0004044E" w:rsidRPr="00D64749" w:rsidRDefault="0004044E" w:rsidP="0004044E">
      <w:pPr>
        <w:pStyle w:val="Header"/>
      </w:pPr>
      <w:r w:rsidRPr="00D64749">
        <w:rPr>
          <w:rStyle w:val="CharAmPartNo"/>
        </w:rPr>
        <w:t xml:space="preserve"> </w:t>
      </w:r>
      <w:r w:rsidRPr="00D64749">
        <w:rPr>
          <w:rStyle w:val="CharAmPartText"/>
        </w:rPr>
        <w:t xml:space="preserve"> </w:t>
      </w:r>
    </w:p>
    <w:p w14:paraId="488EBAC5" w14:textId="77777777" w:rsidR="0084172C" w:rsidRPr="00E84898" w:rsidRDefault="00BF452F" w:rsidP="00EA0D36">
      <w:pPr>
        <w:pStyle w:val="ActHead9"/>
      </w:pPr>
      <w:bookmarkStart w:id="5" w:name="_Toc152587578"/>
      <w:r w:rsidRPr="00E84898">
        <w:t xml:space="preserve">Safety, Rehabilitation and Compensation </w:t>
      </w:r>
      <w:r w:rsidR="00E84898" w:rsidRPr="00E84898">
        <w:t>Regulations 2</w:t>
      </w:r>
      <w:r w:rsidRPr="00E84898">
        <w:t>019</w:t>
      </w:r>
      <w:bookmarkEnd w:id="5"/>
    </w:p>
    <w:p w14:paraId="269FFE72" w14:textId="77777777" w:rsidR="005D5563" w:rsidRPr="00E84898" w:rsidRDefault="005D5563" w:rsidP="005F2208">
      <w:pPr>
        <w:pStyle w:val="ItemHead"/>
      </w:pPr>
      <w:proofErr w:type="gramStart"/>
      <w:r w:rsidRPr="00E84898">
        <w:t>1  At</w:t>
      </w:r>
      <w:proofErr w:type="gramEnd"/>
      <w:r w:rsidRPr="00E84898">
        <w:t xml:space="preserve"> the end of Part 2</w:t>
      </w:r>
    </w:p>
    <w:p w14:paraId="62F11DF3" w14:textId="77777777" w:rsidR="005D5563" w:rsidRPr="00E84898" w:rsidRDefault="005D5563" w:rsidP="005F2208">
      <w:pPr>
        <w:pStyle w:val="Item"/>
      </w:pPr>
      <w:r w:rsidRPr="00E84898">
        <w:t>Add:</w:t>
      </w:r>
    </w:p>
    <w:p w14:paraId="5716D881" w14:textId="77777777" w:rsidR="005D5563" w:rsidRPr="00E84898" w:rsidRDefault="005D5563" w:rsidP="005F2208">
      <w:pPr>
        <w:pStyle w:val="ActHead5"/>
      </w:pPr>
      <w:bookmarkStart w:id="6" w:name="_Toc152587579"/>
      <w:r w:rsidRPr="00D64749">
        <w:rPr>
          <w:rStyle w:val="CharSectno"/>
        </w:rPr>
        <w:t>11</w:t>
      </w:r>
      <w:proofErr w:type="gramStart"/>
      <w:r w:rsidRPr="00D64749">
        <w:rPr>
          <w:rStyle w:val="CharSectno"/>
        </w:rPr>
        <w:t>A</w:t>
      </w:r>
      <w:r w:rsidRPr="00E84898">
        <w:t xml:space="preserve">  Period</w:t>
      </w:r>
      <w:proofErr w:type="gramEnd"/>
      <w:r w:rsidRPr="00E84898">
        <w:t xml:space="preserve"> for determining claim for compensation or request for reconsideration of a determination</w:t>
      </w:r>
      <w:bookmarkEnd w:id="6"/>
    </w:p>
    <w:p w14:paraId="227CB5EA" w14:textId="77777777" w:rsidR="005D5563" w:rsidRPr="00E84898" w:rsidRDefault="005D5563" w:rsidP="005F2208">
      <w:pPr>
        <w:pStyle w:val="subsection"/>
      </w:pPr>
      <w:r w:rsidRPr="00E84898">
        <w:tab/>
        <w:t>(1)</w:t>
      </w:r>
      <w:r w:rsidRPr="00E84898">
        <w:tab/>
        <w:t>For the purposes of subsection 61(1A) of the Act, the determining authority must determine a claim for compensation under section 14 of the Act:</w:t>
      </w:r>
    </w:p>
    <w:p w14:paraId="255B9ED0" w14:textId="77777777" w:rsidR="005D5563" w:rsidRPr="00E84898" w:rsidRDefault="005D5563" w:rsidP="005F2208">
      <w:pPr>
        <w:pStyle w:val="paragraph"/>
      </w:pPr>
      <w:r w:rsidRPr="00E84898">
        <w:tab/>
        <w:t>(a)</w:t>
      </w:r>
      <w:r w:rsidRPr="00E84898">
        <w:tab/>
        <w:t xml:space="preserve">if the claim is in respect of an injury (other than a disease) or an aggravation of an injury (other than a disease)—within the period of </w:t>
      </w:r>
      <w:r w:rsidR="00E5059D" w:rsidRPr="00E84898">
        <w:t>20</w:t>
      </w:r>
      <w:r w:rsidRPr="00E84898">
        <w:t xml:space="preserve"> calendar days, starting on the day the determining authority receives the claim made in accordance with section 54 of the Act and worked out disregarding any calendar day covered by subsection (3) of this section; or</w:t>
      </w:r>
    </w:p>
    <w:p w14:paraId="46E84C02" w14:textId="77777777" w:rsidR="005D5563" w:rsidRPr="00E84898" w:rsidRDefault="005D5563" w:rsidP="005F2208">
      <w:pPr>
        <w:pStyle w:val="paragraph"/>
      </w:pPr>
      <w:r w:rsidRPr="00E84898">
        <w:tab/>
        <w:t>(b)</w:t>
      </w:r>
      <w:r w:rsidRPr="00E84898">
        <w:tab/>
        <w:t xml:space="preserve">if the claim is in respect of a disease—within the period of </w:t>
      </w:r>
      <w:r w:rsidR="00E5059D" w:rsidRPr="00E84898">
        <w:t>6</w:t>
      </w:r>
      <w:r w:rsidRPr="00E84898">
        <w:t>0 calendar days, starting on the day the determining authority receives the claim made in accordance with section 54 of the Act and worked out disregarding any calendar day covered by subsection (3) of this section.</w:t>
      </w:r>
    </w:p>
    <w:p w14:paraId="58B8B647" w14:textId="77777777" w:rsidR="005D5563" w:rsidRPr="00E84898" w:rsidRDefault="005D5563" w:rsidP="005F2208">
      <w:pPr>
        <w:pStyle w:val="subsection"/>
      </w:pPr>
      <w:r w:rsidRPr="00E84898">
        <w:tab/>
        <w:t>(2)</w:t>
      </w:r>
      <w:r w:rsidRPr="00E84898">
        <w:tab/>
        <w:t xml:space="preserve">For the purposes of subsection 62(6) of the Act, the determining authority must decide a request made by a claimant to reconsider a decision within the period of </w:t>
      </w:r>
      <w:r w:rsidR="006C2A1C" w:rsidRPr="00E84898">
        <w:t>3</w:t>
      </w:r>
      <w:r w:rsidRPr="00E84898">
        <w:t>0 calendar days, starting on the day the determining authority receives the request.</w:t>
      </w:r>
    </w:p>
    <w:p w14:paraId="41359B8F" w14:textId="77777777" w:rsidR="005D5563" w:rsidRPr="00E84898" w:rsidRDefault="005D5563" w:rsidP="005F2208">
      <w:pPr>
        <w:pStyle w:val="subsection"/>
      </w:pPr>
      <w:r w:rsidRPr="00E84898">
        <w:tab/>
        <w:t>(3)</w:t>
      </w:r>
      <w:r w:rsidRPr="00E84898">
        <w:tab/>
        <w:t>For the purposes of subsection (1), a calendar day is covered by this subsection if it is in a period:</w:t>
      </w:r>
    </w:p>
    <w:p w14:paraId="409D87A7" w14:textId="77777777" w:rsidR="005D5563" w:rsidRPr="00E84898" w:rsidRDefault="005D5563" w:rsidP="005F2208">
      <w:pPr>
        <w:pStyle w:val="paragraph"/>
      </w:pPr>
      <w:r w:rsidRPr="00E84898">
        <w:tab/>
        <w:t>(a)</w:t>
      </w:r>
      <w:r w:rsidRPr="00E84898">
        <w:tab/>
        <w:t xml:space="preserve">starting on the day referred to in column 2 of an item in the following </w:t>
      </w:r>
      <w:proofErr w:type="gramStart"/>
      <w:r w:rsidRPr="00E84898">
        <w:t>table;</w:t>
      </w:r>
      <w:proofErr w:type="gramEnd"/>
      <w:r w:rsidRPr="00E84898">
        <w:t xml:space="preserve"> and</w:t>
      </w:r>
    </w:p>
    <w:p w14:paraId="7669EF2D" w14:textId="77777777" w:rsidR="005D5563" w:rsidRPr="00E84898" w:rsidRDefault="005D5563" w:rsidP="005F2208">
      <w:pPr>
        <w:pStyle w:val="paragraph"/>
      </w:pPr>
      <w:r w:rsidRPr="00E84898">
        <w:tab/>
        <w:t>(b)</w:t>
      </w:r>
      <w:r w:rsidRPr="00E84898">
        <w:tab/>
        <w:t>ending on the day referred to in column 3 of the item.</w:t>
      </w:r>
    </w:p>
    <w:p w14:paraId="5909858F" w14:textId="77777777" w:rsidR="005D5563" w:rsidRPr="00E84898" w:rsidRDefault="005D5563" w:rsidP="005F220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2126"/>
        <w:gridCol w:w="2647"/>
      </w:tblGrid>
      <w:tr w:rsidR="005D5563" w:rsidRPr="00E84898" w14:paraId="3C009EF2" w14:textId="77777777" w:rsidTr="0088350A">
        <w:trPr>
          <w:tblHeader/>
        </w:trPr>
        <w:tc>
          <w:tcPr>
            <w:tcW w:w="8312" w:type="dxa"/>
            <w:gridSpan w:val="4"/>
            <w:tcBorders>
              <w:top w:val="single" w:sz="12" w:space="0" w:color="auto"/>
              <w:bottom w:val="single" w:sz="6" w:space="0" w:color="auto"/>
            </w:tcBorders>
            <w:shd w:val="clear" w:color="auto" w:fill="auto"/>
          </w:tcPr>
          <w:p w14:paraId="5D55B4A9" w14:textId="77777777" w:rsidR="005D5563" w:rsidRPr="00E84898" w:rsidRDefault="005D5563" w:rsidP="005F2208">
            <w:pPr>
              <w:pStyle w:val="TableHeading"/>
            </w:pPr>
            <w:r w:rsidRPr="00E84898">
              <w:t>Periods in which calendar days are not counted</w:t>
            </w:r>
          </w:p>
        </w:tc>
      </w:tr>
      <w:tr w:rsidR="005D5563" w:rsidRPr="00E84898" w14:paraId="3F7B6A0D" w14:textId="77777777" w:rsidTr="0088350A">
        <w:trPr>
          <w:tblHeader/>
        </w:trPr>
        <w:tc>
          <w:tcPr>
            <w:tcW w:w="714" w:type="dxa"/>
            <w:tcBorders>
              <w:top w:val="single" w:sz="6" w:space="0" w:color="auto"/>
              <w:bottom w:val="single" w:sz="12" w:space="0" w:color="auto"/>
            </w:tcBorders>
            <w:shd w:val="clear" w:color="auto" w:fill="auto"/>
          </w:tcPr>
          <w:p w14:paraId="7EDE84CC" w14:textId="77777777" w:rsidR="005D5563" w:rsidRPr="00E84898" w:rsidRDefault="005D5563" w:rsidP="005F2208">
            <w:pPr>
              <w:pStyle w:val="TableHeading"/>
            </w:pPr>
            <w:r w:rsidRPr="00E84898">
              <w:t>Item</w:t>
            </w:r>
          </w:p>
        </w:tc>
        <w:tc>
          <w:tcPr>
            <w:tcW w:w="2825" w:type="dxa"/>
            <w:tcBorders>
              <w:top w:val="single" w:sz="6" w:space="0" w:color="auto"/>
              <w:bottom w:val="single" w:sz="12" w:space="0" w:color="auto"/>
            </w:tcBorders>
            <w:shd w:val="clear" w:color="auto" w:fill="auto"/>
          </w:tcPr>
          <w:p w14:paraId="399992FA" w14:textId="77777777" w:rsidR="005D5563" w:rsidRPr="00E84898" w:rsidRDefault="005D5563" w:rsidP="005F2208">
            <w:pPr>
              <w:pStyle w:val="TableHeading"/>
            </w:pPr>
            <w:r w:rsidRPr="00E84898">
              <w:t>Column 1</w:t>
            </w:r>
          </w:p>
          <w:p w14:paraId="53A846E1" w14:textId="77777777" w:rsidR="005D5563" w:rsidRPr="00E84898" w:rsidRDefault="005D5563" w:rsidP="005F2208">
            <w:pPr>
              <w:pStyle w:val="TableHeading"/>
            </w:pPr>
            <w:r w:rsidRPr="00E84898">
              <w:t>Situation</w:t>
            </w:r>
          </w:p>
        </w:tc>
        <w:tc>
          <w:tcPr>
            <w:tcW w:w="2126" w:type="dxa"/>
            <w:tcBorders>
              <w:top w:val="single" w:sz="6" w:space="0" w:color="auto"/>
              <w:bottom w:val="single" w:sz="12" w:space="0" w:color="auto"/>
            </w:tcBorders>
            <w:shd w:val="clear" w:color="auto" w:fill="auto"/>
          </w:tcPr>
          <w:p w14:paraId="79B3F935" w14:textId="77777777" w:rsidR="005D5563" w:rsidRPr="00E84898" w:rsidRDefault="005D5563" w:rsidP="005F2208">
            <w:pPr>
              <w:pStyle w:val="TableHeading"/>
            </w:pPr>
            <w:r w:rsidRPr="00E84898">
              <w:t>Column 2</w:t>
            </w:r>
          </w:p>
          <w:p w14:paraId="086C4D6F" w14:textId="77777777" w:rsidR="005D5563" w:rsidRPr="00E84898" w:rsidRDefault="005D5563" w:rsidP="005F2208">
            <w:pPr>
              <w:pStyle w:val="TableHeading"/>
            </w:pPr>
            <w:r w:rsidRPr="00E84898">
              <w:t>Start day</w:t>
            </w:r>
          </w:p>
        </w:tc>
        <w:tc>
          <w:tcPr>
            <w:tcW w:w="2647" w:type="dxa"/>
            <w:tcBorders>
              <w:top w:val="single" w:sz="6" w:space="0" w:color="auto"/>
              <w:bottom w:val="single" w:sz="12" w:space="0" w:color="auto"/>
            </w:tcBorders>
            <w:shd w:val="clear" w:color="auto" w:fill="auto"/>
          </w:tcPr>
          <w:p w14:paraId="3DE35372" w14:textId="77777777" w:rsidR="005D5563" w:rsidRPr="00E84898" w:rsidRDefault="005D5563" w:rsidP="005F2208">
            <w:pPr>
              <w:pStyle w:val="TableHeading"/>
            </w:pPr>
            <w:r w:rsidRPr="00E84898">
              <w:t>Column 3</w:t>
            </w:r>
          </w:p>
          <w:p w14:paraId="55051820" w14:textId="77777777" w:rsidR="005D5563" w:rsidRPr="00E84898" w:rsidRDefault="005D5563" w:rsidP="005F2208">
            <w:pPr>
              <w:pStyle w:val="TableHeading"/>
            </w:pPr>
            <w:r w:rsidRPr="00E84898">
              <w:t>End day</w:t>
            </w:r>
          </w:p>
        </w:tc>
      </w:tr>
      <w:tr w:rsidR="005D5563" w:rsidRPr="00E84898" w14:paraId="6A793258" w14:textId="77777777" w:rsidTr="0088350A">
        <w:tc>
          <w:tcPr>
            <w:tcW w:w="714" w:type="dxa"/>
            <w:tcBorders>
              <w:top w:val="single" w:sz="12" w:space="0" w:color="auto"/>
            </w:tcBorders>
            <w:shd w:val="clear" w:color="auto" w:fill="auto"/>
          </w:tcPr>
          <w:p w14:paraId="7CA05A2C" w14:textId="77777777" w:rsidR="005D5563" w:rsidRPr="00E84898" w:rsidRDefault="005D5563" w:rsidP="005F2208">
            <w:pPr>
              <w:pStyle w:val="Tabletext"/>
            </w:pPr>
            <w:r w:rsidRPr="00E84898">
              <w:t>1</w:t>
            </w:r>
          </w:p>
        </w:tc>
        <w:tc>
          <w:tcPr>
            <w:tcW w:w="2825" w:type="dxa"/>
            <w:tcBorders>
              <w:top w:val="single" w:sz="12" w:space="0" w:color="auto"/>
            </w:tcBorders>
            <w:shd w:val="clear" w:color="auto" w:fill="auto"/>
          </w:tcPr>
          <w:p w14:paraId="2EB047F1" w14:textId="77777777" w:rsidR="005D5563" w:rsidRPr="00E84898" w:rsidRDefault="005D5563" w:rsidP="005F2208">
            <w:pPr>
              <w:pStyle w:val="Tabletext"/>
            </w:pPr>
            <w:r w:rsidRPr="00E84898">
              <w:t>The determining authority has, under section 57 of the Act, required the claimant to undergo an examination by a legally qualified medical practitioner nominated by the determining authority</w:t>
            </w:r>
          </w:p>
        </w:tc>
        <w:tc>
          <w:tcPr>
            <w:tcW w:w="2126" w:type="dxa"/>
            <w:tcBorders>
              <w:top w:val="single" w:sz="12" w:space="0" w:color="auto"/>
            </w:tcBorders>
            <w:shd w:val="clear" w:color="auto" w:fill="auto"/>
          </w:tcPr>
          <w:p w14:paraId="3BC4A911" w14:textId="77777777" w:rsidR="005D5563" w:rsidRPr="00E84898" w:rsidRDefault="005D5563" w:rsidP="005F2208">
            <w:pPr>
              <w:pStyle w:val="Tabletext"/>
            </w:pPr>
            <w:r w:rsidRPr="00E84898">
              <w:t>The day the determining authority gives the claimant written notice of the requirement</w:t>
            </w:r>
          </w:p>
        </w:tc>
        <w:tc>
          <w:tcPr>
            <w:tcW w:w="2647" w:type="dxa"/>
            <w:tcBorders>
              <w:top w:val="single" w:sz="12" w:space="0" w:color="auto"/>
            </w:tcBorders>
            <w:shd w:val="clear" w:color="auto" w:fill="auto"/>
          </w:tcPr>
          <w:p w14:paraId="0296B3B7" w14:textId="77777777" w:rsidR="005D5563" w:rsidRPr="00E84898" w:rsidRDefault="005D5563" w:rsidP="005F2208">
            <w:pPr>
              <w:pStyle w:val="Tabletext"/>
            </w:pPr>
            <w:r w:rsidRPr="00E84898">
              <w:t>The day the determining authority receives the results of the examination</w:t>
            </w:r>
          </w:p>
        </w:tc>
      </w:tr>
      <w:tr w:rsidR="005D5563" w:rsidRPr="00E84898" w14:paraId="1456E318" w14:textId="77777777" w:rsidTr="0088350A">
        <w:tc>
          <w:tcPr>
            <w:tcW w:w="714" w:type="dxa"/>
            <w:shd w:val="clear" w:color="auto" w:fill="auto"/>
          </w:tcPr>
          <w:p w14:paraId="468D4305" w14:textId="77777777" w:rsidR="005D5563" w:rsidRPr="00221B29" w:rsidRDefault="005D5563" w:rsidP="00221B29">
            <w:pPr>
              <w:pStyle w:val="Tabletext"/>
            </w:pPr>
            <w:r w:rsidRPr="00221B29">
              <w:t>2</w:t>
            </w:r>
          </w:p>
        </w:tc>
        <w:tc>
          <w:tcPr>
            <w:tcW w:w="2825" w:type="dxa"/>
            <w:shd w:val="clear" w:color="auto" w:fill="auto"/>
          </w:tcPr>
          <w:p w14:paraId="3450FA9F" w14:textId="77777777" w:rsidR="005D5563" w:rsidRPr="00E84898" w:rsidRDefault="005D5563" w:rsidP="005F2208">
            <w:pPr>
              <w:pStyle w:val="Tabletext"/>
            </w:pPr>
            <w:r w:rsidRPr="00E84898">
              <w:t>The determining authority has, under section 58 of the Act, requested the claimant to give information or a copy of a document</w:t>
            </w:r>
          </w:p>
        </w:tc>
        <w:tc>
          <w:tcPr>
            <w:tcW w:w="2126" w:type="dxa"/>
            <w:shd w:val="clear" w:color="auto" w:fill="auto"/>
          </w:tcPr>
          <w:p w14:paraId="21AB7D81" w14:textId="77777777" w:rsidR="005D5563" w:rsidRPr="00E84898" w:rsidRDefault="005D5563" w:rsidP="005F2208">
            <w:pPr>
              <w:pStyle w:val="Tabletext"/>
            </w:pPr>
            <w:r w:rsidRPr="00E84898">
              <w:t>The day the determining authority gives the claimant written notice of the request</w:t>
            </w:r>
          </w:p>
        </w:tc>
        <w:tc>
          <w:tcPr>
            <w:tcW w:w="2647" w:type="dxa"/>
            <w:shd w:val="clear" w:color="auto" w:fill="auto"/>
          </w:tcPr>
          <w:p w14:paraId="4AFA8C3D" w14:textId="77777777" w:rsidR="005D5563" w:rsidRPr="00E84898" w:rsidRDefault="005D5563" w:rsidP="005F2208">
            <w:pPr>
              <w:pStyle w:val="Tabletext"/>
            </w:pPr>
            <w:r w:rsidRPr="00E84898">
              <w:t>The earlier of the following days:</w:t>
            </w:r>
          </w:p>
          <w:p w14:paraId="08E2D9DA" w14:textId="77777777" w:rsidR="005D5563" w:rsidRPr="00E84898" w:rsidRDefault="005D5563" w:rsidP="005F2208">
            <w:pPr>
              <w:pStyle w:val="Tablea"/>
            </w:pPr>
            <w:r w:rsidRPr="00E84898">
              <w:t xml:space="preserve">(a) the day the determining authority receives the information or copy of the </w:t>
            </w:r>
            <w:proofErr w:type="gramStart"/>
            <w:r w:rsidRPr="00E84898">
              <w:t>document;</w:t>
            </w:r>
            <w:proofErr w:type="gramEnd"/>
          </w:p>
          <w:p w14:paraId="01CC43EF" w14:textId="77777777" w:rsidR="005D5563" w:rsidRPr="00E84898" w:rsidRDefault="005D5563" w:rsidP="005F2208">
            <w:pPr>
              <w:pStyle w:val="Tablea"/>
            </w:pPr>
            <w:r w:rsidRPr="00E84898">
              <w:lastRenderedPageBreak/>
              <w:t>(b) the day the claimant advises the determining authority that the claimant does not have the information or document</w:t>
            </w:r>
          </w:p>
        </w:tc>
      </w:tr>
      <w:tr w:rsidR="005D5563" w:rsidRPr="00E84898" w14:paraId="12187252" w14:textId="77777777" w:rsidTr="0088350A">
        <w:tc>
          <w:tcPr>
            <w:tcW w:w="714" w:type="dxa"/>
            <w:shd w:val="clear" w:color="auto" w:fill="auto"/>
          </w:tcPr>
          <w:p w14:paraId="6452DD32" w14:textId="77777777" w:rsidR="005D5563" w:rsidRPr="00E84898" w:rsidRDefault="005D5563" w:rsidP="00CF0C6D">
            <w:pPr>
              <w:pStyle w:val="Tabletext"/>
            </w:pPr>
            <w:r w:rsidRPr="00E84898">
              <w:lastRenderedPageBreak/>
              <w:t>3</w:t>
            </w:r>
          </w:p>
        </w:tc>
        <w:tc>
          <w:tcPr>
            <w:tcW w:w="2825" w:type="dxa"/>
            <w:shd w:val="clear" w:color="auto" w:fill="auto"/>
          </w:tcPr>
          <w:p w14:paraId="59FCB0F6" w14:textId="77777777" w:rsidR="005D5563" w:rsidRPr="00E84898" w:rsidRDefault="005D5563" w:rsidP="005F2208">
            <w:pPr>
              <w:pStyle w:val="Tabletext"/>
            </w:pPr>
            <w:r w:rsidRPr="00E84898">
              <w:t>The determining authority has, under section 71 of the Act, required a principal officer of an employer of the claimant to give information or documents</w:t>
            </w:r>
          </w:p>
        </w:tc>
        <w:tc>
          <w:tcPr>
            <w:tcW w:w="2126" w:type="dxa"/>
            <w:shd w:val="clear" w:color="auto" w:fill="auto"/>
          </w:tcPr>
          <w:p w14:paraId="4E1DB97D" w14:textId="77777777" w:rsidR="005D5563" w:rsidRPr="00E84898" w:rsidRDefault="005D5563" w:rsidP="005F2208">
            <w:pPr>
              <w:pStyle w:val="Tabletext"/>
            </w:pPr>
            <w:r w:rsidRPr="00E84898">
              <w:t>The day the determining authority gives the principal officer written notice of the requirement</w:t>
            </w:r>
          </w:p>
        </w:tc>
        <w:tc>
          <w:tcPr>
            <w:tcW w:w="2647" w:type="dxa"/>
            <w:shd w:val="clear" w:color="auto" w:fill="auto"/>
          </w:tcPr>
          <w:p w14:paraId="6561CE5E" w14:textId="77777777" w:rsidR="005D5563" w:rsidRPr="00E84898" w:rsidRDefault="005D5563" w:rsidP="00E84898">
            <w:pPr>
              <w:pStyle w:val="Tabletext"/>
            </w:pPr>
            <w:r w:rsidRPr="00E84898">
              <w:t>The earlier of the following days:</w:t>
            </w:r>
          </w:p>
          <w:p w14:paraId="7436E3CE" w14:textId="77777777" w:rsidR="005D5563" w:rsidRPr="00E84898" w:rsidRDefault="005D5563" w:rsidP="005F2208">
            <w:pPr>
              <w:pStyle w:val="Tablea"/>
            </w:pPr>
            <w:r w:rsidRPr="00E84898">
              <w:t xml:space="preserve">(a) the day the determining authority receives the information or </w:t>
            </w:r>
            <w:proofErr w:type="gramStart"/>
            <w:r w:rsidRPr="00E84898">
              <w:t>documents;</w:t>
            </w:r>
            <w:proofErr w:type="gramEnd"/>
          </w:p>
          <w:p w14:paraId="78CE591B" w14:textId="77777777" w:rsidR="005D5563" w:rsidRPr="00E84898" w:rsidRDefault="005D5563" w:rsidP="005F2208">
            <w:pPr>
              <w:pStyle w:val="Tablea"/>
            </w:pPr>
            <w:r w:rsidRPr="00E84898">
              <w:t xml:space="preserve">(b) the day the principal officer advises the determining authority that the employer does not have the information or document in the employer’s possession, custody or </w:t>
            </w:r>
            <w:proofErr w:type="gramStart"/>
            <w:r w:rsidRPr="00E84898">
              <w:t>control;</w:t>
            </w:r>
            <w:proofErr w:type="gramEnd"/>
          </w:p>
          <w:p w14:paraId="1F3D6A01" w14:textId="77777777" w:rsidR="005D5563" w:rsidRPr="00E84898" w:rsidRDefault="005D5563" w:rsidP="005F2208">
            <w:pPr>
              <w:pStyle w:val="Tablea"/>
            </w:pPr>
            <w:r w:rsidRPr="00E84898">
              <w:t>(c) the day on which the determining authority reasonably believes the principal officer has failed to comply with the notice</w:t>
            </w:r>
          </w:p>
        </w:tc>
      </w:tr>
      <w:tr w:rsidR="005D5563" w:rsidRPr="00E84898" w14:paraId="607639FD" w14:textId="77777777" w:rsidTr="0088350A">
        <w:tc>
          <w:tcPr>
            <w:tcW w:w="714" w:type="dxa"/>
            <w:tcBorders>
              <w:bottom w:val="single" w:sz="2" w:space="0" w:color="auto"/>
            </w:tcBorders>
            <w:shd w:val="clear" w:color="auto" w:fill="auto"/>
          </w:tcPr>
          <w:p w14:paraId="4EE671FB" w14:textId="77777777" w:rsidR="005D5563" w:rsidRPr="00E84898" w:rsidRDefault="005D5563" w:rsidP="005F2208">
            <w:pPr>
              <w:pStyle w:val="Tabletext"/>
            </w:pPr>
            <w:r w:rsidRPr="00E84898">
              <w:t>4</w:t>
            </w:r>
          </w:p>
        </w:tc>
        <w:tc>
          <w:tcPr>
            <w:tcW w:w="2825" w:type="dxa"/>
            <w:tcBorders>
              <w:bottom w:val="single" w:sz="2" w:space="0" w:color="auto"/>
            </w:tcBorders>
            <w:shd w:val="clear" w:color="auto" w:fill="auto"/>
          </w:tcPr>
          <w:p w14:paraId="79AF7AE1" w14:textId="77777777" w:rsidR="005D5563" w:rsidRPr="00E84898" w:rsidRDefault="005D5563" w:rsidP="005F2208">
            <w:pPr>
              <w:pStyle w:val="Tabletext"/>
            </w:pPr>
            <w:r w:rsidRPr="00E84898">
              <w:t>The claimant has advised the determining authority that the claimant will provide further evidence</w:t>
            </w:r>
          </w:p>
        </w:tc>
        <w:tc>
          <w:tcPr>
            <w:tcW w:w="2126" w:type="dxa"/>
            <w:tcBorders>
              <w:bottom w:val="single" w:sz="2" w:space="0" w:color="auto"/>
            </w:tcBorders>
            <w:shd w:val="clear" w:color="auto" w:fill="auto"/>
          </w:tcPr>
          <w:p w14:paraId="5C09FBA1" w14:textId="77777777" w:rsidR="005D5563" w:rsidRPr="00E84898" w:rsidRDefault="005D5563" w:rsidP="005F2208">
            <w:pPr>
              <w:pStyle w:val="Tabletext"/>
            </w:pPr>
            <w:r w:rsidRPr="00E84898">
              <w:t>The day the claimant so advises the determining authority</w:t>
            </w:r>
          </w:p>
        </w:tc>
        <w:tc>
          <w:tcPr>
            <w:tcW w:w="2647" w:type="dxa"/>
            <w:tcBorders>
              <w:bottom w:val="single" w:sz="2" w:space="0" w:color="auto"/>
            </w:tcBorders>
            <w:shd w:val="clear" w:color="auto" w:fill="auto"/>
          </w:tcPr>
          <w:p w14:paraId="06072CED" w14:textId="77777777" w:rsidR="005D5563" w:rsidRPr="00E84898" w:rsidRDefault="005D5563" w:rsidP="005F2208">
            <w:pPr>
              <w:pStyle w:val="Tabletext"/>
            </w:pPr>
            <w:r w:rsidRPr="00E84898">
              <w:t>The earlier of the following days:</w:t>
            </w:r>
          </w:p>
          <w:p w14:paraId="5C5346FA" w14:textId="77777777" w:rsidR="005D5563" w:rsidRPr="00E84898" w:rsidRDefault="005D5563" w:rsidP="005F2208">
            <w:pPr>
              <w:pStyle w:val="Tablea"/>
            </w:pPr>
            <w:r w:rsidRPr="00E84898">
              <w:t xml:space="preserve">(a) the day the determining authority receives the further </w:t>
            </w:r>
            <w:proofErr w:type="gramStart"/>
            <w:r w:rsidRPr="00E84898">
              <w:t>evidence;</w:t>
            </w:r>
            <w:proofErr w:type="gramEnd"/>
          </w:p>
          <w:p w14:paraId="01D6DE95" w14:textId="77777777" w:rsidR="005D5563" w:rsidRPr="00E84898" w:rsidRDefault="005D5563" w:rsidP="005F2208">
            <w:pPr>
              <w:pStyle w:val="Tablea"/>
            </w:pPr>
            <w:r w:rsidRPr="00E84898">
              <w:t xml:space="preserve">(b) the day the claimant advises the determining authority that no further evidence will be </w:t>
            </w:r>
            <w:proofErr w:type="gramStart"/>
            <w:r w:rsidRPr="00E84898">
              <w:t>provided;</w:t>
            </w:r>
            <w:proofErr w:type="gramEnd"/>
          </w:p>
          <w:p w14:paraId="2B25B3FA" w14:textId="77777777" w:rsidR="005D5563" w:rsidRPr="00E84898" w:rsidRDefault="005D5563" w:rsidP="005F2208">
            <w:pPr>
              <w:pStyle w:val="Tablea"/>
            </w:pPr>
            <w:r w:rsidRPr="00E84898">
              <w:t>(c) the day on which the determining authority reasonably believes the claimant will not provide any further evidence</w:t>
            </w:r>
          </w:p>
        </w:tc>
      </w:tr>
      <w:tr w:rsidR="005D5563" w:rsidRPr="00E84898" w14:paraId="08624AEC" w14:textId="77777777" w:rsidTr="0088350A">
        <w:tc>
          <w:tcPr>
            <w:tcW w:w="714" w:type="dxa"/>
            <w:tcBorders>
              <w:top w:val="single" w:sz="2" w:space="0" w:color="auto"/>
              <w:bottom w:val="single" w:sz="12" w:space="0" w:color="auto"/>
            </w:tcBorders>
            <w:shd w:val="clear" w:color="auto" w:fill="auto"/>
          </w:tcPr>
          <w:p w14:paraId="329B8A49" w14:textId="77777777" w:rsidR="005D5563" w:rsidRPr="00E84898" w:rsidRDefault="005D5563" w:rsidP="005F2208">
            <w:pPr>
              <w:pStyle w:val="Tabletext"/>
            </w:pPr>
            <w:r w:rsidRPr="00E84898">
              <w:t>5</w:t>
            </w:r>
          </w:p>
        </w:tc>
        <w:tc>
          <w:tcPr>
            <w:tcW w:w="2825" w:type="dxa"/>
            <w:tcBorders>
              <w:top w:val="single" w:sz="2" w:space="0" w:color="auto"/>
              <w:bottom w:val="single" w:sz="12" w:space="0" w:color="auto"/>
            </w:tcBorders>
            <w:shd w:val="clear" w:color="auto" w:fill="auto"/>
          </w:tcPr>
          <w:p w14:paraId="1414D12A" w14:textId="77777777" w:rsidR="005D5563" w:rsidRPr="00E84898" w:rsidRDefault="005D5563" w:rsidP="005F2208">
            <w:pPr>
              <w:pStyle w:val="Tabletext"/>
            </w:pPr>
            <w:r w:rsidRPr="00E84898">
              <w:t>The determining authority considers that it is reasonable and necessary to obtain further medical evidence by requiring a report from:</w:t>
            </w:r>
          </w:p>
          <w:p w14:paraId="7DA8E609" w14:textId="77777777" w:rsidR="005D5563" w:rsidRPr="00E84898" w:rsidRDefault="005D5563" w:rsidP="005F2208">
            <w:pPr>
              <w:pStyle w:val="Tablea"/>
            </w:pPr>
            <w:r w:rsidRPr="00E84898">
              <w:t>(a) the claimant’s legally qualified medical practitioner; or</w:t>
            </w:r>
          </w:p>
          <w:p w14:paraId="538DE6CC" w14:textId="77777777" w:rsidR="005D5563" w:rsidRPr="00E84898" w:rsidRDefault="005D5563" w:rsidP="005F2208">
            <w:pPr>
              <w:pStyle w:val="Tablea"/>
            </w:pPr>
            <w:r w:rsidRPr="00E84898">
              <w:t>(b) a legally qualified medical practitioner nominated by the determining authority</w:t>
            </w:r>
          </w:p>
        </w:tc>
        <w:tc>
          <w:tcPr>
            <w:tcW w:w="2126" w:type="dxa"/>
            <w:tcBorders>
              <w:top w:val="single" w:sz="2" w:space="0" w:color="auto"/>
              <w:bottom w:val="single" w:sz="12" w:space="0" w:color="auto"/>
            </w:tcBorders>
            <w:shd w:val="clear" w:color="auto" w:fill="auto"/>
          </w:tcPr>
          <w:p w14:paraId="05DBFFF2" w14:textId="77777777" w:rsidR="005D5563" w:rsidRPr="00E84898" w:rsidRDefault="005D5563" w:rsidP="005F2208">
            <w:pPr>
              <w:pStyle w:val="Tabletext"/>
            </w:pPr>
            <w:r w:rsidRPr="00E84898">
              <w:t>The day the determining authority requests the further evidence</w:t>
            </w:r>
          </w:p>
        </w:tc>
        <w:tc>
          <w:tcPr>
            <w:tcW w:w="2647" w:type="dxa"/>
            <w:tcBorders>
              <w:top w:val="single" w:sz="2" w:space="0" w:color="auto"/>
              <w:bottom w:val="single" w:sz="12" w:space="0" w:color="auto"/>
            </w:tcBorders>
            <w:shd w:val="clear" w:color="auto" w:fill="auto"/>
          </w:tcPr>
          <w:p w14:paraId="63F6A69A" w14:textId="77777777" w:rsidR="005D5563" w:rsidRPr="00E84898" w:rsidRDefault="005D5563" w:rsidP="005F2208">
            <w:pPr>
              <w:pStyle w:val="Tabletext"/>
            </w:pPr>
            <w:r w:rsidRPr="00E84898">
              <w:t>The day the determining authority receives the report</w:t>
            </w:r>
          </w:p>
        </w:tc>
      </w:tr>
    </w:tbl>
    <w:p w14:paraId="3DE10591" w14:textId="77777777" w:rsidR="00427201" w:rsidRPr="00E84898" w:rsidRDefault="00427201" w:rsidP="009F3070">
      <w:pPr>
        <w:pStyle w:val="Tabletext"/>
      </w:pPr>
    </w:p>
    <w:p w14:paraId="7C9F709A" w14:textId="77777777" w:rsidR="00DC18E3" w:rsidRPr="00E84898" w:rsidRDefault="00DC18E3" w:rsidP="00DC18E3">
      <w:pPr>
        <w:pStyle w:val="ItemHead"/>
      </w:pPr>
      <w:proofErr w:type="gramStart"/>
      <w:r w:rsidRPr="00E84898">
        <w:lastRenderedPageBreak/>
        <w:t>2  At</w:t>
      </w:r>
      <w:proofErr w:type="gramEnd"/>
      <w:r w:rsidRPr="00E84898">
        <w:t xml:space="preserve"> the end of </w:t>
      </w:r>
      <w:r w:rsidR="00E96C6F" w:rsidRPr="00E84898">
        <w:t>Part 5</w:t>
      </w:r>
    </w:p>
    <w:p w14:paraId="0BAFB77D" w14:textId="77777777" w:rsidR="00DC18E3" w:rsidRPr="00E84898" w:rsidRDefault="00DC18E3" w:rsidP="00DC18E3">
      <w:pPr>
        <w:pStyle w:val="Item"/>
      </w:pPr>
      <w:r w:rsidRPr="00E84898">
        <w:t>Add:</w:t>
      </w:r>
    </w:p>
    <w:p w14:paraId="6F1EED7B" w14:textId="77777777" w:rsidR="00DC18E3" w:rsidRPr="00E84898" w:rsidRDefault="00E96C6F" w:rsidP="00DC18E3">
      <w:pPr>
        <w:pStyle w:val="ActHead3"/>
      </w:pPr>
      <w:bookmarkStart w:id="7" w:name="_Toc152587580"/>
      <w:r w:rsidRPr="00D64749">
        <w:rPr>
          <w:rStyle w:val="CharDivNo"/>
        </w:rPr>
        <w:t>Division 3</w:t>
      </w:r>
      <w:r w:rsidR="00DC18E3" w:rsidRPr="00E84898">
        <w:t>—</w:t>
      </w:r>
      <w:r w:rsidR="00DC18E3" w:rsidRPr="00D64749">
        <w:rPr>
          <w:rStyle w:val="CharDivText"/>
        </w:rPr>
        <w:t>Provisions for the Safety, Rehabilitation and Compensation Amendment (Period for Decision</w:t>
      </w:r>
      <w:r w:rsidR="00E84898" w:rsidRPr="00D64749">
        <w:rPr>
          <w:rStyle w:val="CharDivText"/>
        </w:rPr>
        <w:noBreakHyphen/>
      </w:r>
      <w:r w:rsidR="00D1240D" w:rsidRPr="00D64749">
        <w:rPr>
          <w:rStyle w:val="CharDivText"/>
        </w:rPr>
        <w:t>m</w:t>
      </w:r>
      <w:r w:rsidR="00DC18E3" w:rsidRPr="00D64749">
        <w:rPr>
          <w:rStyle w:val="CharDivText"/>
        </w:rPr>
        <w:t xml:space="preserve">aking) </w:t>
      </w:r>
      <w:r w:rsidR="00E84898" w:rsidRPr="00D64749">
        <w:rPr>
          <w:rStyle w:val="CharDivText"/>
        </w:rPr>
        <w:t>Regulations 2</w:t>
      </w:r>
      <w:r w:rsidR="00DC18E3" w:rsidRPr="00D64749">
        <w:rPr>
          <w:rStyle w:val="CharDivText"/>
        </w:rPr>
        <w:t>023</w:t>
      </w:r>
      <w:bookmarkEnd w:id="7"/>
    </w:p>
    <w:p w14:paraId="108974EF" w14:textId="77777777" w:rsidR="009A6CBD" w:rsidRPr="00E84898" w:rsidRDefault="009A6CBD" w:rsidP="009A6CBD">
      <w:pPr>
        <w:pStyle w:val="ActHead5"/>
      </w:pPr>
      <w:bookmarkStart w:id="8" w:name="_Toc152587581"/>
      <w:proofErr w:type="gramStart"/>
      <w:r w:rsidRPr="00D64749">
        <w:rPr>
          <w:rStyle w:val="CharSectno"/>
        </w:rPr>
        <w:t>37</w:t>
      </w:r>
      <w:r w:rsidRPr="00E84898">
        <w:t xml:space="preserve">  Application</w:t>
      </w:r>
      <w:proofErr w:type="gramEnd"/>
      <w:r w:rsidRPr="00E84898">
        <w:t xml:space="preserve"> of period for determining claim for compensation or request for reconsideration of a determination</w:t>
      </w:r>
      <w:bookmarkEnd w:id="8"/>
    </w:p>
    <w:p w14:paraId="0457A203" w14:textId="77777777" w:rsidR="00DC18E3" w:rsidRPr="00E84898" w:rsidRDefault="00DC18E3" w:rsidP="00DC18E3">
      <w:pPr>
        <w:pStyle w:val="subsection"/>
      </w:pPr>
      <w:r w:rsidRPr="00E84898">
        <w:tab/>
      </w:r>
      <w:r w:rsidRPr="00E84898">
        <w:tab/>
      </w:r>
      <w:r w:rsidR="00E96C6F" w:rsidRPr="00E84898">
        <w:t>Section 1</w:t>
      </w:r>
      <w:r w:rsidRPr="00E84898">
        <w:t>1A</w:t>
      </w:r>
      <w:r w:rsidR="005166DD" w:rsidRPr="00E84898">
        <w:t>,</w:t>
      </w:r>
      <w:r w:rsidRPr="00E84898">
        <w:t xml:space="preserve"> as</w:t>
      </w:r>
      <w:r w:rsidR="00D1240D" w:rsidRPr="00E84898">
        <w:t xml:space="preserve"> added</w:t>
      </w:r>
      <w:r w:rsidRPr="00E84898">
        <w:t xml:space="preserve"> by th</w:t>
      </w:r>
      <w:r w:rsidR="009A6CBD" w:rsidRPr="00E84898">
        <w:t xml:space="preserve">e </w:t>
      </w:r>
      <w:r w:rsidR="009A6CBD" w:rsidRPr="00E84898">
        <w:rPr>
          <w:i/>
        </w:rPr>
        <w:t>Safety, Rehabilitation and Compensation Amendment (Period for Decision</w:t>
      </w:r>
      <w:r w:rsidR="00E84898">
        <w:rPr>
          <w:i/>
        </w:rPr>
        <w:noBreakHyphen/>
      </w:r>
      <w:r w:rsidR="00D1240D" w:rsidRPr="00E84898">
        <w:rPr>
          <w:i/>
        </w:rPr>
        <w:t>m</w:t>
      </w:r>
      <w:r w:rsidR="009A6CBD" w:rsidRPr="00E84898">
        <w:rPr>
          <w:i/>
        </w:rPr>
        <w:t xml:space="preserve">aking) </w:t>
      </w:r>
      <w:r w:rsidR="00E84898" w:rsidRPr="00E84898">
        <w:rPr>
          <w:i/>
        </w:rPr>
        <w:t>Regulations 2</w:t>
      </w:r>
      <w:r w:rsidR="009A6CBD" w:rsidRPr="00E84898">
        <w:rPr>
          <w:i/>
        </w:rPr>
        <w:t>023</w:t>
      </w:r>
      <w:r w:rsidR="005166DD" w:rsidRPr="00E84898">
        <w:t>,</w:t>
      </w:r>
      <w:r w:rsidR="009A6CBD" w:rsidRPr="00E84898">
        <w:rPr>
          <w:i/>
        </w:rPr>
        <w:t xml:space="preserve"> </w:t>
      </w:r>
      <w:r w:rsidR="009A6CBD" w:rsidRPr="00E84898">
        <w:t>applies in relation to:</w:t>
      </w:r>
    </w:p>
    <w:p w14:paraId="30EEEE82" w14:textId="77777777" w:rsidR="00A5743D" w:rsidRPr="00E84898" w:rsidRDefault="009A6CBD" w:rsidP="009A6CBD">
      <w:pPr>
        <w:pStyle w:val="paragraph"/>
      </w:pPr>
      <w:r w:rsidRPr="00E84898">
        <w:tab/>
        <w:t>(a)</w:t>
      </w:r>
      <w:r w:rsidRPr="00E84898">
        <w:tab/>
        <w:t xml:space="preserve">a claim </w:t>
      </w:r>
      <w:r w:rsidR="00A5743D" w:rsidRPr="00E84898">
        <w:t xml:space="preserve">for compensation under </w:t>
      </w:r>
      <w:r w:rsidR="00E96C6F" w:rsidRPr="00E84898">
        <w:t>section 1</w:t>
      </w:r>
      <w:r w:rsidR="00A5743D" w:rsidRPr="00E84898">
        <w:t xml:space="preserve">4 of the Act made in accordance with </w:t>
      </w:r>
      <w:r w:rsidR="00E96C6F" w:rsidRPr="00E84898">
        <w:t>section 5</w:t>
      </w:r>
      <w:r w:rsidR="00A5743D" w:rsidRPr="00E84898">
        <w:t>4 of the Act on or after the commencement of that instrument; and</w:t>
      </w:r>
    </w:p>
    <w:p w14:paraId="5940CB84" w14:textId="77777777" w:rsidR="00515A11" w:rsidRPr="00E84898" w:rsidRDefault="00A5743D" w:rsidP="005F77F2">
      <w:pPr>
        <w:pStyle w:val="paragraph"/>
      </w:pPr>
      <w:r w:rsidRPr="00E84898">
        <w:tab/>
        <w:t>(b)</w:t>
      </w:r>
      <w:r w:rsidRPr="00E84898">
        <w:tab/>
      </w:r>
      <w:r w:rsidR="00EB0D41" w:rsidRPr="00E84898">
        <w:t xml:space="preserve">a request to reconsider a decision under </w:t>
      </w:r>
      <w:r w:rsidR="00152A04" w:rsidRPr="00E84898">
        <w:t>section 3</w:t>
      </w:r>
      <w:r w:rsidR="005F77F2" w:rsidRPr="00E84898">
        <w:t>8 or</w:t>
      </w:r>
      <w:r w:rsidR="00E96C6F" w:rsidRPr="00E84898">
        <w:t> 6</w:t>
      </w:r>
      <w:r w:rsidR="0088021B" w:rsidRPr="00E84898">
        <w:t>2 of the Act made by a claimant on or after the commencement of that instrument.</w:t>
      </w:r>
    </w:p>
    <w:sectPr w:rsidR="00515A11" w:rsidRPr="00E84898" w:rsidSect="007C5319">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A3AF" w14:textId="77777777" w:rsidR="00356450" w:rsidRDefault="00356450" w:rsidP="0048364F">
      <w:pPr>
        <w:spacing w:line="240" w:lineRule="auto"/>
      </w:pPr>
      <w:r>
        <w:separator/>
      </w:r>
    </w:p>
  </w:endnote>
  <w:endnote w:type="continuationSeparator" w:id="0">
    <w:p w14:paraId="441434A5" w14:textId="77777777" w:rsidR="00356450" w:rsidRDefault="0035645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6A73" w14:textId="77777777" w:rsidR="0088350A" w:rsidRPr="007C5319" w:rsidRDefault="007C5319" w:rsidP="007C5319">
    <w:pPr>
      <w:pStyle w:val="Footer"/>
      <w:tabs>
        <w:tab w:val="clear" w:pos="4153"/>
        <w:tab w:val="clear" w:pos="8306"/>
        <w:tab w:val="center" w:pos="4150"/>
        <w:tab w:val="right" w:pos="8307"/>
      </w:tabs>
      <w:spacing w:before="120"/>
      <w:rPr>
        <w:i/>
        <w:sz w:val="18"/>
      </w:rPr>
    </w:pPr>
    <w:r w:rsidRPr="007C5319">
      <w:rPr>
        <w:i/>
        <w:sz w:val="18"/>
      </w:rPr>
      <w:t>OPC66796 -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A2AA" w14:textId="77777777" w:rsidR="0088350A" w:rsidRDefault="0088350A" w:rsidP="00E97334"/>
  <w:p w14:paraId="64491C23" w14:textId="77777777" w:rsidR="0088350A" w:rsidRPr="007C5319" w:rsidRDefault="007C5319" w:rsidP="007C5319">
    <w:pPr>
      <w:rPr>
        <w:rFonts w:cs="Times New Roman"/>
        <w:i/>
        <w:sz w:val="18"/>
      </w:rPr>
    </w:pPr>
    <w:r w:rsidRPr="007C5319">
      <w:rPr>
        <w:rFonts w:cs="Times New Roman"/>
        <w:i/>
        <w:sz w:val="18"/>
      </w:rPr>
      <w:t>OPC66796 -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12A2" w14:textId="77777777" w:rsidR="0088350A" w:rsidRPr="007C5319" w:rsidRDefault="007C5319" w:rsidP="007C5319">
    <w:pPr>
      <w:pStyle w:val="Footer"/>
      <w:tabs>
        <w:tab w:val="clear" w:pos="4153"/>
        <w:tab w:val="clear" w:pos="8306"/>
        <w:tab w:val="center" w:pos="4150"/>
        <w:tab w:val="right" w:pos="8307"/>
      </w:tabs>
      <w:spacing w:before="120"/>
      <w:rPr>
        <w:i/>
        <w:sz w:val="18"/>
      </w:rPr>
    </w:pPr>
    <w:r w:rsidRPr="007C5319">
      <w:rPr>
        <w:i/>
        <w:sz w:val="18"/>
      </w:rPr>
      <w:t>OPC66796 -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AF75" w14:textId="77777777" w:rsidR="0088350A" w:rsidRPr="00E33C1C" w:rsidRDefault="0088350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8350A" w14:paraId="04D02516" w14:textId="77777777" w:rsidTr="00D64749">
      <w:tc>
        <w:tcPr>
          <w:tcW w:w="709" w:type="dxa"/>
          <w:tcBorders>
            <w:top w:val="nil"/>
            <w:left w:val="nil"/>
            <w:bottom w:val="nil"/>
            <w:right w:val="nil"/>
          </w:tcBorders>
        </w:tcPr>
        <w:p w14:paraId="3CC0EEF9" w14:textId="77777777" w:rsidR="0088350A" w:rsidRDefault="0088350A" w:rsidP="002C14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09CADA2" w14:textId="570C8D14" w:rsidR="0088350A" w:rsidRDefault="0088350A" w:rsidP="002C1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7EF">
            <w:rPr>
              <w:i/>
              <w:sz w:val="18"/>
            </w:rPr>
            <w:t>Safety, Rehabilitation and Compensation Amendment (Period for Decision-making) Regulations 2023</w:t>
          </w:r>
          <w:r w:rsidRPr="007A1328">
            <w:rPr>
              <w:i/>
              <w:sz w:val="18"/>
            </w:rPr>
            <w:fldChar w:fldCharType="end"/>
          </w:r>
        </w:p>
      </w:tc>
      <w:tc>
        <w:tcPr>
          <w:tcW w:w="1384" w:type="dxa"/>
          <w:tcBorders>
            <w:top w:val="nil"/>
            <w:left w:val="nil"/>
            <w:bottom w:val="nil"/>
            <w:right w:val="nil"/>
          </w:tcBorders>
        </w:tcPr>
        <w:p w14:paraId="25BDFE43" w14:textId="77777777" w:rsidR="0088350A" w:rsidRDefault="0088350A" w:rsidP="002C14F7">
          <w:pPr>
            <w:spacing w:line="0" w:lineRule="atLeast"/>
            <w:jc w:val="right"/>
            <w:rPr>
              <w:sz w:val="18"/>
            </w:rPr>
          </w:pPr>
        </w:p>
      </w:tc>
    </w:tr>
  </w:tbl>
  <w:p w14:paraId="402B812D" w14:textId="77777777" w:rsidR="0088350A" w:rsidRPr="007C5319" w:rsidRDefault="007C5319" w:rsidP="007C5319">
    <w:pPr>
      <w:rPr>
        <w:rFonts w:cs="Times New Roman"/>
        <w:i/>
        <w:sz w:val="18"/>
      </w:rPr>
    </w:pPr>
    <w:r w:rsidRPr="007C5319">
      <w:rPr>
        <w:rFonts w:cs="Times New Roman"/>
        <w:i/>
        <w:sz w:val="18"/>
      </w:rPr>
      <w:t>OPC66796 -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B0B7" w14:textId="77777777" w:rsidR="0088350A" w:rsidRPr="00E33C1C" w:rsidRDefault="0088350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8350A" w14:paraId="00DDE66A" w14:textId="77777777" w:rsidTr="00D64749">
      <w:tc>
        <w:tcPr>
          <w:tcW w:w="1383" w:type="dxa"/>
          <w:tcBorders>
            <w:top w:val="nil"/>
            <w:left w:val="nil"/>
            <w:bottom w:val="nil"/>
            <w:right w:val="nil"/>
          </w:tcBorders>
        </w:tcPr>
        <w:p w14:paraId="39460B29" w14:textId="77777777" w:rsidR="0088350A" w:rsidRDefault="0088350A" w:rsidP="002C14F7">
          <w:pPr>
            <w:spacing w:line="0" w:lineRule="atLeast"/>
            <w:rPr>
              <w:sz w:val="18"/>
            </w:rPr>
          </w:pPr>
        </w:p>
      </w:tc>
      <w:tc>
        <w:tcPr>
          <w:tcW w:w="6379" w:type="dxa"/>
          <w:tcBorders>
            <w:top w:val="nil"/>
            <w:left w:val="nil"/>
            <w:bottom w:val="nil"/>
            <w:right w:val="nil"/>
          </w:tcBorders>
        </w:tcPr>
        <w:p w14:paraId="4F2703F4" w14:textId="195B6EBA" w:rsidR="0088350A" w:rsidRDefault="0088350A" w:rsidP="002C1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7EF">
            <w:rPr>
              <w:i/>
              <w:sz w:val="18"/>
            </w:rPr>
            <w:t>Safety, Rehabilitation and Compensation Amendment (Period for Decision-making) Regulations 2023</w:t>
          </w:r>
          <w:r w:rsidRPr="007A1328">
            <w:rPr>
              <w:i/>
              <w:sz w:val="18"/>
            </w:rPr>
            <w:fldChar w:fldCharType="end"/>
          </w:r>
        </w:p>
      </w:tc>
      <w:tc>
        <w:tcPr>
          <w:tcW w:w="710" w:type="dxa"/>
          <w:tcBorders>
            <w:top w:val="nil"/>
            <w:left w:val="nil"/>
            <w:bottom w:val="nil"/>
            <w:right w:val="nil"/>
          </w:tcBorders>
        </w:tcPr>
        <w:p w14:paraId="26CF7C3D" w14:textId="77777777" w:rsidR="0088350A" w:rsidRDefault="0088350A" w:rsidP="002C14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DD111A" w14:textId="77777777" w:rsidR="0088350A" w:rsidRPr="007C5319" w:rsidRDefault="007C5319" w:rsidP="007C5319">
    <w:pPr>
      <w:rPr>
        <w:rFonts w:cs="Times New Roman"/>
        <w:i/>
        <w:sz w:val="18"/>
      </w:rPr>
    </w:pPr>
    <w:r w:rsidRPr="007C5319">
      <w:rPr>
        <w:rFonts w:cs="Times New Roman"/>
        <w:i/>
        <w:sz w:val="18"/>
      </w:rPr>
      <w:t>OPC66796 -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92A9" w14:textId="77777777" w:rsidR="0088350A" w:rsidRPr="00E33C1C" w:rsidRDefault="0088350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8350A" w14:paraId="4B842A47" w14:textId="77777777" w:rsidTr="00D64749">
      <w:tc>
        <w:tcPr>
          <w:tcW w:w="709" w:type="dxa"/>
          <w:tcBorders>
            <w:top w:val="nil"/>
            <w:left w:val="nil"/>
            <w:bottom w:val="nil"/>
            <w:right w:val="nil"/>
          </w:tcBorders>
        </w:tcPr>
        <w:p w14:paraId="6CD817B0" w14:textId="77777777" w:rsidR="0088350A" w:rsidRDefault="0088350A" w:rsidP="002C14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911A0EA" w14:textId="1A64C340" w:rsidR="0088350A" w:rsidRDefault="0088350A" w:rsidP="002C1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7EF">
            <w:rPr>
              <w:i/>
              <w:sz w:val="18"/>
            </w:rPr>
            <w:t>Safety, Rehabilitation and Compensation Amendment (Period for Decision-making) Regulations 2023</w:t>
          </w:r>
          <w:r w:rsidRPr="007A1328">
            <w:rPr>
              <w:i/>
              <w:sz w:val="18"/>
            </w:rPr>
            <w:fldChar w:fldCharType="end"/>
          </w:r>
        </w:p>
      </w:tc>
      <w:tc>
        <w:tcPr>
          <w:tcW w:w="1384" w:type="dxa"/>
          <w:tcBorders>
            <w:top w:val="nil"/>
            <w:left w:val="nil"/>
            <w:bottom w:val="nil"/>
            <w:right w:val="nil"/>
          </w:tcBorders>
        </w:tcPr>
        <w:p w14:paraId="74571316" w14:textId="77777777" w:rsidR="0088350A" w:rsidRDefault="0088350A" w:rsidP="002C14F7">
          <w:pPr>
            <w:spacing w:line="0" w:lineRule="atLeast"/>
            <w:jc w:val="right"/>
            <w:rPr>
              <w:sz w:val="18"/>
            </w:rPr>
          </w:pPr>
        </w:p>
      </w:tc>
    </w:tr>
  </w:tbl>
  <w:p w14:paraId="2856C63A" w14:textId="77777777" w:rsidR="0088350A" w:rsidRPr="007C5319" w:rsidRDefault="007C5319" w:rsidP="007C5319">
    <w:pPr>
      <w:rPr>
        <w:rFonts w:cs="Times New Roman"/>
        <w:i/>
        <w:sz w:val="18"/>
      </w:rPr>
    </w:pPr>
    <w:r w:rsidRPr="007C5319">
      <w:rPr>
        <w:rFonts w:cs="Times New Roman"/>
        <w:i/>
        <w:sz w:val="18"/>
      </w:rPr>
      <w:t>OPC66796 -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0373" w14:textId="77777777" w:rsidR="0088350A" w:rsidRPr="00E33C1C" w:rsidRDefault="0088350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8350A" w14:paraId="0E4B6CA9" w14:textId="77777777" w:rsidTr="002C14F7">
      <w:tc>
        <w:tcPr>
          <w:tcW w:w="1384" w:type="dxa"/>
          <w:tcBorders>
            <w:top w:val="nil"/>
            <w:left w:val="nil"/>
            <w:bottom w:val="nil"/>
            <w:right w:val="nil"/>
          </w:tcBorders>
        </w:tcPr>
        <w:p w14:paraId="12571B9C" w14:textId="77777777" w:rsidR="0088350A" w:rsidRDefault="0088350A" w:rsidP="002C14F7">
          <w:pPr>
            <w:spacing w:line="0" w:lineRule="atLeast"/>
            <w:rPr>
              <w:sz w:val="18"/>
            </w:rPr>
          </w:pPr>
        </w:p>
      </w:tc>
      <w:tc>
        <w:tcPr>
          <w:tcW w:w="6379" w:type="dxa"/>
          <w:tcBorders>
            <w:top w:val="nil"/>
            <w:left w:val="nil"/>
            <w:bottom w:val="nil"/>
            <w:right w:val="nil"/>
          </w:tcBorders>
        </w:tcPr>
        <w:p w14:paraId="32CAF86E" w14:textId="5FAA1C31" w:rsidR="0088350A" w:rsidRDefault="0088350A" w:rsidP="002C1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7EF">
            <w:rPr>
              <w:i/>
              <w:sz w:val="18"/>
            </w:rPr>
            <w:t>Safety, Rehabilitation and Compensation Amendment (Period for Decision-making) Regulations 2023</w:t>
          </w:r>
          <w:r w:rsidRPr="007A1328">
            <w:rPr>
              <w:i/>
              <w:sz w:val="18"/>
            </w:rPr>
            <w:fldChar w:fldCharType="end"/>
          </w:r>
        </w:p>
      </w:tc>
      <w:tc>
        <w:tcPr>
          <w:tcW w:w="709" w:type="dxa"/>
          <w:tcBorders>
            <w:top w:val="nil"/>
            <w:left w:val="nil"/>
            <w:bottom w:val="nil"/>
            <w:right w:val="nil"/>
          </w:tcBorders>
        </w:tcPr>
        <w:p w14:paraId="2FA955C0" w14:textId="77777777" w:rsidR="0088350A" w:rsidRDefault="0088350A" w:rsidP="002C14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E9454ED" w14:textId="77777777" w:rsidR="0088350A" w:rsidRPr="007C5319" w:rsidRDefault="007C5319" w:rsidP="007C5319">
    <w:pPr>
      <w:rPr>
        <w:rFonts w:cs="Times New Roman"/>
        <w:i/>
        <w:sz w:val="18"/>
      </w:rPr>
    </w:pPr>
    <w:r w:rsidRPr="007C5319">
      <w:rPr>
        <w:rFonts w:cs="Times New Roman"/>
        <w:i/>
        <w:sz w:val="18"/>
      </w:rPr>
      <w:t>OPC66796 -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C992" w14:textId="77777777" w:rsidR="0088350A" w:rsidRPr="00E33C1C" w:rsidRDefault="0088350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8350A" w14:paraId="4CC5101A" w14:textId="77777777" w:rsidTr="007A6863">
      <w:tc>
        <w:tcPr>
          <w:tcW w:w="1384" w:type="dxa"/>
          <w:tcBorders>
            <w:top w:val="nil"/>
            <w:left w:val="nil"/>
            <w:bottom w:val="nil"/>
            <w:right w:val="nil"/>
          </w:tcBorders>
        </w:tcPr>
        <w:p w14:paraId="2BDCEE1C" w14:textId="77777777" w:rsidR="0088350A" w:rsidRDefault="0088350A" w:rsidP="002C14F7">
          <w:pPr>
            <w:spacing w:line="0" w:lineRule="atLeast"/>
            <w:rPr>
              <w:sz w:val="18"/>
            </w:rPr>
          </w:pPr>
        </w:p>
      </w:tc>
      <w:tc>
        <w:tcPr>
          <w:tcW w:w="6379" w:type="dxa"/>
          <w:tcBorders>
            <w:top w:val="nil"/>
            <w:left w:val="nil"/>
            <w:bottom w:val="nil"/>
            <w:right w:val="nil"/>
          </w:tcBorders>
        </w:tcPr>
        <w:p w14:paraId="55A77C9D" w14:textId="0A6172B5" w:rsidR="0088350A" w:rsidRDefault="0088350A" w:rsidP="002C1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7EF">
            <w:rPr>
              <w:i/>
              <w:sz w:val="18"/>
            </w:rPr>
            <w:t>Safety, Rehabilitation and Compensation Amendment (Period for Decision-making) Regulations 2023</w:t>
          </w:r>
          <w:r w:rsidRPr="007A1328">
            <w:rPr>
              <w:i/>
              <w:sz w:val="18"/>
            </w:rPr>
            <w:fldChar w:fldCharType="end"/>
          </w:r>
        </w:p>
      </w:tc>
      <w:tc>
        <w:tcPr>
          <w:tcW w:w="709" w:type="dxa"/>
          <w:tcBorders>
            <w:top w:val="nil"/>
            <w:left w:val="nil"/>
            <w:bottom w:val="nil"/>
            <w:right w:val="nil"/>
          </w:tcBorders>
        </w:tcPr>
        <w:p w14:paraId="15648813" w14:textId="77777777" w:rsidR="0088350A" w:rsidRDefault="0088350A" w:rsidP="002C14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F078F0F" w14:textId="77777777" w:rsidR="0088350A" w:rsidRPr="007C5319" w:rsidRDefault="007C5319" w:rsidP="007C5319">
    <w:pPr>
      <w:rPr>
        <w:rFonts w:cs="Times New Roman"/>
        <w:i/>
        <w:sz w:val="18"/>
      </w:rPr>
    </w:pPr>
    <w:r w:rsidRPr="007C5319">
      <w:rPr>
        <w:rFonts w:cs="Times New Roman"/>
        <w:i/>
        <w:sz w:val="18"/>
      </w:rPr>
      <w:t>OPC66796 -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11FB" w14:textId="77777777" w:rsidR="00356450" w:rsidRDefault="00356450" w:rsidP="0048364F">
      <w:pPr>
        <w:spacing w:line="240" w:lineRule="auto"/>
      </w:pPr>
      <w:r>
        <w:separator/>
      </w:r>
    </w:p>
  </w:footnote>
  <w:footnote w:type="continuationSeparator" w:id="0">
    <w:p w14:paraId="0F8F5C5A" w14:textId="77777777" w:rsidR="00356450" w:rsidRDefault="0035645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6ECA" w14:textId="77777777" w:rsidR="0088350A" w:rsidRPr="005F1388" w:rsidRDefault="0088350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E9AB" w14:textId="77777777" w:rsidR="0088350A" w:rsidRPr="005F1388" w:rsidRDefault="0088350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EE7B" w14:textId="77777777" w:rsidR="0088350A" w:rsidRPr="005F1388" w:rsidRDefault="0088350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E834" w14:textId="77777777" w:rsidR="0088350A" w:rsidRPr="00ED79B6" w:rsidRDefault="0088350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62C1" w14:textId="77777777" w:rsidR="0088350A" w:rsidRPr="00ED79B6" w:rsidRDefault="0088350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A8BF" w14:textId="77777777" w:rsidR="0088350A" w:rsidRPr="00ED79B6" w:rsidRDefault="0088350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5BCB" w14:textId="04D3E6E3" w:rsidR="0088350A" w:rsidRPr="00A961C4" w:rsidRDefault="0088350A" w:rsidP="0048364F">
    <w:pPr>
      <w:rPr>
        <w:b/>
        <w:sz w:val="20"/>
      </w:rPr>
    </w:pPr>
    <w:r>
      <w:rPr>
        <w:b/>
        <w:sz w:val="20"/>
      </w:rPr>
      <w:fldChar w:fldCharType="begin"/>
    </w:r>
    <w:r>
      <w:rPr>
        <w:b/>
        <w:sz w:val="20"/>
      </w:rPr>
      <w:instrText xml:space="preserve"> STYLEREF CharAmSchNo </w:instrText>
    </w:r>
    <w:r>
      <w:rPr>
        <w:b/>
        <w:sz w:val="20"/>
      </w:rPr>
      <w:fldChar w:fldCharType="separate"/>
    </w:r>
    <w:r w:rsidR="0094114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4114B">
      <w:rPr>
        <w:noProof/>
        <w:sz w:val="20"/>
      </w:rPr>
      <w:t>Amendments</w:t>
    </w:r>
    <w:r>
      <w:rPr>
        <w:sz w:val="20"/>
      </w:rPr>
      <w:fldChar w:fldCharType="end"/>
    </w:r>
  </w:p>
  <w:p w14:paraId="74C047C5" w14:textId="6D30E3CB" w:rsidR="0088350A" w:rsidRPr="00A961C4" w:rsidRDefault="0088350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F8E4648" w14:textId="77777777" w:rsidR="0088350A" w:rsidRPr="00A961C4" w:rsidRDefault="0088350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FBA" w14:textId="2521B652" w:rsidR="0088350A" w:rsidRPr="00A961C4" w:rsidRDefault="0088350A" w:rsidP="0048364F">
    <w:pPr>
      <w:jc w:val="right"/>
      <w:rPr>
        <w:sz w:val="20"/>
      </w:rPr>
    </w:pPr>
    <w:r w:rsidRPr="00A961C4">
      <w:rPr>
        <w:sz w:val="20"/>
      </w:rPr>
      <w:fldChar w:fldCharType="begin"/>
    </w:r>
    <w:r w:rsidRPr="00A961C4">
      <w:rPr>
        <w:sz w:val="20"/>
      </w:rPr>
      <w:instrText xml:space="preserve"> STYLEREF CharAmSchText </w:instrText>
    </w:r>
    <w:r w:rsidR="0094114B">
      <w:rPr>
        <w:sz w:val="20"/>
      </w:rPr>
      <w:fldChar w:fldCharType="separate"/>
    </w:r>
    <w:r w:rsidR="0094114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4114B">
      <w:rPr>
        <w:b/>
        <w:sz w:val="20"/>
      </w:rPr>
      <w:fldChar w:fldCharType="separate"/>
    </w:r>
    <w:r w:rsidR="0094114B">
      <w:rPr>
        <w:b/>
        <w:noProof/>
        <w:sz w:val="20"/>
      </w:rPr>
      <w:t>Schedule 1</w:t>
    </w:r>
    <w:r>
      <w:rPr>
        <w:b/>
        <w:sz w:val="20"/>
      </w:rPr>
      <w:fldChar w:fldCharType="end"/>
    </w:r>
  </w:p>
  <w:p w14:paraId="41F844F4" w14:textId="351DEF65" w:rsidR="0088350A" w:rsidRPr="00A961C4" w:rsidRDefault="0088350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C7A0B25" w14:textId="77777777" w:rsidR="0088350A" w:rsidRPr="00A961C4" w:rsidRDefault="0088350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60B0" w14:textId="77777777" w:rsidR="0088350A" w:rsidRPr="00A961C4" w:rsidRDefault="0088350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3526139">
    <w:abstractNumId w:val="9"/>
  </w:num>
  <w:num w:numId="2" w16cid:durableId="1710567850">
    <w:abstractNumId w:val="7"/>
  </w:num>
  <w:num w:numId="3" w16cid:durableId="1834449410">
    <w:abstractNumId w:val="6"/>
  </w:num>
  <w:num w:numId="4" w16cid:durableId="1498308189">
    <w:abstractNumId w:val="5"/>
  </w:num>
  <w:num w:numId="5" w16cid:durableId="1821851340">
    <w:abstractNumId w:val="4"/>
  </w:num>
  <w:num w:numId="6" w16cid:durableId="17894909">
    <w:abstractNumId w:val="8"/>
  </w:num>
  <w:num w:numId="7" w16cid:durableId="2027561844">
    <w:abstractNumId w:val="3"/>
  </w:num>
  <w:num w:numId="8" w16cid:durableId="1504010753">
    <w:abstractNumId w:val="2"/>
  </w:num>
  <w:num w:numId="9" w16cid:durableId="867328727">
    <w:abstractNumId w:val="1"/>
  </w:num>
  <w:num w:numId="10" w16cid:durableId="1391886147">
    <w:abstractNumId w:val="0"/>
  </w:num>
  <w:num w:numId="11" w16cid:durableId="1229606931">
    <w:abstractNumId w:val="15"/>
  </w:num>
  <w:num w:numId="12" w16cid:durableId="969551828">
    <w:abstractNumId w:val="11"/>
  </w:num>
  <w:num w:numId="13" w16cid:durableId="992416677">
    <w:abstractNumId w:val="12"/>
  </w:num>
  <w:num w:numId="14" w16cid:durableId="1646620101">
    <w:abstractNumId w:val="14"/>
  </w:num>
  <w:num w:numId="15" w16cid:durableId="2106727136">
    <w:abstractNumId w:val="13"/>
  </w:num>
  <w:num w:numId="16" w16cid:durableId="934166927">
    <w:abstractNumId w:val="10"/>
  </w:num>
  <w:num w:numId="17" w16cid:durableId="1950431268">
    <w:abstractNumId w:val="17"/>
  </w:num>
  <w:num w:numId="18" w16cid:durableId="1779786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4C"/>
    <w:rsid w:val="00000263"/>
    <w:rsid w:val="00002D17"/>
    <w:rsid w:val="00003A08"/>
    <w:rsid w:val="000113BC"/>
    <w:rsid w:val="000136AF"/>
    <w:rsid w:val="00033F8C"/>
    <w:rsid w:val="00036E24"/>
    <w:rsid w:val="0004044E"/>
    <w:rsid w:val="000413AC"/>
    <w:rsid w:val="00044411"/>
    <w:rsid w:val="00046F47"/>
    <w:rsid w:val="0005120E"/>
    <w:rsid w:val="0005427F"/>
    <w:rsid w:val="00054577"/>
    <w:rsid w:val="000614BF"/>
    <w:rsid w:val="0007169C"/>
    <w:rsid w:val="00077593"/>
    <w:rsid w:val="0008371D"/>
    <w:rsid w:val="00083F48"/>
    <w:rsid w:val="000919CB"/>
    <w:rsid w:val="000A7DF9"/>
    <w:rsid w:val="000B5343"/>
    <w:rsid w:val="000C21C7"/>
    <w:rsid w:val="000C5D19"/>
    <w:rsid w:val="000D05EF"/>
    <w:rsid w:val="000D5485"/>
    <w:rsid w:val="000D5F92"/>
    <w:rsid w:val="000F21C1"/>
    <w:rsid w:val="000F5098"/>
    <w:rsid w:val="0010494C"/>
    <w:rsid w:val="00105D72"/>
    <w:rsid w:val="00106F4A"/>
    <w:rsid w:val="0010745C"/>
    <w:rsid w:val="00117277"/>
    <w:rsid w:val="00152A04"/>
    <w:rsid w:val="00155873"/>
    <w:rsid w:val="00160BD7"/>
    <w:rsid w:val="001643C9"/>
    <w:rsid w:val="00165568"/>
    <w:rsid w:val="00166082"/>
    <w:rsid w:val="00166C2F"/>
    <w:rsid w:val="001716C9"/>
    <w:rsid w:val="00171E62"/>
    <w:rsid w:val="00184261"/>
    <w:rsid w:val="00190BA1"/>
    <w:rsid w:val="00190DF5"/>
    <w:rsid w:val="00193461"/>
    <w:rsid w:val="001939E1"/>
    <w:rsid w:val="00195382"/>
    <w:rsid w:val="0019671A"/>
    <w:rsid w:val="001A20E4"/>
    <w:rsid w:val="001A3B9F"/>
    <w:rsid w:val="001A4302"/>
    <w:rsid w:val="001A65C0"/>
    <w:rsid w:val="001B0138"/>
    <w:rsid w:val="001B6456"/>
    <w:rsid w:val="001B7A5D"/>
    <w:rsid w:val="001C1B23"/>
    <w:rsid w:val="001C69C4"/>
    <w:rsid w:val="001C70D9"/>
    <w:rsid w:val="001E0A8D"/>
    <w:rsid w:val="001E3590"/>
    <w:rsid w:val="001E7407"/>
    <w:rsid w:val="001F4CDE"/>
    <w:rsid w:val="00201D27"/>
    <w:rsid w:val="0020300C"/>
    <w:rsid w:val="00204322"/>
    <w:rsid w:val="00220A0C"/>
    <w:rsid w:val="00221B29"/>
    <w:rsid w:val="002226A4"/>
    <w:rsid w:val="00223E4A"/>
    <w:rsid w:val="00225457"/>
    <w:rsid w:val="002302EA"/>
    <w:rsid w:val="00240749"/>
    <w:rsid w:val="002468D7"/>
    <w:rsid w:val="00263886"/>
    <w:rsid w:val="00274F15"/>
    <w:rsid w:val="00275F4B"/>
    <w:rsid w:val="00282FCE"/>
    <w:rsid w:val="00285CDD"/>
    <w:rsid w:val="00291167"/>
    <w:rsid w:val="00297ECB"/>
    <w:rsid w:val="002A6DA1"/>
    <w:rsid w:val="002C0B3B"/>
    <w:rsid w:val="002C14F7"/>
    <w:rsid w:val="002C152A"/>
    <w:rsid w:val="002C304D"/>
    <w:rsid w:val="002C38DD"/>
    <w:rsid w:val="002D043A"/>
    <w:rsid w:val="002D6BBD"/>
    <w:rsid w:val="0031713F"/>
    <w:rsid w:val="003173B2"/>
    <w:rsid w:val="00321913"/>
    <w:rsid w:val="00324EE6"/>
    <w:rsid w:val="003316DC"/>
    <w:rsid w:val="00332E0D"/>
    <w:rsid w:val="00337F88"/>
    <w:rsid w:val="003415D3"/>
    <w:rsid w:val="00346335"/>
    <w:rsid w:val="00352B0F"/>
    <w:rsid w:val="00354BE3"/>
    <w:rsid w:val="003561B0"/>
    <w:rsid w:val="00356450"/>
    <w:rsid w:val="00367960"/>
    <w:rsid w:val="003765BF"/>
    <w:rsid w:val="00381753"/>
    <w:rsid w:val="003A15AC"/>
    <w:rsid w:val="003A56EB"/>
    <w:rsid w:val="003B0627"/>
    <w:rsid w:val="003C2993"/>
    <w:rsid w:val="003C4000"/>
    <w:rsid w:val="003C5F2B"/>
    <w:rsid w:val="003C671A"/>
    <w:rsid w:val="003D0BFE"/>
    <w:rsid w:val="003D5700"/>
    <w:rsid w:val="003F0F5A"/>
    <w:rsid w:val="003F2D81"/>
    <w:rsid w:val="00400A30"/>
    <w:rsid w:val="004022CA"/>
    <w:rsid w:val="00406853"/>
    <w:rsid w:val="004116CD"/>
    <w:rsid w:val="00414ADE"/>
    <w:rsid w:val="00424CA9"/>
    <w:rsid w:val="004257BB"/>
    <w:rsid w:val="004261D9"/>
    <w:rsid w:val="00427201"/>
    <w:rsid w:val="00434BCF"/>
    <w:rsid w:val="0044291A"/>
    <w:rsid w:val="0044783E"/>
    <w:rsid w:val="00460499"/>
    <w:rsid w:val="00473512"/>
    <w:rsid w:val="00474835"/>
    <w:rsid w:val="004819C7"/>
    <w:rsid w:val="0048364F"/>
    <w:rsid w:val="00490F2E"/>
    <w:rsid w:val="004927F7"/>
    <w:rsid w:val="00493E9F"/>
    <w:rsid w:val="00496DB3"/>
    <w:rsid w:val="00496F97"/>
    <w:rsid w:val="004A3F5F"/>
    <w:rsid w:val="004A53EA"/>
    <w:rsid w:val="004C5328"/>
    <w:rsid w:val="004D269C"/>
    <w:rsid w:val="004D4445"/>
    <w:rsid w:val="004F1FAC"/>
    <w:rsid w:val="004F676E"/>
    <w:rsid w:val="00515A11"/>
    <w:rsid w:val="005166DD"/>
    <w:rsid w:val="00516B8D"/>
    <w:rsid w:val="00523D8D"/>
    <w:rsid w:val="0052686F"/>
    <w:rsid w:val="0052756C"/>
    <w:rsid w:val="00530230"/>
    <w:rsid w:val="00530CC9"/>
    <w:rsid w:val="00537FBC"/>
    <w:rsid w:val="00541755"/>
    <w:rsid w:val="00541D73"/>
    <w:rsid w:val="00543469"/>
    <w:rsid w:val="005452CC"/>
    <w:rsid w:val="0054553B"/>
    <w:rsid w:val="00546FA3"/>
    <w:rsid w:val="00554243"/>
    <w:rsid w:val="00557C7A"/>
    <w:rsid w:val="005627A3"/>
    <w:rsid w:val="00562A58"/>
    <w:rsid w:val="005631B9"/>
    <w:rsid w:val="00581211"/>
    <w:rsid w:val="0058249A"/>
    <w:rsid w:val="00584811"/>
    <w:rsid w:val="00593AA6"/>
    <w:rsid w:val="00594161"/>
    <w:rsid w:val="00594512"/>
    <w:rsid w:val="00594749"/>
    <w:rsid w:val="005A482B"/>
    <w:rsid w:val="005B4067"/>
    <w:rsid w:val="005B41C6"/>
    <w:rsid w:val="005B54EC"/>
    <w:rsid w:val="005C36E0"/>
    <w:rsid w:val="005C3F41"/>
    <w:rsid w:val="005C73A2"/>
    <w:rsid w:val="005D168D"/>
    <w:rsid w:val="005D5563"/>
    <w:rsid w:val="005D5EA1"/>
    <w:rsid w:val="005E3551"/>
    <w:rsid w:val="005E61D3"/>
    <w:rsid w:val="005F2208"/>
    <w:rsid w:val="005F3D20"/>
    <w:rsid w:val="005F4840"/>
    <w:rsid w:val="005F7738"/>
    <w:rsid w:val="005F77F2"/>
    <w:rsid w:val="00600219"/>
    <w:rsid w:val="00613EAD"/>
    <w:rsid w:val="006158AC"/>
    <w:rsid w:val="006267EF"/>
    <w:rsid w:val="00626BBE"/>
    <w:rsid w:val="006315E4"/>
    <w:rsid w:val="00634F26"/>
    <w:rsid w:val="00640402"/>
    <w:rsid w:val="00640F78"/>
    <w:rsid w:val="00646E7B"/>
    <w:rsid w:val="00652BB6"/>
    <w:rsid w:val="00655D6A"/>
    <w:rsid w:val="00656DE9"/>
    <w:rsid w:val="00677CC2"/>
    <w:rsid w:val="00685F42"/>
    <w:rsid w:val="006866A1"/>
    <w:rsid w:val="0069207B"/>
    <w:rsid w:val="006A4309"/>
    <w:rsid w:val="006A75BD"/>
    <w:rsid w:val="006B0E55"/>
    <w:rsid w:val="006B7006"/>
    <w:rsid w:val="006B7708"/>
    <w:rsid w:val="006B7954"/>
    <w:rsid w:val="006C2A1C"/>
    <w:rsid w:val="006C3086"/>
    <w:rsid w:val="006C5FEA"/>
    <w:rsid w:val="006C7F8C"/>
    <w:rsid w:val="006D7AB9"/>
    <w:rsid w:val="006F08D7"/>
    <w:rsid w:val="006F4689"/>
    <w:rsid w:val="006F4D4F"/>
    <w:rsid w:val="00700B2C"/>
    <w:rsid w:val="00710CA7"/>
    <w:rsid w:val="00711942"/>
    <w:rsid w:val="00713084"/>
    <w:rsid w:val="00720FC2"/>
    <w:rsid w:val="0072510A"/>
    <w:rsid w:val="00731E00"/>
    <w:rsid w:val="00732E9D"/>
    <w:rsid w:val="0073491A"/>
    <w:rsid w:val="007440B7"/>
    <w:rsid w:val="007473C5"/>
    <w:rsid w:val="00747993"/>
    <w:rsid w:val="007634AD"/>
    <w:rsid w:val="007715C9"/>
    <w:rsid w:val="00774EDD"/>
    <w:rsid w:val="007757EC"/>
    <w:rsid w:val="00785A4D"/>
    <w:rsid w:val="00792C6D"/>
    <w:rsid w:val="007A115D"/>
    <w:rsid w:val="007A1F77"/>
    <w:rsid w:val="007A35E6"/>
    <w:rsid w:val="007A425B"/>
    <w:rsid w:val="007A6863"/>
    <w:rsid w:val="007C5319"/>
    <w:rsid w:val="007C6997"/>
    <w:rsid w:val="007D45C1"/>
    <w:rsid w:val="007E38D0"/>
    <w:rsid w:val="007E7D4A"/>
    <w:rsid w:val="007F2D76"/>
    <w:rsid w:val="007F48ED"/>
    <w:rsid w:val="007F6C53"/>
    <w:rsid w:val="007F7947"/>
    <w:rsid w:val="00800018"/>
    <w:rsid w:val="008073F6"/>
    <w:rsid w:val="00812F45"/>
    <w:rsid w:val="00820691"/>
    <w:rsid w:val="00822AF6"/>
    <w:rsid w:val="00823B55"/>
    <w:rsid w:val="0082447D"/>
    <w:rsid w:val="0084172C"/>
    <w:rsid w:val="0084424C"/>
    <w:rsid w:val="008537C6"/>
    <w:rsid w:val="00856A31"/>
    <w:rsid w:val="00860909"/>
    <w:rsid w:val="008754D0"/>
    <w:rsid w:val="00877D48"/>
    <w:rsid w:val="0088021B"/>
    <w:rsid w:val="008816F0"/>
    <w:rsid w:val="0088345B"/>
    <w:rsid w:val="0088350A"/>
    <w:rsid w:val="008A16A5"/>
    <w:rsid w:val="008B5D42"/>
    <w:rsid w:val="008B7626"/>
    <w:rsid w:val="008C2B5D"/>
    <w:rsid w:val="008C4774"/>
    <w:rsid w:val="008C4860"/>
    <w:rsid w:val="008D0EE0"/>
    <w:rsid w:val="008D5B99"/>
    <w:rsid w:val="008D7A27"/>
    <w:rsid w:val="008E4702"/>
    <w:rsid w:val="008E69AA"/>
    <w:rsid w:val="008F4F1C"/>
    <w:rsid w:val="00911310"/>
    <w:rsid w:val="00914316"/>
    <w:rsid w:val="00915BC5"/>
    <w:rsid w:val="00922764"/>
    <w:rsid w:val="00922EB4"/>
    <w:rsid w:val="00925087"/>
    <w:rsid w:val="00932377"/>
    <w:rsid w:val="009408EA"/>
    <w:rsid w:val="0094114B"/>
    <w:rsid w:val="00943102"/>
    <w:rsid w:val="0094523D"/>
    <w:rsid w:val="009559E6"/>
    <w:rsid w:val="00956399"/>
    <w:rsid w:val="00976A63"/>
    <w:rsid w:val="00983419"/>
    <w:rsid w:val="00994821"/>
    <w:rsid w:val="009A6CBD"/>
    <w:rsid w:val="009B27F1"/>
    <w:rsid w:val="009B71CB"/>
    <w:rsid w:val="009C3431"/>
    <w:rsid w:val="009C4C35"/>
    <w:rsid w:val="009C5989"/>
    <w:rsid w:val="009C7F64"/>
    <w:rsid w:val="009D08DA"/>
    <w:rsid w:val="009D1661"/>
    <w:rsid w:val="009F3070"/>
    <w:rsid w:val="00A015AE"/>
    <w:rsid w:val="00A06860"/>
    <w:rsid w:val="00A136F5"/>
    <w:rsid w:val="00A138E9"/>
    <w:rsid w:val="00A231E2"/>
    <w:rsid w:val="00A2550D"/>
    <w:rsid w:val="00A270B4"/>
    <w:rsid w:val="00A33AEC"/>
    <w:rsid w:val="00A4169B"/>
    <w:rsid w:val="00A445F2"/>
    <w:rsid w:val="00A50D55"/>
    <w:rsid w:val="00A5165B"/>
    <w:rsid w:val="00A52FDA"/>
    <w:rsid w:val="00A5743D"/>
    <w:rsid w:val="00A64912"/>
    <w:rsid w:val="00A70A74"/>
    <w:rsid w:val="00A90E92"/>
    <w:rsid w:val="00A90EA8"/>
    <w:rsid w:val="00A9254C"/>
    <w:rsid w:val="00AA0343"/>
    <w:rsid w:val="00AA2A5C"/>
    <w:rsid w:val="00AA7EA6"/>
    <w:rsid w:val="00AB78E9"/>
    <w:rsid w:val="00AC2DC9"/>
    <w:rsid w:val="00AD3467"/>
    <w:rsid w:val="00AD5641"/>
    <w:rsid w:val="00AD7252"/>
    <w:rsid w:val="00AE0F9B"/>
    <w:rsid w:val="00AF55FF"/>
    <w:rsid w:val="00B03070"/>
    <w:rsid w:val="00B032D8"/>
    <w:rsid w:val="00B10546"/>
    <w:rsid w:val="00B115B9"/>
    <w:rsid w:val="00B23735"/>
    <w:rsid w:val="00B309A9"/>
    <w:rsid w:val="00B33B3C"/>
    <w:rsid w:val="00B40D74"/>
    <w:rsid w:val="00B448D2"/>
    <w:rsid w:val="00B51B26"/>
    <w:rsid w:val="00B52663"/>
    <w:rsid w:val="00B56DCB"/>
    <w:rsid w:val="00B770D2"/>
    <w:rsid w:val="00B77110"/>
    <w:rsid w:val="00B94F68"/>
    <w:rsid w:val="00B97957"/>
    <w:rsid w:val="00BA47A3"/>
    <w:rsid w:val="00BA5026"/>
    <w:rsid w:val="00BB6E79"/>
    <w:rsid w:val="00BD6103"/>
    <w:rsid w:val="00BE3B31"/>
    <w:rsid w:val="00BE719A"/>
    <w:rsid w:val="00BE720A"/>
    <w:rsid w:val="00BF452F"/>
    <w:rsid w:val="00BF6650"/>
    <w:rsid w:val="00C067E5"/>
    <w:rsid w:val="00C164CA"/>
    <w:rsid w:val="00C42BF8"/>
    <w:rsid w:val="00C460AE"/>
    <w:rsid w:val="00C50043"/>
    <w:rsid w:val="00C50A0F"/>
    <w:rsid w:val="00C51EE7"/>
    <w:rsid w:val="00C7573B"/>
    <w:rsid w:val="00C76CF3"/>
    <w:rsid w:val="00C946BD"/>
    <w:rsid w:val="00C94713"/>
    <w:rsid w:val="00CA7844"/>
    <w:rsid w:val="00CB01E2"/>
    <w:rsid w:val="00CB58EF"/>
    <w:rsid w:val="00CD4492"/>
    <w:rsid w:val="00CE7D64"/>
    <w:rsid w:val="00CF0BB2"/>
    <w:rsid w:val="00CF0C6D"/>
    <w:rsid w:val="00CF148A"/>
    <w:rsid w:val="00D10B02"/>
    <w:rsid w:val="00D1240D"/>
    <w:rsid w:val="00D13441"/>
    <w:rsid w:val="00D20665"/>
    <w:rsid w:val="00D243A3"/>
    <w:rsid w:val="00D3200B"/>
    <w:rsid w:val="00D33440"/>
    <w:rsid w:val="00D470DB"/>
    <w:rsid w:val="00D52EFE"/>
    <w:rsid w:val="00D56A0D"/>
    <w:rsid w:val="00D5767F"/>
    <w:rsid w:val="00D57761"/>
    <w:rsid w:val="00D63C69"/>
    <w:rsid w:val="00D63EF6"/>
    <w:rsid w:val="00D64749"/>
    <w:rsid w:val="00D66518"/>
    <w:rsid w:val="00D70DFB"/>
    <w:rsid w:val="00D71EEA"/>
    <w:rsid w:val="00D735CD"/>
    <w:rsid w:val="00D73EB7"/>
    <w:rsid w:val="00D766DF"/>
    <w:rsid w:val="00D95891"/>
    <w:rsid w:val="00DB325D"/>
    <w:rsid w:val="00DB5CB4"/>
    <w:rsid w:val="00DC0086"/>
    <w:rsid w:val="00DC18E3"/>
    <w:rsid w:val="00DC4E8C"/>
    <w:rsid w:val="00DC6FCB"/>
    <w:rsid w:val="00DE149E"/>
    <w:rsid w:val="00E05704"/>
    <w:rsid w:val="00E05A32"/>
    <w:rsid w:val="00E06CD3"/>
    <w:rsid w:val="00E10270"/>
    <w:rsid w:val="00E12F1A"/>
    <w:rsid w:val="00E15561"/>
    <w:rsid w:val="00E17395"/>
    <w:rsid w:val="00E21CFB"/>
    <w:rsid w:val="00E22935"/>
    <w:rsid w:val="00E334A4"/>
    <w:rsid w:val="00E5059D"/>
    <w:rsid w:val="00E54292"/>
    <w:rsid w:val="00E54FD5"/>
    <w:rsid w:val="00E60191"/>
    <w:rsid w:val="00E71C7E"/>
    <w:rsid w:val="00E74DC7"/>
    <w:rsid w:val="00E84898"/>
    <w:rsid w:val="00E87699"/>
    <w:rsid w:val="00E92E27"/>
    <w:rsid w:val="00E9586B"/>
    <w:rsid w:val="00E96C6F"/>
    <w:rsid w:val="00E97334"/>
    <w:rsid w:val="00EA0D36"/>
    <w:rsid w:val="00EA6FB2"/>
    <w:rsid w:val="00EB0D41"/>
    <w:rsid w:val="00ED4928"/>
    <w:rsid w:val="00EE3749"/>
    <w:rsid w:val="00EE6190"/>
    <w:rsid w:val="00EF27FE"/>
    <w:rsid w:val="00EF2E3A"/>
    <w:rsid w:val="00EF396B"/>
    <w:rsid w:val="00EF6402"/>
    <w:rsid w:val="00F025DF"/>
    <w:rsid w:val="00F047E2"/>
    <w:rsid w:val="00F04D57"/>
    <w:rsid w:val="00F078DC"/>
    <w:rsid w:val="00F13E86"/>
    <w:rsid w:val="00F2170A"/>
    <w:rsid w:val="00F25F3F"/>
    <w:rsid w:val="00F3012D"/>
    <w:rsid w:val="00F32FCB"/>
    <w:rsid w:val="00F428B0"/>
    <w:rsid w:val="00F62C18"/>
    <w:rsid w:val="00F6709F"/>
    <w:rsid w:val="00F677A9"/>
    <w:rsid w:val="00F723BD"/>
    <w:rsid w:val="00F732EA"/>
    <w:rsid w:val="00F76F97"/>
    <w:rsid w:val="00F84CF5"/>
    <w:rsid w:val="00F856FB"/>
    <w:rsid w:val="00F8612E"/>
    <w:rsid w:val="00FA420B"/>
    <w:rsid w:val="00FC339B"/>
    <w:rsid w:val="00FD45A0"/>
    <w:rsid w:val="00FD4B60"/>
    <w:rsid w:val="00FD6213"/>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4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4898"/>
    <w:pPr>
      <w:spacing w:line="260" w:lineRule="atLeast"/>
    </w:pPr>
    <w:rPr>
      <w:sz w:val="22"/>
    </w:rPr>
  </w:style>
  <w:style w:type="paragraph" w:styleId="Heading1">
    <w:name w:val="heading 1"/>
    <w:basedOn w:val="Normal"/>
    <w:next w:val="Normal"/>
    <w:link w:val="Heading1Char"/>
    <w:uiPriority w:val="9"/>
    <w:qFormat/>
    <w:rsid w:val="00E8489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489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489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489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489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8489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8489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8489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8489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84898"/>
  </w:style>
  <w:style w:type="paragraph" w:customStyle="1" w:styleId="OPCParaBase">
    <w:name w:val="OPCParaBase"/>
    <w:qFormat/>
    <w:rsid w:val="00E84898"/>
    <w:pPr>
      <w:spacing w:line="260" w:lineRule="atLeast"/>
    </w:pPr>
    <w:rPr>
      <w:rFonts w:eastAsia="Times New Roman" w:cs="Times New Roman"/>
      <w:sz w:val="22"/>
      <w:lang w:eastAsia="en-AU"/>
    </w:rPr>
  </w:style>
  <w:style w:type="paragraph" w:customStyle="1" w:styleId="ShortT">
    <w:name w:val="ShortT"/>
    <w:basedOn w:val="OPCParaBase"/>
    <w:next w:val="Normal"/>
    <w:qFormat/>
    <w:rsid w:val="00E84898"/>
    <w:pPr>
      <w:spacing w:line="240" w:lineRule="auto"/>
    </w:pPr>
    <w:rPr>
      <w:b/>
      <w:sz w:val="40"/>
    </w:rPr>
  </w:style>
  <w:style w:type="paragraph" w:customStyle="1" w:styleId="ActHead1">
    <w:name w:val="ActHead 1"/>
    <w:aliases w:val="c"/>
    <w:basedOn w:val="OPCParaBase"/>
    <w:next w:val="Normal"/>
    <w:qFormat/>
    <w:rsid w:val="00E848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48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48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48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848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48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48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48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48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84898"/>
  </w:style>
  <w:style w:type="paragraph" w:customStyle="1" w:styleId="Blocks">
    <w:name w:val="Blocks"/>
    <w:aliases w:val="bb"/>
    <w:basedOn w:val="OPCParaBase"/>
    <w:qFormat/>
    <w:rsid w:val="00E84898"/>
    <w:pPr>
      <w:spacing w:line="240" w:lineRule="auto"/>
    </w:pPr>
    <w:rPr>
      <w:sz w:val="24"/>
    </w:rPr>
  </w:style>
  <w:style w:type="paragraph" w:customStyle="1" w:styleId="BoxText">
    <w:name w:val="BoxText"/>
    <w:aliases w:val="bt"/>
    <w:basedOn w:val="OPCParaBase"/>
    <w:qFormat/>
    <w:rsid w:val="00E848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4898"/>
    <w:rPr>
      <w:b/>
    </w:rPr>
  </w:style>
  <w:style w:type="paragraph" w:customStyle="1" w:styleId="BoxHeadItalic">
    <w:name w:val="BoxHeadItalic"/>
    <w:aliases w:val="bhi"/>
    <w:basedOn w:val="BoxText"/>
    <w:next w:val="BoxStep"/>
    <w:qFormat/>
    <w:rsid w:val="00E84898"/>
    <w:rPr>
      <w:i/>
    </w:rPr>
  </w:style>
  <w:style w:type="paragraph" w:customStyle="1" w:styleId="BoxList">
    <w:name w:val="BoxList"/>
    <w:aliases w:val="bl"/>
    <w:basedOn w:val="BoxText"/>
    <w:qFormat/>
    <w:rsid w:val="00E84898"/>
    <w:pPr>
      <w:ind w:left="1559" w:hanging="425"/>
    </w:pPr>
  </w:style>
  <w:style w:type="paragraph" w:customStyle="1" w:styleId="BoxNote">
    <w:name w:val="BoxNote"/>
    <w:aliases w:val="bn"/>
    <w:basedOn w:val="BoxText"/>
    <w:qFormat/>
    <w:rsid w:val="00E84898"/>
    <w:pPr>
      <w:tabs>
        <w:tab w:val="left" w:pos="1985"/>
      </w:tabs>
      <w:spacing w:before="122" w:line="198" w:lineRule="exact"/>
      <w:ind w:left="2948" w:hanging="1814"/>
    </w:pPr>
    <w:rPr>
      <w:sz w:val="18"/>
    </w:rPr>
  </w:style>
  <w:style w:type="paragraph" w:customStyle="1" w:styleId="BoxPara">
    <w:name w:val="BoxPara"/>
    <w:aliases w:val="bp"/>
    <w:basedOn w:val="BoxText"/>
    <w:qFormat/>
    <w:rsid w:val="00E84898"/>
    <w:pPr>
      <w:tabs>
        <w:tab w:val="right" w:pos="2268"/>
      </w:tabs>
      <w:ind w:left="2552" w:hanging="1418"/>
    </w:pPr>
  </w:style>
  <w:style w:type="paragraph" w:customStyle="1" w:styleId="BoxStep">
    <w:name w:val="BoxStep"/>
    <w:aliases w:val="bs"/>
    <w:basedOn w:val="BoxText"/>
    <w:qFormat/>
    <w:rsid w:val="00E84898"/>
    <w:pPr>
      <w:ind w:left="1985" w:hanging="851"/>
    </w:pPr>
  </w:style>
  <w:style w:type="character" w:customStyle="1" w:styleId="CharAmPartNo">
    <w:name w:val="CharAmPartNo"/>
    <w:basedOn w:val="OPCCharBase"/>
    <w:qFormat/>
    <w:rsid w:val="00E84898"/>
  </w:style>
  <w:style w:type="character" w:customStyle="1" w:styleId="CharAmPartText">
    <w:name w:val="CharAmPartText"/>
    <w:basedOn w:val="OPCCharBase"/>
    <w:qFormat/>
    <w:rsid w:val="00E84898"/>
  </w:style>
  <w:style w:type="character" w:customStyle="1" w:styleId="CharAmSchNo">
    <w:name w:val="CharAmSchNo"/>
    <w:basedOn w:val="OPCCharBase"/>
    <w:qFormat/>
    <w:rsid w:val="00E84898"/>
  </w:style>
  <w:style w:type="character" w:customStyle="1" w:styleId="CharAmSchText">
    <w:name w:val="CharAmSchText"/>
    <w:basedOn w:val="OPCCharBase"/>
    <w:qFormat/>
    <w:rsid w:val="00E84898"/>
  </w:style>
  <w:style w:type="character" w:customStyle="1" w:styleId="CharBoldItalic">
    <w:name w:val="CharBoldItalic"/>
    <w:basedOn w:val="OPCCharBase"/>
    <w:uiPriority w:val="1"/>
    <w:qFormat/>
    <w:rsid w:val="00E84898"/>
    <w:rPr>
      <w:b/>
      <w:i/>
    </w:rPr>
  </w:style>
  <w:style w:type="character" w:customStyle="1" w:styleId="CharChapNo">
    <w:name w:val="CharChapNo"/>
    <w:basedOn w:val="OPCCharBase"/>
    <w:uiPriority w:val="1"/>
    <w:qFormat/>
    <w:rsid w:val="00E84898"/>
  </w:style>
  <w:style w:type="character" w:customStyle="1" w:styleId="CharChapText">
    <w:name w:val="CharChapText"/>
    <w:basedOn w:val="OPCCharBase"/>
    <w:uiPriority w:val="1"/>
    <w:qFormat/>
    <w:rsid w:val="00E84898"/>
  </w:style>
  <w:style w:type="character" w:customStyle="1" w:styleId="CharDivNo">
    <w:name w:val="CharDivNo"/>
    <w:basedOn w:val="OPCCharBase"/>
    <w:uiPriority w:val="1"/>
    <w:qFormat/>
    <w:rsid w:val="00E84898"/>
  </w:style>
  <w:style w:type="character" w:customStyle="1" w:styleId="CharDivText">
    <w:name w:val="CharDivText"/>
    <w:basedOn w:val="OPCCharBase"/>
    <w:uiPriority w:val="1"/>
    <w:qFormat/>
    <w:rsid w:val="00E84898"/>
  </w:style>
  <w:style w:type="character" w:customStyle="1" w:styleId="CharItalic">
    <w:name w:val="CharItalic"/>
    <w:basedOn w:val="OPCCharBase"/>
    <w:uiPriority w:val="1"/>
    <w:qFormat/>
    <w:rsid w:val="00E84898"/>
    <w:rPr>
      <w:i/>
    </w:rPr>
  </w:style>
  <w:style w:type="character" w:customStyle="1" w:styleId="CharPartNo">
    <w:name w:val="CharPartNo"/>
    <w:basedOn w:val="OPCCharBase"/>
    <w:uiPriority w:val="1"/>
    <w:qFormat/>
    <w:rsid w:val="00E84898"/>
  </w:style>
  <w:style w:type="character" w:customStyle="1" w:styleId="CharPartText">
    <w:name w:val="CharPartText"/>
    <w:basedOn w:val="OPCCharBase"/>
    <w:uiPriority w:val="1"/>
    <w:qFormat/>
    <w:rsid w:val="00E84898"/>
  </w:style>
  <w:style w:type="character" w:customStyle="1" w:styleId="CharSectno">
    <w:name w:val="CharSectno"/>
    <w:basedOn w:val="OPCCharBase"/>
    <w:qFormat/>
    <w:rsid w:val="00E84898"/>
  </w:style>
  <w:style w:type="character" w:customStyle="1" w:styleId="CharSubdNo">
    <w:name w:val="CharSubdNo"/>
    <w:basedOn w:val="OPCCharBase"/>
    <w:uiPriority w:val="1"/>
    <w:qFormat/>
    <w:rsid w:val="00E84898"/>
  </w:style>
  <w:style w:type="character" w:customStyle="1" w:styleId="CharSubdText">
    <w:name w:val="CharSubdText"/>
    <w:basedOn w:val="OPCCharBase"/>
    <w:uiPriority w:val="1"/>
    <w:qFormat/>
    <w:rsid w:val="00E84898"/>
  </w:style>
  <w:style w:type="paragraph" w:customStyle="1" w:styleId="CTA--">
    <w:name w:val="CTA --"/>
    <w:basedOn w:val="OPCParaBase"/>
    <w:next w:val="Normal"/>
    <w:rsid w:val="00E84898"/>
    <w:pPr>
      <w:spacing w:before="60" w:line="240" w:lineRule="atLeast"/>
      <w:ind w:left="142" w:hanging="142"/>
    </w:pPr>
    <w:rPr>
      <w:sz w:val="20"/>
    </w:rPr>
  </w:style>
  <w:style w:type="paragraph" w:customStyle="1" w:styleId="CTA-">
    <w:name w:val="CTA -"/>
    <w:basedOn w:val="OPCParaBase"/>
    <w:rsid w:val="00E84898"/>
    <w:pPr>
      <w:spacing w:before="60" w:line="240" w:lineRule="atLeast"/>
      <w:ind w:left="85" w:hanging="85"/>
    </w:pPr>
    <w:rPr>
      <w:sz w:val="20"/>
    </w:rPr>
  </w:style>
  <w:style w:type="paragraph" w:customStyle="1" w:styleId="CTA---">
    <w:name w:val="CTA ---"/>
    <w:basedOn w:val="OPCParaBase"/>
    <w:next w:val="Normal"/>
    <w:rsid w:val="00E84898"/>
    <w:pPr>
      <w:spacing w:before="60" w:line="240" w:lineRule="atLeast"/>
      <w:ind w:left="198" w:hanging="198"/>
    </w:pPr>
    <w:rPr>
      <w:sz w:val="20"/>
    </w:rPr>
  </w:style>
  <w:style w:type="paragraph" w:customStyle="1" w:styleId="CTA----">
    <w:name w:val="CTA ----"/>
    <w:basedOn w:val="OPCParaBase"/>
    <w:next w:val="Normal"/>
    <w:rsid w:val="00E84898"/>
    <w:pPr>
      <w:spacing w:before="60" w:line="240" w:lineRule="atLeast"/>
      <w:ind w:left="255" w:hanging="255"/>
    </w:pPr>
    <w:rPr>
      <w:sz w:val="20"/>
    </w:rPr>
  </w:style>
  <w:style w:type="paragraph" w:customStyle="1" w:styleId="CTA1a">
    <w:name w:val="CTA 1(a)"/>
    <w:basedOn w:val="OPCParaBase"/>
    <w:rsid w:val="00E84898"/>
    <w:pPr>
      <w:tabs>
        <w:tab w:val="right" w:pos="414"/>
      </w:tabs>
      <w:spacing w:before="40" w:line="240" w:lineRule="atLeast"/>
      <w:ind w:left="675" w:hanging="675"/>
    </w:pPr>
    <w:rPr>
      <w:sz w:val="20"/>
    </w:rPr>
  </w:style>
  <w:style w:type="paragraph" w:customStyle="1" w:styleId="CTA1ai">
    <w:name w:val="CTA 1(a)(i)"/>
    <w:basedOn w:val="OPCParaBase"/>
    <w:rsid w:val="00E84898"/>
    <w:pPr>
      <w:tabs>
        <w:tab w:val="right" w:pos="1004"/>
      </w:tabs>
      <w:spacing w:before="40" w:line="240" w:lineRule="atLeast"/>
      <w:ind w:left="1253" w:hanging="1253"/>
    </w:pPr>
    <w:rPr>
      <w:sz w:val="20"/>
    </w:rPr>
  </w:style>
  <w:style w:type="paragraph" w:customStyle="1" w:styleId="CTA2a">
    <w:name w:val="CTA 2(a)"/>
    <w:basedOn w:val="OPCParaBase"/>
    <w:rsid w:val="00E84898"/>
    <w:pPr>
      <w:tabs>
        <w:tab w:val="right" w:pos="482"/>
      </w:tabs>
      <w:spacing w:before="40" w:line="240" w:lineRule="atLeast"/>
      <w:ind w:left="748" w:hanging="748"/>
    </w:pPr>
    <w:rPr>
      <w:sz w:val="20"/>
    </w:rPr>
  </w:style>
  <w:style w:type="paragraph" w:customStyle="1" w:styleId="CTA2ai">
    <w:name w:val="CTA 2(a)(i)"/>
    <w:basedOn w:val="OPCParaBase"/>
    <w:rsid w:val="00E84898"/>
    <w:pPr>
      <w:tabs>
        <w:tab w:val="right" w:pos="1089"/>
      </w:tabs>
      <w:spacing w:before="40" w:line="240" w:lineRule="atLeast"/>
      <w:ind w:left="1327" w:hanging="1327"/>
    </w:pPr>
    <w:rPr>
      <w:sz w:val="20"/>
    </w:rPr>
  </w:style>
  <w:style w:type="paragraph" w:customStyle="1" w:styleId="CTA3a">
    <w:name w:val="CTA 3(a)"/>
    <w:basedOn w:val="OPCParaBase"/>
    <w:rsid w:val="00E84898"/>
    <w:pPr>
      <w:tabs>
        <w:tab w:val="right" w:pos="556"/>
      </w:tabs>
      <w:spacing w:before="40" w:line="240" w:lineRule="atLeast"/>
      <w:ind w:left="805" w:hanging="805"/>
    </w:pPr>
    <w:rPr>
      <w:sz w:val="20"/>
    </w:rPr>
  </w:style>
  <w:style w:type="paragraph" w:customStyle="1" w:styleId="CTA3ai">
    <w:name w:val="CTA 3(a)(i)"/>
    <w:basedOn w:val="OPCParaBase"/>
    <w:rsid w:val="00E84898"/>
    <w:pPr>
      <w:tabs>
        <w:tab w:val="right" w:pos="1140"/>
      </w:tabs>
      <w:spacing w:before="40" w:line="240" w:lineRule="atLeast"/>
      <w:ind w:left="1361" w:hanging="1361"/>
    </w:pPr>
    <w:rPr>
      <w:sz w:val="20"/>
    </w:rPr>
  </w:style>
  <w:style w:type="paragraph" w:customStyle="1" w:styleId="CTA4a">
    <w:name w:val="CTA 4(a)"/>
    <w:basedOn w:val="OPCParaBase"/>
    <w:rsid w:val="00E84898"/>
    <w:pPr>
      <w:tabs>
        <w:tab w:val="right" w:pos="624"/>
      </w:tabs>
      <w:spacing w:before="40" w:line="240" w:lineRule="atLeast"/>
      <w:ind w:left="873" w:hanging="873"/>
    </w:pPr>
    <w:rPr>
      <w:sz w:val="20"/>
    </w:rPr>
  </w:style>
  <w:style w:type="paragraph" w:customStyle="1" w:styleId="CTA4ai">
    <w:name w:val="CTA 4(a)(i)"/>
    <w:basedOn w:val="OPCParaBase"/>
    <w:rsid w:val="00E84898"/>
    <w:pPr>
      <w:tabs>
        <w:tab w:val="right" w:pos="1213"/>
      </w:tabs>
      <w:spacing w:before="40" w:line="240" w:lineRule="atLeast"/>
      <w:ind w:left="1452" w:hanging="1452"/>
    </w:pPr>
    <w:rPr>
      <w:sz w:val="20"/>
    </w:rPr>
  </w:style>
  <w:style w:type="paragraph" w:customStyle="1" w:styleId="CTACAPS">
    <w:name w:val="CTA CAPS"/>
    <w:basedOn w:val="OPCParaBase"/>
    <w:rsid w:val="00E84898"/>
    <w:pPr>
      <w:spacing w:before="60" w:line="240" w:lineRule="atLeast"/>
    </w:pPr>
    <w:rPr>
      <w:sz w:val="20"/>
    </w:rPr>
  </w:style>
  <w:style w:type="paragraph" w:customStyle="1" w:styleId="CTAright">
    <w:name w:val="CTA right"/>
    <w:basedOn w:val="OPCParaBase"/>
    <w:rsid w:val="00E84898"/>
    <w:pPr>
      <w:spacing w:before="60" w:line="240" w:lineRule="auto"/>
      <w:jc w:val="right"/>
    </w:pPr>
    <w:rPr>
      <w:sz w:val="20"/>
    </w:rPr>
  </w:style>
  <w:style w:type="paragraph" w:customStyle="1" w:styleId="subsection">
    <w:name w:val="subsection"/>
    <w:aliases w:val="ss"/>
    <w:basedOn w:val="OPCParaBase"/>
    <w:link w:val="subsectionChar"/>
    <w:rsid w:val="00E84898"/>
    <w:pPr>
      <w:tabs>
        <w:tab w:val="right" w:pos="1021"/>
      </w:tabs>
      <w:spacing w:before="180" w:line="240" w:lineRule="auto"/>
      <w:ind w:left="1134" w:hanging="1134"/>
    </w:pPr>
  </w:style>
  <w:style w:type="paragraph" w:customStyle="1" w:styleId="Definition">
    <w:name w:val="Definition"/>
    <w:aliases w:val="dd"/>
    <w:basedOn w:val="OPCParaBase"/>
    <w:rsid w:val="00E84898"/>
    <w:pPr>
      <w:spacing w:before="180" w:line="240" w:lineRule="auto"/>
      <w:ind w:left="1134"/>
    </w:pPr>
  </w:style>
  <w:style w:type="paragraph" w:customStyle="1" w:styleId="ETAsubitem">
    <w:name w:val="ETA(subitem)"/>
    <w:basedOn w:val="OPCParaBase"/>
    <w:rsid w:val="00E84898"/>
    <w:pPr>
      <w:tabs>
        <w:tab w:val="right" w:pos="340"/>
      </w:tabs>
      <w:spacing w:before="60" w:line="240" w:lineRule="auto"/>
      <w:ind w:left="454" w:hanging="454"/>
    </w:pPr>
    <w:rPr>
      <w:sz w:val="20"/>
    </w:rPr>
  </w:style>
  <w:style w:type="paragraph" w:customStyle="1" w:styleId="ETApara">
    <w:name w:val="ETA(para)"/>
    <w:basedOn w:val="OPCParaBase"/>
    <w:rsid w:val="00E84898"/>
    <w:pPr>
      <w:tabs>
        <w:tab w:val="right" w:pos="754"/>
      </w:tabs>
      <w:spacing w:before="60" w:line="240" w:lineRule="auto"/>
      <w:ind w:left="828" w:hanging="828"/>
    </w:pPr>
    <w:rPr>
      <w:sz w:val="20"/>
    </w:rPr>
  </w:style>
  <w:style w:type="paragraph" w:customStyle="1" w:styleId="ETAsubpara">
    <w:name w:val="ETA(subpara)"/>
    <w:basedOn w:val="OPCParaBase"/>
    <w:rsid w:val="00E84898"/>
    <w:pPr>
      <w:tabs>
        <w:tab w:val="right" w:pos="1083"/>
      </w:tabs>
      <w:spacing w:before="60" w:line="240" w:lineRule="auto"/>
      <w:ind w:left="1191" w:hanging="1191"/>
    </w:pPr>
    <w:rPr>
      <w:sz w:val="20"/>
    </w:rPr>
  </w:style>
  <w:style w:type="paragraph" w:customStyle="1" w:styleId="ETAsub-subpara">
    <w:name w:val="ETA(sub-subpara)"/>
    <w:basedOn w:val="OPCParaBase"/>
    <w:rsid w:val="00E84898"/>
    <w:pPr>
      <w:tabs>
        <w:tab w:val="right" w:pos="1412"/>
      </w:tabs>
      <w:spacing w:before="60" w:line="240" w:lineRule="auto"/>
      <w:ind w:left="1525" w:hanging="1525"/>
    </w:pPr>
    <w:rPr>
      <w:sz w:val="20"/>
    </w:rPr>
  </w:style>
  <w:style w:type="paragraph" w:customStyle="1" w:styleId="Formula">
    <w:name w:val="Formula"/>
    <w:basedOn w:val="OPCParaBase"/>
    <w:rsid w:val="00E84898"/>
    <w:pPr>
      <w:spacing w:line="240" w:lineRule="auto"/>
      <w:ind w:left="1134"/>
    </w:pPr>
    <w:rPr>
      <w:sz w:val="20"/>
    </w:rPr>
  </w:style>
  <w:style w:type="paragraph" w:styleId="Header">
    <w:name w:val="header"/>
    <w:basedOn w:val="OPCParaBase"/>
    <w:link w:val="HeaderChar"/>
    <w:unhideWhenUsed/>
    <w:rsid w:val="00E848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84898"/>
    <w:rPr>
      <w:rFonts w:eastAsia="Times New Roman" w:cs="Times New Roman"/>
      <w:sz w:val="16"/>
      <w:lang w:eastAsia="en-AU"/>
    </w:rPr>
  </w:style>
  <w:style w:type="paragraph" w:customStyle="1" w:styleId="House">
    <w:name w:val="House"/>
    <w:basedOn w:val="OPCParaBase"/>
    <w:rsid w:val="00E84898"/>
    <w:pPr>
      <w:spacing w:line="240" w:lineRule="auto"/>
    </w:pPr>
    <w:rPr>
      <w:sz w:val="28"/>
    </w:rPr>
  </w:style>
  <w:style w:type="paragraph" w:customStyle="1" w:styleId="Item">
    <w:name w:val="Item"/>
    <w:aliases w:val="i"/>
    <w:basedOn w:val="OPCParaBase"/>
    <w:next w:val="ItemHead"/>
    <w:rsid w:val="00E84898"/>
    <w:pPr>
      <w:keepLines/>
      <w:spacing w:before="80" w:line="240" w:lineRule="auto"/>
      <w:ind w:left="709"/>
    </w:pPr>
  </w:style>
  <w:style w:type="paragraph" w:customStyle="1" w:styleId="ItemHead">
    <w:name w:val="ItemHead"/>
    <w:aliases w:val="ih"/>
    <w:basedOn w:val="OPCParaBase"/>
    <w:next w:val="Item"/>
    <w:rsid w:val="00E848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84898"/>
    <w:pPr>
      <w:spacing w:line="240" w:lineRule="auto"/>
    </w:pPr>
    <w:rPr>
      <w:b/>
      <w:sz w:val="32"/>
    </w:rPr>
  </w:style>
  <w:style w:type="paragraph" w:customStyle="1" w:styleId="notedraft">
    <w:name w:val="note(draft)"/>
    <w:aliases w:val="nd"/>
    <w:basedOn w:val="OPCParaBase"/>
    <w:rsid w:val="00E84898"/>
    <w:pPr>
      <w:spacing w:before="240" w:line="240" w:lineRule="auto"/>
      <w:ind w:left="284" w:hanging="284"/>
    </w:pPr>
    <w:rPr>
      <w:i/>
      <w:sz w:val="24"/>
    </w:rPr>
  </w:style>
  <w:style w:type="paragraph" w:customStyle="1" w:styleId="notemargin">
    <w:name w:val="note(margin)"/>
    <w:aliases w:val="nm"/>
    <w:basedOn w:val="OPCParaBase"/>
    <w:rsid w:val="00E84898"/>
    <w:pPr>
      <w:tabs>
        <w:tab w:val="left" w:pos="709"/>
      </w:tabs>
      <w:spacing w:before="122" w:line="198" w:lineRule="exact"/>
      <w:ind w:left="709" w:hanging="709"/>
    </w:pPr>
    <w:rPr>
      <w:sz w:val="18"/>
    </w:rPr>
  </w:style>
  <w:style w:type="paragraph" w:customStyle="1" w:styleId="noteToPara">
    <w:name w:val="noteToPara"/>
    <w:aliases w:val="ntp"/>
    <w:basedOn w:val="OPCParaBase"/>
    <w:rsid w:val="00E84898"/>
    <w:pPr>
      <w:spacing w:before="122" w:line="198" w:lineRule="exact"/>
      <w:ind w:left="2353" w:hanging="709"/>
    </w:pPr>
    <w:rPr>
      <w:sz w:val="18"/>
    </w:rPr>
  </w:style>
  <w:style w:type="paragraph" w:customStyle="1" w:styleId="noteParlAmend">
    <w:name w:val="note(ParlAmend)"/>
    <w:aliases w:val="npp"/>
    <w:basedOn w:val="OPCParaBase"/>
    <w:next w:val="ParlAmend"/>
    <w:rsid w:val="00E84898"/>
    <w:pPr>
      <w:spacing w:line="240" w:lineRule="auto"/>
      <w:jc w:val="right"/>
    </w:pPr>
    <w:rPr>
      <w:rFonts w:ascii="Arial" w:hAnsi="Arial"/>
      <w:b/>
      <w:i/>
    </w:rPr>
  </w:style>
  <w:style w:type="paragraph" w:customStyle="1" w:styleId="Page1">
    <w:name w:val="Page1"/>
    <w:basedOn w:val="OPCParaBase"/>
    <w:rsid w:val="00E84898"/>
    <w:pPr>
      <w:spacing w:before="5600" w:line="240" w:lineRule="auto"/>
    </w:pPr>
    <w:rPr>
      <w:b/>
      <w:sz w:val="32"/>
    </w:rPr>
  </w:style>
  <w:style w:type="paragraph" w:customStyle="1" w:styleId="PageBreak">
    <w:name w:val="PageBreak"/>
    <w:aliases w:val="pb"/>
    <w:basedOn w:val="OPCParaBase"/>
    <w:rsid w:val="00E84898"/>
    <w:pPr>
      <w:spacing w:line="240" w:lineRule="auto"/>
    </w:pPr>
    <w:rPr>
      <w:sz w:val="20"/>
    </w:rPr>
  </w:style>
  <w:style w:type="paragraph" w:customStyle="1" w:styleId="paragraphsub">
    <w:name w:val="paragraph(sub)"/>
    <w:aliases w:val="aa"/>
    <w:basedOn w:val="OPCParaBase"/>
    <w:rsid w:val="00E84898"/>
    <w:pPr>
      <w:tabs>
        <w:tab w:val="right" w:pos="1985"/>
      </w:tabs>
      <w:spacing w:before="40" w:line="240" w:lineRule="auto"/>
      <w:ind w:left="2098" w:hanging="2098"/>
    </w:pPr>
  </w:style>
  <w:style w:type="paragraph" w:customStyle="1" w:styleId="paragraphsub-sub">
    <w:name w:val="paragraph(sub-sub)"/>
    <w:aliases w:val="aaa"/>
    <w:basedOn w:val="OPCParaBase"/>
    <w:rsid w:val="00E84898"/>
    <w:pPr>
      <w:tabs>
        <w:tab w:val="right" w:pos="2722"/>
      </w:tabs>
      <w:spacing w:before="40" w:line="240" w:lineRule="auto"/>
      <w:ind w:left="2835" w:hanging="2835"/>
    </w:pPr>
  </w:style>
  <w:style w:type="paragraph" w:customStyle="1" w:styleId="paragraph">
    <w:name w:val="paragraph"/>
    <w:aliases w:val="a"/>
    <w:basedOn w:val="OPCParaBase"/>
    <w:rsid w:val="00E84898"/>
    <w:pPr>
      <w:tabs>
        <w:tab w:val="right" w:pos="1531"/>
      </w:tabs>
      <w:spacing w:before="40" w:line="240" w:lineRule="auto"/>
      <w:ind w:left="1644" w:hanging="1644"/>
    </w:pPr>
  </w:style>
  <w:style w:type="paragraph" w:customStyle="1" w:styleId="ParlAmend">
    <w:name w:val="ParlAmend"/>
    <w:aliases w:val="pp"/>
    <w:basedOn w:val="OPCParaBase"/>
    <w:rsid w:val="00E84898"/>
    <w:pPr>
      <w:spacing w:before="240" w:line="240" w:lineRule="atLeast"/>
      <w:ind w:hanging="567"/>
    </w:pPr>
    <w:rPr>
      <w:sz w:val="24"/>
    </w:rPr>
  </w:style>
  <w:style w:type="paragraph" w:customStyle="1" w:styleId="Penalty">
    <w:name w:val="Penalty"/>
    <w:basedOn w:val="OPCParaBase"/>
    <w:rsid w:val="00E84898"/>
    <w:pPr>
      <w:tabs>
        <w:tab w:val="left" w:pos="2977"/>
      </w:tabs>
      <w:spacing w:before="180" w:line="240" w:lineRule="auto"/>
      <w:ind w:left="1985" w:hanging="851"/>
    </w:pPr>
  </w:style>
  <w:style w:type="paragraph" w:customStyle="1" w:styleId="Portfolio">
    <w:name w:val="Portfolio"/>
    <w:basedOn w:val="OPCParaBase"/>
    <w:rsid w:val="00E84898"/>
    <w:pPr>
      <w:spacing w:line="240" w:lineRule="auto"/>
    </w:pPr>
    <w:rPr>
      <w:i/>
      <w:sz w:val="20"/>
    </w:rPr>
  </w:style>
  <w:style w:type="paragraph" w:customStyle="1" w:styleId="Preamble">
    <w:name w:val="Preamble"/>
    <w:basedOn w:val="OPCParaBase"/>
    <w:next w:val="Normal"/>
    <w:rsid w:val="00E848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4898"/>
    <w:pPr>
      <w:spacing w:line="240" w:lineRule="auto"/>
    </w:pPr>
    <w:rPr>
      <w:i/>
      <w:sz w:val="20"/>
    </w:rPr>
  </w:style>
  <w:style w:type="paragraph" w:customStyle="1" w:styleId="Session">
    <w:name w:val="Session"/>
    <w:basedOn w:val="OPCParaBase"/>
    <w:rsid w:val="00E84898"/>
    <w:pPr>
      <w:spacing w:line="240" w:lineRule="auto"/>
    </w:pPr>
    <w:rPr>
      <w:sz w:val="28"/>
    </w:rPr>
  </w:style>
  <w:style w:type="paragraph" w:customStyle="1" w:styleId="Sponsor">
    <w:name w:val="Sponsor"/>
    <w:basedOn w:val="OPCParaBase"/>
    <w:rsid w:val="00E84898"/>
    <w:pPr>
      <w:spacing w:line="240" w:lineRule="auto"/>
    </w:pPr>
    <w:rPr>
      <w:i/>
    </w:rPr>
  </w:style>
  <w:style w:type="paragraph" w:customStyle="1" w:styleId="Subitem">
    <w:name w:val="Subitem"/>
    <w:aliases w:val="iss"/>
    <w:basedOn w:val="OPCParaBase"/>
    <w:rsid w:val="00E84898"/>
    <w:pPr>
      <w:spacing w:before="180" w:line="240" w:lineRule="auto"/>
      <w:ind w:left="709" w:hanging="709"/>
    </w:pPr>
  </w:style>
  <w:style w:type="paragraph" w:customStyle="1" w:styleId="SubitemHead">
    <w:name w:val="SubitemHead"/>
    <w:aliases w:val="issh"/>
    <w:basedOn w:val="OPCParaBase"/>
    <w:rsid w:val="00E848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4898"/>
    <w:pPr>
      <w:spacing w:before="40" w:line="240" w:lineRule="auto"/>
      <w:ind w:left="1134"/>
    </w:pPr>
  </w:style>
  <w:style w:type="paragraph" w:customStyle="1" w:styleId="SubsectionHead">
    <w:name w:val="SubsectionHead"/>
    <w:aliases w:val="ssh"/>
    <w:basedOn w:val="OPCParaBase"/>
    <w:next w:val="subsection"/>
    <w:rsid w:val="00E84898"/>
    <w:pPr>
      <w:keepNext/>
      <w:keepLines/>
      <w:spacing w:before="240" w:line="240" w:lineRule="auto"/>
      <w:ind w:left="1134"/>
    </w:pPr>
    <w:rPr>
      <w:i/>
    </w:rPr>
  </w:style>
  <w:style w:type="paragraph" w:customStyle="1" w:styleId="Tablea">
    <w:name w:val="Table(a)"/>
    <w:aliases w:val="ta"/>
    <w:basedOn w:val="OPCParaBase"/>
    <w:rsid w:val="00E84898"/>
    <w:pPr>
      <w:spacing w:before="60" w:line="240" w:lineRule="auto"/>
      <w:ind w:left="284" w:hanging="284"/>
    </w:pPr>
    <w:rPr>
      <w:sz w:val="20"/>
    </w:rPr>
  </w:style>
  <w:style w:type="paragraph" w:customStyle="1" w:styleId="TableAA">
    <w:name w:val="Table(AA)"/>
    <w:aliases w:val="taaa"/>
    <w:basedOn w:val="OPCParaBase"/>
    <w:rsid w:val="00E848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848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84898"/>
    <w:pPr>
      <w:spacing w:before="60" w:line="240" w:lineRule="atLeast"/>
    </w:pPr>
    <w:rPr>
      <w:sz w:val="20"/>
    </w:rPr>
  </w:style>
  <w:style w:type="paragraph" w:customStyle="1" w:styleId="TLPBoxTextnote">
    <w:name w:val="TLPBoxText(note"/>
    <w:aliases w:val="right)"/>
    <w:basedOn w:val="OPCParaBase"/>
    <w:rsid w:val="00E848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48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4898"/>
    <w:pPr>
      <w:spacing w:before="122" w:line="198" w:lineRule="exact"/>
      <w:ind w:left="1985" w:hanging="851"/>
      <w:jc w:val="right"/>
    </w:pPr>
    <w:rPr>
      <w:sz w:val="18"/>
    </w:rPr>
  </w:style>
  <w:style w:type="paragraph" w:customStyle="1" w:styleId="TLPTableBullet">
    <w:name w:val="TLPTableBullet"/>
    <w:aliases w:val="ttb"/>
    <w:basedOn w:val="OPCParaBase"/>
    <w:rsid w:val="00E84898"/>
    <w:pPr>
      <w:spacing w:line="240" w:lineRule="exact"/>
      <w:ind w:left="284" w:hanging="284"/>
    </w:pPr>
    <w:rPr>
      <w:sz w:val="20"/>
    </w:rPr>
  </w:style>
  <w:style w:type="paragraph" w:styleId="TOC1">
    <w:name w:val="toc 1"/>
    <w:basedOn w:val="Normal"/>
    <w:next w:val="Normal"/>
    <w:uiPriority w:val="39"/>
    <w:unhideWhenUsed/>
    <w:rsid w:val="00E8489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8489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8489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8489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8489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8489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8489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8489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8489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84898"/>
    <w:pPr>
      <w:keepLines/>
      <w:spacing w:before="240" w:after="120" w:line="240" w:lineRule="auto"/>
      <w:ind w:left="794"/>
    </w:pPr>
    <w:rPr>
      <w:b/>
      <w:kern w:val="28"/>
      <w:sz w:val="20"/>
    </w:rPr>
  </w:style>
  <w:style w:type="paragraph" w:customStyle="1" w:styleId="TofSectsHeading">
    <w:name w:val="TofSects(Heading)"/>
    <w:basedOn w:val="OPCParaBase"/>
    <w:rsid w:val="00E84898"/>
    <w:pPr>
      <w:spacing w:before="240" w:after="120" w:line="240" w:lineRule="auto"/>
    </w:pPr>
    <w:rPr>
      <w:b/>
      <w:sz w:val="24"/>
    </w:rPr>
  </w:style>
  <w:style w:type="paragraph" w:customStyle="1" w:styleId="TofSectsSection">
    <w:name w:val="TofSects(Section)"/>
    <w:basedOn w:val="OPCParaBase"/>
    <w:rsid w:val="00E84898"/>
    <w:pPr>
      <w:keepLines/>
      <w:spacing w:before="40" w:line="240" w:lineRule="auto"/>
      <w:ind w:left="1588" w:hanging="794"/>
    </w:pPr>
    <w:rPr>
      <w:kern w:val="28"/>
      <w:sz w:val="18"/>
    </w:rPr>
  </w:style>
  <w:style w:type="paragraph" w:customStyle="1" w:styleId="TofSectsSubdiv">
    <w:name w:val="TofSects(Subdiv)"/>
    <w:basedOn w:val="OPCParaBase"/>
    <w:rsid w:val="00E84898"/>
    <w:pPr>
      <w:keepLines/>
      <w:spacing w:before="80" w:line="240" w:lineRule="auto"/>
      <w:ind w:left="1588" w:hanging="794"/>
    </w:pPr>
    <w:rPr>
      <w:kern w:val="28"/>
    </w:rPr>
  </w:style>
  <w:style w:type="paragraph" w:customStyle="1" w:styleId="WRStyle">
    <w:name w:val="WR Style"/>
    <w:aliases w:val="WR"/>
    <w:basedOn w:val="OPCParaBase"/>
    <w:rsid w:val="00E84898"/>
    <w:pPr>
      <w:spacing w:before="240" w:line="240" w:lineRule="auto"/>
      <w:ind w:left="284" w:hanging="284"/>
    </w:pPr>
    <w:rPr>
      <w:b/>
      <w:i/>
      <w:kern w:val="28"/>
      <w:sz w:val="24"/>
    </w:rPr>
  </w:style>
  <w:style w:type="paragraph" w:customStyle="1" w:styleId="notepara">
    <w:name w:val="note(para)"/>
    <w:aliases w:val="na"/>
    <w:basedOn w:val="OPCParaBase"/>
    <w:rsid w:val="00E84898"/>
    <w:pPr>
      <w:spacing w:before="40" w:line="198" w:lineRule="exact"/>
      <w:ind w:left="2354" w:hanging="369"/>
    </w:pPr>
    <w:rPr>
      <w:sz w:val="18"/>
    </w:rPr>
  </w:style>
  <w:style w:type="paragraph" w:styleId="Footer">
    <w:name w:val="footer"/>
    <w:link w:val="FooterChar"/>
    <w:rsid w:val="00E848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84898"/>
    <w:rPr>
      <w:rFonts w:eastAsia="Times New Roman" w:cs="Times New Roman"/>
      <w:sz w:val="22"/>
      <w:szCs w:val="24"/>
      <w:lang w:eastAsia="en-AU"/>
    </w:rPr>
  </w:style>
  <w:style w:type="character" w:styleId="LineNumber">
    <w:name w:val="line number"/>
    <w:basedOn w:val="OPCCharBase"/>
    <w:uiPriority w:val="99"/>
    <w:unhideWhenUsed/>
    <w:rsid w:val="00E84898"/>
    <w:rPr>
      <w:sz w:val="16"/>
    </w:rPr>
  </w:style>
  <w:style w:type="table" w:customStyle="1" w:styleId="CFlag">
    <w:name w:val="CFlag"/>
    <w:basedOn w:val="TableNormal"/>
    <w:uiPriority w:val="99"/>
    <w:rsid w:val="00E84898"/>
    <w:rPr>
      <w:rFonts w:eastAsia="Times New Roman" w:cs="Times New Roman"/>
      <w:lang w:eastAsia="en-AU"/>
    </w:rPr>
    <w:tblPr/>
  </w:style>
  <w:style w:type="paragraph" w:styleId="BalloonText">
    <w:name w:val="Balloon Text"/>
    <w:basedOn w:val="Normal"/>
    <w:link w:val="BalloonTextChar"/>
    <w:uiPriority w:val="99"/>
    <w:unhideWhenUsed/>
    <w:rsid w:val="00E848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84898"/>
    <w:rPr>
      <w:rFonts w:ascii="Tahoma" w:hAnsi="Tahoma" w:cs="Tahoma"/>
      <w:sz w:val="16"/>
      <w:szCs w:val="16"/>
    </w:rPr>
  </w:style>
  <w:style w:type="table" w:styleId="TableGrid">
    <w:name w:val="Table Grid"/>
    <w:basedOn w:val="TableNormal"/>
    <w:uiPriority w:val="59"/>
    <w:rsid w:val="00E84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84898"/>
    <w:rPr>
      <w:b/>
      <w:sz w:val="28"/>
      <w:szCs w:val="32"/>
    </w:rPr>
  </w:style>
  <w:style w:type="paragraph" w:customStyle="1" w:styleId="LegislationMadeUnder">
    <w:name w:val="LegislationMadeUnder"/>
    <w:basedOn w:val="OPCParaBase"/>
    <w:next w:val="Normal"/>
    <w:rsid w:val="00E84898"/>
    <w:rPr>
      <w:i/>
      <w:sz w:val="32"/>
      <w:szCs w:val="32"/>
    </w:rPr>
  </w:style>
  <w:style w:type="paragraph" w:customStyle="1" w:styleId="SignCoverPageEnd">
    <w:name w:val="SignCoverPageEnd"/>
    <w:basedOn w:val="OPCParaBase"/>
    <w:next w:val="Normal"/>
    <w:rsid w:val="00E848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4898"/>
    <w:pPr>
      <w:pBdr>
        <w:top w:val="single" w:sz="4" w:space="1" w:color="auto"/>
      </w:pBdr>
      <w:spacing w:before="360"/>
      <w:ind w:right="397"/>
      <w:jc w:val="both"/>
    </w:pPr>
  </w:style>
  <w:style w:type="paragraph" w:customStyle="1" w:styleId="NotesHeading1">
    <w:name w:val="NotesHeading 1"/>
    <w:basedOn w:val="OPCParaBase"/>
    <w:next w:val="Normal"/>
    <w:rsid w:val="00E84898"/>
    <w:rPr>
      <w:b/>
      <w:sz w:val="28"/>
      <w:szCs w:val="28"/>
    </w:rPr>
  </w:style>
  <w:style w:type="paragraph" w:customStyle="1" w:styleId="NotesHeading2">
    <w:name w:val="NotesHeading 2"/>
    <w:basedOn w:val="OPCParaBase"/>
    <w:next w:val="Normal"/>
    <w:rsid w:val="00E84898"/>
    <w:rPr>
      <w:b/>
      <w:sz w:val="28"/>
      <w:szCs w:val="28"/>
    </w:rPr>
  </w:style>
  <w:style w:type="paragraph" w:customStyle="1" w:styleId="ENotesText">
    <w:name w:val="ENotesText"/>
    <w:aliases w:val="Ent"/>
    <w:basedOn w:val="OPCParaBase"/>
    <w:next w:val="Normal"/>
    <w:rsid w:val="00E84898"/>
    <w:pPr>
      <w:spacing w:before="120"/>
    </w:pPr>
  </w:style>
  <w:style w:type="paragraph" w:customStyle="1" w:styleId="CompiledActNo">
    <w:name w:val="CompiledActNo"/>
    <w:basedOn w:val="OPCParaBase"/>
    <w:next w:val="Normal"/>
    <w:rsid w:val="00E84898"/>
    <w:rPr>
      <w:b/>
      <w:sz w:val="24"/>
      <w:szCs w:val="24"/>
    </w:rPr>
  </w:style>
  <w:style w:type="paragraph" w:customStyle="1" w:styleId="CompiledMadeUnder">
    <w:name w:val="CompiledMadeUnder"/>
    <w:basedOn w:val="OPCParaBase"/>
    <w:next w:val="Normal"/>
    <w:rsid w:val="00E84898"/>
    <w:rPr>
      <w:i/>
      <w:sz w:val="24"/>
      <w:szCs w:val="24"/>
    </w:rPr>
  </w:style>
  <w:style w:type="paragraph" w:customStyle="1" w:styleId="Paragraphsub-sub-sub">
    <w:name w:val="Paragraph(sub-sub-sub)"/>
    <w:aliases w:val="aaaa"/>
    <w:basedOn w:val="OPCParaBase"/>
    <w:rsid w:val="00E848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848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48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48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489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84898"/>
    <w:pPr>
      <w:spacing w:before="60" w:line="240" w:lineRule="auto"/>
    </w:pPr>
    <w:rPr>
      <w:rFonts w:cs="Arial"/>
      <w:sz w:val="20"/>
      <w:szCs w:val="22"/>
    </w:rPr>
  </w:style>
  <w:style w:type="paragraph" w:customStyle="1" w:styleId="NoteToSubpara">
    <w:name w:val="NoteToSubpara"/>
    <w:aliases w:val="nts"/>
    <w:basedOn w:val="OPCParaBase"/>
    <w:rsid w:val="00E84898"/>
    <w:pPr>
      <w:spacing w:before="40" w:line="198" w:lineRule="exact"/>
      <w:ind w:left="2835" w:hanging="709"/>
    </w:pPr>
    <w:rPr>
      <w:sz w:val="18"/>
    </w:rPr>
  </w:style>
  <w:style w:type="paragraph" w:customStyle="1" w:styleId="ENoteTableHeading">
    <w:name w:val="ENoteTableHeading"/>
    <w:aliases w:val="enth"/>
    <w:basedOn w:val="OPCParaBase"/>
    <w:rsid w:val="00E84898"/>
    <w:pPr>
      <w:keepNext/>
      <w:spacing w:before="60" w:line="240" w:lineRule="atLeast"/>
    </w:pPr>
    <w:rPr>
      <w:rFonts w:ascii="Arial" w:hAnsi="Arial"/>
      <w:b/>
      <w:sz w:val="16"/>
    </w:rPr>
  </w:style>
  <w:style w:type="paragraph" w:customStyle="1" w:styleId="ENoteTTi">
    <w:name w:val="ENoteTTi"/>
    <w:aliases w:val="entti"/>
    <w:basedOn w:val="OPCParaBase"/>
    <w:rsid w:val="00E84898"/>
    <w:pPr>
      <w:keepNext/>
      <w:spacing w:before="60" w:line="240" w:lineRule="atLeast"/>
      <w:ind w:left="170"/>
    </w:pPr>
    <w:rPr>
      <w:sz w:val="16"/>
    </w:rPr>
  </w:style>
  <w:style w:type="paragraph" w:customStyle="1" w:styleId="ENotesHeading1">
    <w:name w:val="ENotesHeading 1"/>
    <w:aliases w:val="Enh1"/>
    <w:basedOn w:val="OPCParaBase"/>
    <w:next w:val="Normal"/>
    <w:rsid w:val="00E84898"/>
    <w:pPr>
      <w:spacing w:before="120"/>
      <w:outlineLvl w:val="1"/>
    </w:pPr>
    <w:rPr>
      <w:b/>
      <w:sz w:val="28"/>
      <w:szCs w:val="28"/>
    </w:rPr>
  </w:style>
  <w:style w:type="paragraph" w:customStyle="1" w:styleId="ENotesHeading2">
    <w:name w:val="ENotesHeading 2"/>
    <w:aliases w:val="Enh2"/>
    <w:basedOn w:val="OPCParaBase"/>
    <w:next w:val="Normal"/>
    <w:rsid w:val="00E84898"/>
    <w:pPr>
      <w:spacing w:before="120" w:after="120"/>
      <w:outlineLvl w:val="2"/>
    </w:pPr>
    <w:rPr>
      <w:b/>
      <w:sz w:val="24"/>
      <w:szCs w:val="28"/>
    </w:rPr>
  </w:style>
  <w:style w:type="paragraph" w:customStyle="1" w:styleId="ENoteTTIndentHeading">
    <w:name w:val="ENoteTTIndentHeading"/>
    <w:aliases w:val="enTTHi"/>
    <w:basedOn w:val="OPCParaBase"/>
    <w:rsid w:val="00E848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4898"/>
    <w:pPr>
      <w:spacing w:before="60" w:line="240" w:lineRule="atLeast"/>
    </w:pPr>
    <w:rPr>
      <w:sz w:val="16"/>
    </w:rPr>
  </w:style>
  <w:style w:type="paragraph" w:customStyle="1" w:styleId="MadeunderText">
    <w:name w:val="MadeunderText"/>
    <w:basedOn w:val="OPCParaBase"/>
    <w:next w:val="Normal"/>
    <w:rsid w:val="00E84898"/>
    <w:pPr>
      <w:spacing w:before="240"/>
    </w:pPr>
    <w:rPr>
      <w:sz w:val="24"/>
      <w:szCs w:val="24"/>
    </w:rPr>
  </w:style>
  <w:style w:type="paragraph" w:customStyle="1" w:styleId="ENotesHeading3">
    <w:name w:val="ENotesHeading 3"/>
    <w:aliases w:val="Enh3"/>
    <w:basedOn w:val="OPCParaBase"/>
    <w:next w:val="Normal"/>
    <w:rsid w:val="00E84898"/>
    <w:pPr>
      <w:keepNext/>
      <w:spacing w:before="120" w:line="240" w:lineRule="auto"/>
      <w:outlineLvl w:val="4"/>
    </w:pPr>
    <w:rPr>
      <w:b/>
      <w:szCs w:val="24"/>
    </w:rPr>
  </w:style>
  <w:style w:type="character" w:customStyle="1" w:styleId="CharSubPartTextCASA">
    <w:name w:val="CharSubPartText(CASA)"/>
    <w:basedOn w:val="OPCCharBase"/>
    <w:uiPriority w:val="1"/>
    <w:rsid w:val="00E84898"/>
  </w:style>
  <w:style w:type="character" w:customStyle="1" w:styleId="CharSubPartNoCASA">
    <w:name w:val="CharSubPartNo(CASA)"/>
    <w:basedOn w:val="OPCCharBase"/>
    <w:uiPriority w:val="1"/>
    <w:rsid w:val="00E84898"/>
  </w:style>
  <w:style w:type="paragraph" w:customStyle="1" w:styleId="ENoteTTIndentHeadingSub">
    <w:name w:val="ENoteTTIndentHeadingSub"/>
    <w:aliases w:val="enTTHis"/>
    <w:basedOn w:val="OPCParaBase"/>
    <w:rsid w:val="00E84898"/>
    <w:pPr>
      <w:keepNext/>
      <w:spacing w:before="60" w:line="240" w:lineRule="atLeast"/>
      <w:ind w:left="340"/>
    </w:pPr>
    <w:rPr>
      <w:b/>
      <w:sz w:val="16"/>
    </w:rPr>
  </w:style>
  <w:style w:type="paragraph" w:customStyle="1" w:styleId="ENoteTTiSub">
    <w:name w:val="ENoteTTiSub"/>
    <w:aliases w:val="enttis"/>
    <w:basedOn w:val="OPCParaBase"/>
    <w:rsid w:val="00E84898"/>
    <w:pPr>
      <w:keepNext/>
      <w:spacing w:before="60" w:line="240" w:lineRule="atLeast"/>
      <w:ind w:left="340"/>
    </w:pPr>
    <w:rPr>
      <w:sz w:val="16"/>
    </w:rPr>
  </w:style>
  <w:style w:type="paragraph" w:customStyle="1" w:styleId="SubDivisionMigration">
    <w:name w:val="SubDivisionMigration"/>
    <w:aliases w:val="sdm"/>
    <w:basedOn w:val="OPCParaBase"/>
    <w:rsid w:val="00E848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489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84898"/>
    <w:pPr>
      <w:spacing w:before="122" w:line="240" w:lineRule="auto"/>
      <w:ind w:left="1985" w:hanging="851"/>
    </w:pPr>
    <w:rPr>
      <w:sz w:val="18"/>
    </w:rPr>
  </w:style>
  <w:style w:type="paragraph" w:customStyle="1" w:styleId="FreeForm">
    <w:name w:val="FreeForm"/>
    <w:rsid w:val="00E84898"/>
    <w:rPr>
      <w:rFonts w:ascii="Arial" w:hAnsi="Arial"/>
      <w:sz w:val="22"/>
    </w:rPr>
  </w:style>
  <w:style w:type="paragraph" w:customStyle="1" w:styleId="SOText">
    <w:name w:val="SO Text"/>
    <w:aliases w:val="sot"/>
    <w:link w:val="SOTextChar"/>
    <w:rsid w:val="00E848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84898"/>
    <w:rPr>
      <w:sz w:val="22"/>
    </w:rPr>
  </w:style>
  <w:style w:type="paragraph" w:customStyle="1" w:styleId="SOTextNote">
    <w:name w:val="SO TextNote"/>
    <w:aliases w:val="sont"/>
    <w:basedOn w:val="SOText"/>
    <w:qFormat/>
    <w:rsid w:val="00E84898"/>
    <w:pPr>
      <w:spacing w:before="122" w:line="198" w:lineRule="exact"/>
      <w:ind w:left="1843" w:hanging="709"/>
    </w:pPr>
    <w:rPr>
      <w:sz w:val="18"/>
    </w:rPr>
  </w:style>
  <w:style w:type="paragraph" w:customStyle="1" w:styleId="SOPara">
    <w:name w:val="SO Para"/>
    <w:aliases w:val="soa"/>
    <w:basedOn w:val="SOText"/>
    <w:link w:val="SOParaChar"/>
    <w:qFormat/>
    <w:rsid w:val="00E84898"/>
    <w:pPr>
      <w:tabs>
        <w:tab w:val="right" w:pos="1786"/>
      </w:tabs>
      <w:spacing w:before="40"/>
      <w:ind w:left="2070" w:hanging="936"/>
    </w:pPr>
  </w:style>
  <w:style w:type="character" w:customStyle="1" w:styleId="SOParaChar">
    <w:name w:val="SO Para Char"/>
    <w:aliases w:val="soa Char"/>
    <w:basedOn w:val="DefaultParagraphFont"/>
    <w:link w:val="SOPara"/>
    <w:rsid w:val="00E84898"/>
    <w:rPr>
      <w:sz w:val="22"/>
    </w:rPr>
  </w:style>
  <w:style w:type="paragraph" w:customStyle="1" w:styleId="FileName">
    <w:name w:val="FileName"/>
    <w:basedOn w:val="Normal"/>
    <w:rsid w:val="00E84898"/>
  </w:style>
  <w:style w:type="paragraph" w:customStyle="1" w:styleId="TableHeading">
    <w:name w:val="TableHeading"/>
    <w:aliases w:val="th"/>
    <w:basedOn w:val="OPCParaBase"/>
    <w:next w:val="Tabletext"/>
    <w:rsid w:val="00E84898"/>
    <w:pPr>
      <w:keepNext/>
      <w:spacing w:before="60" w:line="240" w:lineRule="atLeast"/>
    </w:pPr>
    <w:rPr>
      <w:b/>
      <w:sz w:val="20"/>
    </w:rPr>
  </w:style>
  <w:style w:type="paragraph" w:customStyle="1" w:styleId="SOHeadBold">
    <w:name w:val="SO HeadBold"/>
    <w:aliases w:val="sohb"/>
    <w:basedOn w:val="SOText"/>
    <w:next w:val="SOText"/>
    <w:link w:val="SOHeadBoldChar"/>
    <w:qFormat/>
    <w:rsid w:val="00E84898"/>
    <w:rPr>
      <w:b/>
    </w:rPr>
  </w:style>
  <w:style w:type="character" w:customStyle="1" w:styleId="SOHeadBoldChar">
    <w:name w:val="SO HeadBold Char"/>
    <w:aliases w:val="sohb Char"/>
    <w:basedOn w:val="DefaultParagraphFont"/>
    <w:link w:val="SOHeadBold"/>
    <w:rsid w:val="00E84898"/>
    <w:rPr>
      <w:b/>
      <w:sz w:val="22"/>
    </w:rPr>
  </w:style>
  <w:style w:type="paragraph" w:customStyle="1" w:styleId="SOHeadItalic">
    <w:name w:val="SO HeadItalic"/>
    <w:aliases w:val="sohi"/>
    <w:basedOn w:val="SOText"/>
    <w:next w:val="SOText"/>
    <w:link w:val="SOHeadItalicChar"/>
    <w:qFormat/>
    <w:rsid w:val="00E84898"/>
    <w:rPr>
      <w:i/>
    </w:rPr>
  </w:style>
  <w:style w:type="character" w:customStyle="1" w:styleId="SOHeadItalicChar">
    <w:name w:val="SO HeadItalic Char"/>
    <w:aliases w:val="sohi Char"/>
    <w:basedOn w:val="DefaultParagraphFont"/>
    <w:link w:val="SOHeadItalic"/>
    <w:rsid w:val="00E84898"/>
    <w:rPr>
      <w:i/>
      <w:sz w:val="22"/>
    </w:rPr>
  </w:style>
  <w:style w:type="paragraph" w:customStyle="1" w:styleId="SOBullet">
    <w:name w:val="SO Bullet"/>
    <w:aliases w:val="sotb"/>
    <w:basedOn w:val="SOText"/>
    <w:link w:val="SOBulletChar"/>
    <w:qFormat/>
    <w:rsid w:val="00E84898"/>
    <w:pPr>
      <w:ind w:left="1559" w:hanging="425"/>
    </w:pPr>
  </w:style>
  <w:style w:type="character" w:customStyle="1" w:styleId="SOBulletChar">
    <w:name w:val="SO Bullet Char"/>
    <w:aliases w:val="sotb Char"/>
    <w:basedOn w:val="DefaultParagraphFont"/>
    <w:link w:val="SOBullet"/>
    <w:rsid w:val="00E84898"/>
    <w:rPr>
      <w:sz w:val="22"/>
    </w:rPr>
  </w:style>
  <w:style w:type="paragraph" w:customStyle="1" w:styleId="SOBulletNote">
    <w:name w:val="SO BulletNote"/>
    <w:aliases w:val="sonb"/>
    <w:basedOn w:val="SOTextNote"/>
    <w:link w:val="SOBulletNoteChar"/>
    <w:qFormat/>
    <w:rsid w:val="00E84898"/>
    <w:pPr>
      <w:tabs>
        <w:tab w:val="left" w:pos="1560"/>
      </w:tabs>
      <w:ind w:left="2268" w:hanging="1134"/>
    </w:pPr>
  </w:style>
  <w:style w:type="character" w:customStyle="1" w:styleId="SOBulletNoteChar">
    <w:name w:val="SO BulletNote Char"/>
    <w:aliases w:val="sonb Char"/>
    <w:basedOn w:val="DefaultParagraphFont"/>
    <w:link w:val="SOBulletNote"/>
    <w:rsid w:val="00E84898"/>
    <w:rPr>
      <w:sz w:val="18"/>
    </w:rPr>
  </w:style>
  <w:style w:type="paragraph" w:customStyle="1" w:styleId="SOText2">
    <w:name w:val="SO Text2"/>
    <w:aliases w:val="sot2"/>
    <w:basedOn w:val="Normal"/>
    <w:next w:val="SOText"/>
    <w:link w:val="SOText2Char"/>
    <w:rsid w:val="00E848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84898"/>
    <w:rPr>
      <w:sz w:val="22"/>
    </w:rPr>
  </w:style>
  <w:style w:type="paragraph" w:customStyle="1" w:styleId="SubPartCASA">
    <w:name w:val="SubPart(CASA)"/>
    <w:aliases w:val="csp"/>
    <w:basedOn w:val="OPCParaBase"/>
    <w:next w:val="ActHead3"/>
    <w:rsid w:val="00E8489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84898"/>
    <w:rPr>
      <w:rFonts w:eastAsia="Times New Roman" w:cs="Times New Roman"/>
      <w:sz w:val="22"/>
      <w:lang w:eastAsia="en-AU"/>
    </w:rPr>
  </w:style>
  <w:style w:type="character" w:customStyle="1" w:styleId="notetextChar">
    <w:name w:val="note(text) Char"/>
    <w:aliases w:val="n Char"/>
    <w:basedOn w:val="DefaultParagraphFont"/>
    <w:link w:val="notetext"/>
    <w:rsid w:val="00E84898"/>
    <w:rPr>
      <w:rFonts w:eastAsia="Times New Roman" w:cs="Times New Roman"/>
      <w:sz w:val="18"/>
      <w:lang w:eastAsia="en-AU"/>
    </w:rPr>
  </w:style>
  <w:style w:type="character" w:customStyle="1" w:styleId="Heading1Char">
    <w:name w:val="Heading 1 Char"/>
    <w:basedOn w:val="DefaultParagraphFont"/>
    <w:link w:val="Heading1"/>
    <w:uiPriority w:val="9"/>
    <w:rsid w:val="00E848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48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48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848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848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848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848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848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8489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84898"/>
  </w:style>
  <w:style w:type="character" w:customStyle="1" w:styleId="charlegsubtitle1">
    <w:name w:val="charlegsubtitle1"/>
    <w:basedOn w:val="DefaultParagraphFont"/>
    <w:rsid w:val="00E84898"/>
    <w:rPr>
      <w:rFonts w:ascii="Arial" w:hAnsi="Arial" w:cs="Arial" w:hint="default"/>
      <w:b/>
      <w:bCs/>
      <w:sz w:val="28"/>
      <w:szCs w:val="28"/>
    </w:rPr>
  </w:style>
  <w:style w:type="paragraph" w:styleId="Index1">
    <w:name w:val="index 1"/>
    <w:basedOn w:val="Normal"/>
    <w:next w:val="Normal"/>
    <w:autoRedefine/>
    <w:rsid w:val="00E84898"/>
    <w:pPr>
      <w:ind w:left="240" w:hanging="240"/>
    </w:pPr>
  </w:style>
  <w:style w:type="paragraph" w:styleId="Index2">
    <w:name w:val="index 2"/>
    <w:basedOn w:val="Normal"/>
    <w:next w:val="Normal"/>
    <w:autoRedefine/>
    <w:rsid w:val="00E84898"/>
    <w:pPr>
      <w:ind w:left="480" w:hanging="240"/>
    </w:pPr>
  </w:style>
  <w:style w:type="paragraph" w:styleId="Index3">
    <w:name w:val="index 3"/>
    <w:basedOn w:val="Normal"/>
    <w:next w:val="Normal"/>
    <w:autoRedefine/>
    <w:rsid w:val="00E84898"/>
    <w:pPr>
      <w:ind w:left="720" w:hanging="240"/>
    </w:pPr>
  </w:style>
  <w:style w:type="paragraph" w:styleId="Index4">
    <w:name w:val="index 4"/>
    <w:basedOn w:val="Normal"/>
    <w:next w:val="Normal"/>
    <w:autoRedefine/>
    <w:rsid w:val="00E84898"/>
    <w:pPr>
      <w:ind w:left="960" w:hanging="240"/>
    </w:pPr>
  </w:style>
  <w:style w:type="paragraph" w:styleId="Index5">
    <w:name w:val="index 5"/>
    <w:basedOn w:val="Normal"/>
    <w:next w:val="Normal"/>
    <w:autoRedefine/>
    <w:rsid w:val="00E84898"/>
    <w:pPr>
      <w:ind w:left="1200" w:hanging="240"/>
    </w:pPr>
  </w:style>
  <w:style w:type="paragraph" w:styleId="Index6">
    <w:name w:val="index 6"/>
    <w:basedOn w:val="Normal"/>
    <w:next w:val="Normal"/>
    <w:autoRedefine/>
    <w:rsid w:val="00E84898"/>
    <w:pPr>
      <w:ind w:left="1440" w:hanging="240"/>
    </w:pPr>
  </w:style>
  <w:style w:type="paragraph" w:styleId="Index7">
    <w:name w:val="index 7"/>
    <w:basedOn w:val="Normal"/>
    <w:next w:val="Normal"/>
    <w:autoRedefine/>
    <w:rsid w:val="00E84898"/>
    <w:pPr>
      <w:ind w:left="1680" w:hanging="240"/>
    </w:pPr>
  </w:style>
  <w:style w:type="paragraph" w:styleId="Index8">
    <w:name w:val="index 8"/>
    <w:basedOn w:val="Normal"/>
    <w:next w:val="Normal"/>
    <w:autoRedefine/>
    <w:rsid w:val="00E84898"/>
    <w:pPr>
      <w:ind w:left="1920" w:hanging="240"/>
    </w:pPr>
  </w:style>
  <w:style w:type="paragraph" w:styleId="Index9">
    <w:name w:val="index 9"/>
    <w:basedOn w:val="Normal"/>
    <w:next w:val="Normal"/>
    <w:autoRedefine/>
    <w:rsid w:val="00E84898"/>
    <w:pPr>
      <w:ind w:left="2160" w:hanging="240"/>
    </w:pPr>
  </w:style>
  <w:style w:type="paragraph" w:styleId="NormalIndent">
    <w:name w:val="Normal Indent"/>
    <w:basedOn w:val="Normal"/>
    <w:rsid w:val="00E84898"/>
    <w:pPr>
      <w:ind w:left="720"/>
    </w:pPr>
  </w:style>
  <w:style w:type="paragraph" w:styleId="FootnoteText">
    <w:name w:val="footnote text"/>
    <w:basedOn w:val="Normal"/>
    <w:link w:val="FootnoteTextChar"/>
    <w:rsid w:val="00E84898"/>
    <w:rPr>
      <w:sz w:val="20"/>
    </w:rPr>
  </w:style>
  <w:style w:type="character" w:customStyle="1" w:styleId="FootnoteTextChar">
    <w:name w:val="Footnote Text Char"/>
    <w:basedOn w:val="DefaultParagraphFont"/>
    <w:link w:val="FootnoteText"/>
    <w:rsid w:val="00E84898"/>
  </w:style>
  <w:style w:type="paragraph" w:styleId="CommentText">
    <w:name w:val="annotation text"/>
    <w:basedOn w:val="Normal"/>
    <w:link w:val="CommentTextChar"/>
    <w:rsid w:val="00E84898"/>
    <w:rPr>
      <w:sz w:val="20"/>
    </w:rPr>
  </w:style>
  <w:style w:type="character" w:customStyle="1" w:styleId="CommentTextChar">
    <w:name w:val="Comment Text Char"/>
    <w:basedOn w:val="DefaultParagraphFont"/>
    <w:link w:val="CommentText"/>
    <w:rsid w:val="00E84898"/>
  </w:style>
  <w:style w:type="paragraph" w:styleId="IndexHeading">
    <w:name w:val="index heading"/>
    <w:basedOn w:val="Normal"/>
    <w:next w:val="Index1"/>
    <w:rsid w:val="00E84898"/>
    <w:rPr>
      <w:rFonts w:ascii="Arial" w:hAnsi="Arial" w:cs="Arial"/>
      <w:b/>
      <w:bCs/>
    </w:rPr>
  </w:style>
  <w:style w:type="paragraph" w:styleId="Caption">
    <w:name w:val="caption"/>
    <w:basedOn w:val="Normal"/>
    <w:next w:val="Normal"/>
    <w:qFormat/>
    <w:rsid w:val="00E84898"/>
    <w:pPr>
      <w:spacing w:before="120" w:after="120"/>
    </w:pPr>
    <w:rPr>
      <w:b/>
      <w:bCs/>
      <w:sz w:val="20"/>
    </w:rPr>
  </w:style>
  <w:style w:type="paragraph" w:styleId="TableofFigures">
    <w:name w:val="table of figures"/>
    <w:basedOn w:val="Normal"/>
    <w:next w:val="Normal"/>
    <w:rsid w:val="00E84898"/>
    <w:pPr>
      <w:ind w:left="480" w:hanging="480"/>
    </w:pPr>
  </w:style>
  <w:style w:type="paragraph" w:styleId="EnvelopeAddress">
    <w:name w:val="envelope address"/>
    <w:basedOn w:val="Normal"/>
    <w:rsid w:val="00E8489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4898"/>
    <w:rPr>
      <w:rFonts w:ascii="Arial" w:hAnsi="Arial" w:cs="Arial"/>
      <w:sz w:val="20"/>
    </w:rPr>
  </w:style>
  <w:style w:type="character" w:styleId="FootnoteReference">
    <w:name w:val="footnote reference"/>
    <w:basedOn w:val="DefaultParagraphFont"/>
    <w:rsid w:val="00E84898"/>
    <w:rPr>
      <w:rFonts w:ascii="Times New Roman" w:hAnsi="Times New Roman"/>
      <w:sz w:val="20"/>
      <w:vertAlign w:val="superscript"/>
    </w:rPr>
  </w:style>
  <w:style w:type="character" w:styleId="CommentReference">
    <w:name w:val="annotation reference"/>
    <w:basedOn w:val="DefaultParagraphFont"/>
    <w:rsid w:val="00E84898"/>
    <w:rPr>
      <w:sz w:val="16"/>
      <w:szCs w:val="16"/>
    </w:rPr>
  </w:style>
  <w:style w:type="character" w:styleId="PageNumber">
    <w:name w:val="page number"/>
    <w:basedOn w:val="DefaultParagraphFont"/>
    <w:rsid w:val="00E84898"/>
  </w:style>
  <w:style w:type="character" w:styleId="EndnoteReference">
    <w:name w:val="endnote reference"/>
    <w:basedOn w:val="DefaultParagraphFont"/>
    <w:rsid w:val="00E84898"/>
    <w:rPr>
      <w:vertAlign w:val="superscript"/>
    </w:rPr>
  </w:style>
  <w:style w:type="paragraph" w:styleId="EndnoteText">
    <w:name w:val="endnote text"/>
    <w:basedOn w:val="Normal"/>
    <w:link w:val="EndnoteTextChar"/>
    <w:rsid w:val="00E84898"/>
    <w:rPr>
      <w:sz w:val="20"/>
    </w:rPr>
  </w:style>
  <w:style w:type="character" w:customStyle="1" w:styleId="EndnoteTextChar">
    <w:name w:val="Endnote Text Char"/>
    <w:basedOn w:val="DefaultParagraphFont"/>
    <w:link w:val="EndnoteText"/>
    <w:rsid w:val="00E84898"/>
  </w:style>
  <w:style w:type="paragraph" w:styleId="TableofAuthorities">
    <w:name w:val="table of authorities"/>
    <w:basedOn w:val="Normal"/>
    <w:next w:val="Normal"/>
    <w:rsid w:val="00E84898"/>
    <w:pPr>
      <w:ind w:left="240" w:hanging="240"/>
    </w:pPr>
  </w:style>
  <w:style w:type="paragraph" w:styleId="MacroText">
    <w:name w:val="macro"/>
    <w:link w:val="MacroTextChar"/>
    <w:rsid w:val="00E848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84898"/>
    <w:rPr>
      <w:rFonts w:ascii="Courier New" w:eastAsia="Times New Roman" w:hAnsi="Courier New" w:cs="Courier New"/>
      <w:lang w:eastAsia="en-AU"/>
    </w:rPr>
  </w:style>
  <w:style w:type="paragraph" w:styleId="TOAHeading">
    <w:name w:val="toa heading"/>
    <w:basedOn w:val="Normal"/>
    <w:next w:val="Normal"/>
    <w:rsid w:val="00E84898"/>
    <w:pPr>
      <w:spacing w:before="120"/>
    </w:pPr>
    <w:rPr>
      <w:rFonts w:ascii="Arial" w:hAnsi="Arial" w:cs="Arial"/>
      <w:b/>
      <w:bCs/>
    </w:rPr>
  </w:style>
  <w:style w:type="paragraph" w:styleId="List">
    <w:name w:val="List"/>
    <w:basedOn w:val="Normal"/>
    <w:rsid w:val="00E84898"/>
    <w:pPr>
      <w:ind w:left="283" w:hanging="283"/>
    </w:pPr>
  </w:style>
  <w:style w:type="paragraph" w:styleId="ListBullet">
    <w:name w:val="List Bullet"/>
    <w:basedOn w:val="Normal"/>
    <w:autoRedefine/>
    <w:rsid w:val="00E84898"/>
    <w:pPr>
      <w:tabs>
        <w:tab w:val="num" w:pos="360"/>
      </w:tabs>
      <w:ind w:left="360" w:hanging="360"/>
    </w:pPr>
  </w:style>
  <w:style w:type="paragraph" w:styleId="ListNumber">
    <w:name w:val="List Number"/>
    <w:basedOn w:val="Normal"/>
    <w:rsid w:val="00E84898"/>
    <w:pPr>
      <w:tabs>
        <w:tab w:val="num" w:pos="360"/>
      </w:tabs>
      <w:ind w:left="360" w:hanging="360"/>
    </w:pPr>
  </w:style>
  <w:style w:type="paragraph" w:styleId="List2">
    <w:name w:val="List 2"/>
    <w:basedOn w:val="Normal"/>
    <w:rsid w:val="00E84898"/>
    <w:pPr>
      <w:ind w:left="566" w:hanging="283"/>
    </w:pPr>
  </w:style>
  <w:style w:type="paragraph" w:styleId="List3">
    <w:name w:val="List 3"/>
    <w:basedOn w:val="Normal"/>
    <w:rsid w:val="00E84898"/>
    <w:pPr>
      <w:ind w:left="849" w:hanging="283"/>
    </w:pPr>
  </w:style>
  <w:style w:type="paragraph" w:styleId="List4">
    <w:name w:val="List 4"/>
    <w:basedOn w:val="Normal"/>
    <w:rsid w:val="00E84898"/>
    <w:pPr>
      <w:ind w:left="1132" w:hanging="283"/>
    </w:pPr>
  </w:style>
  <w:style w:type="paragraph" w:styleId="List5">
    <w:name w:val="List 5"/>
    <w:basedOn w:val="Normal"/>
    <w:rsid w:val="00E84898"/>
    <w:pPr>
      <w:ind w:left="1415" w:hanging="283"/>
    </w:pPr>
  </w:style>
  <w:style w:type="paragraph" w:styleId="ListBullet2">
    <w:name w:val="List Bullet 2"/>
    <w:basedOn w:val="Normal"/>
    <w:autoRedefine/>
    <w:rsid w:val="00E84898"/>
    <w:pPr>
      <w:tabs>
        <w:tab w:val="num" w:pos="360"/>
      </w:tabs>
    </w:pPr>
  </w:style>
  <w:style w:type="paragraph" w:styleId="ListBullet3">
    <w:name w:val="List Bullet 3"/>
    <w:basedOn w:val="Normal"/>
    <w:autoRedefine/>
    <w:rsid w:val="00E84898"/>
    <w:pPr>
      <w:tabs>
        <w:tab w:val="num" w:pos="926"/>
      </w:tabs>
      <w:ind w:left="926" w:hanging="360"/>
    </w:pPr>
  </w:style>
  <w:style w:type="paragraph" w:styleId="ListBullet4">
    <w:name w:val="List Bullet 4"/>
    <w:basedOn w:val="Normal"/>
    <w:autoRedefine/>
    <w:rsid w:val="00E84898"/>
    <w:pPr>
      <w:tabs>
        <w:tab w:val="num" w:pos="1209"/>
      </w:tabs>
      <w:ind w:left="1209" w:hanging="360"/>
    </w:pPr>
  </w:style>
  <w:style w:type="paragraph" w:styleId="ListBullet5">
    <w:name w:val="List Bullet 5"/>
    <w:basedOn w:val="Normal"/>
    <w:autoRedefine/>
    <w:rsid w:val="00E84898"/>
    <w:pPr>
      <w:tabs>
        <w:tab w:val="num" w:pos="1492"/>
      </w:tabs>
      <w:ind w:left="1492" w:hanging="360"/>
    </w:pPr>
  </w:style>
  <w:style w:type="paragraph" w:styleId="ListNumber2">
    <w:name w:val="List Number 2"/>
    <w:basedOn w:val="Normal"/>
    <w:rsid w:val="00E84898"/>
    <w:pPr>
      <w:tabs>
        <w:tab w:val="num" w:pos="643"/>
      </w:tabs>
      <w:ind w:left="643" w:hanging="360"/>
    </w:pPr>
  </w:style>
  <w:style w:type="paragraph" w:styleId="ListNumber3">
    <w:name w:val="List Number 3"/>
    <w:basedOn w:val="Normal"/>
    <w:rsid w:val="00E84898"/>
    <w:pPr>
      <w:tabs>
        <w:tab w:val="num" w:pos="926"/>
      </w:tabs>
      <w:ind w:left="926" w:hanging="360"/>
    </w:pPr>
  </w:style>
  <w:style w:type="paragraph" w:styleId="ListNumber4">
    <w:name w:val="List Number 4"/>
    <w:basedOn w:val="Normal"/>
    <w:rsid w:val="00E84898"/>
    <w:pPr>
      <w:tabs>
        <w:tab w:val="num" w:pos="1209"/>
      </w:tabs>
      <w:ind w:left="1209" w:hanging="360"/>
    </w:pPr>
  </w:style>
  <w:style w:type="paragraph" w:styleId="ListNumber5">
    <w:name w:val="List Number 5"/>
    <w:basedOn w:val="Normal"/>
    <w:rsid w:val="00E84898"/>
    <w:pPr>
      <w:tabs>
        <w:tab w:val="num" w:pos="1492"/>
      </w:tabs>
      <w:ind w:left="1492" w:hanging="360"/>
    </w:pPr>
  </w:style>
  <w:style w:type="paragraph" w:styleId="Title">
    <w:name w:val="Title"/>
    <w:basedOn w:val="Normal"/>
    <w:link w:val="TitleChar"/>
    <w:qFormat/>
    <w:rsid w:val="00E84898"/>
    <w:pPr>
      <w:spacing w:before="240" w:after="60"/>
    </w:pPr>
    <w:rPr>
      <w:rFonts w:ascii="Arial" w:hAnsi="Arial" w:cs="Arial"/>
      <w:b/>
      <w:bCs/>
      <w:sz w:val="40"/>
      <w:szCs w:val="40"/>
    </w:rPr>
  </w:style>
  <w:style w:type="character" w:customStyle="1" w:styleId="TitleChar">
    <w:name w:val="Title Char"/>
    <w:basedOn w:val="DefaultParagraphFont"/>
    <w:link w:val="Title"/>
    <w:rsid w:val="00E84898"/>
    <w:rPr>
      <w:rFonts w:ascii="Arial" w:hAnsi="Arial" w:cs="Arial"/>
      <w:b/>
      <w:bCs/>
      <w:sz w:val="40"/>
      <w:szCs w:val="40"/>
    </w:rPr>
  </w:style>
  <w:style w:type="paragraph" w:styleId="Closing">
    <w:name w:val="Closing"/>
    <w:basedOn w:val="Normal"/>
    <w:link w:val="ClosingChar"/>
    <w:rsid w:val="00E84898"/>
    <w:pPr>
      <w:ind w:left="4252"/>
    </w:pPr>
  </w:style>
  <w:style w:type="character" w:customStyle="1" w:styleId="ClosingChar">
    <w:name w:val="Closing Char"/>
    <w:basedOn w:val="DefaultParagraphFont"/>
    <w:link w:val="Closing"/>
    <w:rsid w:val="00E84898"/>
    <w:rPr>
      <w:sz w:val="22"/>
    </w:rPr>
  </w:style>
  <w:style w:type="paragraph" w:styleId="Signature">
    <w:name w:val="Signature"/>
    <w:basedOn w:val="Normal"/>
    <w:link w:val="SignatureChar"/>
    <w:rsid w:val="00E84898"/>
    <w:pPr>
      <w:ind w:left="4252"/>
    </w:pPr>
  </w:style>
  <w:style w:type="character" w:customStyle="1" w:styleId="SignatureChar">
    <w:name w:val="Signature Char"/>
    <w:basedOn w:val="DefaultParagraphFont"/>
    <w:link w:val="Signature"/>
    <w:rsid w:val="00E84898"/>
    <w:rPr>
      <w:sz w:val="22"/>
    </w:rPr>
  </w:style>
  <w:style w:type="paragraph" w:styleId="BodyText">
    <w:name w:val="Body Text"/>
    <w:basedOn w:val="Normal"/>
    <w:link w:val="BodyTextChar"/>
    <w:rsid w:val="00E84898"/>
    <w:pPr>
      <w:spacing w:after="120"/>
    </w:pPr>
  </w:style>
  <w:style w:type="character" w:customStyle="1" w:styleId="BodyTextChar">
    <w:name w:val="Body Text Char"/>
    <w:basedOn w:val="DefaultParagraphFont"/>
    <w:link w:val="BodyText"/>
    <w:rsid w:val="00E84898"/>
    <w:rPr>
      <w:sz w:val="22"/>
    </w:rPr>
  </w:style>
  <w:style w:type="paragraph" w:styleId="BodyTextIndent">
    <w:name w:val="Body Text Indent"/>
    <w:basedOn w:val="Normal"/>
    <w:link w:val="BodyTextIndentChar"/>
    <w:rsid w:val="00E84898"/>
    <w:pPr>
      <w:spacing w:after="120"/>
      <w:ind w:left="283"/>
    </w:pPr>
  </w:style>
  <w:style w:type="character" w:customStyle="1" w:styleId="BodyTextIndentChar">
    <w:name w:val="Body Text Indent Char"/>
    <w:basedOn w:val="DefaultParagraphFont"/>
    <w:link w:val="BodyTextIndent"/>
    <w:rsid w:val="00E84898"/>
    <w:rPr>
      <w:sz w:val="22"/>
    </w:rPr>
  </w:style>
  <w:style w:type="paragraph" w:styleId="ListContinue">
    <w:name w:val="List Continue"/>
    <w:basedOn w:val="Normal"/>
    <w:rsid w:val="00E84898"/>
    <w:pPr>
      <w:spacing w:after="120"/>
      <w:ind w:left="283"/>
    </w:pPr>
  </w:style>
  <w:style w:type="paragraph" w:styleId="ListContinue2">
    <w:name w:val="List Continue 2"/>
    <w:basedOn w:val="Normal"/>
    <w:rsid w:val="00E84898"/>
    <w:pPr>
      <w:spacing w:after="120"/>
      <w:ind w:left="566"/>
    </w:pPr>
  </w:style>
  <w:style w:type="paragraph" w:styleId="ListContinue3">
    <w:name w:val="List Continue 3"/>
    <w:basedOn w:val="Normal"/>
    <w:rsid w:val="00E84898"/>
    <w:pPr>
      <w:spacing w:after="120"/>
      <w:ind w:left="849"/>
    </w:pPr>
  </w:style>
  <w:style w:type="paragraph" w:styleId="ListContinue4">
    <w:name w:val="List Continue 4"/>
    <w:basedOn w:val="Normal"/>
    <w:rsid w:val="00E84898"/>
    <w:pPr>
      <w:spacing w:after="120"/>
      <w:ind w:left="1132"/>
    </w:pPr>
  </w:style>
  <w:style w:type="paragraph" w:styleId="ListContinue5">
    <w:name w:val="List Continue 5"/>
    <w:basedOn w:val="Normal"/>
    <w:rsid w:val="00E84898"/>
    <w:pPr>
      <w:spacing w:after="120"/>
      <w:ind w:left="1415"/>
    </w:pPr>
  </w:style>
  <w:style w:type="paragraph" w:styleId="MessageHeader">
    <w:name w:val="Message Header"/>
    <w:basedOn w:val="Normal"/>
    <w:link w:val="MessageHeaderChar"/>
    <w:rsid w:val="00E848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84898"/>
    <w:rPr>
      <w:rFonts w:ascii="Arial" w:hAnsi="Arial" w:cs="Arial"/>
      <w:sz w:val="22"/>
      <w:shd w:val="pct20" w:color="auto" w:fill="auto"/>
    </w:rPr>
  </w:style>
  <w:style w:type="paragraph" w:styleId="Subtitle">
    <w:name w:val="Subtitle"/>
    <w:basedOn w:val="Normal"/>
    <w:link w:val="SubtitleChar"/>
    <w:qFormat/>
    <w:rsid w:val="00E84898"/>
    <w:pPr>
      <w:spacing w:after="60"/>
      <w:jc w:val="center"/>
      <w:outlineLvl w:val="1"/>
    </w:pPr>
    <w:rPr>
      <w:rFonts w:ascii="Arial" w:hAnsi="Arial" w:cs="Arial"/>
    </w:rPr>
  </w:style>
  <w:style w:type="character" w:customStyle="1" w:styleId="SubtitleChar">
    <w:name w:val="Subtitle Char"/>
    <w:basedOn w:val="DefaultParagraphFont"/>
    <w:link w:val="Subtitle"/>
    <w:rsid w:val="00E84898"/>
    <w:rPr>
      <w:rFonts w:ascii="Arial" w:hAnsi="Arial" w:cs="Arial"/>
      <w:sz w:val="22"/>
    </w:rPr>
  </w:style>
  <w:style w:type="paragraph" w:styleId="Salutation">
    <w:name w:val="Salutation"/>
    <w:basedOn w:val="Normal"/>
    <w:next w:val="Normal"/>
    <w:link w:val="SalutationChar"/>
    <w:rsid w:val="00E84898"/>
  </w:style>
  <w:style w:type="character" w:customStyle="1" w:styleId="SalutationChar">
    <w:name w:val="Salutation Char"/>
    <w:basedOn w:val="DefaultParagraphFont"/>
    <w:link w:val="Salutation"/>
    <w:rsid w:val="00E84898"/>
    <w:rPr>
      <w:sz w:val="22"/>
    </w:rPr>
  </w:style>
  <w:style w:type="paragraph" w:styleId="Date">
    <w:name w:val="Date"/>
    <w:basedOn w:val="Normal"/>
    <w:next w:val="Normal"/>
    <w:link w:val="DateChar"/>
    <w:rsid w:val="00E84898"/>
  </w:style>
  <w:style w:type="character" w:customStyle="1" w:styleId="DateChar">
    <w:name w:val="Date Char"/>
    <w:basedOn w:val="DefaultParagraphFont"/>
    <w:link w:val="Date"/>
    <w:rsid w:val="00E84898"/>
    <w:rPr>
      <w:sz w:val="22"/>
    </w:rPr>
  </w:style>
  <w:style w:type="paragraph" w:styleId="BodyTextFirstIndent">
    <w:name w:val="Body Text First Indent"/>
    <w:basedOn w:val="BodyText"/>
    <w:link w:val="BodyTextFirstIndentChar"/>
    <w:rsid w:val="00E84898"/>
    <w:pPr>
      <w:ind w:firstLine="210"/>
    </w:pPr>
  </w:style>
  <w:style w:type="character" w:customStyle="1" w:styleId="BodyTextFirstIndentChar">
    <w:name w:val="Body Text First Indent Char"/>
    <w:basedOn w:val="BodyTextChar"/>
    <w:link w:val="BodyTextFirstIndent"/>
    <w:rsid w:val="00E84898"/>
    <w:rPr>
      <w:sz w:val="22"/>
    </w:rPr>
  </w:style>
  <w:style w:type="paragraph" w:styleId="BodyTextFirstIndent2">
    <w:name w:val="Body Text First Indent 2"/>
    <w:basedOn w:val="BodyTextIndent"/>
    <w:link w:val="BodyTextFirstIndent2Char"/>
    <w:rsid w:val="00E84898"/>
    <w:pPr>
      <w:ind w:firstLine="210"/>
    </w:pPr>
  </w:style>
  <w:style w:type="character" w:customStyle="1" w:styleId="BodyTextFirstIndent2Char">
    <w:name w:val="Body Text First Indent 2 Char"/>
    <w:basedOn w:val="BodyTextIndentChar"/>
    <w:link w:val="BodyTextFirstIndent2"/>
    <w:rsid w:val="00E84898"/>
    <w:rPr>
      <w:sz w:val="22"/>
    </w:rPr>
  </w:style>
  <w:style w:type="paragraph" w:styleId="BodyText2">
    <w:name w:val="Body Text 2"/>
    <w:basedOn w:val="Normal"/>
    <w:link w:val="BodyText2Char"/>
    <w:rsid w:val="00E84898"/>
    <w:pPr>
      <w:spacing w:after="120" w:line="480" w:lineRule="auto"/>
    </w:pPr>
  </w:style>
  <w:style w:type="character" w:customStyle="1" w:styleId="BodyText2Char">
    <w:name w:val="Body Text 2 Char"/>
    <w:basedOn w:val="DefaultParagraphFont"/>
    <w:link w:val="BodyText2"/>
    <w:rsid w:val="00E84898"/>
    <w:rPr>
      <w:sz w:val="22"/>
    </w:rPr>
  </w:style>
  <w:style w:type="paragraph" w:styleId="BodyText3">
    <w:name w:val="Body Text 3"/>
    <w:basedOn w:val="Normal"/>
    <w:link w:val="BodyText3Char"/>
    <w:rsid w:val="00E84898"/>
    <w:pPr>
      <w:spacing w:after="120"/>
    </w:pPr>
    <w:rPr>
      <w:sz w:val="16"/>
      <w:szCs w:val="16"/>
    </w:rPr>
  </w:style>
  <w:style w:type="character" w:customStyle="1" w:styleId="BodyText3Char">
    <w:name w:val="Body Text 3 Char"/>
    <w:basedOn w:val="DefaultParagraphFont"/>
    <w:link w:val="BodyText3"/>
    <w:rsid w:val="00E84898"/>
    <w:rPr>
      <w:sz w:val="16"/>
      <w:szCs w:val="16"/>
    </w:rPr>
  </w:style>
  <w:style w:type="paragraph" w:styleId="BodyTextIndent2">
    <w:name w:val="Body Text Indent 2"/>
    <w:basedOn w:val="Normal"/>
    <w:link w:val="BodyTextIndent2Char"/>
    <w:rsid w:val="00E84898"/>
    <w:pPr>
      <w:spacing w:after="120" w:line="480" w:lineRule="auto"/>
      <w:ind w:left="283"/>
    </w:pPr>
  </w:style>
  <w:style w:type="character" w:customStyle="1" w:styleId="BodyTextIndent2Char">
    <w:name w:val="Body Text Indent 2 Char"/>
    <w:basedOn w:val="DefaultParagraphFont"/>
    <w:link w:val="BodyTextIndent2"/>
    <w:rsid w:val="00E84898"/>
    <w:rPr>
      <w:sz w:val="22"/>
    </w:rPr>
  </w:style>
  <w:style w:type="paragraph" w:styleId="BodyTextIndent3">
    <w:name w:val="Body Text Indent 3"/>
    <w:basedOn w:val="Normal"/>
    <w:link w:val="BodyTextIndent3Char"/>
    <w:rsid w:val="00E84898"/>
    <w:pPr>
      <w:spacing w:after="120"/>
      <w:ind w:left="283"/>
    </w:pPr>
    <w:rPr>
      <w:sz w:val="16"/>
      <w:szCs w:val="16"/>
    </w:rPr>
  </w:style>
  <w:style w:type="character" w:customStyle="1" w:styleId="BodyTextIndent3Char">
    <w:name w:val="Body Text Indent 3 Char"/>
    <w:basedOn w:val="DefaultParagraphFont"/>
    <w:link w:val="BodyTextIndent3"/>
    <w:rsid w:val="00E84898"/>
    <w:rPr>
      <w:sz w:val="16"/>
      <w:szCs w:val="16"/>
    </w:rPr>
  </w:style>
  <w:style w:type="paragraph" w:styleId="BlockText">
    <w:name w:val="Block Text"/>
    <w:basedOn w:val="Normal"/>
    <w:rsid w:val="00E84898"/>
    <w:pPr>
      <w:spacing w:after="120"/>
      <w:ind w:left="1440" w:right="1440"/>
    </w:pPr>
  </w:style>
  <w:style w:type="character" w:styleId="Hyperlink">
    <w:name w:val="Hyperlink"/>
    <w:basedOn w:val="DefaultParagraphFont"/>
    <w:rsid w:val="00E84898"/>
    <w:rPr>
      <w:color w:val="0000FF"/>
      <w:u w:val="single"/>
    </w:rPr>
  </w:style>
  <w:style w:type="character" w:styleId="FollowedHyperlink">
    <w:name w:val="FollowedHyperlink"/>
    <w:basedOn w:val="DefaultParagraphFont"/>
    <w:rsid w:val="00E84898"/>
    <w:rPr>
      <w:color w:val="800080"/>
      <w:u w:val="single"/>
    </w:rPr>
  </w:style>
  <w:style w:type="character" w:styleId="Strong">
    <w:name w:val="Strong"/>
    <w:basedOn w:val="DefaultParagraphFont"/>
    <w:qFormat/>
    <w:rsid w:val="00E84898"/>
    <w:rPr>
      <w:b/>
      <w:bCs/>
    </w:rPr>
  </w:style>
  <w:style w:type="character" w:styleId="Emphasis">
    <w:name w:val="Emphasis"/>
    <w:basedOn w:val="DefaultParagraphFont"/>
    <w:qFormat/>
    <w:rsid w:val="00E84898"/>
    <w:rPr>
      <w:i/>
      <w:iCs/>
    </w:rPr>
  </w:style>
  <w:style w:type="paragraph" w:styleId="DocumentMap">
    <w:name w:val="Document Map"/>
    <w:basedOn w:val="Normal"/>
    <w:link w:val="DocumentMapChar"/>
    <w:rsid w:val="00E84898"/>
    <w:pPr>
      <w:shd w:val="clear" w:color="auto" w:fill="000080"/>
    </w:pPr>
    <w:rPr>
      <w:rFonts w:ascii="Tahoma" w:hAnsi="Tahoma" w:cs="Tahoma"/>
    </w:rPr>
  </w:style>
  <w:style w:type="character" w:customStyle="1" w:styleId="DocumentMapChar">
    <w:name w:val="Document Map Char"/>
    <w:basedOn w:val="DefaultParagraphFont"/>
    <w:link w:val="DocumentMap"/>
    <w:rsid w:val="00E84898"/>
    <w:rPr>
      <w:rFonts w:ascii="Tahoma" w:hAnsi="Tahoma" w:cs="Tahoma"/>
      <w:sz w:val="22"/>
      <w:shd w:val="clear" w:color="auto" w:fill="000080"/>
    </w:rPr>
  </w:style>
  <w:style w:type="paragraph" w:styleId="PlainText">
    <w:name w:val="Plain Text"/>
    <w:basedOn w:val="Normal"/>
    <w:link w:val="PlainTextChar"/>
    <w:rsid w:val="00E84898"/>
    <w:rPr>
      <w:rFonts w:ascii="Courier New" w:hAnsi="Courier New" w:cs="Courier New"/>
      <w:sz w:val="20"/>
    </w:rPr>
  </w:style>
  <w:style w:type="character" w:customStyle="1" w:styleId="PlainTextChar">
    <w:name w:val="Plain Text Char"/>
    <w:basedOn w:val="DefaultParagraphFont"/>
    <w:link w:val="PlainText"/>
    <w:rsid w:val="00E84898"/>
    <w:rPr>
      <w:rFonts w:ascii="Courier New" w:hAnsi="Courier New" w:cs="Courier New"/>
    </w:rPr>
  </w:style>
  <w:style w:type="paragraph" w:styleId="E-mailSignature">
    <w:name w:val="E-mail Signature"/>
    <w:basedOn w:val="Normal"/>
    <w:link w:val="E-mailSignatureChar"/>
    <w:rsid w:val="00E84898"/>
  </w:style>
  <w:style w:type="character" w:customStyle="1" w:styleId="E-mailSignatureChar">
    <w:name w:val="E-mail Signature Char"/>
    <w:basedOn w:val="DefaultParagraphFont"/>
    <w:link w:val="E-mailSignature"/>
    <w:rsid w:val="00E84898"/>
    <w:rPr>
      <w:sz w:val="22"/>
    </w:rPr>
  </w:style>
  <w:style w:type="paragraph" w:styleId="NormalWeb">
    <w:name w:val="Normal (Web)"/>
    <w:basedOn w:val="Normal"/>
    <w:rsid w:val="00E84898"/>
  </w:style>
  <w:style w:type="character" w:styleId="HTMLAcronym">
    <w:name w:val="HTML Acronym"/>
    <w:basedOn w:val="DefaultParagraphFont"/>
    <w:rsid w:val="00E84898"/>
  </w:style>
  <w:style w:type="paragraph" w:styleId="HTMLAddress">
    <w:name w:val="HTML Address"/>
    <w:basedOn w:val="Normal"/>
    <w:link w:val="HTMLAddressChar"/>
    <w:rsid w:val="00E84898"/>
    <w:rPr>
      <w:i/>
      <w:iCs/>
    </w:rPr>
  </w:style>
  <w:style w:type="character" w:customStyle="1" w:styleId="HTMLAddressChar">
    <w:name w:val="HTML Address Char"/>
    <w:basedOn w:val="DefaultParagraphFont"/>
    <w:link w:val="HTMLAddress"/>
    <w:rsid w:val="00E84898"/>
    <w:rPr>
      <w:i/>
      <w:iCs/>
      <w:sz w:val="22"/>
    </w:rPr>
  </w:style>
  <w:style w:type="character" w:styleId="HTMLCite">
    <w:name w:val="HTML Cite"/>
    <w:basedOn w:val="DefaultParagraphFont"/>
    <w:rsid w:val="00E84898"/>
    <w:rPr>
      <w:i/>
      <w:iCs/>
    </w:rPr>
  </w:style>
  <w:style w:type="character" w:styleId="HTMLCode">
    <w:name w:val="HTML Code"/>
    <w:basedOn w:val="DefaultParagraphFont"/>
    <w:rsid w:val="00E84898"/>
    <w:rPr>
      <w:rFonts w:ascii="Courier New" w:hAnsi="Courier New" w:cs="Courier New"/>
      <w:sz w:val="20"/>
      <w:szCs w:val="20"/>
    </w:rPr>
  </w:style>
  <w:style w:type="character" w:styleId="HTMLDefinition">
    <w:name w:val="HTML Definition"/>
    <w:basedOn w:val="DefaultParagraphFont"/>
    <w:rsid w:val="00E84898"/>
    <w:rPr>
      <w:i/>
      <w:iCs/>
    </w:rPr>
  </w:style>
  <w:style w:type="character" w:styleId="HTMLKeyboard">
    <w:name w:val="HTML Keyboard"/>
    <w:basedOn w:val="DefaultParagraphFont"/>
    <w:rsid w:val="00E84898"/>
    <w:rPr>
      <w:rFonts w:ascii="Courier New" w:hAnsi="Courier New" w:cs="Courier New"/>
      <w:sz w:val="20"/>
      <w:szCs w:val="20"/>
    </w:rPr>
  </w:style>
  <w:style w:type="paragraph" w:styleId="HTMLPreformatted">
    <w:name w:val="HTML Preformatted"/>
    <w:basedOn w:val="Normal"/>
    <w:link w:val="HTMLPreformattedChar"/>
    <w:rsid w:val="00E84898"/>
    <w:rPr>
      <w:rFonts w:ascii="Courier New" w:hAnsi="Courier New" w:cs="Courier New"/>
      <w:sz w:val="20"/>
    </w:rPr>
  </w:style>
  <w:style w:type="character" w:customStyle="1" w:styleId="HTMLPreformattedChar">
    <w:name w:val="HTML Preformatted Char"/>
    <w:basedOn w:val="DefaultParagraphFont"/>
    <w:link w:val="HTMLPreformatted"/>
    <w:rsid w:val="00E84898"/>
    <w:rPr>
      <w:rFonts w:ascii="Courier New" w:hAnsi="Courier New" w:cs="Courier New"/>
    </w:rPr>
  </w:style>
  <w:style w:type="character" w:styleId="HTMLSample">
    <w:name w:val="HTML Sample"/>
    <w:basedOn w:val="DefaultParagraphFont"/>
    <w:rsid w:val="00E84898"/>
    <w:rPr>
      <w:rFonts w:ascii="Courier New" w:hAnsi="Courier New" w:cs="Courier New"/>
    </w:rPr>
  </w:style>
  <w:style w:type="character" w:styleId="HTMLTypewriter">
    <w:name w:val="HTML Typewriter"/>
    <w:basedOn w:val="DefaultParagraphFont"/>
    <w:rsid w:val="00E84898"/>
    <w:rPr>
      <w:rFonts w:ascii="Courier New" w:hAnsi="Courier New" w:cs="Courier New"/>
      <w:sz w:val="20"/>
      <w:szCs w:val="20"/>
    </w:rPr>
  </w:style>
  <w:style w:type="character" w:styleId="HTMLVariable">
    <w:name w:val="HTML Variable"/>
    <w:basedOn w:val="DefaultParagraphFont"/>
    <w:rsid w:val="00E84898"/>
    <w:rPr>
      <w:i/>
      <w:iCs/>
    </w:rPr>
  </w:style>
  <w:style w:type="paragraph" w:styleId="CommentSubject">
    <w:name w:val="annotation subject"/>
    <w:basedOn w:val="CommentText"/>
    <w:next w:val="CommentText"/>
    <w:link w:val="CommentSubjectChar"/>
    <w:rsid w:val="00E84898"/>
    <w:rPr>
      <w:b/>
      <w:bCs/>
    </w:rPr>
  </w:style>
  <w:style w:type="character" w:customStyle="1" w:styleId="CommentSubjectChar">
    <w:name w:val="Comment Subject Char"/>
    <w:basedOn w:val="CommentTextChar"/>
    <w:link w:val="CommentSubject"/>
    <w:rsid w:val="00E84898"/>
    <w:rPr>
      <w:b/>
      <w:bCs/>
    </w:rPr>
  </w:style>
  <w:style w:type="numbering" w:styleId="1ai">
    <w:name w:val="Outline List 1"/>
    <w:basedOn w:val="NoList"/>
    <w:rsid w:val="00E84898"/>
    <w:pPr>
      <w:numPr>
        <w:numId w:val="14"/>
      </w:numPr>
    </w:pPr>
  </w:style>
  <w:style w:type="numbering" w:styleId="111111">
    <w:name w:val="Outline List 2"/>
    <w:basedOn w:val="NoList"/>
    <w:rsid w:val="00E84898"/>
    <w:pPr>
      <w:numPr>
        <w:numId w:val="15"/>
      </w:numPr>
    </w:pPr>
  </w:style>
  <w:style w:type="numbering" w:styleId="ArticleSection">
    <w:name w:val="Outline List 3"/>
    <w:basedOn w:val="NoList"/>
    <w:rsid w:val="00E84898"/>
    <w:pPr>
      <w:numPr>
        <w:numId w:val="17"/>
      </w:numPr>
    </w:pPr>
  </w:style>
  <w:style w:type="table" w:styleId="TableSimple1">
    <w:name w:val="Table Simple 1"/>
    <w:basedOn w:val="TableNormal"/>
    <w:rsid w:val="00E8489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489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48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848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489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489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489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489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489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489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489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489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489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489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489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848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489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489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489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48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48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489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489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489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489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489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489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48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48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489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489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8489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489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489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8489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489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8489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489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489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8489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489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489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8489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84898"/>
    <w:rPr>
      <w:rFonts w:eastAsia="Times New Roman" w:cs="Times New Roman"/>
      <w:b/>
      <w:kern w:val="28"/>
      <w:sz w:val="24"/>
      <w:lang w:eastAsia="en-AU"/>
    </w:rPr>
  </w:style>
  <w:style w:type="paragraph" w:styleId="Bibliography">
    <w:name w:val="Bibliography"/>
    <w:basedOn w:val="Normal"/>
    <w:next w:val="Normal"/>
    <w:uiPriority w:val="37"/>
    <w:semiHidden/>
    <w:unhideWhenUsed/>
    <w:rsid w:val="00E84898"/>
  </w:style>
  <w:style w:type="character" w:styleId="BookTitle">
    <w:name w:val="Book Title"/>
    <w:basedOn w:val="DefaultParagraphFont"/>
    <w:uiPriority w:val="33"/>
    <w:qFormat/>
    <w:rsid w:val="00E84898"/>
    <w:rPr>
      <w:b/>
      <w:bCs/>
      <w:i/>
      <w:iCs/>
      <w:spacing w:val="5"/>
    </w:rPr>
  </w:style>
  <w:style w:type="table" w:styleId="ColorfulGrid">
    <w:name w:val="Colorful Grid"/>
    <w:basedOn w:val="TableNormal"/>
    <w:uiPriority w:val="73"/>
    <w:semiHidden/>
    <w:unhideWhenUsed/>
    <w:rsid w:val="00E848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848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848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848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848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848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848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848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848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848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848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848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848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848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848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848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848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848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848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848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848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848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848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848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848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848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848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848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848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8489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8489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8489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8489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8489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48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8489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8489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8489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8489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8489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8489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8489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848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848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848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848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848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848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848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848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848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848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848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848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848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848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84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84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84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84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84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84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84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848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848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848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848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848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848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848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848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848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848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848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848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848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848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84898"/>
    <w:rPr>
      <w:color w:val="2B579A"/>
      <w:shd w:val="clear" w:color="auto" w:fill="E1DFDD"/>
    </w:rPr>
  </w:style>
  <w:style w:type="character" w:styleId="IntenseEmphasis">
    <w:name w:val="Intense Emphasis"/>
    <w:basedOn w:val="DefaultParagraphFont"/>
    <w:uiPriority w:val="21"/>
    <w:qFormat/>
    <w:rsid w:val="00E84898"/>
    <w:rPr>
      <w:i/>
      <w:iCs/>
      <w:color w:val="4F81BD" w:themeColor="accent1"/>
    </w:rPr>
  </w:style>
  <w:style w:type="paragraph" w:styleId="IntenseQuote">
    <w:name w:val="Intense Quote"/>
    <w:basedOn w:val="Normal"/>
    <w:next w:val="Normal"/>
    <w:link w:val="IntenseQuoteChar"/>
    <w:uiPriority w:val="30"/>
    <w:qFormat/>
    <w:rsid w:val="00E848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4898"/>
    <w:rPr>
      <w:i/>
      <w:iCs/>
      <w:color w:val="4F81BD" w:themeColor="accent1"/>
      <w:sz w:val="22"/>
    </w:rPr>
  </w:style>
  <w:style w:type="character" w:styleId="IntenseReference">
    <w:name w:val="Intense Reference"/>
    <w:basedOn w:val="DefaultParagraphFont"/>
    <w:uiPriority w:val="32"/>
    <w:qFormat/>
    <w:rsid w:val="00E84898"/>
    <w:rPr>
      <w:b/>
      <w:bCs/>
      <w:smallCaps/>
      <w:color w:val="4F81BD" w:themeColor="accent1"/>
      <w:spacing w:val="5"/>
    </w:rPr>
  </w:style>
  <w:style w:type="table" w:styleId="LightGrid">
    <w:name w:val="Light Grid"/>
    <w:basedOn w:val="TableNormal"/>
    <w:uiPriority w:val="62"/>
    <w:semiHidden/>
    <w:unhideWhenUsed/>
    <w:rsid w:val="00E848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848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84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848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848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848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848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848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848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84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848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848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848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848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848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848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848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848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848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848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848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84898"/>
    <w:pPr>
      <w:ind w:left="720"/>
      <w:contextualSpacing/>
    </w:pPr>
  </w:style>
  <w:style w:type="table" w:styleId="ListTable1Light">
    <w:name w:val="List Table 1 Light"/>
    <w:basedOn w:val="TableNormal"/>
    <w:uiPriority w:val="46"/>
    <w:rsid w:val="00E8489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8489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8489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8489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8489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8489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8489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8489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8489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8489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8489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8489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8489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8489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8489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8489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8489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8489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8489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848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8489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848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848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848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848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848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848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848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8489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8489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8489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8489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8489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8489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8489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8489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8489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8489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8489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8489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8489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8489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848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8489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8489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8489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8489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8489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8489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848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848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848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848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848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848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848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84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84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84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84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84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84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84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848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848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848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848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848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848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848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848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848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848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848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848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848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848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848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84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84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84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84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84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84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84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84898"/>
    <w:rPr>
      <w:color w:val="2B579A"/>
      <w:shd w:val="clear" w:color="auto" w:fill="E1DFDD"/>
    </w:rPr>
  </w:style>
  <w:style w:type="paragraph" w:styleId="NoSpacing">
    <w:name w:val="No Spacing"/>
    <w:uiPriority w:val="1"/>
    <w:qFormat/>
    <w:rsid w:val="00E84898"/>
    <w:rPr>
      <w:sz w:val="22"/>
    </w:rPr>
  </w:style>
  <w:style w:type="paragraph" w:styleId="NoteHeading">
    <w:name w:val="Note Heading"/>
    <w:basedOn w:val="Normal"/>
    <w:next w:val="Normal"/>
    <w:link w:val="NoteHeadingChar"/>
    <w:uiPriority w:val="99"/>
    <w:semiHidden/>
    <w:unhideWhenUsed/>
    <w:rsid w:val="00E84898"/>
    <w:pPr>
      <w:spacing w:line="240" w:lineRule="auto"/>
    </w:pPr>
  </w:style>
  <w:style w:type="character" w:customStyle="1" w:styleId="NoteHeadingChar">
    <w:name w:val="Note Heading Char"/>
    <w:basedOn w:val="DefaultParagraphFont"/>
    <w:link w:val="NoteHeading"/>
    <w:uiPriority w:val="99"/>
    <w:semiHidden/>
    <w:rsid w:val="00E84898"/>
    <w:rPr>
      <w:sz w:val="22"/>
    </w:rPr>
  </w:style>
  <w:style w:type="character" w:styleId="PlaceholderText">
    <w:name w:val="Placeholder Text"/>
    <w:basedOn w:val="DefaultParagraphFont"/>
    <w:uiPriority w:val="99"/>
    <w:semiHidden/>
    <w:rsid w:val="00E84898"/>
    <w:rPr>
      <w:color w:val="808080"/>
    </w:rPr>
  </w:style>
  <w:style w:type="table" w:styleId="PlainTable1">
    <w:name w:val="Plain Table 1"/>
    <w:basedOn w:val="TableNormal"/>
    <w:uiPriority w:val="41"/>
    <w:rsid w:val="00E848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48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489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48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8489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848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4898"/>
    <w:rPr>
      <w:i/>
      <w:iCs/>
      <w:color w:val="404040" w:themeColor="text1" w:themeTint="BF"/>
      <w:sz w:val="22"/>
    </w:rPr>
  </w:style>
  <w:style w:type="character" w:styleId="SmartHyperlink">
    <w:name w:val="Smart Hyperlink"/>
    <w:basedOn w:val="DefaultParagraphFont"/>
    <w:uiPriority w:val="99"/>
    <w:semiHidden/>
    <w:unhideWhenUsed/>
    <w:rsid w:val="00E84898"/>
    <w:rPr>
      <w:u w:val="dotted"/>
    </w:rPr>
  </w:style>
  <w:style w:type="character" w:styleId="SubtleEmphasis">
    <w:name w:val="Subtle Emphasis"/>
    <w:basedOn w:val="DefaultParagraphFont"/>
    <w:uiPriority w:val="19"/>
    <w:qFormat/>
    <w:rsid w:val="00E84898"/>
    <w:rPr>
      <w:i/>
      <w:iCs/>
      <w:color w:val="404040" w:themeColor="text1" w:themeTint="BF"/>
    </w:rPr>
  </w:style>
  <w:style w:type="character" w:styleId="SubtleReference">
    <w:name w:val="Subtle Reference"/>
    <w:basedOn w:val="DefaultParagraphFont"/>
    <w:uiPriority w:val="31"/>
    <w:qFormat/>
    <w:rsid w:val="00E84898"/>
    <w:rPr>
      <w:smallCaps/>
      <w:color w:val="5A5A5A" w:themeColor="text1" w:themeTint="A5"/>
    </w:rPr>
  </w:style>
  <w:style w:type="table" w:styleId="TableGridLight">
    <w:name w:val="Grid Table Light"/>
    <w:basedOn w:val="TableNormal"/>
    <w:uiPriority w:val="40"/>
    <w:rsid w:val="00E848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8489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84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A53BE6BCDC5A4F827916C47E974C90" ma:contentTypeVersion="" ma:contentTypeDescription="PDMS Document Site Content Type" ma:contentTypeScope="" ma:versionID="ab19bd1132f35d69f01402eb44b51061">
  <xsd:schema xmlns:xsd="http://www.w3.org/2001/XMLSchema" xmlns:xs="http://www.w3.org/2001/XMLSchema" xmlns:p="http://schemas.microsoft.com/office/2006/metadata/properties" xmlns:ns2="FD917E5E-F9F3-4950-8646-138CCB46402E" targetNamespace="http://schemas.microsoft.com/office/2006/metadata/properties" ma:root="true" ma:fieldsID="d5e67fedd4f2b4c75af6a9789809da55" ns2:_="">
    <xsd:import namespace="FD917E5E-F9F3-4950-8646-138CCB46402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17E5E-F9F3-4950-8646-138CCB4640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D917E5E-F9F3-4950-8646-138CCB4640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D1E5F-854A-469B-AD7F-5C145FA0F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17E5E-F9F3-4950-8646-138CCB464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6AC0C-E284-45B3-9063-993C23EBA53D}">
  <ds:schemaRefs>
    <ds:schemaRef ds:uri="http://schemas.microsoft.com/office/2006/metadata/properties"/>
    <ds:schemaRef ds:uri="http://schemas.microsoft.com/office/infopath/2007/PartnerControls"/>
    <ds:schemaRef ds:uri="FD917E5E-F9F3-4950-8646-138CCB46402E"/>
  </ds:schemaRefs>
</ds:datastoreItem>
</file>

<file path=customXml/itemProps3.xml><?xml version="1.0" encoding="utf-8"?>
<ds:datastoreItem xmlns:ds="http://schemas.openxmlformats.org/officeDocument/2006/customXml" ds:itemID="{76FA5DA2-12F5-4B89-80E1-0E3E70C9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8</Pages>
  <Words>1047</Words>
  <Characters>5447</Characters>
  <Application>Microsoft Office Word</Application>
  <DocSecurity>0</DocSecurity>
  <PresentationFormat/>
  <Lines>219</Lines>
  <Paragraphs>92</Paragraphs>
  <ScaleCrop>false</ScaleCrop>
  <HeadingPairs>
    <vt:vector size="2" baseType="variant">
      <vt:variant>
        <vt:lpstr>Title</vt:lpstr>
      </vt:variant>
      <vt:variant>
        <vt:i4>1</vt:i4>
      </vt:variant>
    </vt:vector>
  </HeadingPairs>
  <TitlesOfParts>
    <vt:vector size="1" baseType="lpstr">
      <vt:lpstr>Safety, Rehabilitation and Compensation Amendment (Period for Decision-making) Regulations 2023</vt:lpstr>
    </vt:vector>
  </TitlesOfParts>
  <Manager/>
  <Company/>
  <LinksUpToDate>false</LinksUpToDate>
  <CharactersWithSpaces>6431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2023-12-03T23:54:00Z</cp:lastPrinted>
  <dcterms:created xsi:type="dcterms:W3CDTF">2023-12-15T01:07:00Z</dcterms:created>
  <dcterms:modified xsi:type="dcterms:W3CDTF">2023-12-15T02:48:00Z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Safety, Rehabilitation and Compensation Amendment (Period for Decision-making)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OPC66796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0x010100266966F133664895A6EE3632470D45F500EEA53BE6BCDC5A4F827916C47E974C90</vt:lpwstr>
  </property>
  <property fmtid="{D5CDD505-2E9C-101B-9397-08002B2CF9AE}" pid="18" name="MSIP_Label_79d889eb-932f-4752-8739-64d25806ef64_Enabled">
    <vt:lpwstr>true</vt:lpwstr>
  </property>
  <property fmtid="{D5CDD505-2E9C-101B-9397-08002B2CF9AE}" pid="19" name="MSIP_Label_79d889eb-932f-4752-8739-64d25806ef64_SetDate">
    <vt:lpwstr>2023-12-15T01:06:09Z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110afbee-bc9a-4597-825c-0bb0782bf2dd</vt:lpwstr>
  </property>
  <property fmtid="{D5CDD505-2E9C-101B-9397-08002B2CF9AE}" pid="24" name="MSIP_Label_79d889eb-932f-4752-8739-64d25806ef64_ContentBits">
    <vt:lpwstr>0</vt:lpwstr>
  </property>
</Properties>
</file>