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64C2" w14:textId="77777777" w:rsidR="005E317F" w:rsidRPr="0020507E" w:rsidRDefault="005E317F" w:rsidP="005E317F">
      <w:pPr>
        <w:rPr>
          <w:sz w:val="28"/>
        </w:rPr>
      </w:pPr>
      <w:r w:rsidRPr="0020507E">
        <w:rPr>
          <w:noProof/>
          <w:lang w:eastAsia="en-AU"/>
        </w:rPr>
        <w:drawing>
          <wp:inline distT="0" distB="0" distL="0" distR="0" wp14:anchorId="79C40371" wp14:editId="6FC4F89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05B4AF6" w14:textId="77777777" w:rsidR="005E317F" w:rsidRPr="0020507E" w:rsidRDefault="005E317F" w:rsidP="005E317F">
      <w:pPr>
        <w:rPr>
          <w:sz w:val="19"/>
        </w:rPr>
      </w:pPr>
    </w:p>
    <w:p w14:paraId="495762BC" w14:textId="22002E68" w:rsidR="005E317F" w:rsidRPr="0020507E" w:rsidRDefault="00EA5FEA" w:rsidP="005E317F">
      <w:pPr>
        <w:pStyle w:val="ShortT"/>
      </w:pPr>
      <w:r w:rsidRPr="0020507E">
        <w:t>Therapeutic Goods (Standard for Nicotine Vaping Products</w:t>
      </w:r>
      <w:r w:rsidR="00D012D8" w:rsidRPr="0020507E">
        <w:t>) (TGO 110)</w:t>
      </w:r>
      <w:r w:rsidR="005E317F" w:rsidRPr="0020507E">
        <w:t xml:space="preserve"> Amendment (</w:t>
      </w:r>
      <w:r w:rsidR="00D012D8" w:rsidRPr="0020507E">
        <w:t>Vaping</w:t>
      </w:r>
      <w:r w:rsidR="005E317F" w:rsidRPr="0020507E">
        <w:t xml:space="preserve">) </w:t>
      </w:r>
      <w:r w:rsidR="00D012D8" w:rsidRPr="0020507E">
        <w:t>Order 2023</w:t>
      </w:r>
    </w:p>
    <w:p w14:paraId="387395F3" w14:textId="17182EC4" w:rsidR="005E317F" w:rsidRPr="0020507E" w:rsidRDefault="005E317F" w:rsidP="005E317F">
      <w:pPr>
        <w:pStyle w:val="SignCoverPageStart"/>
        <w:spacing w:before="240"/>
        <w:ind w:right="91"/>
        <w:rPr>
          <w:szCs w:val="22"/>
        </w:rPr>
      </w:pPr>
      <w:r w:rsidRPr="0020507E">
        <w:rPr>
          <w:szCs w:val="22"/>
        </w:rPr>
        <w:t xml:space="preserve">I, </w:t>
      </w:r>
      <w:r w:rsidR="00D012D8" w:rsidRPr="0020507E">
        <w:rPr>
          <w:szCs w:val="22"/>
        </w:rPr>
        <w:t>Anthony Lawler</w:t>
      </w:r>
      <w:r w:rsidRPr="0020507E">
        <w:rPr>
          <w:szCs w:val="22"/>
        </w:rPr>
        <w:t xml:space="preserve">, </w:t>
      </w:r>
      <w:r w:rsidR="00D012D8" w:rsidRPr="0020507E">
        <w:rPr>
          <w:szCs w:val="22"/>
        </w:rPr>
        <w:t>as delegate of the Minister for Health and Aged Care</w:t>
      </w:r>
      <w:r w:rsidRPr="0020507E">
        <w:rPr>
          <w:szCs w:val="22"/>
        </w:rPr>
        <w:t xml:space="preserve">, make the following </w:t>
      </w:r>
      <w:r w:rsidR="00D012D8" w:rsidRPr="0020507E">
        <w:rPr>
          <w:szCs w:val="22"/>
        </w:rPr>
        <w:t>Order</w:t>
      </w:r>
      <w:r w:rsidRPr="0020507E">
        <w:rPr>
          <w:szCs w:val="22"/>
        </w:rPr>
        <w:t>.</w:t>
      </w:r>
    </w:p>
    <w:p w14:paraId="454C505C" w14:textId="6CD81734" w:rsidR="005E317F" w:rsidRPr="0020507E" w:rsidRDefault="005E317F" w:rsidP="005E317F">
      <w:pPr>
        <w:keepNext/>
        <w:spacing w:before="300" w:line="240" w:lineRule="atLeast"/>
        <w:ind w:right="397"/>
        <w:jc w:val="both"/>
        <w:rPr>
          <w:szCs w:val="22"/>
        </w:rPr>
      </w:pPr>
      <w:r w:rsidRPr="0020507E">
        <w:rPr>
          <w:szCs w:val="22"/>
        </w:rPr>
        <w:t>Dated</w:t>
      </w:r>
      <w:r w:rsidR="00CA6CBC" w:rsidRPr="0020507E">
        <w:rPr>
          <w:szCs w:val="22"/>
        </w:rPr>
        <w:t xml:space="preserve"> </w:t>
      </w:r>
      <w:r w:rsidR="00AA665C" w:rsidRPr="0020507E">
        <w:rPr>
          <w:szCs w:val="22"/>
        </w:rPr>
        <w:t xml:space="preserve">15 </w:t>
      </w:r>
      <w:r w:rsidR="00DE24F2" w:rsidRPr="0020507E">
        <w:rPr>
          <w:szCs w:val="22"/>
        </w:rPr>
        <w:t>December 2023</w:t>
      </w:r>
    </w:p>
    <w:p w14:paraId="1BB3C565" w14:textId="746566A6" w:rsidR="005E317F" w:rsidRPr="0020507E" w:rsidRDefault="0016469C" w:rsidP="005E317F">
      <w:pPr>
        <w:keepNext/>
        <w:tabs>
          <w:tab w:val="left" w:pos="3402"/>
        </w:tabs>
        <w:spacing w:before="1440" w:line="300" w:lineRule="atLeast"/>
        <w:ind w:right="397"/>
        <w:rPr>
          <w:b/>
          <w:szCs w:val="22"/>
        </w:rPr>
      </w:pPr>
      <w:r w:rsidRPr="0020507E">
        <w:rPr>
          <w:szCs w:val="22"/>
        </w:rPr>
        <w:t>Professor Anthony Lawler</w:t>
      </w:r>
    </w:p>
    <w:p w14:paraId="5AA883B7" w14:textId="2027317F" w:rsidR="005E317F" w:rsidRPr="0020507E" w:rsidRDefault="0016469C" w:rsidP="005E317F">
      <w:pPr>
        <w:pStyle w:val="SignCoverPageEnd"/>
        <w:ind w:right="91"/>
        <w:rPr>
          <w:sz w:val="22"/>
        </w:rPr>
      </w:pPr>
      <w:r w:rsidRPr="0020507E">
        <w:rPr>
          <w:sz w:val="22"/>
        </w:rPr>
        <w:t>Deputy Secretary</w:t>
      </w:r>
      <w:r w:rsidRPr="0020507E">
        <w:rPr>
          <w:sz w:val="22"/>
        </w:rPr>
        <w:br/>
        <w:t>Health Products Regulation Group</w:t>
      </w:r>
      <w:r w:rsidRPr="0020507E">
        <w:rPr>
          <w:sz w:val="22"/>
        </w:rPr>
        <w:br/>
        <w:t>Department of Health and Aged Care</w:t>
      </w:r>
    </w:p>
    <w:p w14:paraId="0DD1DD06" w14:textId="77777777" w:rsidR="00B20990" w:rsidRPr="0020507E" w:rsidRDefault="00B20990" w:rsidP="00B20990"/>
    <w:p w14:paraId="4718E4FA" w14:textId="77777777" w:rsidR="00B20990" w:rsidRPr="0020507E" w:rsidRDefault="00B20990" w:rsidP="00B20990">
      <w:pPr>
        <w:sectPr w:rsidR="00B20990" w:rsidRPr="0020507E"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211534B2" w14:textId="77777777" w:rsidR="00B20990" w:rsidRPr="0020507E" w:rsidRDefault="00B20990" w:rsidP="00B20990">
      <w:pPr>
        <w:outlineLvl w:val="0"/>
        <w:rPr>
          <w:sz w:val="36"/>
        </w:rPr>
      </w:pPr>
      <w:r w:rsidRPr="0020507E">
        <w:rPr>
          <w:sz w:val="36"/>
        </w:rPr>
        <w:lastRenderedPageBreak/>
        <w:t>Contents</w:t>
      </w:r>
    </w:p>
    <w:bookmarkStart w:id="0" w:name="BKCheck15B_2"/>
    <w:bookmarkEnd w:id="0"/>
    <w:p w14:paraId="636EA467" w14:textId="614396FE" w:rsidR="00701840" w:rsidRDefault="00B20990">
      <w:pPr>
        <w:pStyle w:val="TOC5"/>
        <w:rPr>
          <w:rFonts w:asciiTheme="minorHAnsi" w:eastAsiaTheme="minorEastAsia" w:hAnsiTheme="minorHAnsi" w:cstheme="minorBidi"/>
          <w:noProof/>
          <w:kern w:val="0"/>
          <w:sz w:val="22"/>
          <w:szCs w:val="22"/>
        </w:rPr>
      </w:pPr>
      <w:r w:rsidRPr="0020507E">
        <w:fldChar w:fldCharType="begin"/>
      </w:r>
      <w:r w:rsidRPr="0020507E">
        <w:instrText xml:space="preserve"> TOC \o "1-9" </w:instrText>
      </w:r>
      <w:r w:rsidRPr="0020507E">
        <w:fldChar w:fldCharType="separate"/>
      </w:r>
      <w:r w:rsidR="00701840">
        <w:rPr>
          <w:noProof/>
        </w:rPr>
        <w:t>1  Name</w:t>
      </w:r>
      <w:r w:rsidR="00701840">
        <w:rPr>
          <w:noProof/>
        </w:rPr>
        <w:tab/>
      </w:r>
      <w:r w:rsidR="00701840">
        <w:rPr>
          <w:noProof/>
        </w:rPr>
        <w:fldChar w:fldCharType="begin"/>
      </w:r>
      <w:r w:rsidR="00701840">
        <w:rPr>
          <w:noProof/>
        </w:rPr>
        <w:instrText xml:space="preserve"> PAGEREF _Toc153435531 \h </w:instrText>
      </w:r>
      <w:r w:rsidR="00701840">
        <w:rPr>
          <w:noProof/>
        </w:rPr>
      </w:r>
      <w:r w:rsidR="00701840">
        <w:rPr>
          <w:noProof/>
        </w:rPr>
        <w:fldChar w:fldCharType="separate"/>
      </w:r>
      <w:r w:rsidR="00701840">
        <w:rPr>
          <w:noProof/>
        </w:rPr>
        <w:t>1</w:t>
      </w:r>
      <w:r w:rsidR="00701840">
        <w:rPr>
          <w:noProof/>
        </w:rPr>
        <w:fldChar w:fldCharType="end"/>
      </w:r>
    </w:p>
    <w:p w14:paraId="26A5F742" w14:textId="2A71BB9E" w:rsidR="00701840" w:rsidRDefault="00701840">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_Toc153435532 \h </w:instrText>
      </w:r>
      <w:r>
        <w:rPr>
          <w:noProof/>
        </w:rPr>
      </w:r>
      <w:r>
        <w:rPr>
          <w:noProof/>
        </w:rPr>
        <w:fldChar w:fldCharType="separate"/>
      </w:r>
      <w:r>
        <w:rPr>
          <w:noProof/>
        </w:rPr>
        <w:t>1</w:t>
      </w:r>
      <w:r>
        <w:rPr>
          <w:noProof/>
        </w:rPr>
        <w:fldChar w:fldCharType="end"/>
      </w:r>
    </w:p>
    <w:p w14:paraId="480B71C6" w14:textId="45FBA98C" w:rsidR="00701840" w:rsidRDefault="0070184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_Toc153435533 \h </w:instrText>
      </w:r>
      <w:r>
        <w:rPr>
          <w:noProof/>
        </w:rPr>
      </w:r>
      <w:r>
        <w:rPr>
          <w:noProof/>
        </w:rPr>
        <w:fldChar w:fldCharType="separate"/>
      </w:r>
      <w:r>
        <w:rPr>
          <w:noProof/>
        </w:rPr>
        <w:t>1</w:t>
      </w:r>
      <w:r>
        <w:rPr>
          <w:noProof/>
        </w:rPr>
        <w:fldChar w:fldCharType="end"/>
      </w:r>
    </w:p>
    <w:p w14:paraId="7A1887C0" w14:textId="576F015D" w:rsidR="00701840" w:rsidRDefault="00701840">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_Toc153435534 \h </w:instrText>
      </w:r>
      <w:r>
        <w:rPr>
          <w:noProof/>
        </w:rPr>
      </w:r>
      <w:r>
        <w:rPr>
          <w:noProof/>
        </w:rPr>
        <w:fldChar w:fldCharType="separate"/>
      </w:r>
      <w:r>
        <w:rPr>
          <w:noProof/>
        </w:rPr>
        <w:t>1</w:t>
      </w:r>
      <w:r>
        <w:rPr>
          <w:noProof/>
        </w:rPr>
        <w:fldChar w:fldCharType="end"/>
      </w:r>
    </w:p>
    <w:p w14:paraId="1A1CD440" w14:textId="2C505323" w:rsidR="00701840" w:rsidRDefault="00701840">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_Toc153435535 \h </w:instrText>
      </w:r>
      <w:r>
        <w:rPr>
          <w:noProof/>
        </w:rPr>
      </w:r>
      <w:r>
        <w:rPr>
          <w:noProof/>
        </w:rPr>
        <w:fldChar w:fldCharType="separate"/>
      </w:r>
      <w:r>
        <w:rPr>
          <w:noProof/>
        </w:rPr>
        <w:t>2</w:t>
      </w:r>
      <w:r>
        <w:rPr>
          <w:noProof/>
        </w:rPr>
        <w:fldChar w:fldCharType="end"/>
      </w:r>
    </w:p>
    <w:p w14:paraId="5F076CB2" w14:textId="34129186" w:rsidR="00701840" w:rsidRDefault="00701840">
      <w:pPr>
        <w:pStyle w:val="TOC9"/>
        <w:rPr>
          <w:rFonts w:asciiTheme="minorHAnsi" w:eastAsiaTheme="minorEastAsia" w:hAnsiTheme="minorHAnsi" w:cstheme="minorBidi"/>
          <w:i w:val="0"/>
          <w:noProof/>
          <w:kern w:val="0"/>
          <w:sz w:val="22"/>
          <w:szCs w:val="22"/>
        </w:rPr>
      </w:pPr>
      <w:r>
        <w:rPr>
          <w:noProof/>
        </w:rPr>
        <w:t>Therapeutic Goods (Standard for Nicotine Vaping Products) (TGO 110) Order 2021</w:t>
      </w:r>
      <w:r>
        <w:rPr>
          <w:noProof/>
        </w:rPr>
        <w:tab/>
      </w:r>
      <w:r>
        <w:rPr>
          <w:noProof/>
        </w:rPr>
        <w:fldChar w:fldCharType="begin"/>
      </w:r>
      <w:r>
        <w:rPr>
          <w:noProof/>
        </w:rPr>
        <w:instrText xml:space="preserve"> PAGEREF _Toc153435536 \h </w:instrText>
      </w:r>
      <w:r>
        <w:rPr>
          <w:noProof/>
        </w:rPr>
      </w:r>
      <w:r>
        <w:rPr>
          <w:noProof/>
        </w:rPr>
        <w:fldChar w:fldCharType="separate"/>
      </w:r>
      <w:r>
        <w:rPr>
          <w:noProof/>
        </w:rPr>
        <w:t>2</w:t>
      </w:r>
      <w:r>
        <w:rPr>
          <w:noProof/>
        </w:rPr>
        <w:fldChar w:fldCharType="end"/>
      </w:r>
    </w:p>
    <w:p w14:paraId="3AE1D383" w14:textId="6CC32505" w:rsidR="00701840" w:rsidRDefault="00701840">
      <w:pPr>
        <w:pStyle w:val="TOC6"/>
        <w:rPr>
          <w:rFonts w:asciiTheme="minorHAnsi" w:eastAsiaTheme="minorEastAsia" w:hAnsiTheme="minorHAnsi" w:cstheme="minorBidi"/>
          <w:b w:val="0"/>
          <w:noProof/>
          <w:kern w:val="0"/>
          <w:sz w:val="22"/>
          <w:szCs w:val="22"/>
        </w:rPr>
      </w:pPr>
      <w:r>
        <w:rPr>
          <w:noProof/>
        </w:rPr>
        <w:t>Schedule 2—Amendments</w:t>
      </w:r>
      <w:r>
        <w:rPr>
          <w:noProof/>
        </w:rPr>
        <w:tab/>
      </w:r>
      <w:r>
        <w:rPr>
          <w:noProof/>
        </w:rPr>
        <w:fldChar w:fldCharType="begin"/>
      </w:r>
      <w:r>
        <w:rPr>
          <w:noProof/>
        </w:rPr>
        <w:instrText xml:space="preserve"> PAGEREF _Toc153435537 \h </w:instrText>
      </w:r>
      <w:r>
        <w:rPr>
          <w:noProof/>
        </w:rPr>
      </w:r>
      <w:r>
        <w:rPr>
          <w:noProof/>
        </w:rPr>
        <w:fldChar w:fldCharType="separate"/>
      </w:r>
      <w:r>
        <w:rPr>
          <w:noProof/>
        </w:rPr>
        <w:t>10</w:t>
      </w:r>
      <w:r>
        <w:rPr>
          <w:noProof/>
        </w:rPr>
        <w:fldChar w:fldCharType="end"/>
      </w:r>
    </w:p>
    <w:p w14:paraId="047C232F" w14:textId="7C3B5047" w:rsidR="00701840" w:rsidRDefault="00701840">
      <w:pPr>
        <w:pStyle w:val="TOC9"/>
        <w:rPr>
          <w:rFonts w:asciiTheme="minorHAnsi" w:eastAsiaTheme="minorEastAsia" w:hAnsiTheme="minorHAnsi" w:cstheme="minorBidi"/>
          <w:i w:val="0"/>
          <w:noProof/>
          <w:kern w:val="0"/>
          <w:sz w:val="22"/>
          <w:szCs w:val="22"/>
        </w:rPr>
      </w:pPr>
      <w:r>
        <w:rPr>
          <w:noProof/>
        </w:rPr>
        <w:t>Therapeutic Goods (Exempt Monographs) Determination 2021</w:t>
      </w:r>
      <w:r>
        <w:rPr>
          <w:noProof/>
        </w:rPr>
        <w:tab/>
      </w:r>
      <w:r>
        <w:rPr>
          <w:noProof/>
        </w:rPr>
        <w:fldChar w:fldCharType="begin"/>
      </w:r>
      <w:r>
        <w:rPr>
          <w:noProof/>
        </w:rPr>
        <w:instrText xml:space="preserve"> PAGEREF _Toc153435538 \h </w:instrText>
      </w:r>
      <w:r>
        <w:rPr>
          <w:noProof/>
        </w:rPr>
      </w:r>
      <w:r>
        <w:rPr>
          <w:noProof/>
        </w:rPr>
        <w:fldChar w:fldCharType="separate"/>
      </w:r>
      <w:r>
        <w:rPr>
          <w:noProof/>
        </w:rPr>
        <w:t>10</w:t>
      </w:r>
      <w:r>
        <w:rPr>
          <w:noProof/>
        </w:rPr>
        <w:fldChar w:fldCharType="end"/>
      </w:r>
    </w:p>
    <w:p w14:paraId="58602677" w14:textId="295E6657" w:rsidR="00B20990" w:rsidRPr="0020507E" w:rsidRDefault="00B20990" w:rsidP="005E317F">
      <w:r w:rsidRPr="0020507E">
        <w:rPr>
          <w:rFonts w:cs="Times New Roman"/>
          <w:sz w:val="20"/>
        </w:rPr>
        <w:fldChar w:fldCharType="end"/>
      </w:r>
    </w:p>
    <w:p w14:paraId="7BB094AB" w14:textId="77777777" w:rsidR="00B20990" w:rsidRPr="0020507E" w:rsidRDefault="00B20990" w:rsidP="00B20990"/>
    <w:p w14:paraId="40446479" w14:textId="77777777" w:rsidR="00B20990" w:rsidRPr="0020507E" w:rsidRDefault="00B20990" w:rsidP="00B20990">
      <w:pPr>
        <w:sectPr w:rsidR="00B20990" w:rsidRPr="0020507E"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1ACF55A5" w14:textId="77777777" w:rsidR="005E317F" w:rsidRPr="0020507E" w:rsidRDefault="005E317F" w:rsidP="005E317F">
      <w:pPr>
        <w:pStyle w:val="ActHead5"/>
      </w:pPr>
      <w:bookmarkStart w:id="1" w:name="_Toc153435531"/>
      <w:r w:rsidRPr="0020507E">
        <w:rPr>
          <w:rStyle w:val="CharSectno"/>
        </w:rPr>
        <w:lastRenderedPageBreak/>
        <w:t>1</w:t>
      </w:r>
      <w:r w:rsidRPr="0020507E">
        <w:t xml:space="preserve">  Name</w:t>
      </w:r>
      <w:bookmarkEnd w:id="1"/>
    </w:p>
    <w:p w14:paraId="1F154CB2" w14:textId="63078130" w:rsidR="005E317F" w:rsidRPr="0020507E" w:rsidRDefault="005E317F" w:rsidP="005E317F">
      <w:pPr>
        <w:pStyle w:val="subsection"/>
      </w:pPr>
      <w:r w:rsidRPr="0020507E">
        <w:tab/>
      </w:r>
      <w:r w:rsidRPr="0020507E">
        <w:tab/>
        <w:t xml:space="preserve">This instrument is the </w:t>
      </w:r>
      <w:bookmarkStart w:id="2" w:name="BKCheck15B_3"/>
      <w:bookmarkEnd w:id="2"/>
      <w:r w:rsidR="004B1F54" w:rsidRPr="0020507E">
        <w:rPr>
          <w:i/>
        </w:rPr>
        <w:t>Therapeutic Goods (Standard for Nicotine Vaping Products</w:t>
      </w:r>
      <w:r w:rsidR="006A29A2" w:rsidRPr="0020507E">
        <w:rPr>
          <w:i/>
        </w:rPr>
        <w:t>) (TGO 110) Amendment (Vaping) Order 2023</w:t>
      </w:r>
      <w:r w:rsidRPr="0020507E">
        <w:t>.</w:t>
      </w:r>
    </w:p>
    <w:p w14:paraId="32BB353A" w14:textId="77777777" w:rsidR="00662DC2" w:rsidRPr="0020507E" w:rsidRDefault="00662DC2" w:rsidP="00662DC2">
      <w:pPr>
        <w:pStyle w:val="ActHead5"/>
      </w:pPr>
      <w:bookmarkStart w:id="3" w:name="_Toc141261986"/>
      <w:bookmarkStart w:id="4" w:name="_Toc153435532"/>
      <w:r w:rsidRPr="0020507E">
        <w:t>2  Commencement</w:t>
      </w:r>
      <w:bookmarkEnd w:id="3"/>
      <w:bookmarkEnd w:id="4"/>
    </w:p>
    <w:p w14:paraId="52F5B368" w14:textId="77777777" w:rsidR="00662DC2" w:rsidRPr="0020507E" w:rsidRDefault="00662DC2" w:rsidP="00662DC2">
      <w:pPr>
        <w:pStyle w:val="subsection"/>
      </w:pPr>
      <w:r w:rsidRPr="0020507E">
        <w:tab/>
        <w:t>(1)</w:t>
      </w:r>
      <w:r w:rsidRPr="0020507E">
        <w:tab/>
        <w:t>Each provision of this instrument specified in column 1 of the table commences, or is taken to have commenced, in accordance with column 2 of the table. Any other statement in column 2 has effect according to its terms.</w:t>
      </w:r>
    </w:p>
    <w:p w14:paraId="36F0859B" w14:textId="77777777" w:rsidR="00662DC2" w:rsidRPr="0020507E" w:rsidRDefault="00662DC2" w:rsidP="00662DC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62DC2" w:rsidRPr="0020507E" w14:paraId="42D8CCD9" w14:textId="77777777" w:rsidTr="009E572D">
        <w:trPr>
          <w:tblHeader/>
        </w:trPr>
        <w:tc>
          <w:tcPr>
            <w:tcW w:w="8364" w:type="dxa"/>
            <w:gridSpan w:val="3"/>
            <w:tcBorders>
              <w:top w:val="single" w:sz="12" w:space="0" w:color="auto"/>
              <w:bottom w:val="single" w:sz="6" w:space="0" w:color="auto"/>
            </w:tcBorders>
            <w:shd w:val="clear" w:color="auto" w:fill="auto"/>
            <w:hideMark/>
          </w:tcPr>
          <w:p w14:paraId="44426992" w14:textId="77777777" w:rsidR="00662DC2" w:rsidRPr="0020507E" w:rsidRDefault="00662DC2" w:rsidP="009E572D">
            <w:pPr>
              <w:pStyle w:val="TableHeading"/>
            </w:pPr>
            <w:r w:rsidRPr="0020507E">
              <w:t>Commencement information</w:t>
            </w:r>
          </w:p>
        </w:tc>
      </w:tr>
      <w:tr w:rsidR="00662DC2" w:rsidRPr="0020507E" w14:paraId="6680ECD0" w14:textId="77777777" w:rsidTr="009E572D">
        <w:trPr>
          <w:tblHeader/>
        </w:trPr>
        <w:tc>
          <w:tcPr>
            <w:tcW w:w="2127" w:type="dxa"/>
            <w:tcBorders>
              <w:top w:val="single" w:sz="6" w:space="0" w:color="auto"/>
              <w:bottom w:val="single" w:sz="6" w:space="0" w:color="auto"/>
            </w:tcBorders>
            <w:shd w:val="clear" w:color="auto" w:fill="auto"/>
            <w:hideMark/>
          </w:tcPr>
          <w:p w14:paraId="12376D43" w14:textId="77777777" w:rsidR="00662DC2" w:rsidRPr="0020507E" w:rsidRDefault="00662DC2" w:rsidP="009E572D">
            <w:pPr>
              <w:pStyle w:val="TableHeading"/>
            </w:pPr>
            <w:r w:rsidRPr="0020507E">
              <w:t>Column 1</w:t>
            </w:r>
          </w:p>
        </w:tc>
        <w:tc>
          <w:tcPr>
            <w:tcW w:w="4394" w:type="dxa"/>
            <w:tcBorders>
              <w:top w:val="single" w:sz="6" w:space="0" w:color="auto"/>
              <w:bottom w:val="single" w:sz="6" w:space="0" w:color="auto"/>
            </w:tcBorders>
            <w:shd w:val="clear" w:color="auto" w:fill="auto"/>
            <w:hideMark/>
          </w:tcPr>
          <w:p w14:paraId="7367614D" w14:textId="77777777" w:rsidR="00662DC2" w:rsidRPr="0020507E" w:rsidRDefault="00662DC2" w:rsidP="009E572D">
            <w:pPr>
              <w:pStyle w:val="TableHeading"/>
            </w:pPr>
            <w:r w:rsidRPr="0020507E">
              <w:t>Column 2</w:t>
            </w:r>
          </w:p>
        </w:tc>
        <w:tc>
          <w:tcPr>
            <w:tcW w:w="1843" w:type="dxa"/>
            <w:tcBorders>
              <w:top w:val="single" w:sz="6" w:space="0" w:color="auto"/>
              <w:bottom w:val="single" w:sz="6" w:space="0" w:color="auto"/>
            </w:tcBorders>
            <w:shd w:val="clear" w:color="auto" w:fill="auto"/>
            <w:hideMark/>
          </w:tcPr>
          <w:p w14:paraId="600CCF7E" w14:textId="77777777" w:rsidR="00662DC2" w:rsidRPr="0020507E" w:rsidRDefault="00662DC2" w:rsidP="009E572D">
            <w:pPr>
              <w:pStyle w:val="TableHeading"/>
            </w:pPr>
            <w:r w:rsidRPr="0020507E">
              <w:t>Column 3</w:t>
            </w:r>
          </w:p>
        </w:tc>
      </w:tr>
      <w:tr w:rsidR="00662DC2" w:rsidRPr="0020507E" w14:paraId="6AA6F6E3" w14:textId="77777777" w:rsidTr="009E572D">
        <w:trPr>
          <w:tblHeader/>
        </w:trPr>
        <w:tc>
          <w:tcPr>
            <w:tcW w:w="2127" w:type="dxa"/>
            <w:tcBorders>
              <w:top w:val="single" w:sz="6" w:space="0" w:color="auto"/>
              <w:bottom w:val="single" w:sz="12" w:space="0" w:color="auto"/>
            </w:tcBorders>
            <w:shd w:val="clear" w:color="auto" w:fill="auto"/>
            <w:hideMark/>
          </w:tcPr>
          <w:p w14:paraId="7B09D1CF" w14:textId="77777777" w:rsidR="00662DC2" w:rsidRPr="0020507E" w:rsidRDefault="00662DC2" w:rsidP="009E572D">
            <w:pPr>
              <w:pStyle w:val="TableHeading"/>
            </w:pPr>
            <w:r w:rsidRPr="0020507E">
              <w:t>Provisions</w:t>
            </w:r>
          </w:p>
        </w:tc>
        <w:tc>
          <w:tcPr>
            <w:tcW w:w="4394" w:type="dxa"/>
            <w:tcBorders>
              <w:top w:val="single" w:sz="6" w:space="0" w:color="auto"/>
              <w:bottom w:val="single" w:sz="12" w:space="0" w:color="auto"/>
            </w:tcBorders>
            <w:shd w:val="clear" w:color="auto" w:fill="auto"/>
            <w:hideMark/>
          </w:tcPr>
          <w:p w14:paraId="42C2E1C5" w14:textId="77777777" w:rsidR="00662DC2" w:rsidRPr="0020507E" w:rsidRDefault="00662DC2" w:rsidP="009E572D">
            <w:pPr>
              <w:pStyle w:val="TableHeading"/>
            </w:pPr>
            <w:r w:rsidRPr="0020507E">
              <w:t>Commencement</w:t>
            </w:r>
          </w:p>
        </w:tc>
        <w:tc>
          <w:tcPr>
            <w:tcW w:w="1843" w:type="dxa"/>
            <w:tcBorders>
              <w:top w:val="single" w:sz="6" w:space="0" w:color="auto"/>
              <w:bottom w:val="single" w:sz="12" w:space="0" w:color="auto"/>
            </w:tcBorders>
            <w:shd w:val="clear" w:color="auto" w:fill="auto"/>
            <w:hideMark/>
          </w:tcPr>
          <w:p w14:paraId="495C07E0" w14:textId="77777777" w:rsidR="00662DC2" w:rsidRPr="0020507E" w:rsidRDefault="00662DC2" w:rsidP="009E572D">
            <w:pPr>
              <w:pStyle w:val="TableHeading"/>
            </w:pPr>
            <w:r w:rsidRPr="0020507E">
              <w:t>Date/Details</w:t>
            </w:r>
          </w:p>
        </w:tc>
      </w:tr>
      <w:tr w:rsidR="00662DC2" w:rsidRPr="0020507E" w14:paraId="25BB04FF" w14:textId="77777777" w:rsidTr="009E572D">
        <w:tc>
          <w:tcPr>
            <w:tcW w:w="2127" w:type="dxa"/>
            <w:tcBorders>
              <w:top w:val="single" w:sz="12" w:space="0" w:color="auto"/>
              <w:bottom w:val="single" w:sz="12" w:space="0" w:color="auto"/>
            </w:tcBorders>
            <w:shd w:val="clear" w:color="auto" w:fill="auto"/>
            <w:hideMark/>
          </w:tcPr>
          <w:p w14:paraId="225A4C7E" w14:textId="77777777" w:rsidR="00662DC2" w:rsidRPr="0020507E" w:rsidRDefault="00662DC2" w:rsidP="009E572D">
            <w:pPr>
              <w:pStyle w:val="Tabletext"/>
              <w:rPr>
                <w:i/>
              </w:rPr>
            </w:pPr>
            <w:r w:rsidRPr="0020507E">
              <w:t>1.  The whole of this instrument</w:t>
            </w:r>
          </w:p>
        </w:tc>
        <w:tc>
          <w:tcPr>
            <w:tcW w:w="4394" w:type="dxa"/>
            <w:tcBorders>
              <w:top w:val="single" w:sz="12" w:space="0" w:color="auto"/>
              <w:bottom w:val="single" w:sz="12" w:space="0" w:color="auto"/>
            </w:tcBorders>
            <w:shd w:val="clear" w:color="auto" w:fill="auto"/>
            <w:hideMark/>
          </w:tcPr>
          <w:p w14:paraId="730C720E" w14:textId="77777777" w:rsidR="000758C8" w:rsidRPr="0020507E" w:rsidRDefault="000758C8" w:rsidP="009E572D">
            <w:pPr>
              <w:pStyle w:val="Tabletext"/>
            </w:pPr>
            <w:r w:rsidRPr="0020507E">
              <w:t xml:space="preserve">At the same time as the commencement of the </w:t>
            </w:r>
            <w:r w:rsidRPr="0020507E">
              <w:rPr>
                <w:i/>
                <w:iCs/>
              </w:rPr>
              <w:t>Therapeutic Goods Legislation Amendment (Vaping) Regulations 2023</w:t>
            </w:r>
            <w:r w:rsidRPr="0020507E">
              <w:t>.</w:t>
            </w:r>
          </w:p>
          <w:p w14:paraId="7D353212" w14:textId="6878AE8E" w:rsidR="00662DC2" w:rsidRPr="0020507E" w:rsidRDefault="000758C8" w:rsidP="009E572D">
            <w:pPr>
              <w:pStyle w:val="Tabletext"/>
            </w:pPr>
            <w:r w:rsidRPr="0020507E">
              <w:t xml:space="preserve">However, this instrument does not commence at all if the </w:t>
            </w:r>
            <w:r w:rsidRPr="0020507E">
              <w:rPr>
                <w:i/>
                <w:iCs/>
              </w:rPr>
              <w:t>Therapeutic Goods Legislation Amendment (Vaping) Regulations 2023</w:t>
            </w:r>
            <w:r w:rsidRPr="0020507E">
              <w:t xml:space="preserve"> does not commence</w:t>
            </w:r>
            <w:r w:rsidR="00662DC2" w:rsidRPr="0020507E">
              <w:t>.</w:t>
            </w:r>
          </w:p>
        </w:tc>
        <w:tc>
          <w:tcPr>
            <w:tcW w:w="1843" w:type="dxa"/>
            <w:tcBorders>
              <w:top w:val="single" w:sz="12" w:space="0" w:color="auto"/>
              <w:bottom w:val="single" w:sz="12" w:space="0" w:color="auto"/>
            </w:tcBorders>
            <w:shd w:val="clear" w:color="auto" w:fill="auto"/>
          </w:tcPr>
          <w:p w14:paraId="7CCED47F" w14:textId="19E60887" w:rsidR="00662DC2" w:rsidRPr="0020507E" w:rsidRDefault="00662DC2" w:rsidP="009E572D">
            <w:pPr>
              <w:pStyle w:val="Tabletext"/>
            </w:pPr>
          </w:p>
        </w:tc>
      </w:tr>
    </w:tbl>
    <w:p w14:paraId="12BB8407" w14:textId="77777777" w:rsidR="00662DC2" w:rsidRPr="0020507E" w:rsidRDefault="00662DC2" w:rsidP="00662DC2">
      <w:pPr>
        <w:pStyle w:val="notetext"/>
      </w:pPr>
      <w:r w:rsidRPr="0020507E">
        <w:rPr>
          <w:snapToGrid w:val="0"/>
          <w:lang w:eastAsia="en-US"/>
        </w:rPr>
        <w:t>Note:</w:t>
      </w:r>
      <w:r w:rsidRPr="0020507E">
        <w:rPr>
          <w:snapToGrid w:val="0"/>
          <w:lang w:eastAsia="en-US"/>
        </w:rPr>
        <w:tab/>
        <w:t>This table relates only to the provisions of this instrument</w:t>
      </w:r>
      <w:r w:rsidRPr="0020507E">
        <w:t xml:space="preserve"> </w:t>
      </w:r>
      <w:r w:rsidRPr="0020507E">
        <w:rPr>
          <w:snapToGrid w:val="0"/>
          <w:lang w:eastAsia="en-US"/>
        </w:rPr>
        <w:t>as originally made. It will not be amended to deal with any later amendments of this instrument.</w:t>
      </w:r>
    </w:p>
    <w:p w14:paraId="3EC4CEC5" w14:textId="77777777" w:rsidR="00662DC2" w:rsidRPr="0020507E" w:rsidRDefault="00662DC2" w:rsidP="00662DC2">
      <w:pPr>
        <w:pStyle w:val="subsection"/>
      </w:pPr>
      <w:r w:rsidRPr="0020507E">
        <w:tab/>
        <w:t>(2)</w:t>
      </w:r>
      <w:r w:rsidRPr="0020507E">
        <w:tab/>
        <w:t>Any information in column 3 of the table is not part of this instrument. Information may be inserted in this column, or information in it may be edited, in any published version of this instrument.</w:t>
      </w:r>
    </w:p>
    <w:p w14:paraId="71312706" w14:textId="77777777" w:rsidR="005E317F" w:rsidRPr="0020507E" w:rsidRDefault="005E317F" w:rsidP="005E317F">
      <w:pPr>
        <w:pStyle w:val="ActHead5"/>
      </w:pPr>
      <w:bookmarkStart w:id="5" w:name="_Toc153435533"/>
      <w:r w:rsidRPr="0020507E">
        <w:rPr>
          <w:rStyle w:val="CharSectno"/>
        </w:rPr>
        <w:t>3</w:t>
      </w:r>
      <w:r w:rsidRPr="0020507E">
        <w:t xml:space="preserve">  Authority</w:t>
      </w:r>
      <w:bookmarkEnd w:id="5"/>
    </w:p>
    <w:p w14:paraId="05B30792" w14:textId="1EF95B1E" w:rsidR="005E317F" w:rsidRPr="0020507E" w:rsidRDefault="005E317F" w:rsidP="005E317F">
      <w:pPr>
        <w:pStyle w:val="subsection"/>
      </w:pPr>
      <w:r w:rsidRPr="0020507E">
        <w:tab/>
      </w:r>
      <w:r w:rsidRPr="0020507E">
        <w:tab/>
        <w:t xml:space="preserve">This instrument is made under </w:t>
      </w:r>
      <w:r w:rsidR="00A648AD" w:rsidRPr="0020507E">
        <w:t>section</w:t>
      </w:r>
      <w:r w:rsidR="000758C8" w:rsidRPr="0020507E">
        <w:t>s</w:t>
      </w:r>
      <w:r w:rsidR="006517AB" w:rsidRPr="0020507E">
        <w:t xml:space="preserve"> 3C an</w:t>
      </w:r>
      <w:r w:rsidR="0056388E" w:rsidRPr="0020507E">
        <w:t>d</w:t>
      </w:r>
      <w:r w:rsidR="00A648AD" w:rsidRPr="0020507E">
        <w:t xml:space="preserve"> 10 of the </w:t>
      </w:r>
      <w:r w:rsidR="00A648AD" w:rsidRPr="0020507E">
        <w:rPr>
          <w:i/>
          <w:iCs/>
        </w:rPr>
        <w:t>Therapeutic Goods Act</w:t>
      </w:r>
      <w:r w:rsidR="005D44C8" w:rsidRPr="0020507E">
        <w:rPr>
          <w:i/>
          <w:iCs/>
        </w:rPr>
        <w:t> </w:t>
      </w:r>
      <w:r w:rsidR="00A648AD" w:rsidRPr="0020507E">
        <w:rPr>
          <w:i/>
          <w:iCs/>
        </w:rPr>
        <w:t>1989</w:t>
      </w:r>
      <w:r w:rsidRPr="0020507E">
        <w:t>.</w:t>
      </w:r>
    </w:p>
    <w:p w14:paraId="40361F37" w14:textId="77777777" w:rsidR="005E317F" w:rsidRPr="0020507E" w:rsidRDefault="005E317F" w:rsidP="005E317F">
      <w:pPr>
        <w:pStyle w:val="ActHead5"/>
      </w:pPr>
      <w:bookmarkStart w:id="6" w:name="_Toc153435534"/>
      <w:r w:rsidRPr="0020507E">
        <w:t>4  Schedules</w:t>
      </w:r>
      <w:bookmarkEnd w:id="6"/>
    </w:p>
    <w:p w14:paraId="77585D24" w14:textId="77777777" w:rsidR="005E317F" w:rsidRPr="0020507E" w:rsidRDefault="005E317F" w:rsidP="005E317F">
      <w:pPr>
        <w:pStyle w:val="subsection"/>
      </w:pPr>
      <w:r w:rsidRPr="0020507E">
        <w:tab/>
      </w:r>
      <w:r w:rsidRPr="0020507E">
        <w:tab/>
        <w:t>Each instrument that is specified in a Schedule to this instrument is amended or repealed as set out in the applicable items in the Schedule concerned, and any other item in a Schedule to this instrument has effect according to its terms.</w:t>
      </w:r>
    </w:p>
    <w:p w14:paraId="13FA17F4" w14:textId="77777777" w:rsidR="005E317F" w:rsidRPr="0020507E" w:rsidRDefault="005E317F" w:rsidP="005E317F">
      <w:pPr>
        <w:pStyle w:val="ActHead6"/>
        <w:pageBreakBefore/>
      </w:pPr>
      <w:bookmarkStart w:id="7" w:name="_Toc153435535"/>
      <w:bookmarkStart w:id="8" w:name="_Hlk153333152"/>
      <w:r w:rsidRPr="0020507E">
        <w:rPr>
          <w:rStyle w:val="CharAmSchNo"/>
        </w:rPr>
        <w:lastRenderedPageBreak/>
        <w:t>Schedule 1</w:t>
      </w:r>
      <w:r w:rsidRPr="0020507E">
        <w:t>—</w:t>
      </w:r>
      <w:r w:rsidRPr="0020507E">
        <w:rPr>
          <w:rStyle w:val="CharAmSchText"/>
        </w:rPr>
        <w:t>Amendments</w:t>
      </w:r>
      <w:bookmarkEnd w:id="7"/>
    </w:p>
    <w:p w14:paraId="7C75B870" w14:textId="0BF96439" w:rsidR="005E317F" w:rsidRPr="0020507E" w:rsidRDefault="00A648AD" w:rsidP="005E317F">
      <w:pPr>
        <w:pStyle w:val="ActHead9"/>
      </w:pPr>
      <w:bookmarkStart w:id="9" w:name="_Toc153435536"/>
      <w:bookmarkEnd w:id="8"/>
      <w:r w:rsidRPr="0020507E">
        <w:t xml:space="preserve">Therapeutic Goods (Standard for Nicotine </w:t>
      </w:r>
      <w:r w:rsidR="001B6CCA" w:rsidRPr="0020507E">
        <w:t>Vaping Products) (TGO 110) Order 2021</w:t>
      </w:r>
      <w:bookmarkEnd w:id="9"/>
    </w:p>
    <w:p w14:paraId="4B31A7DC" w14:textId="2B74E6C1" w:rsidR="005E317F" w:rsidRPr="0020507E" w:rsidRDefault="005E317F" w:rsidP="005E317F">
      <w:pPr>
        <w:pStyle w:val="ItemHead"/>
      </w:pPr>
      <w:r w:rsidRPr="0020507E">
        <w:t xml:space="preserve">1  </w:t>
      </w:r>
      <w:r w:rsidR="005D44C8" w:rsidRPr="0020507E">
        <w:t>Subs</w:t>
      </w:r>
      <w:r w:rsidR="00EC754B" w:rsidRPr="0020507E">
        <w:t>ection 1</w:t>
      </w:r>
      <w:r w:rsidR="005D44C8" w:rsidRPr="0020507E">
        <w:t>(1)</w:t>
      </w:r>
    </w:p>
    <w:p w14:paraId="4B017079" w14:textId="0E121B38" w:rsidR="005E317F" w:rsidRPr="0020507E" w:rsidRDefault="005E317F" w:rsidP="005E317F">
      <w:pPr>
        <w:pStyle w:val="Item"/>
      </w:pPr>
      <w:r w:rsidRPr="0020507E">
        <w:t>Omit “</w:t>
      </w:r>
      <w:r w:rsidR="0007564D" w:rsidRPr="0020507E">
        <w:rPr>
          <w:i/>
          <w:iCs/>
        </w:rPr>
        <w:t>Nicotine</w:t>
      </w:r>
      <w:r w:rsidR="000758C8" w:rsidRPr="0020507E">
        <w:rPr>
          <w:i/>
          <w:iCs/>
        </w:rPr>
        <w:t xml:space="preserve"> Vaping Products</w:t>
      </w:r>
      <w:r w:rsidRPr="0020507E">
        <w:t>”</w:t>
      </w:r>
      <w:r w:rsidR="0007564D" w:rsidRPr="0020507E">
        <w:t>, substitute “</w:t>
      </w:r>
      <w:r w:rsidR="0007564D" w:rsidRPr="0020507E">
        <w:rPr>
          <w:i/>
          <w:iCs/>
        </w:rPr>
        <w:t>Therapeutic</w:t>
      </w:r>
      <w:r w:rsidR="000758C8" w:rsidRPr="0020507E">
        <w:rPr>
          <w:i/>
          <w:iCs/>
        </w:rPr>
        <w:t xml:space="preserve"> Vaping Goods</w:t>
      </w:r>
      <w:r w:rsidR="0007564D" w:rsidRPr="0020507E">
        <w:t>”</w:t>
      </w:r>
      <w:r w:rsidRPr="0020507E">
        <w:t>.</w:t>
      </w:r>
    </w:p>
    <w:p w14:paraId="0E6F5CEF" w14:textId="3D2D24CD" w:rsidR="00F51D29" w:rsidRPr="0020507E" w:rsidRDefault="00F51D29" w:rsidP="005E317F">
      <w:pPr>
        <w:pStyle w:val="ItemHead"/>
      </w:pPr>
      <w:r w:rsidRPr="0020507E">
        <w:t>2  Section 4 (</w:t>
      </w:r>
      <w:r w:rsidR="00B64F0B" w:rsidRPr="0020507E">
        <w:t>in the note</w:t>
      </w:r>
      <w:r w:rsidRPr="0020507E">
        <w:t>)</w:t>
      </w:r>
    </w:p>
    <w:p w14:paraId="2C3744CE" w14:textId="39B9D13B" w:rsidR="00F51D29" w:rsidRPr="0020507E" w:rsidRDefault="00F51D29" w:rsidP="00F51D29">
      <w:pPr>
        <w:pStyle w:val="Item"/>
      </w:pPr>
      <w:r w:rsidRPr="0020507E">
        <w:t>Insert:</w:t>
      </w:r>
    </w:p>
    <w:p w14:paraId="7C75A629" w14:textId="1BAD1263" w:rsidR="00F51D29" w:rsidRPr="0020507E" w:rsidRDefault="00F51D29" w:rsidP="00F51D29">
      <w:pPr>
        <w:pStyle w:val="notepara"/>
      </w:pPr>
      <w:r w:rsidRPr="0020507E">
        <w:t>(aa)</w:t>
      </w:r>
      <w:r w:rsidRPr="0020507E">
        <w:tab/>
        <w:t>essential principles;</w:t>
      </w:r>
    </w:p>
    <w:p w14:paraId="1144ABB9" w14:textId="50468436" w:rsidR="005E317F" w:rsidRPr="0020507E" w:rsidRDefault="00F51D29" w:rsidP="005E317F">
      <w:pPr>
        <w:pStyle w:val="ItemHead"/>
      </w:pPr>
      <w:r w:rsidRPr="0020507E">
        <w:t>3</w:t>
      </w:r>
      <w:r w:rsidR="005E317F" w:rsidRPr="0020507E">
        <w:t xml:space="preserve">  </w:t>
      </w:r>
      <w:r w:rsidR="00FD5D91" w:rsidRPr="0020507E">
        <w:t>Section 4 (at the end of the note)</w:t>
      </w:r>
    </w:p>
    <w:p w14:paraId="127CA2EA" w14:textId="75633FA1" w:rsidR="005E317F" w:rsidRPr="0020507E" w:rsidRDefault="00FD5D91" w:rsidP="005E317F">
      <w:pPr>
        <w:pStyle w:val="Item"/>
      </w:pPr>
      <w:r w:rsidRPr="0020507E">
        <w:t>Add:</w:t>
      </w:r>
    </w:p>
    <w:p w14:paraId="635961E4" w14:textId="77777777" w:rsidR="00D32AF6" w:rsidRPr="0020507E" w:rsidRDefault="000215B1" w:rsidP="00D32AF6">
      <w:pPr>
        <w:pStyle w:val="notepara"/>
      </w:pPr>
      <w:r w:rsidRPr="0020507E">
        <w:rPr>
          <w:color w:val="000000"/>
          <w:szCs w:val="18"/>
        </w:rPr>
        <w:t xml:space="preserve">; </w:t>
      </w:r>
      <w:r w:rsidR="00D32AF6" w:rsidRPr="0020507E">
        <w:t>(j)</w:t>
      </w:r>
      <w:r w:rsidR="00D32AF6" w:rsidRPr="0020507E">
        <w:tab/>
        <w:t>standard;</w:t>
      </w:r>
    </w:p>
    <w:p w14:paraId="770D579E" w14:textId="77777777" w:rsidR="00D32AF6" w:rsidRPr="0020507E" w:rsidRDefault="00D32AF6" w:rsidP="00D32AF6">
      <w:pPr>
        <w:pStyle w:val="notepara"/>
      </w:pPr>
      <w:r w:rsidRPr="0020507E">
        <w:t>(k)</w:t>
      </w:r>
      <w:r w:rsidRPr="0020507E">
        <w:tab/>
        <w:t>supply;</w:t>
      </w:r>
    </w:p>
    <w:p w14:paraId="55E748E6" w14:textId="1FFDD977" w:rsidR="00D32AF6" w:rsidRPr="0020507E" w:rsidRDefault="00D32AF6" w:rsidP="00D32AF6">
      <w:pPr>
        <w:pStyle w:val="notepara"/>
      </w:pPr>
      <w:r w:rsidRPr="0020507E">
        <w:t>(l)</w:t>
      </w:r>
      <w:r w:rsidRPr="0020507E">
        <w:tab/>
        <w:t>therapeutic goods.</w:t>
      </w:r>
    </w:p>
    <w:p w14:paraId="51FD668F" w14:textId="0D35B4D1" w:rsidR="000758C8" w:rsidRPr="0020507E" w:rsidRDefault="000758C8" w:rsidP="005E317F">
      <w:pPr>
        <w:pStyle w:val="ItemHead"/>
      </w:pPr>
      <w:r w:rsidRPr="0020507E">
        <w:t xml:space="preserve">4  Section 4 (definition of </w:t>
      </w:r>
      <w:r w:rsidRPr="0020507E">
        <w:rPr>
          <w:i/>
          <w:iCs/>
        </w:rPr>
        <w:t>finished product</w:t>
      </w:r>
      <w:r w:rsidRPr="0020507E">
        <w:t>)</w:t>
      </w:r>
    </w:p>
    <w:p w14:paraId="60666847" w14:textId="60329580" w:rsidR="000758C8" w:rsidRPr="0020507E" w:rsidRDefault="000758C8" w:rsidP="000758C8">
      <w:pPr>
        <w:pStyle w:val="Item"/>
      </w:pPr>
      <w:r w:rsidRPr="0020507E">
        <w:t>Repeal the definition (including the notes).</w:t>
      </w:r>
    </w:p>
    <w:p w14:paraId="0F9E3136" w14:textId="0E164447" w:rsidR="000758C8" w:rsidRPr="0020507E" w:rsidRDefault="000758C8" w:rsidP="000758C8">
      <w:pPr>
        <w:pStyle w:val="ItemHead"/>
      </w:pPr>
      <w:r w:rsidRPr="0020507E">
        <w:t xml:space="preserve">5  Section 4 (definition of </w:t>
      </w:r>
      <w:r w:rsidRPr="0020507E">
        <w:rPr>
          <w:i/>
          <w:iCs/>
        </w:rPr>
        <w:t>flavour</w:t>
      </w:r>
      <w:r w:rsidRPr="0020507E">
        <w:t>)</w:t>
      </w:r>
    </w:p>
    <w:p w14:paraId="36D3CCF7" w14:textId="3B7F1781" w:rsidR="000758C8" w:rsidRPr="0020507E" w:rsidRDefault="000758C8" w:rsidP="000758C8">
      <w:pPr>
        <w:pStyle w:val="Item"/>
      </w:pPr>
      <w:r w:rsidRPr="0020507E">
        <w:t>Repeal the definition</w:t>
      </w:r>
      <w:r w:rsidR="006458F7" w:rsidRPr="0020507E">
        <w:t>.</w:t>
      </w:r>
    </w:p>
    <w:p w14:paraId="1FD241EA" w14:textId="6C71338A" w:rsidR="000758C8" w:rsidRPr="0020507E" w:rsidRDefault="000758C8" w:rsidP="005E317F">
      <w:pPr>
        <w:pStyle w:val="ItemHead"/>
      </w:pPr>
      <w:r w:rsidRPr="0020507E">
        <w:t>6  Section 4</w:t>
      </w:r>
    </w:p>
    <w:p w14:paraId="3D8412E9" w14:textId="5539DCF3" w:rsidR="000758C8" w:rsidRPr="0020507E" w:rsidRDefault="00446454" w:rsidP="000758C8">
      <w:pPr>
        <w:pStyle w:val="Item"/>
      </w:pPr>
      <w:r w:rsidRPr="0020507E">
        <w:t>Insert</w:t>
      </w:r>
      <w:r w:rsidR="000758C8" w:rsidRPr="0020507E">
        <w:t>:</w:t>
      </w:r>
    </w:p>
    <w:p w14:paraId="0ED64904" w14:textId="53965C48" w:rsidR="000758C8" w:rsidRPr="0020507E" w:rsidRDefault="000758C8" w:rsidP="000758C8">
      <w:pPr>
        <w:pStyle w:val="Definition"/>
        <w:rPr>
          <w:bCs/>
          <w:iCs/>
        </w:rPr>
      </w:pPr>
      <w:r w:rsidRPr="0020507E">
        <w:rPr>
          <w:b/>
          <w:i/>
        </w:rPr>
        <w:t>MD Regulations</w:t>
      </w:r>
      <w:r w:rsidRPr="0020507E">
        <w:rPr>
          <w:bCs/>
          <w:iCs/>
        </w:rPr>
        <w:t xml:space="preserve"> means the </w:t>
      </w:r>
      <w:r w:rsidRPr="0020507E">
        <w:rPr>
          <w:bCs/>
          <w:i/>
        </w:rPr>
        <w:t>Therapeutic Goods (Medical Devices) Regulations 2002</w:t>
      </w:r>
      <w:r w:rsidRPr="0020507E">
        <w:rPr>
          <w:bCs/>
          <w:iCs/>
        </w:rPr>
        <w:t>.</w:t>
      </w:r>
    </w:p>
    <w:p w14:paraId="7A9F210A" w14:textId="77777777" w:rsidR="00F51D29" w:rsidRPr="0020507E" w:rsidRDefault="00F51D29" w:rsidP="00F51D29">
      <w:pPr>
        <w:pStyle w:val="Definition"/>
      </w:pPr>
      <w:r w:rsidRPr="0020507E">
        <w:rPr>
          <w:b/>
          <w:i/>
        </w:rPr>
        <w:t>MDSO</w:t>
      </w:r>
      <w:r w:rsidRPr="0020507E">
        <w:rPr>
          <w:bCs/>
          <w:iCs/>
        </w:rPr>
        <w:t xml:space="preserve"> means the </w:t>
      </w:r>
      <w:r w:rsidRPr="0020507E">
        <w:rPr>
          <w:i/>
          <w:iCs/>
        </w:rPr>
        <w:t>Therapeutic Goods (Medical Device Standard—Therapeutic Vaping Devices) Order 2023</w:t>
      </w:r>
      <w:r w:rsidRPr="0020507E">
        <w:t>.</w:t>
      </w:r>
    </w:p>
    <w:p w14:paraId="4A5F2101" w14:textId="76A155FD" w:rsidR="00F51D29" w:rsidRPr="0020507E" w:rsidRDefault="00F51D29" w:rsidP="00F51D29">
      <w:pPr>
        <w:pStyle w:val="notetext"/>
        <w:rPr>
          <w:bCs/>
          <w:iCs/>
        </w:rPr>
      </w:pPr>
      <w:r w:rsidRPr="0020507E">
        <w:t>Note:</w:t>
      </w:r>
      <w:r w:rsidRPr="0020507E">
        <w:tab/>
        <w:t>MDSO is a legislative instrument published on the Federal Register of Legislation at www.legislation.gov.au.</w:t>
      </w:r>
    </w:p>
    <w:p w14:paraId="19136000" w14:textId="0ABD25F0" w:rsidR="005E317F" w:rsidRPr="0020507E" w:rsidRDefault="000758C8" w:rsidP="005E317F">
      <w:pPr>
        <w:pStyle w:val="ItemHead"/>
      </w:pPr>
      <w:r w:rsidRPr="0020507E">
        <w:t>7</w:t>
      </w:r>
      <w:r w:rsidR="005E317F" w:rsidRPr="0020507E">
        <w:t xml:space="preserve">  </w:t>
      </w:r>
      <w:r w:rsidR="007F10D0" w:rsidRPr="0020507E">
        <w:t xml:space="preserve">Section 4 (definition of </w:t>
      </w:r>
      <w:r w:rsidR="007F10D0" w:rsidRPr="0020507E">
        <w:rPr>
          <w:i/>
          <w:iCs/>
        </w:rPr>
        <w:t>nicotine vaping product</w:t>
      </w:r>
      <w:r w:rsidR="007F10D0" w:rsidRPr="0020507E">
        <w:t>)</w:t>
      </w:r>
    </w:p>
    <w:p w14:paraId="1756AA68" w14:textId="11FEB5DD" w:rsidR="005E317F" w:rsidRPr="0020507E" w:rsidRDefault="007A04E2" w:rsidP="005E317F">
      <w:pPr>
        <w:pStyle w:val="Item"/>
      </w:pPr>
      <w:r w:rsidRPr="0020507E">
        <w:t>Repeal the definition (including the notes)</w:t>
      </w:r>
      <w:r w:rsidR="000758C8" w:rsidRPr="0020507E">
        <w:t>.</w:t>
      </w:r>
    </w:p>
    <w:p w14:paraId="2C99DE88" w14:textId="12C697B6" w:rsidR="000758C8" w:rsidRPr="0020507E" w:rsidRDefault="000758C8" w:rsidP="008C353E">
      <w:pPr>
        <w:pStyle w:val="ItemHead"/>
      </w:pPr>
      <w:r w:rsidRPr="0020507E">
        <w:t xml:space="preserve">8  Section 4 (definition of </w:t>
      </w:r>
      <w:r w:rsidRPr="0020507E">
        <w:rPr>
          <w:i/>
          <w:iCs/>
        </w:rPr>
        <w:t>other ingredient</w:t>
      </w:r>
      <w:r w:rsidRPr="0020507E">
        <w:t>)</w:t>
      </w:r>
    </w:p>
    <w:p w14:paraId="54A9F8E0" w14:textId="00EF7E22" w:rsidR="00CB1557" w:rsidRPr="0020507E" w:rsidRDefault="00CB1557" w:rsidP="004B3221">
      <w:pPr>
        <w:pStyle w:val="Item"/>
      </w:pPr>
      <w:r w:rsidRPr="0020507E">
        <w:t>Repeal the definition</w:t>
      </w:r>
      <w:r w:rsidR="00F51D29" w:rsidRPr="0020507E">
        <w:t>.</w:t>
      </w:r>
    </w:p>
    <w:p w14:paraId="7D4D76B0" w14:textId="360DFA8A" w:rsidR="008C353E" w:rsidRPr="0020507E" w:rsidRDefault="00F75145" w:rsidP="008C353E">
      <w:pPr>
        <w:pStyle w:val="ItemHead"/>
      </w:pPr>
      <w:r w:rsidRPr="0020507E">
        <w:t>9</w:t>
      </w:r>
      <w:r w:rsidR="00B07652" w:rsidRPr="0020507E">
        <w:t xml:space="preserve">  Section 4</w:t>
      </w:r>
      <w:r w:rsidRPr="0020507E">
        <w:t xml:space="preserve"> (definition of </w:t>
      </w:r>
      <w:r w:rsidRPr="0020507E">
        <w:rPr>
          <w:i/>
          <w:iCs/>
        </w:rPr>
        <w:t>stated content</w:t>
      </w:r>
      <w:r w:rsidRPr="0020507E">
        <w:t>)</w:t>
      </w:r>
    </w:p>
    <w:p w14:paraId="3E694C20" w14:textId="4959BC60" w:rsidR="00F75145" w:rsidRPr="0020507E" w:rsidRDefault="00F75145" w:rsidP="00F75145">
      <w:pPr>
        <w:pStyle w:val="Item"/>
      </w:pPr>
      <w:r w:rsidRPr="0020507E">
        <w:t>Omit “in a nicotine vaping product on the label of that product”, substitute “on a label”.</w:t>
      </w:r>
    </w:p>
    <w:p w14:paraId="6F5672AC" w14:textId="1FE1AD50" w:rsidR="00F75145" w:rsidRPr="0020507E" w:rsidRDefault="00F75145" w:rsidP="0043550A">
      <w:pPr>
        <w:pStyle w:val="ItemHead"/>
      </w:pPr>
      <w:r w:rsidRPr="0020507E">
        <w:t>10  Section 4</w:t>
      </w:r>
    </w:p>
    <w:p w14:paraId="2FC28D10" w14:textId="64F12AD0" w:rsidR="00F75145" w:rsidRPr="0020507E" w:rsidRDefault="00446454" w:rsidP="00F75145">
      <w:pPr>
        <w:pStyle w:val="Item"/>
      </w:pPr>
      <w:r w:rsidRPr="0020507E">
        <w:t>Insert</w:t>
      </w:r>
      <w:r w:rsidR="00F75145" w:rsidRPr="0020507E">
        <w:t>:</w:t>
      </w:r>
    </w:p>
    <w:p w14:paraId="1CD9F12B" w14:textId="05B7E734" w:rsidR="00F75145" w:rsidRPr="0020507E" w:rsidRDefault="00F75145" w:rsidP="00F75145">
      <w:pPr>
        <w:pStyle w:val="Definition"/>
        <w:rPr>
          <w:b/>
          <w:i/>
        </w:rPr>
      </w:pPr>
      <w:r w:rsidRPr="0020507E">
        <w:rPr>
          <w:b/>
          <w:i/>
        </w:rPr>
        <w:t>therapeutic vaping device</w:t>
      </w:r>
      <w:r w:rsidRPr="0020507E">
        <w:t xml:space="preserve"> has the same meaning as in the MD Regulations.</w:t>
      </w:r>
    </w:p>
    <w:p w14:paraId="7005B5D7" w14:textId="7B2D7BDF" w:rsidR="00F75145" w:rsidRPr="0020507E" w:rsidRDefault="00F75145" w:rsidP="00F75145">
      <w:pPr>
        <w:pStyle w:val="Definition"/>
        <w:rPr>
          <w:b/>
          <w:i/>
        </w:rPr>
      </w:pPr>
      <w:r w:rsidRPr="0020507E">
        <w:rPr>
          <w:b/>
          <w:i/>
        </w:rPr>
        <w:lastRenderedPageBreak/>
        <w:t>therapeutic vaping device accessory</w:t>
      </w:r>
      <w:r w:rsidRPr="0020507E">
        <w:t xml:space="preserve"> has the same meaning as in the MD Regulations.</w:t>
      </w:r>
    </w:p>
    <w:p w14:paraId="261DF44A" w14:textId="6C58D8BF" w:rsidR="00F75145" w:rsidRPr="0020507E" w:rsidRDefault="00F75145" w:rsidP="00F75145">
      <w:pPr>
        <w:pStyle w:val="Definition"/>
        <w:rPr>
          <w:b/>
          <w:i/>
        </w:rPr>
      </w:pPr>
      <w:r w:rsidRPr="0020507E">
        <w:rPr>
          <w:b/>
          <w:i/>
        </w:rPr>
        <w:t>therapeutic vaping kit</w:t>
      </w:r>
      <w:r w:rsidRPr="0020507E">
        <w:t xml:space="preserve"> has the same meaning as in the Regulations.</w:t>
      </w:r>
    </w:p>
    <w:p w14:paraId="66318609" w14:textId="74025C78" w:rsidR="00F75145" w:rsidRPr="0020507E" w:rsidRDefault="00F75145" w:rsidP="00F75145">
      <w:pPr>
        <w:pStyle w:val="Definition"/>
        <w:rPr>
          <w:b/>
          <w:i/>
        </w:rPr>
      </w:pPr>
      <w:r w:rsidRPr="0020507E">
        <w:rPr>
          <w:b/>
          <w:i/>
        </w:rPr>
        <w:t>therapeutic vaping pack</w:t>
      </w:r>
      <w:r w:rsidRPr="0020507E">
        <w:t xml:space="preserve"> has the same meaning as in the Regulations.</w:t>
      </w:r>
    </w:p>
    <w:p w14:paraId="14EFE83B" w14:textId="77777777" w:rsidR="00F75145" w:rsidRPr="0020507E" w:rsidRDefault="00F75145" w:rsidP="00F75145">
      <w:pPr>
        <w:pStyle w:val="Definition"/>
        <w:rPr>
          <w:b/>
          <w:i/>
        </w:rPr>
      </w:pPr>
      <w:r w:rsidRPr="0020507E">
        <w:rPr>
          <w:b/>
          <w:i/>
        </w:rPr>
        <w:t>therapeutic vaping substance</w:t>
      </w:r>
      <w:r w:rsidRPr="0020507E">
        <w:t xml:space="preserve"> has the same meaning as in the Regulations.</w:t>
      </w:r>
    </w:p>
    <w:p w14:paraId="52ACD48F" w14:textId="77777777" w:rsidR="00F75145" w:rsidRPr="0020507E" w:rsidRDefault="00F75145" w:rsidP="00F75145">
      <w:pPr>
        <w:pStyle w:val="Definition"/>
        <w:rPr>
          <w:bCs/>
          <w:iCs/>
        </w:rPr>
      </w:pPr>
      <w:r w:rsidRPr="0020507E">
        <w:rPr>
          <w:b/>
          <w:i/>
        </w:rPr>
        <w:t>therapeutic vaping substance accessory</w:t>
      </w:r>
      <w:r w:rsidRPr="0020507E">
        <w:rPr>
          <w:bCs/>
          <w:iCs/>
        </w:rPr>
        <w:t xml:space="preserve"> has the same meaning as in the Regulations.</w:t>
      </w:r>
    </w:p>
    <w:p w14:paraId="393FC98E" w14:textId="345D0A89" w:rsidR="0043550A" w:rsidRPr="0020507E" w:rsidRDefault="00F75145" w:rsidP="0043550A">
      <w:pPr>
        <w:pStyle w:val="ItemHead"/>
      </w:pPr>
      <w:r w:rsidRPr="0020507E">
        <w:t>11</w:t>
      </w:r>
      <w:r w:rsidR="0043550A" w:rsidRPr="0020507E">
        <w:t xml:space="preserve">  Section 5</w:t>
      </w:r>
    </w:p>
    <w:p w14:paraId="21940612" w14:textId="4CD2B579" w:rsidR="0043550A" w:rsidRPr="0020507E" w:rsidRDefault="009944A4" w:rsidP="0043550A">
      <w:pPr>
        <w:pStyle w:val="Item"/>
      </w:pPr>
      <w:r w:rsidRPr="0020507E">
        <w:t>Repeal the section, substitute:</w:t>
      </w:r>
    </w:p>
    <w:p w14:paraId="5235B1CC" w14:textId="77777777" w:rsidR="009944A4" w:rsidRPr="0020507E" w:rsidRDefault="009944A4" w:rsidP="00CA6CBC">
      <w:pPr>
        <w:keepNext/>
        <w:spacing w:before="280"/>
        <w:ind w:left="1134" w:hanging="1134"/>
        <w:rPr>
          <w:b/>
          <w:bCs/>
          <w:sz w:val="24"/>
          <w:szCs w:val="24"/>
        </w:rPr>
      </w:pPr>
      <w:bookmarkStart w:id="10" w:name="_Toc454781205"/>
      <w:bookmarkStart w:id="11" w:name="_Toc71707774"/>
      <w:r w:rsidRPr="0020507E">
        <w:rPr>
          <w:b/>
          <w:bCs/>
          <w:sz w:val="24"/>
          <w:szCs w:val="24"/>
        </w:rPr>
        <w:t xml:space="preserve">5  </w:t>
      </w:r>
      <w:bookmarkEnd w:id="10"/>
      <w:r w:rsidRPr="0020507E">
        <w:rPr>
          <w:b/>
          <w:bCs/>
          <w:sz w:val="24"/>
          <w:szCs w:val="24"/>
        </w:rPr>
        <w:t>Standard</w:t>
      </w:r>
      <w:bookmarkEnd w:id="11"/>
    </w:p>
    <w:p w14:paraId="6D9DAB16" w14:textId="7C971D30" w:rsidR="00F51D29" w:rsidRPr="0020507E" w:rsidRDefault="00F51D29" w:rsidP="00F51D29">
      <w:pPr>
        <w:pStyle w:val="subsection"/>
      </w:pPr>
      <w:r w:rsidRPr="0020507E">
        <w:tab/>
      </w:r>
      <w:r w:rsidRPr="0020507E">
        <w:tab/>
        <w:t>The matters specified in this instrument constitute a standard for the following:</w:t>
      </w:r>
    </w:p>
    <w:p w14:paraId="54B95278" w14:textId="77777777" w:rsidR="00F51D29" w:rsidRPr="0020507E" w:rsidRDefault="00F51D29" w:rsidP="00F51D29">
      <w:pPr>
        <w:pStyle w:val="paragraph"/>
      </w:pPr>
      <w:r w:rsidRPr="0020507E">
        <w:tab/>
        <w:t>(a)</w:t>
      </w:r>
      <w:r w:rsidRPr="0020507E">
        <w:tab/>
        <w:t>therapeutic vaping substances;</w:t>
      </w:r>
    </w:p>
    <w:p w14:paraId="649D9996" w14:textId="77777777" w:rsidR="00F51D29" w:rsidRPr="0020507E" w:rsidRDefault="00F51D29" w:rsidP="00F51D29">
      <w:pPr>
        <w:pStyle w:val="paragraph"/>
      </w:pPr>
      <w:r w:rsidRPr="0020507E">
        <w:tab/>
        <w:t>(b)</w:t>
      </w:r>
      <w:r w:rsidRPr="0020507E">
        <w:tab/>
        <w:t>therapeutic vaping substance accessories;</w:t>
      </w:r>
    </w:p>
    <w:p w14:paraId="0D1A0116" w14:textId="4C47AFB3" w:rsidR="00F51D29" w:rsidRPr="0020507E" w:rsidRDefault="00F51D29" w:rsidP="00F51D29">
      <w:pPr>
        <w:pStyle w:val="paragraph"/>
      </w:pPr>
      <w:r w:rsidRPr="0020507E">
        <w:tab/>
        <w:t>(c)</w:t>
      </w:r>
      <w:r w:rsidRPr="0020507E">
        <w:tab/>
        <w:t xml:space="preserve">therapeutic vaping </w:t>
      </w:r>
      <w:r w:rsidR="00634EC6" w:rsidRPr="0020507E">
        <w:t>kits</w:t>
      </w:r>
      <w:r w:rsidRPr="0020507E">
        <w:t>;</w:t>
      </w:r>
    </w:p>
    <w:p w14:paraId="39A86A8E" w14:textId="77777777" w:rsidR="00F51D29" w:rsidRPr="0020507E" w:rsidRDefault="00F51D29" w:rsidP="00F51D29">
      <w:pPr>
        <w:pStyle w:val="paragraph"/>
      </w:pPr>
      <w:r w:rsidRPr="0020507E">
        <w:tab/>
        <w:t>(d)</w:t>
      </w:r>
      <w:r w:rsidRPr="0020507E">
        <w:tab/>
        <w:t>goods in a therapeutic vaping pack.</w:t>
      </w:r>
    </w:p>
    <w:p w14:paraId="04F26DE8" w14:textId="606878AE" w:rsidR="0043550A" w:rsidRPr="0020507E" w:rsidRDefault="00F75145" w:rsidP="0043550A">
      <w:pPr>
        <w:pStyle w:val="ItemHead"/>
      </w:pPr>
      <w:r w:rsidRPr="0020507E">
        <w:t>12</w:t>
      </w:r>
      <w:r w:rsidR="0043550A" w:rsidRPr="0020507E">
        <w:t xml:space="preserve">  Section 6</w:t>
      </w:r>
    </w:p>
    <w:p w14:paraId="144305E3" w14:textId="26330EC0" w:rsidR="005114D0" w:rsidRPr="0020507E" w:rsidRDefault="005114D0" w:rsidP="005114D0">
      <w:pPr>
        <w:pStyle w:val="Item"/>
      </w:pPr>
      <w:r w:rsidRPr="0020507E">
        <w:t>Repeal the section (including the notes), substitute:</w:t>
      </w:r>
    </w:p>
    <w:p w14:paraId="016E48FB" w14:textId="77777777" w:rsidR="00B70FC9" w:rsidRPr="0020507E" w:rsidRDefault="00B70FC9" w:rsidP="000F7BA9">
      <w:pPr>
        <w:keepNext/>
        <w:spacing w:before="280"/>
        <w:ind w:left="1134" w:hanging="1134"/>
        <w:rPr>
          <w:b/>
          <w:bCs/>
          <w:sz w:val="24"/>
          <w:szCs w:val="24"/>
        </w:rPr>
      </w:pPr>
      <w:bookmarkStart w:id="12" w:name="_Toc71707775"/>
      <w:r w:rsidRPr="0020507E">
        <w:rPr>
          <w:b/>
          <w:bCs/>
          <w:sz w:val="24"/>
          <w:szCs w:val="24"/>
        </w:rPr>
        <w:t>6  Application</w:t>
      </w:r>
      <w:bookmarkEnd w:id="12"/>
    </w:p>
    <w:p w14:paraId="3AFBED3F" w14:textId="5A514B7E" w:rsidR="00F51D29" w:rsidRPr="0020507E" w:rsidRDefault="00F51D29" w:rsidP="00F51D29">
      <w:pPr>
        <w:pStyle w:val="subsection"/>
      </w:pPr>
      <w:r w:rsidRPr="0020507E">
        <w:tab/>
        <w:t>(1)</w:t>
      </w:r>
      <w:r w:rsidRPr="0020507E">
        <w:tab/>
        <w:t>Subject to subsection (2)</w:t>
      </w:r>
      <w:r w:rsidR="00872894" w:rsidRPr="0020507E">
        <w:t>,</w:t>
      </w:r>
      <w:r w:rsidRPr="0020507E">
        <w:t xml:space="preserve"> this instrument applies to:</w:t>
      </w:r>
    </w:p>
    <w:p w14:paraId="6DC96B5E" w14:textId="77777777" w:rsidR="00F51D29" w:rsidRPr="0020507E" w:rsidRDefault="00F51D29" w:rsidP="00F51D29">
      <w:pPr>
        <w:pStyle w:val="paragraph"/>
      </w:pPr>
      <w:r w:rsidRPr="0020507E">
        <w:tab/>
        <w:t>(a)</w:t>
      </w:r>
      <w:r w:rsidRPr="0020507E">
        <w:tab/>
        <w:t>therapeutic vaping substances;</w:t>
      </w:r>
    </w:p>
    <w:p w14:paraId="6328DB0D" w14:textId="77777777" w:rsidR="00F51D29" w:rsidRPr="0020507E" w:rsidRDefault="00F51D29" w:rsidP="00F51D29">
      <w:pPr>
        <w:pStyle w:val="paragraph"/>
      </w:pPr>
      <w:r w:rsidRPr="0020507E">
        <w:tab/>
        <w:t>(b)</w:t>
      </w:r>
      <w:r w:rsidRPr="0020507E">
        <w:tab/>
        <w:t>therapeutic vaping substance accessories;</w:t>
      </w:r>
    </w:p>
    <w:p w14:paraId="31685CC3" w14:textId="77777777" w:rsidR="00F51D29" w:rsidRPr="0020507E" w:rsidRDefault="00F51D29" w:rsidP="00F51D29">
      <w:pPr>
        <w:pStyle w:val="paragraph"/>
      </w:pPr>
      <w:r w:rsidRPr="0020507E">
        <w:tab/>
        <w:t>(c)</w:t>
      </w:r>
      <w:r w:rsidRPr="0020507E">
        <w:tab/>
        <w:t>therapeutic vaping kits;</w:t>
      </w:r>
    </w:p>
    <w:p w14:paraId="0BBB72EB" w14:textId="77777777" w:rsidR="00F51D29" w:rsidRPr="0020507E" w:rsidRDefault="00F51D29" w:rsidP="00F51D29">
      <w:pPr>
        <w:pStyle w:val="paragraph"/>
      </w:pPr>
      <w:r w:rsidRPr="0020507E">
        <w:tab/>
        <w:t>(d)</w:t>
      </w:r>
      <w:r w:rsidRPr="0020507E">
        <w:tab/>
        <w:t>goods in a therapeutic vaping pack;</w:t>
      </w:r>
    </w:p>
    <w:p w14:paraId="31345F30" w14:textId="6164C6A0" w:rsidR="00F51D29" w:rsidRPr="0020507E" w:rsidRDefault="00F51D29" w:rsidP="00F51D29">
      <w:pPr>
        <w:pStyle w:val="subsection"/>
      </w:pPr>
      <w:r w:rsidRPr="0020507E">
        <w:tab/>
      </w:r>
      <w:r w:rsidRPr="0020507E">
        <w:tab/>
        <w:t>that are finished products and the only indications for the goods are use for smoking cessation or the management of nicotine dependence.</w:t>
      </w:r>
    </w:p>
    <w:p w14:paraId="413488A8" w14:textId="77777777" w:rsidR="00F51D29" w:rsidRPr="0020507E" w:rsidRDefault="00F51D29" w:rsidP="00F51D29">
      <w:pPr>
        <w:pStyle w:val="subsection"/>
      </w:pPr>
      <w:r w:rsidRPr="0020507E">
        <w:tab/>
        <w:t>(2)</w:t>
      </w:r>
      <w:r w:rsidRPr="0020507E">
        <w:tab/>
        <w:t>This instrument does not apply to:</w:t>
      </w:r>
    </w:p>
    <w:p w14:paraId="176B752B" w14:textId="77777777" w:rsidR="00F51D29" w:rsidRPr="0020507E" w:rsidRDefault="00F51D29" w:rsidP="00F51D29">
      <w:pPr>
        <w:pStyle w:val="paragraph"/>
      </w:pPr>
      <w:r w:rsidRPr="0020507E">
        <w:tab/>
        <w:t>(a)</w:t>
      </w:r>
      <w:r w:rsidRPr="0020507E">
        <w:tab/>
        <w:t>registered goods; or</w:t>
      </w:r>
    </w:p>
    <w:p w14:paraId="107AA7D3" w14:textId="77777777" w:rsidR="00F51D29" w:rsidRPr="0020507E" w:rsidRDefault="00F51D29" w:rsidP="00F51D29">
      <w:pPr>
        <w:pStyle w:val="paragraph"/>
      </w:pPr>
      <w:r w:rsidRPr="0020507E">
        <w:tab/>
        <w:t>(b)</w:t>
      </w:r>
      <w:r w:rsidRPr="0020507E">
        <w:tab/>
        <w:t>goods manufactured in, or imported into, Australia for export only; or</w:t>
      </w:r>
    </w:p>
    <w:p w14:paraId="4C84FBC7" w14:textId="752C55BE" w:rsidR="00F51D29" w:rsidRPr="0020507E" w:rsidRDefault="00F51D29" w:rsidP="00F51D29">
      <w:pPr>
        <w:pStyle w:val="paragraph"/>
      </w:pPr>
      <w:r w:rsidRPr="0020507E">
        <w:tab/>
        <w:t>(</w:t>
      </w:r>
      <w:r w:rsidR="00872894" w:rsidRPr="0020507E">
        <w:t>c</w:t>
      </w:r>
      <w:r w:rsidRPr="0020507E">
        <w:t>)</w:t>
      </w:r>
      <w:r w:rsidRPr="0020507E">
        <w:tab/>
        <w:t>therapeutic goods mentioned in item 1A of Schedule 5 to the Regulations where those goods are carried by the importer as a passenger on a ship or aircraft; or</w:t>
      </w:r>
    </w:p>
    <w:p w14:paraId="24BBEEFD" w14:textId="40E2538F" w:rsidR="00F51D29" w:rsidRPr="0020507E" w:rsidRDefault="00F51D29" w:rsidP="00F51D29">
      <w:pPr>
        <w:pStyle w:val="notetext"/>
      </w:pPr>
      <w:r w:rsidRPr="0020507E">
        <w:t>Note</w:t>
      </w:r>
      <w:r w:rsidR="00A4343C" w:rsidRPr="0020507E">
        <w:t xml:space="preserve"> 1</w:t>
      </w:r>
      <w:r w:rsidRPr="0020507E">
        <w:t>:</w:t>
      </w:r>
      <w:r w:rsidRPr="0020507E">
        <w:tab/>
        <w:t>Item 1A of Schedule 5 to the Regulations relates to therapeutic vaping substance, therapeutic vaping substance accessories, therapeutic vaping kits and goods in a therapeutic vaping pack that are imported for use in the treatment of the traveller or another traveller in their care.</w:t>
      </w:r>
    </w:p>
    <w:p w14:paraId="58CC36C0" w14:textId="45AC6067" w:rsidR="00F51D29" w:rsidRPr="0020507E" w:rsidRDefault="00F51D29" w:rsidP="00F51D29">
      <w:pPr>
        <w:pStyle w:val="paragraph"/>
        <w:keepNext/>
      </w:pPr>
      <w:r w:rsidRPr="0020507E">
        <w:tab/>
        <w:t>(</w:t>
      </w:r>
      <w:r w:rsidR="00872894" w:rsidRPr="0020507E">
        <w:t>d</w:t>
      </w:r>
      <w:r w:rsidRPr="0020507E">
        <w:t>)</w:t>
      </w:r>
      <w:r w:rsidRPr="0020507E">
        <w:tab/>
        <w:t>therapeutic goods mentioned in item 16 of Schedule 5A to the Regulations; or</w:t>
      </w:r>
    </w:p>
    <w:p w14:paraId="2D5D5199" w14:textId="41F89BE7" w:rsidR="00F51D29" w:rsidRPr="0020507E" w:rsidRDefault="00F51D29" w:rsidP="00F51D29">
      <w:pPr>
        <w:pStyle w:val="notetext"/>
      </w:pPr>
      <w:r w:rsidRPr="0020507E">
        <w:t>Note</w:t>
      </w:r>
      <w:r w:rsidR="00A4343C" w:rsidRPr="0020507E">
        <w:t xml:space="preserve"> 2</w:t>
      </w:r>
      <w:r w:rsidRPr="0020507E">
        <w:t>:</w:t>
      </w:r>
      <w:r w:rsidRPr="0020507E">
        <w:tab/>
        <w:t>Item 16 of Schedule 5A to the Regulations relates to nicotine in solution as a starting material for use in the manufacture of a therapeutic vaping substance, therapeutic vaping substance accessory or any other therapeutic good.</w:t>
      </w:r>
    </w:p>
    <w:p w14:paraId="6811830A" w14:textId="4DDE59E8" w:rsidR="00872894" w:rsidRPr="0020507E" w:rsidRDefault="00F51D29" w:rsidP="00F51D29">
      <w:pPr>
        <w:pStyle w:val="paragraph"/>
      </w:pPr>
      <w:r w:rsidRPr="0020507E">
        <w:lastRenderedPageBreak/>
        <w:tab/>
      </w:r>
      <w:r w:rsidR="00872894" w:rsidRPr="0020507E">
        <w:t>(e)</w:t>
      </w:r>
      <w:r w:rsidR="00872894" w:rsidRPr="0020507E">
        <w:tab/>
        <w:t xml:space="preserve">components </w:t>
      </w:r>
      <w:r w:rsidR="001D3374" w:rsidRPr="0020507E">
        <w:t xml:space="preserve">or articles </w:t>
      </w:r>
      <w:r w:rsidR="00872894" w:rsidRPr="0020507E">
        <w:t xml:space="preserve">mentioned in item 2.18 of Part 2 of Schedule 4 to the </w:t>
      </w:r>
      <w:r w:rsidR="00A4343C" w:rsidRPr="0020507E">
        <w:t>MD Regulation</w:t>
      </w:r>
      <w:r w:rsidR="001D3374" w:rsidRPr="0020507E">
        <w:t>s</w:t>
      </w:r>
      <w:r w:rsidR="00872894" w:rsidRPr="0020507E">
        <w:t>; or</w:t>
      </w:r>
    </w:p>
    <w:p w14:paraId="2DF8E2E6" w14:textId="7CB1524A" w:rsidR="00A4343C" w:rsidRPr="0020507E" w:rsidRDefault="00A4343C" w:rsidP="0083742E">
      <w:pPr>
        <w:pStyle w:val="notetext"/>
      </w:pPr>
      <w:r w:rsidRPr="0020507E">
        <w:t>Note 3:</w:t>
      </w:r>
      <w:r w:rsidRPr="0020507E">
        <w:tab/>
        <w:t xml:space="preserve">Item 2.18 </w:t>
      </w:r>
      <w:r w:rsidR="001D3374" w:rsidRPr="0020507E">
        <w:t xml:space="preserve">of </w:t>
      </w:r>
      <w:r w:rsidRPr="0020507E">
        <w:t>Part 2 of Schedule 4 to the MD Regulations</w:t>
      </w:r>
      <w:r w:rsidR="001D3374" w:rsidRPr="0020507E">
        <w:t xml:space="preserve"> relates to components or articles imported for use in the manufacture of therapeutic vaping devices or therapeutic vaping device accessories.</w:t>
      </w:r>
    </w:p>
    <w:p w14:paraId="701018FF" w14:textId="00FB25E4" w:rsidR="00F51D29" w:rsidRPr="0020507E" w:rsidRDefault="00872894" w:rsidP="00F51D29">
      <w:pPr>
        <w:pStyle w:val="paragraph"/>
      </w:pPr>
      <w:r w:rsidRPr="0020507E">
        <w:tab/>
      </w:r>
      <w:r w:rsidR="00F51D29" w:rsidRPr="0020507E">
        <w:t>(</w:t>
      </w:r>
      <w:r w:rsidRPr="0020507E">
        <w:t>f</w:t>
      </w:r>
      <w:r w:rsidR="00F51D29" w:rsidRPr="0020507E">
        <w:t>)</w:t>
      </w:r>
      <w:r w:rsidR="00F51D29" w:rsidRPr="0020507E">
        <w:tab/>
        <w:t>therapeutic goods mentioned in items 4, 8, 10, 11, or 12 of Schedule 5A to the Regulations, subject to compliance with conditions specified in those items.</w:t>
      </w:r>
    </w:p>
    <w:p w14:paraId="349BD43E" w14:textId="0C320F63" w:rsidR="00F51D29" w:rsidRPr="0020507E" w:rsidRDefault="00F51D29" w:rsidP="00F51D29">
      <w:pPr>
        <w:pStyle w:val="notetext"/>
      </w:pPr>
      <w:r w:rsidRPr="0020507E">
        <w:t>Note</w:t>
      </w:r>
      <w:r w:rsidR="00A4343C" w:rsidRPr="0020507E">
        <w:t xml:space="preserve"> 4</w:t>
      </w:r>
      <w:r w:rsidRPr="0020507E">
        <w:t>:</w:t>
      </w:r>
      <w:r w:rsidRPr="0020507E">
        <w:tab/>
        <w:t>Items 4, 8, 10, 11 and 12 of Schedule 5A to the Regulations relate to therapeutic goods that are imported by particular persons or are part of the medical supplies of a visiting ship or aircraft.</w:t>
      </w:r>
    </w:p>
    <w:p w14:paraId="2A47C69C" w14:textId="202855FD" w:rsidR="00F75145" w:rsidRPr="0020507E" w:rsidRDefault="00F75145" w:rsidP="00DA614E">
      <w:pPr>
        <w:pStyle w:val="ItemHead"/>
      </w:pPr>
      <w:r w:rsidRPr="0020507E">
        <w:t>13</w:t>
      </w:r>
      <w:r w:rsidR="00DA614E" w:rsidRPr="0020507E">
        <w:t xml:space="preserve">  </w:t>
      </w:r>
      <w:r w:rsidRPr="0020507E">
        <w:t>Part 2 (heading)</w:t>
      </w:r>
    </w:p>
    <w:p w14:paraId="6A49B2C4" w14:textId="4394116C" w:rsidR="00F75145" w:rsidRPr="0020507E" w:rsidRDefault="00F75145" w:rsidP="00F75145">
      <w:pPr>
        <w:pStyle w:val="Item"/>
      </w:pPr>
      <w:r w:rsidRPr="0020507E">
        <w:t>Repeal the heading, substitute:</w:t>
      </w:r>
    </w:p>
    <w:p w14:paraId="4FA51BCD" w14:textId="70C2279E" w:rsidR="00F75145" w:rsidRPr="0020507E" w:rsidRDefault="00F75145" w:rsidP="007708E4">
      <w:pPr>
        <w:pStyle w:val="subsection"/>
        <w:keepNext/>
        <w:spacing w:before="280"/>
        <w:rPr>
          <w:b/>
          <w:bCs/>
          <w:sz w:val="32"/>
          <w:szCs w:val="32"/>
        </w:rPr>
      </w:pPr>
      <w:bookmarkStart w:id="13" w:name="_Toc47109905"/>
      <w:bookmarkStart w:id="14" w:name="_Toc71707776"/>
      <w:r w:rsidRPr="0020507E">
        <w:rPr>
          <w:b/>
          <w:bCs/>
          <w:sz w:val="32"/>
          <w:szCs w:val="32"/>
        </w:rPr>
        <w:t>Part 2</w:t>
      </w:r>
      <w:r w:rsidRPr="0020507E">
        <w:rPr>
          <w:b/>
          <w:bCs/>
          <w:sz w:val="32"/>
          <w:szCs w:val="32"/>
        </w:rPr>
        <w:sym w:font="Symbol" w:char="F0BE"/>
      </w:r>
      <w:bookmarkEnd w:id="13"/>
      <w:bookmarkEnd w:id="14"/>
      <w:r w:rsidRPr="0020507E">
        <w:rPr>
          <w:b/>
          <w:bCs/>
          <w:sz w:val="32"/>
          <w:szCs w:val="32"/>
        </w:rPr>
        <w:t>Therapeutic vaping substances</w:t>
      </w:r>
      <w:r w:rsidR="00F51D29" w:rsidRPr="0020507E">
        <w:rPr>
          <w:b/>
          <w:bCs/>
          <w:sz w:val="32"/>
          <w:szCs w:val="32"/>
        </w:rPr>
        <w:t xml:space="preserve"> and</w:t>
      </w:r>
      <w:r w:rsidRPr="0020507E">
        <w:rPr>
          <w:b/>
          <w:bCs/>
          <w:sz w:val="32"/>
          <w:szCs w:val="32"/>
        </w:rPr>
        <w:t xml:space="preserve"> therapeutic vaping substance accessories</w:t>
      </w:r>
    </w:p>
    <w:p w14:paraId="48F39102" w14:textId="22472453" w:rsidR="00F75145" w:rsidRPr="0020507E" w:rsidRDefault="00F75145" w:rsidP="00DA614E">
      <w:pPr>
        <w:pStyle w:val="ItemHead"/>
      </w:pPr>
      <w:r w:rsidRPr="0020507E">
        <w:t>14  Subsection 7(1)</w:t>
      </w:r>
    </w:p>
    <w:p w14:paraId="1E494797" w14:textId="7532CE68" w:rsidR="00F75145" w:rsidRPr="0020507E" w:rsidRDefault="00F75145" w:rsidP="00F75145">
      <w:pPr>
        <w:pStyle w:val="Item"/>
      </w:pPr>
      <w:r w:rsidRPr="0020507E">
        <w:t>Omit “</w:t>
      </w:r>
      <w:r w:rsidR="00F51D29" w:rsidRPr="0020507E">
        <w:t xml:space="preserve">nicotine vaping </w:t>
      </w:r>
      <w:r w:rsidRPr="0020507E">
        <w:t>product”, substitute “</w:t>
      </w:r>
      <w:r w:rsidR="00F51D29" w:rsidRPr="0020507E">
        <w:t xml:space="preserve">therapeutic vaping </w:t>
      </w:r>
      <w:r w:rsidRPr="0020507E">
        <w:t>substance</w:t>
      </w:r>
      <w:r w:rsidR="00F51D29" w:rsidRPr="0020507E">
        <w:t xml:space="preserve"> or therapeutic vaping substance that contains nicotine</w:t>
      </w:r>
      <w:r w:rsidRPr="0020507E">
        <w:t>”.</w:t>
      </w:r>
    </w:p>
    <w:p w14:paraId="4EFF5A5A" w14:textId="5F7170C8" w:rsidR="00F75145" w:rsidRPr="0020507E" w:rsidRDefault="00F75145" w:rsidP="00DA614E">
      <w:pPr>
        <w:pStyle w:val="ItemHead"/>
      </w:pPr>
      <w:r w:rsidRPr="0020507E">
        <w:t>15  Subsection 7(2)</w:t>
      </w:r>
    </w:p>
    <w:p w14:paraId="1E0093CE" w14:textId="75600C2E" w:rsidR="00F75145" w:rsidRPr="0020507E" w:rsidRDefault="00F75145" w:rsidP="00F75145">
      <w:pPr>
        <w:pStyle w:val="Item"/>
      </w:pPr>
      <w:r w:rsidRPr="0020507E">
        <w:t>Omit “</w:t>
      </w:r>
      <w:r w:rsidR="00F51D29" w:rsidRPr="0020507E">
        <w:t xml:space="preserve">nicotine vaping </w:t>
      </w:r>
      <w:r w:rsidRPr="0020507E">
        <w:t>product”, substitute “</w:t>
      </w:r>
      <w:r w:rsidR="00F51D29" w:rsidRPr="0020507E">
        <w:t xml:space="preserve">therapeutic vaping </w:t>
      </w:r>
      <w:r w:rsidRPr="0020507E">
        <w:t>substance</w:t>
      </w:r>
      <w:r w:rsidR="00F51D29" w:rsidRPr="0020507E">
        <w:t xml:space="preserve"> or therapeutic vaping substance accessory</w:t>
      </w:r>
      <w:r w:rsidRPr="0020507E">
        <w:t>”.</w:t>
      </w:r>
    </w:p>
    <w:p w14:paraId="4093F0B0" w14:textId="7217E7F0" w:rsidR="00DA614E" w:rsidRPr="0020507E" w:rsidRDefault="00F75145" w:rsidP="00DA614E">
      <w:pPr>
        <w:pStyle w:val="ItemHead"/>
      </w:pPr>
      <w:r w:rsidRPr="0020507E">
        <w:t xml:space="preserve">16 </w:t>
      </w:r>
      <w:r w:rsidR="003D7BF0" w:rsidRPr="0020507E">
        <w:t>After</w:t>
      </w:r>
      <w:r w:rsidR="00751704" w:rsidRPr="0020507E">
        <w:t xml:space="preserve"> subsection </w:t>
      </w:r>
      <w:r w:rsidR="00D70823" w:rsidRPr="0020507E">
        <w:t>7(</w:t>
      </w:r>
      <w:r w:rsidR="00751704" w:rsidRPr="0020507E">
        <w:t>2</w:t>
      </w:r>
      <w:r w:rsidR="00D70823" w:rsidRPr="0020507E">
        <w:t>)</w:t>
      </w:r>
    </w:p>
    <w:p w14:paraId="0685794A" w14:textId="0255F7A4" w:rsidR="00DA614E" w:rsidRPr="0020507E" w:rsidRDefault="00B16ACB" w:rsidP="00DA614E">
      <w:pPr>
        <w:pStyle w:val="Item"/>
      </w:pPr>
      <w:r w:rsidRPr="0020507E">
        <w:t>Insert</w:t>
      </w:r>
      <w:r w:rsidR="00DA614E" w:rsidRPr="0020507E">
        <w:t>:</w:t>
      </w:r>
    </w:p>
    <w:p w14:paraId="6EF6D895" w14:textId="3DE94078" w:rsidR="00B0245F" w:rsidRPr="0020507E" w:rsidRDefault="00B0245F" w:rsidP="00B0245F">
      <w:pPr>
        <w:pStyle w:val="subsection"/>
      </w:pPr>
      <w:r w:rsidRPr="0020507E">
        <w:tab/>
        <w:t>(2A)</w:t>
      </w:r>
      <w:r w:rsidRPr="0020507E">
        <w:tab/>
        <w:t>A</w:t>
      </w:r>
      <w:r w:rsidR="00F51D29" w:rsidRPr="0020507E">
        <w:t xml:space="preserve"> therapeutic vaping substance or therapeutic vaping substance accessory that does not contain nicotine</w:t>
      </w:r>
      <w:r w:rsidRPr="0020507E">
        <w:t xml:space="preserve"> must not contain any active ingredient.</w:t>
      </w:r>
    </w:p>
    <w:p w14:paraId="2A780B70" w14:textId="4488D8B7" w:rsidR="00A27E6F" w:rsidRPr="0020507E" w:rsidRDefault="00F75145" w:rsidP="00A27E6F">
      <w:pPr>
        <w:pStyle w:val="ItemHead"/>
      </w:pPr>
      <w:r w:rsidRPr="0020507E">
        <w:t>17</w:t>
      </w:r>
      <w:r w:rsidR="00A27E6F" w:rsidRPr="0020507E">
        <w:t xml:space="preserve">  </w:t>
      </w:r>
      <w:r w:rsidR="005D3F53" w:rsidRPr="0020507E">
        <w:t>Subsection 7(3)</w:t>
      </w:r>
    </w:p>
    <w:p w14:paraId="5B901025" w14:textId="2AF084AB" w:rsidR="005D3F53" w:rsidRPr="0020507E" w:rsidRDefault="005D3F53" w:rsidP="005D3F53">
      <w:pPr>
        <w:pStyle w:val="Item"/>
      </w:pPr>
      <w:r w:rsidRPr="0020507E">
        <w:t>Omit “nicotine</w:t>
      </w:r>
      <w:r w:rsidR="00F75145" w:rsidRPr="0020507E">
        <w:t xml:space="preserve"> vaping product</w:t>
      </w:r>
      <w:r w:rsidRPr="0020507E">
        <w:t>”, substitute “</w:t>
      </w:r>
      <w:r w:rsidR="00F51D29" w:rsidRPr="0020507E">
        <w:t xml:space="preserve">therapeutic </w:t>
      </w:r>
      <w:r w:rsidR="00F75145" w:rsidRPr="0020507E">
        <w:t>vaping substance</w:t>
      </w:r>
      <w:r w:rsidR="00F51D29" w:rsidRPr="0020507E">
        <w:t xml:space="preserve"> or therapeutic substance accessory</w:t>
      </w:r>
      <w:r w:rsidRPr="0020507E">
        <w:t>”.</w:t>
      </w:r>
    </w:p>
    <w:p w14:paraId="5C32CB45" w14:textId="7123C72A" w:rsidR="00F75145" w:rsidRPr="0020507E" w:rsidRDefault="00F75145" w:rsidP="00F75145">
      <w:pPr>
        <w:pStyle w:val="ItemHead"/>
      </w:pPr>
      <w:r w:rsidRPr="0020507E">
        <w:t>18  After subsection 7(3)</w:t>
      </w:r>
    </w:p>
    <w:p w14:paraId="049C774B" w14:textId="7013A97E" w:rsidR="00F75145" w:rsidRPr="0020507E" w:rsidRDefault="00CB1557" w:rsidP="00F75145">
      <w:pPr>
        <w:pStyle w:val="Item"/>
      </w:pPr>
      <w:r w:rsidRPr="0020507E">
        <w:t>Insert:</w:t>
      </w:r>
    </w:p>
    <w:p w14:paraId="2558D579" w14:textId="47E97A83" w:rsidR="00CB1557" w:rsidRPr="0020507E" w:rsidRDefault="00CB1557" w:rsidP="00CB1557">
      <w:pPr>
        <w:pStyle w:val="SubsectionHead"/>
      </w:pPr>
      <w:r w:rsidRPr="0020507E">
        <w:t>Flavour</w:t>
      </w:r>
    </w:p>
    <w:p w14:paraId="5C023B14" w14:textId="33252597" w:rsidR="00CB1557" w:rsidRPr="0020507E" w:rsidRDefault="00CB1557" w:rsidP="00CB1557">
      <w:pPr>
        <w:pStyle w:val="subsection"/>
      </w:pPr>
      <w:r w:rsidRPr="0020507E">
        <w:tab/>
        <w:t>(4)</w:t>
      </w:r>
      <w:r w:rsidRPr="0020507E">
        <w:tab/>
        <w:t xml:space="preserve">A </w:t>
      </w:r>
      <w:r w:rsidR="00F51D29" w:rsidRPr="0020507E">
        <w:t xml:space="preserve">therapeutic </w:t>
      </w:r>
      <w:r w:rsidRPr="0020507E">
        <w:t>vaping substance</w:t>
      </w:r>
      <w:r w:rsidR="00F51D29" w:rsidRPr="0020507E">
        <w:t xml:space="preserve"> or therapeutic vaping substance accessory</w:t>
      </w:r>
      <w:r w:rsidRPr="0020507E">
        <w:t xml:space="preserve"> </w:t>
      </w:r>
      <w:r w:rsidR="00552E30" w:rsidRPr="0020507E">
        <w:t>may</w:t>
      </w:r>
      <w:r w:rsidRPr="0020507E">
        <w:t xml:space="preserve"> only </w:t>
      </w:r>
      <w:r w:rsidR="00225DC3" w:rsidRPr="0020507E">
        <w:t>contain</w:t>
      </w:r>
      <w:r w:rsidR="00F51D29" w:rsidRPr="0020507E">
        <w:t xml:space="preserve"> </w:t>
      </w:r>
      <w:r w:rsidR="00552E30" w:rsidRPr="0020507E">
        <w:t>ingredients or components</w:t>
      </w:r>
      <w:r w:rsidR="00225DC3" w:rsidRPr="0020507E">
        <w:t xml:space="preserve"> that produce</w:t>
      </w:r>
      <w:r w:rsidR="00F51D29" w:rsidRPr="0020507E">
        <w:t xml:space="preserve"> the taste or smell that a reasonable person would associate with</w:t>
      </w:r>
      <w:r w:rsidR="00225DC3" w:rsidRPr="0020507E">
        <w:t>:</w:t>
      </w:r>
    </w:p>
    <w:p w14:paraId="5CA149FA" w14:textId="3F40B071" w:rsidR="00CB1557" w:rsidRPr="0020507E" w:rsidRDefault="00925506" w:rsidP="00CB1557">
      <w:pPr>
        <w:tabs>
          <w:tab w:val="right" w:pos="1531"/>
        </w:tabs>
        <w:spacing w:before="40" w:line="240" w:lineRule="auto"/>
        <w:ind w:left="1644" w:hanging="1644"/>
      </w:pPr>
      <w:r w:rsidRPr="0020507E">
        <w:rPr>
          <w:rFonts w:eastAsia="Times New Roman" w:cs="Times New Roman"/>
          <w:lang w:eastAsia="en-AU"/>
        </w:rPr>
        <w:tab/>
        <w:t>(</w:t>
      </w:r>
      <w:r w:rsidR="000E27D8" w:rsidRPr="0020507E">
        <w:rPr>
          <w:rFonts w:eastAsia="Times New Roman" w:cs="Times New Roman"/>
          <w:lang w:eastAsia="en-AU"/>
        </w:rPr>
        <w:t>a</w:t>
      </w:r>
      <w:r w:rsidRPr="0020507E">
        <w:rPr>
          <w:rFonts w:eastAsia="Times New Roman" w:cs="Times New Roman"/>
          <w:lang w:eastAsia="en-AU"/>
        </w:rPr>
        <w:t>)</w:t>
      </w:r>
      <w:r w:rsidRPr="0020507E">
        <w:rPr>
          <w:rFonts w:eastAsia="Times New Roman" w:cs="Times New Roman"/>
          <w:lang w:eastAsia="en-AU"/>
        </w:rPr>
        <w:tab/>
      </w:r>
      <w:r w:rsidR="00CB1557" w:rsidRPr="0020507E">
        <w:rPr>
          <w:rFonts w:eastAsia="Times New Roman" w:cs="Times New Roman"/>
          <w:lang w:eastAsia="en-AU"/>
        </w:rPr>
        <w:t>m</w:t>
      </w:r>
      <w:r w:rsidR="00CB1557" w:rsidRPr="0020507E">
        <w:t xml:space="preserve">int </w:t>
      </w:r>
      <w:r w:rsidR="000E27D8" w:rsidRPr="0020507E">
        <w:t>or menthol</w:t>
      </w:r>
      <w:r w:rsidR="00552E30" w:rsidRPr="0020507E">
        <w:t xml:space="preserve"> flavour</w:t>
      </w:r>
      <w:r w:rsidR="00CB1557" w:rsidRPr="0020507E">
        <w:t>;</w:t>
      </w:r>
      <w:r w:rsidR="002F420B" w:rsidRPr="0020507E">
        <w:t xml:space="preserve"> or</w:t>
      </w:r>
    </w:p>
    <w:p w14:paraId="329FE240" w14:textId="600C129E" w:rsidR="00CB1557" w:rsidRPr="0020507E" w:rsidRDefault="00CB1557" w:rsidP="00CB1557">
      <w:pPr>
        <w:tabs>
          <w:tab w:val="right" w:pos="1531"/>
        </w:tabs>
        <w:spacing w:before="40" w:line="240" w:lineRule="auto"/>
        <w:ind w:left="1644" w:hanging="1644"/>
      </w:pPr>
      <w:r w:rsidRPr="0020507E">
        <w:rPr>
          <w:rFonts w:eastAsia="Times New Roman" w:cs="Times New Roman"/>
          <w:lang w:eastAsia="en-AU"/>
        </w:rPr>
        <w:tab/>
        <w:t>(</w:t>
      </w:r>
      <w:r w:rsidR="000E27D8" w:rsidRPr="0020507E">
        <w:rPr>
          <w:rFonts w:eastAsia="Times New Roman" w:cs="Times New Roman"/>
          <w:lang w:eastAsia="en-AU"/>
        </w:rPr>
        <w:t>b</w:t>
      </w:r>
      <w:r w:rsidRPr="0020507E">
        <w:rPr>
          <w:rFonts w:eastAsia="Times New Roman" w:cs="Times New Roman"/>
          <w:lang w:eastAsia="en-AU"/>
        </w:rPr>
        <w:t>)</w:t>
      </w:r>
      <w:r w:rsidRPr="0020507E">
        <w:rPr>
          <w:rFonts w:eastAsia="Times New Roman" w:cs="Times New Roman"/>
          <w:lang w:eastAsia="en-AU"/>
        </w:rPr>
        <w:tab/>
      </w:r>
      <w:r w:rsidRPr="0020507E">
        <w:t>tobacco</w:t>
      </w:r>
      <w:r w:rsidR="00552E30" w:rsidRPr="0020507E">
        <w:t xml:space="preserve"> flavour</w:t>
      </w:r>
      <w:r w:rsidRPr="0020507E">
        <w:t>.</w:t>
      </w:r>
    </w:p>
    <w:p w14:paraId="3AB77057" w14:textId="48B27663" w:rsidR="00CB1557" w:rsidRPr="0020507E" w:rsidRDefault="00CB1557" w:rsidP="00CB1557">
      <w:pPr>
        <w:pStyle w:val="subsection"/>
      </w:pPr>
      <w:r w:rsidRPr="0020507E">
        <w:tab/>
        <w:t>(5)</w:t>
      </w:r>
      <w:r w:rsidRPr="0020507E">
        <w:tab/>
      </w:r>
      <w:r w:rsidR="00F51D29" w:rsidRPr="0020507E">
        <w:t>A therapeutic v</w:t>
      </w:r>
      <w:r w:rsidRPr="0020507E">
        <w:t>aping substance</w:t>
      </w:r>
      <w:r w:rsidR="00F51D29" w:rsidRPr="0020507E">
        <w:t xml:space="preserve"> or therapeutic substance accessory</w:t>
      </w:r>
      <w:r w:rsidRPr="0020507E">
        <w:t xml:space="preserve"> must not contain</w:t>
      </w:r>
      <w:r w:rsidR="00F51D29" w:rsidRPr="0020507E">
        <w:t xml:space="preserve"> ingredients or components</w:t>
      </w:r>
      <w:r w:rsidRPr="0020507E">
        <w:t xml:space="preserve"> that produce a combination of flavours.</w:t>
      </w:r>
    </w:p>
    <w:p w14:paraId="2A5D9133" w14:textId="0174A1BD" w:rsidR="00CB1557" w:rsidRPr="0020507E" w:rsidRDefault="00CB1557" w:rsidP="00CB1557">
      <w:pPr>
        <w:pStyle w:val="notetext"/>
      </w:pPr>
      <w:r w:rsidRPr="0020507E">
        <w:lastRenderedPageBreak/>
        <w:t>Note:</w:t>
      </w:r>
      <w:r w:rsidRPr="0020507E">
        <w:tab/>
        <w:t xml:space="preserve">Examples of flavour combinations </w:t>
      </w:r>
      <w:r w:rsidR="009126EA" w:rsidRPr="0020507E">
        <w:t xml:space="preserve">that are not permitted </w:t>
      </w:r>
      <w:r w:rsidRPr="0020507E">
        <w:t>include cherry mint, chocolate mint and tobacco</w:t>
      </w:r>
      <w:r w:rsidR="00F51D29" w:rsidRPr="0020507E">
        <w:t xml:space="preserve"> mint</w:t>
      </w:r>
      <w:r w:rsidRPr="0020507E">
        <w:t>.</w:t>
      </w:r>
    </w:p>
    <w:p w14:paraId="4D4A3F86" w14:textId="2458F58D" w:rsidR="005D3F53" w:rsidRPr="0020507E" w:rsidRDefault="005D3F53" w:rsidP="005D3F53">
      <w:pPr>
        <w:pStyle w:val="ItemHead"/>
      </w:pPr>
      <w:r w:rsidRPr="0020507E">
        <w:t>1</w:t>
      </w:r>
      <w:r w:rsidR="00F75145" w:rsidRPr="0020507E">
        <w:t>9</w:t>
      </w:r>
      <w:r w:rsidRPr="0020507E">
        <w:t xml:space="preserve">  Section </w:t>
      </w:r>
      <w:r w:rsidR="00EC1B96" w:rsidRPr="0020507E">
        <w:t>8</w:t>
      </w:r>
    </w:p>
    <w:p w14:paraId="3473E0A8" w14:textId="77777777" w:rsidR="005D3F53" w:rsidRPr="0020507E" w:rsidRDefault="005D3F53" w:rsidP="005D3F53">
      <w:pPr>
        <w:pStyle w:val="Item"/>
      </w:pPr>
      <w:r w:rsidRPr="0020507E">
        <w:t>Repeal the section (including the notes), substitute:</w:t>
      </w:r>
    </w:p>
    <w:p w14:paraId="269CFF36" w14:textId="77777777" w:rsidR="00F75145" w:rsidRPr="0020507E" w:rsidRDefault="00F75145" w:rsidP="007708E4">
      <w:pPr>
        <w:keepNext/>
        <w:spacing w:before="280"/>
        <w:ind w:left="1134" w:hanging="1134"/>
        <w:rPr>
          <w:b/>
          <w:bCs/>
          <w:sz w:val="24"/>
          <w:szCs w:val="24"/>
        </w:rPr>
      </w:pPr>
      <w:bookmarkStart w:id="15" w:name="_Toc71707778"/>
      <w:r w:rsidRPr="0020507E">
        <w:rPr>
          <w:b/>
          <w:bCs/>
          <w:sz w:val="24"/>
          <w:szCs w:val="24"/>
        </w:rPr>
        <w:t>8  Labels</w:t>
      </w:r>
      <w:bookmarkEnd w:id="15"/>
    </w:p>
    <w:p w14:paraId="55C6D108" w14:textId="77777777" w:rsidR="00F51D29" w:rsidRPr="0020507E" w:rsidRDefault="00F51D29" w:rsidP="00F51D29">
      <w:pPr>
        <w:pStyle w:val="subsection"/>
      </w:pPr>
      <w:r w:rsidRPr="0020507E">
        <w:tab/>
        <w:t>(1)</w:t>
      </w:r>
      <w:r w:rsidRPr="0020507E">
        <w:tab/>
        <w:t>A therapeutic vaping substance or therapeutic vaping substance accessory must be labelled in accordance with this section.</w:t>
      </w:r>
    </w:p>
    <w:p w14:paraId="474DFED7" w14:textId="77777777" w:rsidR="00F51D29" w:rsidRPr="0020507E" w:rsidRDefault="00F51D29" w:rsidP="00F51D29">
      <w:pPr>
        <w:tabs>
          <w:tab w:val="right" w:pos="1021"/>
        </w:tabs>
        <w:spacing w:before="180" w:line="240" w:lineRule="auto"/>
        <w:ind w:left="1134" w:hanging="1134"/>
        <w:rPr>
          <w:rFonts w:eastAsia="Times New Roman" w:cs="Times New Roman"/>
          <w:lang w:eastAsia="en-AU"/>
        </w:rPr>
      </w:pPr>
      <w:r w:rsidRPr="0020507E">
        <w:rPr>
          <w:rFonts w:eastAsia="Times New Roman" w:cs="Times New Roman"/>
          <w:lang w:eastAsia="en-AU"/>
        </w:rPr>
        <w:tab/>
        <w:t>(2)</w:t>
      </w:r>
      <w:r w:rsidRPr="0020507E">
        <w:rPr>
          <w:rFonts w:eastAsia="Times New Roman" w:cs="Times New Roman"/>
          <w:lang w:eastAsia="en-AU"/>
        </w:rPr>
        <w:tab/>
        <w:t>Where a therapeutic vaping substance or therapeutic vaping substance contains nicotine, then the information specified in an item in the table in Part 1 of Schedule 2 must be:</w:t>
      </w:r>
    </w:p>
    <w:p w14:paraId="16365D44" w14:textId="331FD7C4" w:rsidR="00F51D29" w:rsidRPr="0020507E" w:rsidRDefault="00F51D29" w:rsidP="00F51D29">
      <w:pPr>
        <w:tabs>
          <w:tab w:val="right" w:pos="1531"/>
        </w:tabs>
        <w:spacing w:before="40" w:line="240" w:lineRule="auto"/>
        <w:ind w:left="1644" w:hanging="1644"/>
        <w:rPr>
          <w:rFonts w:eastAsia="Times New Roman" w:cs="Times New Roman"/>
          <w:lang w:eastAsia="en-AU"/>
        </w:rPr>
      </w:pPr>
      <w:r w:rsidRPr="0020507E">
        <w:rPr>
          <w:rFonts w:eastAsia="Times New Roman" w:cs="Times New Roman"/>
          <w:lang w:eastAsia="en-AU"/>
        </w:rPr>
        <w:tab/>
        <w:t>(a)</w:t>
      </w:r>
      <w:r w:rsidRPr="0020507E">
        <w:rPr>
          <w:rFonts w:eastAsia="Times New Roman" w:cs="Times New Roman"/>
          <w:lang w:eastAsia="en-AU"/>
        </w:rPr>
        <w:tab/>
        <w:t>on or attached to the container or the primary pack of a therapeutic vaping substance or therapeutic vaping substance accessory; or</w:t>
      </w:r>
    </w:p>
    <w:p w14:paraId="3EA4C767" w14:textId="77777777" w:rsidR="00F51D29" w:rsidRPr="0020507E" w:rsidRDefault="00F51D29" w:rsidP="00F51D29">
      <w:pPr>
        <w:tabs>
          <w:tab w:val="right" w:pos="1531"/>
        </w:tabs>
        <w:spacing w:before="40" w:line="240" w:lineRule="auto"/>
        <w:ind w:left="1644" w:hanging="1644"/>
        <w:rPr>
          <w:rFonts w:eastAsia="Times New Roman" w:cs="Times New Roman"/>
          <w:lang w:eastAsia="en-AU"/>
        </w:rPr>
      </w:pPr>
      <w:r w:rsidRPr="0020507E">
        <w:rPr>
          <w:rFonts w:eastAsia="Times New Roman" w:cs="Times New Roman"/>
          <w:lang w:eastAsia="en-AU"/>
        </w:rPr>
        <w:tab/>
        <w:t>(b)</w:t>
      </w:r>
      <w:r w:rsidRPr="0020507E">
        <w:rPr>
          <w:rFonts w:eastAsia="Times New Roman" w:cs="Times New Roman"/>
          <w:lang w:eastAsia="en-AU"/>
        </w:rPr>
        <w:tab/>
        <w:t>supplied with the container or the primary pack of a therapeutic vaping substance or therapeutic vaping substance accessory.</w:t>
      </w:r>
    </w:p>
    <w:p w14:paraId="5282A21E" w14:textId="77777777" w:rsidR="00F51D29" w:rsidRPr="0020507E" w:rsidRDefault="00F51D29" w:rsidP="00F51D29">
      <w:pPr>
        <w:spacing w:before="122" w:line="198" w:lineRule="exact"/>
        <w:ind w:left="1985" w:hanging="851"/>
        <w:rPr>
          <w:rFonts w:eastAsia="Times New Roman" w:cs="Times New Roman"/>
          <w:sz w:val="18"/>
          <w:lang w:eastAsia="en-AU"/>
        </w:rPr>
      </w:pPr>
      <w:r w:rsidRPr="0020507E">
        <w:rPr>
          <w:rFonts w:eastAsia="Times New Roman" w:cs="Times New Roman"/>
          <w:sz w:val="18"/>
          <w:lang w:eastAsia="en-AU"/>
        </w:rPr>
        <w:t>Note 1:</w:t>
      </w:r>
      <w:r w:rsidRPr="0020507E">
        <w:rPr>
          <w:rFonts w:eastAsia="Times New Roman" w:cs="Times New Roman"/>
          <w:sz w:val="18"/>
          <w:lang w:eastAsia="en-AU"/>
        </w:rPr>
        <w:tab/>
        <w:t>A label, in relation to therapeutic goods, is the display of printed information on or attached to the goods, on or attached to the container or primary pack in which the goods are supplied, or supplied with such a container or pack: see subsection 3(1) of the Act.</w:t>
      </w:r>
    </w:p>
    <w:p w14:paraId="789241B8" w14:textId="77777777" w:rsidR="00F51D29" w:rsidRPr="0020507E" w:rsidRDefault="00F51D29" w:rsidP="00F51D29">
      <w:pPr>
        <w:spacing w:before="122" w:line="198" w:lineRule="exact"/>
        <w:ind w:left="1985" w:hanging="851"/>
        <w:rPr>
          <w:rFonts w:eastAsia="Times New Roman" w:cs="Times New Roman"/>
          <w:sz w:val="18"/>
          <w:lang w:eastAsia="en-AU"/>
        </w:rPr>
      </w:pPr>
      <w:r w:rsidRPr="0020507E">
        <w:rPr>
          <w:rFonts w:eastAsia="Times New Roman" w:cs="Times New Roman"/>
          <w:sz w:val="18"/>
          <w:lang w:eastAsia="en-AU"/>
        </w:rPr>
        <w:t>Note 2:</w:t>
      </w:r>
      <w:r w:rsidRPr="0020507E">
        <w:rPr>
          <w:rFonts w:eastAsia="Times New Roman" w:cs="Times New Roman"/>
          <w:sz w:val="18"/>
          <w:lang w:eastAsia="en-AU"/>
        </w:rPr>
        <w:tab/>
        <w:t>Labels include displays of printed information on stickers placed over the container or primary pack of therapeutic goods, and information sheets supplied with the container or primary pack of therapeutic goods.</w:t>
      </w:r>
    </w:p>
    <w:p w14:paraId="1DF03478" w14:textId="7EA4F54D" w:rsidR="00F51D29" w:rsidRPr="0020507E" w:rsidRDefault="00F51D29" w:rsidP="00F51D29">
      <w:pPr>
        <w:spacing w:before="122" w:line="198" w:lineRule="exact"/>
        <w:ind w:left="1985" w:hanging="851"/>
        <w:rPr>
          <w:rFonts w:eastAsia="Times New Roman" w:cs="Times New Roman"/>
          <w:sz w:val="18"/>
          <w:lang w:eastAsia="en-AU"/>
        </w:rPr>
      </w:pPr>
      <w:r w:rsidRPr="0020507E">
        <w:rPr>
          <w:rFonts w:eastAsia="Times New Roman" w:cs="Times New Roman"/>
          <w:sz w:val="18"/>
          <w:lang w:eastAsia="en-AU"/>
        </w:rPr>
        <w:t>Example:</w:t>
      </w:r>
      <w:r w:rsidRPr="0020507E">
        <w:rPr>
          <w:rFonts w:eastAsia="Times New Roman" w:cs="Times New Roman"/>
          <w:sz w:val="18"/>
          <w:lang w:eastAsia="en-AU"/>
        </w:rPr>
        <w:tab/>
        <w:t>A therapeutic vaping substance</w:t>
      </w:r>
      <w:r w:rsidR="00935B7B" w:rsidRPr="0020507E">
        <w:rPr>
          <w:rFonts w:eastAsia="Times New Roman" w:cs="Times New Roman"/>
          <w:sz w:val="18"/>
          <w:lang w:eastAsia="en-AU"/>
        </w:rPr>
        <w:t xml:space="preserve"> or therapeutic vaping substance accessory</w:t>
      </w:r>
      <w:r w:rsidRPr="0020507E">
        <w:rPr>
          <w:rFonts w:eastAsia="Times New Roman" w:cs="Times New Roman"/>
          <w:sz w:val="18"/>
          <w:lang w:eastAsia="en-AU"/>
        </w:rPr>
        <w:t xml:space="preserve"> that contains nicotine complies with this subsection if the information specified in items 1 and 2 of Part 1 to Schedule 2 is printed on a sticker placed over the container of the substance</w:t>
      </w:r>
      <w:r w:rsidR="00935B7B" w:rsidRPr="0020507E">
        <w:rPr>
          <w:rFonts w:eastAsia="Times New Roman" w:cs="Times New Roman"/>
          <w:sz w:val="18"/>
          <w:lang w:eastAsia="en-AU"/>
        </w:rPr>
        <w:t xml:space="preserve"> or substance accessory</w:t>
      </w:r>
      <w:r w:rsidRPr="0020507E">
        <w:rPr>
          <w:rFonts w:eastAsia="Times New Roman" w:cs="Times New Roman"/>
          <w:sz w:val="18"/>
          <w:lang w:eastAsia="en-AU"/>
        </w:rPr>
        <w:t xml:space="preserve"> and the information specified in item 3 of Part 2 to Schedule 2 is printed on an information sheet supplied with that container.</w:t>
      </w:r>
    </w:p>
    <w:p w14:paraId="2319A68E" w14:textId="77777777" w:rsidR="00F51D29" w:rsidRPr="0020507E" w:rsidRDefault="00F51D29" w:rsidP="00F51D29">
      <w:pPr>
        <w:tabs>
          <w:tab w:val="right" w:pos="1021"/>
        </w:tabs>
        <w:spacing w:before="180" w:line="240" w:lineRule="auto"/>
        <w:ind w:left="1134" w:hanging="1134"/>
        <w:rPr>
          <w:rFonts w:eastAsia="Times New Roman" w:cs="Times New Roman"/>
          <w:lang w:eastAsia="en-AU"/>
        </w:rPr>
      </w:pPr>
      <w:r w:rsidRPr="0020507E">
        <w:rPr>
          <w:rFonts w:eastAsia="Times New Roman" w:cs="Times New Roman"/>
          <w:lang w:eastAsia="en-AU"/>
        </w:rPr>
        <w:tab/>
        <w:t>(3)</w:t>
      </w:r>
      <w:r w:rsidRPr="0020507E">
        <w:rPr>
          <w:rFonts w:eastAsia="Times New Roman" w:cs="Times New Roman"/>
          <w:lang w:eastAsia="en-AU"/>
        </w:rPr>
        <w:tab/>
        <w:t>Where a therapeutic vaping substance or therapeutic vaping substance accessory does not contain nicotine, then the information specified in an item in the table in Part 2 of Schedule 2 must be:</w:t>
      </w:r>
    </w:p>
    <w:p w14:paraId="2A174996" w14:textId="77777777" w:rsidR="00F51D29" w:rsidRPr="0020507E" w:rsidRDefault="00F51D29" w:rsidP="00F51D29">
      <w:pPr>
        <w:tabs>
          <w:tab w:val="right" w:pos="1531"/>
        </w:tabs>
        <w:spacing w:before="40" w:line="240" w:lineRule="auto"/>
        <w:ind w:left="1644" w:hanging="1644"/>
        <w:rPr>
          <w:rFonts w:eastAsia="Times New Roman" w:cs="Times New Roman"/>
          <w:lang w:eastAsia="en-AU"/>
        </w:rPr>
      </w:pPr>
      <w:r w:rsidRPr="0020507E">
        <w:rPr>
          <w:rFonts w:eastAsia="Times New Roman" w:cs="Times New Roman"/>
          <w:lang w:eastAsia="en-AU"/>
        </w:rPr>
        <w:tab/>
        <w:t>(a)</w:t>
      </w:r>
      <w:r w:rsidRPr="0020507E">
        <w:rPr>
          <w:rFonts w:eastAsia="Times New Roman" w:cs="Times New Roman"/>
          <w:lang w:eastAsia="en-AU"/>
        </w:rPr>
        <w:tab/>
        <w:t>on or attached to the container or the primary pack of a therapeutic vaping substance or therapeutic vaping substance accessory; or</w:t>
      </w:r>
    </w:p>
    <w:p w14:paraId="5A6EDB94" w14:textId="77777777" w:rsidR="00F51D29" w:rsidRPr="0020507E" w:rsidRDefault="00F51D29" w:rsidP="00F51D29">
      <w:pPr>
        <w:tabs>
          <w:tab w:val="right" w:pos="1531"/>
        </w:tabs>
        <w:spacing w:before="40" w:line="240" w:lineRule="auto"/>
        <w:ind w:left="1644" w:hanging="1644"/>
        <w:rPr>
          <w:rFonts w:eastAsia="Times New Roman" w:cs="Times New Roman"/>
          <w:lang w:eastAsia="en-AU"/>
        </w:rPr>
      </w:pPr>
      <w:r w:rsidRPr="0020507E">
        <w:rPr>
          <w:rFonts w:eastAsia="Times New Roman" w:cs="Times New Roman"/>
          <w:lang w:eastAsia="en-AU"/>
        </w:rPr>
        <w:tab/>
        <w:t>(b)</w:t>
      </w:r>
      <w:r w:rsidRPr="0020507E">
        <w:rPr>
          <w:rFonts w:eastAsia="Times New Roman" w:cs="Times New Roman"/>
          <w:lang w:eastAsia="en-AU"/>
        </w:rPr>
        <w:tab/>
        <w:t>supplied with the container or the primary pack of a therapeutic vaping substance or therapeutic vaping substance accessory.</w:t>
      </w:r>
    </w:p>
    <w:p w14:paraId="69EA9FAB" w14:textId="77777777" w:rsidR="00F51D29" w:rsidRPr="0020507E" w:rsidRDefault="00F51D29" w:rsidP="00F51D29">
      <w:pPr>
        <w:spacing w:before="122" w:line="198" w:lineRule="exact"/>
        <w:ind w:left="1985" w:hanging="851"/>
        <w:rPr>
          <w:rFonts w:eastAsia="Times New Roman" w:cs="Times New Roman"/>
          <w:sz w:val="18"/>
          <w:lang w:eastAsia="en-AU"/>
        </w:rPr>
      </w:pPr>
      <w:r w:rsidRPr="0020507E">
        <w:rPr>
          <w:rFonts w:eastAsia="Times New Roman" w:cs="Times New Roman"/>
          <w:sz w:val="18"/>
          <w:lang w:eastAsia="en-AU"/>
        </w:rPr>
        <w:t>Note 1:</w:t>
      </w:r>
      <w:r w:rsidRPr="0020507E">
        <w:rPr>
          <w:rFonts w:eastAsia="Times New Roman" w:cs="Times New Roman"/>
          <w:sz w:val="18"/>
          <w:lang w:eastAsia="en-AU"/>
        </w:rPr>
        <w:tab/>
        <w:t>A label, in relation to therapeutic goods, is the display of printed information on or attached to the goods, on or attached to the container or primary pack in which the goods are supplied, or supplied with such a container or pack: see subsection 3(1) of the Act.</w:t>
      </w:r>
    </w:p>
    <w:p w14:paraId="68FC5A54" w14:textId="77777777" w:rsidR="00F51D29" w:rsidRPr="0020507E" w:rsidRDefault="00F51D29" w:rsidP="00F51D29">
      <w:pPr>
        <w:spacing w:before="122" w:line="198" w:lineRule="exact"/>
        <w:ind w:left="1985" w:hanging="851"/>
        <w:rPr>
          <w:rFonts w:eastAsia="Times New Roman" w:cs="Times New Roman"/>
          <w:sz w:val="18"/>
          <w:lang w:eastAsia="en-AU"/>
        </w:rPr>
      </w:pPr>
      <w:r w:rsidRPr="0020507E">
        <w:rPr>
          <w:rFonts w:eastAsia="Times New Roman" w:cs="Times New Roman"/>
          <w:sz w:val="18"/>
          <w:lang w:eastAsia="en-AU"/>
        </w:rPr>
        <w:t>Note 2:</w:t>
      </w:r>
      <w:r w:rsidRPr="0020507E">
        <w:rPr>
          <w:rFonts w:eastAsia="Times New Roman" w:cs="Times New Roman"/>
          <w:sz w:val="18"/>
          <w:lang w:eastAsia="en-AU"/>
        </w:rPr>
        <w:tab/>
        <w:t>Labels include displays of printed information on stickers placed over the container or primary pack of therapeutic goods, and information sheets supplied with the container or primary pack of therapeutic goods.</w:t>
      </w:r>
    </w:p>
    <w:p w14:paraId="223E2D2A" w14:textId="7D5C2BA0" w:rsidR="00F51D29" w:rsidRPr="0020507E" w:rsidRDefault="00F51D29" w:rsidP="004B3221">
      <w:pPr>
        <w:spacing w:before="122" w:line="198" w:lineRule="exact"/>
        <w:ind w:left="1985" w:hanging="851"/>
        <w:rPr>
          <w:rFonts w:eastAsia="Times New Roman" w:cs="Times New Roman"/>
          <w:lang w:eastAsia="en-AU"/>
        </w:rPr>
      </w:pPr>
      <w:r w:rsidRPr="0020507E">
        <w:rPr>
          <w:rFonts w:eastAsia="Times New Roman" w:cs="Times New Roman"/>
          <w:sz w:val="18"/>
          <w:lang w:eastAsia="en-AU"/>
        </w:rPr>
        <w:t>Example:</w:t>
      </w:r>
      <w:r w:rsidRPr="0020507E">
        <w:rPr>
          <w:rFonts w:eastAsia="Times New Roman" w:cs="Times New Roman"/>
          <w:sz w:val="18"/>
          <w:lang w:eastAsia="en-AU"/>
        </w:rPr>
        <w:tab/>
        <w:t xml:space="preserve">A therapeutic vaping substance </w:t>
      </w:r>
      <w:r w:rsidR="00935B7B" w:rsidRPr="0020507E">
        <w:rPr>
          <w:rFonts w:eastAsia="Times New Roman" w:cs="Times New Roman"/>
          <w:sz w:val="18"/>
          <w:lang w:eastAsia="en-AU"/>
        </w:rPr>
        <w:t xml:space="preserve">or therapeutic vaping substance accessory </w:t>
      </w:r>
      <w:r w:rsidRPr="0020507E">
        <w:rPr>
          <w:rFonts w:eastAsia="Times New Roman" w:cs="Times New Roman"/>
          <w:sz w:val="18"/>
          <w:lang w:eastAsia="en-AU"/>
        </w:rPr>
        <w:t>that does not contain nicotine complies with this subsection if the information specified in items 1 and 2 of Part 2 to Schedule 2 is printed on a sticker placed over the container of the substance</w:t>
      </w:r>
      <w:r w:rsidR="00935B7B" w:rsidRPr="0020507E">
        <w:rPr>
          <w:rFonts w:eastAsia="Times New Roman" w:cs="Times New Roman"/>
          <w:sz w:val="18"/>
          <w:lang w:eastAsia="en-AU"/>
        </w:rPr>
        <w:t xml:space="preserve"> or substance accessory</w:t>
      </w:r>
      <w:r w:rsidRPr="0020507E">
        <w:rPr>
          <w:rFonts w:eastAsia="Times New Roman" w:cs="Times New Roman"/>
          <w:sz w:val="18"/>
          <w:lang w:eastAsia="en-AU"/>
        </w:rPr>
        <w:t>, and the information specified in item 3 of Part 2 to Schedule 2 is printed on an information sheet supplied with that container.</w:t>
      </w:r>
    </w:p>
    <w:p w14:paraId="46576BE4" w14:textId="77777777" w:rsidR="00F51D29" w:rsidRPr="0020507E" w:rsidRDefault="00F51D29" w:rsidP="00F51D29">
      <w:pPr>
        <w:tabs>
          <w:tab w:val="right" w:pos="1021"/>
        </w:tabs>
        <w:spacing w:before="180" w:line="240" w:lineRule="auto"/>
        <w:ind w:left="1134" w:hanging="1134"/>
        <w:rPr>
          <w:rFonts w:eastAsia="Times New Roman" w:cs="Times New Roman"/>
          <w:lang w:eastAsia="en-AU"/>
        </w:rPr>
      </w:pPr>
      <w:r w:rsidRPr="0020507E">
        <w:rPr>
          <w:rFonts w:eastAsia="Times New Roman" w:cs="Times New Roman"/>
          <w:lang w:eastAsia="en-AU"/>
        </w:rPr>
        <w:tab/>
        <w:t>(3)</w:t>
      </w:r>
      <w:r w:rsidRPr="0020507E">
        <w:rPr>
          <w:rFonts w:eastAsia="Times New Roman" w:cs="Times New Roman"/>
          <w:lang w:eastAsia="en-AU"/>
        </w:rPr>
        <w:tab/>
        <w:t>All of the information that is displayed on the label of a therapeutic vaping substance or therapeutic vaping substance accessory must be:</w:t>
      </w:r>
    </w:p>
    <w:p w14:paraId="22D2D62F" w14:textId="77777777" w:rsidR="00F51D29" w:rsidRPr="0020507E" w:rsidRDefault="00F51D29" w:rsidP="00F51D29">
      <w:pPr>
        <w:tabs>
          <w:tab w:val="right" w:pos="1531"/>
        </w:tabs>
        <w:spacing w:before="40" w:line="240" w:lineRule="auto"/>
        <w:ind w:left="1644" w:hanging="1644"/>
        <w:rPr>
          <w:rFonts w:eastAsia="Times New Roman" w:cs="Times New Roman"/>
          <w:lang w:eastAsia="en-AU"/>
        </w:rPr>
      </w:pPr>
      <w:r w:rsidRPr="0020507E">
        <w:rPr>
          <w:rFonts w:eastAsia="Times New Roman" w:cs="Times New Roman"/>
          <w:lang w:eastAsia="en-AU"/>
        </w:rPr>
        <w:tab/>
        <w:t>(a)</w:t>
      </w:r>
      <w:r w:rsidRPr="0020507E">
        <w:rPr>
          <w:rFonts w:eastAsia="Times New Roman" w:cs="Times New Roman"/>
          <w:lang w:eastAsia="en-AU"/>
        </w:rPr>
        <w:tab/>
        <w:t>in English; and</w:t>
      </w:r>
    </w:p>
    <w:p w14:paraId="0D6F8013" w14:textId="77777777" w:rsidR="00F51D29" w:rsidRPr="0020507E" w:rsidRDefault="00F51D29" w:rsidP="00F51D29">
      <w:pPr>
        <w:tabs>
          <w:tab w:val="right" w:pos="1531"/>
        </w:tabs>
        <w:spacing w:before="40" w:line="240" w:lineRule="auto"/>
        <w:ind w:left="1644" w:hanging="1644"/>
        <w:rPr>
          <w:rFonts w:eastAsia="Times New Roman" w:cs="Times New Roman"/>
          <w:lang w:eastAsia="en-AU"/>
        </w:rPr>
      </w:pPr>
      <w:r w:rsidRPr="0020507E">
        <w:rPr>
          <w:rFonts w:eastAsia="Times New Roman" w:cs="Times New Roman"/>
          <w:lang w:eastAsia="en-AU"/>
        </w:rPr>
        <w:lastRenderedPageBreak/>
        <w:tab/>
        <w:t>(b)</w:t>
      </w:r>
      <w:r w:rsidRPr="0020507E">
        <w:rPr>
          <w:rFonts w:eastAsia="Times New Roman" w:cs="Times New Roman"/>
          <w:lang w:eastAsia="en-AU"/>
        </w:rPr>
        <w:tab/>
        <w:t>legible; and</w:t>
      </w:r>
    </w:p>
    <w:p w14:paraId="099118D2" w14:textId="77777777" w:rsidR="00F51D29" w:rsidRPr="0020507E" w:rsidRDefault="00F51D29" w:rsidP="00F51D29">
      <w:pPr>
        <w:tabs>
          <w:tab w:val="right" w:pos="1531"/>
        </w:tabs>
        <w:spacing w:before="40" w:line="240" w:lineRule="auto"/>
        <w:ind w:left="1644" w:hanging="1644"/>
        <w:rPr>
          <w:rFonts w:eastAsia="Times New Roman" w:cs="Times New Roman"/>
          <w:lang w:eastAsia="en-AU"/>
        </w:rPr>
      </w:pPr>
      <w:r w:rsidRPr="0020507E">
        <w:rPr>
          <w:rFonts w:eastAsia="Times New Roman" w:cs="Times New Roman"/>
          <w:lang w:eastAsia="en-AU"/>
        </w:rPr>
        <w:tab/>
        <w:t>(c)</w:t>
      </w:r>
      <w:r w:rsidRPr="0020507E">
        <w:rPr>
          <w:rFonts w:eastAsia="Times New Roman" w:cs="Times New Roman"/>
          <w:lang w:eastAsia="en-AU"/>
        </w:rPr>
        <w:tab/>
        <w:t>visible and not obscured; and</w:t>
      </w:r>
    </w:p>
    <w:p w14:paraId="1E71E172" w14:textId="77777777" w:rsidR="00F51D29" w:rsidRPr="0020507E" w:rsidRDefault="00F51D29" w:rsidP="00F51D29">
      <w:pPr>
        <w:tabs>
          <w:tab w:val="right" w:pos="1531"/>
        </w:tabs>
        <w:spacing w:before="40" w:line="240" w:lineRule="auto"/>
        <w:ind w:left="1644" w:hanging="1644"/>
        <w:rPr>
          <w:rFonts w:eastAsia="Times New Roman" w:cs="Times New Roman"/>
          <w:lang w:eastAsia="en-AU"/>
        </w:rPr>
      </w:pPr>
      <w:r w:rsidRPr="0020507E">
        <w:rPr>
          <w:rFonts w:eastAsia="Times New Roman" w:cs="Times New Roman"/>
          <w:lang w:eastAsia="en-AU"/>
        </w:rPr>
        <w:tab/>
        <w:t>(d)</w:t>
      </w:r>
      <w:r w:rsidRPr="0020507E">
        <w:rPr>
          <w:rFonts w:eastAsia="Times New Roman" w:cs="Times New Roman"/>
          <w:lang w:eastAsia="en-AU"/>
        </w:rPr>
        <w:tab/>
        <w:t>durable.</w:t>
      </w:r>
    </w:p>
    <w:p w14:paraId="25240B5A" w14:textId="315452DA" w:rsidR="00904952" w:rsidRPr="0020507E" w:rsidRDefault="00D51C39" w:rsidP="00904952">
      <w:pPr>
        <w:pStyle w:val="ItemHead"/>
      </w:pPr>
      <w:r w:rsidRPr="0020507E">
        <w:t>20</w:t>
      </w:r>
      <w:r w:rsidR="00904952" w:rsidRPr="0020507E">
        <w:t xml:space="preserve">  Section </w:t>
      </w:r>
      <w:r w:rsidR="009944A4" w:rsidRPr="0020507E">
        <w:t>9</w:t>
      </w:r>
    </w:p>
    <w:p w14:paraId="62637C94" w14:textId="2FF60327" w:rsidR="009944A4" w:rsidRPr="0020507E" w:rsidRDefault="00693ED0" w:rsidP="009944A4">
      <w:pPr>
        <w:pStyle w:val="Item"/>
      </w:pPr>
      <w:r w:rsidRPr="0020507E">
        <w:t>Omit “</w:t>
      </w:r>
      <w:r w:rsidR="00F678CB" w:rsidRPr="0020507E">
        <w:t>nicotine</w:t>
      </w:r>
      <w:r w:rsidR="00D51C39" w:rsidRPr="0020507E">
        <w:t xml:space="preserve"> vaping product</w:t>
      </w:r>
      <w:r w:rsidR="00F678CB" w:rsidRPr="0020507E">
        <w:t>” (wherever occurring), substitute “</w:t>
      </w:r>
      <w:r w:rsidR="00F51D29" w:rsidRPr="0020507E">
        <w:t xml:space="preserve">therapeutic </w:t>
      </w:r>
      <w:r w:rsidR="00D51C39" w:rsidRPr="0020507E">
        <w:t>vaping substance</w:t>
      </w:r>
      <w:r w:rsidR="00F51D29" w:rsidRPr="0020507E">
        <w:t xml:space="preserve"> or therapeutic vaping substance accessory</w:t>
      </w:r>
      <w:r w:rsidR="00F678CB" w:rsidRPr="0020507E">
        <w:t>”.</w:t>
      </w:r>
    </w:p>
    <w:p w14:paraId="0579270B" w14:textId="074A4EAB" w:rsidR="00D51C39" w:rsidRPr="0020507E" w:rsidRDefault="00D51C39" w:rsidP="00D51C39">
      <w:pPr>
        <w:pStyle w:val="ItemHead"/>
      </w:pPr>
      <w:r w:rsidRPr="0020507E">
        <w:t>21  Section 10</w:t>
      </w:r>
    </w:p>
    <w:p w14:paraId="48B89E6F" w14:textId="1A93A37D" w:rsidR="00D51C39" w:rsidRPr="0020507E" w:rsidRDefault="00D51C39" w:rsidP="00D51C39">
      <w:pPr>
        <w:pStyle w:val="Item"/>
      </w:pPr>
      <w:r w:rsidRPr="0020507E">
        <w:t>Omit “nicotine vaping product” (wherever occurring), substitute “</w:t>
      </w:r>
      <w:r w:rsidR="00F51D29" w:rsidRPr="0020507E">
        <w:t xml:space="preserve">therapeutic </w:t>
      </w:r>
      <w:r w:rsidRPr="0020507E">
        <w:t>vaping substance</w:t>
      </w:r>
      <w:r w:rsidR="00F51D29" w:rsidRPr="0020507E">
        <w:t xml:space="preserve"> or therapeutic vaping substance accessory</w:t>
      </w:r>
      <w:r w:rsidRPr="0020507E">
        <w:t>”.</w:t>
      </w:r>
    </w:p>
    <w:p w14:paraId="28A12D08" w14:textId="39339B79" w:rsidR="00D51C39" w:rsidRPr="0020507E" w:rsidRDefault="00D51C39" w:rsidP="006F3FA8">
      <w:pPr>
        <w:pStyle w:val="ItemHead"/>
      </w:pPr>
      <w:r w:rsidRPr="0020507E">
        <w:t>22  Subsection 10(3)</w:t>
      </w:r>
    </w:p>
    <w:p w14:paraId="0BE0331F" w14:textId="222E5936" w:rsidR="00D51C39" w:rsidRPr="0020507E" w:rsidRDefault="00D51C39" w:rsidP="00D51C39">
      <w:pPr>
        <w:pStyle w:val="Item"/>
      </w:pPr>
      <w:r w:rsidRPr="0020507E">
        <w:t>Omit “item 1”, substitute “item 1A”.</w:t>
      </w:r>
    </w:p>
    <w:p w14:paraId="78B70D68" w14:textId="317E0F98" w:rsidR="00D51C39" w:rsidRPr="0020507E" w:rsidRDefault="00D51C39" w:rsidP="006F3FA8">
      <w:pPr>
        <w:pStyle w:val="ItemHead"/>
      </w:pPr>
      <w:r w:rsidRPr="0020507E">
        <w:t>23  S</w:t>
      </w:r>
      <w:r w:rsidR="009126EA" w:rsidRPr="0020507E">
        <w:t>ubs</w:t>
      </w:r>
      <w:r w:rsidRPr="0020507E">
        <w:t>ection 11</w:t>
      </w:r>
      <w:r w:rsidR="009126EA" w:rsidRPr="0020507E">
        <w:t>(1)</w:t>
      </w:r>
    </w:p>
    <w:p w14:paraId="2CEFEE08" w14:textId="40AA2187" w:rsidR="00D51C39" w:rsidRPr="0020507E" w:rsidRDefault="00D51C39" w:rsidP="00D51C39">
      <w:pPr>
        <w:pStyle w:val="Item"/>
      </w:pPr>
      <w:r w:rsidRPr="0020507E">
        <w:t>Omit “</w:t>
      </w:r>
      <w:r w:rsidR="00F51D29" w:rsidRPr="0020507E">
        <w:t xml:space="preserve">nicotine vaping </w:t>
      </w:r>
      <w:r w:rsidRPr="0020507E">
        <w:t>product”, substitute “</w:t>
      </w:r>
      <w:r w:rsidR="00F51D29" w:rsidRPr="0020507E">
        <w:t xml:space="preserve">therapeutic vaping </w:t>
      </w:r>
      <w:r w:rsidRPr="0020507E">
        <w:t>substance</w:t>
      </w:r>
      <w:r w:rsidR="00F51D29" w:rsidRPr="0020507E">
        <w:t xml:space="preserve"> or therapeutic vaping substance accessory that contains nicotine</w:t>
      </w:r>
      <w:r w:rsidRPr="0020507E">
        <w:t>”.</w:t>
      </w:r>
    </w:p>
    <w:p w14:paraId="10738BE1" w14:textId="012A55FE" w:rsidR="006F3FA8" w:rsidRPr="0020507E" w:rsidRDefault="00D51C39" w:rsidP="006F3FA8">
      <w:pPr>
        <w:pStyle w:val="ItemHead"/>
      </w:pPr>
      <w:r w:rsidRPr="0020507E">
        <w:t>24</w:t>
      </w:r>
      <w:r w:rsidR="006F3FA8" w:rsidRPr="0020507E">
        <w:t xml:space="preserve">  After section 1</w:t>
      </w:r>
      <w:r w:rsidR="00F056FA" w:rsidRPr="0020507E">
        <w:t>1</w:t>
      </w:r>
    </w:p>
    <w:p w14:paraId="12EEF9C5" w14:textId="2B147FE7" w:rsidR="006F3FA8" w:rsidRPr="0020507E" w:rsidRDefault="007009F2" w:rsidP="002104B0">
      <w:pPr>
        <w:pStyle w:val="Item"/>
      </w:pPr>
      <w:r w:rsidRPr="0020507E">
        <w:t>Insert</w:t>
      </w:r>
      <w:r w:rsidR="00F056FA" w:rsidRPr="0020507E">
        <w:t>:</w:t>
      </w:r>
    </w:p>
    <w:p w14:paraId="60A04E4E" w14:textId="25B201E8" w:rsidR="00945FE2" w:rsidRPr="0020507E" w:rsidRDefault="00945FE2" w:rsidP="00945FE2">
      <w:pPr>
        <w:keepNext/>
        <w:spacing w:before="280"/>
        <w:ind w:left="1134" w:hanging="1134"/>
        <w:rPr>
          <w:b/>
          <w:bCs/>
          <w:sz w:val="24"/>
          <w:szCs w:val="24"/>
        </w:rPr>
      </w:pPr>
      <w:r w:rsidRPr="0020507E">
        <w:rPr>
          <w:b/>
          <w:bCs/>
          <w:sz w:val="24"/>
          <w:szCs w:val="24"/>
        </w:rPr>
        <w:t>12  Therapeutic vaping substance accessories</w:t>
      </w:r>
    </w:p>
    <w:p w14:paraId="586E95A4" w14:textId="4427E3A3" w:rsidR="00945FE2" w:rsidRPr="0020507E" w:rsidRDefault="00945FE2" w:rsidP="00945FE2">
      <w:pPr>
        <w:pStyle w:val="subsection"/>
      </w:pPr>
      <w:r w:rsidRPr="0020507E">
        <w:tab/>
      </w:r>
      <w:r w:rsidRPr="0020507E">
        <w:tab/>
        <w:t>A therapeutic vaping substance accessory must comply with the following:</w:t>
      </w:r>
    </w:p>
    <w:p w14:paraId="256FA20D" w14:textId="0C002B7B" w:rsidR="00945FE2" w:rsidRPr="0020507E" w:rsidRDefault="00945FE2" w:rsidP="00945FE2">
      <w:pPr>
        <w:pStyle w:val="paragraph"/>
      </w:pPr>
      <w:r w:rsidRPr="0020507E">
        <w:tab/>
        <w:t>(a)</w:t>
      </w:r>
      <w:r w:rsidRPr="0020507E">
        <w:tab/>
        <w:t>for a therapeutic vaping substance accessory that, if it did not contain a therapeutic vaping substance, would be a therapeutic vaping device accessory to which the MDSO ordinarily applies—either:</w:t>
      </w:r>
    </w:p>
    <w:p w14:paraId="46A88EA9" w14:textId="77777777" w:rsidR="00945FE2" w:rsidRPr="0020507E" w:rsidRDefault="00945FE2" w:rsidP="00945FE2">
      <w:pPr>
        <w:pStyle w:val="paragraphsub"/>
      </w:pPr>
      <w:r w:rsidRPr="0020507E">
        <w:tab/>
        <w:t>(i)</w:t>
      </w:r>
      <w:r w:rsidRPr="0020507E">
        <w:tab/>
        <w:t>the MDSO; or</w:t>
      </w:r>
    </w:p>
    <w:p w14:paraId="4B75BD3D" w14:textId="77777777" w:rsidR="00945FE2" w:rsidRPr="0020507E" w:rsidRDefault="00945FE2" w:rsidP="00945FE2">
      <w:pPr>
        <w:pStyle w:val="paragraphsub"/>
      </w:pPr>
      <w:r w:rsidRPr="0020507E">
        <w:tab/>
        <w:t>(ii)</w:t>
      </w:r>
      <w:r w:rsidRPr="0020507E">
        <w:tab/>
        <w:t>the essential principles;</w:t>
      </w:r>
    </w:p>
    <w:p w14:paraId="4C7B7CC9" w14:textId="3B6D422D" w:rsidR="00945FE2" w:rsidRPr="0020507E" w:rsidRDefault="00945FE2" w:rsidP="00945FE2">
      <w:pPr>
        <w:pStyle w:val="paragraph"/>
      </w:pPr>
      <w:r w:rsidRPr="0020507E">
        <w:tab/>
        <w:t>(b)</w:t>
      </w:r>
      <w:r w:rsidRPr="0020507E">
        <w:tab/>
        <w:t>for a therapeutic vaping substance accessory that, if it did not contain a therapeutic vaping substance, would be a therapeutic vaping device accessory to which the MDSO does not ordinarily apply—the essential principles.</w:t>
      </w:r>
    </w:p>
    <w:p w14:paraId="21047AA6" w14:textId="70FA3F7B" w:rsidR="00D51C39" w:rsidRPr="0020507E" w:rsidRDefault="00D51C39" w:rsidP="007708E4">
      <w:pPr>
        <w:pStyle w:val="subsection"/>
        <w:keepNext/>
        <w:spacing w:before="280"/>
        <w:rPr>
          <w:b/>
          <w:bCs/>
          <w:sz w:val="32"/>
          <w:szCs w:val="32"/>
        </w:rPr>
      </w:pPr>
      <w:r w:rsidRPr="0020507E">
        <w:rPr>
          <w:b/>
          <w:bCs/>
          <w:sz w:val="32"/>
          <w:szCs w:val="32"/>
        </w:rPr>
        <w:t>Part 3</w:t>
      </w:r>
      <w:r w:rsidRPr="0020507E">
        <w:rPr>
          <w:b/>
          <w:bCs/>
          <w:sz w:val="32"/>
          <w:szCs w:val="32"/>
        </w:rPr>
        <w:sym w:font="Symbol" w:char="F0BE"/>
      </w:r>
      <w:r w:rsidRPr="0020507E">
        <w:rPr>
          <w:b/>
          <w:bCs/>
          <w:sz w:val="32"/>
          <w:szCs w:val="32"/>
        </w:rPr>
        <w:t>Therapeutic vaping kit</w:t>
      </w:r>
      <w:r w:rsidR="00F51D29" w:rsidRPr="0020507E">
        <w:rPr>
          <w:b/>
          <w:bCs/>
          <w:sz w:val="32"/>
          <w:szCs w:val="32"/>
        </w:rPr>
        <w:t>s</w:t>
      </w:r>
    </w:p>
    <w:p w14:paraId="43E1F6F0" w14:textId="4C0A970B" w:rsidR="00D51C39" w:rsidRPr="0020507E" w:rsidRDefault="00D51C39" w:rsidP="007708E4">
      <w:pPr>
        <w:keepNext/>
        <w:spacing w:before="280"/>
        <w:ind w:left="1134" w:hanging="1134"/>
        <w:rPr>
          <w:b/>
          <w:bCs/>
          <w:sz w:val="24"/>
          <w:szCs w:val="24"/>
        </w:rPr>
      </w:pPr>
      <w:r w:rsidRPr="0020507E">
        <w:rPr>
          <w:b/>
          <w:bCs/>
          <w:sz w:val="24"/>
          <w:szCs w:val="24"/>
        </w:rPr>
        <w:t>1</w:t>
      </w:r>
      <w:r w:rsidR="00945FE2" w:rsidRPr="0020507E">
        <w:rPr>
          <w:b/>
          <w:bCs/>
          <w:sz w:val="24"/>
          <w:szCs w:val="24"/>
        </w:rPr>
        <w:t>3</w:t>
      </w:r>
      <w:r w:rsidRPr="0020507E">
        <w:rPr>
          <w:b/>
          <w:bCs/>
          <w:sz w:val="24"/>
          <w:szCs w:val="24"/>
        </w:rPr>
        <w:t xml:space="preserve">  Goods in a therapeutic vaping kit</w:t>
      </w:r>
    </w:p>
    <w:p w14:paraId="4ECB3DB6" w14:textId="348A124E" w:rsidR="00D51C39" w:rsidRPr="0020507E" w:rsidRDefault="00FD464C" w:rsidP="00D51C39">
      <w:pPr>
        <w:pStyle w:val="subsection"/>
      </w:pPr>
      <w:r w:rsidRPr="0020507E">
        <w:tab/>
      </w:r>
      <w:r w:rsidRPr="0020507E">
        <w:tab/>
      </w:r>
      <w:r w:rsidR="00D51C39" w:rsidRPr="0020507E">
        <w:t xml:space="preserve">Each </w:t>
      </w:r>
      <w:r w:rsidR="00F51D29" w:rsidRPr="0020507E">
        <w:t xml:space="preserve">therapeutic </w:t>
      </w:r>
      <w:r w:rsidR="00D51C39" w:rsidRPr="0020507E">
        <w:t>vaping substance</w:t>
      </w:r>
      <w:r w:rsidR="00F51D29" w:rsidRPr="0020507E">
        <w:t xml:space="preserve"> </w:t>
      </w:r>
      <w:r w:rsidR="00945FE2" w:rsidRPr="0020507E">
        <w:t xml:space="preserve">and therapeutic vaping substance accessory </w:t>
      </w:r>
      <w:r w:rsidR="00D51C39" w:rsidRPr="0020507E">
        <w:t>in a therapeutic vaping kit must comply with Part 2.</w:t>
      </w:r>
    </w:p>
    <w:p w14:paraId="660B57DD" w14:textId="5F738806" w:rsidR="00D51C39" w:rsidRPr="0020507E" w:rsidRDefault="00D51C39" w:rsidP="00945FE2">
      <w:pPr>
        <w:pStyle w:val="subsection"/>
        <w:keepNext/>
        <w:spacing w:before="280"/>
        <w:rPr>
          <w:b/>
          <w:bCs/>
          <w:sz w:val="32"/>
          <w:szCs w:val="32"/>
        </w:rPr>
      </w:pPr>
      <w:r w:rsidRPr="0020507E">
        <w:rPr>
          <w:b/>
          <w:bCs/>
          <w:sz w:val="32"/>
          <w:szCs w:val="32"/>
        </w:rPr>
        <w:lastRenderedPageBreak/>
        <w:t>Part 4</w:t>
      </w:r>
      <w:r w:rsidRPr="0020507E">
        <w:rPr>
          <w:b/>
          <w:bCs/>
          <w:sz w:val="32"/>
          <w:szCs w:val="32"/>
        </w:rPr>
        <w:sym w:font="Symbol" w:char="F0BE"/>
      </w:r>
      <w:r w:rsidRPr="0020507E">
        <w:rPr>
          <w:b/>
          <w:bCs/>
          <w:sz w:val="32"/>
          <w:szCs w:val="32"/>
        </w:rPr>
        <w:t>Therapeutic vaping pack</w:t>
      </w:r>
      <w:r w:rsidR="00F51D29" w:rsidRPr="0020507E">
        <w:rPr>
          <w:b/>
          <w:bCs/>
          <w:sz w:val="32"/>
          <w:szCs w:val="32"/>
        </w:rPr>
        <w:t>s</w:t>
      </w:r>
    </w:p>
    <w:p w14:paraId="5C36B6F0" w14:textId="600EC10F" w:rsidR="00D51C39" w:rsidRPr="0020507E" w:rsidRDefault="00D51C39" w:rsidP="00945FE2">
      <w:pPr>
        <w:keepNext/>
        <w:spacing w:before="280"/>
        <w:ind w:left="1134" w:hanging="1134"/>
      </w:pPr>
      <w:r w:rsidRPr="0020507E">
        <w:rPr>
          <w:b/>
          <w:bCs/>
          <w:sz w:val="24"/>
          <w:szCs w:val="24"/>
        </w:rPr>
        <w:t>1</w:t>
      </w:r>
      <w:r w:rsidR="00945FE2" w:rsidRPr="0020507E">
        <w:rPr>
          <w:b/>
          <w:bCs/>
          <w:sz w:val="24"/>
          <w:szCs w:val="24"/>
        </w:rPr>
        <w:t>4</w:t>
      </w:r>
      <w:r w:rsidRPr="0020507E">
        <w:rPr>
          <w:b/>
          <w:bCs/>
          <w:sz w:val="24"/>
          <w:szCs w:val="24"/>
        </w:rPr>
        <w:t xml:space="preserve">  Goods in a therapeutic vaping pack</w:t>
      </w:r>
    </w:p>
    <w:p w14:paraId="6A226DD4" w14:textId="7B9188E2" w:rsidR="00F51D29" w:rsidRPr="0020507E" w:rsidRDefault="00F51D29" w:rsidP="00945FE2">
      <w:pPr>
        <w:pStyle w:val="SubsectionHead"/>
        <w:keepLines w:val="0"/>
      </w:pPr>
      <w:r w:rsidRPr="0020507E">
        <w:t>Therapeutic vaping substance</w:t>
      </w:r>
      <w:r w:rsidR="00B64F0B" w:rsidRPr="0020507E">
        <w:t>s and therapeutic vaping substance accessory</w:t>
      </w:r>
    </w:p>
    <w:p w14:paraId="45DC432B" w14:textId="098C959C" w:rsidR="00F51D29" w:rsidRPr="0020507E" w:rsidRDefault="00F51D29" w:rsidP="00945FE2">
      <w:pPr>
        <w:pStyle w:val="subsection"/>
        <w:keepNext/>
      </w:pPr>
      <w:r w:rsidRPr="0020507E">
        <w:tab/>
        <w:t>(1)</w:t>
      </w:r>
      <w:r w:rsidRPr="0020507E">
        <w:tab/>
        <w:t>Each therapeutic vaping substance</w:t>
      </w:r>
      <w:r w:rsidR="00B64F0B" w:rsidRPr="0020507E">
        <w:t xml:space="preserve"> or therapeutic vaping substance accessory</w:t>
      </w:r>
      <w:r w:rsidRPr="0020507E">
        <w:t xml:space="preserve"> in therapeutic vaping pack must comply with Part 2.</w:t>
      </w:r>
    </w:p>
    <w:p w14:paraId="2E09AAB4" w14:textId="77777777" w:rsidR="00F51D29" w:rsidRPr="0020507E" w:rsidRDefault="00F51D29" w:rsidP="00F51D29">
      <w:pPr>
        <w:pStyle w:val="SubsectionHead"/>
        <w:keepNext w:val="0"/>
        <w:keepLines w:val="0"/>
      </w:pPr>
      <w:r w:rsidRPr="0020507E">
        <w:t>Therapeutic vaping device, therapeutic vaping device accessory and therapeutic vaping substance accessory</w:t>
      </w:r>
    </w:p>
    <w:p w14:paraId="43E68C50" w14:textId="77777777" w:rsidR="00F51D29" w:rsidRPr="0020507E" w:rsidRDefault="00F51D29" w:rsidP="00F51D29">
      <w:pPr>
        <w:pStyle w:val="subsection"/>
      </w:pPr>
      <w:r w:rsidRPr="0020507E">
        <w:tab/>
        <w:t>(2)</w:t>
      </w:r>
      <w:r w:rsidRPr="0020507E">
        <w:tab/>
        <w:t>Each good in a therapeutic vaping pack, other than a therapeutic vaping substance, must comply with the following:</w:t>
      </w:r>
    </w:p>
    <w:p w14:paraId="7EA1B97E" w14:textId="498AFEB7" w:rsidR="00F51D29" w:rsidRPr="0020507E" w:rsidRDefault="00F51D29" w:rsidP="00F51D29">
      <w:pPr>
        <w:pStyle w:val="paragraph"/>
      </w:pPr>
      <w:r w:rsidRPr="0020507E">
        <w:tab/>
        <w:t>(a)</w:t>
      </w:r>
      <w:r w:rsidRPr="0020507E">
        <w:tab/>
        <w:t xml:space="preserve">for a therapeutic vaping device or therapeutic vaping device accessory to which the MDSO </w:t>
      </w:r>
      <w:r w:rsidR="00B64F0B" w:rsidRPr="0020507E">
        <w:t>ordinarily applies</w:t>
      </w:r>
      <w:r w:rsidRPr="0020507E">
        <w:t>—either:</w:t>
      </w:r>
    </w:p>
    <w:p w14:paraId="1D560E36" w14:textId="77777777" w:rsidR="00F51D29" w:rsidRPr="0020507E" w:rsidRDefault="00F51D29" w:rsidP="00F51D29">
      <w:pPr>
        <w:pStyle w:val="paragraphsub"/>
      </w:pPr>
      <w:r w:rsidRPr="0020507E">
        <w:tab/>
        <w:t>(i)</w:t>
      </w:r>
      <w:r w:rsidRPr="0020507E">
        <w:tab/>
        <w:t>the MDSO; or</w:t>
      </w:r>
    </w:p>
    <w:p w14:paraId="096BF5C7" w14:textId="745A9023" w:rsidR="00F51D29" w:rsidRPr="0020507E" w:rsidRDefault="00F51D29" w:rsidP="00F51D29">
      <w:pPr>
        <w:pStyle w:val="paragraphsub"/>
      </w:pPr>
      <w:r w:rsidRPr="0020507E">
        <w:tab/>
        <w:t>(ii)</w:t>
      </w:r>
      <w:r w:rsidRPr="0020507E">
        <w:tab/>
        <w:t>the essential principles</w:t>
      </w:r>
      <w:r w:rsidR="00552E30" w:rsidRPr="0020507E">
        <w:t>;</w:t>
      </w:r>
    </w:p>
    <w:p w14:paraId="7B0EA347" w14:textId="6CF62D2D" w:rsidR="00486A22" w:rsidRPr="0020507E" w:rsidRDefault="00486A22" w:rsidP="00486A22">
      <w:pPr>
        <w:pStyle w:val="paragraph"/>
      </w:pPr>
      <w:r w:rsidRPr="0020507E">
        <w:tab/>
        <w:t>(b)</w:t>
      </w:r>
      <w:r w:rsidRPr="0020507E">
        <w:tab/>
        <w:t xml:space="preserve">for a therapeutic vaping device or therapeutic vaping device accessory to which the MDSO </w:t>
      </w:r>
      <w:r w:rsidR="00B64F0B" w:rsidRPr="0020507E">
        <w:t xml:space="preserve">does </w:t>
      </w:r>
      <w:r w:rsidRPr="0020507E">
        <w:t>not</w:t>
      </w:r>
      <w:r w:rsidR="00B64F0B" w:rsidRPr="0020507E">
        <w:t xml:space="preserve"> ordinarily</w:t>
      </w:r>
      <w:r w:rsidRPr="0020507E">
        <w:t xml:space="preserve"> apply—the essential principles</w:t>
      </w:r>
      <w:r w:rsidR="00945FE2" w:rsidRPr="0020507E">
        <w:t>.</w:t>
      </w:r>
    </w:p>
    <w:p w14:paraId="7C155EE8" w14:textId="77777777" w:rsidR="00D51C39" w:rsidRPr="0020507E" w:rsidRDefault="00D51C39" w:rsidP="00945FE2">
      <w:pPr>
        <w:pStyle w:val="subsection"/>
        <w:keepNext/>
        <w:spacing w:before="280"/>
        <w:rPr>
          <w:b/>
          <w:bCs/>
          <w:sz w:val="32"/>
          <w:szCs w:val="32"/>
        </w:rPr>
      </w:pPr>
      <w:r w:rsidRPr="0020507E">
        <w:rPr>
          <w:b/>
          <w:bCs/>
          <w:sz w:val="32"/>
          <w:szCs w:val="32"/>
        </w:rPr>
        <w:t>Part 5</w:t>
      </w:r>
      <w:r w:rsidRPr="0020507E">
        <w:rPr>
          <w:b/>
          <w:bCs/>
          <w:sz w:val="32"/>
          <w:szCs w:val="32"/>
        </w:rPr>
        <w:sym w:font="Symbol" w:char="F0BE"/>
      </w:r>
      <w:r w:rsidRPr="0020507E">
        <w:rPr>
          <w:b/>
          <w:bCs/>
          <w:sz w:val="32"/>
          <w:szCs w:val="32"/>
        </w:rPr>
        <w:t>Transitional provisions</w:t>
      </w:r>
    </w:p>
    <w:p w14:paraId="2B1320AB" w14:textId="57440988" w:rsidR="00D51C39" w:rsidRPr="0020507E" w:rsidRDefault="00D51C39" w:rsidP="007708E4">
      <w:pPr>
        <w:keepNext/>
        <w:spacing w:before="280"/>
        <w:ind w:left="1134" w:hanging="1134"/>
        <w:rPr>
          <w:b/>
          <w:bCs/>
          <w:sz w:val="24"/>
          <w:szCs w:val="24"/>
        </w:rPr>
      </w:pPr>
      <w:r w:rsidRPr="0020507E">
        <w:rPr>
          <w:b/>
          <w:bCs/>
          <w:sz w:val="24"/>
          <w:szCs w:val="24"/>
        </w:rPr>
        <w:t>1</w:t>
      </w:r>
      <w:r w:rsidR="00945FE2" w:rsidRPr="0020507E">
        <w:rPr>
          <w:b/>
          <w:bCs/>
          <w:sz w:val="24"/>
          <w:szCs w:val="24"/>
        </w:rPr>
        <w:t>5</w:t>
      </w:r>
      <w:r w:rsidRPr="0020507E">
        <w:rPr>
          <w:b/>
          <w:bCs/>
          <w:sz w:val="24"/>
          <w:szCs w:val="24"/>
        </w:rPr>
        <w:t xml:space="preserve">  Transitional</w:t>
      </w:r>
    </w:p>
    <w:p w14:paraId="17D91458" w14:textId="77777777" w:rsidR="00D51C39" w:rsidRPr="0020507E" w:rsidRDefault="00D51C39" w:rsidP="00D51C39">
      <w:pPr>
        <w:pStyle w:val="subsection"/>
      </w:pPr>
      <w:r w:rsidRPr="0020507E">
        <w:tab/>
        <w:t>(1)</w:t>
      </w:r>
      <w:r w:rsidRPr="0020507E">
        <w:tab/>
        <w:t>In this section:</w:t>
      </w:r>
    </w:p>
    <w:p w14:paraId="7DEE2DBC" w14:textId="6B03B76B" w:rsidR="00D51C39" w:rsidRPr="0020507E" w:rsidRDefault="00D51C39" w:rsidP="00D51C39">
      <w:pPr>
        <w:pStyle w:val="Definition"/>
      </w:pPr>
      <w:r w:rsidRPr="0020507E">
        <w:rPr>
          <w:b/>
          <w:i/>
        </w:rPr>
        <w:t>former TGO 110</w:t>
      </w:r>
      <w:r w:rsidRPr="0020507E">
        <w:rPr>
          <w:bCs/>
          <w:iCs/>
        </w:rPr>
        <w:t xml:space="preserve"> means the </w:t>
      </w:r>
      <w:r w:rsidRPr="0020507E">
        <w:rPr>
          <w:i/>
          <w:iCs/>
        </w:rPr>
        <w:t>Therapeutic Goods (Standard for Nicotine Vaping Products) (TGO 110) Order 2021</w:t>
      </w:r>
      <w:r w:rsidRPr="0020507E">
        <w:t xml:space="preserve">, as in force immediately before the commencement of the </w:t>
      </w:r>
      <w:r w:rsidRPr="0020507E">
        <w:rPr>
          <w:i/>
          <w:iCs/>
        </w:rPr>
        <w:t>Therapeutic Goods (Standard for Nicotine Vaping Products) (TGO 110) Amendment (Vaping) Order 2023</w:t>
      </w:r>
      <w:r w:rsidRPr="0020507E">
        <w:t>.</w:t>
      </w:r>
    </w:p>
    <w:p w14:paraId="08A06D86" w14:textId="7EC4AB2A" w:rsidR="001F37A2" w:rsidRPr="0020507E" w:rsidRDefault="001F37A2" w:rsidP="003F7B6A">
      <w:pPr>
        <w:pStyle w:val="subsection"/>
      </w:pPr>
      <w:r w:rsidRPr="0020507E">
        <w:tab/>
        <w:t>(2)</w:t>
      </w:r>
      <w:r w:rsidRPr="0020507E">
        <w:tab/>
        <w:t xml:space="preserve">Despite the amendments made by the </w:t>
      </w:r>
      <w:r w:rsidRPr="0020507E">
        <w:rPr>
          <w:i/>
          <w:iCs/>
        </w:rPr>
        <w:t>Therapeutic Goods (Standard for Nicotine Vaping Products) (TGO 110) Amendment (Vaping) Order</w:t>
      </w:r>
      <w:r w:rsidR="00887719" w:rsidRPr="0020507E">
        <w:rPr>
          <w:i/>
          <w:iCs/>
        </w:rPr>
        <w:t> </w:t>
      </w:r>
      <w:r w:rsidRPr="0020507E">
        <w:rPr>
          <w:i/>
          <w:iCs/>
        </w:rPr>
        <w:t>2023</w:t>
      </w:r>
      <w:r w:rsidRPr="0020507E">
        <w:t xml:space="preserve">, the former TGO 110 continues to apply in relation to </w:t>
      </w:r>
      <w:r w:rsidR="00F51D29" w:rsidRPr="0020507E">
        <w:t xml:space="preserve">therapeutic </w:t>
      </w:r>
      <w:r w:rsidRPr="0020507E">
        <w:t>vaping substances,</w:t>
      </w:r>
      <w:r w:rsidR="00F51D29" w:rsidRPr="0020507E">
        <w:t xml:space="preserve"> therapeutic vaping substance accessories,</w:t>
      </w:r>
      <w:r w:rsidRPr="0020507E">
        <w:t xml:space="preserve"> therapeutic vaping kits, and goods in therapeutic vaping packs that are imported or manufactured before 1 March 2024.</w:t>
      </w:r>
    </w:p>
    <w:p w14:paraId="59E775A0" w14:textId="331AE25B" w:rsidR="00477A97" w:rsidRPr="0020507E" w:rsidRDefault="00477A97" w:rsidP="003F7B6A">
      <w:pPr>
        <w:pStyle w:val="subsection"/>
      </w:pPr>
      <w:r w:rsidRPr="0020507E">
        <w:tab/>
        <w:t>(3)</w:t>
      </w:r>
      <w:r w:rsidRPr="0020507E">
        <w:tab/>
        <w:t>Subsection (2) ceases to apply on 1 July 2024.</w:t>
      </w:r>
    </w:p>
    <w:p w14:paraId="64B2020A" w14:textId="512BF4E1" w:rsidR="001D1FBA" w:rsidRPr="0020507E" w:rsidRDefault="00D51C39" w:rsidP="00094E12">
      <w:pPr>
        <w:pStyle w:val="ItemHead"/>
      </w:pPr>
      <w:r w:rsidRPr="0020507E">
        <w:t>2</w:t>
      </w:r>
      <w:r w:rsidR="00CB1557" w:rsidRPr="0020507E">
        <w:t>5</w:t>
      </w:r>
      <w:r w:rsidRPr="0020507E">
        <w:t xml:space="preserve"> </w:t>
      </w:r>
      <w:r w:rsidR="001D1FBA" w:rsidRPr="0020507E">
        <w:t xml:space="preserve"> Schedule </w:t>
      </w:r>
      <w:r w:rsidRPr="0020507E">
        <w:t>2</w:t>
      </w:r>
    </w:p>
    <w:p w14:paraId="15C27803" w14:textId="54528CF2" w:rsidR="001D1FBA" w:rsidRPr="0020507E" w:rsidRDefault="0031600C" w:rsidP="00A67ED5">
      <w:pPr>
        <w:pStyle w:val="Item"/>
      </w:pPr>
      <w:r w:rsidRPr="0020507E">
        <w:t xml:space="preserve">Repeal the </w:t>
      </w:r>
      <w:r w:rsidR="00787327" w:rsidRPr="0020507E">
        <w:t>Schedule, substitute:</w:t>
      </w:r>
    </w:p>
    <w:p w14:paraId="7DA0CC51" w14:textId="77777777" w:rsidR="00094E12" w:rsidRPr="0020507E" w:rsidRDefault="00094E12" w:rsidP="00094E12">
      <w:pPr>
        <w:keepNext/>
        <w:keepLines/>
        <w:spacing w:line="240" w:lineRule="auto"/>
        <w:ind w:left="1134" w:hanging="1134"/>
        <w:outlineLvl w:val="5"/>
        <w:rPr>
          <w:rFonts w:ascii="Arial" w:eastAsia="Times New Roman" w:hAnsi="Arial" w:cs="Times New Roman"/>
          <w:b/>
          <w:kern w:val="28"/>
          <w:sz w:val="32"/>
          <w:lang w:eastAsia="en-AU"/>
        </w:rPr>
      </w:pPr>
      <w:r w:rsidRPr="0020507E">
        <w:rPr>
          <w:rFonts w:ascii="Arial" w:eastAsia="Times New Roman" w:hAnsi="Arial" w:cs="Times New Roman"/>
          <w:b/>
          <w:kern w:val="28"/>
          <w:sz w:val="32"/>
          <w:lang w:eastAsia="en-AU"/>
        </w:rPr>
        <w:t>Schedule 2—Labelling information</w:t>
      </w:r>
    </w:p>
    <w:p w14:paraId="1CCB3D9C" w14:textId="77777777" w:rsidR="00094E12" w:rsidRPr="0020507E" w:rsidRDefault="00094E12" w:rsidP="00094E12">
      <w:pPr>
        <w:pStyle w:val="notetext"/>
        <w:keepNext/>
        <w:keepLines/>
        <w:spacing w:after="300"/>
        <w:ind w:left="0" w:firstLine="0"/>
        <w:rPr>
          <w:snapToGrid w:val="0"/>
        </w:rPr>
      </w:pPr>
      <w:r w:rsidRPr="0020507E">
        <w:rPr>
          <w:snapToGrid w:val="0"/>
        </w:rPr>
        <w:t>Note:</w:t>
      </w:r>
      <w:r w:rsidRPr="0020507E">
        <w:rPr>
          <w:snapToGrid w:val="0"/>
        </w:rPr>
        <w:tab/>
        <w:t>See section 8.</w:t>
      </w:r>
    </w:p>
    <w:p w14:paraId="3C0738A7" w14:textId="27C1A2D3" w:rsidR="00094E12" w:rsidRPr="0020507E" w:rsidRDefault="00094E12" w:rsidP="005916E4">
      <w:pPr>
        <w:pStyle w:val="subsection"/>
        <w:keepNext/>
        <w:widowControl w:val="0"/>
        <w:spacing w:before="280"/>
        <w:rPr>
          <w:b/>
          <w:bCs/>
          <w:sz w:val="32"/>
          <w:szCs w:val="32"/>
        </w:rPr>
      </w:pPr>
      <w:bookmarkStart w:id="16" w:name="_Toc58247160"/>
      <w:bookmarkStart w:id="17" w:name="_Toc130904727"/>
      <w:bookmarkStart w:id="18" w:name="_Toc141262039"/>
      <w:bookmarkStart w:id="19" w:name="_Toc11226466"/>
      <w:bookmarkStart w:id="20" w:name="_Toc11226512"/>
      <w:bookmarkStart w:id="21" w:name="_Toc11244280"/>
      <w:r w:rsidRPr="0020507E">
        <w:rPr>
          <w:b/>
          <w:bCs/>
          <w:sz w:val="32"/>
          <w:szCs w:val="32"/>
        </w:rPr>
        <w:t>Part 1—</w:t>
      </w:r>
      <w:bookmarkEnd w:id="16"/>
      <w:bookmarkEnd w:id="17"/>
      <w:bookmarkEnd w:id="18"/>
      <w:r w:rsidR="00F51D29" w:rsidRPr="0020507E">
        <w:rPr>
          <w:b/>
          <w:bCs/>
          <w:sz w:val="32"/>
          <w:szCs w:val="32"/>
        </w:rPr>
        <w:t>Therapeutic vaping substances and accessories that contain nicotine</w:t>
      </w:r>
    </w:p>
    <w:p w14:paraId="1E27800B" w14:textId="77777777" w:rsidR="00C147DB" w:rsidRPr="0020507E" w:rsidRDefault="00C147DB" w:rsidP="00C147DB">
      <w:pPr>
        <w:pStyle w:val="notetext"/>
        <w:spacing w:before="60" w:after="60" w:line="240" w:lineRule="atLeast"/>
        <w:ind w:left="0" w:firstLine="0"/>
      </w:pPr>
    </w:p>
    <w:tbl>
      <w:tblPr>
        <w:tblW w:w="8364" w:type="dxa"/>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6237"/>
      </w:tblGrid>
      <w:tr w:rsidR="00094E12" w:rsidRPr="0020507E" w14:paraId="5481CC45" w14:textId="77777777" w:rsidTr="00CD220A">
        <w:trPr>
          <w:tblHeader/>
          <w:jc w:val="center"/>
        </w:trPr>
        <w:tc>
          <w:tcPr>
            <w:tcW w:w="8364" w:type="dxa"/>
            <w:gridSpan w:val="2"/>
            <w:tcBorders>
              <w:top w:val="single" w:sz="12" w:space="0" w:color="auto"/>
              <w:bottom w:val="single" w:sz="6" w:space="0" w:color="auto"/>
            </w:tcBorders>
            <w:shd w:val="clear" w:color="auto" w:fill="auto"/>
            <w:hideMark/>
          </w:tcPr>
          <w:bookmarkEnd w:id="19"/>
          <w:bookmarkEnd w:id="20"/>
          <w:bookmarkEnd w:id="21"/>
          <w:p w14:paraId="7C15343C" w14:textId="77777777" w:rsidR="00094E12" w:rsidRPr="0020507E" w:rsidRDefault="00094E12" w:rsidP="00CD220A">
            <w:pPr>
              <w:keepNext/>
              <w:spacing w:before="60" w:line="240" w:lineRule="atLeast"/>
              <w:rPr>
                <w:rFonts w:eastAsia="Times New Roman" w:cs="Times New Roman"/>
                <w:b/>
                <w:sz w:val="20"/>
                <w:lang w:eastAsia="en-AU"/>
              </w:rPr>
            </w:pPr>
            <w:r w:rsidRPr="0020507E">
              <w:rPr>
                <w:rFonts w:eastAsia="Times New Roman" w:cs="Times New Roman"/>
                <w:b/>
                <w:sz w:val="20"/>
                <w:lang w:eastAsia="en-AU"/>
              </w:rPr>
              <w:lastRenderedPageBreak/>
              <w:t>Labelling information</w:t>
            </w:r>
          </w:p>
        </w:tc>
      </w:tr>
      <w:tr w:rsidR="00094E12" w:rsidRPr="0020507E" w14:paraId="6D1A34B0" w14:textId="77777777" w:rsidTr="00CD220A">
        <w:trPr>
          <w:tblHeader/>
          <w:jc w:val="center"/>
        </w:trPr>
        <w:tc>
          <w:tcPr>
            <w:tcW w:w="2127" w:type="dxa"/>
            <w:tcBorders>
              <w:top w:val="single" w:sz="6" w:space="0" w:color="auto"/>
              <w:bottom w:val="single" w:sz="6" w:space="0" w:color="auto"/>
            </w:tcBorders>
            <w:shd w:val="clear" w:color="auto" w:fill="auto"/>
            <w:hideMark/>
          </w:tcPr>
          <w:p w14:paraId="12865141" w14:textId="77777777" w:rsidR="00094E12" w:rsidRPr="0020507E" w:rsidRDefault="00094E12" w:rsidP="00CD220A">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Column 1</w:t>
            </w:r>
          </w:p>
        </w:tc>
        <w:tc>
          <w:tcPr>
            <w:tcW w:w="6237" w:type="dxa"/>
            <w:tcBorders>
              <w:top w:val="single" w:sz="6" w:space="0" w:color="auto"/>
              <w:bottom w:val="single" w:sz="6" w:space="0" w:color="auto"/>
            </w:tcBorders>
            <w:shd w:val="clear" w:color="auto" w:fill="auto"/>
            <w:hideMark/>
          </w:tcPr>
          <w:p w14:paraId="45E7EA74" w14:textId="77777777" w:rsidR="00094E12" w:rsidRPr="0020507E" w:rsidRDefault="00094E12" w:rsidP="00CD220A">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Column 2</w:t>
            </w:r>
          </w:p>
        </w:tc>
      </w:tr>
      <w:tr w:rsidR="00094E12" w:rsidRPr="0020507E" w14:paraId="390C701A" w14:textId="77777777" w:rsidTr="00CD220A">
        <w:trPr>
          <w:tblHeader/>
          <w:jc w:val="center"/>
        </w:trPr>
        <w:tc>
          <w:tcPr>
            <w:tcW w:w="2127" w:type="dxa"/>
            <w:tcBorders>
              <w:top w:val="single" w:sz="6" w:space="0" w:color="auto"/>
              <w:bottom w:val="single" w:sz="12" w:space="0" w:color="auto"/>
            </w:tcBorders>
            <w:shd w:val="clear" w:color="auto" w:fill="auto"/>
            <w:hideMark/>
          </w:tcPr>
          <w:p w14:paraId="216427E5" w14:textId="77777777" w:rsidR="00094E12" w:rsidRPr="0020507E" w:rsidRDefault="00094E12" w:rsidP="00CD220A">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Item</w:t>
            </w:r>
          </w:p>
        </w:tc>
        <w:tc>
          <w:tcPr>
            <w:tcW w:w="6237" w:type="dxa"/>
            <w:tcBorders>
              <w:top w:val="single" w:sz="6" w:space="0" w:color="auto"/>
              <w:bottom w:val="single" w:sz="12" w:space="0" w:color="auto"/>
            </w:tcBorders>
            <w:shd w:val="clear" w:color="auto" w:fill="auto"/>
            <w:hideMark/>
          </w:tcPr>
          <w:p w14:paraId="1A5B3BA9" w14:textId="77777777" w:rsidR="00094E12" w:rsidRPr="0020507E" w:rsidRDefault="00094E12" w:rsidP="00CD220A">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Information</w:t>
            </w:r>
          </w:p>
        </w:tc>
      </w:tr>
      <w:tr w:rsidR="00094E12" w:rsidRPr="0020507E" w14:paraId="008BC69C" w14:textId="77777777" w:rsidTr="00CD220A">
        <w:trPr>
          <w:jc w:val="center"/>
        </w:trPr>
        <w:tc>
          <w:tcPr>
            <w:tcW w:w="2127" w:type="dxa"/>
            <w:tcBorders>
              <w:top w:val="single" w:sz="12" w:space="0" w:color="auto"/>
              <w:bottom w:val="single" w:sz="4" w:space="0" w:color="auto"/>
            </w:tcBorders>
            <w:shd w:val="clear" w:color="auto" w:fill="auto"/>
            <w:hideMark/>
          </w:tcPr>
          <w:p w14:paraId="2D3567A5" w14:textId="77777777" w:rsidR="00094E12" w:rsidRPr="0020507E" w:rsidRDefault="00094E12" w:rsidP="00CD220A">
            <w:pPr>
              <w:spacing w:before="60" w:line="240" w:lineRule="atLeast"/>
              <w:rPr>
                <w:rFonts w:eastAsia="Times New Roman" w:cs="Times New Roman"/>
                <w:sz w:val="20"/>
                <w:lang w:eastAsia="en-AU"/>
              </w:rPr>
            </w:pPr>
            <w:r w:rsidRPr="0020507E">
              <w:rPr>
                <w:rFonts w:eastAsia="Times New Roman" w:cs="Times New Roman"/>
                <w:sz w:val="20"/>
                <w:lang w:eastAsia="en-AU"/>
              </w:rPr>
              <w:t>1</w:t>
            </w:r>
          </w:p>
        </w:tc>
        <w:tc>
          <w:tcPr>
            <w:tcW w:w="6237" w:type="dxa"/>
            <w:tcBorders>
              <w:top w:val="single" w:sz="12" w:space="0" w:color="auto"/>
              <w:bottom w:val="single" w:sz="4" w:space="0" w:color="auto"/>
            </w:tcBorders>
            <w:shd w:val="clear" w:color="auto" w:fill="auto"/>
            <w:hideMark/>
          </w:tcPr>
          <w:p w14:paraId="74D5E261" w14:textId="19BE5F3D" w:rsidR="00094E12" w:rsidRPr="0020507E" w:rsidRDefault="00094E12" w:rsidP="00CD220A">
            <w:pPr>
              <w:keepNext/>
              <w:spacing w:before="60"/>
              <w:rPr>
                <w:rFonts w:eastAsia="Times New Roman" w:cs="Times New Roman"/>
                <w:sz w:val="20"/>
                <w:lang w:eastAsia="en-AU"/>
              </w:rPr>
            </w:pPr>
            <w:r w:rsidRPr="0020507E">
              <w:rPr>
                <w:rFonts w:eastAsia="Times New Roman" w:cs="Times New Roman"/>
                <w:sz w:val="20"/>
                <w:lang w:eastAsia="en-AU"/>
              </w:rPr>
              <w:t xml:space="preserve">a list of ingredients contained in the </w:t>
            </w:r>
            <w:r w:rsidR="00F51D29" w:rsidRPr="0020507E">
              <w:rPr>
                <w:rFonts w:eastAsia="Times New Roman" w:cs="Times New Roman"/>
                <w:sz w:val="20"/>
                <w:lang w:eastAsia="en-AU"/>
              </w:rPr>
              <w:t xml:space="preserve">therapeutic </w:t>
            </w:r>
            <w:r w:rsidRPr="0020507E">
              <w:rPr>
                <w:rFonts w:eastAsia="Times New Roman" w:cs="Times New Roman"/>
                <w:sz w:val="20"/>
                <w:lang w:eastAsia="en-AU"/>
              </w:rPr>
              <w:t xml:space="preserve">vaping </w:t>
            </w:r>
            <w:r w:rsidR="00446454" w:rsidRPr="0020507E">
              <w:rPr>
                <w:rFonts w:eastAsia="Times New Roman" w:cs="Times New Roman"/>
                <w:sz w:val="20"/>
                <w:lang w:eastAsia="en-AU"/>
              </w:rPr>
              <w:t>substance</w:t>
            </w:r>
            <w:r w:rsidR="00F51D29" w:rsidRPr="0020507E">
              <w:rPr>
                <w:rFonts w:eastAsia="Times New Roman" w:cs="Times New Roman"/>
                <w:sz w:val="20"/>
                <w:lang w:eastAsia="en-AU"/>
              </w:rPr>
              <w:t xml:space="preserve"> or therapeutic vaping substance accessory</w:t>
            </w:r>
            <w:r w:rsidRPr="0020507E">
              <w:rPr>
                <w:rFonts w:eastAsia="Times New Roman" w:cs="Times New Roman"/>
                <w:sz w:val="20"/>
                <w:lang w:eastAsia="en-AU"/>
              </w:rPr>
              <w:t xml:space="preserve"> as follows:</w:t>
            </w:r>
          </w:p>
          <w:p w14:paraId="4C5AA158" w14:textId="77777777" w:rsidR="00094E12" w:rsidRPr="0020507E" w:rsidRDefault="00094E12" w:rsidP="00CD220A">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(a)</w:t>
            </w:r>
            <w:r w:rsidRPr="0020507E">
              <w:rPr>
                <w:rFonts w:eastAsia="Times New Roman" w:cs="Times New Roman"/>
                <w:sz w:val="20"/>
                <w:lang w:eastAsia="en-AU"/>
              </w:rPr>
              <w:tab/>
              <w:t>the name of each active ingredient; and</w:t>
            </w:r>
          </w:p>
          <w:p w14:paraId="4BEC7B6B" w14:textId="10C5357F" w:rsidR="00094E12" w:rsidRPr="0020507E" w:rsidRDefault="00094E12" w:rsidP="00CD220A">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(b)</w:t>
            </w:r>
            <w:r w:rsidRPr="0020507E">
              <w:rPr>
                <w:rFonts w:eastAsia="Times New Roman" w:cs="Times New Roman"/>
                <w:sz w:val="20"/>
                <w:lang w:eastAsia="en-AU"/>
              </w:rPr>
              <w:tab/>
              <w:t>the name of each other ingredient</w:t>
            </w:r>
            <w:r w:rsidR="00F51D29" w:rsidRPr="0020507E">
              <w:rPr>
                <w:rFonts w:eastAsia="Times New Roman" w:cs="Times New Roman"/>
                <w:sz w:val="20"/>
                <w:lang w:eastAsia="en-AU"/>
              </w:rPr>
              <w:t>, other than the ingredients or components of a flavour</w:t>
            </w:r>
            <w:r w:rsidRPr="0020507E">
              <w:rPr>
                <w:rFonts w:eastAsia="Times New Roman" w:cs="Times New Roman"/>
                <w:sz w:val="20"/>
                <w:lang w:eastAsia="en-AU"/>
              </w:rPr>
              <w:t>; and</w:t>
            </w:r>
          </w:p>
          <w:p w14:paraId="6B732B35" w14:textId="733C07E5" w:rsidR="00CB1557" w:rsidRPr="0020507E" w:rsidRDefault="00CB1557" w:rsidP="00CB1557">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(c)</w:t>
            </w:r>
            <w:r w:rsidRPr="0020507E">
              <w:rPr>
                <w:rFonts w:eastAsia="Times New Roman" w:cs="Times New Roman"/>
                <w:sz w:val="20"/>
                <w:lang w:eastAsia="en-AU"/>
              </w:rPr>
              <w:tab/>
              <w:t xml:space="preserve">where the product </w:t>
            </w:r>
            <w:r w:rsidR="00F51D29" w:rsidRPr="0020507E">
              <w:rPr>
                <w:rFonts w:eastAsia="Times New Roman" w:cs="Times New Roman"/>
                <w:sz w:val="20"/>
                <w:lang w:eastAsia="en-AU"/>
              </w:rPr>
              <w:t xml:space="preserve">contains mint or menthol </w:t>
            </w:r>
            <w:r w:rsidR="00925506" w:rsidRPr="0020507E">
              <w:rPr>
                <w:rFonts w:eastAsia="Times New Roman" w:cs="Times New Roman"/>
                <w:sz w:val="20"/>
                <w:lang w:eastAsia="en-AU"/>
              </w:rPr>
              <w:t>flavour,</w:t>
            </w:r>
            <w:r w:rsidRPr="0020507E">
              <w:rPr>
                <w:rFonts w:eastAsia="Times New Roman" w:cs="Times New Roman"/>
                <w:sz w:val="20"/>
                <w:lang w:eastAsia="en-AU"/>
              </w:rPr>
              <w:t xml:space="preserve"> </w:t>
            </w:r>
            <w:r w:rsidR="00925506" w:rsidRPr="0020507E">
              <w:rPr>
                <w:rFonts w:eastAsia="Times New Roman" w:cs="Times New Roman"/>
                <w:sz w:val="20"/>
                <w:lang w:eastAsia="en-AU"/>
              </w:rPr>
              <w:t>or tobacco flavour</w:t>
            </w:r>
            <w:r w:rsidRPr="0020507E">
              <w:rPr>
                <w:rFonts w:eastAsia="Times New Roman" w:cs="Times New Roman"/>
                <w:sz w:val="20"/>
                <w:lang w:eastAsia="en-AU"/>
              </w:rPr>
              <w:t>:</w:t>
            </w:r>
          </w:p>
          <w:p w14:paraId="3C4D8957" w14:textId="4D644915" w:rsidR="00CB1557" w:rsidRPr="0020507E" w:rsidRDefault="00CB1557" w:rsidP="00CB1557">
            <w:pPr>
              <w:pStyle w:val="Tablei"/>
            </w:pPr>
            <w:r w:rsidRPr="0020507E">
              <w:t>(i)</w:t>
            </w:r>
            <w:r w:rsidRPr="0020507E">
              <w:tab/>
              <w:t>the word “flavour”</w:t>
            </w:r>
            <w:r w:rsidR="00925506" w:rsidRPr="0020507E">
              <w:t xml:space="preserve"> or a description that includes the word “flavour</w:t>
            </w:r>
            <w:r w:rsidR="008C65D7" w:rsidRPr="0020507E">
              <w:t>”</w:t>
            </w:r>
            <w:r w:rsidR="00925506" w:rsidRPr="0020507E">
              <w:t xml:space="preserve"> (such as “mint flavour”)</w:t>
            </w:r>
            <w:r w:rsidRPr="0020507E">
              <w:t xml:space="preserve">; </w:t>
            </w:r>
            <w:r w:rsidR="0091335D" w:rsidRPr="0020507E">
              <w:t>or</w:t>
            </w:r>
          </w:p>
          <w:p w14:paraId="766AF6D2" w14:textId="6024EE7B" w:rsidR="00094E12" w:rsidRPr="0020507E" w:rsidRDefault="00CB1557" w:rsidP="00CB1557">
            <w:pPr>
              <w:pStyle w:val="Tablei"/>
            </w:pPr>
            <w:r w:rsidRPr="0020507E">
              <w:t>(ii)</w:t>
            </w:r>
            <w:r w:rsidRPr="0020507E">
              <w:tab/>
              <w:t xml:space="preserve">the name of each ingredient </w:t>
            </w:r>
            <w:r w:rsidR="00F51D29" w:rsidRPr="0020507E">
              <w:t xml:space="preserve">or component </w:t>
            </w:r>
            <w:r w:rsidR="00303477" w:rsidRPr="0020507E">
              <w:t xml:space="preserve">producing </w:t>
            </w:r>
            <w:r w:rsidRPr="0020507E">
              <w:t>th</w:t>
            </w:r>
            <w:r w:rsidR="00925506" w:rsidRPr="0020507E">
              <w:t>at</w:t>
            </w:r>
            <w:r w:rsidRPr="0020507E">
              <w:t xml:space="preserve"> flavour</w:t>
            </w:r>
          </w:p>
        </w:tc>
      </w:tr>
      <w:tr w:rsidR="00094E12" w:rsidRPr="0020507E" w14:paraId="0923FD1D" w14:textId="77777777" w:rsidTr="00CD220A">
        <w:trPr>
          <w:jc w:val="center"/>
        </w:trPr>
        <w:tc>
          <w:tcPr>
            <w:tcW w:w="2127" w:type="dxa"/>
            <w:tcBorders>
              <w:top w:val="single" w:sz="4" w:space="0" w:color="auto"/>
              <w:bottom w:val="single" w:sz="4" w:space="0" w:color="auto"/>
            </w:tcBorders>
            <w:shd w:val="clear" w:color="auto" w:fill="auto"/>
          </w:tcPr>
          <w:p w14:paraId="0D4F0CF1" w14:textId="77777777" w:rsidR="00094E12" w:rsidRPr="0020507E" w:rsidRDefault="00094E12" w:rsidP="00CD220A">
            <w:pPr>
              <w:spacing w:before="60" w:line="240" w:lineRule="atLeast"/>
              <w:rPr>
                <w:rFonts w:eastAsia="Times New Roman" w:cs="Times New Roman"/>
                <w:sz w:val="20"/>
                <w:lang w:eastAsia="en-AU"/>
              </w:rPr>
            </w:pPr>
            <w:r w:rsidRPr="0020507E">
              <w:rPr>
                <w:rFonts w:eastAsia="Times New Roman" w:cs="Times New Roman"/>
                <w:sz w:val="20"/>
                <w:lang w:eastAsia="en-AU"/>
              </w:rPr>
              <w:t>2</w:t>
            </w:r>
          </w:p>
        </w:tc>
        <w:tc>
          <w:tcPr>
            <w:tcW w:w="6237" w:type="dxa"/>
            <w:tcBorders>
              <w:top w:val="single" w:sz="4" w:space="0" w:color="auto"/>
              <w:bottom w:val="single" w:sz="4" w:space="0" w:color="auto"/>
            </w:tcBorders>
            <w:shd w:val="clear" w:color="auto" w:fill="auto"/>
          </w:tcPr>
          <w:p w14:paraId="2CB02ADB" w14:textId="451229B6" w:rsidR="00094E12" w:rsidRPr="0020507E" w:rsidRDefault="00094E12" w:rsidP="00CD220A">
            <w:pPr>
              <w:keepNext/>
              <w:spacing w:before="60"/>
              <w:rPr>
                <w:rFonts w:eastAsia="Times New Roman" w:cs="Times New Roman"/>
                <w:sz w:val="20"/>
                <w:lang w:eastAsia="en-AU"/>
              </w:rPr>
            </w:pPr>
            <w:r w:rsidRPr="0020507E">
              <w:rPr>
                <w:rFonts w:eastAsia="Times New Roman" w:cs="Times New Roman"/>
                <w:sz w:val="20"/>
                <w:lang w:eastAsia="en-AU"/>
              </w:rPr>
              <w:t>the concentration of nicotine contained in the</w:t>
            </w:r>
            <w:r w:rsidR="00F51D29" w:rsidRPr="0020507E">
              <w:rPr>
                <w:rFonts w:eastAsia="Times New Roman" w:cs="Times New Roman"/>
                <w:sz w:val="20"/>
                <w:lang w:eastAsia="en-AU"/>
              </w:rPr>
              <w:t xml:space="preserve"> therapeutic vaping substance or therapeutic vaping substance accessory</w:t>
            </w:r>
            <w:r w:rsidRPr="0020507E">
              <w:rPr>
                <w:rFonts w:eastAsia="Times New Roman" w:cs="Times New Roman"/>
                <w:sz w:val="20"/>
                <w:lang w:eastAsia="en-AU"/>
              </w:rPr>
              <w:t xml:space="preserve"> as follows:</w:t>
            </w:r>
          </w:p>
          <w:p w14:paraId="7D68E677" w14:textId="77777777" w:rsidR="00094E12" w:rsidRPr="0020507E" w:rsidRDefault="00094E12" w:rsidP="00CD220A">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(a)</w:t>
            </w:r>
            <w:r w:rsidRPr="0020507E">
              <w:rPr>
                <w:rFonts w:eastAsia="Times New Roman" w:cs="Times New Roman"/>
                <w:sz w:val="20"/>
                <w:lang w:eastAsia="en-AU"/>
              </w:rPr>
              <w:tab/>
              <w:t>where the nicotine is in base form—the base form concentration of nicotine in mg/mL; or</w:t>
            </w:r>
          </w:p>
          <w:p w14:paraId="3C5E4FB1" w14:textId="77777777" w:rsidR="00094E12" w:rsidRPr="0020507E" w:rsidRDefault="00094E12" w:rsidP="00CD220A">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(b)</w:t>
            </w:r>
            <w:r w:rsidRPr="0020507E">
              <w:rPr>
                <w:rFonts w:eastAsia="Times New Roman" w:cs="Times New Roman"/>
                <w:sz w:val="20"/>
                <w:lang w:eastAsia="en-AU"/>
              </w:rPr>
              <w:tab/>
              <w:t>where the nicotine is in salt form— the equivalent base form concentration of nicotine in mg/mL</w:t>
            </w:r>
          </w:p>
        </w:tc>
      </w:tr>
      <w:tr w:rsidR="00094E12" w:rsidRPr="0020507E" w14:paraId="04524D23" w14:textId="77777777" w:rsidTr="00CD220A">
        <w:trPr>
          <w:jc w:val="center"/>
        </w:trPr>
        <w:tc>
          <w:tcPr>
            <w:tcW w:w="2127" w:type="dxa"/>
            <w:tcBorders>
              <w:top w:val="single" w:sz="4" w:space="0" w:color="auto"/>
              <w:bottom w:val="single" w:sz="12" w:space="0" w:color="auto"/>
            </w:tcBorders>
            <w:shd w:val="clear" w:color="auto" w:fill="auto"/>
          </w:tcPr>
          <w:p w14:paraId="44B203C6" w14:textId="77777777" w:rsidR="00094E12" w:rsidRPr="0020507E" w:rsidRDefault="00094E12" w:rsidP="00CD220A">
            <w:pPr>
              <w:spacing w:before="60" w:line="240" w:lineRule="atLeast"/>
              <w:rPr>
                <w:rFonts w:eastAsia="Times New Roman" w:cs="Times New Roman"/>
                <w:sz w:val="20"/>
                <w:lang w:eastAsia="en-AU"/>
              </w:rPr>
            </w:pPr>
            <w:r w:rsidRPr="0020507E">
              <w:rPr>
                <w:rFonts w:eastAsia="Times New Roman" w:cs="Times New Roman"/>
                <w:sz w:val="20"/>
                <w:lang w:eastAsia="en-AU"/>
              </w:rPr>
              <w:t>3</w:t>
            </w:r>
          </w:p>
        </w:tc>
        <w:tc>
          <w:tcPr>
            <w:tcW w:w="6237" w:type="dxa"/>
            <w:tcBorders>
              <w:top w:val="single" w:sz="4" w:space="0" w:color="auto"/>
              <w:bottom w:val="single" w:sz="12" w:space="0" w:color="auto"/>
            </w:tcBorders>
            <w:shd w:val="clear" w:color="auto" w:fill="auto"/>
          </w:tcPr>
          <w:p w14:paraId="7C478C48" w14:textId="77777777" w:rsidR="00094E12" w:rsidRPr="0020507E" w:rsidRDefault="00094E12" w:rsidP="00CD220A">
            <w:pPr>
              <w:keepNext/>
              <w:spacing w:before="60"/>
              <w:ind w:left="600" w:hanging="600"/>
              <w:rPr>
                <w:rFonts w:eastAsia="Times New Roman" w:cs="Times New Roman"/>
                <w:sz w:val="20"/>
                <w:lang w:eastAsia="en-AU"/>
              </w:rPr>
            </w:pPr>
            <w:r w:rsidRPr="0020507E">
              <w:rPr>
                <w:rFonts w:eastAsia="Times New Roman" w:cs="Times New Roman"/>
                <w:sz w:val="20"/>
                <w:lang w:eastAsia="en-AU"/>
              </w:rPr>
              <w:t>the following warning statements:</w:t>
            </w:r>
          </w:p>
          <w:p w14:paraId="5FDD9FB0" w14:textId="77777777" w:rsidR="00094E12" w:rsidRPr="0020507E" w:rsidRDefault="00094E12" w:rsidP="00CD220A">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(a)</w:t>
            </w:r>
            <w:r w:rsidRPr="0020507E">
              <w:rPr>
                <w:rFonts w:eastAsia="Times New Roman" w:cs="Times New Roman"/>
                <w:sz w:val="20"/>
                <w:lang w:eastAsia="en-AU"/>
              </w:rPr>
              <w:tab/>
              <w:t>“KEEP OUT OF REACH OF CHILDREN”; and</w:t>
            </w:r>
          </w:p>
          <w:p w14:paraId="544414C1" w14:textId="77777777" w:rsidR="00094E12" w:rsidRPr="0020507E" w:rsidRDefault="00094E12" w:rsidP="00CD220A">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(b)</w:t>
            </w:r>
            <w:r w:rsidRPr="0020507E">
              <w:rPr>
                <w:rFonts w:eastAsia="Times New Roman" w:cs="Times New Roman"/>
                <w:sz w:val="20"/>
                <w:lang w:eastAsia="en-AU"/>
              </w:rPr>
              <w:tab/>
              <w:t>“Avoid contact with eyes”; and</w:t>
            </w:r>
          </w:p>
          <w:p w14:paraId="52DD0694" w14:textId="77777777" w:rsidR="00094E12" w:rsidRPr="0020507E" w:rsidRDefault="00094E12" w:rsidP="00CD220A">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(c)</w:t>
            </w:r>
            <w:r w:rsidRPr="0020507E">
              <w:rPr>
                <w:rFonts w:eastAsia="Times New Roman" w:cs="Times New Roman"/>
                <w:sz w:val="20"/>
                <w:lang w:eastAsia="en-AU"/>
              </w:rPr>
              <w:tab/>
              <w:t>“Avoid contact with skin”</w:t>
            </w:r>
          </w:p>
        </w:tc>
      </w:tr>
    </w:tbl>
    <w:p w14:paraId="6465E45F" w14:textId="090E30B4" w:rsidR="00094E12" w:rsidRPr="0020507E" w:rsidRDefault="00094E12" w:rsidP="00925506">
      <w:pPr>
        <w:pStyle w:val="subsection"/>
        <w:keepNext/>
        <w:widowControl w:val="0"/>
        <w:spacing w:before="280"/>
        <w:rPr>
          <w:b/>
          <w:bCs/>
          <w:sz w:val="32"/>
          <w:szCs w:val="32"/>
        </w:rPr>
      </w:pPr>
      <w:r w:rsidRPr="0020507E">
        <w:rPr>
          <w:b/>
          <w:bCs/>
          <w:sz w:val="32"/>
          <w:szCs w:val="32"/>
        </w:rPr>
        <w:t>Part 2—</w:t>
      </w:r>
      <w:r w:rsidR="00F51D29" w:rsidRPr="0020507E">
        <w:rPr>
          <w:b/>
          <w:bCs/>
          <w:sz w:val="32"/>
          <w:szCs w:val="32"/>
        </w:rPr>
        <w:t>Therapeutic vaping substances and accessories that do not contain nicotine</w:t>
      </w:r>
    </w:p>
    <w:p w14:paraId="33F6F43E" w14:textId="77777777" w:rsidR="00094E12" w:rsidRPr="0020507E" w:rsidRDefault="00094E12" w:rsidP="003F7B6A">
      <w:pPr>
        <w:pStyle w:val="notetext"/>
        <w:keepNext/>
        <w:spacing w:before="60" w:after="60" w:line="240" w:lineRule="atLeast"/>
        <w:ind w:left="0" w:firstLine="0"/>
      </w:pPr>
    </w:p>
    <w:tbl>
      <w:tblPr>
        <w:tblW w:w="8364" w:type="dxa"/>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6237"/>
      </w:tblGrid>
      <w:tr w:rsidR="00094E12" w:rsidRPr="0020507E" w14:paraId="652B991A" w14:textId="77777777" w:rsidTr="00CD220A">
        <w:trPr>
          <w:tblHeader/>
          <w:jc w:val="center"/>
        </w:trPr>
        <w:tc>
          <w:tcPr>
            <w:tcW w:w="8364" w:type="dxa"/>
            <w:gridSpan w:val="2"/>
            <w:tcBorders>
              <w:top w:val="single" w:sz="12" w:space="0" w:color="auto"/>
              <w:bottom w:val="single" w:sz="6" w:space="0" w:color="auto"/>
            </w:tcBorders>
            <w:shd w:val="clear" w:color="auto" w:fill="auto"/>
            <w:hideMark/>
          </w:tcPr>
          <w:p w14:paraId="2404BF4C" w14:textId="77777777" w:rsidR="00094E12" w:rsidRPr="0020507E" w:rsidRDefault="00094E12" w:rsidP="00925506">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Labelling information</w:t>
            </w:r>
          </w:p>
        </w:tc>
      </w:tr>
      <w:tr w:rsidR="00094E12" w:rsidRPr="0020507E" w14:paraId="44F381FA" w14:textId="77777777" w:rsidTr="00CD220A">
        <w:trPr>
          <w:tblHeader/>
          <w:jc w:val="center"/>
        </w:trPr>
        <w:tc>
          <w:tcPr>
            <w:tcW w:w="2127" w:type="dxa"/>
            <w:tcBorders>
              <w:top w:val="single" w:sz="6" w:space="0" w:color="auto"/>
              <w:bottom w:val="single" w:sz="6" w:space="0" w:color="auto"/>
            </w:tcBorders>
            <w:shd w:val="clear" w:color="auto" w:fill="auto"/>
            <w:hideMark/>
          </w:tcPr>
          <w:p w14:paraId="549D7A1F" w14:textId="77777777" w:rsidR="00094E12" w:rsidRPr="0020507E" w:rsidRDefault="00094E12" w:rsidP="00925506">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Column 1</w:t>
            </w:r>
          </w:p>
        </w:tc>
        <w:tc>
          <w:tcPr>
            <w:tcW w:w="6237" w:type="dxa"/>
            <w:tcBorders>
              <w:top w:val="single" w:sz="6" w:space="0" w:color="auto"/>
              <w:bottom w:val="single" w:sz="6" w:space="0" w:color="auto"/>
            </w:tcBorders>
            <w:shd w:val="clear" w:color="auto" w:fill="auto"/>
            <w:hideMark/>
          </w:tcPr>
          <w:p w14:paraId="3862E4E2" w14:textId="77777777" w:rsidR="00094E12" w:rsidRPr="0020507E" w:rsidRDefault="00094E12" w:rsidP="00925506">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Column 2</w:t>
            </w:r>
          </w:p>
        </w:tc>
      </w:tr>
      <w:tr w:rsidR="00094E12" w:rsidRPr="0020507E" w14:paraId="61409456" w14:textId="77777777" w:rsidTr="00CD220A">
        <w:trPr>
          <w:tblHeader/>
          <w:jc w:val="center"/>
        </w:trPr>
        <w:tc>
          <w:tcPr>
            <w:tcW w:w="2127" w:type="dxa"/>
            <w:tcBorders>
              <w:top w:val="single" w:sz="6" w:space="0" w:color="auto"/>
              <w:bottom w:val="single" w:sz="12" w:space="0" w:color="auto"/>
            </w:tcBorders>
            <w:shd w:val="clear" w:color="auto" w:fill="auto"/>
            <w:hideMark/>
          </w:tcPr>
          <w:p w14:paraId="4CCE1F6C" w14:textId="77777777" w:rsidR="00094E12" w:rsidRPr="0020507E" w:rsidRDefault="00094E12" w:rsidP="00925506">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Item</w:t>
            </w:r>
          </w:p>
        </w:tc>
        <w:tc>
          <w:tcPr>
            <w:tcW w:w="6237" w:type="dxa"/>
            <w:tcBorders>
              <w:top w:val="single" w:sz="6" w:space="0" w:color="auto"/>
              <w:bottom w:val="single" w:sz="12" w:space="0" w:color="auto"/>
            </w:tcBorders>
            <w:shd w:val="clear" w:color="auto" w:fill="auto"/>
            <w:hideMark/>
          </w:tcPr>
          <w:p w14:paraId="1A9856A4" w14:textId="77777777" w:rsidR="00094E12" w:rsidRPr="0020507E" w:rsidRDefault="00094E12" w:rsidP="00925506">
            <w:pPr>
              <w:keepNext/>
              <w:spacing w:before="60" w:line="240" w:lineRule="atLeast"/>
              <w:rPr>
                <w:rFonts w:eastAsia="Times New Roman" w:cs="Times New Roman"/>
                <w:b/>
                <w:sz w:val="20"/>
                <w:lang w:eastAsia="en-AU"/>
              </w:rPr>
            </w:pPr>
            <w:r w:rsidRPr="0020507E">
              <w:rPr>
                <w:rFonts w:eastAsia="Times New Roman" w:cs="Times New Roman"/>
                <w:b/>
                <w:sz w:val="20"/>
                <w:lang w:eastAsia="en-AU"/>
              </w:rPr>
              <w:t>Information</w:t>
            </w:r>
          </w:p>
        </w:tc>
      </w:tr>
      <w:tr w:rsidR="00CB1557" w:rsidRPr="0020507E" w14:paraId="52C835F1" w14:textId="77777777" w:rsidTr="00CD220A">
        <w:trPr>
          <w:jc w:val="center"/>
        </w:trPr>
        <w:tc>
          <w:tcPr>
            <w:tcW w:w="2127" w:type="dxa"/>
            <w:tcBorders>
              <w:top w:val="single" w:sz="12" w:space="0" w:color="auto"/>
              <w:bottom w:val="single" w:sz="4" w:space="0" w:color="auto"/>
            </w:tcBorders>
            <w:shd w:val="clear" w:color="auto" w:fill="auto"/>
            <w:hideMark/>
          </w:tcPr>
          <w:p w14:paraId="0587A161" w14:textId="77777777" w:rsidR="00CB1557" w:rsidRPr="0020507E" w:rsidRDefault="00CB1557" w:rsidP="00CB1557">
            <w:pPr>
              <w:spacing w:before="60" w:line="240" w:lineRule="atLeast"/>
              <w:rPr>
                <w:rFonts w:eastAsia="Times New Roman" w:cs="Times New Roman"/>
                <w:sz w:val="20"/>
                <w:lang w:eastAsia="en-AU"/>
              </w:rPr>
            </w:pPr>
            <w:r w:rsidRPr="0020507E">
              <w:rPr>
                <w:rFonts w:eastAsia="Times New Roman" w:cs="Times New Roman"/>
                <w:sz w:val="20"/>
                <w:lang w:eastAsia="en-AU"/>
              </w:rPr>
              <w:t>1</w:t>
            </w:r>
          </w:p>
        </w:tc>
        <w:tc>
          <w:tcPr>
            <w:tcW w:w="6237" w:type="dxa"/>
            <w:tcBorders>
              <w:top w:val="single" w:sz="12" w:space="0" w:color="auto"/>
              <w:bottom w:val="single" w:sz="4" w:space="0" w:color="auto"/>
            </w:tcBorders>
            <w:shd w:val="clear" w:color="auto" w:fill="auto"/>
            <w:hideMark/>
          </w:tcPr>
          <w:p w14:paraId="6262023E" w14:textId="32A63DCD" w:rsidR="00CB1557" w:rsidRPr="0020507E" w:rsidRDefault="00CB1557" w:rsidP="00CB1557">
            <w:pPr>
              <w:keepNext/>
              <w:spacing w:before="60"/>
              <w:rPr>
                <w:rFonts w:eastAsia="Times New Roman" w:cs="Times New Roman"/>
                <w:sz w:val="20"/>
                <w:lang w:eastAsia="en-AU"/>
              </w:rPr>
            </w:pPr>
            <w:r w:rsidRPr="0020507E">
              <w:rPr>
                <w:rFonts w:eastAsia="Times New Roman" w:cs="Times New Roman"/>
                <w:sz w:val="20"/>
                <w:lang w:eastAsia="en-AU"/>
              </w:rPr>
              <w:t>a list of ingredients contained in the</w:t>
            </w:r>
            <w:r w:rsidR="00F51D29" w:rsidRPr="0020507E">
              <w:rPr>
                <w:rFonts w:eastAsia="Times New Roman" w:cs="Times New Roman"/>
                <w:sz w:val="20"/>
                <w:lang w:eastAsia="en-AU"/>
              </w:rPr>
              <w:t xml:space="preserve"> therapeutic vaping substance or therapeutic vaping substance accessory</w:t>
            </w:r>
            <w:r w:rsidRPr="0020507E">
              <w:rPr>
                <w:rFonts w:eastAsia="Times New Roman" w:cs="Times New Roman"/>
                <w:sz w:val="20"/>
                <w:lang w:eastAsia="en-AU"/>
              </w:rPr>
              <w:t xml:space="preserve"> as follows:</w:t>
            </w:r>
          </w:p>
          <w:p w14:paraId="64FCF36A" w14:textId="74D435F9" w:rsidR="00CB1557" w:rsidRPr="0020507E" w:rsidRDefault="00CB1557" w:rsidP="00CB1557">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(a)</w:t>
            </w:r>
            <w:r w:rsidRPr="0020507E">
              <w:rPr>
                <w:rFonts w:eastAsia="Times New Roman" w:cs="Times New Roman"/>
                <w:sz w:val="20"/>
                <w:lang w:eastAsia="en-AU"/>
              </w:rPr>
              <w:tab/>
              <w:t>the name of each ingredient</w:t>
            </w:r>
            <w:r w:rsidR="00F51D29" w:rsidRPr="0020507E">
              <w:rPr>
                <w:rFonts w:eastAsia="Times New Roman" w:cs="Times New Roman"/>
                <w:sz w:val="20"/>
                <w:lang w:eastAsia="en-AU"/>
              </w:rPr>
              <w:t>,</w:t>
            </w:r>
            <w:r w:rsidRPr="0020507E">
              <w:rPr>
                <w:rFonts w:eastAsia="Times New Roman" w:cs="Times New Roman"/>
                <w:sz w:val="20"/>
                <w:lang w:eastAsia="en-AU"/>
              </w:rPr>
              <w:t xml:space="preserve"> other than</w:t>
            </w:r>
            <w:r w:rsidR="00F51D29" w:rsidRPr="0020507E">
              <w:rPr>
                <w:rFonts w:eastAsia="Times New Roman" w:cs="Times New Roman"/>
                <w:sz w:val="20"/>
                <w:lang w:eastAsia="en-AU"/>
              </w:rPr>
              <w:t xml:space="preserve"> the ingredients or components of a</w:t>
            </w:r>
            <w:r w:rsidRPr="0020507E">
              <w:rPr>
                <w:rFonts w:eastAsia="Times New Roman" w:cs="Times New Roman"/>
                <w:sz w:val="20"/>
                <w:lang w:eastAsia="en-AU"/>
              </w:rPr>
              <w:t xml:space="preserve"> flavour; and</w:t>
            </w:r>
          </w:p>
          <w:p w14:paraId="5713231E" w14:textId="618F3658" w:rsidR="00CB1557" w:rsidRPr="0020507E" w:rsidRDefault="00CB1557" w:rsidP="00CB1557">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(b)</w:t>
            </w:r>
            <w:r w:rsidRPr="0020507E">
              <w:rPr>
                <w:rFonts w:eastAsia="Times New Roman" w:cs="Times New Roman"/>
                <w:sz w:val="20"/>
                <w:lang w:eastAsia="en-AU"/>
              </w:rPr>
              <w:tab/>
              <w:t xml:space="preserve">where the product </w:t>
            </w:r>
            <w:r w:rsidR="00F51D29" w:rsidRPr="0020507E">
              <w:rPr>
                <w:rFonts w:eastAsia="Times New Roman" w:cs="Times New Roman"/>
                <w:sz w:val="20"/>
                <w:lang w:eastAsia="en-AU"/>
              </w:rPr>
              <w:t xml:space="preserve">contains </w:t>
            </w:r>
            <w:r w:rsidR="00B04290" w:rsidRPr="0020507E">
              <w:rPr>
                <w:rFonts w:eastAsia="Times New Roman" w:cs="Times New Roman"/>
                <w:sz w:val="20"/>
                <w:lang w:eastAsia="en-AU"/>
              </w:rPr>
              <w:t xml:space="preserve">mint or </w:t>
            </w:r>
            <w:r w:rsidR="00925506" w:rsidRPr="0020507E">
              <w:rPr>
                <w:rFonts w:eastAsia="Times New Roman" w:cs="Times New Roman"/>
                <w:sz w:val="20"/>
                <w:lang w:eastAsia="en-AU"/>
              </w:rPr>
              <w:t>menthol flavour,</w:t>
            </w:r>
            <w:r w:rsidRPr="0020507E">
              <w:rPr>
                <w:rFonts w:eastAsia="Times New Roman" w:cs="Times New Roman"/>
                <w:sz w:val="20"/>
                <w:lang w:eastAsia="en-AU"/>
              </w:rPr>
              <w:t xml:space="preserve"> </w:t>
            </w:r>
            <w:r w:rsidR="00925506" w:rsidRPr="0020507E">
              <w:rPr>
                <w:rFonts w:eastAsia="Times New Roman" w:cs="Times New Roman"/>
                <w:sz w:val="20"/>
                <w:lang w:eastAsia="en-AU"/>
              </w:rPr>
              <w:t>or tobacco flavour</w:t>
            </w:r>
            <w:r w:rsidRPr="0020507E">
              <w:rPr>
                <w:rFonts w:eastAsia="Times New Roman" w:cs="Times New Roman"/>
                <w:sz w:val="20"/>
                <w:lang w:eastAsia="en-AU"/>
              </w:rPr>
              <w:t>:</w:t>
            </w:r>
          </w:p>
          <w:p w14:paraId="1437082C" w14:textId="048E28EE" w:rsidR="00CB1557" w:rsidRPr="0020507E" w:rsidRDefault="00CB1557" w:rsidP="00CB1557">
            <w:pPr>
              <w:pStyle w:val="Tablei"/>
            </w:pPr>
            <w:r w:rsidRPr="0020507E">
              <w:t>(i)</w:t>
            </w:r>
            <w:r w:rsidRPr="0020507E">
              <w:tab/>
              <w:t>the word “flavour”</w:t>
            </w:r>
            <w:r w:rsidR="00925506" w:rsidRPr="0020507E">
              <w:t xml:space="preserve"> or a description that includes the word “flavour” (such as “mint flavour”)</w:t>
            </w:r>
            <w:r w:rsidRPr="0020507E">
              <w:t xml:space="preserve">; </w:t>
            </w:r>
            <w:r w:rsidR="0091335D" w:rsidRPr="0020507E">
              <w:t>or</w:t>
            </w:r>
          </w:p>
          <w:p w14:paraId="740A861F" w14:textId="40233124" w:rsidR="00CB1557" w:rsidRPr="0020507E" w:rsidRDefault="00CB1557" w:rsidP="00CB1557">
            <w:pPr>
              <w:pStyle w:val="Tablei"/>
            </w:pPr>
            <w:r w:rsidRPr="0020507E">
              <w:t>(ii)</w:t>
            </w:r>
            <w:r w:rsidRPr="0020507E">
              <w:tab/>
              <w:t>the name of each ingredient</w:t>
            </w:r>
            <w:r w:rsidR="00F51D29" w:rsidRPr="0020507E">
              <w:t xml:space="preserve"> or component</w:t>
            </w:r>
            <w:r w:rsidRPr="0020507E">
              <w:t xml:space="preserve"> </w:t>
            </w:r>
            <w:r w:rsidR="00303477" w:rsidRPr="0020507E">
              <w:t>producing</w:t>
            </w:r>
            <w:r w:rsidRPr="0020507E">
              <w:t xml:space="preserve"> th</w:t>
            </w:r>
            <w:r w:rsidR="00925506" w:rsidRPr="0020507E">
              <w:t>at</w:t>
            </w:r>
            <w:r w:rsidRPr="0020507E">
              <w:t xml:space="preserve"> flavour</w:t>
            </w:r>
          </w:p>
        </w:tc>
      </w:tr>
      <w:tr w:rsidR="00CB1557" w:rsidRPr="0020507E" w14:paraId="00FBA132" w14:textId="77777777" w:rsidTr="00CD220A">
        <w:trPr>
          <w:jc w:val="center"/>
        </w:trPr>
        <w:tc>
          <w:tcPr>
            <w:tcW w:w="2127" w:type="dxa"/>
            <w:tcBorders>
              <w:top w:val="single" w:sz="12" w:space="0" w:color="auto"/>
              <w:bottom w:val="single" w:sz="4" w:space="0" w:color="auto"/>
            </w:tcBorders>
            <w:shd w:val="clear" w:color="auto" w:fill="auto"/>
          </w:tcPr>
          <w:p w14:paraId="18ECED53" w14:textId="3C065A10" w:rsidR="00CB1557" w:rsidRPr="0020507E" w:rsidRDefault="00CB1557" w:rsidP="00CB1557">
            <w:pPr>
              <w:spacing w:before="60" w:line="240" w:lineRule="atLeast"/>
              <w:rPr>
                <w:rFonts w:eastAsia="Times New Roman" w:cs="Times New Roman"/>
                <w:sz w:val="20"/>
                <w:lang w:eastAsia="en-AU"/>
              </w:rPr>
            </w:pPr>
            <w:r w:rsidRPr="0020507E">
              <w:rPr>
                <w:rFonts w:eastAsia="Times New Roman" w:cs="Times New Roman"/>
                <w:sz w:val="20"/>
                <w:lang w:eastAsia="en-AU"/>
              </w:rPr>
              <w:lastRenderedPageBreak/>
              <w:t>2</w:t>
            </w:r>
          </w:p>
        </w:tc>
        <w:tc>
          <w:tcPr>
            <w:tcW w:w="6237" w:type="dxa"/>
            <w:tcBorders>
              <w:top w:val="single" w:sz="12" w:space="0" w:color="auto"/>
              <w:bottom w:val="single" w:sz="4" w:space="0" w:color="auto"/>
            </w:tcBorders>
            <w:shd w:val="clear" w:color="auto" w:fill="auto"/>
          </w:tcPr>
          <w:p w14:paraId="7E45D7CE" w14:textId="1CD38ED7" w:rsidR="00CB1557" w:rsidRPr="0020507E" w:rsidRDefault="00CB1557" w:rsidP="00CB1557">
            <w:pPr>
              <w:keepNext/>
              <w:spacing w:before="60"/>
              <w:rPr>
                <w:rFonts w:eastAsia="Times New Roman" w:cs="Times New Roman"/>
                <w:sz w:val="20"/>
                <w:lang w:eastAsia="en-AU"/>
              </w:rPr>
            </w:pPr>
            <w:r w:rsidRPr="0020507E">
              <w:rPr>
                <w:rFonts w:eastAsia="Times New Roman" w:cs="Times New Roman"/>
                <w:sz w:val="20"/>
                <w:lang w:eastAsia="en-AU"/>
              </w:rPr>
              <w:t xml:space="preserve">a statement that the </w:t>
            </w:r>
            <w:r w:rsidR="00F51D29" w:rsidRPr="0020507E">
              <w:rPr>
                <w:rFonts w:eastAsia="Times New Roman" w:cs="Times New Roman"/>
                <w:sz w:val="20"/>
                <w:lang w:eastAsia="en-AU"/>
              </w:rPr>
              <w:t>therapeutic vaping substance or therapeutic vaping substance accessory</w:t>
            </w:r>
            <w:r w:rsidRPr="0020507E">
              <w:rPr>
                <w:rFonts w:eastAsia="Times New Roman" w:cs="Times New Roman"/>
                <w:sz w:val="20"/>
                <w:lang w:eastAsia="en-AU"/>
              </w:rPr>
              <w:t xml:space="preserve"> does not contain nicotine</w:t>
            </w:r>
          </w:p>
          <w:p w14:paraId="54594D69" w14:textId="6AB83C69" w:rsidR="00CB1557" w:rsidRPr="0020507E" w:rsidRDefault="00CB1557" w:rsidP="00CB1557">
            <w:pPr>
              <w:pStyle w:val="notetext"/>
              <w:spacing w:line="240" w:lineRule="auto"/>
              <w:ind w:left="993" w:hanging="709"/>
              <w:rPr>
                <w:sz w:val="20"/>
              </w:rPr>
            </w:pPr>
            <w:r w:rsidRPr="0020507E">
              <w:rPr>
                <w:snapToGrid w:val="0"/>
                <w:lang w:eastAsia="en-US"/>
              </w:rPr>
              <w:t>Note</w:t>
            </w:r>
            <w:r w:rsidRPr="0020507E">
              <w:rPr>
                <w:snapToGrid w:val="0"/>
                <w:lang w:eastAsia="en-US"/>
              </w:rPr>
              <w:tab/>
              <w:t>The statement may be in the form of words or alphanumerical characters, for example “zero-nicotine”, “0% nicotine” or “0 mg/mL nicotine”.</w:t>
            </w:r>
          </w:p>
        </w:tc>
      </w:tr>
      <w:tr w:rsidR="00CB1557" w:rsidRPr="0020507E" w14:paraId="107D64FF" w14:textId="77777777" w:rsidTr="00CD220A">
        <w:trPr>
          <w:jc w:val="center"/>
        </w:trPr>
        <w:tc>
          <w:tcPr>
            <w:tcW w:w="2127" w:type="dxa"/>
            <w:tcBorders>
              <w:top w:val="single" w:sz="4" w:space="0" w:color="auto"/>
              <w:bottom w:val="single" w:sz="12" w:space="0" w:color="auto"/>
            </w:tcBorders>
            <w:shd w:val="clear" w:color="auto" w:fill="auto"/>
          </w:tcPr>
          <w:p w14:paraId="65CA40EE" w14:textId="434B930B" w:rsidR="00CB1557" w:rsidRPr="0020507E" w:rsidRDefault="00CB1557" w:rsidP="00CB1557">
            <w:pPr>
              <w:spacing w:before="60" w:line="240" w:lineRule="atLeast"/>
              <w:rPr>
                <w:rFonts w:eastAsia="Times New Roman" w:cs="Times New Roman"/>
                <w:sz w:val="20"/>
                <w:lang w:eastAsia="en-AU"/>
              </w:rPr>
            </w:pPr>
            <w:r w:rsidRPr="0020507E">
              <w:rPr>
                <w:rFonts w:eastAsia="Times New Roman" w:cs="Times New Roman"/>
                <w:sz w:val="20"/>
                <w:lang w:eastAsia="en-AU"/>
              </w:rPr>
              <w:t>3</w:t>
            </w:r>
          </w:p>
        </w:tc>
        <w:tc>
          <w:tcPr>
            <w:tcW w:w="6237" w:type="dxa"/>
            <w:tcBorders>
              <w:top w:val="single" w:sz="4" w:space="0" w:color="auto"/>
              <w:bottom w:val="single" w:sz="12" w:space="0" w:color="auto"/>
            </w:tcBorders>
            <w:shd w:val="clear" w:color="auto" w:fill="auto"/>
          </w:tcPr>
          <w:p w14:paraId="1B29D742" w14:textId="66F02EA8" w:rsidR="00CB1557" w:rsidRPr="0020507E" w:rsidRDefault="00CB1557" w:rsidP="00CB1557">
            <w:pPr>
              <w:keepNext/>
              <w:spacing w:before="60"/>
              <w:ind w:left="600" w:hanging="600"/>
              <w:rPr>
                <w:rFonts w:eastAsia="Times New Roman" w:cs="Times New Roman"/>
                <w:sz w:val="20"/>
                <w:lang w:eastAsia="en-AU"/>
              </w:rPr>
            </w:pPr>
            <w:r w:rsidRPr="0020507E">
              <w:rPr>
                <w:rFonts w:eastAsia="Times New Roman" w:cs="Times New Roman"/>
                <w:sz w:val="20"/>
                <w:lang w:eastAsia="en-AU"/>
              </w:rPr>
              <w:t>the following warning statement:</w:t>
            </w:r>
          </w:p>
          <w:p w14:paraId="293C7C68" w14:textId="74315DB7" w:rsidR="00CB1557" w:rsidRPr="0020507E" w:rsidRDefault="00CB1557" w:rsidP="00CB1557">
            <w:pPr>
              <w:spacing w:before="60" w:line="240" w:lineRule="atLeast"/>
              <w:ind w:left="336" w:hanging="336"/>
              <w:rPr>
                <w:rFonts w:eastAsia="Times New Roman" w:cs="Times New Roman"/>
                <w:sz w:val="20"/>
                <w:lang w:eastAsia="en-AU"/>
              </w:rPr>
            </w:pPr>
            <w:r w:rsidRPr="0020507E">
              <w:rPr>
                <w:rFonts w:eastAsia="Times New Roman" w:cs="Times New Roman"/>
                <w:sz w:val="20"/>
                <w:lang w:eastAsia="en-AU"/>
              </w:rPr>
              <w:t>(a)</w:t>
            </w:r>
            <w:r w:rsidRPr="0020507E">
              <w:rPr>
                <w:rFonts w:eastAsia="Times New Roman" w:cs="Times New Roman"/>
                <w:sz w:val="20"/>
                <w:lang w:eastAsia="en-AU"/>
              </w:rPr>
              <w:tab/>
              <w:t>“KEEP OUT OF REACH OF CHILDREN”</w:t>
            </w:r>
          </w:p>
        </w:tc>
      </w:tr>
    </w:tbl>
    <w:p w14:paraId="7EC0929F" w14:textId="5225B7CB" w:rsidR="00872894" w:rsidRPr="0020507E" w:rsidRDefault="00872894" w:rsidP="00872894">
      <w:pPr>
        <w:pStyle w:val="ActHead6"/>
        <w:pageBreakBefore/>
      </w:pPr>
      <w:bookmarkStart w:id="22" w:name="_Toc153435537"/>
      <w:r w:rsidRPr="0020507E">
        <w:rPr>
          <w:rStyle w:val="CharAmSchNo"/>
        </w:rPr>
        <w:lastRenderedPageBreak/>
        <w:t>Schedule 2</w:t>
      </w:r>
      <w:r w:rsidRPr="0020507E">
        <w:t>—</w:t>
      </w:r>
      <w:r w:rsidRPr="0020507E">
        <w:rPr>
          <w:rStyle w:val="CharAmSchText"/>
        </w:rPr>
        <w:t>Amendments</w:t>
      </w:r>
      <w:bookmarkEnd w:id="22"/>
    </w:p>
    <w:p w14:paraId="38D5BA74" w14:textId="0AAAB46F" w:rsidR="0056388E" w:rsidRPr="0020507E" w:rsidRDefault="0056388E" w:rsidP="0056388E">
      <w:pPr>
        <w:pStyle w:val="ActHead9"/>
      </w:pPr>
      <w:bookmarkStart w:id="23" w:name="_Toc153435538"/>
      <w:r w:rsidRPr="0020507E">
        <w:t>Therapeutic Goods</w:t>
      </w:r>
      <w:r w:rsidR="00C17516" w:rsidRPr="0020507E">
        <w:t xml:space="preserve"> (Exempt Monographs) Determination 2021</w:t>
      </w:r>
      <w:bookmarkEnd w:id="23"/>
    </w:p>
    <w:p w14:paraId="37291DC6" w14:textId="22B59849" w:rsidR="00446454" w:rsidRPr="0020507E" w:rsidRDefault="00897C84" w:rsidP="0056388E">
      <w:pPr>
        <w:pStyle w:val="ItemHead"/>
      </w:pPr>
      <w:r w:rsidRPr="0020507E">
        <w:t>1</w:t>
      </w:r>
      <w:r w:rsidR="0056388E" w:rsidRPr="0020507E">
        <w:t xml:space="preserve">  </w:t>
      </w:r>
      <w:r w:rsidR="00446454" w:rsidRPr="0020507E">
        <w:t xml:space="preserve">Section 4 (definition of </w:t>
      </w:r>
      <w:r w:rsidR="00446454" w:rsidRPr="0020507E">
        <w:rPr>
          <w:i/>
          <w:iCs/>
        </w:rPr>
        <w:t>nicotine vaping product</w:t>
      </w:r>
      <w:r w:rsidR="00446454" w:rsidRPr="0020507E">
        <w:t>)</w:t>
      </w:r>
    </w:p>
    <w:p w14:paraId="2840E059" w14:textId="29516D4C" w:rsidR="00446454" w:rsidRPr="0020507E" w:rsidRDefault="00446454" w:rsidP="00446454">
      <w:pPr>
        <w:pStyle w:val="Item"/>
      </w:pPr>
      <w:r w:rsidRPr="0020507E">
        <w:t>Repeal the definition.</w:t>
      </w:r>
    </w:p>
    <w:p w14:paraId="33DAC092" w14:textId="2B9FFEC3" w:rsidR="00446454" w:rsidRPr="0020507E" w:rsidRDefault="00446454" w:rsidP="00446454">
      <w:pPr>
        <w:pStyle w:val="ItemHead"/>
      </w:pPr>
      <w:r w:rsidRPr="0020507E">
        <w:t>2  Section 4</w:t>
      </w:r>
    </w:p>
    <w:p w14:paraId="7D648A13" w14:textId="0BA76293" w:rsidR="00446454" w:rsidRPr="0020507E" w:rsidRDefault="00446454" w:rsidP="00446454">
      <w:pPr>
        <w:pStyle w:val="Item"/>
      </w:pPr>
      <w:r w:rsidRPr="0020507E">
        <w:t>Insert:</w:t>
      </w:r>
    </w:p>
    <w:p w14:paraId="4CA94317" w14:textId="725AC5CE" w:rsidR="00F51D29" w:rsidRPr="0020507E" w:rsidRDefault="00F51D29" w:rsidP="00F51D29">
      <w:pPr>
        <w:pStyle w:val="Definition"/>
        <w:rPr>
          <w:bCs/>
          <w:iCs/>
        </w:rPr>
      </w:pPr>
      <w:r w:rsidRPr="0020507E">
        <w:rPr>
          <w:b/>
          <w:i/>
        </w:rPr>
        <w:t>regulations</w:t>
      </w:r>
      <w:r w:rsidRPr="0020507E">
        <w:rPr>
          <w:bCs/>
          <w:iCs/>
        </w:rPr>
        <w:t xml:space="preserve"> means the </w:t>
      </w:r>
      <w:r w:rsidRPr="0020507E">
        <w:rPr>
          <w:bCs/>
          <w:i/>
        </w:rPr>
        <w:t>Therapeutic Goods Regulations 1990</w:t>
      </w:r>
      <w:r w:rsidRPr="0020507E">
        <w:rPr>
          <w:bCs/>
          <w:iCs/>
        </w:rPr>
        <w:t>.</w:t>
      </w:r>
    </w:p>
    <w:p w14:paraId="5EB9CBFE" w14:textId="19A4785C" w:rsidR="0056388E" w:rsidRPr="0020507E" w:rsidRDefault="00897C84" w:rsidP="0056388E">
      <w:pPr>
        <w:pStyle w:val="ItemHead"/>
      </w:pPr>
      <w:r w:rsidRPr="0020507E">
        <w:t>3</w:t>
      </w:r>
      <w:r w:rsidR="00446454" w:rsidRPr="0020507E">
        <w:t xml:space="preserve">  </w:t>
      </w:r>
      <w:r w:rsidR="004634A6" w:rsidRPr="0020507E">
        <w:t xml:space="preserve">Section 4 (definition of </w:t>
      </w:r>
      <w:r w:rsidR="004634A6" w:rsidRPr="0020507E">
        <w:rPr>
          <w:i/>
          <w:iCs/>
        </w:rPr>
        <w:t>TGO 110</w:t>
      </w:r>
      <w:r w:rsidR="004634A6" w:rsidRPr="0020507E">
        <w:t>)</w:t>
      </w:r>
    </w:p>
    <w:p w14:paraId="3BA9E6F0" w14:textId="1CA1E701" w:rsidR="009E394E" w:rsidRPr="0020507E" w:rsidRDefault="00446454" w:rsidP="009E394E">
      <w:pPr>
        <w:pStyle w:val="Item"/>
      </w:pPr>
      <w:r w:rsidRPr="0020507E">
        <w:t>Omit “</w:t>
      </w:r>
      <w:r w:rsidRPr="0020507E">
        <w:rPr>
          <w:i/>
          <w:iCs/>
        </w:rPr>
        <w:t>Nicotine Vaping Products</w:t>
      </w:r>
      <w:r w:rsidRPr="0020507E">
        <w:t>”, substitute “</w:t>
      </w:r>
      <w:r w:rsidRPr="0020507E">
        <w:rPr>
          <w:i/>
          <w:iCs/>
        </w:rPr>
        <w:t>Therapeutic Vaping Goods</w:t>
      </w:r>
      <w:r w:rsidRPr="0020507E">
        <w:t>”.</w:t>
      </w:r>
    </w:p>
    <w:p w14:paraId="53169CD7" w14:textId="55AA1DAA" w:rsidR="009E394E" w:rsidRPr="0020507E" w:rsidRDefault="00897C84" w:rsidP="0056388E">
      <w:pPr>
        <w:pStyle w:val="ItemHead"/>
      </w:pPr>
      <w:r w:rsidRPr="0020507E">
        <w:t>4</w:t>
      </w:r>
      <w:r w:rsidR="0056388E" w:rsidRPr="0020507E">
        <w:t xml:space="preserve">  </w:t>
      </w:r>
      <w:r w:rsidR="009E394E" w:rsidRPr="0020507E">
        <w:t>Section 4</w:t>
      </w:r>
    </w:p>
    <w:p w14:paraId="02A4483D" w14:textId="77777777" w:rsidR="009E394E" w:rsidRPr="0020507E" w:rsidRDefault="009E394E" w:rsidP="009E394E">
      <w:pPr>
        <w:pStyle w:val="Item"/>
      </w:pPr>
      <w:r w:rsidRPr="0020507E">
        <w:t>Insert:</w:t>
      </w:r>
    </w:p>
    <w:p w14:paraId="3AFDB277" w14:textId="77777777" w:rsidR="00F51D29" w:rsidRPr="0020507E" w:rsidRDefault="00F51D29" w:rsidP="00F51D29">
      <w:pPr>
        <w:pStyle w:val="Definition"/>
        <w:rPr>
          <w:bCs/>
          <w:iCs/>
        </w:rPr>
      </w:pPr>
      <w:r w:rsidRPr="0020507E">
        <w:rPr>
          <w:b/>
          <w:i/>
        </w:rPr>
        <w:t>therapeutic vaping substance</w:t>
      </w:r>
      <w:r w:rsidRPr="0020507E">
        <w:rPr>
          <w:bCs/>
          <w:iCs/>
        </w:rPr>
        <w:t xml:space="preserve"> has the same meaning as in Regulations.</w:t>
      </w:r>
    </w:p>
    <w:p w14:paraId="31B454CD" w14:textId="77777777" w:rsidR="00F51D29" w:rsidRPr="0020507E" w:rsidRDefault="00F51D29" w:rsidP="00F51D29">
      <w:pPr>
        <w:pStyle w:val="Definition"/>
        <w:rPr>
          <w:bCs/>
          <w:iCs/>
        </w:rPr>
      </w:pPr>
      <w:r w:rsidRPr="0020507E">
        <w:rPr>
          <w:b/>
          <w:i/>
        </w:rPr>
        <w:t>therapeutic vaping substance accessory</w:t>
      </w:r>
      <w:r w:rsidRPr="0020507E">
        <w:rPr>
          <w:bCs/>
          <w:iCs/>
        </w:rPr>
        <w:t xml:space="preserve"> has the same meaning as in Regulations.</w:t>
      </w:r>
    </w:p>
    <w:p w14:paraId="0DB1F0B1" w14:textId="259528AB" w:rsidR="0056388E" w:rsidRPr="0020507E" w:rsidRDefault="00897C84" w:rsidP="0056388E">
      <w:pPr>
        <w:pStyle w:val="ItemHead"/>
      </w:pPr>
      <w:r w:rsidRPr="0020507E">
        <w:t>5</w:t>
      </w:r>
      <w:r w:rsidR="009E394E" w:rsidRPr="0020507E">
        <w:t xml:space="preserve">  </w:t>
      </w:r>
      <w:r w:rsidR="00882466" w:rsidRPr="0020507E">
        <w:t>Schedule 1 (table item 1, column 4)</w:t>
      </w:r>
    </w:p>
    <w:p w14:paraId="3366B4C6" w14:textId="41F1F428" w:rsidR="0056388E" w:rsidRDefault="0056388E" w:rsidP="00882466">
      <w:pPr>
        <w:pStyle w:val="Item"/>
      </w:pPr>
      <w:r w:rsidRPr="0020507E">
        <w:t>Omit “</w:t>
      </w:r>
      <w:r w:rsidR="00882466" w:rsidRPr="0020507E">
        <w:t>nicotine</w:t>
      </w:r>
      <w:r w:rsidR="00446454" w:rsidRPr="0020507E">
        <w:t xml:space="preserve"> vaping product</w:t>
      </w:r>
      <w:r w:rsidRPr="0020507E">
        <w:t>”, substitute “</w:t>
      </w:r>
      <w:r w:rsidR="00F51D29" w:rsidRPr="0020507E">
        <w:t xml:space="preserve">therapeutic </w:t>
      </w:r>
      <w:r w:rsidR="00446454" w:rsidRPr="0020507E">
        <w:t>vaping substance</w:t>
      </w:r>
      <w:r w:rsidR="009E394E" w:rsidRPr="0020507E">
        <w:t xml:space="preserve"> or </w:t>
      </w:r>
      <w:r w:rsidR="00F51D29" w:rsidRPr="0020507E">
        <w:t>therapeutic</w:t>
      </w:r>
      <w:r w:rsidR="009E394E" w:rsidRPr="0020507E">
        <w:t xml:space="preserve"> vaping substance</w:t>
      </w:r>
      <w:r w:rsidR="00F51D29" w:rsidRPr="0020507E">
        <w:t xml:space="preserve"> accessory</w:t>
      </w:r>
      <w:r w:rsidRPr="0020507E">
        <w:t>”</w:t>
      </w:r>
      <w:r w:rsidR="009E394E" w:rsidRPr="0020507E">
        <w:t>.</w:t>
      </w:r>
    </w:p>
    <w:sectPr w:rsidR="0056388E"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8FC75" w14:textId="77777777" w:rsidR="003C231E" w:rsidRDefault="003C231E" w:rsidP="0048364F">
      <w:pPr>
        <w:spacing w:line="240" w:lineRule="auto"/>
      </w:pPr>
      <w:r>
        <w:separator/>
      </w:r>
    </w:p>
  </w:endnote>
  <w:endnote w:type="continuationSeparator" w:id="0">
    <w:p w14:paraId="755B1C89" w14:textId="77777777" w:rsidR="003C231E" w:rsidRDefault="003C231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5C3742E3" w14:textId="77777777" w:rsidTr="0001176A">
      <w:tc>
        <w:tcPr>
          <w:tcW w:w="5000" w:type="pct"/>
        </w:tcPr>
        <w:p w14:paraId="16E14C42" w14:textId="77777777" w:rsidR="009278C1" w:rsidRDefault="009278C1" w:rsidP="0001176A">
          <w:pPr>
            <w:rPr>
              <w:sz w:val="18"/>
            </w:rPr>
          </w:pPr>
        </w:p>
      </w:tc>
    </w:tr>
  </w:tbl>
  <w:p w14:paraId="4F0DE02C"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7D064A69" w14:textId="77777777" w:rsidTr="00C160A1">
      <w:tc>
        <w:tcPr>
          <w:tcW w:w="5000" w:type="pct"/>
        </w:tcPr>
        <w:p w14:paraId="437866A3" w14:textId="77777777" w:rsidR="00B20990" w:rsidRDefault="00B20990" w:rsidP="007946FE">
          <w:pPr>
            <w:rPr>
              <w:sz w:val="18"/>
            </w:rPr>
          </w:pPr>
        </w:p>
      </w:tc>
    </w:tr>
  </w:tbl>
  <w:p w14:paraId="75619E1E"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482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38A365D8" w14:textId="77777777" w:rsidTr="00C160A1">
      <w:tc>
        <w:tcPr>
          <w:tcW w:w="5000" w:type="pct"/>
        </w:tcPr>
        <w:p w14:paraId="1C9C70E3" w14:textId="77777777" w:rsidR="00B20990" w:rsidRDefault="00B20990" w:rsidP="00465764">
          <w:pPr>
            <w:rPr>
              <w:sz w:val="18"/>
            </w:rPr>
          </w:pPr>
        </w:p>
      </w:tc>
    </w:tr>
  </w:tbl>
  <w:p w14:paraId="6F86DDD7"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E091"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1D69F002" w14:textId="77777777" w:rsidTr="00C160A1">
      <w:tc>
        <w:tcPr>
          <w:tcW w:w="365" w:type="pct"/>
          <w:tcBorders>
            <w:top w:val="nil"/>
            <w:left w:val="nil"/>
            <w:bottom w:val="nil"/>
            <w:right w:val="nil"/>
          </w:tcBorders>
        </w:tcPr>
        <w:p w14:paraId="4ACF0573"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310E067"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44515">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397D77CE" w14:textId="77777777" w:rsidR="00B20990" w:rsidRDefault="00B20990" w:rsidP="00E33C1C">
          <w:pPr>
            <w:spacing w:line="0" w:lineRule="atLeast"/>
            <w:jc w:val="right"/>
            <w:rPr>
              <w:sz w:val="18"/>
            </w:rPr>
          </w:pPr>
        </w:p>
      </w:tc>
    </w:tr>
    <w:tr w:rsidR="00B20990" w14:paraId="3DF6CC5C"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42942DD" w14:textId="77777777" w:rsidR="00B20990" w:rsidRDefault="00B20990" w:rsidP="007946FE">
          <w:pPr>
            <w:jc w:val="right"/>
            <w:rPr>
              <w:sz w:val="18"/>
            </w:rPr>
          </w:pPr>
        </w:p>
      </w:tc>
    </w:tr>
  </w:tbl>
  <w:p w14:paraId="400AC87A"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1009"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0D0D78CA" w14:textId="77777777" w:rsidTr="00C160A1">
      <w:tc>
        <w:tcPr>
          <w:tcW w:w="947" w:type="pct"/>
          <w:tcBorders>
            <w:top w:val="nil"/>
            <w:left w:val="nil"/>
            <w:bottom w:val="nil"/>
            <w:right w:val="nil"/>
          </w:tcBorders>
        </w:tcPr>
        <w:p w14:paraId="59B2D8D9" w14:textId="77777777" w:rsidR="00B20990" w:rsidRDefault="00B20990" w:rsidP="00E33C1C">
          <w:pPr>
            <w:spacing w:line="0" w:lineRule="atLeast"/>
            <w:rPr>
              <w:sz w:val="18"/>
            </w:rPr>
          </w:pPr>
        </w:p>
      </w:tc>
      <w:tc>
        <w:tcPr>
          <w:tcW w:w="3688" w:type="pct"/>
          <w:tcBorders>
            <w:top w:val="nil"/>
            <w:left w:val="nil"/>
            <w:bottom w:val="nil"/>
            <w:right w:val="nil"/>
          </w:tcBorders>
        </w:tcPr>
        <w:p w14:paraId="3D35E3C9" w14:textId="542BDBFE"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A5A8F">
            <w:rPr>
              <w:i/>
              <w:noProof/>
              <w:sz w:val="18"/>
            </w:rPr>
            <w:t>Therapeutic Goods (Standard for Nicotine Vaping Products) (TGO 110) Amendment (Vaping) Order 2023</w:t>
          </w:r>
          <w:r w:rsidRPr="00B20990">
            <w:rPr>
              <w:i/>
              <w:sz w:val="18"/>
            </w:rPr>
            <w:fldChar w:fldCharType="end"/>
          </w:r>
        </w:p>
      </w:tc>
      <w:tc>
        <w:tcPr>
          <w:tcW w:w="365" w:type="pct"/>
          <w:tcBorders>
            <w:top w:val="nil"/>
            <w:left w:val="nil"/>
            <w:bottom w:val="nil"/>
            <w:right w:val="nil"/>
          </w:tcBorders>
        </w:tcPr>
        <w:p w14:paraId="57705F86"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161AFEB2"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8DFA071" w14:textId="77777777" w:rsidR="00B20990" w:rsidRDefault="00B20990" w:rsidP="007946FE">
          <w:pPr>
            <w:rPr>
              <w:sz w:val="18"/>
            </w:rPr>
          </w:pPr>
        </w:p>
      </w:tc>
    </w:tr>
  </w:tbl>
  <w:p w14:paraId="24A9BEDE"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563E"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1EA322E" w14:textId="77777777" w:rsidTr="007A6863">
      <w:tc>
        <w:tcPr>
          <w:tcW w:w="709" w:type="dxa"/>
          <w:tcBorders>
            <w:top w:val="nil"/>
            <w:left w:val="nil"/>
            <w:bottom w:val="nil"/>
            <w:right w:val="nil"/>
          </w:tcBorders>
        </w:tcPr>
        <w:p w14:paraId="60DA4BBC"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31984284" w14:textId="44DF1A7F"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A5A8F">
            <w:rPr>
              <w:i/>
              <w:noProof/>
              <w:sz w:val="18"/>
            </w:rPr>
            <w:t>Therapeutic Goods (Standard for Nicotine Vaping Products) (TGO 110) Amendment (Vaping) Order 2023</w:t>
          </w:r>
          <w:r w:rsidRPr="00B20990">
            <w:rPr>
              <w:i/>
              <w:sz w:val="18"/>
            </w:rPr>
            <w:fldChar w:fldCharType="end"/>
          </w:r>
        </w:p>
      </w:tc>
      <w:tc>
        <w:tcPr>
          <w:tcW w:w="1383" w:type="dxa"/>
          <w:tcBorders>
            <w:top w:val="nil"/>
            <w:left w:val="nil"/>
            <w:bottom w:val="nil"/>
            <w:right w:val="nil"/>
          </w:tcBorders>
        </w:tcPr>
        <w:p w14:paraId="393C85EA" w14:textId="77777777" w:rsidR="00EE57E8" w:rsidRDefault="00EE57E8" w:rsidP="00EE57E8">
          <w:pPr>
            <w:spacing w:line="0" w:lineRule="atLeast"/>
            <w:jc w:val="right"/>
            <w:rPr>
              <w:sz w:val="18"/>
            </w:rPr>
          </w:pPr>
        </w:p>
      </w:tc>
    </w:tr>
    <w:tr w:rsidR="00EE57E8" w14:paraId="7758635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093F62F" w14:textId="77777777" w:rsidR="00EE57E8" w:rsidRDefault="00EE57E8" w:rsidP="00EE57E8">
          <w:pPr>
            <w:jc w:val="right"/>
            <w:rPr>
              <w:sz w:val="18"/>
            </w:rPr>
          </w:pPr>
        </w:p>
      </w:tc>
    </w:tr>
  </w:tbl>
  <w:p w14:paraId="14E884AF"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E1D7"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DBD9F37" w14:textId="77777777" w:rsidTr="00EE57E8">
      <w:tc>
        <w:tcPr>
          <w:tcW w:w="1384" w:type="dxa"/>
          <w:tcBorders>
            <w:top w:val="nil"/>
            <w:left w:val="nil"/>
            <w:bottom w:val="nil"/>
            <w:right w:val="nil"/>
          </w:tcBorders>
        </w:tcPr>
        <w:p w14:paraId="78E1C666" w14:textId="77777777" w:rsidR="00EE57E8" w:rsidRDefault="00EE57E8" w:rsidP="00EE57E8">
          <w:pPr>
            <w:spacing w:line="0" w:lineRule="atLeast"/>
            <w:rPr>
              <w:sz w:val="18"/>
            </w:rPr>
          </w:pPr>
        </w:p>
      </w:tc>
      <w:tc>
        <w:tcPr>
          <w:tcW w:w="6379" w:type="dxa"/>
          <w:tcBorders>
            <w:top w:val="nil"/>
            <w:left w:val="nil"/>
            <w:bottom w:val="nil"/>
            <w:right w:val="nil"/>
          </w:tcBorders>
        </w:tcPr>
        <w:p w14:paraId="08853A55" w14:textId="2D26E323"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A5A8F">
            <w:rPr>
              <w:i/>
              <w:noProof/>
              <w:sz w:val="18"/>
            </w:rPr>
            <w:t>Therapeutic Goods (Standard for Nicotine Vaping Products) (TGO 110) Amendment (Vaping) Order 2023</w:t>
          </w:r>
          <w:r w:rsidRPr="00B20990">
            <w:rPr>
              <w:i/>
              <w:sz w:val="18"/>
            </w:rPr>
            <w:fldChar w:fldCharType="end"/>
          </w:r>
        </w:p>
      </w:tc>
      <w:tc>
        <w:tcPr>
          <w:tcW w:w="709" w:type="dxa"/>
          <w:tcBorders>
            <w:top w:val="nil"/>
            <w:left w:val="nil"/>
            <w:bottom w:val="nil"/>
            <w:right w:val="nil"/>
          </w:tcBorders>
        </w:tcPr>
        <w:p w14:paraId="7A1B8B58"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775A3773"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E91B85A" w14:textId="77777777" w:rsidR="00EE57E8" w:rsidRDefault="00EE57E8" w:rsidP="00EE57E8">
          <w:pPr>
            <w:rPr>
              <w:sz w:val="18"/>
            </w:rPr>
          </w:pPr>
        </w:p>
      </w:tc>
    </w:tr>
  </w:tbl>
  <w:p w14:paraId="5B0E200D"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5446"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928544A" w14:textId="77777777" w:rsidTr="007A6863">
      <w:tc>
        <w:tcPr>
          <w:tcW w:w="1384" w:type="dxa"/>
          <w:tcBorders>
            <w:top w:val="nil"/>
            <w:left w:val="nil"/>
            <w:bottom w:val="nil"/>
            <w:right w:val="nil"/>
          </w:tcBorders>
        </w:tcPr>
        <w:p w14:paraId="4A57F259" w14:textId="77777777" w:rsidR="00EE57E8" w:rsidRDefault="00EE57E8" w:rsidP="00EE57E8">
          <w:pPr>
            <w:spacing w:line="0" w:lineRule="atLeast"/>
            <w:rPr>
              <w:sz w:val="18"/>
            </w:rPr>
          </w:pPr>
        </w:p>
      </w:tc>
      <w:tc>
        <w:tcPr>
          <w:tcW w:w="6379" w:type="dxa"/>
          <w:tcBorders>
            <w:top w:val="nil"/>
            <w:left w:val="nil"/>
            <w:bottom w:val="nil"/>
            <w:right w:val="nil"/>
          </w:tcBorders>
        </w:tcPr>
        <w:p w14:paraId="2AF90FFB"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44515">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FE6ED3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6547F66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B3682E3" w14:textId="60CC9AE7"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44515">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A5A8F">
            <w:rPr>
              <w:i/>
              <w:noProof/>
              <w:sz w:val="18"/>
            </w:rPr>
            <w:t>14/12/2023 8:44 AM</w:t>
          </w:r>
          <w:r w:rsidRPr="00ED79B6">
            <w:rPr>
              <w:i/>
              <w:sz w:val="18"/>
            </w:rPr>
            <w:fldChar w:fldCharType="end"/>
          </w:r>
        </w:p>
      </w:tc>
    </w:tr>
  </w:tbl>
  <w:p w14:paraId="14C5F477"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EB12" w14:textId="77777777" w:rsidR="003C231E" w:rsidRDefault="003C231E" w:rsidP="0048364F">
      <w:pPr>
        <w:spacing w:line="240" w:lineRule="auto"/>
      </w:pPr>
      <w:r>
        <w:separator/>
      </w:r>
    </w:p>
  </w:footnote>
  <w:footnote w:type="continuationSeparator" w:id="0">
    <w:p w14:paraId="20364816" w14:textId="77777777" w:rsidR="003C231E" w:rsidRDefault="003C231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FD07"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CF1E"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5828"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C5B5"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43A1"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130F"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0DDC" w14:textId="77777777" w:rsidR="00EE57E8" w:rsidRPr="00A961C4" w:rsidRDefault="00EE57E8" w:rsidP="0048364F">
    <w:pPr>
      <w:rPr>
        <w:b/>
        <w:sz w:val="20"/>
      </w:rPr>
    </w:pPr>
  </w:p>
  <w:p w14:paraId="48B77388" w14:textId="77777777" w:rsidR="00EE57E8" w:rsidRPr="00A961C4" w:rsidRDefault="00EE57E8" w:rsidP="0048364F">
    <w:pPr>
      <w:rPr>
        <w:b/>
        <w:sz w:val="20"/>
      </w:rPr>
    </w:pPr>
  </w:p>
  <w:p w14:paraId="40D8149A"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2A8E" w14:textId="77777777" w:rsidR="00EE57E8" w:rsidRPr="00A961C4" w:rsidRDefault="00EE57E8" w:rsidP="0048364F">
    <w:pPr>
      <w:jc w:val="right"/>
      <w:rPr>
        <w:sz w:val="20"/>
      </w:rPr>
    </w:pPr>
  </w:p>
  <w:p w14:paraId="521C4082" w14:textId="77777777" w:rsidR="00EE57E8" w:rsidRPr="00A961C4" w:rsidRDefault="00EE57E8" w:rsidP="0048364F">
    <w:pPr>
      <w:jc w:val="right"/>
      <w:rPr>
        <w:b/>
        <w:sz w:val="20"/>
      </w:rPr>
    </w:pPr>
  </w:p>
  <w:p w14:paraId="20E39A8A"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936862172">
    <w:abstractNumId w:val="9"/>
  </w:num>
  <w:num w:numId="2" w16cid:durableId="399864044">
    <w:abstractNumId w:val="7"/>
  </w:num>
  <w:num w:numId="3" w16cid:durableId="974799621">
    <w:abstractNumId w:val="6"/>
  </w:num>
  <w:num w:numId="4" w16cid:durableId="1615166403">
    <w:abstractNumId w:val="5"/>
  </w:num>
  <w:num w:numId="5" w16cid:durableId="1573465275">
    <w:abstractNumId w:val="4"/>
  </w:num>
  <w:num w:numId="6" w16cid:durableId="601642679">
    <w:abstractNumId w:val="8"/>
  </w:num>
  <w:num w:numId="7" w16cid:durableId="823005819">
    <w:abstractNumId w:val="3"/>
  </w:num>
  <w:num w:numId="8" w16cid:durableId="1997033477">
    <w:abstractNumId w:val="2"/>
  </w:num>
  <w:num w:numId="9" w16cid:durableId="327287584">
    <w:abstractNumId w:val="1"/>
  </w:num>
  <w:num w:numId="10" w16cid:durableId="27268306">
    <w:abstractNumId w:val="0"/>
  </w:num>
  <w:num w:numId="11" w16cid:durableId="1341809004">
    <w:abstractNumId w:val="12"/>
  </w:num>
  <w:num w:numId="12" w16cid:durableId="167408350">
    <w:abstractNumId w:val="10"/>
  </w:num>
  <w:num w:numId="13" w16cid:durableId="4926494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15"/>
    <w:rsid w:val="00000263"/>
    <w:rsid w:val="000113BC"/>
    <w:rsid w:val="000136AF"/>
    <w:rsid w:val="000215B1"/>
    <w:rsid w:val="00035F37"/>
    <w:rsid w:val="0004044E"/>
    <w:rsid w:val="00041524"/>
    <w:rsid w:val="0005120E"/>
    <w:rsid w:val="00054577"/>
    <w:rsid w:val="000614BF"/>
    <w:rsid w:val="0007169C"/>
    <w:rsid w:val="0007564D"/>
    <w:rsid w:val="000758C8"/>
    <w:rsid w:val="00077593"/>
    <w:rsid w:val="00083F48"/>
    <w:rsid w:val="00094E12"/>
    <w:rsid w:val="000A479A"/>
    <w:rsid w:val="000A7DF9"/>
    <w:rsid w:val="000D05EF"/>
    <w:rsid w:val="000D3587"/>
    <w:rsid w:val="000D3FB9"/>
    <w:rsid w:val="000D5485"/>
    <w:rsid w:val="000E27D8"/>
    <w:rsid w:val="000E5985"/>
    <w:rsid w:val="000E598E"/>
    <w:rsid w:val="000E5A3D"/>
    <w:rsid w:val="000F0ADA"/>
    <w:rsid w:val="000F11E1"/>
    <w:rsid w:val="000F21C1"/>
    <w:rsid w:val="000F7BA9"/>
    <w:rsid w:val="0010745C"/>
    <w:rsid w:val="001122FF"/>
    <w:rsid w:val="00145391"/>
    <w:rsid w:val="001513DE"/>
    <w:rsid w:val="00160BD7"/>
    <w:rsid w:val="0016306B"/>
    <w:rsid w:val="001643C9"/>
    <w:rsid w:val="0016469C"/>
    <w:rsid w:val="00165568"/>
    <w:rsid w:val="00166082"/>
    <w:rsid w:val="00166C2F"/>
    <w:rsid w:val="001716C9"/>
    <w:rsid w:val="00180542"/>
    <w:rsid w:val="00183858"/>
    <w:rsid w:val="00184261"/>
    <w:rsid w:val="00193461"/>
    <w:rsid w:val="001939E1"/>
    <w:rsid w:val="0019452E"/>
    <w:rsid w:val="00195382"/>
    <w:rsid w:val="001A3B9F"/>
    <w:rsid w:val="001A5520"/>
    <w:rsid w:val="001A65C0"/>
    <w:rsid w:val="001B6CCA"/>
    <w:rsid w:val="001B7A5D"/>
    <w:rsid w:val="001C69C4"/>
    <w:rsid w:val="001D1FBA"/>
    <w:rsid w:val="001D3374"/>
    <w:rsid w:val="001E0A8D"/>
    <w:rsid w:val="001E3590"/>
    <w:rsid w:val="001E7407"/>
    <w:rsid w:val="001F1A46"/>
    <w:rsid w:val="001F37A2"/>
    <w:rsid w:val="00201D27"/>
    <w:rsid w:val="0020507E"/>
    <w:rsid w:val="00207450"/>
    <w:rsid w:val="002104B0"/>
    <w:rsid w:val="0021153A"/>
    <w:rsid w:val="002245A6"/>
    <w:rsid w:val="00225DC3"/>
    <w:rsid w:val="002302EA"/>
    <w:rsid w:val="00234D54"/>
    <w:rsid w:val="00237614"/>
    <w:rsid w:val="00240749"/>
    <w:rsid w:val="002468D7"/>
    <w:rsid w:val="00247E97"/>
    <w:rsid w:val="00256C81"/>
    <w:rsid w:val="00285CDD"/>
    <w:rsid w:val="00291167"/>
    <w:rsid w:val="0029489E"/>
    <w:rsid w:val="00297ECB"/>
    <w:rsid w:val="002C152A"/>
    <w:rsid w:val="002C5B3C"/>
    <w:rsid w:val="002D043A"/>
    <w:rsid w:val="002E1470"/>
    <w:rsid w:val="002F420B"/>
    <w:rsid w:val="00303477"/>
    <w:rsid w:val="00307A82"/>
    <w:rsid w:val="0031600C"/>
    <w:rsid w:val="0031713F"/>
    <w:rsid w:val="003222D1"/>
    <w:rsid w:val="0032750F"/>
    <w:rsid w:val="003328F5"/>
    <w:rsid w:val="003375FF"/>
    <w:rsid w:val="003415D3"/>
    <w:rsid w:val="003442F6"/>
    <w:rsid w:val="00346335"/>
    <w:rsid w:val="00352B0F"/>
    <w:rsid w:val="003561B0"/>
    <w:rsid w:val="00397893"/>
    <w:rsid w:val="003A15AC"/>
    <w:rsid w:val="003B0627"/>
    <w:rsid w:val="003C231E"/>
    <w:rsid w:val="003C2F66"/>
    <w:rsid w:val="003C5F2B"/>
    <w:rsid w:val="003C7D35"/>
    <w:rsid w:val="003D0BFE"/>
    <w:rsid w:val="003D5700"/>
    <w:rsid w:val="003D7BF0"/>
    <w:rsid w:val="003E66EB"/>
    <w:rsid w:val="003F6F52"/>
    <w:rsid w:val="003F7B6A"/>
    <w:rsid w:val="004022CA"/>
    <w:rsid w:val="00404A28"/>
    <w:rsid w:val="004116CD"/>
    <w:rsid w:val="00414ADE"/>
    <w:rsid w:val="00423B16"/>
    <w:rsid w:val="00424CA9"/>
    <w:rsid w:val="004257BB"/>
    <w:rsid w:val="0043550A"/>
    <w:rsid w:val="0044291A"/>
    <w:rsid w:val="00446454"/>
    <w:rsid w:val="004600B0"/>
    <w:rsid w:val="00460499"/>
    <w:rsid w:val="00460FBA"/>
    <w:rsid w:val="004634A6"/>
    <w:rsid w:val="00474835"/>
    <w:rsid w:val="00477A97"/>
    <w:rsid w:val="004819C7"/>
    <w:rsid w:val="0048364F"/>
    <w:rsid w:val="00486A22"/>
    <w:rsid w:val="004877FC"/>
    <w:rsid w:val="00490F2E"/>
    <w:rsid w:val="00496F97"/>
    <w:rsid w:val="004A53EA"/>
    <w:rsid w:val="004B1F54"/>
    <w:rsid w:val="004B3221"/>
    <w:rsid w:val="004B35E7"/>
    <w:rsid w:val="004F1FAC"/>
    <w:rsid w:val="004F676E"/>
    <w:rsid w:val="004F71C0"/>
    <w:rsid w:val="005114D0"/>
    <w:rsid w:val="00516B8D"/>
    <w:rsid w:val="00526CA1"/>
    <w:rsid w:val="0052756C"/>
    <w:rsid w:val="00530230"/>
    <w:rsid w:val="00530CC9"/>
    <w:rsid w:val="00531B46"/>
    <w:rsid w:val="00537FBC"/>
    <w:rsid w:val="00541D73"/>
    <w:rsid w:val="00543469"/>
    <w:rsid w:val="00546FA3"/>
    <w:rsid w:val="00552E30"/>
    <w:rsid w:val="00557C7A"/>
    <w:rsid w:val="00562A58"/>
    <w:rsid w:val="0056388E"/>
    <w:rsid w:val="0056541A"/>
    <w:rsid w:val="00581211"/>
    <w:rsid w:val="00584811"/>
    <w:rsid w:val="005916E4"/>
    <w:rsid w:val="00593AA6"/>
    <w:rsid w:val="00593CE0"/>
    <w:rsid w:val="00594161"/>
    <w:rsid w:val="00594749"/>
    <w:rsid w:val="00594956"/>
    <w:rsid w:val="005A184B"/>
    <w:rsid w:val="005B1555"/>
    <w:rsid w:val="005B4067"/>
    <w:rsid w:val="005C3F41"/>
    <w:rsid w:val="005C4EF0"/>
    <w:rsid w:val="005D3F53"/>
    <w:rsid w:val="005D44C8"/>
    <w:rsid w:val="005D5EA1"/>
    <w:rsid w:val="005E098C"/>
    <w:rsid w:val="005E1F8D"/>
    <w:rsid w:val="005E317F"/>
    <w:rsid w:val="005E61D3"/>
    <w:rsid w:val="00600219"/>
    <w:rsid w:val="006065DA"/>
    <w:rsid w:val="00606AA4"/>
    <w:rsid w:val="00634EC6"/>
    <w:rsid w:val="00640402"/>
    <w:rsid w:val="00640F78"/>
    <w:rsid w:val="006458F7"/>
    <w:rsid w:val="006517AB"/>
    <w:rsid w:val="006543A0"/>
    <w:rsid w:val="00655D6A"/>
    <w:rsid w:val="00656DE9"/>
    <w:rsid w:val="00662DC2"/>
    <w:rsid w:val="0067193A"/>
    <w:rsid w:val="00672876"/>
    <w:rsid w:val="0067527D"/>
    <w:rsid w:val="00677CC2"/>
    <w:rsid w:val="00685F42"/>
    <w:rsid w:val="006863B6"/>
    <w:rsid w:val="0069207B"/>
    <w:rsid w:val="00693ED0"/>
    <w:rsid w:val="00695D0F"/>
    <w:rsid w:val="006A29A2"/>
    <w:rsid w:val="006A304E"/>
    <w:rsid w:val="006B7006"/>
    <w:rsid w:val="006C7F8C"/>
    <w:rsid w:val="006D7AB9"/>
    <w:rsid w:val="006F3FA8"/>
    <w:rsid w:val="007009F2"/>
    <w:rsid w:val="00700B2C"/>
    <w:rsid w:val="00701840"/>
    <w:rsid w:val="00713084"/>
    <w:rsid w:val="00717463"/>
    <w:rsid w:val="00720FC2"/>
    <w:rsid w:val="00722E89"/>
    <w:rsid w:val="00731E00"/>
    <w:rsid w:val="007339C7"/>
    <w:rsid w:val="007440B7"/>
    <w:rsid w:val="00747993"/>
    <w:rsid w:val="00751704"/>
    <w:rsid w:val="007634AD"/>
    <w:rsid w:val="007708E4"/>
    <w:rsid w:val="007715C9"/>
    <w:rsid w:val="00774EDD"/>
    <w:rsid w:val="007757EC"/>
    <w:rsid w:val="00787327"/>
    <w:rsid w:val="007A04E2"/>
    <w:rsid w:val="007A6863"/>
    <w:rsid w:val="007C78B4"/>
    <w:rsid w:val="007E32B6"/>
    <w:rsid w:val="007E486B"/>
    <w:rsid w:val="007E7D4A"/>
    <w:rsid w:val="007F10D0"/>
    <w:rsid w:val="007F48ED"/>
    <w:rsid w:val="007F5E3F"/>
    <w:rsid w:val="00812F45"/>
    <w:rsid w:val="00836FE9"/>
    <w:rsid w:val="0083742E"/>
    <w:rsid w:val="0084172C"/>
    <w:rsid w:val="00843290"/>
    <w:rsid w:val="0085175E"/>
    <w:rsid w:val="00856A31"/>
    <w:rsid w:val="00872894"/>
    <w:rsid w:val="008754D0"/>
    <w:rsid w:val="00877C69"/>
    <w:rsid w:val="00877D48"/>
    <w:rsid w:val="00882466"/>
    <w:rsid w:val="0088345B"/>
    <w:rsid w:val="008856C7"/>
    <w:rsid w:val="00887719"/>
    <w:rsid w:val="008953F8"/>
    <w:rsid w:val="00897C84"/>
    <w:rsid w:val="008A16A5"/>
    <w:rsid w:val="008A5C57"/>
    <w:rsid w:val="008C0629"/>
    <w:rsid w:val="008C353E"/>
    <w:rsid w:val="008C37F4"/>
    <w:rsid w:val="008C65D7"/>
    <w:rsid w:val="008D0EE0"/>
    <w:rsid w:val="008D7A27"/>
    <w:rsid w:val="008E4702"/>
    <w:rsid w:val="008E69AA"/>
    <w:rsid w:val="008F4F1C"/>
    <w:rsid w:val="00904952"/>
    <w:rsid w:val="009069AD"/>
    <w:rsid w:val="00910E64"/>
    <w:rsid w:val="009126EA"/>
    <w:rsid w:val="0091335D"/>
    <w:rsid w:val="0091779E"/>
    <w:rsid w:val="00922764"/>
    <w:rsid w:val="00925506"/>
    <w:rsid w:val="00926B40"/>
    <w:rsid w:val="009278C1"/>
    <w:rsid w:val="00932377"/>
    <w:rsid w:val="009346E3"/>
    <w:rsid w:val="00935B7B"/>
    <w:rsid w:val="00944515"/>
    <w:rsid w:val="0094523D"/>
    <w:rsid w:val="00945FE2"/>
    <w:rsid w:val="00976A63"/>
    <w:rsid w:val="009944A4"/>
    <w:rsid w:val="00997BD2"/>
    <w:rsid w:val="009B2490"/>
    <w:rsid w:val="009B50E5"/>
    <w:rsid w:val="009B538F"/>
    <w:rsid w:val="009B7AA3"/>
    <w:rsid w:val="009C3431"/>
    <w:rsid w:val="009C5989"/>
    <w:rsid w:val="009C6A32"/>
    <w:rsid w:val="009D08DA"/>
    <w:rsid w:val="009E394E"/>
    <w:rsid w:val="00A06860"/>
    <w:rsid w:val="00A07830"/>
    <w:rsid w:val="00A136F5"/>
    <w:rsid w:val="00A220BC"/>
    <w:rsid w:val="00A231E2"/>
    <w:rsid w:val="00A2550D"/>
    <w:rsid w:val="00A27E6F"/>
    <w:rsid w:val="00A379BB"/>
    <w:rsid w:val="00A4169B"/>
    <w:rsid w:val="00A4343C"/>
    <w:rsid w:val="00A50D55"/>
    <w:rsid w:val="00A52FDA"/>
    <w:rsid w:val="00A648AD"/>
    <w:rsid w:val="00A64912"/>
    <w:rsid w:val="00A65AB3"/>
    <w:rsid w:val="00A67ED5"/>
    <w:rsid w:val="00A70A74"/>
    <w:rsid w:val="00A81834"/>
    <w:rsid w:val="00A9231A"/>
    <w:rsid w:val="00A94DF0"/>
    <w:rsid w:val="00A95BC7"/>
    <w:rsid w:val="00AA0343"/>
    <w:rsid w:val="00AA665C"/>
    <w:rsid w:val="00AA78CE"/>
    <w:rsid w:val="00AA7B26"/>
    <w:rsid w:val="00AC767C"/>
    <w:rsid w:val="00AD3467"/>
    <w:rsid w:val="00AD3BBA"/>
    <w:rsid w:val="00AD5641"/>
    <w:rsid w:val="00AF33DB"/>
    <w:rsid w:val="00B0245F"/>
    <w:rsid w:val="00B0264F"/>
    <w:rsid w:val="00B032D8"/>
    <w:rsid w:val="00B04290"/>
    <w:rsid w:val="00B05D72"/>
    <w:rsid w:val="00B07652"/>
    <w:rsid w:val="00B16ACB"/>
    <w:rsid w:val="00B20645"/>
    <w:rsid w:val="00B20990"/>
    <w:rsid w:val="00B23FAF"/>
    <w:rsid w:val="00B33B3C"/>
    <w:rsid w:val="00B346A5"/>
    <w:rsid w:val="00B37F90"/>
    <w:rsid w:val="00B40D74"/>
    <w:rsid w:val="00B42649"/>
    <w:rsid w:val="00B46467"/>
    <w:rsid w:val="00B52663"/>
    <w:rsid w:val="00B56DCB"/>
    <w:rsid w:val="00B61728"/>
    <w:rsid w:val="00B64F0B"/>
    <w:rsid w:val="00B70FC9"/>
    <w:rsid w:val="00B76404"/>
    <w:rsid w:val="00B770D2"/>
    <w:rsid w:val="00B81EA8"/>
    <w:rsid w:val="00B93516"/>
    <w:rsid w:val="00B96776"/>
    <w:rsid w:val="00B973E5"/>
    <w:rsid w:val="00BA47A3"/>
    <w:rsid w:val="00BA5026"/>
    <w:rsid w:val="00BA7B5B"/>
    <w:rsid w:val="00BB6E79"/>
    <w:rsid w:val="00BE42C5"/>
    <w:rsid w:val="00BE719A"/>
    <w:rsid w:val="00BE720A"/>
    <w:rsid w:val="00BF0723"/>
    <w:rsid w:val="00BF6650"/>
    <w:rsid w:val="00C01C67"/>
    <w:rsid w:val="00C067E5"/>
    <w:rsid w:val="00C147DB"/>
    <w:rsid w:val="00C164CA"/>
    <w:rsid w:val="00C17516"/>
    <w:rsid w:val="00C26051"/>
    <w:rsid w:val="00C42BF8"/>
    <w:rsid w:val="00C43CAB"/>
    <w:rsid w:val="00C460AE"/>
    <w:rsid w:val="00C50043"/>
    <w:rsid w:val="00C5015F"/>
    <w:rsid w:val="00C50A0F"/>
    <w:rsid w:val="00C50F4A"/>
    <w:rsid w:val="00C61A9F"/>
    <w:rsid w:val="00C72D10"/>
    <w:rsid w:val="00C748E7"/>
    <w:rsid w:val="00C7573B"/>
    <w:rsid w:val="00C76CF3"/>
    <w:rsid w:val="00C82309"/>
    <w:rsid w:val="00C93205"/>
    <w:rsid w:val="00C94328"/>
    <w:rsid w:val="00C945DC"/>
    <w:rsid w:val="00CA5A8F"/>
    <w:rsid w:val="00CA6CBC"/>
    <w:rsid w:val="00CA7844"/>
    <w:rsid w:val="00CB1557"/>
    <w:rsid w:val="00CB58EF"/>
    <w:rsid w:val="00CD7AEE"/>
    <w:rsid w:val="00CE0A93"/>
    <w:rsid w:val="00CF0BB2"/>
    <w:rsid w:val="00D012D8"/>
    <w:rsid w:val="00D06252"/>
    <w:rsid w:val="00D06AE9"/>
    <w:rsid w:val="00D07736"/>
    <w:rsid w:val="00D12B0D"/>
    <w:rsid w:val="00D13441"/>
    <w:rsid w:val="00D243A3"/>
    <w:rsid w:val="00D32AF6"/>
    <w:rsid w:val="00D33440"/>
    <w:rsid w:val="00D35620"/>
    <w:rsid w:val="00D51593"/>
    <w:rsid w:val="00D51C39"/>
    <w:rsid w:val="00D52EFE"/>
    <w:rsid w:val="00D56A0D"/>
    <w:rsid w:val="00D63EF6"/>
    <w:rsid w:val="00D6462B"/>
    <w:rsid w:val="00D66518"/>
    <w:rsid w:val="00D70823"/>
    <w:rsid w:val="00D70DFB"/>
    <w:rsid w:val="00D710AD"/>
    <w:rsid w:val="00D71EEA"/>
    <w:rsid w:val="00D735CD"/>
    <w:rsid w:val="00D766DF"/>
    <w:rsid w:val="00D83B22"/>
    <w:rsid w:val="00D90841"/>
    <w:rsid w:val="00D91556"/>
    <w:rsid w:val="00D9733E"/>
    <w:rsid w:val="00DA2439"/>
    <w:rsid w:val="00DA614E"/>
    <w:rsid w:val="00DA6F05"/>
    <w:rsid w:val="00DB3244"/>
    <w:rsid w:val="00DB64FC"/>
    <w:rsid w:val="00DE149E"/>
    <w:rsid w:val="00DE24F2"/>
    <w:rsid w:val="00DE4B14"/>
    <w:rsid w:val="00DE61AF"/>
    <w:rsid w:val="00E034DB"/>
    <w:rsid w:val="00E05704"/>
    <w:rsid w:val="00E12F1A"/>
    <w:rsid w:val="00E22935"/>
    <w:rsid w:val="00E23A5C"/>
    <w:rsid w:val="00E4615C"/>
    <w:rsid w:val="00E47A66"/>
    <w:rsid w:val="00E54102"/>
    <w:rsid w:val="00E54292"/>
    <w:rsid w:val="00E60191"/>
    <w:rsid w:val="00E74DC7"/>
    <w:rsid w:val="00E85DAE"/>
    <w:rsid w:val="00E87699"/>
    <w:rsid w:val="00E92E27"/>
    <w:rsid w:val="00E9586B"/>
    <w:rsid w:val="00E97334"/>
    <w:rsid w:val="00EA5FEA"/>
    <w:rsid w:val="00EB2327"/>
    <w:rsid w:val="00EB3A99"/>
    <w:rsid w:val="00EB65F8"/>
    <w:rsid w:val="00EC1B96"/>
    <w:rsid w:val="00EC754B"/>
    <w:rsid w:val="00ED4928"/>
    <w:rsid w:val="00EE2B2D"/>
    <w:rsid w:val="00EE3FFE"/>
    <w:rsid w:val="00EE57E8"/>
    <w:rsid w:val="00EE6190"/>
    <w:rsid w:val="00EF2E3A"/>
    <w:rsid w:val="00EF502F"/>
    <w:rsid w:val="00EF6402"/>
    <w:rsid w:val="00F047E2"/>
    <w:rsid w:val="00F04D57"/>
    <w:rsid w:val="00F056FA"/>
    <w:rsid w:val="00F078DC"/>
    <w:rsid w:val="00F13E86"/>
    <w:rsid w:val="00F20B52"/>
    <w:rsid w:val="00F32FCB"/>
    <w:rsid w:val="00F33523"/>
    <w:rsid w:val="00F51D29"/>
    <w:rsid w:val="00F57147"/>
    <w:rsid w:val="00F677A9"/>
    <w:rsid w:val="00F678CB"/>
    <w:rsid w:val="00F75145"/>
    <w:rsid w:val="00F8121C"/>
    <w:rsid w:val="00F84CF5"/>
    <w:rsid w:val="00F8612E"/>
    <w:rsid w:val="00F93CE0"/>
    <w:rsid w:val="00F94583"/>
    <w:rsid w:val="00F95A60"/>
    <w:rsid w:val="00FA420B"/>
    <w:rsid w:val="00FB6AEE"/>
    <w:rsid w:val="00FC3EAC"/>
    <w:rsid w:val="00FC4DC5"/>
    <w:rsid w:val="00FD2EA2"/>
    <w:rsid w:val="00FD464C"/>
    <w:rsid w:val="00FD5D9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9B82"/>
  <w15:docId w15:val="{1B5439BD-016C-4427-9CDC-A81BDEEB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662DC2"/>
    <w:rPr>
      <w:rFonts w:eastAsia="Times New Roman" w:cs="Times New Roman"/>
      <w:sz w:val="18"/>
      <w:lang w:eastAsia="en-AU"/>
    </w:rPr>
  </w:style>
  <w:style w:type="character" w:styleId="CommentReference">
    <w:name w:val="annotation reference"/>
    <w:basedOn w:val="DefaultParagraphFont"/>
    <w:uiPriority w:val="99"/>
    <w:semiHidden/>
    <w:unhideWhenUsed/>
    <w:rsid w:val="00662DC2"/>
    <w:rPr>
      <w:sz w:val="16"/>
      <w:szCs w:val="16"/>
    </w:rPr>
  </w:style>
  <w:style w:type="paragraph" w:styleId="CommentText">
    <w:name w:val="annotation text"/>
    <w:basedOn w:val="Normal"/>
    <w:link w:val="CommentTextChar"/>
    <w:uiPriority w:val="99"/>
    <w:unhideWhenUsed/>
    <w:rsid w:val="00662DC2"/>
    <w:pPr>
      <w:spacing w:line="240" w:lineRule="auto"/>
    </w:pPr>
    <w:rPr>
      <w:sz w:val="20"/>
    </w:rPr>
  </w:style>
  <w:style w:type="character" w:customStyle="1" w:styleId="CommentTextChar">
    <w:name w:val="Comment Text Char"/>
    <w:basedOn w:val="DefaultParagraphFont"/>
    <w:link w:val="CommentText"/>
    <w:uiPriority w:val="99"/>
    <w:rsid w:val="00662DC2"/>
  </w:style>
  <w:style w:type="paragraph" w:customStyle="1" w:styleId="notepara0">
    <w:name w:val="notepara"/>
    <w:basedOn w:val="Normal"/>
    <w:rsid w:val="000215B1"/>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1D1FBA"/>
    <w:rPr>
      <w:color w:val="0000FF" w:themeColor="hyperlink"/>
      <w:u w:val="single"/>
    </w:rPr>
  </w:style>
  <w:style w:type="character" w:styleId="UnresolvedMention">
    <w:name w:val="Unresolved Mention"/>
    <w:basedOn w:val="DefaultParagraphFont"/>
    <w:uiPriority w:val="99"/>
    <w:semiHidden/>
    <w:unhideWhenUsed/>
    <w:rsid w:val="001D1FB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07A82"/>
    <w:rPr>
      <w:b/>
      <w:bCs/>
    </w:rPr>
  </w:style>
  <w:style w:type="character" w:customStyle="1" w:styleId="CommentSubjectChar">
    <w:name w:val="Comment Subject Char"/>
    <w:basedOn w:val="CommentTextChar"/>
    <w:link w:val="CommentSubject"/>
    <w:uiPriority w:val="99"/>
    <w:semiHidden/>
    <w:rsid w:val="00307A82"/>
    <w:rPr>
      <w:b/>
      <w:bCs/>
    </w:rPr>
  </w:style>
  <w:style w:type="paragraph" w:styleId="Revision">
    <w:name w:val="Revision"/>
    <w:hidden/>
    <w:uiPriority w:val="99"/>
    <w:semiHidden/>
    <w:rsid w:val="00035F3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jes\Downloads\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5450F-AE41-4B35-B5E4-9CDC02D7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0</TotalTime>
  <Pages>14</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MCDONALD, Jess</dc:creator>
  <cp:lastModifiedBy>MCDONALD, Jess</cp:lastModifiedBy>
  <cp:revision>2</cp:revision>
  <dcterms:created xsi:type="dcterms:W3CDTF">2023-12-13T21:44:00Z</dcterms:created>
  <dcterms:modified xsi:type="dcterms:W3CDTF">2023-12-13T21:44:00Z</dcterms:modified>
</cp:coreProperties>
</file>