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656D7" w14:textId="77777777" w:rsidR="005E317F" w:rsidRPr="00D61877" w:rsidRDefault="005E317F" w:rsidP="005E317F">
      <w:pPr>
        <w:rPr>
          <w:sz w:val="28"/>
        </w:rPr>
      </w:pPr>
      <w:r w:rsidRPr="00D61877">
        <w:rPr>
          <w:noProof/>
          <w:lang w:eastAsia="en-AU"/>
        </w:rPr>
        <w:drawing>
          <wp:inline distT="0" distB="0" distL="0" distR="0" wp14:anchorId="0CAB94CF" wp14:editId="2D7871E3">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CAE7795" w14:textId="77777777" w:rsidR="005E317F" w:rsidRPr="00D61877" w:rsidRDefault="005E317F" w:rsidP="005E317F">
      <w:pPr>
        <w:rPr>
          <w:sz w:val="19"/>
        </w:rPr>
      </w:pPr>
    </w:p>
    <w:p w14:paraId="5C2E642C" w14:textId="4486A8FB" w:rsidR="005E317F" w:rsidRPr="00D61877" w:rsidRDefault="0061725C" w:rsidP="005E317F">
      <w:pPr>
        <w:pStyle w:val="ShortT"/>
      </w:pPr>
      <w:r w:rsidRPr="00D61877">
        <w:t>Dental Benefits Amendment Rules 2023</w:t>
      </w:r>
    </w:p>
    <w:p w14:paraId="7AC5CC0A" w14:textId="47E0F9EB" w:rsidR="005E317F" w:rsidRPr="00D61877" w:rsidRDefault="005E317F" w:rsidP="005E317F">
      <w:pPr>
        <w:pStyle w:val="SignCoverPageStart"/>
        <w:spacing w:before="240"/>
        <w:ind w:right="91"/>
        <w:rPr>
          <w:szCs w:val="22"/>
        </w:rPr>
      </w:pPr>
      <w:r w:rsidRPr="00D61877">
        <w:rPr>
          <w:szCs w:val="22"/>
        </w:rPr>
        <w:t xml:space="preserve">I, </w:t>
      </w:r>
      <w:r w:rsidR="0061725C" w:rsidRPr="00D61877">
        <w:rPr>
          <w:szCs w:val="22"/>
        </w:rPr>
        <w:t xml:space="preserve">Simon </w:t>
      </w:r>
      <w:proofErr w:type="spellStart"/>
      <w:r w:rsidR="0061725C" w:rsidRPr="00D61877">
        <w:rPr>
          <w:szCs w:val="22"/>
        </w:rPr>
        <w:t>Cotterell</w:t>
      </w:r>
      <w:proofErr w:type="spellEnd"/>
      <w:r w:rsidRPr="00D61877">
        <w:rPr>
          <w:szCs w:val="22"/>
        </w:rPr>
        <w:t>,</w:t>
      </w:r>
      <w:r w:rsidR="0061725C" w:rsidRPr="00D61877">
        <w:rPr>
          <w:szCs w:val="22"/>
        </w:rPr>
        <w:t xml:space="preserve"> as delegate of the Minister for Health and Aged Care</w:t>
      </w:r>
      <w:r w:rsidRPr="00D61877">
        <w:rPr>
          <w:szCs w:val="22"/>
        </w:rPr>
        <w:t xml:space="preserve">, make the following </w:t>
      </w:r>
      <w:r w:rsidR="0061725C" w:rsidRPr="00D61877">
        <w:rPr>
          <w:szCs w:val="22"/>
        </w:rPr>
        <w:t>Rules</w:t>
      </w:r>
      <w:r w:rsidRPr="00D61877">
        <w:rPr>
          <w:szCs w:val="22"/>
        </w:rPr>
        <w:t>.</w:t>
      </w:r>
    </w:p>
    <w:p w14:paraId="11319698" w14:textId="43E179AA" w:rsidR="005E317F" w:rsidRPr="00D61877" w:rsidRDefault="005E317F" w:rsidP="005E317F">
      <w:pPr>
        <w:keepNext/>
        <w:spacing w:before="300" w:line="240" w:lineRule="atLeast"/>
        <w:ind w:right="397"/>
        <w:jc w:val="both"/>
        <w:rPr>
          <w:szCs w:val="22"/>
        </w:rPr>
      </w:pPr>
      <w:r w:rsidRPr="00D61877">
        <w:rPr>
          <w:szCs w:val="22"/>
        </w:rPr>
        <w:t>Dated</w:t>
      </w:r>
      <w:r w:rsidR="002D1F7C" w:rsidRPr="00D61877">
        <w:rPr>
          <w:szCs w:val="22"/>
        </w:rPr>
        <w:t xml:space="preserve">   8 December 2023</w:t>
      </w:r>
      <w:r w:rsidRPr="00D61877">
        <w:rPr>
          <w:szCs w:val="22"/>
        </w:rPr>
        <w:tab/>
      </w:r>
      <w:r w:rsidRPr="00D61877">
        <w:rPr>
          <w:szCs w:val="22"/>
        </w:rPr>
        <w:tab/>
      </w:r>
      <w:r w:rsidRPr="00D61877">
        <w:rPr>
          <w:szCs w:val="22"/>
        </w:rPr>
        <w:tab/>
      </w:r>
      <w:r w:rsidRPr="00D61877">
        <w:rPr>
          <w:szCs w:val="22"/>
        </w:rPr>
        <w:tab/>
      </w:r>
    </w:p>
    <w:p w14:paraId="366AFB8B" w14:textId="164976DD" w:rsidR="005E317F" w:rsidRPr="00D61877" w:rsidRDefault="0061725C" w:rsidP="005E317F">
      <w:pPr>
        <w:keepNext/>
        <w:tabs>
          <w:tab w:val="left" w:pos="3402"/>
        </w:tabs>
        <w:spacing w:before="1440" w:line="300" w:lineRule="atLeast"/>
        <w:ind w:right="397"/>
        <w:rPr>
          <w:b/>
          <w:szCs w:val="22"/>
        </w:rPr>
      </w:pPr>
      <w:r w:rsidRPr="00D61877">
        <w:rPr>
          <w:szCs w:val="22"/>
        </w:rPr>
        <w:t xml:space="preserve">Simon </w:t>
      </w:r>
      <w:proofErr w:type="spellStart"/>
      <w:r w:rsidRPr="00D61877">
        <w:rPr>
          <w:szCs w:val="22"/>
        </w:rPr>
        <w:t>Cotterell</w:t>
      </w:r>
      <w:proofErr w:type="spellEnd"/>
    </w:p>
    <w:p w14:paraId="4037009B" w14:textId="77777777" w:rsidR="0061725C" w:rsidRPr="00D61877" w:rsidRDefault="0061725C" w:rsidP="005E317F">
      <w:pPr>
        <w:pStyle w:val="SignCoverPageEnd"/>
        <w:ind w:right="91"/>
        <w:rPr>
          <w:sz w:val="22"/>
        </w:rPr>
      </w:pPr>
      <w:r w:rsidRPr="00D61877">
        <w:rPr>
          <w:sz w:val="22"/>
        </w:rPr>
        <w:t>First Assistant Secretary</w:t>
      </w:r>
    </w:p>
    <w:p w14:paraId="472C94A1" w14:textId="77777777" w:rsidR="0061725C" w:rsidRPr="00D61877" w:rsidRDefault="0061725C" w:rsidP="005E317F">
      <w:pPr>
        <w:pStyle w:val="SignCoverPageEnd"/>
        <w:ind w:right="91"/>
        <w:rPr>
          <w:sz w:val="22"/>
        </w:rPr>
      </w:pPr>
      <w:r w:rsidRPr="00D61877">
        <w:rPr>
          <w:sz w:val="22"/>
        </w:rPr>
        <w:t>Primary Care Division</w:t>
      </w:r>
    </w:p>
    <w:p w14:paraId="4140D16C" w14:textId="5A05E573" w:rsidR="005E317F" w:rsidRPr="00D61877" w:rsidRDefault="001E37F7" w:rsidP="005E317F">
      <w:pPr>
        <w:pStyle w:val="SignCoverPageEnd"/>
        <w:ind w:right="91"/>
        <w:rPr>
          <w:sz w:val="22"/>
        </w:rPr>
      </w:pPr>
      <w:r w:rsidRPr="00D61877">
        <w:rPr>
          <w:sz w:val="22"/>
        </w:rPr>
        <w:t>Department of Health and Aged Care</w:t>
      </w:r>
    </w:p>
    <w:p w14:paraId="6EAEF279" w14:textId="77777777" w:rsidR="00B20990" w:rsidRPr="00D61877" w:rsidRDefault="00B20990" w:rsidP="00B20990"/>
    <w:p w14:paraId="48990EC8" w14:textId="77777777" w:rsidR="00B20990" w:rsidRPr="00D61877" w:rsidRDefault="00B20990" w:rsidP="00B20990">
      <w:pPr>
        <w:sectPr w:rsidR="00B20990" w:rsidRPr="00D61877" w:rsidSect="00B20990">
          <w:headerReference w:type="even" r:id="rId8"/>
          <w:headerReference w:type="default" r:id="rId9"/>
          <w:footerReference w:type="even" r:id="rId10"/>
          <w:footerReference w:type="default" r:id="rId11"/>
          <w:headerReference w:type="first" r:id="rId12"/>
          <w:footerReference w:type="first" r:id="rId13"/>
          <w:type w:val="continuous"/>
          <w:pgSz w:w="11907" w:h="16839"/>
          <w:pgMar w:top="1440" w:right="1797" w:bottom="1440" w:left="1797" w:header="720" w:footer="709" w:gutter="0"/>
          <w:cols w:space="708"/>
          <w:titlePg/>
          <w:docGrid w:linePitch="360"/>
        </w:sectPr>
      </w:pPr>
    </w:p>
    <w:p w14:paraId="32D8EE31" w14:textId="77777777" w:rsidR="00B20990" w:rsidRPr="00D61877" w:rsidRDefault="00B20990" w:rsidP="00B20990">
      <w:pPr>
        <w:outlineLvl w:val="0"/>
        <w:rPr>
          <w:sz w:val="36"/>
        </w:rPr>
      </w:pPr>
      <w:r w:rsidRPr="00D61877">
        <w:rPr>
          <w:sz w:val="36"/>
        </w:rPr>
        <w:lastRenderedPageBreak/>
        <w:t>Contents</w:t>
      </w:r>
    </w:p>
    <w:bookmarkStart w:id="0" w:name="BKCheck15B_2"/>
    <w:bookmarkEnd w:id="0"/>
    <w:p w14:paraId="5B363C20" w14:textId="5FAD9BB3" w:rsidR="001A1A18" w:rsidRPr="00D61877" w:rsidRDefault="00B20990">
      <w:pPr>
        <w:pStyle w:val="TOC5"/>
        <w:rPr>
          <w:rFonts w:asciiTheme="minorHAnsi" w:eastAsiaTheme="minorEastAsia" w:hAnsiTheme="minorHAnsi" w:cstheme="minorBidi"/>
          <w:noProof/>
          <w:kern w:val="0"/>
          <w:sz w:val="22"/>
          <w:szCs w:val="22"/>
        </w:rPr>
      </w:pPr>
      <w:r w:rsidRPr="00D61877">
        <w:fldChar w:fldCharType="begin"/>
      </w:r>
      <w:r w:rsidRPr="00D61877">
        <w:instrText xml:space="preserve"> TOC \o "1-9" </w:instrText>
      </w:r>
      <w:r w:rsidRPr="00D61877">
        <w:fldChar w:fldCharType="separate"/>
      </w:r>
      <w:r w:rsidR="001A1A18" w:rsidRPr="00D61877">
        <w:rPr>
          <w:noProof/>
        </w:rPr>
        <w:t>1  Name</w:t>
      </w:r>
      <w:r w:rsidR="001A1A18" w:rsidRPr="00D61877">
        <w:rPr>
          <w:noProof/>
        </w:rPr>
        <w:tab/>
      </w:r>
      <w:r w:rsidR="001A1A18" w:rsidRPr="00D61877">
        <w:rPr>
          <w:noProof/>
        </w:rPr>
        <w:fldChar w:fldCharType="begin"/>
      </w:r>
      <w:r w:rsidR="001A1A18" w:rsidRPr="00D61877">
        <w:rPr>
          <w:noProof/>
        </w:rPr>
        <w:instrText xml:space="preserve"> PAGEREF _Toc152000175 \h </w:instrText>
      </w:r>
      <w:r w:rsidR="001A1A18" w:rsidRPr="00D61877">
        <w:rPr>
          <w:noProof/>
        </w:rPr>
      </w:r>
      <w:r w:rsidR="001A1A18" w:rsidRPr="00D61877">
        <w:rPr>
          <w:noProof/>
        </w:rPr>
        <w:fldChar w:fldCharType="separate"/>
      </w:r>
      <w:r w:rsidR="001A1A18" w:rsidRPr="00D61877">
        <w:rPr>
          <w:noProof/>
        </w:rPr>
        <w:t>1</w:t>
      </w:r>
      <w:r w:rsidR="001A1A18" w:rsidRPr="00D61877">
        <w:rPr>
          <w:noProof/>
        </w:rPr>
        <w:fldChar w:fldCharType="end"/>
      </w:r>
    </w:p>
    <w:p w14:paraId="4AAD7237" w14:textId="431114AD" w:rsidR="001A1A18" w:rsidRPr="00D61877" w:rsidRDefault="001A1A18">
      <w:pPr>
        <w:pStyle w:val="TOC5"/>
        <w:rPr>
          <w:rFonts w:asciiTheme="minorHAnsi" w:eastAsiaTheme="minorEastAsia" w:hAnsiTheme="minorHAnsi" w:cstheme="minorBidi"/>
          <w:noProof/>
          <w:kern w:val="0"/>
          <w:sz w:val="22"/>
          <w:szCs w:val="22"/>
        </w:rPr>
      </w:pPr>
      <w:r w:rsidRPr="00D61877">
        <w:rPr>
          <w:noProof/>
        </w:rPr>
        <w:t>2  Commencement</w:t>
      </w:r>
      <w:r w:rsidRPr="00D61877">
        <w:rPr>
          <w:noProof/>
        </w:rPr>
        <w:tab/>
      </w:r>
      <w:r w:rsidRPr="00D61877">
        <w:rPr>
          <w:noProof/>
        </w:rPr>
        <w:fldChar w:fldCharType="begin"/>
      </w:r>
      <w:r w:rsidRPr="00D61877">
        <w:rPr>
          <w:noProof/>
        </w:rPr>
        <w:instrText xml:space="preserve"> PAGEREF _Toc152000176 \h </w:instrText>
      </w:r>
      <w:r w:rsidRPr="00D61877">
        <w:rPr>
          <w:noProof/>
        </w:rPr>
      </w:r>
      <w:r w:rsidRPr="00D61877">
        <w:rPr>
          <w:noProof/>
        </w:rPr>
        <w:fldChar w:fldCharType="separate"/>
      </w:r>
      <w:r w:rsidRPr="00D61877">
        <w:rPr>
          <w:noProof/>
        </w:rPr>
        <w:t>1</w:t>
      </w:r>
      <w:r w:rsidRPr="00D61877">
        <w:rPr>
          <w:noProof/>
        </w:rPr>
        <w:fldChar w:fldCharType="end"/>
      </w:r>
    </w:p>
    <w:p w14:paraId="7B03729B" w14:textId="6ED5CE70" w:rsidR="001A1A18" w:rsidRPr="00D61877" w:rsidRDefault="001A1A18">
      <w:pPr>
        <w:pStyle w:val="TOC5"/>
        <w:rPr>
          <w:rFonts w:asciiTheme="minorHAnsi" w:eastAsiaTheme="minorEastAsia" w:hAnsiTheme="minorHAnsi" w:cstheme="minorBidi"/>
          <w:noProof/>
          <w:kern w:val="0"/>
          <w:sz w:val="22"/>
          <w:szCs w:val="22"/>
        </w:rPr>
      </w:pPr>
      <w:r w:rsidRPr="00D61877">
        <w:rPr>
          <w:noProof/>
        </w:rPr>
        <w:t>3  Authority</w:t>
      </w:r>
      <w:r w:rsidRPr="00D61877">
        <w:rPr>
          <w:noProof/>
        </w:rPr>
        <w:tab/>
      </w:r>
      <w:r w:rsidRPr="00D61877">
        <w:rPr>
          <w:noProof/>
        </w:rPr>
        <w:fldChar w:fldCharType="begin"/>
      </w:r>
      <w:r w:rsidRPr="00D61877">
        <w:rPr>
          <w:noProof/>
        </w:rPr>
        <w:instrText xml:space="preserve"> PAGEREF _Toc152000177 \h </w:instrText>
      </w:r>
      <w:r w:rsidRPr="00D61877">
        <w:rPr>
          <w:noProof/>
        </w:rPr>
      </w:r>
      <w:r w:rsidRPr="00D61877">
        <w:rPr>
          <w:noProof/>
        </w:rPr>
        <w:fldChar w:fldCharType="separate"/>
      </w:r>
      <w:r w:rsidRPr="00D61877">
        <w:rPr>
          <w:noProof/>
        </w:rPr>
        <w:t>1</w:t>
      </w:r>
      <w:r w:rsidRPr="00D61877">
        <w:rPr>
          <w:noProof/>
        </w:rPr>
        <w:fldChar w:fldCharType="end"/>
      </w:r>
    </w:p>
    <w:p w14:paraId="4E50A137" w14:textId="386488D7" w:rsidR="001A1A18" w:rsidRPr="00D61877" w:rsidRDefault="001A1A18">
      <w:pPr>
        <w:pStyle w:val="TOC5"/>
        <w:rPr>
          <w:rFonts w:asciiTheme="minorHAnsi" w:eastAsiaTheme="minorEastAsia" w:hAnsiTheme="minorHAnsi" w:cstheme="minorBidi"/>
          <w:noProof/>
          <w:kern w:val="0"/>
          <w:sz w:val="22"/>
          <w:szCs w:val="22"/>
        </w:rPr>
      </w:pPr>
      <w:r w:rsidRPr="00D61877">
        <w:rPr>
          <w:noProof/>
        </w:rPr>
        <w:t>4  Schedules</w:t>
      </w:r>
      <w:r w:rsidRPr="00D61877">
        <w:rPr>
          <w:noProof/>
        </w:rPr>
        <w:tab/>
      </w:r>
      <w:r w:rsidRPr="00D61877">
        <w:rPr>
          <w:noProof/>
        </w:rPr>
        <w:fldChar w:fldCharType="begin"/>
      </w:r>
      <w:r w:rsidRPr="00D61877">
        <w:rPr>
          <w:noProof/>
        </w:rPr>
        <w:instrText xml:space="preserve"> PAGEREF _Toc152000178 \h </w:instrText>
      </w:r>
      <w:r w:rsidRPr="00D61877">
        <w:rPr>
          <w:noProof/>
        </w:rPr>
      </w:r>
      <w:r w:rsidRPr="00D61877">
        <w:rPr>
          <w:noProof/>
        </w:rPr>
        <w:fldChar w:fldCharType="separate"/>
      </w:r>
      <w:r w:rsidRPr="00D61877">
        <w:rPr>
          <w:noProof/>
        </w:rPr>
        <w:t>1</w:t>
      </w:r>
      <w:r w:rsidRPr="00D61877">
        <w:rPr>
          <w:noProof/>
        </w:rPr>
        <w:fldChar w:fldCharType="end"/>
      </w:r>
    </w:p>
    <w:p w14:paraId="06458D08" w14:textId="6FED5C50" w:rsidR="001A1A18" w:rsidRPr="00D61877" w:rsidRDefault="001A1A18">
      <w:pPr>
        <w:pStyle w:val="TOC6"/>
        <w:rPr>
          <w:rFonts w:asciiTheme="minorHAnsi" w:eastAsiaTheme="minorEastAsia" w:hAnsiTheme="minorHAnsi" w:cstheme="minorBidi"/>
          <w:b w:val="0"/>
          <w:noProof/>
          <w:kern w:val="0"/>
          <w:sz w:val="22"/>
          <w:szCs w:val="22"/>
        </w:rPr>
      </w:pPr>
      <w:r w:rsidRPr="00D61877">
        <w:rPr>
          <w:noProof/>
        </w:rPr>
        <w:t>Schedule 1—Amendments</w:t>
      </w:r>
      <w:r w:rsidRPr="00D61877">
        <w:rPr>
          <w:noProof/>
        </w:rPr>
        <w:tab/>
      </w:r>
      <w:r w:rsidRPr="00D61877">
        <w:rPr>
          <w:noProof/>
        </w:rPr>
        <w:fldChar w:fldCharType="begin"/>
      </w:r>
      <w:r w:rsidRPr="00D61877">
        <w:rPr>
          <w:noProof/>
        </w:rPr>
        <w:instrText xml:space="preserve"> PAGEREF _Toc152000179 \h </w:instrText>
      </w:r>
      <w:r w:rsidRPr="00D61877">
        <w:rPr>
          <w:noProof/>
        </w:rPr>
      </w:r>
      <w:r w:rsidRPr="00D61877">
        <w:rPr>
          <w:noProof/>
        </w:rPr>
        <w:fldChar w:fldCharType="separate"/>
      </w:r>
      <w:r w:rsidRPr="00D61877">
        <w:rPr>
          <w:noProof/>
        </w:rPr>
        <w:t>2</w:t>
      </w:r>
      <w:r w:rsidRPr="00D61877">
        <w:rPr>
          <w:noProof/>
        </w:rPr>
        <w:fldChar w:fldCharType="end"/>
      </w:r>
    </w:p>
    <w:p w14:paraId="35401B69" w14:textId="47561278" w:rsidR="001A1A18" w:rsidRPr="00D61877" w:rsidRDefault="001A1A18">
      <w:pPr>
        <w:pStyle w:val="TOC9"/>
        <w:rPr>
          <w:rFonts w:asciiTheme="minorHAnsi" w:eastAsiaTheme="minorEastAsia" w:hAnsiTheme="minorHAnsi" w:cstheme="minorBidi"/>
          <w:i w:val="0"/>
          <w:noProof/>
          <w:kern w:val="0"/>
          <w:sz w:val="22"/>
          <w:szCs w:val="22"/>
        </w:rPr>
      </w:pPr>
      <w:r w:rsidRPr="00D61877">
        <w:rPr>
          <w:noProof/>
        </w:rPr>
        <w:t>Dental Benefits Rules 2014</w:t>
      </w:r>
      <w:r w:rsidRPr="00D61877">
        <w:rPr>
          <w:noProof/>
        </w:rPr>
        <w:tab/>
      </w:r>
      <w:r w:rsidRPr="00D61877">
        <w:rPr>
          <w:noProof/>
        </w:rPr>
        <w:fldChar w:fldCharType="begin"/>
      </w:r>
      <w:r w:rsidRPr="00D61877">
        <w:rPr>
          <w:noProof/>
        </w:rPr>
        <w:instrText xml:space="preserve"> PAGEREF _Toc152000180 \h </w:instrText>
      </w:r>
      <w:r w:rsidRPr="00D61877">
        <w:rPr>
          <w:noProof/>
        </w:rPr>
      </w:r>
      <w:r w:rsidRPr="00D61877">
        <w:rPr>
          <w:noProof/>
        </w:rPr>
        <w:fldChar w:fldCharType="separate"/>
      </w:r>
      <w:r w:rsidRPr="00D61877">
        <w:rPr>
          <w:noProof/>
        </w:rPr>
        <w:t>2</w:t>
      </w:r>
      <w:r w:rsidRPr="00D61877">
        <w:rPr>
          <w:noProof/>
        </w:rPr>
        <w:fldChar w:fldCharType="end"/>
      </w:r>
    </w:p>
    <w:p w14:paraId="173DF099" w14:textId="071C13F4" w:rsidR="00B20990" w:rsidRPr="00D61877" w:rsidRDefault="00B20990" w:rsidP="005E317F">
      <w:r w:rsidRPr="00D61877">
        <w:rPr>
          <w:rFonts w:cs="Times New Roman"/>
          <w:sz w:val="20"/>
        </w:rPr>
        <w:fldChar w:fldCharType="end"/>
      </w:r>
    </w:p>
    <w:p w14:paraId="3E43E631" w14:textId="77777777" w:rsidR="00B20990" w:rsidRPr="00D61877" w:rsidRDefault="00B20990" w:rsidP="00B20990"/>
    <w:p w14:paraId="4DE2B0A7" w14:textId="77777777" w:rsidR="00B20990" w:rsidRPr="00D61877" w:rsidRDefault="00B20990" w:rsidP="00B20990">
      <w:pPr>
        <w:sectPr w:rsidR="00B20990" w:rsidRPr="00D61877" w:rsidSect="00C160A1">
          <w:headerReference w:type="even" r:id="rId14"/>
          <w:headerReference w:type="default" r:id="rId15"/>
          <w:footerReference w:type="even" r:id="rId16"/>
          <w:footerReference w:type="default" r:id="rId17"/>
          <w:headerReference w:type="first" r:id="rId18"/>
          <w:pgSz w:w="11907" w:h="16839"/>
          <w:pgMar w:top="2093" w:right="1797" w:bottom="1440" w:left="1797" w:header="720" w:footer="709" w:gutter="0"/>
          <w:pgNumType w:fmt="lowerRoman" w:start="1"/>
          <w:cols w:space="708"/>
          <w:docGrid w:linePitch="360"/>
        </w:sectPr>
      </w:pPr>
    </w:p>
    <w:p w14:paraId="0C9FE21E" w14:textId="77777777" w:rsidR="005E317F" w:rsidRPr="00D61877" w:rsidRDefault="005E317F" w:rsidP="005E317F">
      <w:pPr>
        <w:pStyle w:val="ActHead5"/>
      </w:pPr>
      <w:bookmarkStart w:id="1" w:name="_Toc152000175"/>
      <w:proofErr w:type="gramStart"/>
      <w:r w:rsidRPr="00D61877">
        <w:rPr>
          <w:rStyle w:val="CharSectno"/>
        </w:rPr>
        <w:lastRenderedPageBreak/>
        <w:t>1</w:t>
      </w:r>
      <w:r w:rsidRPr="00D61877">
        <w:t xml:space="preserve">  Name</w:t>
      </w:r>
      <w:bookmarkEnd w:id="1"/>
      <w:proofErr w:type="gramEnd"/>
    </w:p>
    <w:p w14:paraId="6CB25E81" w14:textId="17828399" w:rsidR="005E317F" w:rsidRPr="00D61877" w:rsidRDefault="005E317F" w:rsidP="005E317F">
      <w:pPr>
        <w:pStyle w:val="subsection"/>
      </w:pPr>
      <w:r w:rsidRPr="00D61877">
        <w:tab/>
      </w:r>
      <w:r w:rsidRPr="00D61877">
        <w:tab/>
        <w:t xml:space="preserve">This instrument is the </w:t>
      </w:r>
      <w:bookmarkStart w:id="2" w:name="BKCheck15B_3"/>
      <w:bookmarkEnd w:id="2"/>
      <w:r w:rsidR="0061725C" w:rsidRPr="00D61877">
        <w:rPr>
          <w:i/>
        </w:rPr>
        <w:t>Dental Benefits Amendment Rules 2023</w:t>
      </w:r>
      <w:r w:rsidRPr="00D61877">
        <w:t>.</w:t>
      </w:r>
    </w:p>
    <w:p w14:paraId="11E07141" w14:textId="77777777" w:rsidR="005E317F" w:rsidRPr="00D61877" w:rsidRDefault="005E317F" w:rsidP="005E317F">
      <w:pPr>
        <w:pStyle w:val="ActHead5"/>
      </w:pPr>
      <w:bookmarkStart w:id="3" w:name="_Toc152000176"/>
      <w:proofErr w:type="gramStart"/>
      <w:r w:rsidRPr="00D61877">
        <w:rPr>
          <w:rStyle w:val="CharSectno"/>
        </w:rPr>
        <w:t>2</w:t>
      </w:r>
      <w:r w:rsidRPr="00D61877">
        <w:t xml:space="preserve">  Commencement</w:t>
      </w:r>
      <w:bookmarkEnd w:id="3"/>
      <w:proofErr w:type="gramEnd"/>
    </w:p>
    <w:p w14:paraId="1D5C2C8C" w14:textId="6A8AE29B" w:rsidR="0061725C" w:rsidRPr="00D61877" w:rsidRDefault="00EA0698" w:rsidP="001A1A18">
      <w:pPr>
        <w:pStyle w:val="subsection"/>
      </w:pPr>
      <w:r w:rsidRPr="00D61877">
        <w:tab/>
      </w:r>
      <w:r w:rsidR="00905CEC" w:rsidRPr="00D61877">
        <w:t>(1)</w:t>
      </w:r>
      <w:r w:rsidRPr="00D61877">
        <w:tab/>
      </w:r>
      <w:r w:rsidR="0061725C" w:rsidRPr="00D61877">
        <w:t>Each provision of this instrument specified in column 1 of the table commences, or is taken to have commenced, in accordance with column 2 of the table. Any other statement in column 2 has effect according to its terms.</w:t>
      </w:r>
    </w:p>
    <w:p w14:paraId="7425B99E" w14:textId="77777777" w:rsidR="0061725C" w:rsidRPr="00D61877" w:rsidRDefault="0061725C" w:rsidP="0061725C">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61725C" w:rsidRPr="00D61877" w14:paraId="7A6F2A3D" w14:textId="77777777" w:rsidTr="00066C59">
        <w:trPr>
          <w:tblHeader/>
        </w:trPr>
        <w:tc>
          <w:tcPr>
            <w:tcW w:w="8364" w:type="dxa"/>
            <w:gridSpan w:val="3"/>
            <w:tcBorders>
              <w:top w:val="single" w:sz="12" w:space="0" w:color="auto"/>
              <w:bottom w:val="single" w:sz="6" w:space="0" w:color="auto"/>
            </w:tcBorders>
            <w:shd w:val="clear" w:color="auto" w:fill="auto"/>
            <w:hideMark/>
          </w:tcPr>
          <w:p w14:paraId="664EDC88" w14:textId="77777777" w:rsidR="0061725C" w:rsidRPr="00D61877" w:rsidRDefault="0061725C" w:rsidP="00066C59">
            <w:pPr>
              <w:pStyle w:val="TableHeading"/>
            </w:pPr>
            <w:r w:rsidRPr="00D61877">
              <w:t>Commencement information</w:t>
            </w:r>
          </w:p>
        </w:tc>
      </w:tr>
      <w:tr w:rsidR="0061725C" w:rsidRPr="00D61877" w14:paraId="22EC2CAD" w14:textId="77777777" w:rsidTr="00066C59">
        <w:trPr>
          <w:tblHeader/>
        </w:trPr>
        <w:tc>
          <w:tcPr>
            <w:tcW w:w="2127" w:type="dxa"/>
            <w:tcBorders>
              <w:top w:val="single" w:sz="6" w:space="0" w:color="auto"/>
              <w:bottom w:val="single" w:sz="6" w:space="0" w:color="auto"/>
            </w:tcBorders>
            <w:shd w:val="clear" w:color="auto" w:fill="auto"/>
            <w:hideMark/>
          </w:tcPr>
          <w:p w14:paraId="15B46863" w14:textId="77777777" w:rsidR="0061725C" w:rsidRPr="00D61877" w:rsidRDefault="0061725C" w:rsidP="00066C59">
            <w:pPr>
              <w:pStyle w:val="TableHeading"/>
            </w:pPr>
            <w:r w:rsidRPr="00D61877">
              <w:t>Column 1</w:t>
            </w:r>
          </w:p>
        </w:tc>
        <w:tc>
          <w:tcPr>
            <w:tcW w:w="4394" w:type="dxa"/>
            <w:tcBorders>
              <w:top w:val="single" w:sz="6" w:space="0" w:color="auto"/>
              <w:bottom w:val="single" w:sz="6" w:space="0" w:color="auto"/>
            </w:tcBorders>
            <w:shd w:val="clear" w:color="auto" w:fill="auto"/>
            <w:hideMark/>
          </w:tcPr>
          <w:p w14:paraId="45156C1D" w14:textId="77777777" w:rsidR="0061725C" w:rsidRPr="00D61877" w:rsidRDefault="0061725C" w:rsidP="00066C59">
            <w:pPr>
              <w:pStyle w:val="TableHeading"/>
            </w:pPr>
            <w:r w:rsidRPr="00D61877">
              <w:t>Column 2</w:t>
            </w:r>
          </w:p>
        </w:tc>
        <w:tc>
          <w:tcPr>
            <w:tcW w:w="1843" w:type="dxa"/>
            <w:tcBorders>
              <w:top w:val="single" w:sz="6" w:space="0" w:color="auto"/>
              <w:bottom w:val="single" w:sz="6" w:space="0" w:color="auto"/>
            </w:tcBorders>
            <w:shd w:val="clear" w:color="auto" w:fill="auto"/>
            <w:hideMark/>
          </w:tcPr>
          <w:p w14:paraId="61E17FAE" w14:textId="77777777" w:rsidR="0061725C" w:rsidRPr="00D61877" w:rsidRDefault="0061725C" w:rsidP="00066C59">
            <w:pPr>
              <w:pStyle w:val="TableHeading"/>
            </w:pPr>
            <w:r w:rsidRPr="00D61877">
              <w:t>Column 3</w:t>
            </w:r>
          </w:p>
        </w:tc>
      </w:tr>
      <w:tr w:rsidR="0061725C" w:rsidRPr="00D61877" w14:paraId="41A40345" w14:textId="77777777" w:rsidTr="00066C59">
        <w:trPr>
          <w:tblHeader/>
        </w:trPr>
        <w:tc>
          <w:tcPr>
            <w:tcW w:w="2127" w:type="dxa"/>
            <w:tcBorders>
              <w:top w:val="single" w:sz="6" w:space="0" w:color="auto"/>
              <w:bottom w:val="single" w:sz="12" w:space="0" w:color="auto"/>
            </w:tcBorders>
            <w:shd w:val="clear" w:color="auto" w:fill="auto"/>
            <w:hideMark/>
          </w:tcPr>
          <w:p w14:paraId="597AA2FE" w14:textId="77777777" w:rsidR="0061725C" w:rsidRPr="00D61877" w:rsidRDefault="0061725C" w:rsidP="00066C59">
            <w:pPr>
              <w:pStyle w:val="TableHeading"/>
            </w:pPr>
            <w:r w:rsidRPr="00D61877">
              <w:t>Provisions</w:t>
            </w:r>
          </w:p>
        </w:tc>
        <w:tc>
          <w:tcPr>
            <w:tcW w:w="4394" w:type="dxa"/>
            <w:tcBorders>
              <w:top w:val="single" w:sz="6" w:space="0" w:color="auto"/>
              <w:bottom w:val="single" w:sz="12" w:space="0" w:color="auto"/>
            </w:tcBorders>
            <w:shd w:val="clear" w:color="auto" w:fill="auto"/>
            <w:hideMark/>
          </w:tcPr>
          <w:p w14:paraId="50CBC250" w14:textId="77777777" w:rsidR="0061725C" w:rsidRPr="00D61877" w:rsidRDefault="0061725C" w:rsidP="00066C59">
            <w:pPr>
              <w:pStyle w:val="TableHeading"/>
            </w:pPr>
            <w:r w:rsidRPr="00D61877">
              <w:t>Commencement</w:t>
            </w:r>
          </w:p>
        </w:tc>
        <w:tc>
          <w:tcPr>
            <w:tcW w:w="1843" w:type="dxa"/>
            <w:tcBorders>
              <w:top w:val="single" w:sz="6" w:space="0" w:color="auto"/>
              <w:bottom w:val="single" w:sz="12" w:space="0" w:color="auto"/>
            </w:tcBorders>
            <w:shd w:val="clear" w:color="auto" w:fill="auto"/>
            <w:hideMark/>
          </w:tcPr>
          <w:p w14:paraId="33EA6150" w14:textId="77777777" w:rsidR="0061725C" w:rsidRPr="00D61877" w:rsidRDefault="0061725C" w:rsidP="00066C59">
            <w:pPr>
              <w:pStyle w:val="TableHeading"/>
            </w:pPr>
            <w:r w:rsidRPr="00D61877">
              <w:t>Date/Details</w:t>
            </w:r>
          </w:p>
        </w:tc>
      </w:tr>
      <w:tr w:rsidR="0061725C" w:rsidRPr="00D61877" w14:paraId="142FBB60" w14:textId="77777777" w:rsidTr="00066C59">
        <w:tc>
          <w:tcPr>
            <w:tcW w:w="2127" w:type="dxa"/>
            <w:tcBorders>
              <w:top w:val="single" w:sz="12" w:space="0" w:color="auto"/>
              <w:bottom w:val="single" w:sz="12" w:space="0" w:color="auto"/>
            </w:tcBorders>
            <w:shd w:val="clear" w:color="auto" w:fill="auto"/>
            <w:hideMark/>
          </w:tcPr>
          <w:p w14:paraId="4C1E334D" w14:textId="77777777" w:rsidR="0061725C" w:rsidRPr="00D61877" w:rsidRDefault="0061725C" w:rsidP="00066C59">
            <w:pPr>
              <w:pStyle w:val="Tabletext"/>
              <w:rPr>
                <w:i/>
              </w:rPr>
            </w:pPr>
            <w:r w:rsidRPr="00D61877">
              <w:t xml:space="preserve">1.  </w:t>
            </w:r>
            <w:r w:rsidRPr="00D61877">
              <w:rPr>
                <w:iCs/>
              </w:rPr>
              <w:t>The whole of this instrument</w:t>
            </w:r>
          </w:p>
        </w:tc>
        <w:tc>
          <w:tcPr>
            <w:tcW w:w="4394" w:type="dxa"/>
            <w:tcBorders>
              <w:top w:val="single" w:sz="12" w:space="0" w:color="auto"/>
              <w:bottom w:val="single" w:sz="12" w:space="0" w:color="auto"/>
            </w:tcBorders>
            <w:shd w:val="clear" w:color="auto" w:fill="auto"/>
            <w:hideMark/>
          </w:tcPr>
          <w:p w14:paraId="3DA2E485" w14:textId="3AAF0AE4" w:rsidR="0061725C" w:rsidRPr="00D61877" w:rsidRDefault="0061725C" w:rsidP="00066C59">
            <w:pPr>
              <w:pStyle w:val="Tabletext"/>
              <w:rPr>
                <w:iCs/>
              </w:rPr>
            </w:pPr>
            <w:r w:rsidRPr="00D61877">
              <w:rPr>
                <w:iCs/>
              </w:rPr>
              <w:t>1 January 2024</w:t>
            </w:r>
          </w:p>
        </w:tc>
        <w:tc>
          <w:tcPr>
            <w:tcW w:w="1843" w:type="dxa"/>
            <w:tcBorders>
              <w:top w:val="single" w:sz="12" w:space="0" w:color="auto"/>
              <w:bottom w:val="single" w:sz="12" w:space="0" w:color="auto"/>
            </w:tcBorders>
            <w:shd w:val="clear" w:color="auto" w:fill="auto"/>
          </w:tcPr>
          <w:p w14:paraId="2D258A19" w14:textId="77777777" w:rsidR="0061725C" w:rsidRPr="00D61877" w:rsidRDefault="0061725C" w:rsidP="00066C59">
            <w:pPr>
              <w:pStyle w:val="Tabletext"/>
              <w:rPr>
                <w:i/>
              </w:rPr>
            </w:pPr>
          </w:p>
        </w:tc>
      </w:tr>
    </w:tbl>
    <w:p w14:paraId="063400A2" w14:textId="77777777" w:rsidR="0061725C" w:rsidRPr="00D61877" w:rsidRDefault="0061725C" w:rsidP="0061725C">
      <w:pPr>
        <w:pStyle w:val="notetext"/>
      </w:pPr>
      <w:r w:rsidRPr="00D61877">
        <w:rPr>
          <w:snapToGrid w:val="0"/>
          <w:lang w:eastAsia="en-US"/>
        </w:rPr>
        <w:t>Note:</w:t>
      </w:r>
      <w:r w:rsidRPr="00D61877">
        <w:rPr>
          <w:snapToGrid w:val="0"/>
          <w:lang w:eastAsia="en-US"/>
        </w:rPr>
        <w:tab/>
        <w:t>This table relates only to the provisions of this instrument</w:t>
      </w:r>
      <w:r w:rsidRPr="00D61877">
        <w:t xml:space="preserve"> </w:t>
      </w:r>
      <w:r w:rsidRPr="00D61877">
        <w:rPr>
          <w:snapToGrid w:val="0"/>
          <w:lang w:eastAsia="en-US"/>
        </w:rPr>
        <w:t>as originally made. It will not be amended to deal with any later amendments of this instrument.</w:t>
      </w:r>
    </w:p>
    <w:p w14:paraId="14090785" w14:textId="7C30D5AA" w:rsidR="0061725C" w:rsidRPr="00D61877" w:rsidRDefault="00905CEC" w:rsidP="001A1A18">
      <w:pPr>
        <w:pStyle w:val="subsection"/>
      </w:pPr>
      <w:r w:rsidRPr="00D61877">
        <w:tab/>
        <w:t>(2)</w:t>
      </w:r>
      <w:r w:rsidRPr="00D61877">
        <w:tab/>
      </w:r>
      <w:r w:rsidR="0061725C" w:rsidRPr="00D61877">
        <w:t>Any information in column 3 of the table is not part of this instrument. Information may be inserted in this column, or information in it may be edited, in any published version of this instrument.</w:t>
      </w:r>
    </w:p>
    <w:p w14:paraId="52978A8B" w14:textId="77777777" w:rsidR="005E317F" w:rsidRPr="00D61877" w:rsidRDefault="005E317F" w:rsidP="005E317F">
      <w:pPr>
        <w:pStyle w:val="ActHead5"/>
      </w:pPr>
      <w:bookmarkStart w:id="4" w:name="_Toc152000177"/>
      <w:proofErr w:type="gramStart"/>
      <w:r w:rsidRPr="00D61877">
        <w:rPr>
          <w:rStyle w:val="CharSectno"/>
        </w:rPr>
        <w:t>3</w:t>
      </w:r>
      <w:r w:rsidRPr="00D61877">
        <w:t xml:space="preserve">  Authority</w:t>
      </w:r>
      <w:bookmarkEnd w:id="4"/>
      <w:proofErr w:type="gramEnd"/>
    </w:p>
    <w:p w14:paraId="1AAAE05F" w14:textId="3854419F" w:rsidR="005E317F" w:rsidRPr="00D61877" w:rsidRDefault="005E317F" w:rsidP="005E317F">
      <w:pPr>
        <w:pStyle w:val="subsection"/>
      </w:pPr>
      <w:r w:rsidRPr="00D61877">
        <w:tab/>
      </w:r>
      <w:r w:rsidRPr="00D61877">
        <w:tab/>
        <w:t>This instrument is made under</w:t>
      </w:r>
      <w:r w:rsidR="0061725C" w:rsidRPr="00D61877">
        <w:t xml:space="preserve"> subsection 60(1) of the </w:t>
      </w:r>
      <w:r w:rsidR="0061725C" w:rsidRPr="00D61877">
        <w:rPr>
          <w:i/>
          <w:iCs/>
        </w:rPr>
        <w:t>Dental Benefits Act 2008.</w:t>
      </w:r>
    </w:p>
    <w:p w14:paraId="286E693D" w14:textId="77777777" w:rsidR="005E317F" w:rsidRPr="00D61877" w:rsidRDefault="005E317F" w:rsidP="005E317F">
      <w:pPr>
        <w:pStyle w:val="ActHead5"/>
      </w:pPr>
      <w:bookmarkStart w:id="5" w:name="_Toc152000178"/>
      <w:proofErr w:type="gramStart"/>
      <w:r w:rsidRPr="00D61877">
        <w:t>4  Schedules</w:t>
      </w:r>
      <w:bookmarkEnd w:id="5"/>
      <w:proofErr w:type="gramEnd"/>
    </w:p>
    <w:p w14:paraId="2EC82300" w14:textId="77777777" w:rsidR="005E317F" w:rsidRPr="00D61877" w:rsidRDefault="005E317F" w:rsidP="005E317F">
      <w:pPr>
        <w:pStyle w:val="subsection"/>
      </w:pPr>
      <w:r w:rsidRPr="00D61877">
        <w:tab/>
      </w:r>
      <w:r w:rsidRPr="00D61877">
        <w:tab/>
        <w:t>Each instrument that is specified in a Schedule to this instrument is amended or repealed as set out in the applicable items in the Schedule concerned, and any other item in a Schedule to this instrument has effect according to its terms.</w:t>
      </w:r>
    </w:p>
    <w:p w14:paraId="4EF388AC" w14:textId="77777777" w:rsidR="005E317F" w:rsidRPr="00D61877" w:rsidRDefault="005E317F" w:rsidP="005E317F">
      <w:pPr>
        <w:pStyle w:val="ActHead6"/>
        <w:pageBreakBefore/>
      </w:pPr>
      <w:bookmarkStart w:id="6" w:name="_Toc152000179"/>
      <w:r w:rsidRPr="00D61877">
        <w:rPr>
          <w:rStyle w:val="CharAmSchNo"/>
        </w:rPr>
        <w:lastRenderedPageBreak/>
        <w:t>Schedule 1</w:t>
      </w:r>
      <w:r w:rsidRPr="00D61877">
        <w:t>—</w:t>
      </w:r>
      <w:r w:rsidRPr="00D61877">
        <w:rPr>
          <w:rStyle w:val="CharAmSchText"/>
        </w:rPr>
        <w:t>Amendments</w:t>
      </w:r>
      <w:bookmarkEnd w:id="6"/>
    </w:p>
    <w:p w14:paraId="6FCF07DF" w14:textId="1BFF945A" w:rsidR="005E317F" w:rsidRPr="00D61877" w:rsidRDefault="0061725C" w:rsidP="005E317F">
      <w:pPr>
        <w:pStyle w:val="ActHead9"/>
      </w:pPr>
      <w:bookmarkStart w:id="7" w:name="_Toc152000180"/>
      <w:r w:rsidRPr="00D61877">
        <w:t>Dental Benefits Rules 2014</w:t>
      </w:r>
      <w:bookmarkEnd w:id="7"/>
    </w:p>
    <w:p w14:paraId="746DEA99" w14:textId="27EB7C37" w:rsidR="005E317F" w:rsidRPr="00D61877" w:rsidRDefault="005E317F" w:rsidP="005E317F">
      <w:pPr>
        <w:pStyle w:val="ItemHead"/>
      </w:pPr>
      <w:proofErr w:type="gramStart"/>
      <w:r w:rsidRPr="00D61877">
        <w:t xml:space="preserve">1  </w:t>
      </w:r>
      <w:r w:rsidR="0061725C" w:rsidRPr="00D61877">
        <w:t>Schedule</w:t>
      </w:r>
      <w:proofErr w:type="gramEnd"/>
      <w:r w:rsidR="0061725C" w:rsidRPr="00D61877">
        <w:t xml:space="preserve"> 1 Dental Benefits Schedule</w:t>
      </w:r>
    </w:p>
    <w:p w14:paraId="37CDE1B3" w14:textId="22DEEA20" w:rsidR="005E317F" w:rsidRPr="00D61877" w:rsidRDefault="0061725C" w:rsidP="005E317F">
      <w:pPr>
        <w:pStyle w:val="Item"/>
      </w:pPr>
      <w:r w:rsidRPr="00D61877">
        <w:t>Repeal Schedule 1, substitute:</w:t>
      </w:r>
    </w:p>
    <w:p w14:paraId="2BC40607" w14:textId="77777777" w:rsidR="0061725C" w:rsidRPr="00D61877" w:rsidRDefault="0061725C" w:rsidP="0061725C">
      <w:pPr>
        <w:pStyle w:val="Scheduletitle"/>
        <w:ind w:left="0" w:firstLine="0"/>
        <w:rPr>
          <w:rStyle w:val="CharAmSchNo"/>
          <w:rFonts w:ascii="Times New Roman" w:hAnsi="Times New Roman"/>
          <w:b w:val="0"/>
          <w:sz w:val="22"/>
          <w:szCs w:val="20"/>
        </w:rPr>
      </w:pPr>
      <w:r w:rsidRPr="00D61877">
        <w:rPr>
          <w:rStyle w:val="CharAmSchNo"/>
        </w:rPr>
        <w:t>Schedule 1</w:t>
      </w:r>
      <w:r w:rsidRPr="00D61877">
        <w:rPr>
          <w:rStyle w:val="CharAmSchNo"/>
        </w:rPr>
        <w:tab/>
        <w:t>Dental Benefits Schedule</w:t>
      </w:r>
    </w:p>
    <w:p w14:paraId="1A280FD0" w14:textId="77777777" w:rsidR="0061725C" w:rsidRPr="00D61877" w:rsidRDefault="0061725C" w:rsidP="0061725C">
      <w:pPr>
        <w:pStyle w:val="Schedulereference"/>
        <w:spacing w:after="120"/>
        <w:ind w:left="0"/>
        <w:rPr>
          <w:szCs w:val="18"/>
        </w:rPr>
      </w:pPr>
      <w:r w:rsidRPr="00D61877">
        <w:t>(</w:t>
      </w:r>
      <w:proofErr w:type="gramStart"/>
      <w:r w:rsidRPr="00D61877">
        <w:t>rule</w:t>
      </w:r>
      <w:proofErr w:type="gramEnd"/>
      <w:r w:rsidRPr="00D61877">
        <w:t xml:space="preserve"> 5)</w:t>
      </w:r>
    </w:p>
    <w:tbl>
      <w:tblPr>
        <w:tblW w:w="8445" w:type="dxa"/>
        <w:tblInd w:w="122" w:type="dxa"/>
        <w:tblLook w:val="0000" w:firstRow="0" w:lastRow="0" w:firstColumn="0" w:lastColumn="0" w:noHBand="0" w:noVBand="0"/>
      </w:tblPr>
      <w:tblGrid>
        <w:gridCol w:w="766"/>
        <w:gridCol w:w="6133"/>
        <w:gridCol w:w="1546"/>
      </w:tblGrid>
      <w:tr w:rsidR="0061725C" w:rsidRPr="00D61877" w14:paraId="742D0F32" w14:textId="77777777" w:rsidTr="0061725C">
        <w:trPr>
          <w:cantSplit/>
          <w:tblHeader/>
        </w:trPr>
        <w:tc>
          <w:tcPr>
            <w:tcW w:w="766" w:type="dxa"/>
            <w:tcBorders>
              <w:bottom w:val="single" w:sz="4" w:space="0" w:color="000000"/>
            </w:tcBorders>
            <w:shd w:val="clear" w:color="auto" w:fill="auto"/>
          </w:tcPr>
          <w:p w14:paraId="0DF36D2A" w14:textId="77777777" w:rsidR="0061725C" w:rsidRPr="00D61877" w:rsidRDefault="0061725C" w:rsidP="00066C59">
            <w:pPr>
              <w:pStyle w:val="TableColHead"/>
              <w:snapToGrid w:val="0"/>
            </w:pPr>
            <w:r w:rsidRPr="00D61877">
              <w:t>Item</w:t>
            </w:r>
          </w:p>
        </w:tc>
        <w:tc>
          <w:tcPr>
            <w:tcW w:w="6133" w:type="dxa"/>
            <w:tcBorders>
              <w:bottom w:val="single" w:sz="4" w:space="0" w:color="000000"/>
            </w:tcBorders>
            <w:shd w:val="clear" w:color="auto" w:fill="auto"/>
          </w:tcPr>
          <w:p w14:paraId="4EAFAC7D" w14:textId="77777777" w:rsidR="0061725C" w:rsidRPr="00D61877" w:rsidRDefault="0061725C" w:rsidP="00066C59">
            <w:pPr>
              <w:pStyle w:val="TableColHead"/>
              <w:snapToGrid w:val="0"/>
            </w:pPr>
            <w:r w:rsidRPr="00D61877">
              <w:t>Service</w:t>
            </w:r>
          </w:p>
        </w:tc>
        <w:tc>
          <w:tcPr>
            <w:tcW w:w="1546" w:type="dxa"/>
            <w:tcBorders>
              <w:bottom w:val="single" w:sz="4" w:space="0" w:color="000000"/>
            </w:tcBorders>
            <w:shd w:val="clear" w:color="auto" w:fill="auto"/>
          </w:tcPr>
          <w:p w14:paraId="44791525" w14:textId="77777777" w:rsidR="0061725C" w:rsidRPr="00D61877" w:rsidRDefault="0061725C" w:rsidP="00066C59">
            <w:pPr>
              <w:pStyle w:val="TableColHead"/>
              <w:snapToGrid w:val="0"/>
              <w:jc w:val="right"/>
            </w:pPr>
            <w:r w:rsidRPr="00D61877">
              <w:t>Benefit ($)</w:t>
            </w:r>
          </w:p>
        </w:tc>
      </w:tr>
      <w:tr w:rsidR="0061725C" w:rsidRPr="00D61877" w14:paraId="2544DC79" w14:textId="77777777" w:rsidTr="00066C59">
        <w:trPr>
          <w:cantSplit/>
        </w:trPr>
        <w:tc>
          <w:tcPr>
            <w:tcW w:w="8445" w:type="dxa"/>
            <w:gridSpan w:val="3"/>
            <w:tcBorders>
              <w:top w:val="single" w:sz="4" w:space="0" w:color="000000"/>
            </w:tcBorders>
            <w:shd w:val="clear" w:color="auto" w:fill="auto"/>
          </w:tcPr>
          <w:p w14:paraId="7FACDA6F" w14:textId="77777777" w:rsidR="0061725C" w:rsidRPr="00D61877" w:rsidRDefault="0061725C" w:rsidP="00066C59">
            <w:pPr>
              <w:pStyle w:val="TableColHead"/>
            </w:pPr>
            <w:r w:rsidRPr="00D61877">
              <w:t>Group U0 – Diagnostic Services</w:t>
            </w:r>
          </w:p>
        </w:tc>
      </w:tr>
      <w:tr w:rsidR="0061725C" w:rsidRPr="00D61877" w14:paraId="46AACE27" w14:textId="77777777" w:rsidTr="00066C59">
        <w:trPr>
          <w:cantSplit/>
        </w:trPr>
        <w:tc>
          <w:tcPr>
            <w:tcW w:w="8445" w:type="dxa"/>
            <w:gridSpan w:val="3"/>
            <w:shd w:val="clear" w:color="auto" w:fill="auto"/>
          </w:tcPr>
          <w:p w14:paraId="5DCAC314" w14:textId="77777777" w:rsidR="0061725C" w:rsidRPr="00D61877" w:rsidRDefault="0061725C" w:rsidP="00066C59">
            <w:pPr>
              <w:pStyle w:val="ColHead2"/>
              <w:rPr>
                <w:b w:val="0"/>
                <w:i/>
              </w:rPr>
            </w:pPr>
            <w:r w:rsidRPr="00D61877">
              <w:rPr>
                <w:b w:val="0"/>
                <w:i/>
              </w:rPr>
              <w:t>Subgroup 1 – Examinations</w:t>
            </w:r>
          </w:p>
        </w:tc>
      </w:tr>
      <w:tr w:rsidR="0061725C" w:rsidRPr="00D61877" w14:paraId="7D6292B5" w14:textId="77777777" w:rsidTr="0061725C">
        <w:trPr>
          <w:cantSplit/>
        </w:trPr>
        <w:tc>
          <w:tcPr>
            <w:tcW w:w="766" w:type="dxa"/>
            <w:shd w:val="clear" w:color="auto" w:fill="auto"/>
          </w:tcPr>
          <w:p w14:paraId="21B3799F" w14:textId="77777777" w:rsidR="0061725C" w:rsidRPr="00D61877" w:rsidRDefault="0061725C" w:rsidP="0061725C">
            <w:pPr>
              <w:pStyle w:val="TableText0"/>
              <w:snapToGrid w:val="0"/>
              <w:rPr>
                <w:b/>
              </w:rPr>
            </w:pPr>
            <w:r w:rsidRPr="00D61877">
              <w:t>88011</w:t>
            </w:r>
          </w:p>
        </w:tc>
        <w:tc>
          <w:tcPr>
            <w:tcW w:w="6133" w:type="dxa"/>
            <w:shd w:val="clear" w:color="auto" w:fill="auto"/>
          </w:tcPr>
          <w:p w14:paraId="7D4D9F3A" w14:textId="77777777" w:rsidR="0061725C" w:rsidRPr="00D61877" w:rsidRDefault="0061725C" w:rsidP="0061725C">
            <w:pPr>
              <w:pStyle w:val="TableText0"/>
              <w:snapToGrid w:val="0"/>
              <w:rPr>
                <w:b/>
              </w:rPr>
            </w:pPr>
            <w:r w:rsidRPr="00D61877">
              <w:rPr>
                <w:b/>
              </w:rPr>
              <w:t>Comprehensive oral examination</w:t>
            </w:r>
          </w:p>
          <w:p w14:paraId="25E26570" w14:textId="77777777" w:rsidR="0061725C" w:rsidRPr="00D61877" w:rsidRDefault="0061725C" w:rsidP="0061725C">
            <w:pPr>
              <w:pStyle w:val="TableText0"/>
            </w:pPr>
            <w:r w:rsidRPr="00D61877">
              <w:t xml:space="preserve">Evaluation of all teeth, their supporting tissues and the oral tissues in order to record the condition of these structures. This evaluation includes recording an appropriate medical history and any other relevant information. </w:t>
            </w:r>
          </w:p>
          <w:p w14:paraId="795A4CC8" w14:textId="77777777" w:rsidR="0061725C" w:rsidRPr="00D61877" w:rsidRDefault="0061725C" w:rsidP="0061725C">
            <w:pPr>
              <w:pStyle w:val="TableText0"/>
              <w:spacing w:before="0"/>
            </w:pPr>
            <w:r w:rsidRPr="00D61877">
              <w:t>(Item is subject to Rules 18 and 19)</w:t>
            </w:r>
          </w:p>
        </w:tc>
        <w:tc>
          <w:tcPr>
            <w:tcW w:w="1546" w:type="dxa"/>
            <w:shd w:val="clear" w:color="auto" w:fill="auto"/>
          </w:tcPr>
          <w:p w14:paraId="18407F5B" w14:textId="1F011F4E" w:rsidR="0061725C" w:rsidRPr="00D61877" w:rsidRDefault="0061725C" w:rsidP="0061725C">
            <w:pPr>
              <w:pStyle w:val="TableText0"/>
              <w:snapToGrid w:val="0"/>
              <w:ind w:right="113"/>
              <w:jc w:val="right"/>
            </w:pPr>
            <w:r w:rsidRPr="00D61877">
              <w:t>57.65</w:t>
            </w:r>
          </w:p>
        </w:tc>
      </w:tr>
      <w:tr w:rsidR="0061725C" w:rsidRPr="00D61877" w14:paraId="55DB1942" w14:textId="77777777" w:rsidTr="0061725C">
        <w:trPr>
          <w:cantSplit/>
        </w:trPr>
        <w:tc>
          <w:tcPr>
            <w:tcW w:w="766" w:type="dxa"/>
            <w:shd w:val="clear" w:color="auto" w:fill="auto"/>
          </w:tcPr>
          <w:p w14:paraId="49A322FD" w14:textId="77777777" w:rsidR="0061725C" w:rsidRPr="00D61877" w:rsidRDefault="0061725C" w:rsidP="0061725C">
            <w:pPr>
              <w:pStyle w:val="TableText0"/>
              <w:snapToGrid w:val="0"/>
              <w:rPr>
                <w:b/>
              </w:rPr>
            </w:pPr>
            <w:r w:rsidRPr="00D61877">
              <w:t>88012</w:t>
            </w:r>
          </w:p>
        </w:tc>
        <w:tc>
          <w:tcPr>
            <w:tcW w:w="6133" w:type="dxa"/>
            <w:shd w:val="clear" w:color="auto" w:fill="auto"/>
          </w:tcPr>
          <w:p w14:paraId="128219DB" w14:textId="77777777" w:rsidR="0061725C" w:rsidRPr="00D61877" w:rsidRDefault="0061725C" w:rsidP="0061725C">
            <w:pPr>
              <w:pStyle w:val="TableText0"/>
              <w:snapToGrid w:val="0"/>
              <w:rPr>
                <w:b/>
              </w:rPr>
            </w:pPr>
            <w:r w:rsidRPr="00D61877">
              <w:rPr>
                <w:b/>
              </w:rPr>
              <w:t>Periodic oral examination</w:t>
            </w:r>
          </w:p>
          <w:p w14:paraId="2426A726" w14:textId="77777777" w:rsidR="0061725C" w:rsidRPr="00D61877" w:rsidRDefault="0061725C" w:rsidP="0061725C">
            <w:pPr>
              <w:pStyle w:val="TableText0"/>
            </w:pPr>
            <w:r w:rsidRPr="00D61877">
              <w:t xml:space="preserve">An evaluation performed on a patient of record to determine any changes in the patient’s dental and medical health status since a previous comprehensive or periodic examination. </w:t>
            </w:r>
          </w:p>
          <w:p w14:paraId="79E7264E" w14:textId="77777777" w:rsidR="0061725C" w:rsidRPr="00D61877" w:rsidRDefault="0061725C" w:rsidP="0061725C">
            <w:pPr>
              <w:pStyle w:val="TableText0"/>
              <w:spacing w:before="0"/>
            </w:pPr>
            <w:r w:rsidRPr="00D61877">
              <w:t>(Item is subject to Rules 18 and 19)</w:t>
            </w:r>
          </w:p>
        </w:tc>
        <w:tc>
          <w:tcPr>
            <w:tcW w:w="1546" w:type="dxa"/>
            <w:shd w:val="clear" w:color="auto" w:fill="auto"/>
          </w:tcPr>
          <w:p w14:paraId="33B585CF" w14:textId="091AB401" w:rsidR="0061725C" w:rsidRPr="00D61877" w:rsidRDefault="0061725C" w:rsidP="0061725C">
            <w:pPr>
              <w:pStyle w:val="TableText0"/>
              <w:snapToGrid w:val="0"/>
              <w:ind w:right="113"/>
              <w:jc w:val="right"/>
            </w:pPr>
            <w:r w:rsidRPr="00D61877">
              <w:t>47.90</w:t>
            </w:r>
          </w:p>
        </w:tc>
      </w:tr>
      <w:tr w:rsidR="0061725C" w:rsidRPr="00D61877" w14:paraId="69D0AA6A" w14:textId="77777777" w:rsidTr="0061725C">
        <w:trPr>
          <w:cantSplit/>
        </w:trPr>
        <w:tc>
          <w:tcPr>
            <w:tcW w:w="766" w:type="dxa"/>
            <w:shd w:val="clear" w:color="auto" w:fill="auto"/>
          </w:tcPr>
          <w:p w14:paraId="5164E89E" w14:textId="77777777" w:rsidR="0061725C" w:rsidRPr="00D61877" w:rsidRDefault="0061725C" w:rsidP="0061725C">
            <w:pPr>
              <w:pStyle w:val="TableText0"/>
              <w:snapToGrid w:val="0"/>
              <w:rPr>
                <w:b/>
              </w:rPr>
            </w:pPr>
            <w:r w:rsidRPr="00D61877">
              <w:t>88013</w:t>
            </w:r>
          </w:p>
        </w:tc>
        <w:tc>
          <w:tcPr>
            <w:tcW w:w="6133" w:type="dxa"/>
            <w:shd w:val="clear" w:color="auto" w:fill="auto"/>
          </w:tcPr>
          <w:p w14:paraId="273CE7F7" w14:textId="77777777" w:rsidR="0061725C" w:rsidRPr="00D61877" w:rsidRDefault="0061725C" w:rsidP="0061725C">
            <w:pPr>
              <w:pStyle w:val="TableText0"/>
              <w:snapToGrid w:val="0"/>
              <w:rPr>
                <w:b/>
              </w:rPr>
            </w:pPr>
            <w:r w:rsidRPr="00D61877">
              <w:rPr>
                <w:b/>
              </w:rPr>
              <w:t>Oral examination – limited</w:t>
            </w:r>
          </w:p>
          <w:p w14:paraId="669BBE27" w14:textId="77777777" w:rsidR="0061725C" w:rsidRPr="00D61877" w:rsidRDefault="0061725C" w:rsidP="0061725C">
            <w:pPr>
              <w:pStyle w:val="TableText0"/>
            </w:pPr>
            <w:r w:rsidRPr="00D61877">
              <w:t xml:space="preserve">A limited oral problem-focussed evaluation carried out immediately prior to required treatment. This evaluation includes recording an appropriate medical history and any other relevant information. </w:t>
            </w:r>
          </w:p>
          <w:p w14:paraId="7FDACCAF" w14:textId="77777777" w:rsidR="0061725C" w:rsidRPr="00D61877" w:rsidRDefault="0061725C" w:rsidP="0061725C">
            <w:pPr>
              <w:pStyle w:val="TableText0"/>
              <w:spacing w:before="0"/>
            </w:pPr>
            <w:r w:rsidRPr="00D61877">
              <w:t>(Item is subject to Rules 17 and 19)</w:t>
            </w:r>
          </w:p>
        </w:tc>
        <w:tc>
          <w:tcPr>
            <w:tcW w:w="1546" w:type="dxa"/>
            <w:shd w:val="clear" w:color="auto" w:fill="auto"/>
          </w:tcPr>
          <w:p w14:paraId="07EB52B5" w14:textId="60783479" w:rsidR="0061725C" w:rsidRPr="00D61877" w:rsidRDefault="0061725C" w:rsidP="0061725C">
            <w:pPr>
              <w:pStyle w:val="TableText0"/>
              <w:snapToGrid w:val="0"/>
              <w:ind w:right="113"/>
              <w:jc w:val="right"/>
            </w:pPr>
            <w:r w:rsidRPr="00D61877">
              <w:t>30.10</w:t>
            </w:r>
          </w:p>
        </w:tc>
      </w:tr>
      <w:tr w:rsidR="0061725C" w:rsidRPr="00D61877" w14:paraId="35225BF5" w14:textId="77777777" w:rsidTr="00066C59">
        <w:trPr>
          <w:cantSplit/>
        </w:trPr>
        <w:tc>
          <w:tcPr>
            <w:tcW w:w="8445" w:type="dxa"/>
            <w:gridSpan w:val="3"/>
            <w:shd w:val="clear" w:color="auto" w:fill="auto"/>
          </w:tcPr>
          <w:p w14:paraId="05269B59" w14:textId="77777777" w:rsidR="0061725C" w:rsidRPr="00D61877" w:rsidRDefault="0061725C" w:rsidP="00066C59">
            <w:pPr>
              <w:pStyle w:val="ColHead2"/>
              <w:rPr>
                <w:i/>
              </w:rPr>
            </w:pPr>
            <w:r w:rsidRPr="00D61877">
              <w:rPr>
                <w:b w:val="0"/>
                <w:i/>
              </w:rPr>
              <w:t>Subgroup 2 – Radiological examination and interpretation</w:t>
            </w:r>
          </w:p>
        </w:tc>
      </w:tr>
      <w:tr w:rsidR="0061725C" w:rsidRPr="00D61877" w14:paraId="4BB96761" w14:textId="77777777" w:rsidTr="0061725C">
        <w:trPr>
          <w:cantSplit/>
        </w:trPr>
        <w:tc>
          <w:tcPr>
            <w:tcW w:w="766" w:type="dxa"/>
            <w:shd w:val="clear" w:color="auto" w:fill="auto"/>
          </w:tcPr>
          <w:p w14:paraId="022E8972" w14:textId="77777777" w:rsidR="0061725C" w:rsidRPr="00D61877" w:rsidRDefault="0061725C" w:rsidP="0061725C">
            <w:pPr>
              <w:pStyle w:val="TableText0"/>
              <w:snapToGrid w:val="0"/>
              <w:rPr>
                <w:b/>
              </w:rPr>
            </w:pPr>
            <w:r w:rsidRPr="00D61877">
              <w:t>88022</w:t>
            </w:r>
          </w:p>
        </w:tc>
        <w:tc>
          <w:tcPr>
            <w:tcW w:w="6133" w:type="dxa"/>
            <w:shd w:val="clear" w:color="auto" w:fill="auto"/>
          </w:tcPr>
          <w:p w14:paraId="4E5B79CF" w14:textId="77777777" w:rsidR="0061725C" w:rsidRPr="00D61877" w:rsidRDefault="0061725C" w:rsidP="0061725C">
            <w:pPr>
              <w:pStyle w:val="TableText0"/>
              <w:snapToGrid w:val="0"/>
              <w:rPr>
                <w:b/>
              </w:rPr>
            </w:pPr>
            <w:r w:rsidRPr="00D61877">
              <w:rPr>
                <w:b/>
              </w:rPr>
              <w:t xml:space="preserve">Intraoral periapical or bitewing radiograph – per exposure </w:t>
            </w:r>
          </w:p>
          <w:p w14:paraId="265CD82A" w14:textId="77777777" w:rsidR="0061725C" w:rsidRPr="00D61877" w:rsidRDefault="0061725C" w:rsidP="0061725C">
            <w:pPr>
              <w:pStyle w:val="TableText0"/>
            </w:pPr>
            <w:r w:rsidRPr="00D61877">
              <w:t xml:space="preserve">Taking and interpreting a radiograph made with the film inside the mouth. </w:t>
            </w:r>
          </w:p>
          <w:p w14:paraId="52DD8532" w14:textId="77777777" w:rsidR="0061725C" w:rsidRPr="00D61877" w:rsidRDefault="0061725C" w:rsidP="0061725C">
            <w:pPr>
              <w:pStyle w:val="TableText0"/>
              <w:spacing w:before="0"/>
            </w:pPr>
            <w:r w:rsidRPr="00D61877">
              <w:t>(Item is subject to Rule 17)</w:t>
            </w:r>
          </w:p>
        </w:tc>
        <w:tc>
          <w:tcPr>
            <w:tcW w:w="1546" w:type="dxa"/>
            <w:shd w:val="clear" w:color="auto" w:fill="auto"/>
          </w:tcPr>
          <w:p w14:paraId="174BA303" w14:textId="0A7EC0A8" w:rsidR="0061725C" w:rsidRPr="00D61877" w:rsidRDefault="0061725C" w:rsidP="0061725C">
            <w:pPr>
              <w:pStyle w:val="TableText0"/>
              <w:snapToGrid w:val="0"/>
              <w:ind w:right="113"/>
              <w:jc w:val="right"/>
            </w:pPr>
            <w:r w:rsidRPr="00D61877">
              <w:t>33.35</w:t>
            </w:r>
          </w:p>
        </w:tc>
      </w:tr>
      <w:tr w:rsidR="0061725C" w:rsidRPr="00D61877" w14:paraId="0E904CFD" w14:textId="77777777" w:rsidTr="0061725C">
        <w:trPr>
          <w:cantSplit/>
        </w:trPr>
        <w:tc>
          <w:tcPr>
            <w:tcW w:w="766" w:type="dxa"/>
            <w:shd w:val="clear" w:color="auto" w:fill="auto"/>
          </w:tcPr>
          <w:p w14:paraId="22BFE468" w14:textId="77777777" w:rsidR="0061725C" w:rsidRPr="00D61877" w:rsidRDefault="0061725C" w:rsidP="0061725C">
            <w:pPr>
              <w:pStyle w:val="TableText0"/>
              <w:snapToGrid w:val="0"/>
              <w:rPr>
                <w:b/>
              </w:rPr>
            </w:pPr>
            <w:r w:rsidRPr="00D61877">
              <w:t>88025</w:t>
            </w:r>
          </w:p>
        </w:tc>
        <w:tc>
          <w:tcPr>
            <w:tcW w:w="6133" w:type="dxa"/>
            <w:shd w:val="clear" w:color="auto" w:fill="auto"/>
          </w:tcPr>
          <w:p w14:paraId="36AA4066" w14:textId="77777777" w:rsidR="0061725C" w:rsidRPr="00D61877" w:rsidRDefault="0061725C" w:rsidP="0061725C">
            <w:pPr>
              <w:pStyle w:val="TableText0"/>
              <w:snapToGrid w:val="0"/>
              <w:rPr>
                <w:b/>
              </w:rPr>
            </w:pPr>
            <w:r w:rsidRPr="00D61877">
              <w:rPr>
                <w:b/>
              </w:rPr>
              <w:t>Intraoral radiograph – occlusal, maxillary, mandibular – per exposure</w:t>
            </w:r>
          </w:p>
          <w:p w14:paraId="3C7561FF" w14:textId="77777777" w:rsidR="0061725C" w:rsidRPr="00D61877" w:rsidRDefault="0061725C" w:rsidP="0061725C">
            <w:pPr>
              <w:pStyle w:val="TableText0"/>
            </w:pPr>
            <w:r w:rsidRPr="00D61877">
              <w:t>Taking and interpreting an occlusal, maxillary or mandibular intraoral radiograph. This radiograph shows a more extensive view of teeth and maxillary or mandibular bone.</w:t>
            </w:r>
          </w:p>
        </w:tc>
        <w:tc>
          <w:tcPr>
            <w:tcW w:w="1546" w:type="dxa"/>
            <w:shd w:val="clear" w:color="auto" w:fill="auto"/>
          </w:tcPr>
          <w:p w14:paraId="7E3D3E69" w14:textId="3BB192CC" w:rsidR="0061725C" w:rsidRPr="00D61877" w:rsidRDefault="0061725C" w:rsidP="0061725C">
            <w:pPr>
              <w:pStyle w:val="TableText0"/>
              <w:snapToGrid w:val="0"/>
              <w:ind w:right="113"/>
              <w:jc w:val="right"/>
            </w:pPr>
            <w:r w:rsidRPr="00D61877">
              <w:t>67.40</w:t>
            </w:r>
          </w:p>
        </w:tc>
      </w:tr>
      <w:tr w:rsidR="0061725C" w:rsidRPr="00D61877" w14:paraId="2E8CF619" w14:textId="77777777" w:rsidTr="00066C59">
        <w:trPr>
          <w:cantSplit/>
        </w:trPr>
        <w:tc>
          <w:tcPr>
            <w:tcW w:w="8445" w:type="dxa"/>
            <w:gridSpan w:val="3"/>
            <w:shd w:val="clear" w:color="auto" w:fill="auto"/>
          </w:tcPr>
          <w:p w14:paraId="50E64FB7" w14:textId="77777777" w:rsidR="0061725C" w:rsidRPr="00D61877" w:rsidRDefault="0061725C" w:rsidP="00066C59">
            <w:pPr>
              <w:pStyle w:val="TableColHead"/>
            </w:pPr>
            <w:r w:rsidRPr="00D61877">
              <w:lastRenderedPageBreak/>
              <w:t>Group U1 – Preventive Services</w:t>
            </w:r>
          </w:p>
        </w:tc>
      </w:tr>
      <w:tr w:rsidR="0061725C" w:rsidRPr="00D61877" w14:paraId="0EF00EF6" w14:textId="77777777" w:rsidTr="00066C59">
        <w:trPr>
          <w:cantSplit/>
        </w:trPr>
        <w:tc>
          <w:tcPr>
            <w:tcW w:w="8445" w:type="dxa"/>
            <w:gridSpan w:val="3"/>
            <w:shd w:val="clear" w:color="auto" w:fill="auto"/>
          </w:tcPr>
          <w:p w14:paraId="70C9F605" w14:textId="77777777" w:rsidR="0061725C" w:rsidRPr="00D61877" w:rsidRDefault="0061725C" w:rsidP="00066C59">
            <w:pPr>
              <w:pStyle w:val="ColHead2"/>
              <w:rPr>
                <w:b w:val="0"/>
                <w:i/>
              </w:rPr>
            </w:pPr>
            <w:r w:rsidRPr="00D61877">
              <w:rPr>
                <w:b w:val="0"/>
                <w:i/>
              </w:rPr>
              <w:t>Subgroup 1 – Dental Prophylaxis</w:t>
            </w:r>
          </w:p>
        </w:tc>
      </w:tr>
      <w:tr w:rsidR="0061725C" w:rsidRPr="00D61877" w14:paraId="3BC4AD94" w14:textId="77777777" w:rsidTr="0061725C">
        <w:trPr>
          <w:cantSplit/>
        </w:trPr>
        <w:tc>
          <w:tcPr>
            <w:tcW w:w="766" w:type="dxa"/>
            <w:shd w:val="clear" w:color="auto" w:fill="auto"/>
          </w:tcPr>
          <w:p w14:paraId="2A7AB1A2" w14:textId="77777777" w:rsidR="0061725C" w:rsidRPr="00D61877" w:rsidRDefault="0061725C" w:rsidP="0061725C">
            <w:pPr>
              <w:pStyle w:val="TableText0"/>
              <w:snapToGrid w:val="0"/>
              <w:rPr>
                <w:b/>
              </w:rPr>
            </w:pPr>
            <w:r w:rsidRPr="00D61877">
              <w:t>88111</w:t>
            </w:r>
          </w:p>
        </w:tc>
        <w:tc>
          <w:tcPr>
            <w:tcW w:w="6133" w:type="dxa"/>
            <w:shd w:val="clear" w:color="auto" w:fill="auto"/>
          </w:tcPr>
          <w:p w14:paraId="3FFD6B85" w14:textId="77777777" w:rsidR="0061725C" w:rsidRPr="00D61877" w:rsidRDefault="0061725C" w:rsidP="0061725C">
            <w:pPr>
              <w:pStyle w:val="TableText0"/>
              <w:snapToGrid w:val="0"/>
              <w:rPr>
                <w:b/>
              </w:rPr>
            </w:pPr>
            <w:r w:rsidRPr="00D61877">
              <w:rPr>
                <w:b/>
              </w:rPr>
              <w:t>Removal of plaque and/or stain</w:t>
            </w:r>
          </w:p>
          <w:p w14:paraId="781294B8" w14:textId="77777777" w:rsidR="0061725C" w:rsidRPr="00D61877" w:rsidRDefault="0061725C" w:rsidP="0061725C">
            <w:pPr>
              <w:pStyle w:val="TableText0"/>
            </w:pPr>
            <w:r w:rsidRPr="00D61877">
              <w:t xml:space="preserve">Removal of dental plaque and/or stain from the surfaces of all teeth and/or implants. </w:t>
            </w:r>
          </w:p>
          <w:p w14:paraId="7BE05B04" w14:textId="77777777" w:rsidR="0061725C" w:rsidRPr="00D61877" w:rsidRDefault="0061725C" w:rsidP="0061725C">
            <w:pPr>
              <w:pStyle w:val="TableText0"/>
              <w:spacing w:before="0"/>
            </w:pPr>
            <w:r w:rsidRPr="00D61877">
              <w:t>(Item is subject to Rules 17 and 20)</w:t>
            </w:r>
          </w:p>
        </w:tc>
        <w:tc>
          <w:tcPr>
            <w:tcW w:w="1546" w:type="dxa"/>
            <w:shd w:val="clear" w:color="auto" w:fill="auto"/>
          </w:tcPr>
          <w:p w14:paraId="6910922D" w14:textId="3E16F834" w:rsidR="0061725C" w:rsidRPr="00D61877" w:rsidRDefault="0061725C" w:rsidP="0061725C">
            <w:pPr>
              <w:pStyle w:val="TableText0"/>
              <w:snapToGrid w:val="0"/>
              <w:ind w:right="113"/>
              <w:jc w:val="right"/>
            </w:pPr>
            <w:r w:rsidRPr="00D61877">
              <w:t>58.90</w:t>
            </w:r>
          </w:p>
        </w:tc>
      </w:tr>
      <w:tr w:rsidR="0061725C" w:rsidRPr="00D61877" w14:paraId="1B8109DA" w14:textId="77777777" w:rsidTr="0061725C">
        <w:trPr>
          <w:cantSplit/>
        </w:trPr>
        <w:tc>
          <w:tcPr>
            <w:tcW w:w="766" w:type="dxa"/>
            <w:shd w:val="clear" w:color="auto" w:fill="auto"/>
          </w:tcPr>
          <w:p w14:paraId="0343C975" w14:textId="77777777" w:rsidR="0061725C" w:rsidRPr="00D61877" w:rsidRDefault="0061725C" w:rsidP="0061725C">
            <w:pPr>
              <w:pStyle w:val="TableText0"/>
              <w:snapToGrid w:val="0"/>
              <w:rPr>
                <w:b/>
              </w:rPr>
            </w:pPr>
            <w:r w:rsidRPr="00D61877">
              <w:t>88114</w:t>
            </w:r>
          </w:p>
        </w:tc>
        <w:tc>
          <w:tcPr>
            <w:tcW w:w="6133" w:type="dxa"/>
            <w:shd w:val="clear" w:color="auto" w:fill="auto"/>
          </w:tcPr>
          <w:p w14:paraId="5A9433F1" w14:textId="77777777" w:rsidR="0061725C" w:rsidRPr="00D61877" w:rsidRDefault="0061725C" w:rsidP="0061725C">
            <w:pPr>
              <w:pStyle w:val="TableText0"/>
              <w:snapToGrid w:val="0"/>
              <w:rPr>
                <w:b/>
              </w:rPr>
            </w:pPr>
            <w:r w:rsidRPr="00D61877">
              <w:rPr>
                <w:b/>
              </w:rPr>
              <w:t>Removal of calculus – first visit</w:t>
            </w:r>
          </w:p>
          <w:p w14:paraId="0299855D" w14:textId="77777777" w:rsidR="0061725C" w:rsidRPr="00D61877" w:rsidRDefault="0061725C" w:rsidP="0061725C">
            <w:pPr>
              <w:pStyle w:val="TableText0"/>
            </w:pPr>
            <w:r w:rsidRPr="00D61877">
              <w:t xml:space="preserve">Removal of calculus from the surfaces of teeth. </w:t>
            </w:r>
          </w:p>
          <w:p w14:paraId="569DFEF9" w14:textId="77777777" w:rsidR="0061725C" w:rsidRPr="00D61877" w:rsidRDefault="0061725C" w:rsidP="0061725C">
            <w:pPr>
              <w:pStyle w:val="TableText0"/>
              <w:spacing w:before="0"/>
            </w:pPr>
            <w:r w:rsidRPr="00D61877">
              <w:t>(Item is subject to Rules 17 and 20)</w:t>
            </w:r>
          </w:p>
        </w:tc>
        <w:tc>
          <w:tcPr>
            <w:tcW w:w="1546" w:type="dxa"/>
            <w:shd w:val="clear" w:color="auto" w:fill="auto"/>
          </w:tcPr>
          <w:p w14:paraId="064B8D86" w14:textId="123CB8E9" w:rsidR="0061725C" w:rsidRPr="00D61877" w:rsidRDefault="0061725C" w:rsidP="0061725C">
            <w:pPr>
              <w:pStyle w:val="TableText0"/>
              <w:snapToGrid w:val="0"/>
              <w:ind w:right="113"/>
              <w:jc w:val="right"/>
            </w:pPr>
            <w:r w:rsidRPr="00D61877">
              <w:t>98.20</w:t>
            </w:r>
          </w:p>
        </w:tc>
      </w:tr>
      <w:tr w:rsidR="0061725C" w:rsidRPr="00D61877" w14:paraId="6B8E9703" w14:textId="77777777" w:rsidTr="0061725C">
        <w:trPr>
          <w:cantSplit/>
        </w:trPr>
        <w:tc>
          <w:tcPr>
            <w:tcW w:w="766" w:type="dxa"/>
            <w:shd w:val="clear" w:color="auto" w:fill="auto"/>
          </w:tcPr>
          <w:p w14:paraId="40639E34" w14:textId="77777777" w:rsidR="0061725C" w:rsidRPr="00D61877" w:rsidRDefault="0061725C" w:rsidP="0061725C">
            <w:pPr>
              <w:pStyle w:val="TableText0"/>
              <w:snapToGrid w:val="0"/>
              <w:rPr>
                <w:b/>
              </w:rPr>
            </w:pPr>
            <w:r w:rsidRPr="00D61877">
              <w:t>88115</w:t>
            </w:r>
          </w:p>
        </w:tc>
        <w:tc>
          <w:tcPr>
            <w:tcW w:w="6133" w:type="dxa"/>
            <w:shd w:val="clear" w:color="auto" w:fill="auto"/>
          </w:tcPr>
          <w:p w14:paraId="48B8F899" w14:textId="77777777" w:rsidR="0061725C" w:rsidRPr="00D61877" w:rsidRDefault="0061725C" w:rsidP="0061725C">
            <w:pPr>
              <w:pStyle w:val="TableText0"/>
              <w:snapToGrid w:val="0"/>
              <w:rPr>
                <w:b/>
              </w:rPr>
            </w:pPr>
            <w:r w:rsidRPr="00D61877">
              <w:rPr>
                <w:b/>
              </w:rPr>
              <w:t>Removal of calculus – subsequent visit</w:t>
            </w:r>
          </w:p>
          <w:p w14:paraId="7B25D8E6" w14:textId="77777777" w:rsidR="0061725C" w:rsidRPr="00D61877" w:rsidRDefault="0061725C" w:rsidP="0061725C">
            <w:pPr>
              <w:pStyle w:val="TableText0"/>
            </w:pPr>
            <w:r w:rsidRPr="00D61877">
              <w:t xml:space="preserve">This item describes procedures in item 88114 when, because of the extent or degree of calculus, an additional visit(s) is required to remove deposits from the teeth. </w:t>
            </w:r>
          </w:p>
          <w:p w14:paraId="75FEEF28" w14:textId="77777777" w:rsidR="0061725C" w:rsidRPr="00D61877" w:rsidRDefault="0061725C" w:rsidP="0061725C">
            <w:pPr>
              <w:pStyle w:val="TableText0"/>
              <w:spacing w:before="0"/>
            </w:pPr>
            <w:r w:rsidRPr="00D61877">
              <w:t>(Item is subject to Rules 17 and 20)</w:t>
            </w:r>
          </w:p>
        </w:tc>
        <w:tc>
          <w:tcPr>
            <w:tcW w:w="1546" w:type="dxa"/>
            <w:shd w:val="clear" w:color="auto" w:fill="auto"/>
          </w:tcPr>
          <w:p w14:paraId="5029B842" w14:textId="3E8E8A34" w:rsidR="0061725C" w:rsidRPr="00D61877" w:rsidRDefault="0061725C" w:rsidP="0061725C">
            <w:pPr>
              <w:pStyle w:val="TableText0"/>
              <w:snapToGrid w:val="0"/>
              <w:ind w:right="113"/>
              <w:jc w:val="right"/>
            </w:pPr>
            <w:r w:rsidRPr="00D61877">
              <w:t>63.85</w:t>
            </w:r>
          </w:p>
        </w:tc>
      </w:tr>
      <w:tr w:rsidR="0061725C" w:rsidRPr="00D61877" w14:paraId="4DB9195F" w14:textId="77777777" w:rsidTr="00066C59">
        <w:trPr>
          <w:cantSplit/>
        </w:trPr>
        <w:tc>
          <w:tcPr>
            <w:tcW w:w="8445" w:type="dxa"/>
            <w:gridSpan w:val="3"/>
            <w:shd w:val="clear" w:color="auto" w:fill="auto"/>
          </w:tcPr>
          <w:p w14:paraId="58444287" w14:textId="77777777" w:rsidR="0061725C" w:rsidRPr="00D61877" w:rsidRDefault="0061725C" w:rsidP="00066C59">
            <w:pPr>
              <w:pStyle w:val="ColHead2"/>
              <w:rPr>
                <w:b w:val="0"/>
                <w:i/>
              </w:rPr>
            </w:pPr>
            <w:r w:rsidRPr="00D61877">
              <w:rPr>
                <w:b w:val="0"/>
                <w:i/>
              </w:rPr>
              <w:t>Subgroup 2 – Remineralising Agents</w:t>
            </w:r>
          </w:p>
        </w:tc>
      </w:tr>
      <w:tr w:rsidR="0061725C" w:rsidRPr="00D61877" w14:paraId="41C031F1" w14:textId="77777777" w:rsidTr="0061725C">
        <w:trPr>
          <w:cantSplit/>
        </w:trPr>
        <w:tc>
          <w:tcPr>
            <w:tcW w:w="766" w:type="dxa"/>
            <w:shd w:val="clear" w:color="auto" w:fill="auto"/>
          </w:tcPr>
          <w:p w14:paraId="510F33AB" w14:textId="77777777" w:rsidR="0061725C" w:rsidRPr="00D61877" w:rsidRDefault="0061725C" w:rsidP="00066C59">
            <w:pPr>
              <w:pStyle w:val="TableText0"/>
              <w:snapToGrid w:val="0"/>
              <w:rPr>
                <w:b/>
              </w:rPr>
            </w:pPr>
            <w:r w:rsidRPr="00D61877">
              <w:t>88121</w:t>
            </w:r>
          </w:p>
        </w:tc>
        <w:tc>
          <w:tcPr>
            <w:tcW w:w="6133" w:type="dxa"/>
            <w:shd w:val="clear" w:color="auto" w:fill="auto"/>
          </w:tcPr>
          <w:p w14:paraId="4F3DFF03" w14:textId="77777777" w:rsidR="0061725C" w:rsidRPr="00D61877" w:rsidRDefault="0061725C" w:rsidP="00066C59">
            <w:pPr>
              <w:pStyle w:val="TableText0"/>
              <w:snapToGrid w:val="0"/>
              <w:rPr>
                <w:b/>
              </w:rPr>
            </w:pPr>
            <w:r w:rsidRPr="00D61877">
              <w:rPr>
                <w:b/>
              </w:rPr>
              <w:t>Topical application of remineralisation and/or cariostatic agents, one treatment</w:t>
            </w:r>
          </w:p>
          <w:p w14:paraId="186CF267" w14:textId="77777777" w:rsidR="0061725C" w:rsidRPr="00D61877" w:rsidRDefault="0061725C" w:rsidP="00066C59">
            <w:pPr>
              <w:pStyle w:val="TableText0"/>
            </w:pPr>
            <w:r w:rsidRPr="00D61877">
              <w:t xml:space="preserve">Application of remineralisation and/or cariostatic agents to the surfaces of the teeth. This may include activation of the agent. Not to be used as an intrinsic part of the restoration. </w:t>
            </w:r>
          </w:p>
          <w:p w14:paraId="269C2ADE" w14:textId="77777777" w:rsidR="0061725C" w:rsidRPr="00D61877" w:rsidRDefault="0061725C" w:rsidP="00066C59">
            <w:pPr>
              <w:pStyle w:val="TableText0"/>
              <w:spacing w:before="0"/>
            </w:pPr>
            <w:r w:rsidRPr="00D61877">
              <w:t>(Item is subject to Rule 17)</w:t>
            </w:r>
          </w:p>
        </w:tc>
        <w:tc>
          <w:tcPr>
            <w:tcW w:w="1546" w:type="dxa"/>
            <w:shd w:val="clear" w:color="auto" w:fill="auto"/>
          </w:tcPr>
          <w:p w14:paraId="50254B22" w14:textId="1425CBF0" w:rsidR="0061725C" w:rsidRPr="00D61877" w:rsidRDefault="0061725C" w:rsidP="00066C59">
            <w:pPr>
              <w:pStyle w:val="TableText0"/>
              <w:snapToGrid w:val="0"/>
              <w:ind w:right="113"/>
              <w:jc w:val="right"/>
            </w:pPr>
            <w:r w:rsidRPr="00D61877">
              <w:t>37.85</w:t>
            </w:r>
          </w:p>
        </w:tc>
      </w:tr>
      <w:tr w:rsidR="0061725C" w:rsidRPr="00D61877" w14:paraId="515B7C41" w14:textId="77777777" w:rsidTr="00066C59">
        <w:trPr>
          <w:cantSplit/>
        </w:trPr>
        <w:tc>
          <w:tcPr>
            <w:tcW w:w="8445" w:type="dxa"/>
            <w:gridSpan w:val="3"/>
            <w:shd w:val="clear" w:color="auto" w:fill="auto"/>
          </w:tcPr>
          <w:p w14:paraId="0548B52F" w14:textId="77777777" w:rsidR="0061725C" w:rsidRPr="00D61877" w:rsidRDefault="0061725C" w:rsidP="00066C59">
            <w:pPr>
              <w:pStyle w:val="ColHead2"/>
              <w:rPr>
                <w:b w:val="0"/>
                <w:i/>
              </w:rPr>
            </w:pPr>
            <w:r w:rsidRPr="00D61877">
              <w:rPr>
                <w:b w:val="0"/>
                <w:i/>
              </w:rPr>
              <w:t>Subgroup 3 – Other Preventive Services</w:t>
            </w:r>
          </w:p>
        </w:tc>
      </w:tr>
      <w:tr w:rsidR="0061725C" w:rsidRPr="00D61877" w14:paraId="6E150637" w14:textId="77777777" w:rsidTr="0061725C">
        <w:trPr>
          <w:cantSplit/>
        </w:trPr>
        <w:tc>
          <w:tcPr>
            <w:tcW w:w="766" w:type="dxa"/>
            <w:shd w:val="clear" w:color="auto" w:fill="auto"/>
          </w:tcPr>
          <w:p w14:paraId="3DBA9B96" w14:textId="77777777" w:rsidR="0061725C" w:rsidRPr="00D61877" w:rsidRDefault="0061725C" w:rsidP="0061725C">
            <w:pPr>
              <w:pStyle w:val="TableText0"/>
              <w:snapToGrid w:val="0"/>
              <w:rPr>
                <w:b/>
              </w:rPr>
            </w:pPr>
            <w:r w:rsidRPr="00D61877">
              <w:t>88161</w:t>
            </w:r>
          </w:p>
        </w:tc>
        <w:tc>
          <w:tcPr>
            <w:tcW w:w="6133" w:type="dxa"/>
            <w:shd w:val="clear" w:color="auto" w:fill="auto"/>
          </w:tcPr>
          <w:p w14:paraId="3AEF9864" w14:textId="77777777" w:rsidR="0061725C" w:rsidRPr="00D61877" w:rsidRDefault="0061725C" w:rsidP="0061725C">
            <w:pPr>
              <w:pStyle w:val="TableText0"/>
              <w:snapToGrid w:val="0"/>
              <w:rPr>
                <w:b/>
              </w:rPr>
            </w:pPr>
            <w:r w:rsidRPr="00D61877">
              <w:rPr>
                <w:b/>
              </w:rPr>
              <w:t>Fissure and/or tooth surface sealing – per tooth (first four services on a day)</w:t>
            </w:r>
          </w:p>
          <w:p w14:paraId="14B6186F" w14:textId="77777777" w:rsidR="0061725C" w:rsidRPr="00D61877" w:rsidRDefault="0061725C" w:rsidP="0061725C">
            <w:pPr>
              <w:pStyle w:val="TableText0"/>
            </w:pPr>
            <w:r w:rsidRPr="00D61877">
              <w:t xml:space="preserve">Sealing of non-carious pits, fissures, smooth surfaces or cracks in a tooth with an adhesive material. Any preparation prior to application of the sealant is included in this item number. </w:t>
            </w:r>
          </w:p>
          <w:p w14:paraId="28D42794" w14:textId="77777777" w:rsidR="0061725C" w:rsidRPr="00D61877" w:rsidRDefault="0061725C" w:rsidP="0061725C">
            <w:pPr>
              <w:pStyle w:val="TableText0"/>
              <w:spacing w:before="0"/>
            </w:pPr>
            <w:r w:rsidRPr="00D61877">
              <w:t>(Item is subject to Rule 17 and 20)</w:t>
            </w:r>
          </w:p>
        </w:tc>
        <w:tc>
          <w:tcPr>
            <w:tcW w:w="1546" w:type="dxa"/>
            <w:shd w:val="clear" w:color="auto" w:fill="auto"/>
          </w:tcPr>
          <w:p w14:paraId="6DFF16A7" w14:textId="2D8696BA" w:rsidR="0061725C" w:rsidRPr="00D61877" w:rsidRDefault="0061725C" w:rsidP="0061725C">
            <w:pPr>
              <w:pStyle w:val="TableText0"/>
              <w:snapToGrid w:val="0"/>
              <w:ind w:right="113"/>
              <w:jc w:val="right"/>
            </w:pPr>
            <w:r w:rsidRPr="00D61877">
              <w:t>50.45</w:t>
            </w:r>
          </w:p>
        </w:tc>
      </w:tr>
      <w:tr w:rsidR="0061725C" w:rsidRPr="00D61877" w14:paraId="322D4F14" w14:textId="77777777" w:rsidTr="0061725C">
        <w:trPr>
          <w:cantSplit/>
        </w:trPr>
        <w:tc>
          <w:tcPr>
            <w:tcW w:w="766" w:type="dxa"/>
            <w:shd w:val="clear" w:color="auto" w:fill="auto"/>
          </w:tcPr>
          <w:p w14:paraId="379C6E6E" w14:textId="77777777" w:rsidR="0061725C" w:rsidRPr="00D61877" w:rsidRDefault="0061725C" w:rsidP="0061725C">
            <w:pPr>
              <w:pStyle w:val="TableText0"/>
              <w:snapToGrid w:val="0"/>
              <w:rPr>
                <w:b/>
              </w:rPr>
            </w:pPr>
            <w:r w:rsidRPr="00D61877">
              <w:t>88162</w:t>
            </w:r>
          </w:p>
        </w:tc>
        <w:tc>
          <w:tcPr>
            <w:tcW w:w="6133" w:type="dxa"/>
            <w:shd w:val="clear" w:color="auto" w:fill="auto"/>
          </w:tcPr>
          <w:p w14:paraId="074554F2" w14:textId="77777777" w:rsidR="0061725C" w:rsidRPr="00D61877" w:rsidRDefault="0061725C" w:rsidP="0061725C">
            <w:pPr>
              <w:pStyle w:val="TableText0"/>
              <w:snapToGrid w:val="0"/>
            </w:pPr>
            <w:r w:rsidRPr="00D61877">
              <w:rPr>
                <w:b/>
              </w:rPr>
              <w:t>Fissure and/or tooth surface sealing – per tooth (subsequent services)</w:t>
            </w:r>
          </w:p>
          <w:p w14:paraId="09D8795F" w14:textId="77777777" w:rsidR="0061725C" w:rsidRPr="00D61877" w:rsidRDefault="0061725C" w:rsidP="0061725C">
            <w:pPr>
              <w:pStyle w:val="TableText0"/>
            </w:pPr>
            <w:r w:rsidRPr="00D61877">
              <w:t>Sealing of non-carious pits, fissures, smooth surfaces or cracks in a tooth with an adhesive material. Any preparation prior to application of the sealant is included in this item number.</w:t>
            </w:r>
          </w:p>
          <w:p w14:paraId="50B4E07E" w14:textId="77777777" w:rsidR="0061725C" w:rsidRPr="00D61877" w:rsidRDefault="0061725C" w:rsidP="0061725C">
            <w:pPr>
              <w:pStyle w:val="TableText0"/>
              <w:spacing w:before="0"/>
            </w:pPr>
            <w:r w:rsidRPr="00D61877">
              <w:t>(Item is subject to Rule 20)</w:t>
            </w:r>
          </w:p>
        </w:tc>
        <w:tc>
          <w:tcPr>
            <w:tcW w:w="1546" w:type="dxa"/>
            <w:shd w:val="clear" w:color="auto" w:fill="auto"/>
          </w:tcPr>
          <w:p w14:paraId="46151757" w14:textId="1F51341D" w:rsidR="0061725C" w:rsidRPr="00D61877" w:rsidRDefault="0061725C" w:rsidP="0061725C">
            <w:pPr>
              <w:pStyle w:val="TableText0"/>
              <w:snapToGrid w:val="0"/>
              <w:ind w:right="113"/>
              <w:jc w:val="right"/>
            </w:pPr>
            <w:r w:rsidRPr="00D61877">
              <w:t>25.25</w:t>
            </w:r>
          </w:p>
        </w:tc>
      </w:tr>
      <w:tr w:rsidR="0061725C" w:rsidRPr="00D61877" w14:paraId="1492921D" w14:textId="77777777" w:rsidTr="00066C59">
        <w:trPr>
          <w:cantSplit/>
        </w:trPr>
        <w:tc>
          <w:tcPr>
            <w:tcW w:w="8445" w:type="dxa"/>
            <w:gridSpan w:val="3"/>
            <w:shd w:val="clear" w:color="auto" w:fill="auto"/>
          </w:tcPr>
          <w:p w14:paraId="0F3F9061" w14:textId="77777777" w:rsidR="0061725C" w:rsidRPr="00D61877" w:rsidRDefault="0061725C" w:rsidP="00066C59">
            <w:pPr>
              <w:pStyle w:val="TableColHead"/>
            </w:pPr>
            <w:r w:rsidRPr="00D61877">
              <w:t>Group U2 – Periodontics</w:t>
            </w:r>
          </w:p>
        </w:tc>
      </w:tr>
      <w:tr w:rsidR="0061725C" w:rsidRPr="00D61877" w14:paraId="4D60813D" w14:textId="77777777" w:rsidTr="0061725C">
        <w:trPr>
          <w:cantSplit/>
        </w:trPr>
        <w:tc>
          <w:tcPr>
            <w:tcW w:w="766" w:type="dxa"/>
            <w:shd w:val="clear" w:color="auto" w:fill="auto"/>
          </w:tcPr>
          <w:p w14:paraId="55FC10D7" w14:textId="77777777" w:rsidR="0061725C" w:rsidRPr="00D61877" w:rsidRDefault="0061725C" w:rsidP="00066C59">
            <w:pPr>
              <w:pStyle w:val="TableText0"/>
              <w:snapToGrid w:val="0"/>
              <w:rPr>
                <w:b/>
              </w:rPr>
            </w:pPr>
            <w:r w:rsidRPr="00D61877">
              <w:t>88213</w:t>
            </w:r>
          </w:p>
        </w:tc>
        <w:tc>
          <w:tcPr>
            <w:tcW w:w="6133" w:type="dxa"/>
            <w:shd w:val="clear" w:color="auto" w:fill="auto"/>
          </w:tcPr>
          <w:p w14:paraId="421EEBAF" w14:textId="77777777" w:rsidR="0061725C" w:rsidRPr="00D61877" w:rsidRDefault="0061725C" w:rsidP="00066C59">
            <w:pPr>
              <w:pStyle w:val="TableText0"/>
              <w:snapToGrid w:val="0"/>
              <w:rPr>
                <w:b/>
              </w:rPr>
            </w:pPr>
            <w:r w:rsidRPr="00D61877">
              <w:rPr>
                <w:b/>
              </w:rPr>
              <w:t>Treatment of acute periodontal infection – per visit</w:t>
            </w:r>
          </w:p>
          <w:p w14:paraId="374481C6" w14:textId="77777777" w:rsidR="0061725C" w:rsidRPr="00D61877" w:rsidRDefault="0061725C" w:rsidP="00066C59">
            <w:pPr>
              <w:pStyle w:val="TableText0"/>
            </w:pPr>
            <w:r w:rsidRPr="00D61877">
              <w:t xml:space="preserve">This item describes the treatment of acute periodontal infection(s). It may include establishing drainage and the removal of calculus from the affected tooth (teeth). Inclusive of the insertion of sutures, normal post-operative care and suture removal. </w:t>
            </w:r>
          </w:p>
          <w:p w14:paraId="5A3363AB" w14:textId="77777777" w:rsidR="0061725C" w:rsidRPr="00D61877" w:rsidRDefault="0061725C" w:rsidP="00066C59">
            <w:pPr>
              <w:pStyle w:val="TableText0"/>
              <w:spacing w:before="0"/>
            </w:pPr>
            <w:r w:rsidRPr="00D61877">
              <w:t>(Item is subject to Rules 17 and 21)</w:t>
            </w:r>
          </w:p>
        </w:tc>
        <w:tc>
          <w:tcPr>
            <w:tcW w:w="1546" w:type="dxa"/>
            <w:shd w:val="clear" w:color="auto" w:fill="auto"/>
          </w:tcPr>
          <w:p w14:paraId="00836FB1" w14:textId="6E6087E5" w:rsidR="0061725C" w:rsidRPr="00D61877" w:rsidRDefault="0061725C" w:rsidP="00066C59">
            <w:pPr>
              <w:pStyle w:val="TableText0"/>
              <w:snapToGrid w:val="0"/>
              <w:ind w:right="113"/>
              <w:jc w:val="right"/>
            </w:pPr>
            <w:r w:rsidRPr="00D61877">
              <w:t>76.30</w:t>
            </w:r>
          </w:p>
        </w:tc>
      </w:tr>
      <w:tr w:rsidR="0061725C" w:rsidRPr="00D61877" w14:paraId="3DF1013D" w14:textId="77777777" w:rsidTr="0061725C">
        <w:trPr>
          <w:cantSplit/>
        </w:trPr>
        <w:tc>
          <w:tcPr>
            <w:tcW w:w="766" w:type="dxa"/>
            <w:shd w:val="clear" w:color="auto" w:fill="auto"/>
          </w:tcPr>
          <w:p w14:paraId="0A4AD3E3" w14:textId="77777777" w:rsidR="0061725C" w:rsidRPr="00D61877" w:rsidRDefault="0061725C" w:rsidP="00066C59">
            <w:pPr>
              <w:pStyle w:val="TableText0"/>
              <w:snapToGrid w:val="0"/>
              <w:rPr>
                <w:b/>
              </w:rPr>
            </w:pPr>
            <w:r w:rsidRPr="00D61877">
              <w:lastRenderedPageBreak/>
              <w:t>88221</w:t>
            </w:r>
          </w:p>
        </w:tc>
        <w:tc>
          <w:tcPr>
            <w:tcW w:w="6133" w:type="dxa"/>
            <w:shd w:val="clear" w:color="auto" w:fill="auto"/>
          </w:tcPr>
          <w:p w14:paraId="73AF586B" w14:textId="77777777" w:rsidR="0061725C" w:rsidRPr="00D61877" w:rsidRDefault="0061725C" w:rsidP="00066C59">
            <w:pPr>
              <w:pStyle w:val="TableText0"/>
              <w:snapToGrid w:val="0"/>
              <w:rPr>
                <w:b/>
              </w:rPr>
            </w:pPr>
            <w:r w:rsidRPr="00D61877">
              <w:rPr>
                <w:b/>
              </w:rPr>
              <w:t>Clinical periodontal analysis and recording</w:t>
            </w:r>
          </w:p>
          <w:p w14:paraId="28E0007A" w14:textId="77777777" w:rsidR="0061725C" w:rsidRPr="00D61877" w:rsidRDefault="0061725C" w:rsidP="00066C59">
            <w:pPr>
              <w:pStyle w:val="TableText0"/>
            </w:pPr>
            <w:r w:rsidRPr="00D61877">
              <w:t xml:space="preserve">This is a special examination performed as part of the diagnosis and management of periodontal disease. The procedure consists of assessing and recording a patient's periodontal condition. All teeth and six sites per tooth must be recorded. Written documentation of these measurements must be retained. </w:t>
            </w:r>
          </w:p>
          <w:p w14:paraId="347F08AF" w14:textId="77777777" w:rsidR="0061725C" w:rsidRPr="00D61877" w:rsidRDefault="0061725C" w:rsidP="00066C59">
            <w:pPr>
              <w:pStyle w:val="TableText0"/>
              <w:spacing w:before="0"/>
            </w:pPr>
            <w:r w:rsidRPr="00D61877">
              <w:t>(Item is subject to Rule 17)</w:t>
            </w:r>
          </w:p>
        </w:tc>
        <w:tc>
          <w:tcPr>
            <w:tcW w:w="1546" w:type="dxa"/>
            <w:shd w:val="clear" w:color="auto" w:fill="auto"/>
          </w:tcPr>
          <w:p w14:paraId="087CFC8A" w14:textId="0FBCE580" w:rsidR="0061725C" w:rsidRPr="00D61877" w:rsidRDefault="0061725C" w:rsidP="00066C59">
            <w:pPr>
              <w:pStyle w:val="TableText0"/>
              <w:snapToGrid w:val="0"/>
              <w:ind w:right="113"/>
              <w:jc w:val="right"/>
            </w:pPr>
            <w:r w:rsidRPr="00D61877">
              <w:t>58.00</w:t>
            </w:r>
          </w:p>
        </w:tc>
      </w:tr>
      <w:tr w:rsidR="0061725C" w:rsidRPr="00D61877" w14:paraId="06DFA7B7" w14:textId="77777777" w:rsidTr="00066C59">
        <w:trPr>
          <w:cantSplit/>
        </w:trPr>
        <w:tc>
          <w:tcPr>
            <w:tcW w:w="8445" w:type="dxa"/>
            <w:gridSpan w:val="3"/>
            <w:shd w:val="clear" w:color="auto" w:fill="auto"/>
          </w:tcPr>
          <w:p w14:paraId="61C96975" w14:textId="77777777" w:rsidR="0061725C" w:rsidRPr="00D61877" w:rsidRDefault="0061725C" w:rsidP="00066C59">
            <w:pPr>
              <w:pStyle w:val="TableColHead"/>
            </w:pPr>
            <w:r w:rsidRPr="00D61877">
              <w:t>Group U3 – Oral Surgery</w:t>
            </w:r>
          </w:p>
        </w:tc>
      </w:tr>
      <w:tr w:rsidR="0061725C" w:rsidRPr="00D61877" w14:paraId="0BBC79BD" w14:textId="77777777" w:rsidTr="00066C59">
        <w:trPr>
          <w:cantSplit/>
        </w:trPr>
        <w:tc>
          <w:tcPr>
            <w:tcW w:w="8445" w:type="dxa"/>
            <w:gridSpan w:val="3"/>
            <w:shd w:val="clear" w:color="auto" w:fill="auto"/>
          </w:tcPr>
          <w:p w14:paraId="4D31D4C5" w14:textId="77777777" w:rsidR="0061725C" w:rsidRPr="00D61877" w:rsidRDefault="0061725C" w:rsidP="00066C59">
            <w:pPr>
              <w:pStyle w:val="ColHead2"/>
              <w:rPr>
                <w:b w:val="0"/>
                <w:i/>
              </w:rPr>
            </w:pPr>
            <w:r w:rsidRPr="00D61877">
              <w:rPr>
                <w:b w:val="0"/>
                <w:i/>
              </w:rPr>
              <w:t>Subgroup 1 – Extractions</w:t>
            </w:r>
          </w:p>
        </w:tc>
      </w:tr>
      <w:tr w:rsidR="0061725C" w:rsidRPr="00D61877" w14:paraId="2D2CEB6E" w14:textId="77777777" w:rsidTr="0061725C">
        <w:trPr>
          <w:cantSplit/>
        </w:trPr>
        <w:tc>
          <w:tcPr>
            <w:tcW w:w="766" w:type="dxa"/>
            <w:shd w:val="clear" w:color="auto" w:fill="auto"/>
          </w:tcPr>
          <w:p w14:paraId="5896F7EA" w14:textId="77777777" w:rsidR="0061725C" w:rsidRPr="00D61877" w:rsidRDefault="0061725C" w:rsidP="0061725C">
            <w:pPr>
              <w:pStyle w:val="TableText0"/>
              <w:snapToGrid w:val="0"/>
              <w:rPr>
                <w:b/>
              </w:rPr>
            </w:pPr>
            <w:r w:rsidRPr="00D61877">
              <w:t>88311</w:t>
            </w:r>
          </w:p>
        </w:tc>
        <w:tc>
          <w:tcPr>
            <w:tcW w:w="6133" w:type="dxa"/>
            <w:shd w:val="clear" w:color="auto" w:fill="auto"/>
          </w:tcPr>
          <w:p w14:paraId="32B1A4F3" w14:textId="77777777" w:rsidR="0061725C" w:rsidRPr="00D61877" w:rsidRDefault="0061725C" w:rsidP="0061725C">
            <w:pPr>
              <w:pStyle w:val="TableText0"/>
              <w:snapToGrid w:val="0"/>
              <w:rPr>
                <w:b/>
              </w:rPr>
            </w:pPr>
            <w:r w:rsidRPr="00D61877">
              <w:rPr>
                <w:b/>
              </w:rPr>
              <w:t>Removal of a tooth or part(s) thereof – first tooth extracted on a day</w:t>
            </w:r>
          </w:p>
          <w:p w14:paraId="6411C90E" w14:textId="77777777" w:rsidR="0061725C" w:rsidRPr="00D61877" w:rsidRDefault="0061725C" w:rsidP="0061725C">
            <w:pPr>
              <w:pStyle w:val="TableText0"/>
            </w:pPr>
            <w:r w:rsidRPr="00D61877">
              <w:t>A procedure consisting of the removal of a tooth or part(s) thereof. Inclusive of the insertion of sutures, normal post-operative care and suture removal.</w:t>
            </w:r>
          </w:p>
          <w:p w14:paraId="195B0291" w14:textId="77777777" w:rsidR="0061725C" w:rsidRPr="00D61877" w:rsidRDefault="0061725C" w:rsidP="0061725C">
            <w:pPr>
              <w:pStyle w:val="TableText0"/>
              <w:spacing w:before="0"/>
            </w:pPr>
            <w:r w:rsidRPr="00D61877">
              <w:t>(Item is subject to Rules 17 and 22)</w:t>
            </w:r>
          </w:p>
        </w:tc>
        <w:tc>
          <w:tcPr>
            <w:tcW w:w="1546" w:type="dxa"/>
            <w:shd w:val="clear" w:color="auto" w:fill="auto"/>
          </w:tcPr>
          <w:p w14:paraId="537E3E68" w14:textId="648538B7" w:rsidR="0061725C" w:rsidRPr="00D61877" w:rsidRDefault="0061725C" w:rsidP="0061725C">
            <w:pPr>
              <w:pStyle w:val="TableText0"/>
              <w:snapToGrid w:val="0"/>
              <w:ind w:right="113"/>
              <w:jc w:val="right"/>
            </w:pPr>
            <w:r w:rsidRPr="00D61877">
              <w:t>143.75</w:t>
            </w:r>
          </w:p>
        </w:tc>
      </w:tr>
      <w:tr w:rsidR="0061725C" w:rsidRPr="00D61877" w14:paraId="095FFFB7" w14:textId="77777777" w:rsidTr="0061725C">
        <w:trPr>
          <w:cantSplit/>
        </w:trPr>
        <w:tc>
          <w:tcPr>
            <w:tcW w:w="766" w:type="dxa"/>
            <w:shd w:val="clear" w:color="auto" w:fill="auto"/>
          </w:tcPr>
          <w:p w14:paraId="2F50B806" w14:textId="77777777" w:rsidR="0061725C" w:rsidRPr="00D61877" w:rsidRDefault="0061725C" w:rsidP="0061725C">
            <w:pPr>
              <w:pStyle w:val="TableText0"/>
              <w:snapToGrid w:val="0"/>
              <w:rPr>
                <w:b/>
              </w:rPr>
            </w:pPr>
            <w:r w:rsidRPr="00D61877">
              <w:t>88314</w:t>
            </w:r>
          </w:p>
        </w:tc>
        <w:tc>
          <w:tcPr>
            <w:tcW w:w="6133" w:type="dxa"/>
            <w:shd w:val="clear" w:color="auto" w:fill="auto"/>
          </w:tcPr>
          <w:p w14:paraId="46B08895" w14:textId="77777777" w:rsidR="0061725C" w:rsidRPr="00D61877" w:rsidRDefault="0061725C" w:rsidP="0061725C">
            <w:pPr>
              <w:pStyle w:val="TableText0"/>
              <w:snapToGrid w:val="0"/>
              <w:rPr>
                <w:b/>
              </w:rPr>
            </w:pPr>
            <w:r w:rsidRPr="00D61877">
              <w:rPr>
                <w:b/>
              </w:rPr>
              <w:t>Sectional removal of a tooth or part(s) thereof – first tooth extracted on a day</w:t>
            </w:r>
          </w:p>
          <w:p w14:paraId="7D74A420" w14:textId="77777777" w:rsidR="0061725C" w:rsidRPr="00D61877" w:rsidRDefault="0061725C" w:rsidP="0061725C">
            <w:pPr>
              <w:pStyle w:val="TableText0"/>
            </w:pPr>
            <w:r w:rsidRPr="00D61877">
              <w:t xml:space="preserve">The removal of a tooth or part(s) thereof in sections. Bone removal may be necessary. Inclusive of the insertion of sutures, normal post-operative care and suture removal. </w:t>
            </w:r>
          </w:p>
          <w:p w14:paraId="7EC96452" w14:textId="77777777" w:rsidR="0061725C" w:rsidRPr="00D61877" w:rsidRDefault="0061725C" w:rsidP="0061725C">
            <w:pPr>
              <w:pStyle w:val="TableText0"/>
              <w:spacing w:before="0"/>
            </w:pPr>
            <w:r w:rsidRPr="00D61877">
              <w:t>(Item is subject to Rules 17 and 22)</w:t>
            </w:r>
          </w:p>
        </w:tc>
        <w:tc>
          <w:tcPr>
            <w:tcW w:w="1546" w:type="dxa"/>
            <w:shd w:val="clear" w:color="auto" w:fill="auto"/>
          </w:tcPr>
          <w:p w14:paraId="0F1A9202" w14:textId="65DDA5BC" w:rsidR="0061725C" w:rsidRPr="00D61877" w:rsidRDefault="0061725C" w:rsidP="0061725C">
            <w:pPr>
              <w:pStyle w:val="TableText0"/>
              <w:snapToGrid w:val="0"/>
              <w:ind w:right="113"/>
              <w:jc w:val="right"/>
            </w:pPr>
            <w:r w:rsidRPr="00D61877">
              <w:t>183.75</w:t>
            </w:r>
          </w:p>
        </w:tc>
      </w:tr>
      <w:tr w:rsidR="0061725C" w:rsidRPr="00D61877" w14:paraId="0C2931B4" w14:textId="77777777" w:rsidTr="0061725C">
        <w:trPr>
          <w:cantSplit/>
        </w:trPr>
        <w:tc>
          <w:tcPr>
            <w:tcW w:w="766" w:type="dxa"/>
            <w:shd w:val="clear" w:color="auto" w:fill="auto"/>
          </w:tcPr>
          <w:p w14:paraId="42E1D0AB" w14:textId="77777777" w:rsidR="0061725C" w:rsidRPr="00D61877" w:rsidRDefault="0061725C" w:rsidP="0061725C">
            <w:pPr>
              <w:pStyle w:val="TableText0"/>
              <w:snapToGrid w:val="0"/>
              <w:rPr>
                <w:b/>
              </w:rPr>
            </w:pPr>
            <w:r w:rsidRPr="00D61877">
              <w:t>88316</w:t>
            </w:r>
          </w:p>
        </w:tc>
        <w:tc>
          <w:tcPr>
            <w:tcW w:w="6133" w:type="dxa"/>
            <w:shd w:val="clear" w:color="auto" w:fill="auto"/>
          </w:tcPr>
          <w:p w14:paraId="6C0F0B02" w14:textId="77777777" w:rsidR="0061725C" w:rsidRPr="00D61877" w:rsidRDefault="0061725C" w:rsidP="0061725C">
            <w:pPr>
              <w:pStyle w:val="TableText0"/>
              <w:snapToGrid w:val="0"/>
            </w:pPr>
            <w:r w:rsidRPr="00D61877">
              <w:rPr>
                <w:b/>
              </w:rPr>
              <w:t>Additional extraction requiring removal of a tooth or part(s) thereof, or sectional removal of a tooth.</w:t>
            </w:r>
          </w:p>
          <w:p w14:paraId="1826323B" w14:textId="77777777" w:rsidR="0061725C" w:rsidRPr="00D61877" w:rsidRDefault="0061725C" w:rsidP="0061725C">
            <w:pPr>
              <w:pStyle w:val="TableText0"/>
            </w:pPr>
            <w:r w:rsidRPr="00D61877">
              <w:t>Additional extraction provided on the same day as a service described in item 88311 or 88314 is provided to the patient.</w:t>
            </w:r>
          </w:p>
          <w:p w14:paraId="0C61C77F" w14:textId="77777777" w:rsidR="0061725C" w:rsidRPr="00D61877" w:rsidRDefault="0061725C" w:rsidP="0061725C">
            <w:pPr>
              <w:pStyle w:val="TableText0"/>
              <w:spacing w:before="0"/>
            </w:pPr>
            <w:r w:rsidRPr="00D61877">
              <w:t>(Item is subject to Rule 22)</w:t>
            </w:r>
          </w:p>
        </w:tc>
        <w:tc>
          <w:tcPr>
            <w:tcW w:w="1546" w:type="dxa"/>
            <w:shd w:val="clear" w:color="auto" w:fill="auto"/>
          </w:tcPr>
          <w:p w14:paraId="1E2F003F" w14:textId="032C14A9" w:rsidR="0061725C" w:rsidRPr="00D61877" w:rsidRDefault="0061725C" w:rsidP="0061725C">
            <w:pPr>
              <w:pStyle w:val="TableText0"/>
              <w:snapToGrid w:val="0"/>
              <w:ind w:right="113"/>
              <w:jc w:val="right"/>
            </w:pPr>
            <w:r w:rsidRPr="00D61877">
              <w:t>90.60</w:t>
            </w:r>
          </w:p>
        </w:tc>
      </w:tr>
      <w:tr w:rsidR="0061725C" w:rsidRPr="00D61877" w14:paraId="6153636E" w14:textId="77777777" w:rsidTr="00066C59">
        <w:trPr>
          <w:cantSplit/>
        </w:trPr>
        <w:tc>
          <w:tcPr>
            <w:tcW w:w="8445" w:type="dxa"/>
            <w:gridSpan w:val="3"/>
            <w:shd w:val="clear" w:color="auto" w:fill="auto"/>
          </w:tcPr>
          <w:p w14:paraId="23647E70" w14:textId="77777777" w:rsidR="0061725C" w:rsidRPr="00D61877" w:rsidRDefault="0061725C" w:rsidP="00066C59">
            <w:pPr>
              <w:pStyle w:val="ColHead2"/>
              <w:rPr>
                <w:b w:val="0"/>
                <w:i/>
              </w:rPr>
            </w:pPr>
            <w:r w:rsidRPr="00D61877">
              <w:rPr>
                <w:b w:val="0"/>
                <w:i/>
              </w:rPr>
              <w:t>Subgroup 2 – Surgical Extractions</w:t>
            </w:r>
          </w:p>
        </w:tc>
      </w:tr>
      <w:tr w:rsidR="0061725C" w:rsidRPr="00D61877" w14:paraId="2285EE64" w14:textId="77777777" w:rsidTr="0061725C">
        <w:trPr>
          <w:cantSplit/>
        </w:trPr>
        <w:tc>
          <w:tcPr>
            <w:tcW w:w="766" w:type="dxa"/>
            <w:shd w:val="clear" w:color="auto" w:fill="auto"/>
          </w:tcPr>
          <w:p w14:paraId="571A5D82" w14:textId="77777777" w:rsidR="0061725C" w:rsidRPr="00D61877" w:rsidRDefault="0061725C" w:rsidP="0061725C">
            <w:pPr>
              <w:pStyle w:val="TableText0"/>
              <w:snapToGrid w:val="0"/>
              <w:rPr>
                <w:b/>
              </w:rPr>
            </w:pPr>
            <w:r w:rsidRPr="00D61877">
              <w:t>88322</w:t>
            </w:r>
          </w:p>
        </w:tc>
        <w:tc>
          <w:tcPr>
            <w:tcW w:w="6133" w:type="dxa"/>
            <w:shd w:val="clear" w:color="auto" w:fill="auto"/>
          </w:tcPr>
          <w:p w14:paraId="2982294E" w14:textId="77777777" w:rsidR="0061725C" w:rsidRPr="00D61877" w:rsidRDefault="0061725C" w:rsidP="0061725C">
            <w:pPr>
              <w:pStyle w:val="TableText0"/>
              <w:snapToGrid w:val="0"/>
              <w:rPr>
                <w:b/>
              </w:rPr>
            </w:pPr>
            <w:r w:rsidRPr="00D61877">
              <w:rPr>
                <w:b/>
              </w:rPr>
              <w:t>Surgical removal of a tooth or tooth fragment not requiring removal of bone or tooth division – first tooth extracted on a day</w:t>
            </w:r>
          </w:p>
          <w:p w14:paraId="01777074" w14:textId="77777777" w:rsidR="0061725C" w:rsidRPr="00D61877" w:rsidRDefault="0061725C" w:rsidP="0061725C">
            <w:pPr>
              <w:pStyle w:val="TableText0"/>
            </w:pPr>
            <w:r w:rsidRPr="00D61877">
              <w:t xml:space="preserve">Removal of a tooth or tooth fragment where an incision and the raising of a mucoperiosteal flap is required, but where removal of bone or sectioning of the tooth is not necessary to remove the tooth. Inclusive of the insertion of sutures, normal post-operative care and suture removal. </w:t>
            </w:r>
          </w:p>
          <w:p w14:paraId="5E21C0D2" w14:textId="77777777" w:rsidR="0061725C" w:rsidRPr="00D61877" w:rsidRDefault="0061725C" w:rsidP="0061725C">
            <w:pPr>
              <w:pStyle w:val="TableText0"/>
              <w:spacing w:before="0"/>
            </w:pPr>
            <w:r w:rsidRPr="00D61877">
              <w:t>(Item is subject to Rules 17 and 22)</w:t>
            </w:r>
          </w:p>
        </w:tc>
        <w:tc>
          <w:tcPr>
            <w:tcW w:w="1546" w:type="dxa"/>
            <w:shd w:val="clear" w:color="auto" w:fill="auto"/>
          </w:tcPr>
          <w:p w14:paraId="4FEF1859" w14:textId="237CA98B" w:rsidR="0061725C" w:rsidRPr="00D61877" w:rsidRDefault="0061725C" w:rsidP="0061725C">
            <w:pPr>
              <w:pStyle w:val="TableText0"/>
              <w:snapToGrid w:val="0"/>
              <w:ind w:right="113"/>
              <w:jc w:val="right"/>
            </w:pPr>
            <w:r w:rsidRPr="00D61877">
              <w:t>233.30</w:t>
            </w:r>
          </w:p>
        </w:tc>
      </w:tr>
      <w:tr w:rsidR="0061725C" w:rsidRPr="00D61877" w14:paraId="6E20C15C" w14:textId="77777777" w:rsidTr="0061725C">
        <w:trPr>
          <w:cantSplit/>
        </w:trPr>
        <w:tc>
          <w:tcPr>
            <w:tcW w:w="766" w:type="dxa"/>
            <w:shd w:val="clear" w:color="auto" w:fill="auto"/>
          </w:tcPr>
          <w:p w14:paraId="071746ED" w14:textId="77777777" w:rsidR="0061725C" w:rsidRPr="00D61877" w:rsidRDefault="0061725C" w:rsidP="0061725C">
            <w:pPr>
              <w:pStyle w:val="TableText0"/>
              <w:snapToGrid w:val="0"/>
              <w:rPr>
                <w:b/>
              </w:rPr>
            </w:pPr>
            <w:r w:rsidRPr="00D61877">
              <w:t>88323</w:t>
            </w:r>
          </w:p>
        </w:tc>
        <w:tc>
          <w:tcPr>
            <w:tcW w:w="6133" w:type="dxa"/>
            <w:shd w:val="clear" w:color="auto" w:fill="auto"/>
          </w:tcPr>
          <w:p w14:paraId="2308A859" w14:textId="77777777" w:rsidR="0061725C" w:rsidRPr="00D61877" w:rsidRDefault="0061725C" w:rsidP="0061725C">
            <w:pPr>
              <w:pStyle w:val="TableText0"/>
              <w:snapToGrid w:val="0"/>
            </w:pPr>
            <w:r w:rsidRPr="00D61877">
              <w:rPr>
                <w:b/>
              </w:rPr>
              <w:t>Surgical removal of a tooth or tooth fragment requiring removal of bone – first tooth extracted on a day</w:t>
            </w:r>
          </w:p>
          <w:p w14:paraId="1E2F254B" w14:textId="77777777" w:rsidR="0061725C" w:rsidRPr="00D61877" w:rsidRDefault="0061725C" w:rsidP="0061725C">
            <w:pPr>
              <w:pStyle w:val="TableText0"/>
            </w:pPr>
            <w:r w:rsidRPr="00D61877">
              <w:t xml:space="preserve">Removal of a tooth or tooth fragment where removal of bone is required after an incision and a mucoperiosteal flap raised. Inclusive of the insertion of sutures, normal post-operative care and suture removal. </w:t>
            </w:r>
          </w:p>
          <w:p w14:paraId="11B66240" w14:textId="77777777" w:rsidR="0061725C" w:rsidRPr="00D61877" w:rsidRDefault="0061725C" w:rsidP="0061725C">
            <w:pPr>
              <w:pStyle w:val="TableText0"/>
              <w:spacing w:before="0"/>
            </w:pPr>
            <w:r w:rsidRPr="00D61877">
              <w:t>(Item is subject to Rules 17 and 22)</w:t>
            </w:r>
          </w:p>
        </w:tc>
        <w:tc>
          <w:tcPr>
            <w:tcW w:w="1546" w:type="dxa"/>
            <w:shd w:val="clear" w:color="auto" w:fill="auto"/>
          </w:tcPr>
          <w:p w14:paraId="1CE3E6FA" w14:textId="00810E3F" w:rsidR="0061725C" w:rsidRPr="00D61877" w:rsidRDefault="0061725C" w:rsidP="0061725C">
            <w:pPr>
              <w:pStyle w:val="TableText0"/>
              <w:snapToGrid w:val="0"/>
              <w:ind w:right="113"/>
              <w:jc w:val="right"/>
            </w:pPr>
            <w:r w:rsidRPr="00D61877">
              <w:t>266.45</w:t>
            </w:r>
          </w:p>
        </w:tc>
      </w:tr>
      <w:tr w:rsidR="0061725C" w:rsidRPr="00D61877" w14:paraId="08FAC1EF" w14:textId="77777777" w:rsidTr="0061725C">
        <w:trPr>
          <w:cantSplit/>
        </w:trPr>
        <w:tc>
          <w:tcPr>
            <w:tcW w:w="766" w:type="dxa"/>
            <w:shd w:val="clear" w:color="auto" w:fill="auto"/>
          </w:tcPr>
          <w:p w14:paraId="79A6DDA1" w14:textId="77777777" w:rsidR="0061725C" w:rsidRPr="00D61877" w:rsidRDefault="0061725C" w:rsidP="0061725C">
            <w:pPr>
              <w:pStyle w:val="TableText0"/>
              <w:snapToGrid w:val="0"/>
              <w:rPr>
                <w:b/>
              </w:rPr>
            </w:pPr>
            <w:r w:rsidRPr="00D61877">
              <w:lastRenderedPageBreak/>
              <w:t>88324</w:t>
            </w:r>
          </w:p>
        </w:tc>
        <w:tc>
          <w:tcPr>
            <w:tcW w:w="6133" w:type="dxa"/>
            <w:shd w:val="clear" w:color="auto" w:fill="auto"/>
          </w:tcPr>
          <w:p w14:paraId="11916965" w14:textId="77777777" w:rsidR="0061725C" w:rsidRPr="00D61877" w:rsidRDefault="0061725C" w:rsidP="0061725C">
            <w:pPr>
              <w:pStyle w:val="TableText0"/>
              <w:snapToGrid w:val="0"/>
              <w:rPr>
                <w:b/>
              </w:rPr>
            </w:pPr>
            <w:r w:rsidRPr="00D61877">
              <w:rPr>
                <w:b/>
              </w:rPr>
              <w:t>Surgical removal of a tooth or tooth fragment requiring both removal of bone and tooth division – first tooth extracted on a day</w:t>
            </w:r>
          </w:p>
          <w:p w14:paraId="1284FD91" w14:textId="77777777" w:rsidR="0061725C" w:rsidRPr="00D61877" w:rsidRDefault="0061725C" w:rsidP="0061725C">
            <w:pPr>
              <w:pStyle w:val="TableText0"/>
            </w:pPr>
            <w:r w:rsidRPr="00D61877">
              <w:t xml:space="preserve">Removal of a tooth or tooth fragment where both removal of bone and sectioning of the tooth are required after an incision and a mucoperiosteal flap raised. The tooth will be removed in portions. Inclusive of the insertion of sutures, normal post-operative care and suture removal. </w:t>
            </w:r>
          </w:p>
          <w:p w14:paraId="13006E28" w14:textId="77777777" w:rsidR="0061725C" w:rsidRPr="00D61877" w:rsidRDefault="0061725C" w:rsidP="0061725C">
            <w:pPr>
              <w:pStyle w:val="TableText0"/>
              <w:spacing w:before="0"/>
            </w:pPr>
            <w:r w:rsidRPr="00D61877">
              <w:t>(Item is subject to Rules 17 and 22)</w:t>
            </w:r>
          </w:p>
        </w:tc>
        <w:tc>
          <w:tcPr>
            <w:tcW w:w="1546" w:type="dxa"/>
            <w:shd w:val="clear" w:color="auto" w:fill="auto"/>
          </w:tcPr>
          <w:p w14:paraId="128EBD24" w14:textId="63DB894C" w:rsidR="0061725C" w:rsidRPr="00D61877" w:rsidRDefault="0061725C" w:rsidP="0061725C">
            <w:pPr>
              <w:pStyle w:val="TableText0"/>
              <w:snapToGrid w:val="0"/>
              <w:ind w:right="113"/>
              <w:jc w:val="right"/>
            </w:pPr>
            <w:r w:rsidRPr="00D61877">
              <w:t>358.40</w:t>
            </w:r>
          </w:p>
        </w:tc>
      </w:tr>
      <w:tr w:rsidR="0061725C" w:rsidRPr="00D61877" w14:paraId="67C10FE2" w14:textId="77777777" w:rsidTr="0061725C">
        <w:trPr>
          <w:cantSplit/>
        </w:trPr>
        <w:tc>
          <w:tcPr>
            <w:tcW w:w="766" w:type="dxa"/>
            <w:shd w:val="clear" w:color="auto" w:fill="auto"/>
          </w:tcPr>
          <w:p w14:paraId="16EE959D" w14:textId="77777777" w:rsidR="0061725C" w:rsidRPr="00D61877" w:rsidRDefault="0061725C" w:rsidP="0061725C">
            <w:pPr>
              <w:pStyle w:val="TableText0"/>
              <w:snapToGrid w:val="0"/>
              <w:rPr>
                <w:b/>
              </w:rPr>
            </w:pPr>
            <w:r w:rsidRPr="00D61877">
              <w:t>88326</w:t>
            </w:r>
          </w:p>
        </w:tc>
        <w:tc>
          <w:tcPr>
            <w:tcW w:w="6133" w:type="dxa"/>
            <w:shd w:val="clear" w:color="auto" w:fill="auto"/>
          </w:tcPr>
          <w:p w14:paraId="59EE6CD1" w14:textId="77777777" w:rsidR="0061725C" w:rsidRPr="00D61877" w:rsidRDefault="0061725C" w:rsidP="0061725C">
            <w:pPr>
              <w:pStyle w:val="TableText0"/>
              <w:snapToGrid w:val="0"/>
            </w:pPr>
            <w:r w:rsidRPr="00D61877">
              <w:rPr>
                <w:b/>
              </w:rPr>
              <w:t>Additional extraction requiring surgical removal of a tooth or tooth fragment</w:t>
            </w:r>
          </w:p>
          <w:p w14:paraId="2AD18464" w14:textId="77777777" w:rsidR="0061725C" w:rsidRPr="00D61877" w:rsidRDefault="0061725C" w:rsidP="0061725C">
            <w:pPr>
              <w:pStyle w:val="TableText0"/>
            </w:pPr>
            <w:r w:rsidRPr="00D61877">
              <w:t>Additional surgical extraction provided on the same day as a service described in item 88322, 88323 or 88324 is provided to the patient.</w:t>
            </w:r>
          </w:p>
          <w:p w14:paraId="42D0AA79" w14:textId="77777777" w:rsidR="0061725C" w:rsidRPr="00D61877" w:rsidRDefault="0061725C" w:rsidP="0061725C">
            <w:pPr>
              <w:pStyle w:val="TableText0"/>
              <w:spacing w:before="0"/>
            </w:pPr>
            <w:r w:rsidRPr="00D61877">
              <w:t>(Item is subject to Rule 22)</w:t>
            </w:r>
          </w:p>
        </w:tc>
        <w:tc>
          <w:tcPr>
            <w:tcW w:w="1546" w:type="dxa"/>
            <w:shd w:val="clear" w:color="auto" w:fill="auto"/>
          </w:tcPr>
          <w:p w14:paraId="5A28BBFF" w14:textId="782F1960" w:rsidR="0061725C" w:rsidRPr="00D61877" w:rsidRDefault="0061725C" w:rsidP="0061725C">
            <w:pPr>
              <w:pStyle w:val="TableText0"/>
              <w:snapToGrid w:val="0"/>
              <w:ind w:right="113"/>
              <w:jc w:val="right"/>
            </w:pPr>
            <w:r w:rsidRPr="00D61877">
              <w:t>190.85</w:t>
            </w:r>
          </w:p>
        </w:tc>
      </w:tr>
      <w:tr w:rsidR="0061725C" w:rsidRPr="00D61877" w14:paraId="1D3CCBB8" w14:textId="77777777" w:rsidTr="00066C59">
        <w:trPr>
          <w:cantSplit/>
        </w:trPr>
        <w:tc>
          <w:tcPr>
            <w:tcW w:w="8445" w:type="dxa"/>
            <w:gridSpan w:val="3"/>
            <w:shd w:val="clear" w:color="auto" w:fill="auto"/>
          </w:tcPr>
          <w:p w14:paraId="748B40AB" w14:textId="77777777" w:rsidR="0061725C" w:rsidRPr="00D61877" w:rsidRDefault="0061725C" w:rsidP="00066C59">
            <w:pPr>
              <w:pStyle w:val="ColHead2"/>
              <w:rPr>
                <w:b w:val="0"/>
                <w:i/>
              </w:rPr>
            </w:pPr>
            <w:r w:rsidRPr="00D61877">
              <w:rPr>
                <w:b w:val="0"/>
                <w:i/>
              </w:rPr>
              <w:t>Subgroup 5 – Treatment of Maxillo-facial injuries</w:t>
            </w:r>
          </w:p>
        </w:tc>
      </w:tr>
      <w:tr w:rsidR="0061725C" w:rsidRPr="00D61877" w14:paraId="74DCF5DF" w14:textId="77777777" w:rsidTr="0061725C">
        <w:trPr>
          <w:cantSplit/>
        </w:trPr>
        <w:tc>
          <w:tcPr>
            <w:tcW w:w="766" w:type="dxa"/>
            <w:shd w:val="clear" w:color="auto" w:fill="auto"/>
          </w:tcPr>
          <w:p w14:paraId="40602564" w14:textId="77777777" w:rsidR="0061725C" w:rsidRPr="00D61877" w:rsidRDefault="0061725C" w:rsidP="00066C59">
            <w:pPr>
              <w:pStyle w:val="TableText0"/>
              <w:snapToGrid w:val="0"/>
              <w:rPr>
                <w:b/>
              </w:rPr>
            </w:pPr>
            <w:r w:rsidRPr="00D61877">
              <w:t>88351</w:t>
            </w:r>
          </w:p>
        </w:tc>
        <w:tc>
          <w:tcPr>
            <w:tcW w:w="6133" w:type="dxa"/>
            <w:shd w:val="clear" w:color="auto" w:fill="auto"/>
          </w:tcPr>
          <w:p w14:paraId="4387351C" w14:textId="77777777" w:rsidR="0061725C" w:rsidRPr="00D61877" w:rsidRDefault="0061725C" w:rsidP="00066C59">
            <w:pPr>
              <w:pStyle w:val="TableText0"/>
              <w:snapToGrid w:val="0"/>
              <w:rPr>
                <w:b/>
              </w:rPr>
            </w:pPr>
            <w:r w:rsidRPr="00D61877">
              <w:rPr>
                <w:b/>
              </w:rPr>
              <w:t>Repair of skin and subcutaneous tissue or mucous membrane</w:t>
            </w:r>
          </w:p>
          <w:p w14:paraId="350D4D76" w14:textId="77777777" w:rsidR="0061725C" w:rsidRPr="00D61877" w:rsidRDefault="0061725C" w:rsidP="00066C59">
            <w:pPr>
              <w:pStyle w:val="TableText0"/>
            </w:pPr>
            <w:r w:rsidRPr="00D61877">
              <w:t xml:space="preserve">The surgical cleaning and repair of a facial skin wound in the region of the mouth or jaws, or the repair of oral mucous membrane, where the wounds involve the subcutaneous tissues. Inclusive of the insertion of sutures, normal post-operative care and suture removal. </w:t>
            </w:r>
          </w:p>
          <w:p w14:paraId="5A617CFC" w14:textId="77777777" w:rsidR="0061725C" w:rsidRPr="00D61877" w:rsidRDefault="0061725C" w:rsidP="00066C59">
            <w:pPr>
              <w:pStyle w:val="TableText0"/>
              <w:spacing w:before="0"/>
            </w:pPr>
            <w:r w:rsidRPr="00D61877">
              <w:t>(Item is subject to Rule 22)</w:t>
            </w:r>
          </w:p>
        </w:tc>
        <w:tc>
          <w:tcPr>
            <w:tcW w:w="1546" w:type="dxa"/>
            <w:shd w:val="clear" w:color="auto" w:fill="auto"/>
          </w:tcPr>
          <w:p w14:paraId="6904B692" w14:textId="25A0D514" w:rsidR="0061725C" w:rsidRPr="00D61877" w:rsidRDefault="0061725C" w:rsidP="00066C59">
            <w:pPr>
              <w:pStyle w:val="TableText0"/>
              <w:snapToGrid w:val="0"/>
              <w:ind w:right="113"/>
              <w:jc w:val="right"/>
            </w:pPr>
            <w:r w:rsidRPr="00D61877">
              <w:t>175.15</w:t>
            </w:r>
          </w:p>
        </w:tc>
      </w:tr>
      <w:tr w:rsidR="0061725C" w:rsidRPr="00D61877" w14:paraId="0CAA064D" w14:textId="77777777" w:rsidTr="00066C59">
        <w:trPr>
          <w:cantSplit/>
        </w:trPr>
        <w:tc>
          <w:tcPr>
            <w:tcW w:w="8445" w:type="dxa"/>
            <w:gridSpan w:val="3"/>
            <w:shd w:val="clear" w:color="auto" w:fill="auto"/>
          </w:tcPr>
          <w:p w14:paraId="5BD16F5C" w14:textId="77777777" w:rsidR="0061725C" w:rsidRPr="00D61877" w:rsidRDefault="0061725C" w:rsidP="00066C59">
            <w:pPr>
              <w:pStyle w:val="ColHead2"/>
              <w:rPr>
                <w:b w:val="0"/>
                <w:i/>
              </w:rPr>
            </w:pPr>
            <w:r w:rsidRPr="00D61877">
              <w:rPr>
                <w:b w:val="0"/>
                <w:i/>
              </w:rPr>
              <w:t>Subgroup 8 – Other Surgical Procedures</w:t>
            </w:r>
          </w:p>
        </w:tc>
      </w:tr>
      <w:tr w:rsidR="0061725C" w:rsidRPr="00D61877" w14:paraId="2A3CDFF0" w14:textId="77777777" w:rsidTr="0061725C">
        <w:trPr>
          <w:cantSplit/>
        </w:trPr>
        <w:tc>
          <w:tcPr>
            <w:tcW w:w="766" w:type="dxa"/>
            <w:shd w:val="clear" w:color="auto" w:fill="auto"/>
          </w:tcPr>
          <w:p w14:paraId="71C05E55" w14:textId="77777777" w:rsidR="0061725C" w:rsidRPr="00D61877" w:rsidRDefault="0061725C" w:rsidP="0061725C">
            <w:pPr>
              <w:pStyle w:val="TableText0"/>
              <w:snapToGrid w:val="0"/>
              <w:rPr>
                <w:b/>
              </w:rPr>
            </w:pPr>
            <w:r w:rsidRPr="00D61877">
              <w:t>88384</w:t>
            </w:r>
          </w:p>
        </w:tc>
        <w:tc>
          <w:tcPr>
            <w:tcW w:w="6133" w:type="dxa"/>
            <w:shd w:val="clear" w:color="auto" w:fill="auto"/>
          </w:tcPr>
          <w:p w14:paraId="7BEFE314" w14:textId="77777777" w:rsidR="0061725C" w:rsidRPr="00D61877" w:rsidRDefault="0061725C" w:rsidP="0061725C">
            <w:pPr>
              <w:pStyle w:val="TableText0"/>
              <w:snapToGrid w:val="0"/>
              <w:rPr>
                <w:b/>
              </w:rPr>
            </w:pPr>
            <w:r w:rsidRPr="00D61877">
              <w:rPr>
                <w:b/>
              </w:rPr>
              <w:t>Repositioning of displaced tooth/teeth – per tooth</w:t>
            </w:r>
          </w:p>
          <w:p w14:paraId="3CE76E60" w14:textId="77777777" w:rsidR="0061725C" w:rsidRPr="00D61877" w:rsidRDefault="0061725C" w:rsidP="0061725C">
            <w:pPr>
              <w:pStyle w:val="TableText0"/>
            </w:pPr>
            <w:r w:rsidRPr="00D61877">
              <w:t>A procedure following trauma where the position of the displaced tooth/teeth is corrected by manipulation. Stabilising procedures are itemised separately. Inclusive of the insertion of sutures, normal post-operative care and suture removal.</w:t>
            </w:r>
          </w:p>
          <w:p w14:paraId="15823950" w14:textId="77777777" w:rsidR="0061725C" w:rsidRPr="00D61877" w:rsidRDefault="0061725C" w:rsidP="0061725C">
            <w:pPr>
              <w:pStyle w:val="TableText0"/>
              <w:spacing w:before="0"/>
            </w:pPr>
            <w:r w:rsidRPr="00D61877">
              <w:t>(Item is subject to Rule 22)</w:t>
            </w:r>
          </w:p>
        </w:tc>
        <w:tc>
          <w:tcPr>
            <w:tcW w:w="1546" w:type="dxa"/>
            <w:shd w:val="clear" w:color="auto" w:fill="auto"/>
          </w:tcPr>
          <w:p w14:paraId="3FDD5CC6" w14:textId="283A7E40" w:rsidR="0061725C" w:rsidRPr="00D61877" w:rsidRDefault="0061725C" w:rsidP="0061725C">
            <w:pPr>
              <w:pStyle w:val="TableText0"/>
              <w:snapToGrid w:val="0"/>
              <w:ind w:right="113"/>
              <w:jc w:val="right"/>
            </w:pPr>
            <w:r w:rsidRPr="00D61877">
              <w:t>209.00</w:t>
            </w:r>
          </w:p>
        </w:tc>
      </w:tr>
      <w:tr w:rsidR="0061725C" w:rsidRPr="00D61877" w14:paraId="7D915FEC" w14:textId="77777777" w:rsidTr="0061725C">
        <w:trPr>
          <w:cantSplit/>
        </w:trPr>
        <w:tc>
          <w:tcPr>
            <w:tcW w:w="766" w:type="dxa"/>
            <w:shd w:val="clear" w:color="auto" w:fill="auto"/>
          </w:tcPr>
          <w:p w14:paraId="7C67C304" w14:textId="77777777" w:rsidR="0061725C" w:rsidRPr="00D61877" w:rsidRDefault="0061725C" w:rsidP="0061725C">
            <w:pPr>
              <w:pStyle w:val="TableText0"/>
              <w:snapToGrid w:val="0"/>
              <w:rPr>
                <w:b/>
              </w:rPr>
            </w:pPr>
            <w:r w:rsidRPr="00D61877">
              <w:t>88386</w:t>
            </w:r>
          </w:p>
        </w:tc>
        <w:tc>
          <w:tcPr>
            <w:tcW w:w="6133" w:type="dxa"/>
            <w:shd w:val="clear" w:color="auto" w:fill="auto"/>
          </w:tcPr>
          <w:p w14:paraId="33B15F93" w14:textId="77777777" w:rsidR="0061725C" w:rsidRPr="00D61877" w:rsidRDefault="0061725C" w:rsidP="0061725C">
            <w:pPr>
              <w:pStyle w:val="TableText0"/>
              <w:snapToGrid w:val="0"/>
              <w:rPr>
                <w:b/>
              </w:rPr>
            </w:pPr>
            <w:r w:rsidRPr="00D61877">
              <w:rPr>
                <w:b/>
              </w:rPr>
              <w:t>Splinting of displaced tooth/teeth – per tooth</w:t>
            </w:r>
          </w:p>
          <w:p w14:paraId="36AC4C44" w14:textId="77777777" w:rsidR="0061725C" w:rsidRPr="00D61877" w:rsidRDefault="0061725C" w:rsidP="0061725C">
            <w:pPr>
              <w:pStyle w:val="TableText0"/>
            </w:pPr>
            <w:r w:rsidRPr="00D61877">
              <w:t xml:space="preserve">A procedure following trauma where the position of the displaced tooth/teeth may be stabilized by splinting. Inclusive of the insertion of sutures, normal post-operative care and suture removal. </w:t>
            </w:r>
          </w:p>
          <w:p w14:paraId="0AF69995" w14:textId="77777777" w:rsidR="0061725C" w:rsidRPr="00D61877" w:rsidRDefault="0061725C" w:rsidP="0061725C">
            <w:pPr>
              <w:pStyle w:val="TableText0"/>
              <w:spacing w:before="0"/>
            </w:pPr>
            <w:r w:rsidRPr="00D61877">
              <w:t>(Item is subject to Rule 22)</w:t>
            </w:r>
          </w:p>
        </w:tc>
        <w:tc>
          <w:tcPr>
            <w:tcW w:w="1546" w:type="dxa"/>
            <w:shd w:val="clear" w:color="auto" w:fill="auto"/>
          </w:tcPr>
          <w:p w14:paraId="316EAA8B" w14:textId="670A221B" w:rsidR="0061725C" w:rsidRPr="00D61877" w:rsidRDefault="0061725C" w:rsidP="0061725C">
            <w:pPr>
              <w:pStyle w:val="TableText0"/>
              <w:snapToGrid w:val="0"/>
              <w:ind w:right="113"/>
              <w:jc w:val="right"/>
            </w:pPr>
            <w:r w:rsidRPr="00D61877">
              <w:t>215.60</w:t>
            </w:r>
          </w:p>
        </w:tc>
      </w:tr>
      <w:tr w:rsidR="0061725C" w:rsidRPr="00D61877" w14:paraId="176829F9" w14:textId="77777777" w:rsidTr="0061725C">
        <w:trPr>
          <w:cantSplit/>
        </w:trPr>
        <w:tc>
          <w:tcPr>
            <w:tcW w:w="766" w:type="dxa"/>
            <w:shd w:val="clear" w:color="auto" w:fill="auto"/>
          </w:tcPr>
          <w:p w14:paraId="4D19E13C" w14:textId="77777777" w:rsidR="0061725C" w:rsidRPr="00D61877" w:rsidRDefault="0061725C" w:rsidP="0061725C">
            <w:pPr>
              <w:pStyle w:val="TableText0"/>
              <w:snapToGrid w:val="0"/>
              <w:rPr>
                <w:b/>
              </w:rPr>
            </w:pPr>
            <w:r w:rsidRPr="00D61877">
              <w:t>88387</w:t>
            </w:r>
          </w:p>
        </w:tc>
        <w:tc>
          <w:tcPr>
            <w:tcW w:w="6133" w:type="dxa"/>
            <w:shd w:val="clear" w:color="auto" w:fill="auto"/>
          </w:tcPr>
          <w:p w14:paraId="74E2A86A" w14:textId="77777777" w:rsidR="0061725C" w:rsidRPr="00D61877" w:rsidRDefault="0061725C" w:rsidP="0061725C">
            <w:pPr>
              <w:pStyle w:val="TableText0"/>
              <w:snapToGrid w:val="0"/>
              <w:rPr>
                <w:b/>
              </w:rPr>
            </w:pPr>
            <w:r w:rsidRPr="00D61877">
              <w:rPr>
                <w:b/>
              </w:rPr>
              <w:t>Replantation and splinting of a tooth</w:t>
            </w:r>
          </w:p>
          <w:p w14:paraId="3663E0BF" w14:textId="77777777" w:rsidR="0061725C" w:rsidRPr="00D61877" w:rsidRDefault="0061725C" w:rsidP="0061725C">
            <w:pPr>
              <w:pStyle w:val="TableText0"/>
            </w:pPr>
            <w:r w:rsidRPr="00D61877">
              <w:t xml:space="preserve">Replantation of a tooth which has been avulsed or intentionally removed. It may be held in the correct position by splinting. Inclusive of the insertion of sutures, normal post-operative care and suture removal. </w:t>
            </w:r>
          </w:p>
          <w:p w14:paraId="30B1CB24" w14:textId="77777777" w:rsidR="0061725C" w:rsidRPr="00D61877" w:rsidRDefault="0061725C" w:rsidP="0061725C">
            <w:pPr>
              <w:pStyle w:val="TableText0"/>
              <w:spacing w:before="0"/>
            </w:pPr>
            <w:r w:rsidRPr="00D61877">
              <w:t>(Item is subject to Rule 22)</w:t>
            </w:r>
          </w:p>
        </w:tc>
        <w:tc>
          <w:tcPr>
            <w:tcW w:w="1546" w:type="dxa"/>
            <w:shd w:val="clear" w:color="auto" w:fill="auto"/>
          </w:tcPr>
          <w:p w14:paraId="2FCAF00F" w14:textId="0ACB633E" w:rsidR="0061725C" w:rsidRPr="00D61877" w:rsidRDefault="0061725C" w:rsidP="0061725C">
            <w:pPr>
              <w:pStyle w:val="TableText0"/>
              <w:snapToGrid w:val="0"/>
              <w:ind w:right="113"/>
              <w:jc w:val="right"/>
            </w:pPr>
            <w:r w:rsidRPr="00D61877">
              <w:t>422.20</w:t>
            </w:r>
          </w:p>
        </w:tc>
      </w:tr>
      <w:tr w:rsidR="0061725C" w:rsidRPr="00D61877" w14:paraId="441E8FE9" w14:textId="77777777" w:rsidTr="0061725C">
        <w:trPr>
          <w:cantSplit/>
        </w:trPr>
        <w:tc>
          <w:tcPr>
            <w:tcW w:w="766" w:type="dxa"/>
            <w:shd w:val="clear" w:color="auto" w:fill="auto"/>
          </w:tcPr>
          <w:p w14:paraId="121EE39E" w14:textId="77777777" w:rsidR="0061725C" w:rsidRPr="00D61877" w:rsidRDefault="0061725C" w:rsidP="00066C59">
            <w:pPr>
              <w:pStyle w:val="TableText0"/>
              <w:snapToGrid w:val="0"/>
              <w:rPr>
                <w:b/>
              </w:rPr>
            </w:pPr>
            <w:r w:rsidRPr="00D61877">
              <w:lastRenderedPageBreak/>
              <w:t>88392</w:t>
            </w:r>
          </w:p>
        </w:tc>
        <w:tc>
          <w:tcPr>
            <w:tcW w:w="6133" w:type="dxa"/>
            <w:shd w:val="clear" w:color="auto" w:fill="auto"/>
          </w:tcPr>
          <w:p w14:paraId="460ED3AE" w14:textId="77777777" w:rsidR="0061725C" w:rsidRPr="00D61877" w:rsidRDefault="0061725C" w:rsidP="00066C59">
            <w:pPr>
              <w:pStyle w:val="TableText0"/>
              <w:snapToGrid w:val="0"/>
              <w:rPr>
                <w:b/>
              </w:rPr>
            </w:pPr>
            <w:r w:rsidRPr="00D61877">
              <w:rPr>
                <w:b/>
              </w:rPr>
              <w:t>Drainage of abscess</w:t>
            </w:r>
          </w:p>
          <w:p w14:paraId="41DB854A" w14:textId="77777777" w:rsidR="0061725C" w:rsidRPr="00D61877" w:rsidRDefault="0061725C" w:rsidP="00066C59">
            <w:pPr>
              <w:pStyle w:val="TableText0"/>
            </w:pPr>
            <w:r w:rsidRPr="00D61877">
              <w:t xml:space="preserve">Drainage and/or irrigation of an abscess other than through a root canal or at the time of extraction. The drainage may be through an incision or inserted tube. Inclusive of the insertion of sutures, normal post-operative care and suture removal. </w:t>
            </w:r>
          </w:p>
          <w:p w14:paraId="1D9541E0" w14:textId="77777777" w:rsidR="0061725C" w:rsidRPr="00D61877" w:rsidRDefault="0061725C" w:rsidP="00066C59">
            <w:pPr>
              <w:pStyle w:val="TableText0"/>
              <w:spacing w:before="0"/>
            </w:pPr>
            <w:r w:rsidRPr="00D61877">
              <w:t>(Item is subject to Rule 22)</w:t>
            </w:r>
          </w:p>
        </w:tc>
        <w:tc>
          <w:tcPr>
            <w:tcW w:w="1546" w:type="dxa"/>
            <w:shd w:val="clear" w:color="auto" w:fill="auto"/>
          </w:tcPr>
          <w:p w14:paraId="020CE7A0" w14:textId="411EFF87" w:rsidR="0061725C" w:rsidRPr="00D61877" w:rsidRDefault="0061725C" w:rsidP="00066C59">
            <w:pPr>
              <w:pStyle w:val="TableText0"/>
              <w:snapToGrid w:val="0"/>
              <w:ind w:right="113"/>
              <w:jc w:val="right"/>
            </w:pPr>
            <w:r w:rsidRPr="00D61877">
              <w:t>106.10</w:t>
            </w:r>
          </w:p>
        </w:tc>
      </w:tr>
      <w:tr w:rsidR="0061725C" w:rsidRPr="00D61877" w14:paraId="4D822B79" w14:textId="77777777" w:rsidTr="00066C59">
        <w:trPr>
          <w:cantSplit/>
        </w:trPr>
        <w:tc>
          <w:tcPr>
            <w:tcW w:w="8445" w:type="dxa"/>
            <w:gridSpan w:val="3"/>
            <w:shd w:val="clear" w:color="auto" w:fill="auto"/>
          </w:tcPr>
          <w:p w14:paraId="6383AC9F" w14:textId="77777777" w:rsidR="0061725C" w:rsidRPr="00D61877" w:rsidRDefault="0061725C" w:rsidP="00066C59">
            <w:pPr>
              <w:pStyle w:val="TableColHead"/>
            </w:pPr>
            <w:r w:rsidRPr="00D61877">
              <w:t>Group U4 – Endodontics</w:t>
            </w:r>
          </w:p>
        </w:tc>
      </w:tr>
      <w:tr w:rsidR="0061725C" w:rsidRPr="00D61877" w14:paraId="1A84400F" w14:textId="77777777" w:rsidTr="00066C59">
        <w:trPr>
          <w:cantSplit/>
        </w:trPr>
        <w:tc>
          <w:tcPr>
            <w:tcW w:w="8445" w:type="dxa"/>
            <w:gridSpan w:val="3"/>
            <w:shd w:val="clear" w:color="auto" w:fill="auto"/>
          </w:tcPr>
          <w:p w14:paraId="15CAA763" w14:textId="77777777" w:rsidR="0061725C" w:rsidRPr="00D61877" w:rsidRDefault="0061725C" w:rsidP="00066C59">
            <w:pPr>
              <w:pStyle w:val="ColHead2"/>
              <w:rPr>
                <w:b w:val="0"/>
                <w:i/>
              </w:rPr>
            </w:pPr>
            <w:r w:rsidRPr="00D61877">
              <w:rPr>
                <w:b w:val="0"/>
                <w:i/>
              </w:rPr>
              <w:t>Subgroup 1 – Pulp and Root Canal Treatments</w:t>
            </w:r>
          </w:p>
        </w:tc>
      </w:tr>
      <w:tr w:rsidR="0061725C" w:rsidRPr="00D61877" w14:paraId="2BFC001E" w14:textId="77777777" w:rsidTr="0061725C">
        <w:trPr>
          <w:cantSplit/>
        </w:trPr>
        <w:tc>
          <w:tcPr>
            <w:tcW w:w="766" w:type="dxa"/>
            <w:shd w:val="clear" w:color="auto" w:fill="auto"/>
          </w:tcPr>
          <w:p w14:paraId="5E9A30AD" w14:textId="77777777" w:rsidR="0061725C" w:rsidRPr="00D61877" w:rsidRDefault="0061725C" w:rsidP="0061725C">
            <w:pPr>
              <w:pStyle w:val="TableText0"/>
              <w:snapToGrid w:val="0"/>
              <w:rPr>
                <w:b/>
              </w:rPr>
            </w:pPr>
            <w:r w:rsidRPr="00D61877">
              <w:t>88411</w:t>
            </w:r>
          </w:p>
        </w:tc>
        <w:tc>
          <w:tcPr>
            <w:tcW w:w="6133" w:type="dxa"/>
            <w:shd w:val="clear" w:color="auto" w:fill="auto"/>
          </w:tcPr>
          <w:p w14:paraId="5C4A43A6" w14:textId="77777777" w:rsidR="0061725C" w:rsidRPr="00D61877" w:rsidRDefault="0061725C" w:rsidP="0061725C">
            <w:pPr>
              <w:pStyle w:val="TableText0"/>
              <w:snapToGrid w:val="0"/>
              <w:rPr>
                <w:b/>
              </w:rPr>
            </w:pPr>
            <w:r w:rsidRPr="00D61877">
              <w:rPr>
                <w:b/>
              </w:rPr>
              <w:t>Direct pulp capping</w:t>
            </w:r>
          </w:p>
          <w:p w14:paraId="2812193D" w14:textId="77777777" w:rsidR="0061725C" w:rsidRPr="00D61877" w:rsidRDefault="0061725C" w:rsidP="0061725C">
            <w:pPr>
              <w:pStyle w:val="TableText0"/>
            </w:pPr>
            <w:r w:rsidRPr="00D61877">
              <w:t>A procedure where an exposed pulp is directly covered with a protective dressing or cement.</w:t>
            </w:r>
          </w:p>
        </w:tc>
        <w:tc>
          <w:tcPr>
            <w:tcW w:w="1546" w:type="dxa"/>
            <w:shd w:val="clear" w:color="auto" w:fill="auto"/>
          </w:tcPr>
          <w:p w14:paraId="595EFC25" w14:textId="0120111B" w:rsidR="0061725C" w:rsidRPr="00D61877" w:rsidRDefault="0061725C" w:rsidP="0061725C">
            <w:pPr>
              <w:pStyle w:val="TableText0"/>
              <w:snapToGrid w:val="0"/>
              <w:ind w:right="113"/>
              <w:jc w:val="right"/>
            </w:pPr>
            <w:r w:rsidRPr="00D61877">
              <w:t>38.15</w:t>
            </w:r>
          </w:p>
        </w:tc>
      </w:tr>
      <w:tr w:rsidR="0061725C" w:rsidRPr="00D61877" w14:paraId="1B390711" w14:textId="77777777" w:rsidTr="0061725C">
        <w:trPr>
          <w:cantSplit/>
        </w:trPr>
        <w:tc>
          <w:tcPr>
            <w:tcW w:w="766" w:type="dxa"/>
            <w:shd w:val="clear" w:color="auto" w:fill="auto"/>
          </w:tcPr>
          <w:p w14:paraId="7D9D4F38" w14:textId="77777777" w:rsidR="0061725C" w:rsidRPr="00D61877" w:rsidRDefault="0061725C" w:rsidP="0061725C">
            <w:pPr>
              <w:pStyle w:val="TableText0"/>
              <w:snapToGrid w:val="0"/>
            </w:pPr>
            <w:r w:rsidRPr="00D61877">
              <w:t>88412</w:t>
            </w:r>
          </w:p>
        </w:tc>
        <w:tc>
          <w:tcPr>
            <w:tcW w:w="6133" w:type="dxa"/>
            <w:shd w:val="clear" w:color="auto" w:fill="auto"/>
          </w:tcPr>
          <w:p w14:paraId="16F50CC2" w14:textId="77777777" w:rsidR="0061725C" w:rsidRPr="00D61877" w:rsidRDefault="0061725C" w:rsidP="0061725C">
            <w:pPr>
              <w:pStyle w:val="TableText0"/>
              <w:snapToGrid w:val="0"/>
              <w:rPr>
                <w:b/>
              </w:rPr>
            </w:pPr>
            <w:r w:rsidRPr="00D61877">
              <w:rPr>
                <w:b/>
              </w:rPr>
              <w:t>Incomplete endodontic therapy (tooth not suitable for further treatment)</w:t>
            </w:r>
          </w:p>
          <w:p w14:paraId="51F73A3A" w14:textId="77777777" w:rsidR="0061725C" w:rsidRPr="00D61877" w:rsidRDefault="0061725C" w:rsidP="0061725C">
            <w:pPr>
              <w:pStyle w:val="TableText0"/>
            </w:pPr>
            <w:r w:rsidRPr="00D61877">
              <w:t>A procedure where in assessing the suitability of a tooth for endodontic treatment a decision is made that the tooth is not suitable for restoration.</w:t>
            </w:r>
          </w:p>
          <w:p w14:paraId="1481B56A" w14:textId="77777777" w:rsidR="0061725C" w:rsidRPr="00D61877" w:rsidRDefault="0061725C" w:rsidP="0061725C">
            <w:pPr>
              <w:pStyle w:val="TableText0"/>
              <w:rPr>
                <w:b/>
              </w:rPr>
            </w:pPr>
            <w:r w:rsidRPr="00D61877">
              <w:t>(Item is subject to Rule 23)</w:t>
            </w:r>
          </w:p>
        </w:tc>
        <w:tc>
          <w:tcPr>
            <w:tcW w:w="1546" w:type="dxa"/>
            <w:shd w:val="clear" w:color="auto" w:fill="auto"/>
          </w:tcPr>
          <w:p w14:paraId="4F195E07" w14:textId="463CF8DF" w:rsidR="0061725C" w:rsidRPr="00D61877" w:rsidRDefault="0061725C" w:rsidP="0061725C">
            <w:pPr>
              <w:pStyle w:val="TableText0"/>
              <w:snapToGrid w:val="0"/>
              <w:ind w:right="113"/>
              <w:jc w:val="right"/>
            </w:pPr>
            <w:r w:rsidRPr="00D61877">
              <w:t>130.70</w:t>
            </w:r>
          </w:p>
        </w:tc>
      </w:tr>
      <w:tr w:rsidR="0061725C" w:rsidRPr="00D61877" w14:paraId="19363342" w14:textId="77777777" w:rsidTr="0061725C">
        <w:trPr>
          <w:cantSplit/>
        </w:trPr>
        <w:tc>
          <w:tcPr>
            <w:tcW w:w="766" w:type="dxa"/>
            <w:shd w:val="clear" w:color="auto" w:fill="auto"/>
          </w:tcPr>
          <w:p w14:paraId="75D0C674" w14:textId="77777777" w:rsidR="0061725C" w:rsidRPr="00D61877" w:rsidRDefault="0061725C" w:rsidP="0061725C">
            <w:pPr>
              <w:pStyle w:val="TableText0"/>
              <w:snapToGrid w:val="0"/>
              <w:rPr>
                <w:b/>
              </w:rPr>
            </w:pPr>
            <w:r w:rsidRPr="00D61877">
              <w:t>88414</w:t>
            </w:r>
          </w:p>
        </w:tc>
        <w:tc>
          <w:tcPr>
            <w:tcW w:w="6133" w:type="dxa"/>
            <w:shd w:val="clear" w:color="auto" w:fill="auto"/>
          </w:tcPr>
          <w:p w14:paraId="655A4195" w14:textId="77777777" w:rsidR="0061725C" w:rsidRPr="00D61877" w:rsidRDefault="0061725C" w:rsidP="0061725C">
            <w:pPr>
              <w:pStyle w:val="TableText0"/>
              <w:snapToGrid w:val="0"/>
              <w:rPr>
                <w:b/>
              </w:rPr>
            </w:pPr>
            <w:r w:rsidRPr="00D61877">
              <w:rPr>
                <w:b/>
              </w:rPr>
              <w:t>Pulpotomy</w:t>
            </w:r>
          </w:p>
          <w:p w14:paraId="5292CB44" w14:textId="77777777" w:rsidR="0061725C" w:rsidRPr="00D61877" w:rsidRDefault="0061725C" w:rsidP="0061725C">
            <w:pPr>
              <w:pStyle w:val="TableText0"/>
            </w:pPr>
            <w:r w:rsidRPr="00D61877">
              <w:t xml:space="preserve">Amputation within the pulp chamber of part of the vital pulp of a tooth. The pulp remaining in the canal(s) is then covered with a protective dressing or cement. </w:t>
            </w:r>
          </w:p>
          <w:p w14:paraId="648CDD3F" w14:textId="77777777" w:rsidR="0061725C" w:rsidRPr="00D61877" w:rsidRDefault="0061725C" w:rsidP="0061725C">
            <w:pPr>
              <w:pStyle w:val="TableText0"/>
              <w:spacing w:before="0"/>
            </w:pPr>
            <w:r w:rsidRPr="00D61877">
              <w:t>(Item is subject to Rule 23)</w:t>
            </w:r>
          </w:p>
        </w:tc>
        <w:tc>
          <w:tcPr>
            <w:tcW w:w="1546" w:type="dxa"/>
            <w:shd w:val="clear" w:color="auto" w:fill="auto"/>
          </w:tcPr>
          <w:p w14:paraId="0B10A929" w14:textId="2C246878" w:rsidR="0061725C" w:rsidRPr="00D61877" w:rsidRDefault="0061725C" w:rsidP="0061725C">
            <w:pPr>
              <w:pStyle w:val="TableText0"/>
              <w:snapToGrid w:val="0"/>
              <w:ind w:right="113"/>
              <w:jc w:val="right"/>
            </w:pPr>
            <w:r w:rsidRPr="00D61877">
              <w:t>83.30</w:t>
            </w:r>
          </w:p>
        </w:tc>
      </w:tr>
      <w:tr w:rsidR="0061725C" w:rsidRPr="00D61877" w14:paraId="6265F00E" w14:textId="77777777" w:rsidTr="0061725C">
        <w:trPr>
          <w:cantSplit/>
        </w:trPr>
        <w:tc>
          <w:tcPr>
            <w:tcW w:w="766" w:type="dxa"/>
            <w:shd w:val="clear" w:color="auto" w:fill="auto"/>
          </w:tcPr>
          <w:p w14:paraId="4F5928A4" w14:textId="77777777" w:rsidR="0061725C" w:rsidRPr="00D61877" w:rsidRDefault="0061725C" w:rsidP="0061725C">
            <w:pPr>
              <w:pStyle w:val="TableText0"/>
              <w:snapToGrid w:val="0"/>
              <w:rPr>
                <w:b/>
              </w:rPr>
            </w:pPr>
            <w:r w:rsidRPr="00D61877">
              <w:t>88415</w:t>
            </w:r>
          </w:p>
        </w:tc>
        <w:tc>
          <w:tcPr>
            <w:tcW w:w="6133" w:type="dxa"/>
            <w:shd w:val="clear" w:color="auto" w:fill="auto"/>
          </w:tcPr>
          <w:p w14:paraId="2A79083A" w14:textId="77777777" w:rsidR="0061725C" w:rsidRPr="00D61877" w:rsidRDefault="0061725C" w:rsidP="0061725C">
            <w:pPr>
              <w:pStyle w:val="TableText0"/>
              <w:snapToGrid w:val="0"/>
              <w:rPr>
                <w:b/>
              </w:rPr>
            </w:pPr>
            <w:r w:rsidRPr="00D61877">
              <w:rPr>
                <w:b/>
              </w:rPr>
              <w:t>Complete chemo-mechanical preparation of root canal – one canal</w:t>
            </w:r>
          </w:p>
          <w:p w14:paraId="003D5B16" w14:textId="77777777" w:rsidR="0061725C" w:rsidRPr="00D61877" w:rsidRDefault="0061725C" w:rsidP="0061725C">
            <w:pPr>
              <w:pStyle w:val="TableText0"/>
            </w:pPr>
            <w:r w:rsidRPr="00D61877">
              <w:t xml:space="preserve">Complete chemo-mechanical preparation including removal of pulp or necrotic debris from a canal. </w:t>
            </w:r>
          </w:p>
          <w:p w14:paraId="4CDC0F71" w14:textId="77777777" w:rsidR="0061725C" w:rsidRPr="00D61877" w:rsidRDefault="0061725C" w:rsidP="0061725C">
            <w:pPr>
              <w:pStyle w:val="TableText0"/>
              <w:spacing w:before="0"/>
            </w:pPr>
            <w:r w:rsidRPr="00D61877">
              <w:t>(Item is subject to Rule 23)</w:t>
            </w:r>
          </w:p>
        </w:tc>
        <w:tc>
          <w:tcPr>
            <w:tcW w:w="1546" w:type="dxa"/>
            <w:shd w:val="clear" w:color="auto" w:fill="auto"/>
          </w:tcPr>
          <w:p w14:paraId="31494196" w14:textId="0BC8804A" w:rsidR="0061725C" w:rsidRPr="00D61877" w:rsidRDefault="0061725C" w:rsidP="0061725C">
            <w:pPr>
              <w:pStyle w:val="TableText0"/>
              <w:snapToGrid w:val="0"/>
              <w:ind w:right="113"/>
              <w:jc w:val="right"/>
            </w:pPr>
            <w:r w:rsidRPr="00D61877">
              <w:t>234.50</w:t>
            </w:r>
          </w:p>
        </w:tc>
      </w:tr>
      <w:tr w:rsidR="0061725C" w:rsidRPr="00D61877" w14:paraId="0CA4E6ED" w14:textId="77777777" w:rsidTr="0061725C">
        <w:trPr>
          <w:cantSplit/>
        </w:trPr>
        <w:tc>
          <w:tcPr>
            <w:tcW w:w="766" w:type="dxa"/>
            <w:shd w:val="clear" w:color="auto" w:fill="auto"/>
          </w:tcPr>
          <w:p w14:paraId="7BB73DBF" w14:textId="77777777" w:rsidR="0061725C" w:rsidRPr="00D61877" w:rsidRDefault="0061725C" w:rsidP="0061725C">
            <w:pPr>
              <w:pStyle w:val="TableText0"/>
              <w:snapToGrid w:val="0"/>
              <w:rPr>
                <w:b/>
              </w:rPr>
            </w:pPr>
            <w:r w:rsidRPr="00D61877">
              <w:t>88416</w:t>
            </w:r>
          </w:p>
        </w:tc>
        <w:tc>
          <w:tcPr>
            <w:tcW w:w="6133" w:type="dxa"/>
            <w:shd w:val="clear" w:color="auto" w:fill="auto"/>
          </w:tcPr>
          <w:p w14:paraId="3FC8C179" w14:textId="77777777" w:rsidR="0061725C" w:rsidRPr="00D61877" w:rsidRDefault="0061725C" w:rsidP="0061725C">
            <w:pPr>
              <w:pStyle w:val="TableText0"/>
              <w:snapToGrid w:val="0"/>
              <w:rPr>
                <w:b/>
              </w:rPr>
            </w:pPr>
            <w:r w:rsidRPr="00D61877">
              <w:rPr>
                <w:b/>
              </w:rPr>
              <w:t>Complete chemo-mechanical preparation of root canal – each additional canal</w:t>
            </w:r>
          </w:p>
          <w:p w14:paraId="13B306D1" w14:textId="77777777" w:rsidR="0061725C" w:rsidRPr="00D61877" w:rsidRDefault="0061725C" w:rsidP="0061725C">
            <w:pPr>
              <w:pStyle w:val="TableText0"/>
            </w:pPr>
            <w:r w:rsidRPr="00D61877">
              <w:t xml:space="preserve">Complete chemo-mechanical preparation including removal of pulp or necrotic debris from each additional canal of a tooth with multiple canals. </w:t>
            </w:r>
          </w:p>
          <w:p w14:paraId="56193AD2" w14:textId="77777777" w:rsidR="0061725C" w:rsidRPr="00D61877" w:rsidRDefault="0061725C" w:rsidP="0061725C">
            <w:pPr>
              <w:pStyle w:val="TableText0"/>
              <w:spacing w:before="0"/>
            </w:pPr>
            <w:r w:rsidRPr="00D61877">
              <w:t>(Item is subject to Rule 23)</w:t>
            </w:r>
          </w:p>
        </w:tc>
        <w:tc>
          <w:tcPr>
            <w:tcW w:w="1546" w:type="dxa"/>
            <w:shd w:val="clear" w:color="auto" w:fill="auto"/>
          </w:tcPr>
          <w:p w14:paraId="20F25B4A" w14:textId="03C39D4C" w:rsidR="0061725C" w:rsidRPr="00D61877" w:rsidRDefault="0061725C" w:rsidP="0061725C">
            <w:pPr>
              <w:pStyle w:val="TableText0"/>
              <w:snapToGrid w:val="0"/>
              <w:ind w:right="113"/>
              <w:jc w:val="right"/>
            </w:pPr>
            <w:r w:rsidRPr="00D61877">
              <w:t>111.70</w:t>
            </w:r>
          </w:p>
        </w:tc>
      </w:tr>
      <w:tr w:rsidR="0061725C" w:rsidRPr="00D61877" w14:paraId="1AFEDE44" w14:textId="77777777" w:rsidTr="0061725C">
        <w:trPr>
          <w:cantSplit/>
        </w:trPr>
        <w:tc>
          <w:tcPr>
            <w:tcW w:w="766" w:type="dxa"/>
            <w:shd w:val="clear" w:color="auto" w:fill="auto"/>
          </w:tcPr>
          <w:p w14:paraId="2D3BB8B0" w14:textId="77777777" w:rsidR="0061725C" w:rsidRPr="00D61877" w:rsidRDefault="0061725C" w:rsidP="0061725C">
            <w:pPr>
              <w:pStyle w:val="TableText0"/>
              <w:snapToGrid w:val="0"/>
              <w:rPr>
                <w:b/>
              </w:rPr>
            </w:pPr>
            <w:r w:rsidRPr="00D61877">
              <w:t>88417</w:t>
            </w:r>
          </w:p>
        </w:tc>
        <w:tc>
          <w:tcPr>
            <w:tcW w:w="6133" w:type="dxa"/>
            <w:shd w:val="clear" w:color="auto" w:fill="auto"/>
          </w:tcPr>
          <w:p w14:paraId="67290051" w14:textId="77777777" w:rsidR="0061725C" w:rsidRPr="00D61877" w:rsidRDefault="0061725C" w:rsidP="0061725C">
            <w:pPr>
              <w:pStyle w:val="TableText0"/>
              <w:snapToGrid w:val="0"/>
              <w:rPr>
                <w:b/>
              </w:rPr>
            </w:pPr>
            <w:r w:rsidRPr="00D61877">
              <w:rPr>
                <w:b/>
              </w:rPr>
              <w:t>Root canal obturation – one canal</w:t>
            </w:r>
          </w:p>
          <w:p w14:paraId="2AFE0F19" w14:textId="77777777" w:rsidR="0061725C" w:rsidRPr="00D61877" w:rsidRDefault="0061725C" w:rsidP="0061725C">
            <w:pPr>
              <w:pStyle w:val="TableText0"/>
            </w:pPr>
            <w:r w:rsidRPr="00D61877">
              <w:t xml:space="preserve">The filling of a root canal, following chemo-mechanical preparation. </w:t>
            </w:r>
          </w:p>
          <w:p w14:paraId="6F960C98" w14:textId="77777777" w:rsidR="0061725C" w:rsidRPr="00D61877" w:rsidRDefault="0061725C" w:rsidP="0061725C">
            <w:pPr>
              <w:pStyle w:val="TableText0"/>
              <w:spacing w:before="0"/>
            </w:pPr>
            <w:r w:rsidRPr="00D61877">
              <w:t>(Item is subject to Rule 23)</w:t>
            </w:r>
          </w:p>
        </w:tc>
        <w:tc>
          <w:tcPr>
            <w:tcW w:w="1546" w:type="dxa"/>
            <w:shd w:val="clear" w:color="auto" w:fill="auto"/>
          </w:tcPr>
          <w:p w14:paraId="6A6E0D3D" w14:textId="02762748" w:rsidR="0061725C" w:rsidRPr="00D61877" w:rsidRDefault="0061725C" w:rsidP="0061725C">
            <w:pPr>
              <w:pStyle w:val="TableText0"/>
              <w:snapToGrid w:val="0"/>
              <w:ind w:right="113"/>
              <w:jc w:val="right"/>
            </w:pPr>
            <w:r w:rsidRPr="00D61877">
              <w:t>228.40</w:t>
            </w:r>
          </w:p>
        </w:tc>
      </w:tr>
      <w:tr w:rsidR="0061725C" w:rsidRPr="00D61877" w14:paraId="44DF180D" w14:textId="77777777" w:rsidTr="0061725C">
        <w:trPr>
          <w:cantSplit/>
        </w:trPr>
        <w:tc>
          <w:tcPr>
            <w:tcW w:w="766" w:type="dxa"/>
            <w:shd w:val="clear" w:color="auto" w:fill="auto"/>
          </w:tcPr>
          <w:p w14:paraId="3EA188E8" w14:textId="77777777" w:rsidR="0061725C" w:rsidRPr="00D61877" w:rsidRDefault="0061725C" w:rsidP="0061725C">
            <w:pPr>
              <w:pStyle w:val="TableText0"/>
              <w:snapToGrid w:val="0"/>
              <w:rPr>
                <w:b/>
              </w:rPr>
            </w:pPr>
            <w:r w:rsidRPr="00D61877">
              <w:t>88418</w:t>
            </w:r>
          </w:p>
        </w:tc>
        <w:tc>
          <w:tcPr>
            <w:tcW w:w="6133" w:type="dxa"/>
            <w:shd w:val="clear" w:color="auto" w:fill="auto"/>
          </w:tcPr>
          <w:p w14:paraId="560DFA95" w14:textId="77777777" w:rsidR="0061725C" w:rsidRPr="00D61877" w:rsidRDefault="0061725C" w:rsidP="0061725C">
            <w:pPr>
              <w:pStyle w:val="TableText0"/>
              <w:snapToGrid w:val="0"/>
              <w:rPr>
                <w:b/>
              </w:rPr>
            </w:pPr>
            <w:r w:rsidRPr="00D61877">
              <w:rPr>
                <w:b/>
              </w:rPr>
              <w:t>Root canal obturation – each additional canal</w:t>
            </w:r>
          </w:p>
          <w:p w14:paraId="7152F8D9" w14:textId="77777777" w:rsidR="0061725C" w:rsidRPr="00D61877" w:rsidRDefault="0061725C" w:rsidP="0061725C">
            <w:pPr>
              <w:pStyle w:val="TableText0"/>
            </w:pPr>
            <w:r w:rsidRPr="00D61877">
              <w:t xml:space="preserve">The filling, following chemo-mechanical preparation, of each additional canal in a tooth with multiple canals. </w:t>
            </w:r>
          </w:p>
          <w:p w14:paraId="17218B0E" w14:textId="77777777" w:rsidR="0061725C" w:rsidRPr="00D61877" w:rsidRDefault="0061725C" w:rsidP="0061725C">
            <w:pPr>
              <w:pStyle w:val="TableText0"/>
              <w:spacing w:before="0"/>
            </w:pPr>
            <w:r w:rsidRPr="00D61877">
              <w:t>(Item is subject to Rule 23)</w:t>
            </w:r>
          </w:p>
        </w:tc>
        <w:tc>
          <w:tcPr>
            <w:tcW w:w="1546" w:type="dxa"/>
            <w:shd w:val="clear" w:color="auto" w:fill="auto"/>
          </w:tcPr>
          <w:p w14:paraId="7CE0530D" w14:textId="09CDB141" w:rsidR="0061725C" w:rsidRPr="00D61877" w:rsidRDefault="0061725C" w:rsidP="0061725C">
            <w:pPr>
              <w:pStyle w:val="TableText0"/>
              <w:snapToGrid w:val="0"/>
              <w:ind w:right="113"/>
              <w:jc w:val="right"/>
            </w:pPr>
            <w:r w:rsidRPr="00D61877">
              <w:t>106.80</w:t>
            </w:r>
          </w:p>
        </w:tc>
      </w:tr>
      <w:tr w:rsidR="0061725C" w:rsidRPr="00D61877" w14:paraId="0A93E26C" w14:textId="77777777" w:rsidTr="0061725C">
        <w:trPr>
          <w:cantSplit/>
        </w:trPr>
        <w:tc>
          <w:tcPr>
            <w:tcW w:w="766" w:type="dxa"/>
            <w:shd w:val="clear" w:color="auto" w:fill="auto"/>
          </w:tcPr>
          <w:p w14:paraId="3DAA8E27" w14:textId="77777777" w:rsidR="0061725C" w:rsidRPr="00D61877" w:rsidRDefault="0061725C" w:rsidP="0061725C">
            <w:pPr>
              <w:pStyle w:val="TableText0"/>
              <w:snapToGrid w:val="0"/>
              <w:rPr>
                <w:b/>
              </w:rPr>
            </w:pPr>
            <w:r w:rsidRPr="00D61877">
              <w:lastRenderedPageBreak/>
              <w:t>88419</w:t>
            </w:r>
          </w:p>
        </w:tc>
        <w:tc>
          <w:tcPr>
            <w:tcW w:w="6133" w:type="dxa"/>
            <w:shd w:val="clear" w:color="auto" w:fill="auto"/>
          </w:tcPr>
          <w:p w14:paraId="531C496E" w14:textId="77777777" w:rsidR="0061725C" w:rsidRPr="00D61877" w:rsidRDefault="0061725C" w:rsidP="0061725C">
            <w:pPr>
              <w:pStyle w:val="TableText0"/>
              <w:snapToGrid w:val="0"/>
              <w:rPr>
                <w:b/>
              </w:rPr>
            </w:pPr>
            <w:r w:rsidRPr="00D61877">
              <w:rPr>
                <w:b/>
              </w:rPr>
              <w:t>Extirpation of pulp or debridement of root canal(s) – emergency or palliative</w:t>
            </w:r>
          </w:p>
          <w:p w14:paraId="7F39E3F0" w14:textId="77777777" w:rsidR="0061725C" w:rsidRPr="00D61877" w:rsidRDefault="0061725C" w:rsidP="0061725C">
            <w:pPr>
              <w:pStyle w:val="TableText0"/>
            </w:pPr>
            <w:r w:rsidRPr="00D61877">
              <w:t xml:space="preserve">The partial or thorough removal of pulp and/or debris from the root canal system of a tooth. This is an emergency or palliative procedure distinct from visits for scheduled endodontic treatment. </w:t>
            </w:r>
          </w:p>
          <w:p w14:paraId="6AEA6C5D" w14:textId="77777777" w:rsidR="0061725C" w:rsidRPr="00D61877" w:rsidRDefault="0061725C" w:rsidP="0061725C">
            <w:pPr>
              <w:pStyle w:val="TableText0"/>
              <w:spacing w:before="0"/>
            </w:pPr>
            <w:r w:rsidRPr="00D61877">
              <w:t>(Item is subject to Rule 23)</w:t>
            </w:r>
          </w:p>
        </w:tc>
        <w:tc>
          <w:tcPr>
            <w:tcW w:w="1546" w:type="dxa"/>
            <w:shd w:val="clear" w:color="auto" w:fill="auto"/>
          </w:tcPr>
          <w:p w14:paraId="3E4C277E" w14:textId="140BF346" w:rsidR="0061725C" w:rsidRPr="00D61877" w:rsidRDefault="0061725C" w:rsidP="0061725C">
            <w:pPr>
              <w:pStyle w:val="TableText0"/>
              <w:snapToGrid w:val="0"/>
              <w:ind w:right="113"/>
              <w:jc w:val="right"/>
            </w:pPr>
            <w:r w:rsidRPr="00D61877">
              <w:t>151.00</w:t>
            </w:r>
          </w:p>
        </w:tc>
      </w:tr>
      <w:tr w:rsidR="0061725C" w:rsidRPr="00D61877" w14:paraId="5EAB14ED" w14:textId="77777777" w:rsidTr="0061725C">
        <w:trPr>
          <w:cantSplit/>
        </w:trPr>
        <w:tc>
          <w:tcPr>
            <w:tcW w:w="766" w:type="dxa"/>
            <w:shd w:val="clear" w:color="auto" w:fill="auto"/>
          </w:tcPr>
          <w:p w14:paraId="6661EDF2" w14:textId="77777777" w:rsidR="0061725C" w:rsidRPr="00D61877" w:rsidRDefault="0061725C" w:rsidP="0061725C">
            <w:pPr>
              <w:pStyle w:val="TableText0"/>
              <w:snapToGrid w:val="0"/>
              <w:rPr>
                <w:b/>
              </w:rPr>
            </w:pPr>
            <w:r w:rsidRPr="00D61877">
              <w:t>88421</w:t>
            </w:r>
          </w:p>
        </w:tc>
        <w:tc>
          <w:tcPr>
            <w:tcW w:w="6133" w:type="dxa"/>
            <w:shd w:val="clear" w:color="auto" w:fill="auto"/>
          </w:tcPr>
          <w:p w14:paraId="55F25D44" w14:textId="77777777" w:rsidR="0061725C" w:rsidRPr="00D61877" w:rsidRDefault="0061725C" w:rsidP="0061725C">
            <w:pPr>
              <w:pStyle w:val="TableText0"/>
              <w:snapToGrid w:val="0"/>
              <w:rPr>
                <w:b/>
              </w:rPr>
            </w:pPr>
            <w:r w:rsidRPr="00D61877">
              <w:rPr>
                <w:b/>
              </w:rPr>
              <w:t>Resorbable root canal filling – primary tooth</w:t>
            </w:r>
          </w:p>
          <w:p w14:paraId="4DF0D950" w14:textId="77777777" w:rsidR="0061725C" w:rsidRPr="00D61877" w:rsidRDefault="0061725C" w:rsidP="0061725C">
            <w:pPr>
              <w:pStyle w:val="TableText0"/>
            </w:pPr>
            <w:r w:rsidRPr="00D61877">
              <w:t xml:space="preserve">The placement of resorbable root canal filling material in a primary tooth. </w:t>
            </w:r>
          </w:p>
          <w:p w14:paraId="2BCDA336" w14:textId="77777777" w:rsidR="0061725C" w:rsidRPr="00D61877" w:rsidRDefault="0061725C" w:rsidP="0061725C">
            <w:pPr>
              <w:pStyle w:val="TableText0"/>
              <w:spacing w:before="0"/>
            </w:pPr>
            <w:r w:rsidRPr="00D61877">
              <w:t>(Item is subject to Rule 23)</w:t>
            </w:r>
          </w:p>
        </w:tc>
        <w:tc>
          <w:tcPr>
            <w:tcW w:w="1546" w:type="dxa"/>
            <w:shd w:val="clear" w:color="auto" w:fill="auto"/>
          </w:tcPr>
          <w:p w14:paraId="0AFB1D98" w14:textId="29808099" w:rsidR="0061725C" w:rsidRPr="00D61877" w:rsidRDefault="0061725C" w:rsidP="0061725C">
            <w:pPr>
              <w:pStyle w:val="TableText0"/>
              <w:snapToGrid w:val="0"/>
              <w:ind w:right="113"/>
              <w:jc w:val="right"/>
            </w:pPr>
            <w:r w:rsidRPr="00D61877">
              <w:t>130.70</w:t>
            </w:r>
          </w:p>
        </w:tc>
      </w:tr>
      <w:tr w:rsidR="0061725C" w:rsidRPr="00D61877" w14:paraId="3AE6007C" w14:textId="77777777" w:rsidTr="00066C59">
        <w:trPr>
          <w:cantSplit/>
        </w:trPr>
        <w:tc>
          <w:tcPr>
            <w:tcW w:w="8445" w:type="dxa"/>
            <w:gridSpan w:val="3"/>
            <w:shd w:val="clear" w:color="auto" w:fill="auto"/>
          </w:tcPr>
          <w:p w14:paraId="644EB797" w14:textId="77777777" w:rsidR="0061725C" w:rsidRPr="00D61877" w:rsidRDefault="0061725C" w:rsidP="00066C59">
            <w:pPr>
              <w:pStyle w:val="ColHead2"/>
              <w:rPr>
                <w:b w:val="0"/>
                <w:i/>
              </w:rPr>
            </w:pPr>
            <w:r w:rsidRPr="00D61877">
              <w:rPr>
                <w:b w:val="0"/>
                <w:i/>
              </w:rPr>
              <w:t>Subgroup 4 – Other Endodontic Services</w:t>
            </w:r>
          </w:p>
        </w:tc>
      </w:tr>
      <w:tr w:rsidR="0061725C" w:rsidRPr="00D61877" w14:paraId="7D0EBCDE" w14:textId="77777777" w:rsidTr="0061725C">
        <w:trPr>
          <w:cantSplit/>
        </w:trPr>
        <w:tc>
          <w:tcPr>
            <w:tcW w:w="766" w:type="dxa"/>
            <w:shd w:val="clear" w:color="auto" w:fill="auto"/>
          </w:tcPr>
          <w:p w14:paraId="24AD6CB7" w14:textId="77777777" w:rsidR="0061725C" w:rsidRPr="00D61877" w:rsidRDefault="0061725C" w:rsidP="0061725C">
            <w:pPr>
              <w:pStyle w:val="TableText0"/>
              <w:snapToGrid w:val="0"/>
              <w:rPr>
                <w:b/>
              </w:rPr>
            </w:pPr>
            <w:r w:rsidRPr="00D61877">
              <w:t>88455</w:t>
            </w:r>
          </w:p>
        </w:tc>
        <w:tc>
          <w:tcPr>
            <w:tcW w:w="6133" w:type="dxa"/>
            <w:shd w:val="clear" w:color="auto" w:fill="auto"/>
          </w:tcPr>
          <w:p w14:paraId="2C306FE3" w14:textId="77777777" w:rsidR="0061725C" w:rsidRPr="00D61877" w:rsidRDefault="0061725C" w:rsidP="0061725C">
            <w:pPr>
              <w:pStyle w:val="TableText0"/>
              <w:snapToGrid w:val="0"/>
              <w:rPr>
                <w:b/>
              </w:rPr>
            </w:pPr>
            <w:r w:rsidRPr="00D61877">
              <w:rPr>
                <w:b/>
              </w:rPr>
              <w:t>Additional visit for irrigation and/or dressing of the root canal system – per tooth</w:t>
            </w:r>
          </w:p>
          <w:p w14:paraId="59413546" w14:textId="77777777" w:rsidR="0061725C" w:rsidRPr="00D61877" w:rsidRDefault="0061725C" w:rsidP="0061725C">
            <w:pPr>
              <w:pStyle w:val="TableText0"/>
            </w:pPr>
            <w:r w:rsidRPr="00D61877">
              <w:t xml:space="preserve">Additional debridement irrigation and short-term dressing required where evidence of infection or inflammation persists following prior opening of the root canal and removal of its contents. </w:t>
            </w:r>
          </w:p>
          <w:p w14:paraId="35A5A828" w14:textId="77777777" w:rsidR="0061725C" w:rsidRPr="00D61877" w:rsidRDefault="0061725C" w:rsidP="0061725C">
            <w:pPr>
              <w:pStyle w:val="TableText0"/>
              <w:spacing w:before="0"/>
            </w:pPr>
            <w:r w:rsidRPr="00D61877">
              <w:t>(Item is subject to Rule 26)</w:t>
            </w:r>
          </w:p>
        </w:tc>
        <w:tc>
          <w:tcPr>
            <w:tcW w:w="1546" w:type="dxa"/>
            <w:shd w:val="clear" w:color="auto" w:fill="auto"/>
          </w:tcPr>
          <w:p w14:paraId="2F30C553" w14:textId="3102A7D6" w:rsidR="0061725C" w:rsidRPr="00D61877" w:rsidRDefault="0061725C" w:rsidP="0061725C">
            <w:pPr>
              <w:pStyle w:val="TableText0"/>
              <w:snapToGrid w:val="0"/>
              <w:ind w:right="113"/>
              <w:jc w:val="right"/>
            </w:pPr>
            <w:r w:rsidRPr="00D61877">
              <w:t>115.70</w:t>
            </w:r>
          </w:p>
        </w:tc>
      </w:tr>
      <w:tr w:rsidR="0061725C" w:rsidRPr="00D61877" w14:paraId="5B950CF5" w14:textId="77777777" w:rsidTr="0061725C">
        <w:trPr>
          <w:cantSplit/>
        </w:trPr>
        <w:tc>
          <w:tcPr>
            <w:tcW w:w="766" w:type="dxa"/>
            <w:shd w:val="clear" w:color="auto" w:fill="auto"/>
          </w:tcPr>
          <w:p w14:paraId="397087EF" w14:textId="77777777" w:rsidR="0061725C" w:rsidRPr="00D61877" w:rsidRDefault="0061725C" w:rsidP="0061725C">
            <w:pPr>
              <w:pStyle w:val="TableText0"/>
              <w:snapToGrid w:val="0"/>
              <w:rPr>
                <w:b/>
              </w:rPr>
            </w:pPr>
            <w:r w:rsidRPr="00D61877">
              <w:t>88458</w:t>
            </w:r>
          </w:p>
        </w:tc>
        <w:tc>
          <w:tcPr>
            <w:tcW w:w="6133" w:type="dxa"/>
            <w:shd w:val="clear" w:color="auto" w:fill="auto"/>
          </w:tcPr>
          <w:p w14:paraId="2D1BBC42" w14:textId="77777777" w:rsidR="0061725C" w:rsidRPr="00D61877" w:rsidRDefault="0061725C" w:rsidP="0061725C">
            <w:pPr>
              <w:pStyle w:val="TableText0"/>
              <w:snapToGrid w:val="0"/>
              <w:rPr>
                <w:b/>
              </w:rPr>
            </w:pPr>
            <w:r w:rsidRPr="00D61877">
              <w:rPr>
                <w:b/>
              </w:rPr>
              <w:t>Interim therapeutic root filling – per tooth</w:t>
            </w:r>
          </w:p>
          <w:p w14:paraId="1C12010D" w14:textId="77777777" w:rsidR="0061725C" w:rsidRPr="00D61877" w:rsidRDefault="0061725C" w:rsidP="0061725C">
            <w:pPr>
              <w:pStyle w:val="TableText0"/>
            </w:pPr>
            <w:r w:rsidRPr="00D61877">
              <w:t xml:space="preserve">A procedure consisting of the insertion of a long-term provisional (temporary) root canal filling with therapeutic properties which facilitates healing/development of the root and </w:t>
            </w:r>
            <w:proofErr w:type="spellStart"/>
            <w:r w:rsidRPr="00D61877">
              <w:t>periradicular</w:t>
            </w:r>
            <w:proofErr w:type="spellEnd"/>
            <w:r w:rsidRPr="00D61877">
              <w:t xml:space="preserve"> tissues over an extended time. </w:t>
            </w:r>
          </w:p>
          <w:p w14:paraId="79BF17BA" w14:textId="77777777" w:rsidR="0061725C" w:rsidRPr="00D61877" w:rsidRDefault="0061725C" w:rsidP="0061725C">
            <w:pPr>
              <w:pStyle w:val="TableText0"/>
              <w:spacing w:before="0"/>
            </w:pPr>
            <w:r w:rsidRPr="00D61877">
              <w:t>(Item is subject to Rules 17 and 23)</w:t>
            </w:r>
          </w:p>
        </w:tc>
        <w:tc>
          <w:tcPr>
            <w:tcW w:w="1546" w:type="dxa"/>
            <w:shd w:val="clear" w:color="auto" w:fill="auto"/>
          </w:tcPr>
          <w:p w14:paraId="32FE29C4" w14:textId="4DED9A54" w:rsidR="0061725C" w:rsidRPr="00D61877" w:rsidRDefault="0061725C" w:rsidP="0061725C">
            <w:pPr>
              <w:pStyle w:val="TableText0"/>
              <w:snapToGrid w:val="0"/>
              <w:ind w:right="113"/>
              <w:jc w:val="right"/>
            </w:pPr>
            <w:r w:rsidRPr="00D61877">
              <w:t>154.35</w:t>
            </w:r>
          </w:p>
        </w:tc>
      </w:tr>
      <w:tr w:rsidR="0061725C" w:rsidRPr="00D61877" w14:paraId="3F95F371" w14:textId="77777777" w:rsidTr="00066C59">
        <w:trPr>
          <w:cantSplit/>
        </w:trPr>
        <w:tc>
          <w:tcPr>
            <w:tcW w:w="8445" w:type="dxa"/>
            <w:gridSpan w:val="3"/>
            <w:shd w:val="clear" w:color="auto" w:fill="auto"/>
          </w:tcPr>
          <w:p w14:paraId="001EFB29" w14:textId="77777777" w:rsidR="0061725C" w:rsidRPr="00D61877" w:rsidRDefault="0061725C" w:rsidP="00066C59">
            <w:pPr>
              <w:pStyle w:val="TableColHead"/>
            </w:pPr>
            <w:r w:rsidRPr="00D61877">
              <w:t>Group U5 – Restorative Services</w:t>
            </w:r>
          </w:p>
        </w:tc>
      </w:tr>
      <w:tr w:rsidR="0061725C" w:rsidRPr="00D61877" w14:paraId="4BC880EF" w14:textId="77777777" w:rsidTr="00066C59">
        <w:trPr>
          <w:cantSplit/>
        </w:trPr>
        <w:tc>
          <w:tcPr>
            <w:tcW w:w="8445" w:type="dxa"/>
            <w:gridSpan w:val="3"/>
            <w:shd w:val="clear" w:color="auto" w:fill="auto"/>
          </w:tcPr>
          <w:p w14:paraId="76A8FB95" w14:textId="77777777" w:rsidR="0061725C" w:rsidRPr="00D61877" w:rsidRDefault="0061725C" w:rsidP="00066C59">
            <w:pPr>
              <w:pStyle w:val="ColHead2"/>
              <w:rPr>
                <w:b w:val="0"/>
                <w:i/>
              </w:rPr>
            </w:pPr>
            <w:r w:rsidRPr="00D61877">
              <w:rPr>
                <w:b w:val="0"/>
                <w:i/>
              </w:rPr>
              <w:t>Subgroup 1 – Metallic Restorations – Direct</w:t>
            </w:r>
          </w:p>
        </w:tc>
      </w:tr>
      <w:tr w:rsidR="0061725C" w:rsidRPr="00D61877" w14:paraId="5A142982" w14:textId="77777777" w:rsidTr="0061725C">
        <w:trPr>
          <w:cantSplit/>
        </w:trPr>
        <w:tc>
          <w:tcPr>
            <w:tcW w:w="766" w:type="dxa"/>
            <w:shd w:val="clear" w:color="auto" w:fill="auto"/>
          </w:tcPr>
          <w:p w14:paraId="660729C3" w14:textId="77777777" w:rsidR="0061725C" w:rsidRPr="00D61877" w:rsidRDefault="0061725C" w:rsidP="0061725C">
            <w:pPr>
              <w:pStyle w:val="TableText0"/>
              <w:snapToGrid w:val="0"/>
              <w:rPr>
                <w:b/>
              </w:rPr>
            </w:pPr>
            <w:r w:rsidRPr="00D61877">
              <w:t>88511</w:t>
            </w:r>
          </w:p>
        </w:tc>
        <w:tc>
          <w:tcPr>
            <w:tcW w:w="6133" w:type="dxa"/>
            <w:shd w:val="clear" w:color="auto" w:fill="auto"/>
          </w:tcPr>
          <w:p w14:paraId="3BDA0EFB" w14:textId="77777777" w:rsidR="0061725C" w:rsidRPr="00D61877" w:rsidRDefault="0061725C" w:rsidP="0061725C">
            <w:pPr>
              <w:pStyle w:val="TableText0"/>
              <w:snapToGrid w:val="0"/>
              <w:rPr>
                <w:b/>
              </w:rPr>
            </w:pPr>
            <w:r w:rsidRPr="00D61877">
              <w:rPr>
                <w:b/>
              </w:rPr>
              <w:t>Metallic restoration – one surface – direct</w:t>
            </w:r>
          </w:p>
          <w:p w14:paraId="377D97AA" w14:textId="77777777" w:rsidR="0061725C" w:rsidRPr="00D61877" w:rsidRDefault="0061725C" w:rsidP="0061725C">
            <w:pPr>
              <w:pStyle w:val="TableText0"/>
            </w:pPr>
            <w:r w:rsidRPr="00D61877">
              <w:t xml:space="preserve">Direct metallic restoration involving one surface of a tooth. Inclusive of the preparation of the tooth, placement of a lining, contouring of the adjacent and opposing teeth, placement of the restoration and normal post-operative care. </w:t>
            </w:r>
          </w:p>
          <w:p w14:paraId="68301E7C" w14:textId="77777777" w:rsidR="0061725C" w:rsidRPr="00D61877" w:rsidRDefault="0061725C" w:rsidP="0061725C">
            <w:pPr>
              <w:pStyle w:val="TableText0"/>
              <w:spacing w:before="0"/>
            </w:pPr>
            <w:r w:rsidRPr="00D61877">
              <w:t>(Item is subject to Rule 24)</w:t>
            </w:r>
          </w:p>
        </w:tc>
        <w:tc>
          <w:tcPr>
            <w:tcW w:w="1546" w:type="dxa"/>
            <w:shd w:val="clear" w:color="auto" w:fill="auto"/>
          </w:tcPr>
          <w:p w14:paraId="190E7110" w14:textId="7CBD9B9F" w:rsidR="0061725C" w:rsidRPr="00D61877" w:rsidRDefault="0061725C" w:rsidP="0061725C">
            <w:pPr>
              <w:pStyle w:val="TableText0"/>
              <w:snapToGrid w:val="0"/>
              <w:ind w:right="113"/>
              <w:jc w:val="right"/>
            </w:pPr>
            <w:r w:rsidRPr="00D61877">
              <w:t>114.10</w:t>
            </w:r>
          </w:p>
        </w:tc>
      </w:tr>
      <w:tr w:rsidR="0061725C" w:rsidRPr="00D61877" w14:paraId="4E1E75E0" w14:textId="77777777" w:rsidTr="0061725C">
        <w:trPr>
          <w:cantSplit/>
        </w:trPr>
        <w:tc>
          <w:tcPr>
            <w:tcW w:w="766" w:type="dxa"/>
            <w:shd w:val="clear" w:color="auto" w:fill="auto"/>
          </w:tcPr>
          <w:p w14:paraId="528950FE" w14:textId="77777777" w:rsidR="0061725C" w:rsidRPr="00D61877" w:rsidRDefault="0061725C" w:rsidP="0061725C">
            <w:pPr>
              <w:pStyle w:val="TableText0"/>
              <w:snapToGrid w:val="0"/>
              <w:rPr>
                <w:b/>
              </w:rPr>
            </w:pPr>
            <w:r w:rsidRPr="00D61877">
              <w:t>88512</w:t>
            </w:r>
          </w:p>
        </w:tc>
        <w:tc>
          <w:tcPr>
            <w:tcW w:w="6133" w:type="dxa"/>
            <w:shd w:val="clear" w:color="auto" w:fill="auto"/>
          </w:tcPr>
          <w:p w14:paraId="78F50845" w14:textId="77777777" w:rsidR="0061725C" w:rsidRPr="00D61877" w:rsidRDefault="0061725C" w:rsidP="0061725C">
            <w:pPr>
              <w:pStyle w:val="TableText0"/>
              <w:snapToGrid w:val="0"/>
              <w:rPr>
                <w:b/>
              </w:rPr>
            </w:pPr>
            <w:r w:rsidRPr="00D61877">
              <w:rPr>
                <w:b/>
              </w:rPr>
              <w:t>Metallic restoration – two surfaces – direct</w:t>
            </w:r>
          </w:p>
          <w:p w14:paraId="6B4B43C3" w14:textId="77777777" w:rsidR="0061725C" w:rsidRPr="00D61877" w:rsidRDefault="0061725C" w:rsidP="0061725C">
            <w:pPr>
              <w:pStyle w:val="TableText0"/>
            </w:pPr>
            <w:r w:rsidRPr="00D61877">
              <w:t xml:space="preserve">Direct metallic restoration involving two surfaces of a tooth. Inclusive of the preparation of the tooth, placement of a lining, contouring of the adjacent and opposing teeth, placement of the restoration and normal post-operative care. </w:t>
            </w:r>
          </w:p>
          <w:p w14:paraId="4173840E" w14:textId="77777777" w:rsidR="0061725C" w:rsidRPr="00D61877" w:rsidRDefault="0061725C" w:rsidP="0061725C">
            <w:pPr>
              <w:pStyle w:val="TableText0"/>
              <w:spacing w:before="0"/>
            </w:pPr>
            <w:r w:rsidRPr="00D61877">
              <w:t>(Item is subject to Rule 24)</w:t>
            </w:r>
          </w:p>
        </w:tc>
        <w:tc>
          <w:tcPr>
            <w:tcW w:w="1546" w:type="dxa"/>
            <w:shd w:val="clear" w:color="auto" w:fill="auto"/>
          </w:tcPr>
          <w:p w14:paraId="079DDC70" w14:textId="11082B6F" w:rsidR="0061725C" w:rsidRPr="00D61877" w:rsidRDefault="0061725C" w:rsidP="0061725C">
            <w:pPr>
              <w:pStyle w:val="TableText0"/>
              <w:snapToGrid w:val="0"/>
              <w:ind w:right="113"/>
              <w:jc w:val="right"/>
            </w:pPr>
            <w:r w:rsidRPr="00D61877">
              <w:t>139.95</w:t>
            </w:r>
          </w:p>
        </w:tc>
      </w:tr>
      <w:tr w:rsidR="0061725C" w:rsidRPr="00D61877" w14:paraId="57B6CDAA" w14:textId="77777777" w:rsidTr="0061725C">
        <w:trPr>
          <w:cantSplit/>
        </w:trPr>
        <w:tc>
          <w:tcPr>
            <w:tcW w:w="766" w:type="dxa"/>
            <w:shd w:val="clear" w:color="auto" w:fill="auto"/>
          </w:tcPr>
          <w:p w14:paraId="019CED44" w14:textId="77777777" w:rsidR="0061725C" w:rsidRPr="00D61877" w:rsidRDefault="0061725C" w:rsidP="0061725C">
            <w:pPr>
              <w:pStyle w:val="TableText0"/>
              <w:snapToGrid w:val="0"/>
              <w:rPr>
                <w:b/>
              </w:rPr>
            </w:pPr>
            <w:r w:rsidRPr="00D61877">
              <w:t>88513</w:t>
            </w:r>
          </w:p>
        </w:tc>
        <w:tc>
          <w:tcPr>
            <w:tcW w:w="6133" w:type="dxa"/>
            <w:shd w:val="clear" w:color="auto" w:fill="auto"/>
          </w:tcPr>
          <w:p w14:paraId="7C4709D7" w14:textId="77777777" w:rsidR="0061725C" w:rsidRPr="00D61877" w:rsidRDefault="0061725C" w:rsidP="0061725C">
            <w:pPr>
              <w:pStyle w:val="TableText0"/>
              <w:snapToGrid w:val="0"/>
              <w:rPr>
                <w:b/>
              </w:rPr>
            </w:pPr>
            <w:r w:rsidRPr="00D61877">
              <w:rPr>
                <w:b/>
              </w:rPr>
              <w:t>Metallic restoration – three surfaces – direct</w:t>
            </w:r>
          </w:p>
          <w:p w14:paraId="4C516987" w14:textId="77777777" w:rsidR="0061725C" w:rsidRPr="00D61877" w:rsidRDefault="0061725C" w:rsidP="0061725C">
            <w:pPr>
              <w:pStyle w:val="TableText0"/>
            </w:pPr>
            <w:r w:rsidRPr="00D61877">
              <w:t xml:space="preserve">Direct metallic restoration involving three surfaces of a tooth. Inclusive of the preparation of the tooth, placement of a lining, contouring of the adjacent and opposing teeth, placement of the restoration and normal post-operative care. </w:t>
            </w:r>
          </w:p>
          <w:p w14:paraId="6A4A3F20" w14:textId="77777777" w:rsidR="0061725C" w:rsidRPr="00D61877" w:rsidRDefault="0061725C" w:rsidP="0061725C">
            <w:pPr>
              <w:pStyle w:val="TableText0"/>
              <w:spacing w:before="0"/>
            </w:pPr>
            <w:r w:rsidRPr="00D61877">
              <w:t>(Item is subject to Rule 24)</w:t>
            </w:r>
          </w:p>
        </w:tc>
        <w:tc>
          <w:tcPr>
            <w:tcW w:w="1546" w:type="dxa"/>
            <w:shd w:val="clear" w:color="auto" w:fill="auto"/>
          </w:tcPr>
          <w:p w14:paraId="3D649BB9" w14:textId="017700CB" w:rsidR="0061725C" w:rsidRPr="00D61877" w:rsidRDefault="0061725C" w:rsidP="0061725C">
            <w:pPr>
              <w:pStyle w:val="TableText0"/>
              <w:snapToGrid w:val="0"/>
              <w:ind w:right="113"/>
              <w:jc w:val="right"/>
            </w:pPr>
            <w:r w:rsidRPr="00D61877">
              <w:t>167.00</w:t>
            </w:r>
          </w:p>
        </w:tc>
      </w:tr>
      <w:tr w:rsidR="0061725C" w:rsidRPr="00D61877" w14:paraId="0E88B169" w14:textId="77777777" w:rsidTr="0061725C">
        <w:trPr>
          <w:cantSplit/>
        </w:trPr>
        <w:tc>
          <w:tcPr>
            <w:tcW w:w="766" w:type="dxa"/>
            <w:shd w:val="clear" w:color="auto" w:fill="auto"/>
          </w:tcPr>
          <w:p w14:paraId="1AFCDB36" w14:textId="77777777" w:rsidR="0061725C" w:rsidRPr="00D61877" w:rsidRDefault="0061725C" w:rsidP="0061725C">
            <w:pPr>
              <w:pStyle w:val="TableText0"/>
              <w:snapToGrid w:val="0"/>
              <w:rPr>
                <w:b/>
              </w:rPr>
            </w:pPr>
            <w:r w:rsidRPr="00D61877">
              <w:lastRenderedPageBreak/>
              <w:t>88514</w:t>
            </w:r>
          </w:p>
        </w:tc>
        <w:tc>
          <w:tcPr>
            <w:tcW w:w="6133" w:type="dxa"/>
            <w:shd w:val="clear" w:color="auto" w:fill="auto"/>
          </w:tcPr>
          <w:p w14:paraId="71726208" w14:textId="77777777" w:rsidR="0061725C" w:rsidRPr="00D61877" w:rsidRDefault="0061725C" w:rsidP="0061725C">
            <w:pPr>
              <w:pStyle w:val="TableText0"/>
              <w:snapToGrid w:val="0"/>
              <w:rPr>
                <w:b/>
              </w:rPr>
            </w:pPr>
            <w:r w:rsidRPr="00D61877">
              <w:rPr>
                <w:b/>
              </w:rPr>
              <w:t>Metallic restoration – four surfaces – direct</w:t>
            </w:r>
          </w:p>
          <w:p w14:paraId="4C27CEAE" w14:textId="77777777" w:rsidR="0061725C" w:rsidRPr="00D61877" w:rsidRDefault="0061725C" w:rsidP="0061725C">
            <w:pPr>
              <w:pStyle w:val="TableText0"/>
            </w:pPr>
            <w:r w:rsidRPr="00D61877">
              <w:t xml:space="preserve">Direct metallic restoration involving four surfaces of a tooth. Inclusive of the preparation of the tooth, placement of a lining, contouring of the adjacent and opposing teeth, placement of the restoration and normal post-operative care. </w:t>
            </w:r>
          </w:p>
          <w:p w14:paraId="2E30DA21" w14:textId="77777777" w:rsidR="0061725C" w:rsidRPr="00D61877" w:rsidRDefault="0061725C" w:rsidP="0061725C">
            <w:pPr>
              <w:pStyle w:val="TableText0"/>
              <w:spacing w:before="0"/>
            </w:pPr>
            <w:r w:rsidRPr="00D61877">
              <w:t>(Item is subject to Rule 24)</w:t>
            </w:r>
          </w:p>
        </w:tc>
        <w:tc>
          <w:tcPr>
            <w:tcW w:w="1546" w:type="dxa"/>
            <w:shd w:val="clear" w:color="auto" w:fill="auto"/>
          </w:tcPr>
          <w:p w14:paraId="232CF390" w14:textId="76E6D347" w:rsidR="0061725C" w:rsidRPr="00D61877" w:rsidRDefault="0061725C" w:rsidP="0061725C">
            <w:pPr>
              <w:pStyle w:val="TableText0"/>
              <w:snapToGrid w:val="0"/>
              <w:ind w:right="113"/>
              <w:jc w:val="right"/>
            </w:pPr>
            <w:r w:rsidRPr="00D61877">
              <w:t>190.35</w:t>
            </w:r>
          </w:p>
        </w:tc>
      </w:tr>
      <w:tr w:rsidR="0061725C" w:rsidRPr="00D61877" w14:paraId="5191E155" w14:textId="77777777" w:rsidTr="0061725C">
        <w:trPr>
          <w:cantSplit/>
        </w:trPr>
        <w:tc>
          <w:tcPr>
            <w:tcW w:w="766" w:type="dxa"/>
            <w:shd w:val="clear" w:color="auto" w:fill="auto"/>
          </w:tcPr>
          <w:p w14:paraId="2D0AB14F" w14:textId="77777777" w:rsidR="0061725C" w:rsidRPr="00D61877" w:rsidRDefault="0061725C" w:rsidP="0061725C">
            <w:pPr>
              <w:pStyle w:val="TableText0"/>
              <w:snapToGrid w:val="0"/>
              <w:rPr>
                <w:b/>
              </w:rPr>
            </w:pPr>
            <w:r w:rsidRPr="00D61877">
              <w:t>88515</w:t>
            </w:r>
          </w:p>
        </w:tc>
        <w:tc>
          <w:tcPr>
            <w:tcW w:w="6133" w:type="dxa"/>
            <w:shd w:val="clear" w:color="auto" w:fill="auto"/>
          </w:tcPr>
          <w:p w14:paraId="0E40E4F7" w14:textId="77777777" w:rsidR="0061725C" w:rsidRPr="00D61877" w:rsidRDefault="0061725C" w:rsidP="0061725C">
            <w:pPr>
              <w:pStyle w:val="TableText0"/>
              <w:snapToGrid w:val="0"/>
              <w:rPr>
                <w:b/>
              </w:rPr>
            </w:pPr>
            <w:r w:rsidRPr="00D61877">
              <w:rPr>
                <w:b/>
              </w:rPr>
              <w:t>Metallic restoration – five surfaces – direct</w:t>
            </w:r>
          </w:p>
          <w:p w14:paraId="6A9C9339" w14:textId="77777777" w:rsidR="0061725C" w:rsidRPr="00D61877" w:rsidRDefault="0061725C" w:rsidP="0061725C">
            <w:pPr>
              <w:pStyle w:val="TableText0"/>
            </w:pPr>
            <w:r w:rsidRPr="00D61877">
              <w:t xml:space="preserve">Direct metallic restoration involving five surfaces of a tooth. Inclusive of the preparation of the tooth, placement of a lining, contouring of the adjacent and opposing teeth, placement of the restoration and normal post-operative care. </w:t>
            </w:r>
          </w:p>
          <w:p w14:paraId="13C8D417" w14:textId="77777777" w:rsidR="0061725C" w:rsidRPr="00D61877" w:rsidRDefault="0061725C" w:rsidP="0061725C">
            <w:pPr>
              <w:pStyle w:val="TableText0"/>
              <w:spacing w:before="0"/>
            </w:pPr>
            <w:r w:rsidRPr="00D61877">
              <w:t>(Item is subject to Rule 24)</w:t>
            </w:r>
          </w:p>
        </w:tc>
        <w:tc>
          <w:tcPr>
            <w:tcW w:w="1546" w:type="dxa"/>
            <w:shd w:val="clear" w:color="auto" w:fill="auto"/>
          </w:tcPr>
          <w:p w14:paraId="1A7D3CCA" w14:textId="10444D3F" w:rsidR="0061725C" w:rsidRPr="00D61877" w:rsidRDefault="0061725C" w:rsidP="0061725C">
            <w:pPr>
              <w:pStyle w:val="TableText0"/>
              <w:snapToGrid w:val="0"/>
              <w:ind w:right="113"/>
              <w:jc w:val="right"/>
            </w:pPr>
            <w:r w:rsidRPr="00D61877">
              <w:t>217.30</w:t>
            </w:r>
          </w:p>
        </w:tc>
      </w:tr>
      <w:tr w:rsidR="0061725C" w:rsidRPr="00D61877" w14:paraId="5C47B80F" w14:textId="77777777" w:rsidTr="00066C59">
        <w:trPr>
          <w:cantSplit/>
        </w:trPr>
        <w:tc>
          <w:tcPr>
            <w:tcW w:w="8445" w:type="dxa"/>
            <w:gridSpan w:val="3"/>
            <w:shd w:val="clear" w:color="auto" w:fill="auto"/>
          </w:tcPr>
          <w:p w14:paraId="647E4C73" w14:textId="77777777" w:rsidR="0061725C" w:rsidRPr="00D61877" w:rsidRDefault="0061725C" w:rsidP="00066C59">
            <w:pPr>
              <w:pStyle w:val="ColHead2"/>
              <w:rPr>
                <w:b w:val="0"/>
                <w:i/>
              </w:rPr>
            </w:pPr>
            <w:r w:rsidRPr="00D61877">
              <w:rPr>
                <w:b w:val="0"/>
                <w:i/>
              </w:rPr>
              <w:t>Subgroup 2 – Adhesive Restorations – Anterior Teeth – direct</w:t>
            </w:r>
          </w:p>
        </w:tc>
      </w:tr>
      <w:tr w:rsidR="0061725C" w:rsidRPr="00D61877" w14:paraId="77324DF5" w14:textId="77777777" w:rsidTr="0061725C">
        <w:trPr>
          <w:cantSplit/>
        </w:trPr>
        <w:tc>
          <w:tcPr>
            <w:tcW w:w="766" w:type="dxa"/>
            <w:shd w:val="clear" w:color="auto" w:fill="auto"/>
          </w:tcPr>
          <w:p w14:paraId="466D00F3" w14:textId="77777777" w:rsidR="0061725C" w:rsidRPr="00D61877" w:rsidRDefault="0061725C" w:rsidP="0061725C">
            <w:pPr>
              <w:pStyle w:val="TableText0"/>
              <w:snapToGrid w:val="0"/>
              <w:rPr>
                <w:b/>
              </w:rPr>
            </w:pPr>
            <w:r w:rsidRPr="00D61877">
              <w:t>88521</w:t>
            </w:r>
          </w:p>
        </w:tc>
        <w:tc>
          <w:tcPr>
            <w:tcW w:w="6133" w:type="dxa"/>
            <w:shd w:val="clear" w:color="auto" w:fill="auto"/>
          </w:tcPr>
          <w:p w14:paraId="5ECA3A86" w14:textId="77777777" w:rsidR="0061725C" w:rsidRPr="00D61877" w:rsidRDefault="0061725C" w:rsidP="0061725C">
            <w:pPr>
              <w:pStyle w:val="TableText0"/>
              <w:snapToGrid w:val="0"/>
              <w:rPr>
                <w:b/>
              </w:rPr>
            </w:pPr>
            <w:r w:rsidRPr="00D61877">
              <w:rPr>
                <w:b/>
              </w:rPr>
              <w:t>Adhesive restoration – one surface – anterior tooth – direct</w:t>
            </w:r>
          </w:p>
          <w:p w14:paraId="0F341521" w14:textId="77777777" w:rsidR="0061725C" w:rsidRPr="00D61877" w:rsidRDefault="0061725C" w:rsidP="0061725C">
            <w:pPr>
              <w:pStyle w:val="TableText0"/>
            </w:pPr>
            <w:r w:rsidRPr="00D61877">
              <w:t xml:space="preserve">Direct restoration, using an adhesive technique and a tooth-coloured material, involving one surface of an anterior tooth. Inclusive of the preparation of the tooth, placement of a lining, contouring of the adjacent and opposing teeth, placement of the restoration and normal post-operative care. </w:t>
            </w:r>
          </w:p>
          <w:p w14:paraId="5C1B3C6C" w14:textId="77777777" w:rsidR="0061725C" w:rsidRPr="00D61877" w:rsidRDefault="0061725C" w:rsidP="0061725C">
            <w:pPr>
              <w:pStyle w:val="TableText0"/>
              <w:spacing w:before="0"/>
            </w:pPr>
            <w:r w:rsidRPr="00D61877">
              <w:t>(Item is subject to Rules 24 and 27)</w:t>
            </w:r>
          </w:p>
        </w:tc>
        <w:tc>
          <w:tcPr>
            <w:tcW w:w="1546" w:type="dxa"/>
            <w:shd w:val="clear" w:color="auto" w:fill="auto"/>
          </w:tcPr>
          <w:p w14:paraId="1BE9E63C" w14:textId="0C4B12CA" w:rsidR="0061725C" w:rsidRPr="00D61877" w:rsidRDefault="0061725C" w:rsidP="0061725C">
            <w:pPr>
              <w:pStyle w:val="TableText0"/>
              <w:snapToGrid w:val="0"/>
              <w:ind w:right="113"/>
              <w:jc w:val="right"/>
            </w:pPr>
            <w:r w:rsidRPr="00D61877">
              <w:t>126.40</w:t>
            </w:r>
          </w:p>
        </w:tc>
      </w:tr>
      <w:tr w:rsidR="0061725C" w:rsidRPr="00D61877" w14:paraId="13A6E319" w14:textId="77777777" w:rsidTr="0061725C">
        <w:trPr>
          <w:cantSplit/>
        </w:trPr>
        <w:tc>
          <w:tcPr>
            <w:tcW w:w="766" w:type="dxa"/>
            <w:shd w:val="clear" w:color="auto" w:fill="auto"/>
          </w:tcPr>
          <w:p w14:paraId="5FE598C1" w14:textId="77777777" w:rsidR="0061725C" w:rsidRPr="00D61877" w:rsidRDefault="0061725C" w:rsidP="0061725C">
            <w:pPr>
              <w:pStyle w:val="TableText0"/>
              <w:snapToGrid w:val="0"/>
              <w:rPr>
                <w:b/>
              </w:rPr>
            </w:pPr>
            <w:r w:rsidRPr="00D61877">
              <w:t>88522</w:t>
            </w:r>
          </w:p>
        </w:tc>
        <w:tc>
          <w:tcPr>
            <w:tcW w:w="6133" w:type="dxa"/>
            <w:shd w:val="clear" w:color="auto" w:fill="auto"/>
          </w:tcPr>
          <w:p w14:paraId="0621FB8F" w14:textId="77777777" w:rsidR="0061725C" w:rsidRPr="00D61877" w:rsidRDefault="0061725C" w:rsidP="0061725C">
            <w:pPr>
              <w:pStyle w:val="TableText0"/>
              <w:snapToGrid w:val="0"/>
              <w:rPr>
                <w:b/>
              </w:rPr>
            </w:pPr>
            <w:r w:rsidRPr="00D61877">
              <w:rPr>
                <w:b/>
              </w:rPr>
              <w:t>Adhesive restoration – two surfaces – anterior tooth – direct</w:t>
            </w:r>
          </w:p>
          <w:p w14:paraId="60BC4F73" w14:textId="77777777" w:rsidR="0061725C" w:rsidRPr="00D61877" w:rsidRDefault="0061725C" w:rsidP="0061725C">
            <w:pPr>
              <w:pStyle w:val="TableText0"/>
            </w:pPr>
            <w:r w:rsidRPr="00D61877">
              <w:t xml:space="preserve">Direct restoration, using an adhesive technique and a tooth-coloured material, involving two surfaces of an anterior tooth. Inclusive of the preparation of the tooth, placement of a lining, contouring of the adjacent and opposing teeth, placement of the restoration and normal post-operative care. </w:t>
            </w:r>
          </w:p>
          <w:p w14:paraId="3340D8F4" w14:textId="77777777" w:rsidR="0061725C" w:rsidRPr="00D61877" w:rsidRDefault="0061725C" w:rsidP="0061725C">
            <w:pPr>
              <w:pStyle w:val="TableText0"/>
              <w:spacing w:before="0"/>
            </w:pPr>
            <w:r w:rsidRPr="00D61877">
              <w:t>(Item is subject to Rule 24)</w:t>
            </w:r>
          </w:p>
        </w:tc>
        <w:tc>
          <w:tcPr>
            <w:tcW w:w="1546" w:type="dxa"/>
            <w:shd w:val="clear" w:color="auto" w:fill="auto"/>
          </w:tcPr>
          <w:p w14:paraId="59CFCAE0" w14:textId="371C893A" w:rsidR="0061725C" w:rsidRPr="00D61877" w:rsidRDefault="0061725C" w:rsidP="0061725C">
            <w:pPr>
              <w:pStyle w:val="TableText0"/>
              <w:snapToGrid w:val="0"/>
              <w:ind w:right="113"/>
              <w:jc w:val="right"/>
            </w:pPr>
            <w:r w:rsidRPr="00D61877">
              <w:t>153.45</w:t>
            </w:r>
          </w:p>
        </w:tc>
      </w:tr>
      <w:tr w:rsidR="0061725C" w:rsidRPr="00D61877" w14:paraId="7317EFB7" w14:textId="77777777" w:rsidTr="0061725C">
        <w:trPr>
          <w:cantSplit/>
        </w:trPr>
        <w:tc>
          <w:tcPr>
            <w:tcW w:w="766" w:type="dxa"/>
            <w:shd w:val="clear" w:color="auto" w:fill="auto"/>
          </w:tcPr>
          <w:p w14:paraId="0462E2E5" w14:textId="77777777" w:rsidR="0061725C" w:rsidRPr="00D61877" w:rsidRDefault="0061725C" w:rsidP="0061725C">
            <w:pPr>
              <w:pStyle w:val="TableText0"/>
              <w:snapToGrid w:val="0"/>
              <w:rPr>
                <w:b/>
              </w:rPr>
            </w:pPr>
            <w:r w:rsidRPr="00D61877">
              <w:t>88523</w:t>
            </w:r>
          </w:p>
        </w:tc>
        <w:tc>
          <w:tcPr>
            <w:tcW w:w="6133" w:type="dxa"/>
            <w:shd w:val="clear" w:color="auto" w:fill="auto"/>
          </w:tcPr>
          <w:p w14:paraId="60A71021" w14:textId="77777777" w:rsidR="0061725C" w:rsidRPr="00D61877" w:rsidRDefault="0061725C" w:rsidP="0061725C">
            <w:pPr>
              <w:pStyle w:val="TableText0"/>
              <w:snapToGrid w:val="0"/>
              <w:rPr>
                <w:b/>
              </w:rPr>
            </w:pPr>
            <w:r w:rsidRPr="00D61877">
              <w:rPr>
                <w:b/>
              </w:rPr>
              <w:t>Adhesive restoration – three surfaces – anterior tooth – direct</w:t>
            </w:r>
          </w:p>
          <w:p w14:paraId="0422B0E3" w14:textId="77777777" w:rsidR="0061725C" w:rsidRPr="00D61877" w:rsidRDefault="0061725C" w:rsidP="0061725C">
            <w:pPr>
              <w:pStyle w:val="TableText0"/>
            </w:pPr>
            <w:r w:rsidRPr="00D61877">
              <w:t xml:space="preserve">Direct restoration, using an adhesive technique and a tooth-coloured material, involving three surfaces of an anterior tooth. Inclusive of the preparation of the tooth, placement of a lining, contouring of the adjacent and opposing teeth, placement of the restoration and normal post-operative care. </w:t>
            </w:r>
          </w:p>
          <w:p w14:paraId="41E8A159" w14:textId="77777777" w:rsidR="0061725C" w:rsidRPr="00D61877" w:rsidRDefault="0061725C" w:rsidP="0061725C">
            <w:pPr>
              <w:pStyle w:val="TableText0"/>
              <w:spacing w:before="0"/>
            </w:pPr>
            <w:r w:rsidRPr="00D61877">
              <w:t>(Item is subject to Rule 24)</w:t>
            </w:r>
          </w:p>
        </w:tc>
        <w:tc>
          <w:tcPr>
            <w:tcW w:w="1546" w:type="dxa"/>
            <w:shd w:val="clear" w:color="auto" w:fill="auto"/>
          </w:tcPr>
          <w:p w14:paraId="1482A59B" w14:textId="5CC95899" w:rsidR="0061725C" w:rsidRPr="00D61877" w:rsidRDefault="0061725C" w:rsidP="0061725C">
            <w:pPr>
              <w:pStyle w:val="TableText0"/>
              <w:snapToGrid w:val="0"/>
              <w:ind w:right="113"/>
              <w:jc w:val="right"/>
            </w:pPr>
            <w:r w:rsidRPr="00D61877">
              <w:t>181.75</w:t>
            </w:r>
          </w:p>
        </w:tc>
      </w:tr>
      <w:tr w:rsidR="0061725C" w:rsidRPr="00D61877" w14:paraId="64360CFC" w14:textId="77777777" w:rsidTr="0061725C">
        <w:trPr>
          <w:cantSplit/>
        </w:trPr>
        <w:tc>
          <w:tcPr>
            <w:tcW w:w="766" w:type="dxa"/>
            <w:shd w:val="clear" w:color="auto" w:fill="auto"/>
          </w:tcPr>
          <w:p w14:paraId="78543976" w14:textId="77777777" w:rsidR="0061725C" w:rsidRPr="00D61877" w:rsidRDefault="0061725C" w:rsidP="0061725C">
            <w:pPr>
              <w:pStyle w:val="TableText0"/>
              <w:snapToGrid w:val="0"/>
              <w:rPr>
                <w:b/>
              </w:rPr>
            </w:pPr>
            <w:r w:rsidRPr="00D61877">
              <w:t>88524</w:t>
            </w:r>
          </w:p>
        </w:tc>
        <w:tc>
          <w:tcPr>
            <w:tcW w:w="6133" w:type="dxa"/>
            <w:shd w:val="clear" w:color="auto" w:fill="auto"/>
          </w:tcPr>
          <w:p w14:paraId="522D58FB" w14:textId="77777777" w:rsidR="0061725C" w:rsidRPr="00D61877" w:rsidRDefault="0061725C" w:rsidP="0061725C">
            <w:pPr>
              <w:pStyle w:val="TableText0"/>
              <w:snapToGrid w:val="0"/>
              <w:rPr>
                <w:b/>
              </w:rPr>
            </w:pPr>
            <w:r w:rsidRPr="00D61877">
              <w:rPr>
                <w:b/>
              </w:rPr>
              <w:t>Adhesive restoration – four surfaces – anterior tooth – direct</w:t>
            </w:r>
          </w:p>
          <w:p w14:paraId="30BB6B6D" w14:textId="77777777" w:rsidR="0061725C" w:rsidRPr="00D61877" w:rsidRDefault="0061725C" w:rsidP="0061725C">
            <w:pPr>
              <w:pStyle w:val="TableText0"/>
            </w:pPr>
            <w:r w:rsidRPr="00D61877">
              <w:t xml:space="preserve">Direct restoration, using an adhesive technique and a tooth-coloured material, involving four surfaces of an anterior tooth. Inclusive of the preparation of the tooth, placement of a lining, contouring of the adjacent and opposing teeth, placement of the restoration and normal post-operative care. </w:t>
            </w:r>
          </w:p>
          <w:p w14:paraId="21151110" w14:textId="77777777" w:rsidR="0061725C" w:rsidRPr="00D61877" w:rsidRDefault="0061725C" w:rsidP="0061725C">
            <w:pPr>
              <w:pStyle w:val="TableText0"/>
              <w:spacing w:before="0"/>
            </w:pPr>
            <w:r w:rsidRPr="00D61877">
              <w:t>(Item is subject to Rule 24)</w:t>
            </w:r>
          </w:p>
        </w:tc>
        <w:tc>
          <w:tcPr>
            <w:tcW w:w="1546" w:type="dxa"/>
            <w:shd w:val="clear" w:color="auto" w:fill="auto"/>
          </w:tcPr>
          <w:p w14:paraId="403C4BD5" w14:textId="3358E051" w:rsidR="0061725C" w:rsidRPr="00D61877" w:rsidRDefault="0061725C" w:rsidP="0061725C">
            <w:pPr>
              <w:pStyle w:val="TableText0"/>
              <w:snapToGrid w:val="0"/>
              <w:ind w:right="113"/>
              <w:jc w:val="right"/>
            </w:pPr>
            <w:r w:rsidRPr="00D61877">
              <w:t>210.05</w:t>
            </w:r>
          </w:p>
        </w:tc>
      </w:tr>
      <w:tr w:rsidR="0061725C" w:rsidRPr="00D61877" w14:paraId="6A1AC3C9" w14:textId="77777777" w:rsidTr="0061725C">
        <w:trPr>
          <w:cantSplit/>
        </w:trPr>
        <w:tc>
          <w:tcPr>
            <w:tcW w:w="766" w:type="dxa"/>
            <w:shd w:val="clear" w:color="auto" w:fill="auto"/>
          </w:tcPr>
          <w:p w14:paraId="089CFAE3" w14:textId="77777777" w:rsidR="0061725C" w:rsidRPr="00D61877" w:rsidRDefault="0061725C" w:rsidP="00066C59">
            <w:pPr>
              <w:pStyle w:val="TableText0"/>
              <w:snapToGrid w:val="0"/>
              <w:rPr>
                <w:b/>
              </w:rPr>
            </w:pPr>
            <w:r w:rsidRPr="00D61877">
              <w:lastRenderedPageBreak/>
              <w:t>88525</w:t>
            </w:r>
          </w:p>
        </w:tc>
        <w:tc>
          <w:tcPr>
            <w:tcW w:w="6133" w:type="dxa"/>
            <w:shd w:val="clear" w:color="auto" w:fill="auto"/>
          </w:tcPr>
          <w:p w14:paraId="09519A0E" w14:textId="77777777" w:rsidR="0061725C" w:rsidRPr="00D61877" w:rsidRDefault="0061725C" w:rsidP="00066C59">
            <w:pPr>
              <w:pStyle w:val="TableText0"/>
              <w:snapToGrid w:val="0"/>
              <w:rPr>
                <w:b/>
              </w:rPr>
            </w:pPr>
            <w:r w:rsidRPr="00D61877">
              <w:rPr>
                <w:b/>
              </w:rPr>
              <w:t>Adhesive restoration – five surfaces – anterior tooth – direct</w:t>
            </w:r>
          </w:p>
          <w:p w14:paraId="1A8FB86C" w14:textId="77777777" w:rsidR="0061725C" w:rsidRPr="00D61877" w:rsidRDefault="0061725C" w:rsidP="00066C59">
            <w:pPr>
              <w:pStyle w:val="TableText0"/>
            </w:pPr>
            <w:r w:rsidRPr="00D61877">
              <w:t xml:space="preserve">Direct restoration, using an adhesive technique and a tooth-coloured material, involving five surfaces of an anterior tooth. Inclusive of the preparation of the tooth, placement of a lining, contouring of the adjacent and opposing teeth, placement of the restoration and normal post-operative care. </w:t>
            </w:r>
          </w:p>
          <w:p w14:paraId="16A2B698" w14:textId="77777777" w:rsidR="0061725C" w:rsidRPr="00D61877" w:rsidRDefault="0061725C" w:rsidP="00066C59">
            <w:pPr>
              <w:pStyle w:val="TableText0"/>
              <w:spacing w:before="0"/>
            </w:pPr>
            <w:r w:rsidRPr="00D61877">
              <w:t>(Item is subject to Rule 24)</w:t>
            </w:r>
          </w:p>
        </w:tc>
        <w:tc>
          <w:tcPr>
            <w:tcW w:w="1546" w:type="dxa"/>
            <w:shd w:val="clear" w:color="auto" w:fill="auto"/>
          </w:tcPr>
          <w:p w14:paraId="7B4390E6" w14:textId="6F4F124C" w:rsidR="0061725C" w:rsidRPr="00D61877" w:rsidRDefault="0061725C" w:rsidP="00066C59">
            <w:pPr>
              <w:pStyle w:val="TableText0"/>
              <w:snapToGrid w:val="0"/>
              <w:ind w:right="113"/>
              <w:jc w:val="right"/>
            </w:pPr>
            <w:r w:rsidRPr="00D61877">
              <w:t>246.85</w:t>
            </w:r>
          </w:p>
        </w:tc>
      </w:tr>
      <w:tr w:rsidR="0061725C" w:rsidRPr="00D61877" w14:paraId="698571BA" w14:textId="77777777" w:rsidTr="00066C59">
        <w:trPr>
          <w:cantSplit/>
        </w:trPr>
        <w:tc>
          <w:tcPr>
            <w:tcW w:w="8445" w:type="dxa"/>
            <w:gridSpan w:val="3"/>
            <w:shd w:val="clear" w:color="auto" w:fill="auto"/>
          </w:tcPr>
          <w:p w14:paraId="1FD5D628" w14:textId="77777777" w:rsidR="0061725C" w:rsidRPr="00D61877" w:rsidRDefault="0061725C" w:rsidP="00066C59">
            <w:pPr>
              <w:pStyle w:val="ColHead2"/>
              <w:rPr>
                <w:b w:val="0"/>
                <w:i/>
              </w:rPr>
            </w:pPr>
            <w:r w:rsidRPr="00D61877">
              <w:rPr>
                <w:b w:val="0"/>
                <w:i/>
              </w:rPr>
              <w:t>Subgroup 3 – Adhesive Restorations – Posterior Teeth – direct</w:t>
            </w:r>
          </w:p>
        </w:tc>
      </w:tr>
      <w:tr w:rsidR="0061725C" w:rsidRPr="00D61877" w14:paraId="3CC3DBFE" w14:textId="77777777" w:rsidTr="0061725C">
        <w:trPr>
          <w:cantSplit/>
        </w:trPr>
        <w:tc>
          <w:tcPr>
            <w:tcW w:w="766" w:type="dxa"/>
            <w:shd w:val="clear" w:color="auto" w:fill="auto"/>
          </w:tcPr>
          <w:p w14:paraId="3F68EB6D" w14:textId="77777777" w:rsidR="0061725C" w:rsidRPr="00D61877" w:rsidRDefault="0061725C" w:rsidP="0061725C">
            <w:pPr>
              <w:pStyle w:val="TableText0"/>
              <w:snapToGrid w:val="0"/>
              <w:rPr>
                <w:b/>
              </w:rPr>
            </w:pPr>
            <w:r w:rsidRPr="00D61877">
              <w:t>88531</w:t>
            </w:r>
          </w:p>
        </w:tc>
        <w:tc>
          <w:tcPr>
            <w:tcW w:w="6133" w:type="dxa"/>
            <w:shd w:val="clear" w:color="auto" w:fill="auto"/>
          </w:tcPr>
          <w:p w14:paraId="371C7BEE" w14:textId="77777777" w:rsidR="0061725C" w:rsidRPr="00D61877" w:rsidRDefault="0061725C" w:rsidP="0061725C">
            <w:pPr>
              <w:pStyle w:val="TableText0"/>
              <w:snapToGrid w:val="0"/>
              <w:rPr>
                <w:b/>
              </w:rPr>
            </w:pPr>
            <w:r w:rsidRPr="00D61877">
              <w:rPr>
                <w:b/>
              </w:rPr>
              <w:t>Adhesive restoration – one surface – posterior tooth – direct</w:t>
            </w:r>
          </w:p>
          <w:p w14:paraId="5ACB304D" w14:textId="77777777" w:rsidR="0061725C" w:rsidRPr="00D61877" w:rsidRDefault="0061725C" w:rsidP="0061725C">
            <w:pPr>
              <w:pStyle w:val="TableText0"/>
            </w:pPr>
            <w:r w:rsidRPr="00D61877">
              <w:t xml:space="preserve">Direct restoration, using an adhesive technique and a tooth-coloured material, involving one surface of </w:t>
            </w:r>
            <w:proofErr w:type="gramStart"/>
            <w:r w:rsidRPr="00D61877">
              <w:t>an</w:t>
            </w:r>
            <w:proofErr w:type="gramEnd"/>
            <w:r w:rsidRPr="00D61877">
              <w:t xml:space="preserve"> posterior tooth. Inclusive of the preparation of the tooth, placement of a lining, contouring of the adjacent and opposing teeth, placement of the restoration and normal post-operative care. </w:t>
            </w:r>
          </w:p>
          <w:p w14:paraId="4008E7D1" w14:textId="77777777" w:rsidR="0061725C" w:rsidRPr="00D61877" w:rsidRDefault="0061725C" w:rsidP="0061725C">
            <w:pPr>
              <w:pStyle w:val="TableText0"/>
              <w:spacing w:before="0"/>
            </w:pPr>
            <w:r w:rsidRPr="00D61877">
              <w:t>(Item is subject to Rules 24 and 27)</w:t>
            </w:r>
          </w:p>
        </w:tc>
        <w:tc>
          <w:tcPr>
            <w:tcW w:w="1546" w:type="dxa"/>
            <w:shd w:val="clear" w:color="auto" w:fill="auto"/>
          </w:tcPr>
          <w:p w14:paraId="30B221B5" w14:textId="1C157DC6" w:rsidR="0061725C" w:rsidRPr="00D61877" w:rsidRDefault="0061725C" w:rsidP="0061725C">
            <w:pPr>
              <w:pStyle w:val="TableText0"/>
              <w:snapToGrid w:val="0"/>
              <w:ind w:right="113"/>
              <w:jc w:val="right"/>
            </w:pPr>
            <w:r w:rsidRPr="00D61877">
              <w:t>134.95</w:t>
            </w:r>
          </w:p>
        </w:tc>
      </w:tr>
      <w:tr w:rsidR="0061725C" w:rsidRPr="00D61877" w14:paraId="62832641" w14:textId="77777777" w:rsidTr="0061725C">
        <w:trPr>
          <w:cantSplit/>
        </w:trPr>
        <w:tc>
          <w:tcPr>
            <w:tcW w:w="766" w:type="dxa"/>
            <w:shd w:val="clear" w:color="auto" w:fill="auto"/>
          </w:tcPr>
          <w:p w14:paraId="40DB84CD" w14:textId="77777777" w:rsidR="0061725C" w:rsidRPr="00D61877" w:rsidRDefault="0061725C" w:rsidP="0061725C">
            <w:pPr>
              <w:pStyle w:val="TableText0"/>
              <w:snapToGrid w:val="0"/>
              <w:rPr>
                <w:b/>
              </w:rPr>
            </w:pPr>
            <w:r w:rsidRPr="00D61877">
              <w:t>88532</w:t>
            </w:r>
          </w:p>
        </w:tc>
        <w:tc>
          <w:tcPr>
            <w:tcW w:w="6133" w:type="dxa"/>
            <w:shd w:val="clear" w:color="auto" w:fill="auto"/>
          </w:tcPr>
          <w:p w14:paraId="40828B08" w14:textId="77777777" w:rsidR="0061725C" w:rsidRPr="00D61877" w:rsidRDefault="0061725C" w:rsidP="0061725C">
            <w:pPr>
              <w:pStyle w:val="TableText0"/>
              <w:snapToGrid w:val="0"/>
              <w:rPr>
                <w:b/>
              </w:rPr>
            </w:pPr>
            <w:r w:rsidRPr="00D61877">
              <w:rPr>
                <w:b/>
              </w:rPr>
              <w:t>Adhesive restoration – two surfaces – posterior tooth – direct</w:t>
            </w:r>
          </w:p>
          <w:p w14:paraId="6B1C9496" w14:textId="77777777" w:rsidR="0061725C" w:rsidRPr="00D61877" w:rsidRDefault="0061725C" w:rsidP="0061725C">
            <w:pPr>
              <w:pStyle w:val="TableText0"/>
            </w:pPr>
            <w:r w:rsidRPr="00D61877">
              <w:t xml:space="preserve">Direct restoration, using an adhesive technique and a tooth-coloured material, involving two surfaces of </w:t>
            </w:r>
            <w:proofErr w:type="gramStart"/>
            <w:r w:rsidRPr="00D61877">
              <w:t>an</w:t>
            </w:r>
            <w:proofErr w:type="gramEnd"/>
            <w:r w:rsidRPr="00D61877">
              <w:t xml:space="preserve"> posterior tooth. Inclusive of the preparation of the tooth, placement of a lining, contouring of the adjacent and opposing teeth, placement of the restoration and normal post-operative care. </w:t>
            </w:r>
          </w:p>
          <w:p w14:paraId="427D20CC" w14:textId="77777777" w:rsidR="0061725C" w:rsidRPr="00D61877" w:rsidRDefault="0061725C" w:rsidP="0061725C">
            <w:pPr>
              <w:pStyle w:val="TableText0"/>
              <w:spacing w:before="0"/>
            </w:pPr>
            <w:r w:rsidRPr="00D61877">
              <w:t>(Item is subject to Rule 24)</w:t>
            </w:r>
          </w:p>
        </w:tc>
        <w:tc>
          <w:tcPr>
            <w:tcW w:w="1546" w:type="dxa"/>
            <w:shd w:val="clear" w:color="auto" w:fill="auto"/>
          </w:tcPr>
          <w:p w14:paraId="556017F0" w14:textId="7F86CB19" w:rsidR="0061725C" w:rsidRPr="00D61877" w:rsidRDefault="0061725C" w:rsidP="0061725C">
            <w:pPr>
              <w:pStyle w:val="TableText0"/>
              <w:snapToGrid w:val="0"/>
              <w:ind w:right="113"/>
              <w:jc w:val="right"/>
            </w:pPr>
            <w:r w:rsidRPr="00D61877">
              <w:t>169.45</w:t>
            </w:r>
          </w:p>
        </w:tc>
      </w:tr>
      <w:tr w:rsidR="0061725C" w:rsidRPr="00D61877" w14:paraId="4CCD390A" w14:textId="77777777" w:rsidTr="0061725C">
        <w:trPr>
          <w:cantSplit/>
        </w:trPr>
        <w:tc>
          <w:tcPr>
            <w:tcW w:w="766" w:type="dxa"/>
            <w:shd w:val="clear" w:color="auto" w:fill="auto"/>
          </w:tcPr>
          <w:p w14:paraId="5C5F842C" w14:textId="77777777" w:rsidR="0061725C" w:rsidRPr="00D61877" w:rsidRDefault="0061725C" w:rsidP="0061725C">
            <w:pPr>
              <w:pStyle w:val="TableText0"/>
              <w:snapToGrid w:val="0"/>
              <w:rPr>
                <w:b/>
              </w:rPr>
            </w:pPr>
            <w:r w:rsidRPr="00D61877">
              <w:t>88533</w:t>
            </w:r>
          </w:p>
        </w:tc>
        <w:tc>
          <w:tcPr>
            <w:tcW w:w="6133" w:type="dxa"/>
            <w:shd w:val="clear" w:color="auto" w:fill="auto"/>
          </w:tcPr>
          <w:p w14:paraId="575E6FCA" w14:textId="77777777" w:rsidR="0061725C" w:rsidRPr="00D61877" w:rsidRDefault="0061725C" w:rsidP="0061725C">
            <w:pPr>
              <w:pStyle w:val="TableText0"/>
              <w:snapToGrid w:val="0"/>
              <w:rPr>
                <w:b/>
              </w:rPr>
            </w:pPr>
            <w:r w:rsidRPr="00D61877">
              <w:rPr>
                <w:b/>
              </w:rPr>
              <w:t>Adhesive restoration – three surfaces – posterior tooth – direct</w:t>
            </w:r>
          </w:p>
          <w:p w14:paraId="5CF3701F" w14:textId="77777777" w:rsidR="0061725C" w:rsidRPr="00D61877" w:rsidRDefault="0061725C" w:rsidP="0061725C">
            <w:pPr>
              <w:pStyle w:val="TableText0"/>
            </w:pPr>
            <w:r w:rsidRPr="00D61877">
              <w:t xml:space="preserve">Direct restoration, using an adhesive technique and a tooth-coloured material, involving three surfaces of </w:t>
            </w:r>
            <w:proofErr w:type="gramStart"/>
            <w:r w:rsidRPr="00D61877">
              <w:t>an</w:t>
            </w:r>
            <w:proofErr w:type="gramEnd"/>
            <w:r w:rsidRPr="00D61877">
              <w:t xml:space="preserve"> posterior tooth. Inclusive of the preparation of the tooth, placement of a lining, contouring of the adjacent and opposing teeth, placement of the restoration and normal post-operative care. </w:t>
            </w:r>
          </w:p>
          <w:p w14:paraId="02214A01" w14:textId="77777777" w:rsidR="0061725C" w:rsidRPr="00D61877" w:rsidRDefault="0061725C" w:rsidP="0061725C">
            <w:pPr>
              <w:pStyle w:val="TableText0"/>
              <w:spacing w:before="0"/>
            </w:pPr>
            <w:r w:rsidRPr="00D61877">
              <w:t>(Item is subject to Rule 24)</w:t>
            </w:r>
          </w:p>
        </w:tc>
        <w:tc>
          <w:tcPr>
            <w:tcW w:w="1546" w:type="dxa"/>
            <w:shd w:val="clear" w:color="auto" w:fill="auto"/>
          </w:tcPr>
          <w:p w14:paraId="5220BBB0" w14:textId="712A8ACB" w:rsidR="0061725C" w:rsidRPr="00D61877" w:rsidRDefault="0061725C" w:rsidP="0061725C">
            <w:pPr>
              <w:pStyle w:val="TableText0"/>
              <w:snapToGrid w:val="0"/>
              <w:ind w:right="113"/>
              <w:jc w:val="right"/>
            </w:pPr>
            <w:r w:rsidRPr="00D61877">
              <w:t>203.70</w:t>
            </w:r>
          </w:p>
        </w:tc>
      </w:tr>
      <w:tr w:rsidR="0061725C" w:rsidRPr="00D61877" w14:paraId="4AE621AD" w14:textId="77777777" w:rsidTr="0061725C">
        <w:trPr>
          <w:cantSplit/>
        </w:trPr>
        <w:tc>
          <w:tcPr>
            <w:tcW w:w="766" w:type="dxa"/>
            <w:shd w:val="clear" w:color="auto" w:fill="auto"/>
          </w:tcPr>
          <w:p w14:paraId="781206E7" w14:textId="77777777" w:rsidR="0061725C" w:rsidRPr="00D61877" w:rsidRDefault="0061725C" w:rsidP="0061725C">
            <w:pPr>
              <w:pStyle w:val="TableText0"/>
              <w:snapToGrid w:val="0"/>
              <w:rPr>
                <w:b/>
              </w:rPr>
            </w:pPr>
            <w:r w:rsidRPr="00D61877">
              <w:t>88534</w:t>
            </w:r>
          </w:p>
        </w:tc>
        <w:tc>
          <w:tcPr>
            <w:tcW w:w="6133" w:type="dxa"/>
            <w:shd w:val="clear" w:color="auto" w:fill="auto"/>
          </w:tcPr>
          <w:p w14:paraId="669FB6B0" w14:textId="77777777" w:rsidR="0061725C" w:rsidRPr="00D61877" w:rsidRDefault="0061725C" w:rsidP="0061725C">
            <w:pPr>
              <w:pStyle w:val="TableText0"/>
              <w:snapToGrid w:val="0"/>
              <w:rPr>
                <w:b/>
              </w:rPr>
            </w:pPr>
            <w:r w:rsidRPr="00D61877">
              <w:rPr>
                <w:b/>
              </w:rPr>
              <w:t>Adhesive restoration – four surfaces – posterior tooth – direct</w:t>
            </w:r>
          </w:p>
          <w:p w14:paraId="18307800" w14:textId="77777777" w:rsidR="0061725C" w:rsidRPr="00D61877" w:rsidRDefault="0061725C" w:rsidP="0061725C">
            <w:pPr>
              <w:pStyle w:val="TableText0"/>
            </w:pPr>
            <w:r w:rsidRPr="00D61877">
              <w:t xml:space="preserve">Direct restoration, using an adhesive technique and a tooth-coloured material, involving four surfaces of </w:t>
            </w:r>
            <w:proofErr w:type="gramStart"/>
            <w:r w:rsidRPr="00D61877">
              <w:t>an</w:t>
            </w:r>
            <w:proofErr w:type="gramEnd"/>
            <w:r w:rsidRPr="00D61877">
              <w:t xml:space="preserve"> posterior tooth. Inclusive of the preparation of the tooth, placement of a lining, contouring of the adjacent and opposing teeth, placement of the restoration and normal post-operative care. </w:t>
            </w:r>
          </w:p>
          <w:p w14:paraId="1678475C" w14:textId="77777777" w:rsidR="0061725C" w:rsidRPr="00D61877" w:rsidRDefault="0061725C" w:rsidP="0061725C">
            <w:pPr>
              <w:pStyle w:val="TableText0"/>
              <w:spacing w:before="0"/>
            </w:pPr>
            <w:r w:rsidRPr="00D61877">
              <w:t>(Item is subject to Rule 24)</w:t>
            </w:r>
          </w:p>
        </w:tc>
        <w:tc>
          <w:tcPr>
            <w:tcW w:w="1546" w:type="dxa"/>
            <w:shd w:val="clear" w:color="auto" w:fill="auto"/>
          </w:tcPr>
          <w:p w14:paraId="1F56401B" w14:textId="081B92BF" w:rsidR="0061725C" w:rsidRPr="00D61877" w:rsidRDefault="0061725C" w:rsidP="0061725C">
            <w:pPr>
              <w:pStyle w:val="TableText0"/>
              <w:snapToGrid w:val="0"/>
              <w:ind w:right="113"/>
              <w:jc w:val="right"/>
            </w:pPr>
            <w:r w:rsidRPr="00D61877">
              <w:t>229.65</w:t>
            </w:r>
          </w:p>
        </w:tc>
      </w:tr>
      <w:tr w:rsidR="0061725C" w:rsidRPr="00D61877" w14:paraId="56D5CD45" w14:textId="77777777" w:rsidTr="0061725C">
        <w:trPr>
          <w:cantSplit/>
        </w:trPr>
        <w:tc>
          <w:tcPr>
            <w:tcW w:w="766" w:type="dxa"/>
            <w:shd w:val="clear" w:color="auto" w:fill="auto"/>
          </w:tcPr>
          <w:p w14:paraId="79A6C9D4" w14:textId="77777777" w:rsidR="0061725C" w:rsidRPr="00D61877" w:rsidRDefault="0061725C" w:rsidP="00066C59">
            <w:pPr>
              <w:pStyle w:val="TableText0"/>
              <w:snapToGrid w:val="0"/>
              <w:rPr>
                <w:b/>
              </w:rPr>
            </w:pPr>
            <w:r w:rsidRPr="00D61877">
              <w:t>88535</w:t>
            </w:r>
          </w:p>
        </w:tc>
        <w:tc>
          <w:tcPr>
            <w:tcW w:w="6133" w:type="dxa"/>
            <w:shd w:val="clear" w:color="auto" w:fill="auto"/>
          </w:tcPr>
          <w:p w14:paraId="0E99BE02" w14:textId="77777777" w:rsidR="0061725C" w:rsidRPr="00D61877" w:rsidRDefault="0061725C" w:rsidP="00066C59">
            <w:pPr>
              <w:pStyle w:val="TableText0"/>
              <w:snapToGrid w:val="0"/>
              <w:rPr>
                <w:b/>
              </w:rPr>
            </w:pPr>
            <w:r w:rsidRPr="00D61877">
              <w:rPr>
                <w:b/>
              </w:rPr>
              <w:t>Adhesive restoration – five surfaces – posterior tooth – direct</w:t>
            </w:r>
          </w:p>
          <w:p w14:paraId="3B1B0D19" w14:textId="77777777" w:rsidR="0061725C" w:rsidRPr="00D61877" w:rsidRDefault="0061725C" w:rsidP="00066C59">
            <w:pPr>
              <w:pStyle w:val="TableText0"/>
            </w:pPr>
            <w:r w:rsidRPr="00D61877">
              <w:t xml:space="preserve">Direct restoration, using an adhesive technique and a tooth-coloured material, involving five surfaces of </w:t>
            </w:r>
            <w:proofErr w:type="gramStart"/>
            <w:r w:rsidRPr="00D61877">
              <w:t>an</w:t>
            </w:r>
            <w:proofErr w:type="gramEnd"/>
            <w:r w:rsidRPr="00D61877">
              <w:t xml:space="preserve"> posterior tooth. Inclusive of the preparation of the tooth, placement of a lining, contouring of the adjacent and opposing teeth, placement of the restoration and normal post-operative care. </w:t>
            </w:r>
          </w:p>
          <w:p w14:paraId="17D23EAB" w14:textId="77777777" w:rsidR="0061725C" w:rsidRPr="00D61877" w:rsidRDefault="0061725C" w:rsidP="00066C59">
            <w:pPr>
              <w:pStyle w:val="TableText0"/>
              <w:spacing w:before="0"/>
            </w:pPr>
            <w:r w:rsidRPr="00D61877">
              <w:t>(Item is subject to Rule 24)</w:t>
            </w:r>
          </w:p>
        </w:tc>
        <w:tc>
          <w:tcPr>
            <w:tcW w:w="1546" w:type="dxa"/>
            <w:shd w:val="clear" w:color="auto" w:fill="auto"/>
          </w:tcPr>
          <w:p w14:paraId="77BADDA4" w14:textId="0913D99F" w:rsidR="0061725C" w:rsidRPr="00D61877" w:rsidRDefault="0061725C" w:rsidP="00066C59">
            <w:pPr>
              <w:pStyle w:val="TableText0"/>
              <w:snapToGrid w:val="0"/>
              <w:ind w:right="113"/>
              <w:jc w:val="right"/>
            </w:pPr>
            <w:r w:rsidRPr="00D61877">
              <w:t>265.20</w:t>
            </w:r>
          </w:p>
        </w:tc>
      </w:tr>
      <w:tr w:rsidR="0061725C" w:rsidRPr="00D61877" w14:paraId="5E06EE89" w14:textId="77777777" w:rsidTr="00066C59">
        <w:trPr>
          <w:cantSplit/>
        </w:trPr>
        <w:tc>
          <w:tcPr>
            <w:tcW w:w="8445" w:type="dxa"/>
            <w:gridSpan w:val="3"/>
            <w:shd w:val="clear" w:color="auto" w:fill="auto"/>
          </w:tcPr>
          <w:p w14:paraId="6330B119" w14:textId="77777777" w:rsidR="0061725C" w:rsidRPr="00D61877" w:rsidRDefault="0061725C" w:rsidP="00066C59">
            <w:pPr>
              <w:pStyle w:val="ColHead2"/>
              <w:rPr>
                <w:b w:val="0"/>
                <w:i/>
              </w:rPr>
            </w:pPr>
            <w:r w:rsidRPr="00D61877">
              <w:rPr>
                <w:b w:val="0"/>
                <w:i/>
              </w:rPr>
              <w:lastRenderedPageBreak/>
              <w:t>Subgroup 7 – Other Restorative Services</w:t>
            </w:r>
          </w:p>
        </w:tc>
      </w:tr>
      <w:tr w:rsidR="0061725C" w:rsidRPr="00D61877" w14:paraId="3183F819" w14:textId="77777777" w:rsidTr="0061725C">
        <w:trPr>
          <w:cantSplit/>
        </w:trPr>
        <w:tc>
          <w:tcPr>
            <w:tcW w:w="766" w:type="dxa"/>
            <w:shd w:val="clear" w:color="auto" w:fill="auto"/>
          </w:tcPr>
          <w:p w14:paraId="4AF9F189" w14:textId="77777777" w:rsidR="0061725C" w:rsidRPr="00D61877" w:rsidRDefault="0061725C" w:rsidP="0061725C">
            <w:pPr>
              <w:pStyle w:val="TableText0"/>
              <w:snapToGrid w:val="0"/>
              <w:rPr>
                <w:b/>
              </w:rPr>
            </w:pPr>
            <w:r w:rsidRPr="00D61877">
              <w:t>88572</w:t>
            </w:r>
          </w:p>
        </w:tc>
        <w:tc>
          <w:tcPr>
            <w:tcW w:w="6133" w:type="dxa"/>
            <w:shd w:val="clear" w:color="auto" w:fill="auto"/>
          </w:tcPr>
          <w:p w14:paraId="71B3E098" w14:textId="77777777" w:rsidR="0061725C" w:rsidRPr="00D61877" w:rsidRDefault="0061725C" w:rsidP="0061725C">
            <w:pPr>
              <w:pStyle w:val="TableText0"/>
              <w:snapToGrid w:val="0"/>
              <w:rPr>
                <w:b/>
              </w:rPr>
            </w:pPr>
            <w:r w:rsidRPr="00D61877">
              <w:rPr>
                <w:b/>
              </w:rPr>
              <w:t>Provisional (intermediate/temporary) restoration – per tooth</w:t>
            </w:r>
          </w:p>
          <w:p w14:paraId="1CBC2088" w14:textId="77777777" w:rsidR="0061725C" w:rsidRPr="00D61877" w:rsidRDefault="0061725C" w:rsidP="0061725C">
            <w:pPr>
              <w:pStyle w:val="TableText0"/>
            </w:pPr>
            <w:r w:rsidRPr="00D61877">
              <w:t xml:space="preserve">The provisional (intermediate) restoration of a tooth designed to last until the definitive restoration can be constructed or the tooth is removed. This item should only be used where the provisional (intermediate) restoration is not an intrinsic part of treatment. It does not include provisional (temporary) sealing of the access cavity during endodontic treatment or during construction of indirect restorations. </w:t>
            </w:r>
          </w:p>
          <w:p w14:paraId="7838B7E0" w14:textId="77777777" w:rsidR="0061725C" w:rsidRPr="00D61877" w:rsidRDefault="0061725C" w:rsidP="0061725C">
            <w:pPr>
              <w:pStyle w:val="TableText0"/>
              <w:spacing w:before="0"/>
            </w:pPr>
            <w:r w:rsidRPr="00D61877">
              <w:t>(Item is subject to Rules 17 and 28)</w:t>
            </w:r>
          </w:p>
        </w:tc>
        <w:tc>
          <w:tcPr>
            <w:tcW w:w="1546" w:type="dxa"/>
            <w:shd w:val="clear" w:color="auto" w:fill="auto"/>
          </w:tcPr>
          <w:p w14:paraId="32F30E9A" w14:textId="01FBF862" w:rsidR="0061725C" w:rsidRPr="00D61877" w:rsidRDefault="0061725C" w:rsidP="0061725C">
            <w:pPr>
              <w:pStyle w:val="TableText0"/>
              <w:snapToGrid w:val="0"/>
              <w:ind w:right="113"/>
              <w:jc w:val="right"/>
            </w:pPr>
            <w:r w:rsidRPr="00D61877">
              <w:t>53.40</w:t>
            </w:r>
          </w:p>
        </w:tc>
      </w:tr>
      <w:tr w:rsidR="0061725C" w:rsidRPr="00D61877" w14:paraId="24A84CC2" w14:textId="77777777" w:rsidTr="0061725C">
        <w:trPr>
          <w:cantSplit/>
        </w:trPr>
        <w:tc>
          <w:tcPr>
            <w:tcW w:w="766" w:type="dxa"/>
            <w:shd w:val="clear" w:color="auto" w:fill="auto"/>
          </w:tcPr>
          <w:p w14:paraId="2ED19BDE" w14:textId="77777777" w:rsidR="0061725C" w:rsidRPr="00D61877" w:rsidRDefault="0061725C" w:rsidP="0061725C">
            <w:pPr>
              <w:pStyle w:val="TableText0"/>
              <w:snapToGrid w:val="0"/>
              <w:rPr>
                <w:b/>
              </w:rPr>
            </w:pPr>
            <w:r w:rsidRPr="00D61877">
              <w:t>88574</w:t>
            </w:r>
          </w:p>
        </w:tc>
        <w:tc>
          <w:tcPr>
            <w:tcW w:w="6133" w:type="dxa"/>
            <w:shd w:val="clear" w:color="auto" w:fill="auto"/>
          </w:tcPr>
          <w:p w14:paraId="3A5563BF" w14:textId="77777777" w:rsidR="0061725C" w:rsidRPr="00D61877" w:rsidRDefault="0061725C" w:rsidP="0061725C">
            <w:pPr>
              <w:pStyle w:val="TableText0"/>
              <w:snapToGrid w:val="0"/>
              <w:rPr>
                <w:b/>
              </w:rPr>
            </w:pPr>
            <w:r w:rsidRPr="00D61877">
              <w:rPr>
                <w:b/>
              </w:rPr>
              <w:t>Metal band</w:t>
            </w:r>
          </w:p>
          <w:p w14:paraId="78E076E4" w14:textId="77777777" w:rsidR="0061725C" w:rsidRPr="00D61877" w:rsidRDefault="0061725C" w:rsidP="0061725C">
            <w:pPr>
              <w:pStyle w:val="TableText0"/>
            </w:pPr>
            <w:r w:rsidRPr="00D61877">
              <w:t>The cementation of a metal band for diagnostic, protective purposes or for the placement of a provisional (intermediate) restoration.</w:t>
            </w:r>
          </w:p>
        </w:tc>
        <w:tc>
          <w:tcPr>
            <w:tcW w:w="1546" w:type="dxa"/>
            <w:shd w:val="clear" w:color="auto" w:fill="auto"/>
          </w:tcPr>
          <w:p w14:paraId="563E073B" w14:textId="3A747130" w:rsidR="0061725C" w:rsidRPr="00D61877" w:rsidRDefault="0061725C" w:rsidP="0061725C">
            <w:pPr>
              <w:pStyle w:val="TableText0"/>
              <w:snapToGrid w:val="0"/>
              <w:ind w:right="113"/>
              <w:jc w:val="right"/>
            </w:pPr>
            <w:r w:rsidRPr="00D61877">
              <w:t>44.95</w:t>
            </w:r>
          </w:p>
        </w:tc>
      </w:tr>
      <w:tr w:rsidR="0061725C" w:rsidRPr="00D61877" w14:paraId="4F6CED10" w14:textId="77777777" w:rsidTr="0061725C">
        <w:trPr>
          <w:cantSplit/>
        </w:trPr>
        <w:tc>
          <w:tcPr>
            <w:tcW w:w="766" w:type="dxa"/>
            <w:shd w:val="clear" w:color="auto" w:fill="auto"/>
          </w:tcPr>
          <w:p w14:paraId="67957EA6" w14:textId="77777777" w:rsidR="0061725C" w:rsidRPr="00D61877" w:rsidRDefault="0061725C" w:rsidP="0061725C">
            <w:pPr>
              <w:pStyle w:val="TableText0"/>
              <w:snapToGrid w:val="0"/>
              <w:rPr>
                <w:b/>
              </w:rPr>
            </w:pPr>
            <w:r w:rsidRPr="00D61877">
              <w:t>88575</w:t>
            </w:r>
          </w:p>
        </w:tc>
        <w:tc>
          <w:tcPr>
            <w:tcW w:w="6133" w:type="dxa"/>
            <w:shd w:val="clear" w:color="auto" w:fill="auto"/>
          </w:tcPr>
          <w:p w14:paraId="6D288DC7" w14:textId="77777777" w:rsidR="0061725C" w:rsidRPr="00D61877" w:rsidRDefault="0061725C" w:rsidP="0061725C">
            <w:pPr>
              <w:pStyle w:val="TableText0"/>
              <w:snapToGrid w:val="0"/>
              <w:rPr>
                <w:b/>
              </w:rPr>
            </w:pPr>
            <w:r w:rsidRPr="00D61877">
              <w:rPr>
                <w:b/>
              </w:rPr>
              <w:t>Pin retention – per pin</w:t>
            </w:r>
          </w:p>
          <w:p w14:paraId="47D40593" w14:textId="77777777" w:rsidR="0061725C" w:rsidRPr="00D61877" w:rsidRDefault="0061725C" w:rsidP="0061725C">
            <w:pPr>
              <w:pStyle w:val="TableText0"/>
            </w:pPr>
            <w:r w:rsidRPr="00D61877">
              <w:t xml:space="preserve">Use of a pin to aid the retention and support of direct or indirect restorations in a tooth. </w:t>
            </w:r>
          </w:p>
          <w:p w14:paraId="2BE6C307" w14:textId="77777777" w:rsidR="0061725C" w:rsidRPr="00D61877" w:rsidRDefault="0061725C" w:rsidP="0061725C">
            <w:pPr>
              <w:pStyle w:val="TableText0"/>
              <w:spacing w:before="0"/>
            </w:pPr>
            <w:r w:rsidRPr="00D61877">
              <w:t>(Item is subject to Rules 17 and 24)</w:t>
            </w:r>
          </w:p>
        </w:tc>
        <w:tc>
          <w:tcPr>
            <w:tcW w:w="1546" w:type="dxa"/>
            <w:shd w:val="clear" w:color="auto" w:fill="auto"/>
          </w:tcPr>
          <w:p w14:paraId="4ED4A93A" w14:textId="20271103" w:rsidR="0061725C" w:rsidRPr="00D61877" w:rsidRDefault="0061725C" w:rsidP="0061725C">
            <w:pPr>
              <w:pStyle w:val="TableText0"/>
              <w:snapToGrid w:val="0"/>
              <w:ind w:right="113"/>
              <w:jc w:val="right"/>
            </w:pPr>
            <w:r w:rsidRPr="00D61877">
              <w:t>30.65</w:t>
            </w:r>
          </w:p>
        </w:tc>
      </w:tr>
      <w:tr w:rsidR="0061725C" w:rsidRPr="00D61877" w14:paraId="5F953D44" w14:textId="77777777" w:rsidTr="0061725C">
        <w:trPr>
          <w:cantSplit/>
        </w:trPr>
        <w:tc>
          <w:tcPr>
            <w:tcW w:w="766" w:type="dxa"/>
            <w:shd w:val="clear" w:color="auto" w:fill="auto"/>
          </w:tcPr>
          <w:p w14:paraId="20CF543C" w14:textId="77777777" w:rsidR="0061725C" w:rsidRPr="00D61877" w:rsidRDefault="0061725C" w:rsidP="0061725C">
            <w:pPr>
              <w:pStyle w:val="TableText0"/>
              <w:snapToGrid w:val="0"/>
              <w:rPr>
                <w:b/>
              </w:rPr>
            </w:pPr>
            <w:r w:rsidRPr="00D61877">
              <w:t>88579</w:t>
            </w:r>
          </w:p>
        </w:tc>
        <w:tc>
          <w:tcPr>
            <w:tcW w:w="6133" w:type="dxa"/>
            <w:shd w:val="clear" w:color="auto" w:fill="auto"/>
          </w:tcPr>
          <w:p w14:paraId="4CDF37F8" w14:textId="77777777" w:rsidR="0061725C" w:rsidRPr="00D61877" w:rsidRDefault="0061725C" w:rsidP="0061725C">
            <w:pPr>
              <w:pStyle w:val="TableText0"/>
              <w:snapToGrid w:val="0"/>
              <w:rPr>
                <w:b/>
              </w:rPr>
            </w:pPr>
            <w:r w:rsidRPr="00D61877">
              <w:rPr>
                <w:b/>
              </w:rPr>
              <w:t>Bonding of tooth fragment</w:t>
            </w:r>
          </w:p>
          <w:p w14:paraId="2A730B73" w14:textId="77777777" w:rsidR="0061725C" w:rsidRPr="00D61877" w:rsidRDefault="0061725C" w:rsidP="0061725C">
            <w:pPr>
              <w:pStyle w:val="TableText0"/>
            </w:pPr>
            <w:r w:rsidRPr="00D61877">
              <w:t>The direct bonding of a tooth fragment as an alternative to placing a restoration.</w:t>
            </w:r>
          </w:p>
        </w:tc>
        <w:tc>
          <w:tcPr>
            <w:tcW w:w="1546" w:type="dxa"/>
            <w:shd w:val="clear" w:color="auto" w:fill="auto"/>
          </w:tcPr>
          <w:p w14:paraId="1A8AF2E7" w14:textId="15C47104" w:rsidR="0061725C" w:rsidRPr="00D61877" w:rsidRDefault="0061725C" w:rsidP="0061725C">
            <w:pPr>
              <w:pStyle w:val="TableText0"/>
              <w:snapToGrid w:val="0"/>
              <w:ind w:right="113"/>
              <w:jc w:val="right"/>
            </w:pPr>
            <w:r w:rsidRPr="00D61877">
              <w:t>106.10</w:t>
            </w:r>
          </w:p>
        </w:tc>
      </w:tr>
      <w:tr w:rsidR="0061725C" w:rsidRPr="00D61877" w14:paraId="24C04974" w14:textId="77777777" w:rsidTr="0061725C">
        <w:trPr>
          <w:cantSplit/>
        </w:trPr>
        <w:tc>
          <w:tcPr>
            <w:tcW w:w="766" w:type="dxa"/>
            <w:shd w:val="clear" w:color="auto" w:fill="auto"/>
          </w:tcPr>
          <w:p w14:paraId="7B5C4020" w14:textId="77777777" w:rsidR="0061725C" w:rsidRPr="00D61877" w:rsidRDefault="0061725C" w:rsidP="0061725C">
            <w:pPr>
              <w:pStyle w:val="TableText0"/>
              <w:snapToGrid w:val="0"/>
            </w:pPr>
            <w:r w:rsidRPr="00D61877">
              <w:t>88586</w:t>
            </w:r>
          </w:p>
        </w:tc>
        <w:tc>
          <w:tcPr>
            <w:tcW w:w="6133" w:type="dxa"/>
            <w:shd w:val="clear" w:color="auto" w:fill="auto"/>
          </w:tcPr>
          <w:p w14:paraId="1D151772" w14:textId="77777777" w:rsidR="0061725C" w:rsidRPr="00D61877" w:rsidRDefault="0061725C" w:rsidP="0061725C">
            <w:pPr>
              <w:pStyle w:val="TableText0"/>
              <w:snapToGrid w:val="0"/>
              <w:rPr>
                <w:b/>
              </w:rPr>
            </w:pPr>
            <w:r w:rsidRPr="00D61877">
              <w:rPr>
                <w:b/>
              </w:rPr>
              <w:t>Crown - metallic - with tooth preparation – preformed</w:t>
            </w:r>
          </w:p>
          <w:p w14:paraId="4D3121CB" w14:textId="77777777" w:rsidR="0061725C" w:rsidRPr="00D61877" w:rsidRDefault="0061725C" w:rsidP="0061725C">
            <w:pPr>
              <w:pStyle w:val="TableText0"/>
            </w:pPr>
            <w:r w:rsidRPr="00D61877">
              <w:t>Placing a preformed metallic crown as a coronal restoration for a tooth.</w:t>
            </w:r>
          </w:p>
          <w:p w14:paraId="70EA371E" w14:textId="77777777" w:rsidR="0061725C" w:rsidRPr="00D61877" w:rsidRDefault="0061725C" w:rsidP="0061725C">
            <w:pPr>
              <w:pStyle w:val="TableText0"/>
              <w:snapToGrid w:val="0"/>
              <w:rPr>
                <w:b/>
              </w:rPr>
            </w:pPr>
            <w:r w:rsidRPr="00D61877">
              <w:t>(Item is subject to Rule 27A)</w:t>
            </w:r>
          </w:p>
        </w:tc>
        <w:tc>
          <w:tcPr>
            <w:tcW w:w="1546" w:type="dxa"/>
            <w:shd w:val="clear" w:color="auto" w:fill="auto"/>
          </w:tcPr>
          <w:p w14:paraId="645179F3" w14:textId="609C162B" w:rsidR="0061725C" w:rsidRPr="00D61877" w:rsidRDefault="0061725C" w:rsidP="0061725C">
            <w:pPr>
              <w:pStyle w:val="TableText0"/>
              <w:snapToGrid w:val="0"/>
              <w:ind w:right="113"/>
              <w:jc w:val="right"/>
            </w:pPr>
            <w:r w:rsidRPr="00D61877">
              <w:t>281.50</w:t>
            </w:r>
          </w:p>
        </w:tc>
      </w:tr>
      <w:tr w:rsidR="0061725C" w:rsidRPr="00D61877" w14:paraId="588EEE0C" w14:textId="77777777" w:rsidTr="0061725C">
        <w:trPr>
          <w:cantSplit/>
        </w:trPr>
        <w:tc>
          <w:tcPr>
            <w:tcW w:w="766" w:type="dxa"/>
            <w:shd w:val="clear" w:color="auto" w:fill="auto"/>
          </w:tcPr>
          <w:p w14:paraId="7FCEA960" w14:textId="77777777" w:rsidR="0061725C" w:rsidRPr="00D61877" w:rsidRDefault="0061725C" w:rsidP="0061725C">
            <w:pPr>
              <w:pStyle w:val="TableText0"/>
              <w:snapToGrid w:val="0"/>
            </w:pPr>
            <w:r w:rsidRPr="00D61877">
              <w:t>88587</w:t>
            </w:r>
          </w:p>
        </w:tc>
        <w:tc>
          <w:tcPr>
            <w:tcW w:w="6133" w:type="dxa"/>
            <w:shd w:val="clear" w:color="auto" w:fill="auto"/>
          </w:tcPr>
          <w:p w14:paraId="3644B798" w14:textId="77777777" w:rsidR="0061725C" w:rsidRPr="00D61877" w:rsidRDefault="0061725C" w:rsidP="0061725C">
            <w:pPr>
              <w:pStyle w:val="TableText0"/>
              <w:snapToGrid w:val="0"/>
              <w:rPr>
                <w:b/>
              </w:rPr>
            </w:pPr>
            <w:r w:rsidRPr="00D61877">
              <w:rPr>
                <w:b/>
              </w:rPr>
              <w:t>Crown - metallic - minimal tooth preparation – preformed</w:t>
            </w:r>
          </w:p>
          <w:p w14:paraId="05441578" w14:textId="77777777" w:rsidR="0061725C" w:rsidRPr="00D61877" w:rsidRDefault="0061725C" w:rsidP="0061725C">
            <w:pPr>
              <w:pStyle w:val="TableText0"/>
            </w:pPr>
            <w:r w:rsidRPr="00D61877">
              <w:t xml:space="preserve">Placing a preformed metallic crown as a coronal restoration for a tooth and where minimal or no restoration of the tooth is required. Commonly referred to as a ‘Hall’ crown. </w:t>
            </w:r>
          </w:p>
          <w:p w14:paraId="1FF84881" w14:textId="77777777" w:rsidR="0061725C" w:rsidRPr="00D61877" w:rsidRDefault="0061725C" w:rsidP="0061725C">
            <w:pPr>
              <w:pStyle w:val="TableText0"/>
              <w:snapToGrid w:val="0"/>
              <w:rPr>
                <w:b/>
              </w:rPr>
            </w:pPr>
            <w:r w:rsidRPr="00D61877">
              <w:t>(Item is subject to Rule 27A)</w:t>
            </w:r>
          </w:p>
        </w:tc>
        <w:tc>
          <w:tcPr>
            <w:tcW w:w="1546" w:type="dxa"/>
            <w:shd w:val="clear" w:color="auto" w:fill="auto"/>
          </w:tcPr>
          <w:p w14:paraId="13024147" w14:textId="5F0B65EE" w:rsidR="0061725C" w:rsidRPr="00D61877" w:rsidRDefault="0061725C" w:rsidP="0061725C">
            <w:pPr>
              <w:pStyle w:val="TableText0"/>
              <w:snapToGrid w:val="0"/>
              <w:ind w:right="113"/>
              <w:jc w:val="right"/>
            </w:pPr>
            <w:r w:rsidRPr="00D61877">
              <w:t>167.00</w:t>
            </w:r>
          </w:p>
        </w:tc>
      </w:tr>
      <w:tr w:rsidR="0061725C" w:rsidRPr="00D61877" w14:paraId="7AF846A4" w14:textId="77777777" w:rsidTr="0061725C">
        <w:trPr>
          <w:cantSplit/>
        </w:trPr>
        <w:tc>
          <w:tcPr>
            <w:tcW w:w="766" w:type="dxa"/>
            <w:shd w:val="clear" w:color="auto" w:fill="auto"/>
          </w:tcPr>
          <w:p w14:paraId="7E4F3778" w14:textId="77777777" w:rsidR="0061725C" w:rsidRPr="00D61877" w:rsidRDefault="0061725C" w:rsidP="0061725C">
            <w:pPr>
              <w:pStyle w:val="TableText0"/>
              <w:snapToGrid w:val="0"/>
              <w:rPr>
                <w:b/>
              </w:rPr>
            </w:pPr>
            <w:r w:rsidRPr="00D61877">
              <w:t>88597</w:t>
            </w:r>
          </w:p>
        </w:tc>
        <w:tc>
          <w:tcPr>
            <w:tcW w:w="6133" w:type="dxa"/>
            <w:shd w:val="clear" w:color="auto" w:fill="auto"/>
          </w:tcPr>
          <w:p w14:paraId="400FF320" w14:textId="77777777" w:rsidR="0061725C" w:rsidRPr="00D61877" w:rsidRDefault="0061725C" w:rsidP="0061725C">
            <w:pPr>
              <w:pStyle w:val="TableText0"/>
              <w:snapToGrid w:val="0"/>
              <w:rPr>
                <w:b/>
              </w:rPr>
            </w:pPr>
            <w:r w:rsidRPr="00D61877">
              <w:rPr>
                <w:b/>
              </w:rPr>
              <w:t>Post – direct</w:t>
            </w:r>
          </w:p>
          <w:p w14:paraId="3EEEE845" w14:textId="77777777" w:rsidR="0061725C" w:rsidRPr="00D61877" w:rsidRDefault="0061725C" w:rsidP="0061725C">
            <w:pPr>
              <w:pStyle w:val="TableText0"/>
            </w:pPr>
            <w:r w:rsidRPr="00D61877">
              <w:t xml:space="preserve">Insertion of a post into a prepared root canal to provide an anchor for an artificial crown or other restoration. </w:t>
            </w:r>
          </w:p>
          <w:p w14:paraId="6E516A24" w14:textId="77777777" w:rsidR="0061725C" w:rsidRPr="00D61877" w:rsidRDefault="0061725C" w:rsidP="0061725C">
            <w:pPr>
              <w:pStyle w:val="TableText0"/>
              <w:spacing w:before="0"/>
            </w:pPr>
            <w:r w:rsidRPr="00D61877">
              <w:t>(Item is subject to Rule 24)</w:t>
            </w:r>
          </w:p>
        </w:tc>
        <w:tc>
          <w:tcPr>
            <w:tcW w:w="1546" w:type="dxa"/>
            <w:shd w:val="clear" w:color="auto" w:fill="auto"/>
          </w:tcPr>
          <w:p w14:paraId="4461E76E" w14:textId="53525465" w:rsidR="0061725C" w:rsidRPr="00D61877" w:rsidRDefault="0061725C" w:rsidP="0061725C">
            <w:pPr>
              <w:pStyle w:val="TableText0"/>
              <w:snapToGrid w:val="0"/>
              <w:ind w:right="113"/>
              <w:jc w:val="right"/>
            </w:pPr>
            <w:r w:rsidRPr="00D61877">
              <w:t>96.50</w:t>
            </w:r>
          </w:p>
        </w:tc>
      </w:tr>
      <w:tr w:rsidR="0061725C" w:rsidRPr="00D61877" w14:paraId="1DFE0A4E" w14:textId="77777777" w:rsidTr="00066C59">
        <w:trPr>
          <w:cantSplit/>
        </w:trPr>
        <w:tc>
          <w:tcPr>
            <w:tcW w:w="8445" w:type="dxa"/>
            <w:gridSpan w:val="3"/>
            <w:shd w:val="clear" w:color="auto" w:fill="auto"/>
          </w:tcPr>
          <w:p w14:paraId="21BB000F" w14:textId="77777777" w:rsidR="0061725C" w:rsidRPr="00D61877" w:rsidRDefault="0061725C" w:rsidP="00066C59">
            <w:pPr>
              <w:pStyle w:val="TableColHead"/>
            </w:pPr>
            <w:r w:rsidRPr="00D61877">
              <w:t>Group U7 – Prosthodontics</w:t>
            </w:r>
          </w:p>
        </w:tc>
      </w:tr>
      <w:tr w:rsidR="0061725C" w:rsidRPr="00D61877" w14:paraId="24354FD8" w14:textId="77777777" w:rsidTr="00066C59">
        <w:trPr>
          <w:cantSplit/>
        </w:trPr>
        <w:tc>
          <w:tcPr>
            <w:tcW w:w="8445" w:type="dxa"/>
            <w:gridSpan w:val="3"/>
            <w:shd w:val="clear" w:color="auto" w:fill="auto"/>
          </w:tcPr>
          <w:p w14:paraId="35DE176C" w14:textId="77777777" w:rsidR="0061725C" w:rsidRPr="00D61877" w:rsidRDefault="0061725C" w:rsidP="00066C59">
            <w:pPr>
              <w:pStyle w:val="ColHead2"/>
              <w:rPr>
                <w:b w:val="0"/>
                <w:i/>
              </w:rPr>
            </w:pPr>
            <w:r w:rsidRPr="00D61877">
              <w:rPr>
                <w:b w:val="0"/>
                <w:i/>
              </w:rPr>
              <w:t>Subgroup 1 – Dentures and Denture Components</w:t>
            </w:r>
          </w:p>
        </w:tc>
      </w:tr>
      <w:tr w:rsidR="0061725C" w:rsidRPr="00D61877" w14:paraId="68559466" w14:textId="77777777" w:rsidTr="0061725C">
        <w:trPr>
          <w:cantSplit/>
        </w:trPr>
        <w:tc>
          <w:tcPr>
            <w:tcW w:w="766" w:type="dxa"/>
            <w:shd w:val="clear" w:color="auto" w:fill="auto"/>
          </w:tcPr>
          <w:p w14:paraId="2C44E17E" w14:textId="77777777" w:rsidR="0061725C" w:rsidRPr="00D61877" w:rsidRDefault="0061725C" w:rsidP="00066C59">
            <w:pPr>
              <w:pStyle w:val="TableText0"/>
              <w:snapToGrid w:val="0"/>
              <w:rPr>
                <w:b/>
              </w:rPr>
            </w:pPr>
            <w:r w:rsidRPr="00D61877">
              <w:t>88721</w:t>
            </w:r>
          </w:p>
        </w:tc>
        <w:tc>
          <w:tcPr>
            <w:tcW w:w="6133" w:type="dxa"/>
            <w:shd w:val="clear" w:color="auto" w:fill="auto"/>
          </w:tcPr>
          <w:p w14:paraId="698B784F" w14:textId="77777777" w:rsidR="0061725C" w:rsidRPr="00D61877" w:rsidRDefault="0061725C" w:rsidP="00066C59">
            <w:pPr>
              <w:pStyle w:val="TableText0"/>
              <w:snapToGrid w:val="0"/>
              <w:rPr>
                <w:b/>
              </w:rPr>
            </w:pPr>
            <w:r w:rsidRPr="00D61877">
              <w:rPr>
                <w:b/>
              </w:rPr>
              <w:t>Partial maxillary denture – resin, base only</w:t>
            </w:r>
          </w:p>
          <w:p w14:paraId="2693713A" w14:textId="77777777" w:rsidR="0061725C" w:rsidRPr="00D61877" w:rsidRDefault="0061725C" w:rsidP="00066C59">
            <w:pPr>
              <w:pStyle w:val="TableText0"/>
            </w:pPr>
            <w:r w:rsidRPr="00D61877">
              <w:t xml:space="preserve">Provision of a resin base for a removable dental prosthesis for the maxilla where some natural teeth remain. </w:t>
            </w:r>
          </w:p>
          <w:p w14:paraId="016B8196" w14:textId="77777777" w:rsidR="0061725C" w:rsidRPr="00D61877" w:rsidRDefault="0061725C" w:rsidP="00066C59">
            <w:pPr>
              <w:pStyle w:val="TableText0"/>
              <w:spacing w:before="0"/>
            </w:pPr>
            <w:r w:rsidRPr="00D61877">
              <w:t>(Item is subject to Rules 17 and 24A)</w:t>
            </w:r>
          </w:p>
        </w:tc>
        <w:tc>
          <w:tcPr>
            <w:tcW w:w="1546" w:type="dxa"/>
            <w:shd w:val="clear" w:color="auto" w:fill="auto"/>
          </w:tcPr>
          <w:p w14:paraId="1456FDDC" w14:textId="64234338" w:rsidR="0061725C" w:rsidRPr="00D61877" w:rsidRDefault="0061725C" w:rsidP="00066C59">
            <w:pPr>
              <w:pStyle w:val="TableText0"/>
              <w:snapToGrid w:val="0"/>
              <w:ind w:right="113"/>
              <w:jc w:val="right"/>
            </w:pPr>
            <w:r w:rsidRPr="00D61877">
              <w:t>478.10</w:t>
            </w:r>
          </w:p>
        </w:tc>
      </w:tr>
      <w:tr w:rsidR="0061725C" w:rsidRPr="00D61877" w14:paraId="2BC5D867" w14:textId="77777777" w:rsidTr="0061725C">
        <w:trPr>
          <w:cantSplit/>
        </w:trPr>
        <w:tc>
          <w:tcPr>
            <w:tcW w:w="766" w:type="dxa"/>
            <w:shd w:val="clear" w:color="auto" w:fill="auto"/>
          </w:tcPr>
          <w:p w14:paraId="362AEA3B" w14:textId="77777777" w:rsidR="0061725C" w:rsidRPr="00D61877" w:rsidRDefault="0061725C" w:rsidP="0061725C">
            <w:pPr>
              <w:pStyle w:val="TableText0"/>
              <w:snapToGrid w:val="0"/>
              <w:rPr>
                <w:b/>
              </w:rPr>
            </w:pPr>
            <w:r w:rsidRPr="00D61877">
              <w:lastRenderedPageBreak/>
              <w:t>88722</w:t>
            </w:r>
          </w:p>
        </w:tc>
        <w:tc>
          <w:tcPr>
            <w:tcW w:w="6133" w:type="dxa"/>
            <w:shd w:val="clear" w:color="auto" w:fill="auto"/>
          </w:tcPr>
          <w:p w14:paraId="27689B13" w14:textId="77777777" w:rsidR="0061725C" w:rsidRPr="00D61877" w:rsidRDefault="0061725C" w:rsidP="0061725C">
            <w:pPr>
              <w:pStyle w:val="TableText0"/>
              <w:snapToGrid w:val="0"/>
              <w:rPr>
                <w:b/>
              </w:rPr>
            </w:pPr>
            <w:r w:rsidRPr="00D61877">
              <w:rPr>
                <w:b/>
              </w:rPr>
              <w:t>Partial mandibular denture – resin, base only</w:t>
            </w:r>
          </w:p>
          <w:p w14:paraId="7311DFDF" w14:textId="77777777" w:rsidR="0061725C" w:rsidRPr="00D61877" w:rsidRDefault="0061725C" w:rsidP="0061725C">
            <w:pPr>
              <w:pStyle w:val="TableText0"/>
            </w:pPr>
            <w:r w:rsidRPr="00D61877">
              <w:t xml:space="preserve">Provision of a resin base for a removable dental prosthesis for the mandible where some natural teeth remain. </w:t>
            </w:r>
          </w:p>
          <w:p w14:paraId="0FC66227" w14:textId="77777777" w:rsidR="0061725C" w:rsidRPr="00D61877" w:rsidRDefault="0061725C" w:rsidP="0061725C">
            <w:pPr>
              <w:pStyle w:val="TableText0"/>
              <w:spacing w:before="0"/>
            </w:pPr>
            <w:r w:rsidRPr="00D61877">
              <w:t>(Item is subject to Rules 17 and 24A)</w:t>
            </w:r>
          </w:p>
        </w:tc>
        <w:tc>
          <w:tcPr>
            <w:tcW w:w="1546" w:type="dxa"/>
            <w:shd w:val="clear" w:color="auto" w:fill="auto"/>
          </w:tcPr>
          <w:p w14:paraId="48B03AA0" w14:textId="638C5224" w:rsidR="0061725C" w:rsidRPr="00D61877" w:rsidRDefault="0061725C" w:rsidP="0061725C">
            <w:pPr>
              <w:pStyle w:val="TableText0"/>
              <w:snapToGrid w:val="0"/>
              <w:ind w:right="113"/>
              <w:jc w:val="right"/>
            </w:pPr>
            <w:r w:rsidRPr="00D61877">
              <w:t>478.10</w:t>
            </w:r>
          </w:p>
        </w:tc>
      </w:tr>
      <w:tr w:rsidR="0061725C" w:rsidRPr="00D61877" w14:paraId="04A6516A" w14:textId="77777777" w:rsidTr="0061725C">
        <w:trPr>
          <w:cantSplit/>
        </w:trPr>
        <w:tc>
          <w:tcPr>
            <w:tcW w:w="766" w:type="dxa"/>
            <w:shd w:val="clear" w:color="auto" w:fill="auto"/>
          </w:tcPr>
          <w:p w14:paraId="600BBDCF" w14:textId="77777777" w:rsidR="0061725C" w:rsidRPr="00D61877" w:rsidRDefault="0061725C" w:rsidP="0061725C">
            <w:pPr>
              <w:pStyle w:val="TableText0"/>
              <w:snapToGrid w:val="0"/>
            </w:pPr>
            <w:r w:rsidRPr="00D61877">
              <w:t>88723</w:t>
            </w:r>
          </w:p>
        </w:tc>
        <w:tc>
          <w:tcPr>
            <w:tcW w:w="6133" w:type="dxa"/>
            <w:shd w:val="clear" w:color="auto" w:fill="auto"/>
          </w:tcPr>
          <w:p w14:paraId="3D7D9899" w14:textId="77777777" w:rsidR="0061725C" w:rsidRPr="00D61877" w:rsidRDefault="0061725C" w:rsidP="0061725C">
            <w:pPr>
              <w:pStyle w:val="TableText0"/>
              <w:snapToGrid w:val="0"/>
              <w:rPr>
                <w:b/>
              </w:rPr>
            </w:pPr>
            <w:r w:rsidRPr="00D61877">
              <w:rPr>
                <w:b/>
              </w:rPr>
              <w:t>Provisional partial maxillary denture</w:t>
            </w:r>
          </w:p>
          <w:p w14:paraId="1653FCBA" w14:textId="77777777" w:rsidR="0061725C" w:rsidRPr="00D61877" w:rsidRDefault="0061725C" w:rsidP="0061725C">
            <w:pPr>
              <w:pStyle w:val="TableText0"/>
            </w:pPr>
            <w:r w:rsidRPr="00D61877">
              <w:t xml:space="preserve">Provision of a patient removable partial dental prosthesis replacing the natural teeth and adjacent tissues in the maxilla which is designed to last until the definitive prosthesis can be constructed. This item should only be used where a provisional denture is not an intrinsic part of item 88721. </w:t>
            </w:r>
          </w:p>
          <w:p w14:paraId="2F132890" w14:textId="77777777" w:rsidR="0061725C" w:rsidRPr="00D61877" w:rsidRDefault="0061725C" w:rsidP="0061725C">
            <w:pPr>
              <w:pStyle w:val="TableText0"/>
              <w:snapToGrid w:val="0"/>
              <w:rPr>
                <w:b/>
              </w:rPr>
            </w:pPr>
            <w:r w:rsidRPr="00D61877">
              <w:t>(Item is subject to Rules 24A and 25)</w:t>
            </w:r>
          </w:p>
        </w:tc>
        <w:tc>
          <w:tcPr>
            <w:tcW w:w="1546" w:type="dxa"/>
            <w:shd w:val="clear" w:color="auto" w:fill="auto"/>
          </w:tcPr>
          <w:p w14:paraId="0D07F09C" w14:textId="1938100A" w:rsidR="0061725C" w:rsidRPr="00D61877" w:rsidRDefault="0061725C" w:rsidP="0061725C">
            <w:pPr>
              <w:pStyle w:val="TableText0"/>
              <w:snapToGrid w:val="0"/>
              <w:ind w:right="113"/>
              <w:jc w:val="right"/>
            </w:pPr>
            <w:r w:rsidRPr="00D61877">
              <w:t>358.50</w:t>
            </w:r>
          </w:p>
        </w:tc>
      </w:tr>
      <w:tr w:rsidR="0061725C" w:rsidRPr="00D61877" w14:paraId="071E0BB4" w14:textId="77777777" w:rsidTr="0061725C">
        <w:trPr>
          <w:cantSplit/>
        </w:trPr>
        <w:tc>
          <w:tcPr>
            <w:tcW w:w="766" w:type="dxa"/>
            <w:shd w:val="clear" w:color="auto" w:fill="auto"/>
          </w:tcPr>
          <w:p w14:paraId="7B8E0095" w14:textId="77777777" w:rsidR="0061725C" w:rsidRPr="00D61877" w:rsidRDefault="0061725C" w:rsidP="0061725C">
            <w:pPr>
              <w:pStyle w:val="TableText0"/>
              <w:snapToGrid w:val="0"/>
            </w:pPr>
            <w:r w:rsidRPr="00D61877">
              <w:t>88724</w:t>
            </w:r>
          </w:p>
        </w:tc>
        <w:tc>
          <w:tcPr>
            <w:tcW w:w="6133" w:type="dxa"/>
            <w:shd w:val="clear" w:color="auto" w:fill="auto"/>
          </w:tcPr>
          <w:p w14:paraId="11B9535C" w14:textId="77777777" w:rsidR="0061725C" w:rsidRPr="00D61877" w:rsidRDefault="0061725C" w:rsidP="0061725C">
            <w:pPr>
              <w:pStyle w:val="TableText0"/>
              <w:snapToGrid w:val="0"/>
              <w:rPr>
                <w:b/>
              </w:rPr>
            </w:pPr>
            <w:r w:rsidRPr="00D61877">
              <w:rPr>
                <w:b/>
              </w:rPr>
              <w:t>Provisional partial mandibular denture</w:t>
            </w:r>
          </w:p>
          <w:p w14:paraId="0DBFB463" w14:textId="77777777" w:rsidR="0061725C" w:rsidRPr="00D61877" w:rsidRDefault="0061725C" w:rsidP="0061725C">
            <w:pPr>
              <w:pStyle w:val="TableText0"/>
            </w:pPr>
            <w:r w:rsidRPr="00D61877">
              <w:t xml:space="preserve">Provision of a patient removable partial dental prosthesis replacing the natural teeth and adjacent tissues in the mandible which is designed to last until the definitive prosthesis can be constructed. This item should only be used where a provisional denture is not an intrinsic part of item 88722. </w:t>
            </w:r>
          </w:p>
          <w:p w14:paraId="0E77E3C7" w14:textId="77777777" w:rsidR="0061725C" w:rsidRPr="00D61877" w:rsidRDefault="0061725C" w:rsidP="0061725C">
            <w:pPr>
              <w:pStyle w:val="TableText0"/>
              <w:snapToGrid w:val="0"/>
              <w:rPr>
                <w:b/>
              </w:rPr>
            </w:pPr>
            <w:r w:rsidRPr="00D61877">
              <w:t>(Item is subject to Rules 24A and 25)</w:t>
            </w:r>
          </w:p>
        </w:tc>
        <w:tc>
          <w:tcPr>
            <w:tcW w:w="1546" w:type="dxa"/>
            <w:shd w:val="clear" w:color="auto" w:fill="auto"/>
          </w:tcPr>
          <w:p w14:paraId="286A0A68" w14:textId="16CC04C3" w:rsidR="0061725C" w:rsidRPr="00D61877" w:rsidRDefault="0061725C" w:rsidP="0061725C">
            <w:pPr>
              <w:pStyle w:val="TableText0"/>
              <w:snapToGrid w:val="0"/>
              <w:ind w:right="113"/>
              <w:jc w:val="right"/>
            </w:pPr>
            <w:r w:rsidRPr="00D61877">
              <w:t>358.50</w:t>
            </w:r>
          </w:p>
        </w:tc>
      </w:tr>
      <w:tr w:rsidR="0061725C" w:rsidRPr="00D61877" w14:paraId="2C47A493" w14:textId="77777777" w:rsidTr="0061725C">
        <w:trPr>
          <w:cantSplit/>
        </w:trPr>
        <w:tc>
          <w:tcPr>
            <w:tcW w:w="766" w:type="dxa"/>
            <w:shd w:val="clear" w:color="auto" w:fill="auto"/>
          </w:tcPr>
          <w:p w14:paraId="26B3BCA7" w14:textId="77777777" w:rsidR="0061725C" w:rsidRPr="00D61877" w:rsidRDefault="0061725C" w:rsidP="0061725C">
            <w:pPr>
              <w:pStyle w:val="TableText0"/>
              <w:snapToGrid w:val="0"/>
              <w:rPr>
                <w:b/>
              </w:rPr>
            </w:pPr>
            <w:r w:rsidRPr="00D61877">
              <w:t>88731</w:t>
            </w:r>
          </w:p>
        </w:tc>
        <w:tc>
          <w:tcPr>
            <w:tcW w:w="6133" w:type="dxa"/>
            <w:shd w:val="clear" w:color="auto" w:fill="auto"/>
          </w:tcPr>
          <w:p w14:paraId="5859185A" w14:textId="77777777" w:rsidR="0061725C" w:rsidRPr="00D61877" w:rsidRDefault="0061725C" w:rsidP="0061725C">
            <w:pPr>
              <w:pStyle w:val="TableText0"/>
              <w:snapToGrid w:val="0"/>
              <w:rPr>
                <w:b/>
              </w:rPr>
            </w:pPr>
            <w:r w:rsidRPr="00D61877">
              <w:rPr>
                <w:b/>
              </w:rPr>
              <w:t>Retainer – per tooth</w:t>
            </w:r>
          </w:p>
          <w:p w14:paraId="6D080BAF" w14:textId="77777777" w:rsidR="0061725C" w:rsidRPr="00D61877" w:rsidRDefault="0061725C" w:rsidP="0061725C">
            <w:pPr>
              <w:pStyle w:val="TableText0"/>
            </w:pPr>
            <w:r w:rsidRPr="00D61877">
              <w:t xml:space="preserve">A retainer or attachment fitted to a tooth to aid retention of a partial denture. The number of retainers should be indicated. </w:t>
            </w:r>
          </w:p>
          <w:p w14:paraId="68B5345B" w14:textId="77777777" w:rsidR="0061725C" w:rsidRPr="00D61877" w:rsidRDefault="0061725C" w:rsidP="0061725C">
            <w:pPr>
              <w:pStyle w:val="TableText0"/>
              <w:spacing w:before="0"/>
            </w:pPr>
            <w:r w:rsidRPr="00D61877">
              <w:t>(Item is subject to Rule 25)</w:t>
            </w:r>
          </w:p>
        </w:tc>
        <w:tc>
          <w:tcPr>
            <w:tcW w:w="1546" w:type="dxa"/>
            <w:shd w:val="clear" w:color="auto" w:fill="auto"/>
          </w:tcPr>
          <w:p w14:paraId="0AA66399" w14:textId="2BDF5800" w:rsidR="0061725C" w:rsidRPr="00D61877" w:rsidRDefault="0061725C" w:rsidP="0061725C">
            <w:pPr>
              <w:pStyle w:val="TableText0"/>
              <w:snapToGrid w:val="0"/>
              <w:ind w:right="113"/>
              <w:jc w:val="right"/>
            </w:pPr>
            <w:r w:rsidRPr="00D61877">
              <w:t>48.25</w:t>
            </w:r>
          </w:p>
        </w:tc>
      </w:tr>
      <w:tr w:rsidR="0061725C" w:rsidRPr="00D61877" w14:paraId="68B16B81" w14:textId="77777777" w:rsidTr="0061725C">
        <w:trPr>
          <w:cantSplit/>
        </w:trPr>
        <w:tc>
          <w:tcPr>
            <w:tcW w:w="766" w:type="dxa"/>
            <w:shd w:val="clear" w:color="auto" w:fill="auto"/>
          </w:tcPr>
          <w:p w14:paraId="53815386" w14:textId="77777777" w:rsidR="0061725C" w:rsidRPr="00D61877" w:rsidRDefault="0061725C" w:rsidP="0061725C">
            <w:pPr>
              <w:pStyle w:val="TableText0"/>
              <w:snapToGrid w:val="0"/>
              <w:rPr>
                <w:b/>
              </w:rPr>
            </w:pPr>
            <w:r w:rsidRPr="00D61877">
              <w:t>88733</w:t>
            </w:r>
          </w:p>
        </w:tc>
        <w:tc>
          <w:tcPr>
            <w:tcW w:w="6133" w:type="dxa"/>
            <w:shd w:val="clear" w:color="auto" w:fill="auto"/>
          </w:tcPr>
          <w:p w14:paraId="236E1765" w14:textId="77777777" w:rsidR="0061725C" w:rsidRPr="00D61877" w:rsidRDefault="0061725C" w:rsidP="0061725C">
            <w:pPr>
              <w:pStyle w:val="TableText0"/>
              <w:snapToGrid w:val="0"/>
              <w:rPr>
                <w:b/>
              </w:rPr>
            </w:pPr>
            <w:r w:rsidRPr="00D61877">
              <w:rPr>
                <w:b/>
              </w:rPr>
              <w:t>Tooth/teeth (partial denture)</w:t>
            </w:r>
          </w:p>
          <w:p w14:paraId="51843DC1" w14:textId="77777777" w:rsidR="0061725C" w:rsidRPr="00D61877" w:rsidRDefault="0061725C" w:rsidP="0061725C">
            <w:pPr>
              <w:pStyle w:val="TableText0"/>
            </w:pPr>
            <w:r w:rsidRPr="00D61877">
              <w:t xml:space="preserve">An item to describe each tooth added to the base of a new partial denture. The number of teeth should be indicated. </w:t>
            </w:r>
          </w:p>
          <w:p w14:paraId="5941FA91" w14:textId="77777777" w:rsidR="0061725C" w:rsidRPr="00D61877" w:rsidRDefault="0061725C" w:rsidP="0061725C">
            <w:pPr>
              <w:pStyle w:val="TableText0"/>
              <w:spacing w:before="0"/>
            </w:pPr>
            <w:r w:rsidRPr="00D61877">
              <w:t>(Item is subject to Rule 25)</w:t>
            </w:r>
          </w:p>
        </w:tc>
        <w:tc>
          <w:tcPr>
            <w:tcW w:w="1546" w:type="dxa"/>
            <w:shd w:val="clear" w:color="auto" w:fill="auto"/>
          </w:tcPr>
          <w:p w14:paraId="53366444" w14:textId="323FC374" w:rsidR="0061725C" w:rsidRPr="00D61877" w:rsidRDefault="0061725C" w:rsidP="0061725C">
            <w:pPr>
              <w:pStyle w:val="TableText0"/>
              <w:snapToGrid w:val="0"/>
              <w:ind w:right="113"/>
              <w:jc w:val="right"/>
            </w:pPr>
            <w:r w:rsidRPr="00D61877">
              <w:t>39.60</w:t>
            </w:r>
          </w:p>
        </w:tc>
      </w:tr>
      <w:tr w:rsidR="0061725C" w:rsidRPr="00D61877" w14:paraId="17CBAEF3" w14:textId="77777777" w:rsidTr="0061725C">
        <w:trPr>
          <w:cantSplit/>
        </w:trPr>
        <w:tc>
          <w:tcPr>
            <w:tcW w:w="766" w:type="dxa"/>
            <w:shd w:val="clear" w:color="auto" w:fill="auto"/>
          </w:tcPr>
          <w:p w14:paraId="797615CB" w14:textId="77777777" w:rsidR="0061725C" w:rsidRPr="00D61877" w:rsidRDefault="0061725C" w:rsidP="0061725C">
            <w:pPr>
              <w:pStyle w:val="TableText0"/>
              <w:snapToGrid w:val="0"/>
              <w:rPr>
                <w:b/>
              </w:rPr>
            </w:pPr>
            <w:r w:rsidRPr="00D61877">
              <w:t>88736</w:t>
            </w:r>
          </w:p>
        </w:tc>
        <w:tc>
          <w:tcPr>
            <w:tcW w:w="6133" w:type="dxa"/>
            <w:shd w:val="clear" w:color="auto" w:fill="auto"/>
          </w:tcPr>
          <w:p w14:paraId="422EF618" w14:textId="77777777" w:rsidR="0061725C" w:rsidRPr="00D61877" w:rsidRDefault="0061725C" w:rsidP="0061725C">
            <w:pPr>
              <w:pStyle w:val="TableText0"/>
              <w:snapToGrid w:val="0"/>
              <w:rPr>
                <w:b/>
              </w:rPr>
            </w:pPr>
            <w:r w:rsidRPr="00D61877">
              <w:rPr>
                <w:b/>
              </w:rPr>
              <w:t>Immediate tooth replacement – per tooth</w:t>
            </w:r>
          </w:p>
          <w:p w14:paraId="1EA3DF8C" w14:textId="77777777" w:rsidR="0061725C" w:rsidRPr="00D61877" w:rsidRDefault="0061725C" w:rsidP="0061725C">
            <w:pPr>
              <w:pStyle w:val="TableText0"/>
            </w:pPr>
            <w:r w:rsidRPr="00D61877">
              <w:t xml:space="preserve">Provision within a denture to allow immediate replacement of an extracted tooth. The number of teeth so replaced should be indicated. </w:t>
            </w:r>
          </w:p>
          <w:p w14:paraId="0FC3B5C2" w14:textId="77777777" w:rsidR="0061725C" w:rsidRPr="00D61877" w:rsidRDefault="0061725C" w:rsidP="0061725C">
            <w:pPr>
              <w:pStyle w:val="TableText0"/>
              <w:spacing w:before="0"/>
            </w:pPr>
            <w:r w:rsidRPr="00D61877">
              <w:t>(Item is subject to Rule 25)</w:t>
            </w:r>
          </w:p>
        </w:tc>
        <w:tc>
          <w:tcPr>
            <w:tcW w:w="1546" w:type="dxa"/>
            <w:shd w:val="clear" w:color="auto" w:fill="auto"/>
          </w:tcPr>
          <w:p w14:paraId="62209A48" w14:textId="533A0F9B" w:rsidR="0061725C" w:rsidRPr="00D61877" w:rsidRDefault="0061725C" w:rsidP="0061725C">
            <w:pPr>
              <w:pStyle w:val="TableText0"/>
              <w:snapToGrid w:val="0"/>
              <w:ind w:right="113"/>
              <w:jc w:val="right"/>
            </w:pPr>
            <w:r w:rsidRPr="00D61877">
              <w:t>9.95</w:t>
            </w:r>
          </w:p>
        </w:tc>
      </w:tr>
      <w:tr w:rsidR="0061725C" w:rsidRPr="00D61877" w14:paraId="284352AE" w14:textId="77777777" w:rsidTr="00066C59">
        <w:trPr>
          <w:cantSplit/>
        </w:trPr>
        <w:tc>
          <w:tcPr>
            <w:tcW w:w="8445" w:type="dxa"/>
            <w:gridSpan w:val="3"/>
            <w:shd w:val="clear" w:color="auto" w:fill="auto"/>
          </w:tcPr>
          <w:p w14:paraId="7C035E3D" w14:textId="77777777" w:rsidR="0061725C" w:rsidRPr="00D61877" w:rsidRDefault="0061725C" w:rsidP="00066C59">
            <w:pPr>
              <w:pStyle w:val="ColHead2"/>
              <w:rPr>
                <w:b w:val="0"/>
                <w:i/>
              </w:rPr>
            </w:pPr>
            <w:r w:rsidRPr="00D61877">
              <w:rPr>
                <w:b w:val="0"/>
                <w:i/>
              </w:rPr>
              <w:t>Subgroup 4 – Denture Maintenance</w:t>
            </w:r>
          </w:p>
        </w:tc>
      </w:tr>
      <w:tr w:rsidR="0061725C" w:rsidRPr="00D61877" w14:paraId="73EDB248" w14:textId="77777777" w:rsidTr="0061725C">
        <w:trPr>
          <w:cantSplit/>
        </w:trPr>
        <w:tc>
          <w:tcPr>
            <w:tcW w:w="766" w:type="dxa"/>
            <w:shd w:val="clear" w:color="auto" w:fill="auto"/>
          </w:tcPr>
          <w:p w14:paraId="39C7B541" w14:textId="77777777" w:rsidR="0061725C" w:rsidRPr="00D61877" w:rsidRDefault="0061725C" w:rsidP="00066C59">
            <w:pPr>
              <w:pStyle w:val="TableText0"/>
              <w:snapToGrid w:val="0"/>
              <w:rPr>
                <w:b/>
              </w:rPr>
            </w:pPr>
            <w:r w:rsidRPr="00D61877">
              <w:t>88741</w:t>
            </w:r>
          </w:p>
        </w:tc>
        <w:tc>
          <w:tcPr>
            <w:tcW w:w="6133" w:type="dxa"/>
            <w:shd w:val="clear" w:color="auto" w:fill="auto"/>
          </w:tcPr>
          <w:p w14:paraId="3D814280" w14:textId="77777777" w:rsidR="0061725C" w:rsidRPr="00D61877" w:rsidRDefault="0061725C" w:rsidP="00066C59">
            <w:pPr>
              <w:pStyle w:val="TableText0"/>
              <w:snapToGrid w:val="0"/>
              <w:rPr>
                <w:b/>
              </w:rPr>
            </w:pPr>
            <w:r w:rsidRPr="00D61877">
              <w:rPr>
                <w:b/>
              </w:rPr>
              <w:t>Adjustment of a denture</w:t>
            </w:r>
          </w:p>
          <w:p w14:paraId="22E0F1B5" w14:textId="77777777" w:rsidR="0061725C" w:rsidRPr="00D61877" w:rsidRDefault="0061725C" w:rsidP="00066C59">
            <w:pPr>
              <w:pStyle w:val="TableText0"/>
            </w:pPr>
            <w:r w:rsidRPr="00D61877">
              <w:t xml:space="preserve">Adjustment of a denture to improve comfort, function or aesthetics. This item does not apply to routine adjustments following the insertion of a new denture or the maintenance or repair of an existing denture. </w:t>
            </w:r>
          </w:p>
          <w:p w14:paraId="2AA571FD" w14:textId="77777777" w:rsidR="0061725C" w:rsidRPr="00D61877" w:rsidRDefault="0061725C" w:rsidP="00066C59">
            <w:pPr>
              <w:pStyle w:val="TableText0"/>
              <w:spacing w:before="0"/>
            </w:pPr>
            <w:r w:rsidRPr="00D61877">
              <w:t>(Item is subject to Rule 25)</w:t>
            </w:r>
          </w:p>
        </w:tc>
        <w:tc>
          <w:tcPr>
            <w:tcW w:w="1546" w:type="dxa"/>
            <w:shd w:val="clear" w:color="auto" w:fill="auto"/>
          </w:tcPr>
          <w:p w14:paraId="2812CA75" w14:textId="76E4EE1C" w:rsidR="0061725C" w:rsidRPr="00D61877" w:rsidRDefault="0061725C" w:rsidP="00066C59">
            <w:pPr>
              <w:pStyle w:val="TableText0"/>
              <w:snapToGrid w:val="0"/>
              <w:ind w:right="113"/>
              <w:jc w:val="right"/>
            </w:pPr>
            <w:r w:rsidRPr="00D61877">
              <w:t>57.50</w:t>
            </w:r>
          </w:p>
        </w:tc>
      </w:tr>
      <w:tr w:rsidR="0061725C" w:rsidRPr="00D61877" w14:paraId="4AD6FE64" w14:textId="77777777" w:rsidTr="00066C59">
        <w:trPr>
          <w:cantSplit/>
        </w:trPr>
        <w:tc>
          <w:tcPr>
            <w:tcW w:w="8445" w:type="dxa"/>
            <w:gridSpan w:val="3"/>
            <w:shd w:val="clear" w:color="auto" w:fill="auto"/>
          </w:tcPr>
          <w:p w14:paraId="00DD74D0" w14:textId="77777777" w:rsidR="0061725C" w:rsidRPr="00D61877" w:rsidRDefault="0061725C" w:rsidP="00066C59">
            <w:pPr>
              <w:pStyle w:val="ColHead2"/>
              <w:rPr>
                <w:b w:val="0"/>
                <w:i/>
              </w:rPr>
            </w:pPr>
            <w:r w:rsidRPr="00D61877">
              <w:rPr>
                <w:b w:val="0"/>
                <w:i/>
              </w:rPr>
              <w:t>Subgroup 6 – Denture Repairs</w:t>
            </w:r>
          </w:p>
        </w:tc>
      </w:tr>
      <w:tr w:rsidR="0061725C" w:rsidRPr="00D61877" w14:paraId="1748D83D" w14:textId="77777777" w:rsidTr="0061725C">
        <w:trPr>
          <w:cantSplit/>
        </w:trPr>
        <w:tc>
          <w:tcPr>
            <w:tcW w:w="766" w:type="dxa"/>
            <w:shd w:val="clear" w:color="auto" w:fill="auto"/>
          </w:tcPr>
          <w:p w14:paraId="34EA3053" w14:textId="77777777" w:rsidR="0061725C" w:rsidRPr="00D61877" w:rsidRDefault="0061725C" w:rsidP="00066C59">
            <w:pPr>
              <w:pStyle w:val="TableText0"/>
              <w:snapToGrid w:val="0"/>
              <w:rPr>
                <w:b/>
              </w:rPr>
            </w:pPr>
            <w:r w:rsidRPr="00D61877">
              <w:t>88761</w:t>
            </w:r>
          </w:p>
        </w:tc>
        <w:tc>
          <w:tcPr>
            <w:tcW w:w="6133" w:type="dxa"/>
            <w:shd w:val="clear" w:color="auto" w:fill="auto"/>
          </w:tcPr>
          <w:p w14:paraId="174CB7F9" w14:textId="77777777" w:rsidR="0061725C" w:rsidRPr="00D61877" w:rsidRDefault="0061725C" w:rsidP="00066C59">
            <w:pPr>
              <w:pStyle w:val="TableText0"/>
              <w:snapToGrid w:val="0"/>
              <w:rPr>
                <w:b/>
              </w:rPr>
            </w:pPr>
            <w:r w:rsidRPr="00D61877">
              <w:rPr>
                <w:b/>
              </w:rPr>
              <w:t>Reattaching pre-existing clasp to denture</w:t>
            </w:r>
          </w:p>
          <w:p w14:paraId="753A7A6F" w14:textId="77777777" w:rsidR="0061725C" w:rsidRPr="00D61877" w:rsidRDefault="0061725C" w:rsidP="00066C59">
            <w:pPr>
              <w:pStyle w:val="TableText0"/>
            </w:pPr>
            <w:r w:rsidRPr="00D61877">
              <w:t>Repair, insertion and adjustment of a denture involving re-attachment of a pre-existing clasp.</w:t>
            </w:r>
          </w:p>
        </w:tc>
        <w:tc>
          <w:tcPr>
            <w:tcW w:w="1546" w:type="dxa"/>
            <w:shd w:val="clear" w:color="auto" w:fill="auto"/>
          </w:tcPr>
          <w:p w14:paraId="5F77F041" w14:textId="7EC2D4FB" w:rsidR="0061725C" w:rsidRPr="00D61877" w:rsidRDefault="0061725C" w:rsidP="00066C59">
            <w:pPr>
              <w:pStyle w:val="TableText0"/>
              <w:snapToGrid w:val="0"/>
              <w:ind w:right="113"/>
              <w:jc w:val="right"/>
            </w:pPr>
            <w:r w:rsidRPr="00D61877">
              <w:t>157.85</w:t>
            </w:r>
          </w:p>
        </w:tc>
      </w:tr>
      <w:tr w:rsidR="0061725C" w:rsidRPr="00D61877" w14:paraId="3C885670" w14:textId="77777777" w:rsidTr="0061725C">
        <w:trPr>
          <w:cantSplit/>
        </w:trPr>
        <w:tc>
          <w:tcPr>
            <w:tcW w:w="766" w:type="dxa"/>
            <w:shd w:val="clear" w:color="auto" w:fill="auto"/>
          </w:tcPr>
          <w:p w14:paraId="609C61D8" w14:textId="77777777" w:rsidR="0061725C" w:rsidRPr="00D61877" w:rsidRDefault="0061725C" w:rsidP="0061725C">
            <w:pPr>
              <w:pStyle w:val="TableText0"/>
              <w:snapToGrid w:val="0"/>
              <w:rPr>
                <w:b/>
              </w:rPr>
            </w:pPr>
            <w:r w:rsidRPr="00D61877">
              <w:lastRenderedPageBreak/>
              <w:t>88762</w:t>
            </w:r>
          </w:p>
        </w:tc>
        <w:tc>
          <w:tcPr>
            <w:tcW w:w="6133" w:type="dxa"/>
            <w:shd w:val="clear" w:color="auto" w:fill="auto"/>
          </w:tcPr>
          <w:p w14:paraId="6A627275" w14:textId="77777777" w:rsidR="0061725C" w:rsidRPr="00D61877" w:rsidRDefault="0061725C" w:rsidP="0061725C">
            <w:pPr>
              <w:pStyle w:val="TableText0"/>
              <w:snapToGrid w:val="0"/>
              <w:rPr>
                <w:b/>
              </w:rPr>
            </w:pPr>
            <w:r w:rsidRPr="00D61877">
              <w:rPr>
                <w:b/>
              </w:rPr>
              <w:t>Replacing/adding clasp to denture - per clasp</w:t>
            </w:r>
          </w:p>
          <w:p w14:paraId="5DCDEE49" w14:textId="77777777" w:rsidR="0061725C" w:rsidRPr="00D61877" w:rsidRDefault="0061725C" w:rsidP="0061725C">
            <w:pPr>
              <w:pStyle w:val="TableText0"/>
            </w:pPr>
            <w:r w:rsidRPr="00D61877">
              <w:t>Repair, insertion and adjustment of a denture involving replacement or addition of a new clasp or clasps.</w:t>
            </w:r>
          </w:p>
        </w:tc>
        <w:tc>
          <w:tcPr>
            <w:tcW w:w="1546" w:type="dxa"/>
            <w:shd w:val="clear" w:color="auto" w:fill="auto"/>
          </w:tcPr>
          <w:p w14:paraId="403B430E" w14:textId="7BA9B736" w:rsidR="0061725C" w:rsidRPr="00D61877" w:rsidRDefault="0061725C" w:rsidP="0061725C">
            <w:pPr>
              <w:pStyle w:val="TableText0"/>
              <w:snapToGrid w:val="0"/>
              <w:ind w:right="113"/>
              <w:jc w:val="right"/>
            </w:pPr>
            <w:r w:rsidRPr="00D61877">
              <w:t>164.95</w:t>
            </w:r>
          </w:p>
        </w:tc>
      </w:tr>
      <w:tr w:rsidR="0061725C" w:rsidRPr="00D61877" w14:paraId="249E16CB" w14:textId="77777777" w:rsidTr="0061725C">
        <w:trPr>
          <w:cantSplit/>
        </w:trPr>
        <w:tc>
          <w:tcPr>
            <w:tcW w:w="766" w:type="dxa"/>
            <w:shd w:val="clear" w:color="auto" w:fill="auto"/>
          </w:tcPr>
          <w:p w14:paraId="5568E52C" w14:textId="77777777" w:rsidR="0061725C" w:rsidRPr="00D61877" w:rsidRDefault="0061725C" w:rsidP="0061725C">
            <w:pPr>
              <w:pStyle w:val="TableText0"/>
              <w:snapToGrid w:val="0"/>
              <w:rPr>
                <w:b/>
              </w:rPr>
            </w:pPr>
            <w:r w:rsidRPr="00D61877">
              <w:t>88764</w:t>
            </w:r>
          </w:p>
        </w:tc>
        <w:tc>
          <w:tcPr>
            <w:tcW w:w="6133" w:type="dxa"/>
            <w:shd w:val="clear" w:color="auto" w:fill="auto"/>
          </w:tcPr>
          <w:p w14:paraId="342CA4B3" w14:textId="77777777" w:rsidR="0061725C" w:rsidRPr="00D61877" w:rsidRDefault="0061725C" w:rsidP="0061725C">
            <w:pPr>
              <w:pStyle w:val="TableText0"/>
              <w:snapToGrid w:val="0"/>
              <w:rPr>
                <w:b/>
              </w:rPr>
            </w:pPr>
            <w:r w:rsidRPr="00D61877">
              <w:rPr>
                <w:b/>
              </w:rPr>
              <w:t>Repairing broken base of a partial denture</w:t>
            </w:r>
          </w:p>
          <w:p w14:paraId="2FB72718" w14:textId="77777777" w:rsidR="0061725C" w:rsidRPr="00D61877" w:rsidRDefault="0061725C" w:rsidP="0061725C">
            <w:pPr>
              <w:pStyle w:val="TableText0"/>
            </w:pPr>
            <w:r w:rsidRPr="00D61877">
              <w:t>Repair, insertion and adjustment of a broken resin partial denture base.</w:t>
            </w:r>
          </w:p>
        </w:tc>
        <w:tc>
          <w:tcPr>
            <w:tcW w:w="1546" w:type="dxa"/>
            <w:shd w:val="clear" w:color="auto" w:fill="auto"/>
          </w:tcPr>
          <w:p w14:paraId="206382D0" w14:textId="38E69F2F" w:rsidR="0061725C" w:rsidRPr="00D61877" w:rsidRDefault="0061725C" w:rsidP="0061725C">
            <w:pPr>
              <w:pStyle w:val="TableText0"/>
              <w:snapToGrid w:val="0"/>
              <w:ind w:right="113"/>
              <w:jc w:val="right"/>
            </w:pPr>
            <w:r w:rsidRPr="00D61877">
              <w:t>157.85</w:t>
            </w:r>
          </w:p>
        </w:tc>
      </w:tr>
      <w:tr w:rsidR="0061725C" w:rsidRPr="00D61877" w14:paraId="70ECA411" w14:textId="77777777" w:rsidTr="0061725C">
        <w:trPr>
          <w:cantSplit/>
        </w:trPr>
        <w:tc>
          <w:tcPr>
            <w:tcW w:w="766" w:type="dxa"/>
            <w:shd w:val="clear" w:color="auto" w:fill="auto"/>
          </w:tcPr>
          <w:p w14:paraId="5FDD2A2F" w14:textId="77777777" w:rsidR="0061725C" w:rsidRPr="00D61877" w:rsidRDefault="0061725C" w:rsidP="0061725C">
            <w:pPr>
              <w:pStyle w:val="TableText0"/>
              <w:snapToGrid w:val="0"/>
              <w:rPr>
                <w:b/>
              </w:rPr>
            </w:pPr>
            <w:r w:rsidRPr="00D61877">
              <w:t>88765</w:t>
            </w:r>
          </w:p>
        </w:tc>
        <w:tc>
          <w:tcPr>
            <w:tcW w:w="6133" w:type="dxa"/>
            <w:shd w:val="clear" w:color="auto" w:fill="auto"/>
          </w:tcPr>
          <w:p w14:paraId="42A82F01" w14:textId="77777777" w:rsidR="0061725C" w:rsidRPr="00D61877" w:rsidRDefault="0061725C" w:rsidP="0061725C">
            <w:pPr>
              <w:pStyle w:val="TableText0"/>
              <w:snapToGrid w:val="0"/>
              <w:rPr>
                <w:b/>
              </w:rPr>
            </w:pPr>
            <w:r w:rsidRPr="00D61877">
              <w:rPr>
                <w:b/>
              </w:rPr>
              <w:t>Replacing/adding new tooth on denture – per tooth</w:t>
            </w:r>
          </w:p>
          <w:p w14:paraId="492022B6" w14:textId="77777777" w:rsidR="0061725C" w:rsidRPr="00D61877" w:rsidRDefault="0061725C" w:rsidP="0061725C">
            <w:pPr>
              <w:pStyle w:val="TableText0"/>
            </w:pPr>
            <w:r w:rsidRPr="00D61877">
              <w:t>Repair, insertion and adjustment of a denture involving replacement with or addition of a new tooth or teeth to a previously existing denture.</w:t>
            </w:r>
          </w:p>
        </w:tc>
        <w:tc>
          <w:tcPr>
            <w:tcW w:w="1546" w:type="dxa"/>
            <w:shd w:val="clear" w:color="auto" w:fill="auto"/>
          </w:tcPr>
          <w:p w14:paraId="70E088CA" w14:textId="02759EA0" w:rsidR="0061725C" w:rsidRPr="00D61877" w:rsidRDefault="0061725C" w:rsidP="0061725C">
            <w:pPr>
              <w:pStyle w:val="TableText0"/>
              <w:snapToGrid w:val="0"/>
              <w:ind w:right="113"/>
              <w:jc w:val="right"/>
            </w:pPr>
            <w:r w:rsidRPr="00D61877">
              <w:t>164.95</w:t>
            </w:r>
          </w:p>
        </w:tc>
      </w:tr>
      <w:tr w:rsidR="0061725C" w:rsidRPr="00D61877" w14:paraId="627DAFB2" w14:textId="77777777" w:rsidTr="0061725C">
        <w:trPr>
          <w:cantSplit/>
        </w:trPr>
        <w:tc>
          <w:tcPr>
            <w:tcW w:w="766" w:type="dxa"/>
            <w:shd w:val="clear" w:color="auto" w:fill="auto"/>
          </w:tcPr>
          <w:p w14:paraId="415F1597" w14:textId="77777777" w:rsidR="0061725C" w:rsidRPr="00D61877" w:rsidRDefault="0061725C" w:rsidP="0061725C">
            <w:pPr>
              <w:pStyle w:val="TableText0"/>
              <w:snapToGrid w:val="0"/>
              <w:rPr>
                <w:b/>
              </w:rPr>
            </w:pPr>
            <w:r w:rsidRPr="00D61877">
              <w:t>88766</w:t>
            </w:r>
          </w:p>
        </w:tc>
        <w:tc>
          <w:tcPr>
            <w:tcW w:w="6133" w:type="dxa"/>
            <w:shd w:val="clear" w:color="auto" w:fill="auto"/>
          </w:tcPr>
          <w:p w14:paraId="77CC0D9B" w14:textId="77777777" w:rsidR="0061725C" w:rsidRPr="00D61877" w:rsidRDefault="0061725C" w:rsidP="0061725C">
            <w:pPr>
              <w:pStyle w:val="TableText0"/>
              <w:snapToGrid w:val="0"/>
              <w:rPr>
                <w:b/>
              </w:rPr>
            </w:pPr>
            <w:r w:rsidRPr="00D61877">
              <w:rPr>
                <w:b/>
              </w:rPr>
              <w:t>Reattaching existing tooth on denture – per tooth</w:t>
            </w:r>
          </w:p>
          <w:p w14:paraId="6A32E5A6" w14:textId="77777777" w:rsidR="0061725C" w:rsidRPr="00D61877" w:rsidRDefault="0061725C" w:rsidP="0061725C">
            <w:pPr>
              <w:pStyle w:val="TableText0"/>
            </w:pPr>
            <w:r w:rsidRPr="00D61877">
              <w:t>Repair, insertion and adjustment of a denture involving reattachment of a pre-existing denture tooth or teeth.</w:t>
            </w:r>
          </w:p>
        </w:tc>
        <w:tc>
          <w:tcPr>
            <w:tcW w:w="1546" w:type="dxa"/>
            <w:shd w:val="clear" w:color="auto" w:fill="auto"/>
          </w:tcPr>
          <w:p w14:paraId="3DA0F256" w14:textId="75531DB7" w:rsidR="0061725C" w:rsidRPr="00D61877" w:rsidRDefault="0061725C" w:rsidP="0061725C">
            <w:pPr>
              <w:pStyle w:val="TableText0"/>
              <w:snapToGrid w:val="0"/>
              <w:ind w:right="113"/>
              <w:jc w:val="right"/>
            </w:pPr>
            <w:r w:rsidRPr="00D61877">
              <w:t>157.85</w:t>
            </w:r>
          </w:p>
        </w:tc>
      </w:tr>
      <w:tr w:rsidR="0061725C" w:rsidRPr="00D61877" w14:paraId="3614BB23" w14:textId="77777777" w:rsidTr="0061725C">
        <w:trPr>
          <w:cantSplit/>
        </w:trPr>
        <w:tc>
          <w:tcPr>
            <w:tcW w:w="766" w:type="dxa"/>
            <w:shd w:val="clear" w:color="auto" w:fill="auto"/>
          </w:tcPr>
          <w:p w14:paraId="0ACA336F" w14:textId="77777777" w:rsidR="0061725C" w:rsidRPr="00D61877" w:rsidRDefault="0061725C" w:rsidP="0061725C">
            <w:pPr>
              <w:pStyle w:val="TableText0"/>
              <w:snapToGrid w:val="0"/>
              <w:rPr>
                <w:b/>
              </w:rPr>
            </w:pPr>
            <w:r w:rsidRPr="00D61877">
              <w:t>88768</w:t>
            </w:r>
          </w:p>
        </w:tc>
        <w:tc>
          <w:tcPr>
            <w:tcW w:w="6133" w:type="dxa"/>
            <w:shd w:val="clear" w:color="auto" w:fill="auto"/>
          </w:tcPr>
          <w:p w14:paraId="0A23CECB" w14:textId="77777777" w:rsidR="0061725C" w:rsidRPr="00D61877" w:rsidRDefault="0061725C" w:rsidP="0061725C">
            <w:pPr>
              <w:pStyle w:val="TableText0"/>
              <w:snapToGrid w:val="0"/>
              <w:rPr>
                <w:b/>
              </w:rPr>
            </w:pPr>
            <w:r w:rsidRPr="00D61877">
              <w:rPr>
                <w:b/>
              </w:rPr>
              <w:t>Adding tooth to partial denture to replace an extracted or decoronated tooth - per tooth</w:t>
            </w:r>
          </w:p>
          <w:p w14:paraId="1AC0EE55" w14:textId="77777777" w:rsidR="0061725C" w:rsidRPr="00D61877" w:rsidRDefault="0061725C" w:rsidP="0061725C">
            <w:pPr>
              <w:pStyle w:val="TableText0"/>
            </w:pPr>
            <w:r w:rsidRPr="00D61877">
              <w:t xml:space="preserve">Modification, insertion and adjustment of a partial denture involving an addition to accommodate the loss of a natural tooth or its coronal section. </w:t>
            </w:r>
          </w:p>
          <w:p w14:paraId="7683E946" w14:textId="77777777" w:rsidR="0061725C" w:rsidRPr="00D61877" w:rsidRDefault="0061725C" w:rsidP="0061725C">
            <w:pPr>
              <w:pStyle w:val="TableText0"/>
              <w:spacing w:before="0"/>
            </w:pPr>
            <w:r w:rsidRPr="00D61877">
              <w:t>(Item is subject to Rule 17)</w:t>
            </w:r>
          </w:p>
        </w:tc>
        <w:tc>
          <w:tcPr>
            <w:tcW w:w="1546" w:type="dxa"/>
            <w:shd w:val="clear" w:color="auto" w:fill="auto"/>
          </w:tcPr>
          <w:p w14:paraId="3D991DB0" w14:textId="10A7DB2A" w:rsidR="0061725C" w:rsidRPr="00D61877" w:rsidRDefault="0061725C" w:rsidP="0061725C">
            <w:pPr>
              <w:pStyle w:val="TableText0"/>
              <w:snapToGrid w:val="0"/>
              <w:ind w:right="113"/>
              <w:jc w:val="right"/>
            </w:pPr>
            <w:r w:rsidRPr="00D61877">
              <w:t>167.00</w:t>
            </w:r>
          </w:p>
        </w:tc>
      </w:tr>
      <w:tr w:rsidR="0061725C" w:rsidRPr="00D61877" w14:paraId="65593545" w14:textId="77777777" w:rsidTr="00066C59">
        <w:trPr>
          <w:cantSplit/>
        </w:trPr>
        <w:tc>
          <w:tcPr>
            <w:tcW w:w="8445" w:type="dxa"/>
            <w:gridSpan w:val="3"/>
            <w:shd w:val="clear" w:color="auto" w:fill="auto"/>
          </w:tcPr>
          <w:p w14:paraId="545BEB28" w14:textId="77777777" w:rsidR="0061725C" w:rsidRPr="00D61877" w:rsidRDefault="0061725C" w:rsidP="00066C59">
            <w:pPr>
              <w:pStyle w:val="ColHead2"/>
              <w:rPr>
                <w:b w:val="0"/>
                <w:i/>
              </w:rPr>
            </w:pPr>
            <w:r w:rsidRPr="00D61877">
              <w:rPr>
                <w:b w:val="0"/>
                <w:i/>
              </w:rPr>
              <w:t>Subgroup 7 – Other Prosthodontic Services</w:t>
            </w:r>
          </w:p>
        </w:tc>
      </w:tr>
      <w:tr w:rsidR="0061725C" w:rsidRPr="00D61877" w14:paraId="0C00AA94" w14:textId="77777777" w:rsidTr="0061725C">
        <w:trPr>
          <w:cantSplit/>
        </w:trPr>
        <w:tc>
          <w:tcPr>
            <w:tcW w:w="766" w:type="dxa"/>
            <w:shd w:val="clear" w:color="auto" w:fill="auto"/>
          </w:tcPr>
          <w:p w14:paraId="2A5D8CCE" w14:textId="77777777" w:rsidR="0061725C" w:rsidRPr="00D61877" w:rsidRDefault="0061725C" w:rsidP="00066C59">
            <w:pPr>
              <w:pStyle w:val="TableText0"/>
              <w:snapToGrid w:val="0"/>
              <w:rPr>
                <w:b/>
              </w:rPr>
            </w:pPr>
            <w:r w:rsidRPr="00D61877">
              <w:t>88776</w:t>
            </w:r>
          </w:p>
        </w:tc>
        <w:tc>
          <w:tcPr>
            <w:tcW w:w="6133" w:type="dxa"/>
            <w:shd w:val="clear" w:color="auto" w:fill="auto"/>
          </w:tcPr>
          <w:p w14:paraId="61EF9486" w14:textId="77777777" w:rsidR="0061725C" w:rsidRPr="00D61877" w:rsidRDefault="0061725C" w:rsidP="00066C59">
            <w:pPr>
              <w:pStyle w:val="TableText0"/>
              <w:snapToGrid w:val="0"/>
              <w:rPr>
                <w:b/>
              </w:rPr>
            </w:pPr>
            <w:r w:rsidRPr="00D61877">
              <w:rPr>
                <w:b/>
              </w:rPr>
              <w:t>Impression - dental appliance repair/modification</w:t>
            </w:r>
          </w:p>
          <w:p w14:paraId="3F21C2C7" w14:textId="77777777" w:rsidR="0061725C" w:rsidRPr="00D61877" w:rsidRDefault="0061725C" w:rsidP="00066C59">
            <w:pPr>
              <w:pStyle w:val="TableText0"/>
            </w:pPr>
            <w:r w:rsidRPr="00D61877">
              <w:t>An item to describe taking an impression where required for the repair or modification of a dental appliance.</w:t>
            </w:r>
          </w:p>
        </w:tc>
        <w:tc>
          <w:tcPr>
            <w:tcW w:w="1546" w:type="dxa"/>
            <w:shd w:val="clear" w:color="auto" w:fill="auto"/>
          </w:tcPr>
          <w:p w14:paraId="0D3A2DEE" w14:textId="686996FC" w:rsidR="0061725C" w:rsidRPr="00D61877" w:rsidRDefault="0061725C" w:rsidP="00066C59">
            <w:pPr>
              <w:pStyle w:val="TableText0"/>
              <w:snapToGrid w:val="0"/>
              <w:ind w:right="113"/>
              <w:jc w:val="right"/>
            </w:pPr>
            <w:r w:rsidRPr="00D61877">
              <w:t>50.45</w:t>
            </w:r>
          </w:p>
        </w:tc>
      </w:tr>
      <w:tr w:rsidR="0061725C" w:rsidRPr="00D61877" w14:paraId="63211F5A" w14:textId="77777777" w:rsidTr="00066C59">
        <w:trPr>
          <w:cantSplit/>
        </w:trPr>
        <w:tc>
          <w:tcPr>
            <w:tcW w:w="8445" w:type="dxa"/>
            <w:gridSpan w:val="3"/>
            <w:shd w:val="clear" w:color="auto" w:fill="auto"/>
          </w:tcPr>
          <w:p w14:paraId="109C9C34" w14:textId="77777777" w:rsidR="0061725C" w:rsidRPr="00D61877" w:rsidRDefault="0061725C" w:rsidP="00066C59">
            <w:pPr>
              <w:pStyle w:val="TableColHead"/>
            </w:pPr>
            <w:r w:rsidRPr="00D61877">
              <w:t>Group U9 – General Services</w:t>
            </w:r>
          </w:p>
        </w:tc>
      </w:tr>
      <w:tr w:rsidR="0061725C" w:rsidRPr="00D61877" w14:paraId="46D968C0" w14:textId="77777777" w:rsidTr="00066C59">
        <w:trPr>
          <w:cantSplit/>
        </w:trPr>
        <w:tc>
          <w:tcPr>
            <w:tcW w:w="8445" w:type="dxa"/>
            <w:gridSpan w:val="3"/>
            <w:shd w:val="clear" w:color="auto" w:fill="auto"/>
          </w:tcPr>
          <w:p w14:paraId="08BC9CD6" w14:textId="77777777" w:rsidR="0061725C" w:rsidRPr="00D61877" w:rsidRDefault="0061725C" w:rsidP="00066C59">
            <w:pPr>
              <w:pStyle w:val="ColHead2"/>
              <w:rPr>
                <w:b w:val="0"/>
                <w:i/>
              </w:rPr>
            </w:pPr>
            <w:r w:rsidRPr="00D61877">
              <w:rPr>
                <w:b w:val="0"/>
                <w:i/>
              </w:rPr>
              <w:t>Subgroup 1– Emergencies</w:t>
            </w:r>
          </w:p>
        </w:tc>
      </w:tr>
      <w:tr w:rsidR="0061725C" w:rsidRPr="00D61877" w14:paraId="60FBC542" w14:textId="77777777" w:rsidTr="0061725C">
        <w:trPr>
          <w:cantSplit/>
        </w:trPr>
        <w:tc>
          <w:tcPr>
            <w:tcW w:w="766" w:type="dxa"/>
            <w:shd w:val="clear" w:color="auto" w:fill="auto"/>
          </w:tcPr>
          <w:p w14:paraId="1D9471A2" w14:textId="77777777" w:rsidR="0061725C" w:rsidRPr="00D61877" w:rsidRDefault="0061725C" w:rsidP="00066C59">
            <w:pPr>
              <w:pStyle w:val="TableText0"/>
              <w:snapToGrid w:val="0"/>
              <w:rPr>
                <w:b/>
              </w:rPr>
            </w:pPr>
            <w:r w:rsidRPr="00D61877">
              <w:t>88911</w:t>
            </w:r>
          </w:p>
        </w:tc>
        <w:tc>
          <w:tcPr>
            <w:tcW w:w="6133" w:type="dxa"/>
            <w:shd w:val="clear" w:color="auto" w:fill="auto"/>
          </w:tcPr>
          <w:p w14:paraId="62D80C32" w14:textId="77777777" w:rsidR="0061725C" w:rsidRPr="00D61877" w:rsidRDefault="0061725C" w:rsidP="00066C59">
            <w:pPr>
              <w:pStyle w:val="TableText0"/>
              <w:snapToGrid w:val="0"/>
              <w:rPr>
                <w:b/>
              </w:rPr>
            </w:pPr>
            <w:r w:rsidRPr="00D61877">
              <w:rPr>
                <w:b/>
              </w:rPr>
              <w:t>Palliative care</w:t>
            </w:r>
          </w:p>
          <w:p w14:paraId="1558CAC9" w14:textId="77777777" w:rsidR="0061725C" w:rsidRPr="00D61877" w:rsidRDefault="0061725C" w:rsidP="00066C59">
            <w:pPr>
              <w:pStyle w:val="TableText0"/>
            </w:pPr>
            <w:r w:rsidRPr="00D61877">
              <w:t xml:space="preserve">An item to describe interim care to relieve pain, infection, bleeding or other problems not associated with other treatment. </w:t>
            </w:r>
          </w:p>
          <w:p w14:paraId="0A6834B9" w14:textId="77777777" w:rsidR="0061725C" w:rsidRPr="00D61877" w:rsidRDefault="0061725C" w:rsidP="00066C59">
            <w:pPr>
              <w:pStyle w:val="TableText0"/>
              <w:spacing w:before="0"/>
            </w:pPr>
            <w:r w:rsidRPr="00D61877">
              <w:t>(Item is subject to Rule 29)</w:t>
            </w:r>
          </w:p>
        </w:tc>
        <w:tc>
          <w:tcPr>
            <w:tcW w:w="1546" w:type="dxa"/>
            <w:shd w:val="clear" w:color="auto" w:fill="auto"/>
          </w:tcPr>
          <w:p w14:paraId="5ABB5D6B" w14:textId="39602F5F" w:rsidR="0061725C" w:rsidRPr="00D61877" w:rsidRDefault="0061725C" w:rsidP="00066C59">
            <w:pPr>
              <w:pStyle w:val="TableText0"/>
              <w:snapToGrid w:val="0"/>
              <w:ind w:right="113"/>
              <w:jc w:val="right"/>
            </w:pPr>
            <w:r w:rsidRPr="00D61877">
              <w:t>74.85</w:t>
            </w:r>
          </w:p>
        </w:tc>
      </w:tr>
      <w:tr w:rsidR="0061725C" w:rsidRPr="00D61877" w14:paraId="57C8C97D" w14:textId="77777777" w:rsidTr="00066C59">
        <w:trPr>
          <w:cantSplit/>
        </w:trPr>
        <w:tc>
          <w:tcPr>
            <w:tcW w:w="8445" w:type="dxa"/>
            <w:gridSpan w:val="3"/>
            <w:shd w:val="clear" w:color="auto" w:fill="auto"/>
          </w:tcPr>
          <w:p w14:paraId="35CB6AB1" w14:textId="77777777" w:rsidR="0061725C" w:rsidRPr="00D61877" w:rsidRDefault="0061725C" w:rsidP="00066C59">
            <w:pPr>
              <w:pStyle w:val="ColHead2"/>
              <w:rPr>
                <w:b w:val="0"/>
                <w:i/>
              </w:rPr>
            </w:pPr>
            <w:r w:rsidRPr="00D61877">
              <w:rPr>
                <w:b w:val="0"/>
                <w:i/>
              </w:rPr>
              <w:t xml:space="preserve">Subgroup 4– Sedation </w:t>
            </w:r>
          </w:p>
        </w:tc>
      </w:tr>
      <w:tr w:rsidR="002B4912" w:rsidRPr="00D61877" w14:paraId="75376AF1" w14:textId="77777777" w:rsidTr="0061725C">
        <w:trPr>
          <w:cantSplit/>
        </w:trPr>
        <w:tc>
          <w:tcPr>
            <w:tcW w:w="766" w:type="dxa"/>
            <w:shd w:val="clear" w:color="auto" w:fill="auto"/>
          </w:tcPr>
          <w:p w14:paraId="4CE69B4C" w14:textId="77777777" w:rsidR="002B4912" w:rsidRPr="00D61877" w:rsidRDefault="002B4912" w:rsidP="002B4912">
            <w:pPr>
              <w:pStyle w:val="TableText0"/>
              <w:snapToGrid w:val="0"/>
            </w:pPr>
            <w:r w:rsidRPr="00D61877">
              <w:t>88942</w:t>
            </w:r>
          </w:p>
        </w:tc>
        <w:tc>
          <w:tcPr>
            <w:tcW w:w="6133" w:type="dxa"/>
            <w:shd w:val="clear" w:color="auto" w:fill="auto"/>
          </w:tcPr>
          <w:p w14:paraId="45E0991C" w14:textId="77777777" w:rsidR="002B4912" w:rsidRPr="00D61877" w:rsidRDefault="002B4912" w:rsidP="002B4912">
            <w:pPr>
              <w:pStyle w:val="TableText0"/>
              <w:snapToGrid w:val="0"/>
              <w:rPr>
                <w:b/>
              </w:rPr>
            </w:pPr>
            <w:r w:rsidRPr="00D61877">
              <w:rPr>
                <w:b/>
              </w:rPr>
              <w:t>Sedation - intravenous</w:t>
            </w:r>
          </w:p>
          <w:p w14:paraId="545EB398" w14:textId="77777777" w:rsidR="002B4912" w:rsidRPr="00D61877" w:rsidRDefault="002B4912" w:rsidP="002B4912">
            <w:pPr>
              <w:pStyle w:val="TableText0"/>
            </w:pPr>
            <w:r w:rsidRPr="00D61877">
              <w:t>Sedative drug(s) administered intravenously, usually in increments. The incremental administration may continue while dental treatment is being provided.</w:t>
            </w:r>
          </w:p>
          <w:p w14:paraId="501CA1B0" w14:textId="77777777" w:rsidR="002B4912" w:rsidRPr="00D61877" w:rsidRDefault="002B4912" w:rsidP="002B4912">
            <w:pPr>
              <w:pStyle w:val="TableText0"/>
            </w:pPr>
            <w:r w:rsidRPr="00D61877">
              <w:t>(Item is subject to rule 17)</w:t>
            </w:r>
          </w:p>
        </w:tc>
        <w:tc>
          <w:tcPr>
            <w:tcW w:w="1546" w:type="dxa"/>
            <w:shd w:val="clear" w:color="auto" w:fill="auto"/>
          </w:tcPr>
          <w:p w14:paraId="7573C41C" w14:textId="23C505A3" w:rsidR="002B4912" w:rsidRPr="00D61877" w:rsidRDefault="002B4912" w:rsidP="002B4912">
            <w:pPr>
              <w:pStyle w:val="TableText0"/>
              <w:snapToGrid w:val="0"/>
              <w:ind w:right="113"/>
              <w:jc w:val="right"/>
            </w:pPr>
            <w:r w:rsidRPr="00D61877">
              <w:t>146.75</w:t>
            </w:r>
          </w:p>
        </w:tc>
      </w:tr>
      <w:tr w:rsidR="002B4912" w:rsidRPr="00D61877" w14:paraId="49BE7D60" w14:textId="77777777" w:rsidTr="0061725C">
        <w:trPr>
          <w:cantSplit/>
        </w:trPr>
        <w:tc>
          <w:tcPr>
            <w:tcW w:w="766" w:type="dxa"/>
            <w:shd w:val="clear" w:color="auto" w:fill="auto"/>
          </w:tcPr>
          <w:p w14:paraId="6A0E9AA8" w14:textId="77777777" w:rsidR="002B4912" w:rsidRPr="00D61877" w:rsidRDefault="002B4912" w:rsidP="002B4912">
            <w:pPr>
              <w:pStyle w:val="TableText0"/>
              <w:snapToGrid w:val="0"/>
            </w:pPr>
            <w:r w:rsidRPr="00D61877">
              <w:t>88943</w:t>
            </w:r>
          </w:p>
        </w:tc>
        <w:tc>
          <w:tcPr>
            <w:tcW w:w="6133" w:type="dxa"/>
            <w:shd w:val="clear" w:color="auto" w:fill="auto"/>
          </w:tcPr>
          <w:p w14:paraId="4D5009A7" w14:textId="77777777" w:rsidR="002B4912" w:rsidRPr="00D61877" w:rsidRDefault="002B4912" w:rsidP="002B4912">
            <w:pPr>
              <w:pStyle w:val="TableText0"/>
              <w:snapToGrid w:val="0"/>
              <w:rPr>
                <w:b/>
              </w:rPr>
            </w:pPr>
            <w:r w:rsidRPr="00D61877">
              <w:rPr>
                <w:b/>
              </w:rPr>
              <w:t xml:space="preserve">Sedation - inhalation </w:t>
            </w:r>
          </w:p>
          <w:p w14:paraId="128F37B8" w14:textId="77777777" w:rsidR="002B4912" w:rsidRPr="00D61877" w:rsidRDefault="002B4912" w:rsidP="002B4912">
            <w:pPr>
              <w:pStyle w:val="TableText0"/>
              <w:spacing w:before="0"/>
              <w:rPr>
                <w:b/>
              </w:rPr>
            </w:pPr>
            <w:r w:rsidRPr="00D61877">
              <w:t xml:space="preserve">Nitrous oxide gas mixed with oxygen is inhaled by the patient while dental treatment is being provided. </w:t>
            </w:r>
          </w:p>
        </w:tc>
        <w:tc>
          <w:tcPr>
            <w:tcW w:w="1546" w:type="dxa"/>
            <w:shd w:val="clear" w:color="auto" w:fill="auto"/>
          </w:tcPr>
          <w:p w14:paraId="1B593E7A" w14:textId="58760FBC" w:rsidR="002B4912" w:rsidRPr="00D61877" w:rsidRDefault="002B4912" w:rsidP="002B4912">
            <w:pPr>
              <w:pStyle w:val="TableText0"/>
              <w:snapToGrid w:val="0"/>
              <w:ind w:right="113"/>
              <w:jc w:val="right"/>
            </w:pPr>
            <w:r w:rsidRPr="00D61877">
              <w:t>73.35</w:t>
            </w:r>
          </w:p>
        </w:tc>
      </w:tr>
    </w:tbl>
    <w:p w14:paraId="2BDCA86A" w14:textId="5F700970" w:rsidR="0061725C" w:rsidRPr="00D61877" w:rsidRDefault="0061725C" w:rsidP="0061725C">
      <w:pPr>
        <w:pStyle w:val="ItemHead"/>
      </w:pPr>
      <w:proofErr w:type="gramStart"/>
      <w:r w:rsidRPr="00D61877">
        <w:t>2  Schedule</w:t>
      </w:r>
      <w:proofErr w:type="gramEnd"/>
      <w:r w:rsidRPr="00D61877">
        <w:t xml:space="preserve"> 3 Benefit limits</w:t>
      </w:r>
    </w:p>
    <w:p w14:paraId="4B35AA7F" w14:textId="77777777" w:rsidR="0061725C" w:rsidRPr="00D61877" w:rsidRDefault="0061725C" w:rsidP="0061725C">
      <w:pPr>
        <w:pStyle w:val="Item"/>
      </w:pPr>
      <w:r w:rsidRPr="00D61877">
        <w:t>Repeal Schedule 3, substitute:</w:t>
      </w:r>
    </w:p>
    <w:p w14:paraId="64DAA89F" w14:textId="77777777" w:rsidR="0061725C" w:rsidRPr="00D61877" w:rsidRDefault="0061725C" w:rsidP="0061725C">
      <w:pPr>
        <w:pStyle w:val="Scheduletitle"/>
        <w:ind w:left="0" w:firstLine="0"/>
        <w:rPr>
          <w:rStyle w:val="CharAmSchNo"/>
          <w:rFonts w:ascii="Times New Roman" w:hAnsi="Times New Roman"/>
          <w:b w:val="0"/>
          <w:sz w:val="22"/>
          <w:szCs w:val="20"/>
        </w:rPr>
      </w:pPr>
      <w:bookmarkStart w:id="8" w:name="_Toc355957813"/>
      <w:bookmarkStart w:id="9" w:name="_Toc367788836"/>
      <w:bookmarkStart w:id="10" w:name="_Toc503968249"/>
      <w:bookmarkStart w:id="11" w:name="MadeDate"/>
      <w:bookmarkStart w:id="12" w:name="Year"/>
      <w:r w:rsidRPr="00D61877">
        <w:rPr>
          <w:rStyle w:val="CharAmSchNo"/>
        </w:rPr>
        <w:lastRenderedPageBreak/>
        <w:t>Schedule 3</w:t>
      </w:r>
      <w:r w:rsidRPr="00D61877">
        <w:rPr>
          <w:rStyle w:val="CharAmSchNo"/>
        </w:rPr>
        <w:tab/>
        <w:t>Benefit limits</w:t>
      </w:r>
      <w:bookmarkEnd w:id="8"/>
      <w:bookmarkEnd w:id="9"/>
      <w:bookmarkEnd w:id="10"/>
    </w:p>
    <w:p w14:paraId="3383B77A" w14:textId="77777777" w:rsidR="0061725C" w:rsidRPr="00D61877" w:rsidRDefault="0061725C" w:rsidP="0061725C">
      <w:pPr>
        <w:pStyle w:val="Schedulereference"/>
        <w:spacing w:after="120"/>
        <w:ind w:left="0"/>
        <w:rPr>
          <w:szCs w:val="18"/>
        </w:rPr>
      </w:pPr>
      <w:r w:rsidRPr="00D61877">
        <w:t>(</w:t>
      </w:r>
      <w:proofErr w:type="gramStart"/>
      <w:r w:rsidRPr="00D61877">
        <w:t>rule</w:t>
      </w:r>
      <w:proofErr w:type="gramEnd"/>
      <w:r w:rsidRPr="00D61877">
        <w:t xml:space="preserve"> 14)</w:t>
      </w:r>
    </w:p>
    <w:p w14:paraId="5F228362" w14:textId="77777777" w:rsidR="0061725C" w:rsidRPr="00D61877" w:rsidRDefault="0061725C" w:rsidP="0061725C">
      <w:pPr>
        <w:pStyle w:val="Header"/>
      </w:pPr>
    </w:p>
    <w:tbl>
      <w:tblPr>
        <w:tblW w:w="0" w:type="auto"/>
        <w:tblInd w:w="-5" w:type="dxa"/>
        <w:tblLook w:val="04A0" w:firstRow="1" w:lastRow="0" w:firstColumn="1" w:lastColumn="0" w:noHBand="0" w:noVBand="1"/>
      </w:tblPr>
      <w:tblGrid>
        <w:gridCol w:w="4151"/>
        <w:gridCol w:w="4156"/>
      </w:tblGrid>
      <w:tr w:rsidR="0061725C" w:rsidRPr="00D61877" w14:paraId="42E18FA6" w14:textId="77777777" w:rsidTr="00066C59">
        <w:tc>
          <w:tcPr>
            <w:tcW w:w="4151" w:type="dxa"/>
            <w:tcBorders>
              <w:top w:val="single" w:sz="4" w:space="0" w:color="000000"/>
              <w:left w:val="single" w:sz="4" w:space="0" w:color="000000"/>
              <w:bottom w:val="single" w:sz="4" w:space="0" w:color="000000"/>
            </w:tcBorders>
            <w:shd w:val="clear" w:color="auto" w:fill="auto"/>
          </w:tcPr>
          <w:p w14:paraId="4A172C0E" w14:textId="77777777" w:rsidR="0061725C" w:rsidRPr="00D61877" w:rsidRDefault="0061725C" w:rsidP="00066C59">
            <w:pPr>
              <w:pStyle w:val="NoteEnd"/>
              <w:keepLines w:val="0"/>
              <w:snapToGrid w:val="0"/>
              <w:spacing w:before="360" w:line="240" w:lineRule="auto"/>
              <w:ind w:left="0" w:firstLine="0"/>
              <w:rPr>
                <w:rFonts w:ascii="Arial" w:hAnsi="Arial"/>
                <w:b/>
                <w:sz w:val="18"/>
                <w:szCs w:val="18"/>
              </w:rPr>
            </w:pPr>
            <w:r w:rsidRPr="00D61877">
              <w:rPr>
                <w:rFonts w:ascii="Arial" w:hAnsi="Arial"/>
                <w:b/>
                <w:sz w:val="18"/>
                <w:szCs w:val="18"/>
              </w:rPr>
              <w:t xml:space="preserve">Relevant 2 year period </w:t>
            </w:r>
          </w:p>
        </w:tc>
        <w:tc>
          <w:tcPr>
            <w:tcW w:w="4156" w:type="dxa"/>
            <w:tcBorders>
              <w:top w:val="single" w:sz="4" w:space="0" w:color="000000"/>
              <w:left w:val="single" w:sz="4" w:space="0" w:color="000000"/>
              <w:bottom w:val="single" w:sz="4" w:space="0" w:color="000000"/>
              <w:right w:val="single" w:sz="4" w:space="0" w:color="000000"/>
            </w:tcBorders>
            <w:shd w:val="clear" w:color="auto" w:fill="auto"/>
          </w:tcPr>
          <w:p w14:paraId="7601ECAD" w14:textId="77777777" w:rsidR="0061725C" w:rsidRPr="00D61877" w:rsidRDefault="0061725C" w:rsidP="00066C59">
            <w:pPr>
              <w:pStyle w:val="NoteEnd"/>
              <w:keepLines w:val="0"/>
              <w:snapToGrid w:val="0"/>
              <w:spacing w:before="360" w:line="240" w:lineRule="auto"/>
              <w:ind w:left="0" w:firstLine="0"/>
              <w:rPr>
                <w:rFonts w:ascii="Arial" w:hAnsi="Arial"/>
                <w:b/>
                <w:sz w:val="18"/>
                <w:szCs w:val="18"/>
              </w:rPr>
            </w:pPr>
            <w:r w:rsidRPr="00D61877">
              <w:rPr>
                <w:rFonts w:ascii="Arial" w:hAnsi="Arial"/>
                <w:b/>
                <w:sz w:val="18"/>
                <w:szCs w:val="18"/>
              </w:rPr>
              <w:t>Cap</w:t>
            </w:r>
          </w:p>
        </w:tc>
      </w:tr>
      <w:tr w:rsidR="0061725C" w:rsidRPr="00D61877" w14:paraId="04507C1F" w14:textId="77777777" w:rsidTr="00066C59">
        <w:tc>
          <w:tcPr>
            <w:tcW w:w="4151" w:type="dxa"/>
            <w:tcBorders>
              <w:top w:val="single" w:sz="4" w:space="0" w:color="000000"/>
              <w:left w:val="single" w:sz="4" w:space="0" w:color="000000"/>
              <w:bottom w:val="single" w:sz="4" w:space="0" w:color="000000"/>
            </w:tcBorders>
            <w:shd w:val="clear" w:color="auto" w:fill="auto"/>
          </w:tcPr>
          <w:p w14:paraId="6250B53C" w14:textId="77777777" w:rsidR="0061725C" w:rsidRPr="00D61877" w:rsidRDefault="0061725C" w:rsidP="00066C59">
            <w:pPr>
              <w:pStyle w:val="NoteEnd"/>
              <w:keepLines w:val="0"/>
              <w:snapToGrid w:val="0"/>
              <w:spacing w:before="360" w:line="240" w:lineRule="auto"/>
              <w:ind w:left="0" w:firstLine="0"/>
              <w:rPr>
                <w:rFonts w:ascii="Arial" w:hAnsi="Arial"/>
                <w:sz w:val="18"/>
                <w:szCs w:val="18"/>
              </w:rPr>
            </w:pPr>
            <w:r w:rsidRPr="00D61877">
              <w:rPr>
                <w:rFonts w:ascii="Arial" w:hAnsi="Arial"/>
                <w:sz w:val="18"/>
                <w:szCs w:val="18"/>
              </w:rPr>
              <w:t>2019-2020</w:t>
            </w:r>
          </w:p>
        </w:tc>
        <w:tc>
          <w:tcPr>
            <w:tcW w:w="4156" w:type="dxa"/>
            <w:tcBorders>
              <w:top w:val="single" w:sz="4" w:space="0" w:color="000000"/>
              <w:left w:val="single" w:sz="4" w:space="0" w:color="000000"/>
              <w:bottom w:val="single" w:sz="4" w:space="0" w:color="000000"/>
              <w:right w:val="single" w:sz="4" w:space="0" w:color="000000"/>
            </w:tcBorders>
            <w:shd w:val="clear" w:color="auto" w:fill="auto"/>
          </w:tcPr>
          <w:p w14:paraId="4D45A825" w14:textId="77777777" w:rsidR="0061725C" w:rsidRPr="00D61877" w:rsidRDefault="0061725C" w:rsidP="00066C59">
            <w:pPr>
              <w:pStyle w:val="NoteEnd"/>
              <w:keepLines w:val="0"/>
              <w:snapToGrid w:val="0"/>
              <w:spacing w:before="360" w:line="240" w:lineRule="auto"/>
              <w:ind w:left="0" w:firstLine="0"/>
              <w:rPr>
                <w:rFonts w:ascii="Arial" w:hAnsi="Arial"/>
                <w:sz w:val="18"/>
                <w:szCs w:val="18"/>
              </w:rPr>
            </w:pPr>
            <w:r w:rsidRPr="00D61877">
              <w:rPr>
                <w:rFonts w:ascii="Arial" w:hAnsi="Arial"/>
                <w:sz w:val="18"/>
                <w:szCs w:val="18"/>
              </w:rPr>
              <w:t>$1,000</w:t>
            </w:r>
          </w:p>
        </w:tc>
      </w:tr>
      <w:tr w:rsidR="0061725C" w:rsidRPr="00D61877" w14:paraId="407DA628" w14:textId="77777777" w:rsidTr="00066C59">
        <w:tc>
          <w:tcPr>
            <w:tcW w:w="4151" w:type="dxa"/>
            <w:tcBorders>
              <w:top w:val="single" w:sz="4" w:space="0" w:color="000000"/>
              <w:left w:val="single" w:sz="4" w:space="0" w:color="000000"/>
              <w:bottom w:val="single" w:sz="4" w:space="0" w:color="000000"/>
            </w:tcBorders>
            <w:shd w:val="clear" w:color="auto" w:fill="auto"/>
          </w:tcPr>
          <w:p w14:paraId="1EB65B39" w14:textId="77777777" w:rsidR="0061725C" w:rsidRPr="00D61877" w:rsidRDefault="0061725C" w:rsidP="00066C59">
            <w:pPr>
              <w:pStyle w:val="NoteEnd"/>
              <w:keepLines w:val="0"/>
              <w:snapToGrid w:val="0"/>
              <w:spacing w:before="360" w:line="240" w:lineRule="auto"/>
              <w:ind w:left="0" w:firstLine="0"/>
              <w:rPr>
                <w:rFonts w:ascii="Arial" w:hAnsi="Arial"/>
                <w:sz w:val="18"/>
                <w:szCs w:val="18"/>
              </w:rPr>
            </w:pPr>
            <w:r w:rsidRPr="00D61877">
              <w:rPr>
                <w:rFonts w:ascii="Arial" w:hAnsi="Arial"/>
                <w:sz w:val="18"/>
                <w:szCs w:val="18"/>
              </w:rPr>
              <w:t>2020-2021</w:t>
            </w:r>
          </w:p>
        </w:tc>
        <w:tc>
          <w:tcPr>
            <w:tcW w:w="4156" w:type="dxa"/>
            <w:tcBorders>
              <w:top w:val="single" w:sz="4" w:space="0" w:color="000000"/>
              <w:left w:val="single" w:sz="4" w:space="0" w:color="000000"/>
              <w:bottom w:val="single" w:sz="4" w:space="0" w:color="000000"/>
              <w:right w:val="single" w:sz="4" w:space="0" w:color="000000"/>
            </w:tcBorders>
            <w:shd w:val="clear" w:color="auto" w:fill="auto"/>
          </w:tcPr>
          <w:p w14:paraId="54D668C1" w14:textId="77777777" w:rsidR="0061725C" w:rsidRPr="00D61877" w:rsidRDefault="0061725C" w:rsidP="00066C59">
            <w:pPr>
              <w:pStyle w:val="NoteEnd"/>
              <w:keepLines w:val="0"/>
              <w:snapToGrid w:val="0"/>
              <w:spacing w:before="360" w:line="240" w:lineRule="auto"/>
              <w:ind w:left="0" w:firstLine="0"/>
              <w:rPr>
                <w:rFonts w:ascii="Arial" w:hAnsi="Arial"/>
                <w:sz w:val="18"/>
                <w:szCs w:val="18"/>
              </w:rPr>
            </w:pPr>
            <w:r w:rsidRPr="00D61877">
              <w:rPr>
                <w:rFonts w:ascii="Arial" w:hAnsi="Arial"/>
                <w:sz w:val="18"/>
                <w:szCs w:val="18"/>
              </w:rPr>
              <w:t>$1,000</w:t>
            </w:r>
          </w:p>
        </w:tc>
      </w:tr>
      <w:tr w:rsidR="0061725C" w:rsidRPr="00D61877" w14:paraId="48ECD2DC" w14:textId="77777777" w:rsidTr="00066C59">
        <w:tc>
          <w:tcPr>
            <w:tcW w:w="4151" w:type="dxa"/>
            <w:tcBorders>
              <w:top w:val="single" w:sz="4" w:space="0" w:color="000000"/>
              <w:left w:val="single" w:sz="4" w:space="0" w:color="000000"/>
              <w:bottom w:val="single" w:sz="4" w:space="0" w:color="000000"/>
            </w:tcBorders>
            <w:shd w:val="clear" w:color="auto" w:fill="auto"/>
          </w:tcPr>
          <w:p w14:paraId="2F5C118B" w14:textId="77777777" w:rsidR="0061725C" w:rsidRPr="00D61877" w:rsidRDefault="0061725C" w:rsidP="00066C59">
            <w:pPr>
              <w:pStyle w:val="NoteEnd"/>
              <w:keepLines w:val="0"/>
              <w:snapToGrid w:val="0"/>
              <w:spacing w:before="360" w:line="240" w:lineRule="auto"/>
              <w:ind w:left="0" w:firstLine="0"/>
              <w:rPr>
                <w:rFonts w:ascii="Arial" w:hAnsi="Arial"/>
                <w:sz w:val="18"/>
                <w:szCs w:val="18"/>
              </w:rPr>
            </w:pPr>
            <w:r w:rsidRPr="00D61877">
              <w:rPr>
                <w:rFonts w:ascii="Arial" w:hAnsi="Arial"/>
                <w:sz w:val="18"/>
                <w:szCs w:val="18"/>
              </w:rPr>
              <w:t>2021-2022</w:t>
            </w:r>
          </w:p>
        </w:tc>
        <w:tc>
          <w:tcPr>
            <w:tcW w:w="4156" w:type="dxa"/>
            <w:tcBorders>
              <w:top w:val="single" w:sz="4" w:space="0" w:color="000000"/>
              <w:left w:val="single" w:sz="4" w:space="0" w:color="000000"/>
              <w:bottom w:val="single" w:sz="4" w:space="0" w:color="000000"/>
              <w:right w:val="single" w:sz="4" w:space="0" w:color="000000"/>
            </w:tcBorders>
            <w:shd w:val="clear" w:color="auto" w:fill="auto"/>
          </w:tcPr>
          <w:p w14:paraId="7A19C022" w14:textId="77777777" w:rsidR="0061725C" w:rsidRPr="00D61877" w:rsidRDefault="0061725C" w:rsidP="00066C59">
            <w:pPr>
              <w:pStyle w:val="NoteEnd"/>
              <w:keepLines w:val="0"/>
              <w:snapToGrid w:val="0"/>
              <w:spacing w:before="360" w:line="240" w:lineRule="auto"/>
              <w:ind w:left="0" w:firstLine="0"/>
              <w:rPr>
                <w:rFonts w:ascii="Arial" w:hAnsi="Arial"/>
                <w:sz w:val="18"/>
                <w:szCs w:val="18"/>
              </w:rPr>
            </w:pPr>
            <w:r w:rsidRPr="00D61877">
              <w:rPr>
                <w:rFonts w:ascii="Arial" w:hAnsi="Arial"/>
                <w:sz w:val="18"/>
                <w:szCs w:val="18"/>
              </w:rPr>
              <w:t>$1,013</w:t>
            </w:r>
          </w:p>
        </w:tc>
      </w:tr>
      <w:tr w:rsidR="0061725C" w:rsidRPr="00D61877" w14:paraId="64A500DA" w14:textId="77777777" w:rsidTr="00066C59">
        <w:tc>
          <w:tcPr>
            <w:tcW w:w="4151" w:type="dxa"/>
            <w:tcBorders>
              <w:top w:val="single" w:sz="4" w:space="0" w:color="000000"/>
              <w:left w:val="single" w:sz="4" w:space="0" w:color="000000"/>
              <w:bottom w:val="single" w:sz="4" w:space="0" w:color="000000"/>
            </w:tcBorders>
            <w:shd w:val="clear" w:color="auto" w:fill="auto"/>
          </w:tcPr>
          <w:p w14:paraId="40621B29" w14:textId="77777777" w:rsidR="0061725C" w:rsidRPr="00D61877" w:rsidRDefault="0061725C" w:rsidP="00066C59">
            <w:pPr>
              <w:pStyle w:val="NoteEnd"/>
              <w:keepLines w:val="0"/>
              <w:snapToGrid w:val="0"/>
              <w:spacing w:before="360" w:line="240" w:lineRule="auto"/>
              <w:ind w:left="0" w:firstLine="0"/>
              <w:rPr>
                <w:rFonts w:ascii="Arial" w:hAnsi="Arial"/>
                <w:sz w:val="18"/>
                <w:szCs w:val="18"/>
              </w:rPr>
            </w:pPr>
            <w:r w:rsidRPr="00D61877">
              <w:rPr>
                <w:rFonts w:ascii="Arial" w:hAnsi="Arial"/>
                <w:sz w:val="18"/>
                <w:szCs w:val="18"/>
              </w:rPr>
              <w:t>2022-2023</w:t>
            </w:r>
          </w:p>
        </w:tc>
        <w:tc>
          <w:tcPr>
            <w:tcW w:w="4156" w:type="dxa"/>
            <w:tcBorders>
              <w:top w:val="single" w:sz="4" w:space="0" w:color="000000"/>
              <w:left w:val="single" w:sz="4" w:space="0" w:color="000000"/>
              <w:bottom w:val="single" w:sz="4" w:space="0" w:color="000000"/>
              <w:right w:val="single" w:sz="4" w:space="0" w:color="000000"/>
            </w:tcBorders>
            <w:shd w:val="clear" w:color="auto" w:fill="auto"/>
          </w:tcPr>
          <w:p w14:paraId="0EB8DA8D" w14:textId="77777777" w:rsidR="0061725C" w:rsidRPr="00D61877" w:rsidRDefault="0061725C" w:rsidP="00066C59">
            <w:pPr>
              <w:pStyle w:val="NoteEnd"/>
              <w:keepLines w:val="0"/>
              <w:snapToGrid w:val="0"/>
              <w:spacing w:before="360" w:line="240" w:lineRule="auto"/>
              <w:ind w:left="0" w:firstLine="0"/>
              <w:rPr>
                <w:rFonts w:ascii="Arial" w:hAnsi="Arial"/>
                <w:sz w:val="18"/>
                <w:szCs w:val="18"/>
              </w:rPr>
            </w:pPr>
            <w:r w:rsidRPr="00D61877">
              <w:rPr>
                <w:rFonts w:ascii="Arial" w:hAnsi="Arial"/>
                <w:sz w:val="18"/>
                <w:szCs w:val="18"/>
              </w:rPr>
              <w:t>$1,026</w:t>
            </w:r>
          </w:p>
        </w:tc>
      </w:tr>
      <w:tr w:rsidR="0061725C" w:rsidRPr="00D61877" w14:paraId="22EAC548" w14:textId="77777777" w:rsidTr="00066C59">
        <w:tc>
          <w:tcPr>
            <w:tcW w:w="4151" w:type="dxa"/>
            <w:tcBorders>
              <w:top w:val="single" w:sz="4" w:space="0" w:color="000000"/>
              <w:left w:val="single" w:sz="4" w:space="0" w:color="000000"/>
              <w:bottom w:val="single" w:sz="4" w:space="0" w:color="000000"/>
            </w:tcBorders>
            <w:shd w:val="clear" w:color="auto" w:fill="auto"/>
          </w:tcPr>
          <w:p w14:paraId="291E9CCA" w14:textId="77777777" w:rsidR="0061725C" w:rsidRPr="00D61877" w:rsidRDefault="0061725C" w:rsidP="00066C59">
            <w:pPr>
              <w:pStyle w:val="NoteEnd"/>
              <w:keepLines w:val="0"/>
              <w:snapToGrid w:val="0"/>
              <w:spacing w:before="360" w:line="240" w:lineRule="auto"/>
              <w:ind w:left="0" w:firstLine="0"/>
              <w:rPr>
                <w:rFonts w:ascii="Arial" w:hAnsi="Arial"/>
                <w:sz w:val="18"/>
                <w:szCs w:val="18"/>
              </w:rPr>
            </w:pPr>
            <w:r w:rsidRPr="00D61877">
              <w:rPr>
                <w:rFonts w:ascii="Arial" w:hAnsi="Arial"/>
                <w:sz w:val="18"/>
                <w:szCs w:val="18"/>
              </w:rPr>
              <w:t>2023-2024</w:t>
            </w:r>
          </w:p>
        </w:tc>
        <w:tc>
          <w:tcPr>
            <w:tcW w:w="4156" w:type="dxa"/>
            <w:tcBorders>
              <w:top w:val="single" w:sz="4" w:space="0" w:color="000000"/>
              <w:left w:val="single" w:sz="4" w:space="0" w:color="000000"/>
              <w:bottom w:val="single" w:sz="4" w:space="0" w:color="000000"/>
              <w:right w:val="single" w:sz="4" w:space="0" w:color="000000"/>
            </w:tcBorders>
            <w:shd w:val="clear" w:color="auto" w:fill="auto"/>
          </w:tcPr>
          <w:p w14:paraId="1671B2F3" w14:textId="77777777" w:rsidR="0061725C" w:rsidRPr="00D61877" w:rsidRDefault="0061725C" w:rsidP="00066C59">
            <w:pPr>
              <w:pStyle w:val="NoteEnd"/>
              <w:keepLines w:val="0"/>
              <w:snapToGrid w:val="0"/>
              <w:spacing w:before="360" w:line="240" w:lineRule="auto"/>
              <w:ind w:left="0" w:firstLine="0"/>
              <w:rPr>
                <w:rFonts w:ascii="Arial" w:hAnsi="Arial"/>
                <w:sz w:val="18"/>
                <w:szCs w:val="18"/>
              </w:rPr>
            </w:pPr>
            <w:r w:rsidRPr="00D61877">
              <w:rPr>
                <w:rFonts w:ascii="Arial" w:hAnsi="Arial"/>
                <w:sz w:val="18"/>
                <w:szCs w:val="18"/>
              </w:rPr>
              <w:t>$1,052</w:t>
            </w:r>
          </w:p>
        </w:tc>
      </w:tr>
      <w:tr w:rsidR="0061725C" w:rsidRPr="0087412A" w14:paraId="14A86817" w14:textId="77777777" w:rsidTr="00066C59">
        <w:tc>
          <w:tcPr>
            <w:tcW w:w="4151" w:type="dxa"/>
            <w:tcBorders>
              <w:top w:val="single" w:sz="4" w:space="0" w:color="000000"/>
              <w:left w:val="single" w:sz="4" w:space="0" w:color="000000"/>
              <w:bottom w:val="single" w:sz="4" w:space="0" w:color="000000"/>
            </w:tcBorders>
            <w:shd w:val="clear" w:color="auto" w:fill="auto"/>
          </w:tcPr>
          <w:p w14:paraId="7E98FA3C" w14:textId="19E2E4C9" w:rsidR="0061725C" w:rsidRPr="00D61877" w:rsidRDefault="0061725C" w:rsidP="00066C59">
            <w:pPr>
              <w:pStyle w:val="NoteEnd"/>
              <w:keepLines w:val="0"/>
              <w:snapToGrid w:val="0"/>
              <w:spacing w:before="360" w:line="240" w:lineRule="auto"/>
              <w:ind w:left="0" w:firstLine="0"/>
              <w:rPr>
                <w:rFonts w:ascii="Arial" w:hAnsi="Arial"/>
                <w:sz w:val="18"/>
                <w:szCs w:val="18"/>
              </w:rPr>
            </w:pPr>
            <w:r w:rsidRPr="00D61877">
              <w:rPr>
                <w:rFonts w:ascii="Arial" w:hAnsi="Arial"/>
                <w:sz w:val="18"/>
                <w:szCs w:val="18"/>
              </w:rPr>
              <w:t>2024-2025</w:t>
            </w:r>
          </w:p>
        </w:tc>
        <w:tc>
          <w:tcPr>
            <w:tcW w:w="4156" w:type="dxa"/>
            <w:tcBorders>
              <w:top w:val="single" w:sz="4" w:space="0" w:color="000000"/>
              <w:left w:val="single" w:sz="4" w:space="0" w:color="000000"/>
              <w:bottom w:val="single" w:sz="4" w:space="0" w:color="000000"/>
              <w:right w:val="single" w:sz="4" w:space="0" w:color="000000"/>
            </w:tcBorders>
            <w:shd w:val="clear" w:color="auto" w:fill="auto"/>
          </w:tcPr>
          <w:p w14:paraId="4DC4DEE9" w14:textId="48EEB93B" w:rsidR="0061725C" w:rsidRPr="001A1A18" w:rsidRDefault="0061725C" w:rsidP="00066C59">
            <w:pPr>
              <w:pStyle w:val="NoteEnd"/>
              <w:keepLines w:val="0"/>
              <w:snapToGrid w:val="0"/>
              <w:spacing w:before="360" w:line="240" w:lineRule="auto"/>
              <w:ind w:left="0" w:firstLine="0"/>
              <w:rPr>
                <w:rFonts w:ascii="Arial" w:hAnsi="Arial"/>
                <w:sz w:val="18"/>
                <w:szCs w:val="18"/>
              </w:rPr>
            </w:pPr>
            <w:r w:rsidRPr="00D61877">
              <w:rPr>
                <w:rFonts w:ascii="Arial" w:hAnsi="Arial"/>
                <w:sz w:val="18"/>
                <w:szCs w:val="18"/>
              </w:rPr>
              <w:t>$1,095</w:t>
            </w:r>
          </w:p>
        </w:tc>
      </w:tr>
      <w:bookmarkEnd w:id="11"/>
      <w:bookmarkEnd w:id="12"/>
    </w:tbl>
    <w:p w14:paraId="5DAB38B6" w14:textId="15BD8A2B" w:rsidR="003F6F52" w:rsidRPr="00DA182D" w:rsidRDefault="003F6F52" w:rsidP="0061725C">
      <w:pPr>
        <w:pStyle w:val="BodyPara"/>
        <w:numPr>
          <w:ilvl w:val="0"/>
          <w:numId w:val="0"/>
        </w:numPr>
      </w:pPr>
    </w:p>
    <w:sectPr w:rsidR="003F6F52" w:rsidRPr="00DA182D" w:rsidSect="00B20990">
      <w:headerReference w:type="even" r:id="rId19"/>
      <w:headerReference w:type="default" r:id="rId20"/>
      <w:footerReference w:type="even" r:id="rId21"/>
      <w:footerReference w:type="default" r:id="rId22"/>
      <w:footerReference w:type="first" r:id="rId23"/>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60747" w14:textId="77777777" w:rsidR="005B4432" w:rsidRDefault="005B4432" w:rsidP="0048364F">
      <w:pPr>
        <w:spacing w:line="240" w:lineRule="auto"/>
      </w:pPr>
      <w:r>
        <w:separator/>
      </w:r>
    </w:p>
  </w:endnote>
  <w:endnote w:type="continuationSeparator" w:id="0">
    <w:p w14:paraId="259526DD" w14:textId="77777777" w:rsidR="005B4432" w:rsidRDefault="005B4432"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9278C1" w14:paraId="56678FB0" w14:textId="77777777" w:rsidTr="0001176A">
      <w:tc>
        <w:tcPr>
          <w:tcW w:w="5000" w:type="pct"/>
        </w:tcPr>
        <w:p w14:paraId="56A36BB3" w14:textId="77777777" w:rsidR="009278C1" w:rsidRDefault="009278C1" w:rsidP="0001176A">
          <w:pPr>
            <w:rPr>
              <w:sz w:val="18"/>
            </w:rPr>
          </w:pPr>
        </w:p>
      </w:tc>
    </w:tr>
  </w:tbl>
  <w:p w14:paraId="5E002EB9" w14:textId="77777777" w:rsidR="00B20990" w:rsidRPr="005F1388" w:rsidRDefault="00B2099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60EEB8C2" w14:textId="77777777" w:rsidTr="00C160A1">
      <w:tc>
        <w:tcPr>
          <w:tcW w:w="5000" w:type="pct"/>
        </w:tcPr>
        <w:p w14:paraId="43A66147" w14:textId="77777777" w:rsidR="00B20990" w:rsidRDefault="00B20990" w:rsidP="007946FE">
          <w:pPr>
            <w:rPr>
              <w:sz w:val="18"/>
            </w:rPr>
          </w:pPr>
        </w:p>
      </w:tc>
    </w:tr>
  </w:tbl>
  <w:p w14:paraId="4132CDC2" w14:textId="77777777" w:rsidR="00B20990" w:rsidRPr="006D3667" w:rsidRDefault="00B20990" w:rsidP="006D3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D2C52" w14:textId="77777777" w:rsidR="00B20990" w:rsidRDefault="00B20990" w:rsidP="00486382">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6798777C" w14:textId="77777777" w:rsidTr="00C160A1">
      <w:tc>
        <w:tcPr>
          <w:tcW w:w="5000" w:type="pct"/>
        </w:tcPr>
        <w:p w14:paraId="23EA1E48" w14:textId="77777777" w:rsidR="00B20990" w:rsidRDefault="00B20990" w:rsidP="00465764">
          <w:pPr>
            <w:rPr>
              <w:sz w:val="18"/>
            </w:rPr>
          </w:pPr>
        </w:p>
      </w:tc>
    </w:tr>
  </w:tbl>
  <w:p w14:paraId="5F2CCD40" w14:textId="77777777" w:rsidR="00B20990" w:rsidRPr="00486382" w:rsidRDefault="00B20990"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95877" w14:textId="77777777" w:rsidR="00B20990" w:rsidRPr="00E33C1C" w:rsidRDefault="00B20990" w:rsidP="002B5B89">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07"/>
      <w:gridCol w:w="6132"/>
      <w:gridCol w:w="1574"/>
    </w:tblGrid>
    <w:tr w:rsidR="00B20990" w14:paraId="42ED3B94" w14:textId="77777777" w:rsidTr="00C160A1">
      <w:tc>
        <w:tcPr>
          <w:tcW w:w="365" w:type="pct"/>
          <w:tcBorders>
            <w:top w:val="nil"/>
            <w:left w:val="nil"/>
            <w:bottom w:val="nil"/>
            <w:right w:val="nil"/>
          </w:tcBorders>
        </w:tcPr>
        <w:p w14:paraId="2273BD7A" w14:textId="77777777" w:rsidR="00B20990" w:rsidRDefault="00B20990" w:rsidP="00E33C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4D38A88B" w14:textId="77777777" w:rsidR="00B20990" w:rsidRDefault="00B20990" w:rsidP="00E33C1C">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61725C">
            <w:rPr>
              <w:i/>
              <w:noProof/>
              <w:sz w:val="18"/>
            </w:rPr>
            <w:t>Instrument Name Amendment (Subject Matter) Kind of Instrument Year</w:t>
          </w:r>
          <w:r w:rsidRPr="00B20990">
            <w:rPr>
              <w:i/>
              <w:sz w:val="18"/>
            </w:rPr>
            <w:fldChar w:fldCharType="end"/>
          </w:r>
        </w:p>
      </w:tc>
      <w:tc>
        <w:tcPr>
          <w:tcW w:w="947" w:type="pct"/>
          <w:tcBorders>
            <w:top w:val="nil"/>
            <w:left w:val="nil"/>
            <w:bottom w:val="nil"/>
            <w:right w:val="nil"/>
          </w:tcBorders>
        </w:tcPr>
        <w:p w14:paraId="11A6B151" w14:textId="77777777" w:rsidR="00B20990" w:rsidRDefault="00B20990" w:rsidP="00E33C1C">
          <w:pPr>
            <w:spacing w:line="0" w:lineRule="atLeast"/>
            <w:jc w:val="right"/>
            <w:rPr>
              <w:sz w:val="18"/>
            </w:rPr>
          </w:pPr>
        </w:p>
      </w:tc>
    </w:tr>
    <w:tr w:rsidR="00B20990" w14:paraId="60CAFDB1"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22137DBA" w14:textId="77777777" w:rsidR="00B20990" w:rsidRDefault="00B20990" w:rsidP="007946FE">
          <w:pPr>
            <w:jc w:val="right"/>
            <w:rPr>
              <w:sz w:val="18"/>
            </w:rPr>
          </w:pPr>
        </w:p>
      </w:tc>
    </w:tr>
  </w:tbl>
  <w:p w14:paraId="6673672F" w14:textId="77777777" w:rsidR="00B20990" w:rsidRPr="00ED79B6" w:rsidRDefault="00B20990" w:rsidP="006D3667">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06C4B" w14:textId="77777777" w:rsidR="00B20990" w:rsidRPr="00E33C1C" w:rsidRDefault="00B20990"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B20990" w14:paraId="5A500B1A" w14:textId="77777777" w:rsidTr="00C160A1">
      <w:tc>
        <w:tcPr>
          <w:tcW w:w="947" w:type="pct"/>
          <w:tcBorders>
            <w:top w:val="nil"/>
            <w:left w:val="nil"/>
            <w:bottom w:val="nil"/>
            <w:right w:val="nil"/>
          </w:tcBorders>
        </w:tcPr>
        <w:p w14:paraId="0AC76AC4" w14:textId="77777777" w:rsidR="00B20990" w:rsidRDefault="00B20990" w:rsidP="00E33C1C">
          <w:pPr>
            <w:spacing w:line="0" w:lineRule="atLeast"/>
            <w:rPr>
              <w:sz w:val="18"/>
            </w:rPr>
          </w:pPr>
        </w:p>
      </w:tc>
      <w:tc>
        <w:tcPr>
          <w:tcW w:w="3688" w:type="pct"/>
          <w:tcBorders>
            <w:top w:val="nil"/>
            <w:left w:val="nil"/>
            <w:bottom w:val="nil"/>
            <w:right w:val="nil"/>
          </w:tcBorders>
        </w:tcPr>
        <w:p w14:paraId="1F579BCD" w14:textId="77334D83" w:rsidR="00B20990" w:rsidRPr="00B20990" w:rsidRDefault="00002FDF" w:rsidP="00E33C1C">
          <w:pPr>
            <w:spacing w:line="0" w:lineRule="atLeast"/>
            <w:jc w:val="center"/>
            <w:rPr>
              <w:i/>
              <w:sz w:val="18"/>
            </w:rPr>
          </w:pPr>
          <w:r>
            <w:rPr>
              <w:i/>
              <w:sz w:val="18"/>
            </w:rPr>
            <w:t>Dental Benefits Amendment Rules 2023</w:t>
          </w:r>
        </w:p>
      </w:tc>
      <w:tc>
        <w:tcPr>
          <w:tcW w:w="365" w:type="pct"/>
          <w:tcBorders>
            <w:top w:val="nil"/>
            <w:left w:val="nil"/>
            <w:bottom w:val="nil"/>
            <w:right w:val="nil"/>
          </w:tcBorders>
        </w:tcPr>
        <w:p w14:paraId="7F00BC98" w14:textId="13C663D6" w:rsidR="00B20990" w:rsidRDefault="00B20990"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D1F7C">
            <w:rPr>
              <w:i/>
              <w:noProof/>
              <w:sz w:val="18"/>
            </w:rPr>
            <w:t>i</w:t>
          </w:r>
          <w:r w:rsidRPr="00ED79B6">
            <w:rPr>
              <w:i/>
              <w:sz w:val="18"/>
            </w:rPr>
            <w:fldChar w:fldCharType="end"/>
          </w:r>
        </w:p>
      </w:tc>
    </w:tr>
    <w:tr w:rsidR="00B20990" w14:paraId="26169ECF"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4BC6D643" w14:textId="77777777" w:rsidR="00B20990" w:rsidRDefault="00B20990" w:rsidP="007946FE">
          <w:pPr>
            <w:rPr>
              <w:sz w:val="18"/>
            </w:rPr>
          </w:pPr>
        </w:p>
      </w:tc>
    </w:tr>
  </w:tbl>
  <w:p w14:paraId="4CD73634" w14:textId="77777777" w:rsidR="00B20990" w:rsidRPr="00ED79B6" w:rsidRDefault="00B20990" w:rsidP="006D3667">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07A93"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57E8" w14:paraId="68450F8D" w14:textId="77777777" w:rsidTr="007A6863">
      <w:tc>
        <w:tcPr>
          <w:tcW w:w="709" w:type="dxa"/>
          <w:tcBorders>
            <w:top w:val="nil"/>
            <w:left w:val="nil"/>
            <w:bottom w:val="nil"/>
            <w:right w:val="nil"/>
          </w:tcBorders>
        </w:tcPr>
        <w:p w14:paraId="5F2B522F" w14:textId="78CDF0D3" w:rsidR="00EE57E8" w:rsidRDefault="00EE57E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D1F7C">
            <w:rPr>
              <w:i/>
              <w:noProof/>
              <w:sz w:val="18"/>
            </w:rPr>
            <w:t>12</w:t>
          </w:r>
          <w:r w:rsidRPr="00ED79B6">
            <w:rPr>
              <w:i/>
              <w:sz w:val="18"/>
            </w:rPr>
            <w:fldChar w:fldCharType="end"/>
          </w:r>
        </w:p>
      </w:tc>
      <w:tc>
        <w:tcPr>
          <w:tcW w:w="6379" w:type="dxa"/>
          <w:tcBorders>
            <w:top w:val="nil"/>
            <w:left w:val="nil"/>
            <w:bottom w:val="nil"/>
            <w:right w:val="nil"/>
          </w:tcBorders>
        </w:tcPr>
        <w:p w14:paraId="1BFCCDC9" w14:textId="570566EF" w:rsidR="00EE57E8" w:rsidRDefault="00D864C2" w:rsidP="00EE57E8">
          <w:pPr>
            <w:spacing w:line="0" w:lineRule="atLeast"/>
            <w:jc w:val="center"/>
            <w:rPr>
              <w:sz w:val="18"/>
            </w:rPr>
          </w:pPr>
          <w:r>
            <w:rPr>
              <w:i/>
              <w:sz w:val="18"/>
            </w:rPr>
            <w:t>Dental Benefits Amendment Rules 2023</w:t>
          </w:r>
        </w:p>
      </w:tc>
      <w:tc>
        <w:tcPr>
          <w:tcW w:w="1383" w:type="dxa"/>
          <w:tcBorders>
            <w:top w:val="nil"/>
            <w:left w:val="nil"/>
            <w:bottom w:val="nil"/>
            <w:right w:val="nil"/>
          </w:tcBorders>
        </w:tcPr>
        <w:p w14:paraId="4C6F6366" w14:textId="77777777" w:rsidR="00EE57E8" w:rsidRDefault="00EE57E8" w:rsidP="00EE57E8">
          <w:pPr>
            <w:spacing w:line="0" w:lineRule="atLeast"/>
            <w:jc w:val="right"/>
            <w:rPr>
              <w:sz w:val="18"/>
            </w:rPr>
          </w:pPr>
        </w:p>
      </w:tc>
    </w:tr>
    <w:tr w:rsidR="00EE57E8" w14:paraId="1119DDC4"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C7289B6" w14:textId="77777777" w:rsidR="00EE57E8" w:rsidRDefault="00EE57E8" w:rsidP="00EE57E8">
          <w:pPr>
            <w:jc w:val="right"/>
            <w:rPr>
              <w:sz w:val="18"/>
            </w:rPr>
          </w:pPr>
        </w:p>
      </w:tc>
    </w:tr>
  </w:tbl>
  <w:p w14:paraId="285D6918" w14:textId="77777777" w:rsidR="00EE57E8" w:rsidRPr="00ED79B6" w:rsidRDefault="00EE57E8"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F08EB"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5056B7E3" w14:textId="77777777" w:rsidTr="00EE57E8">
      <w:tc>
        <w:tcPr>
          <w:tcW w:w="1384" w:type="dxa"/>
          <w:tcBorders>
            <w:top w:val="nil"/>
            <w:left w:val="nil"/>
            <w:bottom w:val="nil"/>
            <w:right w:val="nil"/>
          </w:tcBorders>
        </w:tcPr>
        <w:p w14:paraId="16660A4C" w14:textId="77777777" w:rsidR="00EE57E8" w:rsidRDefault="00EE57E8" w:rsidP="00EE57E8">
          <w:pPr>
            <w:spacing w:line="0" w:lineRule="atLeast"/>
            <w:rPr>
              <w:sz w:val="18"/>
            </w:rPr>
          </w:pPr>
        </w:p>
      </w:tc>
      <w:tc>
        <w:tcPr>
          <w:tcW w:w="6379" w:type="dxa"/>
          <w:tcBorders>
            <w:top w:val="nil"/>
            <w:left w:val="nil"/>
            <w:bottom w:val="nil"/>
            <w:right w:val="nil"/>
          </w:tcBorders>
        </w:tcPr>
        <w:p w14:paraId="63A5C0CD" w14:textId="116F2672" w:rsidR="00EE57E8" w:rsidRDefault="00EE7124" w:rsidP="00EE57E8">
          <w:pPr>
            <w:spacing w:line="0" w:lineRule="atLeast"/>
            <w:jc w:val="center"/>
            <w:rPr>
              <w:sz w:val="18"/>
            </w:rPr>
          </w:pPr>
          <w:r>
            <w:rPr>
              <w:i/>
              <w:sz w:val="18"/>
            </w:rPr>
            <w:t>Dental Benefits Amendment Rules 2023</w:t>
          </w:r>
        </w:p>
      </w:tc>
      <w:tc>
        <w:tcPr>
          <w:tcW w:w="709" w:type="dxa"/>
          <w:tcBorders>
            <w:top w:val="nil"/>
            <w:left w:val="nil"/>
            <w:bottom w:val="nil"/>
            <w:right w:val="nil"/>
          </w:tcBorders>
        </w:tcPr>
        <w:p w14:paraId="68E26557" w14:textId="0E50D261"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D1F7C">
            <w:rPr>
              <w:i/>
              <w:noProof/>
              <w:sz w:val="18"/>
            </w:rPr>
            <w:t>13</w:t>
          </w:r>
          <w:r w:rsidRPr="00ED79B6">
            <w:rPr>
              <w:i/>
              <w:sz w:val="18"/>
            </w:rPr>
            <w:fldChar w:fldCharType="end"/>
          </w:r>
        </w:p>
      </w:tc>
    </w:tr>
    <w:tr w:rsidR="00EE57E8" w14:paraId="108EEAAB"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9D94DEB" w14:textId="77777777" w:rsidR="00EE57E8" w:rsidRDefault="00EE57E8" w:rsidP="00EE57E8">
          <w:pPr>
            <w:rPr>
              <w:sz w:val="18"/>
            </w:rPr>
          </w:pPr>
        </w:p>
      </w:tc>
    </w:tr>
  </w:tbl>
  <w:p w14:paraId="55CD61BC" w14:textId="77777777" w:rsidR="00EE57E8" w:rsidRPr="00ED79B6" w:rsidRDefault="00EE57E8"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4B94A" w14:textId="77777777" w:rsidR="00EE57E8" w:rsidRPr="00E33C1C" w:rsidRDefault="00EE57E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069820FF" w14:textId="77777777" w:rsidTr="007A6863">
      <w:tc>
        <w:tcPr>
          <w:tcW w:w="1384" w:type="dxa"/>
          <w:tcBorders>
            <w:top w:val="nil"/>
            <w:left w:val="nil"/>
            <w:bottom w:val="nil"/>
            <w:right w:val="nil"/>
          </w:tcBorders>
        </w:tcPr>
        <w:p w14:paraId="3D753070" w14:textId="77777777" w:rsidR="00EE57E8" w:rsidRDefault="00EE57E8" w:rsidP="00EE57E8">
          <w:pPr>
            <w:spacing w:line="0" w:lineRule="atLeast"/>
            <w:rPr>
              <w:sz w:val="18"/>
            </w:rPr>
          </w:pPr>
        </w:p>
      </w:tc>
      <w:tc>
        <w:tcPr>
          <w:tcW w:w="6379" w:type="dxa"/>
          <w:tcBorders>
            <w:top w:val="nil"/>
            <w:left w:val="nil"/>
            <w:bottom w:val="nil"/>
            <w:right w:val="nil"/>
          </w:tcBorders>
        </w:tcPr>
        <w:p w14:paraId="53D00989" w14:textId="77777777"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1725C">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6F0AA63B" w14:textId="7FBD8A19"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A1A18">
            <w:rPr>
              <w:i/>
              <w:noProof/>
              <w:sz w:val="18"/>
            </w:rPr>
            <w:t>1</w:t>
          </w:r>
          <w:r w:rsidRPr="00ED79B6">
            <w:rPr>
              <w:i/>
              <w:sz w:val="18"/>
            </w:rPr>
            <w:fldChar w:fldCharType="end"/>
          </w:r>
        </w:p>
      </w:tc>
    </w:tr>
    <w:tr w:rsidR="00EE57E8" w14:paraId="65A5AB80"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53677FC" w14:textId="2307D08A"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61725C">
            <w:rPr>
              <w:i/>
              <w:noProof/>
              <w:sz w:val="18"/>
            </w:rPr>
            <w:t>Document1</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D61877">
            <w:rPr>
              <w:i/>
              <w:noProof/>
              <w:sz w:val="18"/>
            </w:rPr>
            <w:t>14/12/2023 4:48 PM</w:t>
          </w:r>
          <w:r w:rsidRPr="00ED79B6">
            <w:rPr>
              <w:i/>
              <w:sz w:val="18"/>
            </w:rPr>
            <w:fldChar w:fldCharType="end"/>
          </w:r>
        </w:p>
      </w:tc>
    </w:tr>
  </w:tbl>
  <w:p w14:paraId="1FB14D1B" w14:textId="77777777"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C09E4" w14:textId="77777777" w:rsidR="005B4432" w:rsidRDefault="005B4432" w:rsidP="0048364F">
      <w:pPr>
        <w:spacing w:line="240" w:lineRule="auto"/>
      </w:pPr>
      <w:r>
        <w:separator/>
      </w:r>
    </w:p>
  </w:footnote>
  <w:footnote w:type="continuationSeparator" w:id="0">
    <w:p w14:paraId="4CE861A4" w14:textId="77777777" w:rsidR="005B4432" w:rsidRDefault="005B4432"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EFBC0" w14:textId="77777777" w:rsidR="00B20990" w:rsidRPr="005F1388" w:rsidRDefault="00B2099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BAADF" w14:textId="77777777" w:rsidR="00B20990" w:rsidRPr="005F1388" w:rsidRDefault="00B2099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79BB2" w14:textId="77777777" w:rsidR="00B20990" w:rsidRPr="005F1388" w:rsidRDefault="00B2099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2C380" w14:textId="77777777" w:rsidR="00B20990" w:rsidRPr="00ED79B6" w:rsidRDefault="00B20990" w:rsidP="00833416">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26C2F" w14:textId="77777777" w:rsidR="00B20990" w:rsidRPr="00ED79B6" w:rsidRDefault="00B20990" w:rsidP="00486382">
    <w:pPr>
      <w:pBdr>
        <w:bottom w:val="single" w:sz="4"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23D61" w14:textId="77777777" w:rsidR="00B20990" w:rsidRPr="00ED79B6" w:rsidRDefault="00B20990"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6FEAC" w14:textId="77777777" w:rsidR="00EE57E8" w:rsidRPr="00A961C4" w:rsidRDefault="00EE57E8" w:rsidP="0048364F">
    <w:pPr>
      <w:rPr>
        <w:b/>
        <w:sz w:val="20"/>
      </w:rPr>
    </w:pPr>
  </w:p>
  <w:p w14:paraId="7D54F8AD" w14:textId="77777777" w:rsidR="00EE57E8" w:rsidRPr="00A961C4" w:rsidRDefault="00EE57E8" w:rsidP="0048364F">
    <w:pPr>
      <w:rPr>
        <w:b/>
        <w:sz w:val="20"/>
      </w:rPr>
    </w:pPr>
  </w:p>
  <w:p w14:paraId="3FD51024" w14:textId="77777777" w:rsidR="00EE57E8" w:rsidRPr="00A961C4" w:rsidRDefault="00EE57E8"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34C4" w14:textId="77777777" w:rsidR="00EE57E8" w:rsidRPr="00A961C4" w:rsidRDefault="00EE57E8" w:rsidP="0048364F">
    <w:pPr>
      <w:jc w:val="right"/>
      <w:rPr>
        <w:sz w:val="20"/>
      </w:rPr>
    </w:pPr>
  </w:p>
  <w:p w14:paraId="1D6444E8" w14:textId="77777777" w:rsidR="00EE57E8" w:rsidRPr="00A961C4" w:rsidRDefault="00EE57E8" w:rsidP="0048364F">
    <w:pPr>
      <w:jc w:val="right"/>
      <w:rPr>
        <w:b/>
        <w:sz w:val="20"/>
      </w:rPr>
    </w:pPr>
  </w:p>
  <w:p w14:paraId="2AB43BF1" w14:textId="77777777" w:rsidR="00EE57E8" w:rsidRPr="00A961C4" w:rsidRDefault="00EE57E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301730"/>
    <w:multiLevelType w:val="hybridMultilevel"/>
    <w:tmpl w:val="DB328B92"/>
    <w:lvl w:ilvl="0" w:tplc="88C0A2E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16cid:durableId="793518339">
    <w:abstractNumId w:val="9"/>
  </w:num>
  <w:num w:numId="2" w16cid:durableId="1912278235">
    <w:abstractNumId w:val="7"/>
  </w:num>
  <w:num w:numId="3" w16cid:durableId="1546526628">
    <w:abstractNumId w:val="6"/>
  </w:num>
  <w:num w:numId="4" w16cid:durableId="914827642">
    <w:abstractNumId w:val="5"/>
  </w:num>
  <w:num w:numId="5" w16cid:durableId="59140799">
    <w:abstractNumId w:val="4"/>
  </w:num>
  <w:num w:numId="6" w16cid:durableId="1580289977">
    <w:abstractNumId w:val="8"/>
  </w:num>
  <w:num w:numId="7" w16cid:durableId="1962419870">
    <w:abstractNumId w:val="3"/>
  </w:num>
  <w:num w:numId="8" w16cid:durableId="1194924824">
    <w:abstractNumId w:val="2"/>
  </w:num>
  <w:num w:numId="9" w16cid:durableId="680551742">
    <w:abstractNumId w:val="1"/>
  </w:num>
  <w:num w:numId="10" w16cid:durableId="533884954">
    <w:abstractNumId w:val="0"/>
  </w:num>
  <w:num w:numId="11" w16cid:durableId="1122724258">
    <w:abstractNumId w:val="13"/>
  </w:num>
  <w:num w:numId="12" w16cid:durableId="1648246789">
    <w:abstractNumId w:val="10"/>
  </w:num>
  <w:num w:numId="13" w16cid:durableId="1118454761">
    <w:abstractNumId w:val="12"/>
  </w:num>
  <w:num w:numId="14" w16cid:durableId="8793206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25C"/>
    <w:rsid w:val="00000263"/>
    <w:rsid w:val="00002FDF"/>
    <w:rsid w:val="00010BA1"/>
    <w:rsid w:val="000113BC"/>
    <w:rsid w:val="000136AF"/>
    <w:rsid w:val="00013A2D"/>
    <w:rsid w:val="0004044E"/>
    <w:rsid w:val="0005120E"/>
    <w:rsid w:val="00052ECD"/>
    <w:rsid w:val="00054577"/>
    <w:rsid w:val="000614BF"/>
    <w:rsid w:val="0007169C"/>
    <w:rsid w:val="00075455"/>
    <w:rsid w:val="00077593"/>
    <w:rsid w:val="00083F48"/>
    <w:rsid w:val="000A479A"/>
    <w:rsid w:val="000A7DF9"/>
    <w:rsid w:val="000D05EF"/>
    <w:rsid w:val="000D3FB9"/>
    <w:rsid w:val="000D5485"/>
    <w:rsid w:val="000E598E"/>
    <w:rsid w:val="000E5A3D"/>
    <w:rsid w:val="000F0ADA"/>
    <w:rsid w:val="000F21C1"/>
    <w:rsid w:val="000F430C"/>
    <w:rsid w:val="0010745C"/>
    <w:rsid w:val="001122FF"/>
    <w:rsid w:val="00160A64"/>
    <w:rsid w:val="00160BD7"/>
    <w:rsid w:val="001643C9"/>
    <w:rsid w:val="00165568"/>
    <w:rsid w:val="00166082"/>
    <w:rsid w:val="00166C2F"/>
    <w:rsid w:val="001716C9"/>
    <w:rsid w:val="00184261"/>
    <w:rsid w:val="00193461"/>
    <w:rsid w:val="001939E1"/>
    <w:rsid w:val="0019452E"/>
    <w:rsid w:val="00195382"/>
    <w:rsid w:val="001A1A18"/>
    <w:rsid w:val="001A3B9F"/>
    <w:rsid w:val="001A5520"/>
    <w:rsid w:val="001A65C0"/>
    <w:rsid w:val="001B7A5D"/>
    <w:rsid w:val="001C69C4"/>
    <w:rsid w:val="001E0A8D"/>
    <w:rsid w:val="001E31FB"/>
    <w:rsid w:val="001E3590"/>
    <w:rsid w:val="001E37F7"/>
    <w:rsid w:val="001E7407"/>
    <w:rsid w:val="001F1A46"/>
    <w:rsid w:val="00201D27"/>
    <w:rsid w:val="0021153A"/>
    <w:rsid w:val="002245A6"/>
    <w:rsid w:val="002302EA"/>
    <w:rsid w:val="00237614"/>
    <w:rsid w:val="00240749"/>
    <w:rsid w:val="002468D7"/>
    <w:rsid w:val="00247E97"/>
    <w:rsid w:val="00256C81"/>
    <w:rsid w:val="00285CDD"/>
    <w:rsid w:val="00291167"/>
    <w:rsid w:val="0029489E"/>
    <w:rsid w:val="00297ECB"/>
    <w:rsid w:val="002B4912"/>
    <w:rsid w:val="002C152A"/>
    <w:rsid w:val="002D043A"/>
    <w:rsid w:val="002D1F7C"/>
    <w:rsid w:val="0031713F"/>
    <w:rsid w:val="003222D1"/>
    <w:rsid w:val="0032750F"/>
    <w:rsid w:val="003415D3"/>
    <w:rsid w:val="003442F6"/>
    <w:rsid w:val="00346335"/>
    <w:rsid w:val="00352B0F"/>
    <w:rsid w:val="003561B0"/>
    <w:rsid w:val="00397893"/>
    <w:rsid w:val="003A15AC"/>
    <w:rsid w:val="003B0627"/>
    <w:rsid w:val="003C5F2B"/>
    <w:rsid w:val="003C7D35"/>
    <w:rsid w:val="003D0BFE"/>
    <w:rsid w:val="003D5700"/>
    <w:rsid w:val="003F6F52"/>
    <w:rsid w:val="004022CA"/>
    <w:rsid w:val="004116CD"/>
    <w:rsid w:val="00414ADE"/>
    <w:rsid w:val="004232CD"/>
    <w:rsid w:val="00424CA9"/>
    <w:rsid w:val="004257BB"/>
    <w:rsid w:val="0044291A"/>
    <w:rsid w:val="004600B0"/>
    <w:rsid w:val="00460499"/>
    <w:rsid w:val="00460FBA"/>
    <w:rsid w:val="00474835"/>
    <w:rsid w:val="004819C7"/>
    <w:rsid w:val="0048364F"/>
    <w:rsid w:val="004877FC"/>
    <w:rsid w:val="00490F2E"/>
    <w:rsid w:val="00496F97"/>
    <w:rsid w:val="004A53EA"/>
    <w:rsid w:val="004B35E7"/>
    <w:rsid w:val="004F1FAC"/>
    <w:rsid w:val="004F676E"/>
    <w:rsid w:val="004F71C0"/>
    <w:rsid w:val="00516B8D"/>
    <w:rsid w:val="0052756C"/>
    <w:rsid w:val="00530230"/>
    <w:rsid w:val="00530CC9"/>
    <w:rsid w:val="00531B46"/>
    <w:rsid w:val="00537FBC"/>
    <w:rsid w:val="00541D73"/>
    <w:rsid w:val="00543469"/>
    <w:rsid w:val="00546FA3"/>
    <w:rsid w:val="00557C7A"/>
    <w:rsid w:val="00562A58"/>
    <w:rsid w:val="0056541A"/>
    <w:rsid w:val="00581211"/>
    <w:rsid w:val="00584811"/>
    <w:rsid w:val="00593AA6"/>
    <w:rsid w:val="00594161"/>
    <w:rsid w:val="00594749"/>
    <w:rsid w:val="00594956"/>
    <w:rsid w:val="005B1555"/>
    <w:rsid w:val="005B4067"/>
    <w:rsid w:val="005B4432"/>
    <w:rsid w:val="005C3F41"/>
    <w:rsid w:val="005C4EF0"/>
    <w:rsid w:val="005D5EA1"/>
    <w:rsid w:val="005E098C"/>
    <w:rsid w:val="005E1F8D"/>
    <w:rsid w:val="005E317F"/>
    <w:rsid w:val="005E61D3"/>
    <w:rsid w:val="00600219"/>
    <w:rsid w:val="006065DA"/>
    <w:rsid w:val="00606AA4"/>
    <w:rsid w:val="0061725C"/>
    <w:rsid w:val="00640402"/>
    <w:rsid w:val="00640F78"/>
    <w:rsid w:val="00655D6A"/>
    <w:rsid w:val="00656DE9"/>
    <w:rsid w:val="00672876"/>
    <w:rsid w:val="00677CC2"/>
    <w:rsid w:val="00685F42"/>
    <w:rsid w:val="0069207B"/>
    <w:rsid w:val="006A1D4F"/>
    <w:rsid w:val="006A304E"/>
    <w:rsid w:val="006B7006"/>
    <w:rsid w:val="006C7F8C"/>
    <w:rsid w:val="006D7AB9"/>
    <w:rsid w:val="00700B2C"/>
    <w:rsid w:val="00713084"/>
    <w:rsid w:val="00717463"/>
    <w:rsid w:val="00720FC2"/>
    <w:rsid w:val="00722E89"/>
    <w:rsid w:val="00731E00"/>
    <w:rsid w:val="007339C7"/>
    <w:rsid w:val="007440B7"/>
    <w:rsid w:val="00747993"/>
    <w:rsid w:val="007634AD"/>
    <w:rsid w:val="007715C9"/>
    <w:rsid w:val="00774EDD"/>
    <w:rsid w:val="007757EC"/>
    <w:rsid w:val="007A6863"/>
    <w:rsid w:val="007C78B4"/>
    <w:rsid w:val="007E32B6"/>
    <w:rsid w:val="007E486B"/>
    <w:rsid w:val="007E7D4A"/>
    <w:rsid w:val="007F48ED"/>
    <w:rsid w:val="007F5E3F"/>
    <w:rsid w:val="00812F45"/>
    <w:rsid w:val="00836FE9"/>
    <w:rsid w:val="0084172C"/>
    <w:rsid w:val="0085175E"/>
    <w:rsid w:val="00856A31"/>
    <w:rsid w:val="008754D0"/>
    <w:rsid w:val="00877C69"/>
    <w:rsid w:val="00877D48"/>
    <w:rsid w:val="0088345B"/>
    <w:rsid w:val="008A16A5"/>
    <w:rsid w:val="008A5C57"/>
    <w:rsid w:val="008C0629"/>
    <w:rsid w:val="008D0EE0"/>
    <w:rsid w:val="008D7A27"/>
    <w:rsid w:val="008E4702"/>
    <w:rsid w:val="008E69AA"/>
    <w:rsid w:val="008F4F1C"/>
    <w:rsid w:val="00905CEC"/>
    <w:rsid w:val="009069AD"/>
    <w:rsid w:val="00910E64"/>
    <w:rsid w:val="00922764"/>
    <w:rsid w:val="009278C1"/>
    <w:rsid w:val="00932377"/>
    <w:rsid w:val="009346E3"/>
    <w:rsid w:val="0094523D"/>
    <w:rsid w:val="00976A63"/>
    <w:rsid w:val="009B2490"/>
    <w:rsid w:val="009B50E5"/>
    <w:rsid w:val="009C3431"/>
    <w:rsid w:val="009C5989"/>
    <w:rsid w:val="009C6A32"/>
    <w:rsid w:val="009D08DA"/>
    <w:rsid w:val="00A06860"/>
    <w:rsid w:val="00A136F5"/>
    <w:rsid w:val="00A231E2"/>
    <w:rsid w:val="00A2550D"/>
    <w:rsid w:val="00A379BB"/>
    <w:rsid w:val="00A4169B"/>
    <w:rsid w:val="00A50D55"/>
    <w:rsid w:val="00A52FDA"/>
    <w:rsid w:val="00A64912"/>
    <w:rsid w:val="00A70A74"/>
    <w:rsid w:val="00A9231A"/>
    <w:rsid w:val="00A95BC7"/>
    <w:rsid w:val="00AA0343"/>
    <w:rsid w:val="00AA78CE"/>
    <w:rsid w:val="00AA7B26"/>
    <w:rsid w:val="00AC767C"/>
    <w:rsid w:val="00AD3467"/>
    <w:rsid w:val="00AD5641"/>
    <w:rsid w:val="00AF33DB"/>
    <w:rsid w:val="00B032D8"/>
    <w:rsid w:val="00B05D72"/>
    <w:rsid w:val="00B20931"/>
    <w:rsid w:val="00B20990"/>
    <w:rsid w:val="00B23FAF"/>
    <w:rsid w:val="00B33B3C"/>
    <w:rsid w:val="00B40D74"/>
    <w:rsid w:val="00B42649"/>
    <w:rsid w:val="00B46467"/>
    <w:rsid w:val="00B52663"/>
    <w:rsid w:val="00B56DCB"/>
    <w:rsid w:val="00B61728"/>
    <w:rsid w:val="00B770D2"/>
    <w:rsid w:val="00B835F6"/>
    <w:rsid w:val="00B93516"/>
    <w:rsid w:val="00B96776"/>
    <w:rsid w:val="00B973E5"/>
    <w:rsid w:val="00BA47A3"/>
    <w:rsid w:val="00BA5026"/>
    <w:rsid w:val="00BA7B5B"/>
    <w:rsid w:val="00BB5C08"/>
    <w:rsid w:val="00BB6E79"/>
    <w:rsid w:val="00BE42C5"/>
    <w:rsid w:val="00BE719A"/>
    <w:rsid w:val="00BE720A"/>
    <w:rsid w:val="00BF0723"/>
    <w:rsid w:val="00BF6650"/>
    <w:rsid w:val="00C067E5"/>
    <w:rsid w:val="00C164CA"/>
    <w:rsid w:val="00C26051"/>
    <w:rsid w:val="00C42BF8"/>
    <w:rsid w:val="00C460AE"/>
    <w:rsid w:val="00C50043"/>
    <w:rsid w:val="00C5015F"/>
    <w:rsid w:val="00C50A0F"/>
    <w:rsid w:val="00C50F4A"/>
    <w:rsid w:val="00C62A7F"/>
    <w:rsid w:val="00C72D10"/>
    <w:rsid w:val="00C7573B"/>
    <w:rsid w:val="00C76CF3"/>
    <w:rsid w:val="00C93205"/>
    <w:rsid w:val="00C945DC"/>
    <w:rsid w:val="00CA7844"/>
    <w:rsid w:val="00CB58EF"/>
    <w:rsid w:val="00CE0A93"/>
    <w:rsid w:val="00CF0BB2"/>
    <w:rsid w:val="00D12B0D"/>
    <w:rsid w:val="00D13441"/>
    <w:rsid w:val="00D243A3"/>
    <w:rsid w:val="00D33440"/>
    <w:rsid w:val="00D52EFE"/>
    <w:rsid w:val="00D56A0D"/>
    <w:rsid w:val="00D61877"/>
    <w:rsid w:val="00D63EF6"/>
    <w:rsid w:val="00D66518"/>
    <w:rsid w:val="00D700A6"/>
    <w:rsid w:val="00D70DFB"/>
    <w:rsid w:val="00D71EEA"/>
    <w:rsid w:val="00D735CD"/>
    <w:rsid w:val="00D766DF"/>
    <w:rsid w:val="00D864C2"/>
    <w:rsid w:val="00D90841"/>
    <w:rsid w:val="00DA2439"/>
    <w:rsid w:val="00DA6F05"/>
    <w:rsid w:val="00DB64FC"/>
    <w:rsid w:val="00DD2200"/>
    <w:rsid w:val="00DE149E"/>
    <w:rsid w:val="00E034DB"/>
    <w:rsid w:val="00E05704"/>
    <w:rsid w:val="00E12F1A"/>
    <w:rsid w:val="00E227A9"/>
    <w:rsid w:val="00E22935"/>
    <w:rsid w:val="00E54292"/>
    <w:rsid w:val="00E60191"/>
    <w:rsid w:val="00E74DC7"/>
    <w:rsid w:val="00E87699"/>
    <w:rsid w:val="00E92E27"/>
    <w:rsid w:val="00E9586B"/>
    <w:rsid w:val="00E97334"/>
    <w:rsid w:val="00EA0698"/>
    <w:rsid w:val="00EB3A99"/>
    <w:rsid w:val="00EB65F8"/>
    <w:rsid w:val="00ED4928"/>
    <w:rsid w:val="00EE1951"/>
    <w:rsid w:val="00EE3FFE"/>
    <w:rsid w:val="00EE57E8"/>
    <w:rsid w:val="00EE6190"/>
    <w:rsid w:val="00EE7124"/>
    <w:rsid w:val="00EF2E3A"/>
    <w:rsid w:val="00EF6402"/>
    <w:rsid w:val="00F047E2"/>
    <w:rsid w:val="00F04D57"/>
    <w:rsid w:val="00F078DC"/>
    <w:rsid w:val="00F13E86"/>
    <w:rsid w:val="00F20B52"/>
    <w:rsid w:val="00F32FCB"/>
    <w:rsid w:val="00F33523"/>
    <w:rsid w:val="00F677A9"/>
    <w:rsid w:val="00F8121C"/>
    <w:rsid w:val="00F84CF5"/>
    <w:rsid w:val="00F8612E"/>
    <w:rsid w:val="00F94583"/>
    <w:rsid w:val="00FA420B"/>
    <w:rsid w:val="00FB6AEE"/>
    <w:rsid w:val="00FC3EAC"/>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44F93"/>
  <w15:docId w15:val="{547E922E-9E72-42CE-80DF-46AC32298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61725C"/>
    <w:rPr>
      <w:rFonts w:eastAsia="Times New Roman" w:cs="Times New Roman"/>
      <w:sz w:val="18"/>
      <w:lang w:eastAsia="en-AU"/>
    </w:rPr>
  </w:style>
  <w:style w:type="character" w:styleId="CommentReference">
    <w:name w:val="annotation reference"/>
    <w:basedOn w:val="DefaultParagraphFont"/>
    <w:uiPriority w:val="99"/>
    <w:semiHidden/>
    <w:unhideWhenUsed/>
    <w:rsid w:val="0061725C"/>
    <w:rPr>
      <w:sz w:val="16"/>
      <w:szCs w:val="16"/>
    </w:rPr>
  </w:style>
  <w:style w:type="paragraph" w:styleId="CommentText">
    <w:name w:val="annotation text"/>
    <w:basedOn w:val="Normal"/>
    <w:link w:val="CommentTextChar"/>
    <w:uiPriority w:val="99"/>
    <w:unhideWhenUsed/>
    <w:rsid w:val="0061725C"/>
    <w:pPr>
      <w:spacing w:line="240" w:lineRule="auto"/>
    </w:pPr>
    <w:rPr>
      <w:sz w:val="20"/>
    </w:rPr>
  </w:style>
  <w:style w:type="character" w:customStyle="1" w:styleId="CommentTextChar">
    <w:name w:val="Comment Text Char"/>
    <w:basedOn w:val="DefaultParagraphFont"/>
    <w:link w:val="CommentText"/>
    <w:uiPriority w:val="99"/>
    <w:rsid w:val="0061725C"/>
  </w:style>
  <w:style w:type="paragraph" w:styleId="CommentSubject">
    <w:name w:val="annotation subject"/>
    <w:basedOn w:val="CommentText"/>
    <w:next w:val="CommentText"/>
    <w:link w:val="CommentSubjectChar"/>
    <w:uiPriority w:val="99"/>
    <w:semiHidden/>
    <w:unhideWhenUsed/>
    <w:rsid w:val="0061725C"/>
    <w:rPr>
      <w:b/>
      <w:bCs/>
    </w:rPr>
  </w:style>
  <w:style w:type="character" w:customStyle="1" w:styleId="CommentSubjectChar">
    <w:name w:val="Comment Subject Char"/>
    <w:basedOn w:val="CommentTextChar"/>
    <w:link w:val="CommentSubject"/>
    <w:uiPriority w:val="99"/>
    <w:semiHidden/>
    <w:rsid w:val="0061725C"/>
    <w:rPr>
      <w:b/>
      <w:bCs/>
    </w:rPr>
  </w:style>
  <w:style w:type="character" w:styleId="Hyperlink">
    <w:name w:val="Hyperlink"/>
    <w:basedOn w:val="DefaultParagraphFont"/>
    <w:uiPriority w:val="99"/>
    <w:unhideWhenUsed/>
    <w:rsid w:val="0061725C"/>
    <w:rPr>
      <w:color w:val="0000FF" w:themeColor="hyperlink"/>
      <w:u w:val="single"/>
    </w:rPr>
  </w:style>
  <w:style w:type="character" w:customStyle="1" w:styleId="UnresolvedMention1">
    <w:name w:val="Unresolved Mention1"/>
    <w:basedOn w:val="DefaultParagraphFont"/>
    <w:uiPriority w:val="99"/>
    <w:semiHidden/>
    <w:unhideWhenUsed/>
    <w:rsid w:val="0061725C"/>
    <w:rPr>
      <w:color w:val="605E5C"/>
      <w:shd w:val="clear" w:color="auto" w:fill="E1DFDD"/>
    </w:rPr>
  </w:style>
  <w:style w:type="paragraph" w:customStyle="1" w:styleId="TableColHead">
    <w:name w:val="TableColHead"/>
    <w:basedOn w:val="Normal"/>
    <w:rsid w:val="0061725C"/>
    <w:pPr>
      <w:keepNext/>
      <w:spacing w:before="120" w:after="60" w:line="200" w:lineRule="exact"/>
    </w:pPr>
    <w:rPr>
      <w:rFonts w:ascii="Arial" w:eastAsia="Times New Roman" w:hAnsi="Arial" w:cs="Times New Roman"/>
      <w:b/>
      <w:sz w:val="18"/>
      <w:szCs w:val="24"/>
      <w:lang w:eastAsia="en-AU"/>
    </w:rPr>
  </w:style>
  <w:style w:type="paragraph" w:customStyle="1" w:styleId="TableText0">
    <w:name w:val="TableText"/>
    <w:basedOn w:val="Normal"/>
    <w:rsid w:val="0061725C"/>
    <w:pPr>
      <w:spacing w:before="60" w:after="60" w:line="240" w:lineRule="exact"/>
    </w:pPr>
    <w:rPr>
      <w:rFonts w:eastAsia="Times New Roman" w:cs="Times New Roman"/>
      <w:szCs w:val="24"/>
      <w:lang w:eastAsia="en-AU"/>
    </w:rPr>
  </w:style>
  <w:style w:type="paragraph" w:customStyle="1" w:styleId="ColHead2">
    <w:name w:val="ColHead (2)"/>
    <w:basedOn w:val="TableColHead"/>
    <w:rsid w:val="0061725C"/>
  </w:style>
  <w:style w:type="paragraph" w:customStyle="1" w:styleId="NoteEnd">
    <w:name w:val="Note End"/>
    <w:basedOn w:val="Normal"/>
    <w:rsid w:val="0061725C"/>
    <w:pPr>
      <w:keepLines/>
      <w:spacing w:before="120" w:line="240" w:lineRule="exact"/>
      <w:ind w:left="567" w:hanging="567"/>
      <w:jc w:val="both"/>
    </w:pPr>
    <w:rPr>
      <w:rFonts w:eastAsia="Times New Roman" w:cs="Times New Roman"/>
      <w:szCs w:val="24"/>
      <w:lang w:eastAsia="en-AU"/>
    </w:rPr>
  </w:style>
  <w:style w:type="paragraph" w:customStyle="1" w:styleId="Schedulereference">
    <w:name w:val="Schedule reference"/>
    <w:basedOn w:val="Normal"/>
    <w:next w:val="Normal"/>
    <w:rsid w:val="0061725C"/>
    <w:pPr>
      <w:keepNext/>
      <w:keepLines/>
      <w:spacing w:before="60" w:line="200" w:lineRule="exact"/>
      <w:ind w:left="2410"/>
    </w:pPr>
    <w:rPr>
      <w:rFonts w:ascii="Arial" w:eastAsia="Times New Roman" w:hAnsi="Arial" w:cs="Times New Roman"/>
      <w:sz w:val="18"/>
      <w:szCs w:val="24"/>
      <w:lang w:eastAsia="en-AU"/>
    </w:rPr>
  </w:style>
  <w:style w:type="paragraph" w:customStyle="1" w:styleId="Scheduletitle">
    <w:name w:val="Schedule title"/>
    <w:basedOn w:val="Normal"/>
    <w:next w:val="Schedulereference"/>
    <w:rsid w:val="0061725C"/>
    <w:pPr>
      <w:keepNext/>
      <w:keepLines/>
      <w:spacing w:before="480" w:line="240" w:lineRule="auto"/>
      <w:ind w:left="2410" w:hanging="2410"/>
    </w:pPr>
    <w:rPr>
      <w:rFonts w:ascii="Arial" w:eastAsia="Times New Roman" w:hAnsi="Arial" w:cs="Times New Roman"/>
      <w:b/>
      <w:sz w:val="32"/>
      <w:szCs w:val="24"/>
      <w:lang w:eastAsia="en-AU"/>
    </w:rPr>
  </w:style>
  <w:style w:type="paragraph" w:styleId="Revision">
    <w:name w:val="Revision"/>
    <w:hidden/>
    <w:uiPriority w:val="99"/>
    <w:semiHidden/>
    <w:rsid w:val="004232C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jac\OneDrive%20-%20Department%20of%20Health\Desktop\DRAFT%20Dental%20Benefits%20Amendment%20Rules%20(No%201)%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DRAFT Dental Benefits Amendment Rules (No 1) 2023.dotx</Template>
  <TotalTime>2</TotalTime>
  <Pages>17</Pages>
  <Words>3658</Words>
  <Characters>20853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WARD, Jacob</dc:creator>
  <cp:lastModifiedBy>Author</cp:lastModifiedBy>
  <cp:revision>3</cp:revision>
  <dcterms:created xsi:type="dcterms:W3CDTF">2023-12-12T01:20:00Z</dcterms:created>
  <dcterms:modified xsi:type="dcterms:W3CDTF">2023-12-14T05:49:00Z</dcterms:modified>
</cp:coreProperties>
</file>