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E602" w14:textId="734B2F74" w:rsidR="008615D3" w:rsidRPr="00DD1B4C" w:rsidRDefault="00E76C4B" w:rsidP="00B3129C">
      <w:pPr>
        <w:spacing w:after="160" w:line="256" w:lineRule="auto"/>
        <w:jc w:val="center"/>
        <w:rPr>
          <w:rFonts w:eastAsiaTheme="minorHAnsi"/>
          <w:b/>
          <w:sz w:val="28"/>
          <w:szCs w:val="28"/>
          <w:lang w:val="en-AU"/>
        </w:rPr>
      </w:pPr>
      <w:r w:rsidRPr="00DD1B4C">
        <w:rPr>
          <w:rFonts w:eastAsiaTheme="minorHAnsi"/>
          <w:b/>
          <w:sz w:val="28"/>
          <w:szCs w:val="28"/>
          <w:lang w:val="en-AU"/>
        </w:rPr>
        <w:t>EXPLANATORY STATEMENT</w:t>
      </w:r>
    </w:p>
    <w:p w14:paraId="50C8E604" w14:textId="461B1CE5" w:rsidR="008615D3" w:rsidRPr="00DD1B4C" w:rsidRDefault="006014A5" w:rsidP="00B3129C">
      <w:pPr>
        <w:spacing w:after="160" w:line="256" w:lineRule="auto"/>
        <w:jc w:val="center"/>
        <w:rPr>
          <w:rFonts w:eastAsiaTheme="minorHAnsi"/>
          <w:sz w:val="22"/>
          <w:szCs w:val="22"/>
          <w:lang w:val="en-AU"/>
        </w:rPr>
      </w:pPr>
      <w:r w:rsidRPr="00DD1B4C">
        <w:rPr>
          <w:rFonts w:eastAsiaTheme="minorHAnsi"/>
          <w:sz w:val="22"/>
          <w:szCs w:val="22"/>
          <w:lang w:val="en-AU"/>
        </w:rPr>
        <w:t xml:space="preserve">Approved </w:t>
      </w:r>
      <w:r w:rsidR="00E76C4B" w:rsidRPr="00DD1B4C">
        <w:rPr>
          <w:rFonts w:eastAsiaTheme="minorHAnsi"/>
          <w:sz w:val="22"/>
          <w:szCs w:val="22"/>
          <w:lang w:val="en-AU"/>
        </w:rPr>
        <w:t>by the Australian Communications and Media Authority</w:t>
      </w:r>
    </w:p>
    <w:p w14:paraId="3047272D" w14:textId="77777777" w:rsidR="006014A5" w:rsidRPr="00DD1B4C" w:rsidRDefault="006014A5" w:rsidP="00B3129C">
      <w:pPr>
        <w:spacing w:after="160" w:line="256" w:lineRule="auto"/>
        <w:jc w:val="center"/>
        <w:rPr>
          <w:rFonts w:eastAsiaTheme="minorHAnsi"/>
          <w:i/>
          <w:sz w:val="22"/>
          <w:szCs w:val="22"/>
          <w:lang w:val="en-AU"/>
        </w:rPr>
      </w:pPr>
      <w:r w:rsidRPr="00DD1B4C">
        <w:rPr>
          <w:rFonts w:eastAsiaTheme="minorHAnsi"/>
          <w:i/>
          <w:sz w:val="22"/>
          <w:szCs w:val="22"/>
          <w:lang w:val="en-AU"/>
        </w:rPr>
        <w:t>Radiocommunications Act 1992</w:t>
      </w:r>
    </w:p>
    <w:p w14:paraId="5D3D2572" w14:textId="010A54D5" w:rsidR="00E045EC" w:rsidRPr="00DD1B4C" w:rsidRDefault="00E045EC" w:rsidP="00E045EC">
      <w:pPr>
        <w:spacing w:before="280" w:after="160" w:line="256" w:lineRule="auto"/>
        <w:jc w:val="center"/>
        <w:rPr>
          <w:rFonts w:eastAsiaTheme="minorHAnsi"/>
          <w:b/>
          <w:i/>
          <w:sz w:val="22"/>
          <w:szCs w:val="22"/>
          <w:lang w:val="en-AU"/>
        </w:rPr>
      </w:pPr>
      <w:bookmarkStart w:id="0" w:name="_Hlk132897186"/>
      <w:bookmarkStart w:id="1" w:name="_Hlk75790124"/>
      <w:r w:rsidRPr="00DD1B4C">
        <w:rPr>
          <w:rFonts w:eastAsiaTheme="minorHAnsi"/>
          <w:b/>
          <w:i/>
          <w:sz w:val="22"/>
          <w:szCs w:val="22"/>
          <w:lang w:val="en-AU"/>
        </w:rPr>
        <w:t>Radiocommunications (</w:t>
      </w:r>
      <w:r w:rsidR="00E168D1">
        <w:rPr>
          <w:rFonts w:eastAsiaTheme="minorHAnsi"/>
          <w:b/>
          <w:i/>
          <w:sz w:val="22"/>
          <w:szCs w:val="22"/>
          <w:lang w:val="en-AU"/>
        </w:rPr>
        <w:t xml:space="preserve">Amateur Stations) Class Licence </w:t>
      </w:r>
      <w:r w:rsidRPr="00DD1B4C">
        <w:rPr>
          <w:rFonts w:eastAsiaTheme="minorHAnsi"/>
          <w:b/>
          <w:i/>
          <w:sz w:val="22"/>
          <w:szCs w:val="22"/>
          <w:lang w:val="en-AU"/>
        </w:rPr>
        <w:t>2023</w:t>
      </w:r>
    </w:p>
    <w:bookmarkEnd w:id="0"/>
    <w:p w14:paraId="1D60020A" w14:textId="77777777" w:rsidR="00890E34" w:rsidRPr="00DD1B4C" w:rsidRDefault="00890E34" w:rsidP="00890E34">
      <w:pPr>
        <w:spacing w:before="240" w:after="160" w:line="256" w:lineRule="auto"/>
        <w:jc w:val="center"/>
        <w:rPr>
          <w:rFonts w:eastAsiaTheme="minorHAnsi"/>
          <w:b/>
          <w:i/>
          <w:sz w:val="22"/>
          <w:szCs w:val="22"/>
          <w:lang w:val="en-AU"/>
        </w:rPr>
      </w:pPr>
      <w:r>
        <w:rPr>
          <w:rFonts w:eastAsiaTheme="minorHAnsi"/>
          <w:b/>
          <w:i/>
          <w:sz w:val="22"/>
          <w:szCs w:val="22"/>
          <w:lang w:val="en-AU"/>
        </w:rPr>
        <w:t>Radiocommunications (Amateur Licences – Renewal Statement) Determination 2023</w:t>
      </w:r>
    </w:p>
    <w:p w14:paraId="2FBEB86D" w14:textId="1707901B" w:rsidR="00B2613E" w:rsidRPr="00DD1B4C" w:rsidRDefault="009C11B8" w:rsidP="009C11B8">
      <w:pPr>
        <w:spacing w:before="240" w:after="160" w:line="256" w:lineRule="auto"/>
        <w:jc w:val="center"/>
        <w:rPr>
          <w:rFonts w:eastAsiaTheme="minorHAnsi"/>
          <w:b/>
          <w:i/>
          <w:sz w:val="22"/>
          <w:szCs w:val="22"/>
          <w:lang w:val="en-AU"/>
        </w:rPr>
      </w:pPr>
      <w:r w:rsidRPr="00DD1B4C">
        <w:rPr>
          <w:rFonts w:eastAsiaTheme="minorHAnsi"/>
          <w:b/>
          <w:i/>
          <w:sz w:val="22"/>
          <w:szCs w:val="22"/>
          <w:lang w:val="en-AU"/>
        </w:rPr>
        <w:t>Radiocommunications (</w:t>
      </w:r>
      <w:r w:rsidR="008903AE">
        <w:rPr>
          <w:rFonts w:eastAsiaTheme="minorHAnsi"/>
          <w:b/>
          <w:i/>
          <w:sz w:val="22"/>
          <w:szCs w:val="22"/>
          <w:lang w:val="en-AU"/>
        </w:rPr>
        <w:t xml:space="preserve">Amateur Licences) Amendment Instrument 2023 </w:t>
      </w:r>
      <w:r w:rsidRPr="00DD1B4C">
        <w:rPr>
          <w:rFonts w:eastAsiaTheme="minorHAnsi"/>
          <w:b/>
          <w:i/>
          <w:sz w:val="22"/>
          <w:szCs w:val="22"/>
          <w:lang w:val="en-AU"/>
        </w:rPr>
        <w:t>(No.</w:t>
      </w:r>
      <w:r w:rsidR="009764C8">
        <w:rPr>
          <w:rFonts w:eastAsiaTheme="minorHAnsi"/>
          <w:b/>
          <w:i/>
          <w:sz w:val="22"/>
          <w:szCs w:val="22"/>
          <w:lang w:val="en-AU"/>
        </w:rPr>
        <w:t xml:space="preserve"> </w:t>
      </w:r>
      <w:r w:rsidRPr="00DD1B4C">
        <w:rPr>
          <w:rFonts w:eastAsiaTheme="minorHAnsi"/>
          <w:b/>
          <w:i/>
          <w:sz w:val="22"/>
          <w:szCs w:val="22"/>
          <w:lang w:val="en-AU"/>
        </w:rPr>
        <w:t>1)</w:t>
      </w:r>
    </w:p>
    <w:bookmarkEnd w:id="1"/>
    <w:p w14:paraId="50C8E60A" w14:textId="62F153F7" w:rsidR="008615D3" w:rsidRPr="00DD1B4C" w:rsidRDefault="006014A5" w:rsidP="009C11B8">
      <w:pPr>
        <w:spacing w:before="280" w:after="160" w:line="256" w:lineRule="auto"/>
        <w:rPr>
          <w:rFonts w:eastAsiaTheme="minorHAnsi"/>
          <w:b/>
          <w:sz w:val="22"/>
          <w:szCs w:val="22"/>
          <w:lang w:val="en-AU"/>
        </w:rPr>
      </w:pPr>
      <w:r w:rsidRPr="00DD1B4C">
        <w:rPr>
          <w:rFonts w:eastAsiaTheme="minorHAnsi"/>
          <w:b/>
          <w:sz w:val="22"/>
          <w:szCs w:val="22"/>
          <w:lang w:val="en-AU"/>
        </w:rPr>
        <w:t>Authority</w:t>
      </w:r>
    </w:p>
    <w:p w14:paraId="356792AF" w14:textId="509280FF" w:rsidR="0075115E" w:rsidRDefault="006014A5" w:rsidP="006014A5">
      <w:pPr>
        <w:spacing w:after="160" w:line="256" w:lineRule="auto"/>
        <w:rPr>
          <w:rFonts w:eastAsiaTheme="minorHAnsi"/>
          <w:sz w:val="22"/>
          <w:szCs w:val="22"/>
          <w:lang w:val="en-AU"/>
        </w:rPr>
      </w:pPr>
      <w:r w:rsidRPr="00DD1B4C">
        <w:rPr>
          <w:rFonts w:eastAsiaTheme="minorHAnsi"/>
          <w:sz w:val="22"/>
          <w:szCs w:val="22"/>
          <w:lang w:val="en-AU"/>
        </w:rPr>
        <w:t>The Australian Communications and Media Authority (</w:t>
      </w:r>
      <w:r w:rsidRPr="004E4B0D">
        <w:rPr>
          <w:rFonts w:eastAsiaTheme="minorHAnsi"/>
          <w:sz w:val="22"/>
          <w:szCs w:val="22"/>
          <w:lang w:val="en-AU"/>
        </w:rPr>
        <w:t xml:space="preserve">the </w:t>
      </w:r>
      <w:r w:rsidRPr="00DD1B4C">
        <w:rPr>
          <w:rFonts w:eastAsiaTheme="minorHAnsi"/>
          <w:b/>
          <w:bCs/>
          <w:sz w:val="22"/>
          <w:szCs w:val="22"/>
          <w:lang w:val="en-AU"/>
        </w:rPr>
        <w:t>ACMA</w:t>
      </w:r>
      <w:r w:rsidRPr="00DD1B4C">
        <w:rPr>
          <w:rFonts w:eastAsiaTheme="minorHAnsi"/>
          <w:sz w:val="22"/>
          <w:szCs w:val="22"/>
          <w:lang w:val="en-AU"/>
        </w:rPr>
        <w:t>) has made the</w:t>
      </w:r>
      <w:r w:rsidR="00005A09">
        <w:rPr>
          <w:rFonts w:eastAsiaTheme="minorHAnsi"/>
          <w:sz w:val="22"/>
          <w:szCs w:val="22"/>
          <w:lang w:val="en-AU"/>
        </w:rPr>
        <w:t xml:space="preserve"> </w:t>
      </w:r>
      <w:r w:rsidR="00005A09" w:rsidRPr="00E96586">
        <w:rPr>
          <w:rFonts w:eastAsiaTheme="minorHAnsi"/>
          <w:i/>
          <w:iCs/>
          <w:sz w:val="22"/>
          <w:szCs w:val="22"/>
          <w:lang w:val="en-AU"/>
        </w:rPr>
        <w:t>Radiocommunications (Amateur Stations) Class Licence 2023</w:t>
      </w:r>
      <w:r w:rsidR="00005A09">
        <w:rPr>
          <w:rFonts w:eastAsiaTheme="minorHAnsi"/>
          <w:sz w:val="22"/>
          <w:szCs w:val="22"/>
          <w:lang w:val="en-AU"/>
        </w:rPr>
        <w:t xml:space="preserve"> </w:t>
      </w:r>
      <w:r w:rsidR="00B52F01">
        <w:rPr>
          <w:rFonts w:eastAsiaTheme="minorHAnsi"/>
          <w:sz w:val="22"/>
          <w:szCs w:val="22"/>
          <w:lang w:val="en-AU"/>
        </w:rPr>
        <w:t>(</w:t>
      </w:r>
      <w:r w:rsidR="00B82F90">
        <w:rPr>
          <w:rFonts w:eastAsiaTheme="minorHAnsi"/>
          <w:sz w:val="22"/>
          <w:szCs w:val="22"/>
          <w:lang w:val="en-AU"/>
        </w:rPr>
        <w:t xml:space="preserve">the </w:t>
      </w:r>
      <w:r w:rsidR="00667AB3" w:rsidRPr="00667AB3">
        <w:rPr>
          <w:rFonts w:eastAsiaTheme="minorHAnsi"/>
          <w:b/>
          <w:bCs/>
          <w:sz w:val="22"/>
          <w:szCs w:val="22"/>
          <w:lang w:val="en-AU"/>
        </w:rPr>
        <w:t>Amateur Stations Class Licence</w:t>
      </w:r>
      <w:r w:rsidR="00667AB3">
        <w:rPr>
          <w:rFonts w:eastAsiaTheme="minorHAnsi"/>
          <w:sz w:val="22"/>
          <w:szCs w:val="22"/>
          <w:lang w:val="en-AU"/>
        </w:rPr>
        <w:t xml:space="preserve">) </w:t>
      </w:r>
      <w:r w:rsidR="00005A09">
        <w:rPr>
          <w:rFonts w:eastAsiaTheme="minorHAnsi"/>
          <w:sz w:val="22"/>
          <w:szCs w:val="22"/>
          <w:lang w:val="en-AU"/>
        </w:rPr>
        <w:t>under section 132</w:t>
      </w:r>
      <w:r w:rsidR="00C82A65">
        <w:rPr>
          <w:rFonts w:eastAsiaTheme="minorHAnsi"/>
          <w:sz w:val="22"/>
          <w:szCs w:val="22"/>
          <w:lang w:val="en-AU"/>
        </w:rPr>
        <w:t>(1)</w:t>
      </w:r>
      <w:r w:rsidR="00005A09">
        <w:rPr>
          <w:rFonts w:eastAsiaTheme="minorHAnsi"/>
          <w:sz w:val="22"/>
          <w:szCs w:val="22"/>
          <w:lang w:val="en-AU"/>
        </w:rPr>
        <w:t xml:space="preserve"> of the </w:t>
      </w:r>
      <w:r w:rsidR="00005A09" w:rsidRPr="0022198A">
        <w:rPr>
          <w:rFonts w:eastAsiaTheme="minorHAnsi"/>
          <w:i/>
          <w:iCs/>
          <w:sz w:val="22"/>
          <w:szCs w:val="22"/>
          <w:lang w:val="en-AU"/>
        </w:rPr>
        <w:t>Radiocommunications Act 1992</w:t>
      </w:r>
      <w:r w:rsidR="00005A09">
        <w:rPr>
          <w:rFonts w:eastAsiaTheme="minorHAnsi"/>
          <w:sz w:val="22"/>
          <w:szCs w:val="22"/>
          <w:lang w:val="en-AU"/>
        </w:rPr>
        <w:t xml:space="preserve"> (</w:t>
      </w:r>
      <w:r w:rsidR="00005A09" w:rsidRPr="004E4B0D">
        <w:rPr>
          <w:rFonts w:eastAsiaTheme="minorHAnsi"/>
          <w:sz w:val="22"/>
          <w:szCs w:val="22"/>
          <w:lang w:val="en-AU"/>
        </w:rPr>
        <w:t xml:space="preserve">the </w:t>
      </w:r>
      <w:r w:rsidR="00005A09" w:rsidRPr="00931DE7">
        <w:rPr>
          <w:rFonts w:eastAsiaTheme="minorHAnsi"/>
          <w:b/>
          <w:bCs/>
          <w:sz w:val="22"/>
          <w:szCs w:val="22"/>
          <w:lang w:val="en-AU"/>
        </w:rPr>
        <w:t>Act</w:t>
      </w:r>
      <w:r w:rsidR="00005A09">
        <w:rPr>
          <w:rFonts w:eastAsiaTheme="minorHAnsi"/>
          <w:sz w:val="22"/>
          <w:szCs w:val="22"/>
          <w:lang w:val="en-AU"/>
        </w:rPr>
        <w:t>)</w:t>
      </w:r>
      <w:r w:rsidR="008941F2">
        <w:rPr>
          <w:rFonts w:eastAsiaTheme="minorHAnsi"/>
          <w:sz w:val="22"/>
          <w:szCs w:val="22"/>
          <w:lang w:val="en-AU"/>
        </w:rPr>
        <w:t xml:space="preserve"> and subsection 33(3) of the </w:t>
      </w:r>
      <w:r w:rsidR="008941F2" w:rsidRPr="008941F2">
        <w:rPr>
          <w:rFonts w:eastAsiaTheme="minorHAnsi"/>
          <w:i/>
          <w:iCs/>
          <w:sz w:val="22"/>
          <w:szCs w:val="22"/>
          <w:lang w:val="en-AU"/>
        </w:rPr>
        <w:t>Acts</w:t>
      </w:r>
      <w:r w:rsidR="00C37354">
        <w:rPr>
          <w:rFonts w:eastAsiaTheme="minorHAnsi"/>
          <w:i/>
          <w:iCs/>
          <w:sz w:val="22"/>
          <w:szCs w:val="22"/>
          <w:lang w:val="en-AU"/>
        </w:rPr>
        <w:t> </w:t>
      </w:r>
      <w:r w:rsidR="008941F2" w:rsidRPr="008941F2">
        <w:rPr>
          <w:rFonts w:eastAsiaTheme="minorHAnsi"/>
          <w:i/>
          <w:iCs/>
          <w:sz w:val="22"/>
          <w:szCs w:val="22"/>
          <w:lang w:val="en-AU"/>
        </w:rPr>
        <w:t>Interpretation Act 1901</w:t>
      </w:r>
      <w:r w:rsidR="008941F2">
        <w:rPr>
          <w:rFonts w:eastAsiaTheme="minorHAnsi"/>
          <w:sz w:val="22"/>
          <w:szCs w:val="22"/>
          <w:lang w:val="en-AU"/>
        </w:rPr>
        <w:t xml:space="preserve"> (</w:t>
      </w:r>
      <w:r w:rsidR="008941F2" w:rsidRPr="004E4B0D">
        <w:rPr>
          <w:rFonts w:eastAsiaTheme="minorHAnsi"/>
          <w:sz w:val="22"/>
          <w:szCs w:val="22"/>
          <w:lang w:val="en-AU"/>
        </w:rPr>
        <w:t xml:space="preserve">the </w:t>
      </w:r>
      <w:r w:rsidR="008941F2" w:rsidRPr="008941F2">
        <w:rPr>
          <w:rFonts w:eastAsiaTheme="minorHAnsi"/>
          <w:b/>
          <w:bCs/>
          <w:sz w:val="22"/>
          <w:szCs w:val="22"/>
          <w:lang w:val="en-AU"/>
        </w:rPr>
        <w:t>AIA</w:t>
      </w:r>
      <w:r w:rsidR="008941F2">
        <w:rPr>
          <w:rFonts w:eastAsiaTheme="minorHAnsi"/>
          <w:sz w:val="22"/>
          <w:szCs w:val="22"/>
          <w:lang w:val="en-AU"/>
        </w:rPr>
        <w:t>).</w:t>
      </w:r>
    </w:p>
    <w:p w14:paraId="7E8A208A" w14:textId="4A4A3F0A" w:rsidR="00FA4A8B" w:rsidRDefault="005F43AB" w:rsidP="006014A5">
      <w:pPr>
        <w:spacing w:after="160" w:line="256" w:lineRule="auto"/>
        <w:rPr>
          <w:rFonts w:eastAsiaTheme="minorHAnsi"/>
          <w:sz w:val="22"/>
          <w:szCs w:val="22"/>
          <w:lang w:val="en-AU"/>
        </w:rPr>
      </w:pPr>
      <w:r>
        <w:rPr>
          <w:rFonts w:eastAsiaTheme="minorHAnsi"/>
          <w:sz w:val="22"/>
          <w:szCs w:val="22"/>
          <w:lang w:val="en-AU"/>
        </w:rPr>
        <w:t>Under s</w:t>
      </w:r>
      <w:r w:rsidR="00B52F01">
        <w:rPr>
          <w:rFonts w:eastAsiaTheme="minorHAnsi"/>
          <w:sz w:val="22"/>
          <w:szCs w:val="22"/>
          <w:lang w:val="en-AU"/>
        </w:rPr>
        <w:t>ection 132 of the</w:t>
      </w:r>
      <w:r w:rsidR="00667AB3">
        <w:rPr>
          <w:rFonts w:eastAsiaTheme="minorHAnsi"/>
          <w:sz w:val="22"/>
          <w:szCs w:val="22"/>
          <w:lang w:val="en-AU"/>
        </w:rPr>
        <w:t xml:space="preserve"> Act</w:t>
      </w:r>
      <w:r w:rsidR="00A637A4">
        <w:rPr>
          <w:rFonts w:eastAsiaTheme="minorHAnsi"/>
          <w:sz w:val="22"/>
          <w:szCs w:val="22"/>
          <w:lang w:val="en-AU"/>
        </w:rPr>
        <w:t>,</w:t>
      </w:r>
      <w:r w:rsidR="00667AB3">
        <w:rPr>
          <w:rFonts w:eastAsiaTheme="minorHAnsi"/>
          <w:sz w:val="22"/>
          <w:szCs w:val="22"/>
          <w:lang w:val="en-AU"/>
        </w:rPr>
        <w:t xml:space="preserve"> the ACMA may, by legislative instrument, issue class licences</w:t>
      </w:r>
      <w:r w:rsidR="00A637A4">
        <w:rPr>
          <w:rFonts w:eastAsiaTheme="minorHAnsi"/>
          <w:sz w:val="22"/>
          <w:szCs w:val="22"/>
          <w:lang w:val="en-AU"/>
        </w:rPr>
        <w:t xml:space="preserve"> which </w:t>
      </w:r>
      <w:r w:rsidR="00667AB3">
        <w:rPr>
          <w:rFonts w:eastAsiaTheme="minorHAnsi"/>
          <w:sz w:val="22"/>
          <w:szCs w:val="22"/>
          <w:lang w:val="en-AU"/>
        </w:rPr>
        <w:t>authorise any person to operate a radiocommunications device of a specified kind, or for a specified purpose</w:t>
      </w:r>
      <w:r w:rsidR="00AD7852">
        <w:rPr>
          <w:rFonts w:eastAsiaTheme="minorHAnsi"/>
          <w:sz w:val="22"/>
          <w:szCs w:val="22"/>
          <w:lang w:val="en-AU"/>
        </w:rPr>
        <w:t xml:space="preserve">, or of a specified kind for a specified purpose. </w:t>
      </w:r>
      <w:r w:rsidR="009D79C7">
        <w:rPr>
          <w:rFonts w:eastAsiaTheme="minorHAnsi"/>
          <w:sz w:val="22"/>
          <w:szCs w:val="22"/>
          <w:lang w:val="en-AU"/>
        </w:rPr>
        <w:t>In accordance with s</w:t>
      </w:r>
      <w:r w:rsidR="00AD7852">
        <w:rPr>
          <w:rFonts w:eastAsiaTheme="minorHAnsi"/>
          <w:sz w:val="22"/>
          <w:szCs w:val="22"/>
          <w:lang w:val="en-AU"/>
        </w:rPr>
        <w:t>ection 133 of the Act</w:t>
      </w:r>
      <w:r w:rsidR="009D79C7">
        <w:rPr>
          <w:rFonts w:eastAsiaTheme="minorHAnsi"/>
          <w:sz w:val="22"/>
          <w:szCs w:val="22"/>
          <w:lang w:val="en-AU"/>
        </w:rPr>
        <w:t>,</w:t>
      </w:r>
      <w:r w:rsidR="00AD7852">
        <w:rPr>
          <w:rFonts w:eastAsiaTheme="minorHAnsi"/>
          <w:sz w:val="22"/>
          <w:szCs w:val="22"/>
          <w:lang w:val="en-AU"/>
        </w:rPr>
        <w:t xml:space="preserve"> the ACMA may include in a class licence </w:t>
      </w:r>
      <w:r w:rsidR="00583E02">
        <w:rPr>
          <w:rFonts w:eastAsiaTheme="minorHAnsi"/>
          <w:sz w:val="22"/>
          <w:szCs w:val="22"/>
          <w:lang w:val="en-AU"/>
        </w:rPr>
        <w:t>such conditions as it thinks fit.</w:t>
      </w:r>
      <w:r w:rsidR="00E10431">
        <w:rPr>
          <w:rFonts w:eastAsiaTheme="minorHAnsi"/>
          <w:sz w:val="22"/>
          <w:szCs w:val="22"/>
          <w:lang w:val="en-AU"/>
        </w:rPr>
        <w:t xml:space="preserve"> A </w:t>
      </w:r>
      <w:r w:rsidR="00FA4A8B">
        <w:rPr>
          <w:color w:val="000000"/>
          <w:sz w:val="22"/>
          <w:szCs w:val="22"/>
          <w:shd w:val="clear" w:color="auto" w:fill="FFFFFF"/>
        </w:rPr>
        <w:t xml:space="preserve">condition included in a class </w:t>
      </w:r>
      <w:proofErr w:type="spellStart"/>
      <w:r w:rsidR="00FA4A8B">
        <w:rPr>
          <w:color w:val="000000"/>
          <w:sz w:val="22"/>
          <w:szCs w:val="22"/>
          <w:shd w:val="clear" w:color="auto" w:fill="FFFFFF"/>
        </w:rPr>
        <w:t>licence</w:t>
      </w:r>
      <w:proofErr w:type="spellEnd"/>
      <w:r w:rsidR="00FA4A8B">
        <w:rPr>
          <w:color w:val="000000"/>
          <w:sz w:val="22"/>
          <w:szCs w:val="22"/>
          <w:shd w:val="clear" w:color="auto" w:fill="FFFFFF"/>
        </w:rPr>
        <w:t xml:space="preserve"> may confer a power to </w:t>
      </w:r>
      <w:proofErr w:type="gramStart"/>
      <w:r w:rsidR="00FA4A8B">
        <w:rPr>
          <w:color w:val="000000"/>
          <w:sz w:val="22"/>
          <w:szCs w:val="22"/>
          <w:shd w:val="clear" w:color="auto" w:fill="FFFFFF"/>
        </w:rPr>
        <w:t>make a decision</w:t>
      </w:r>
      <w:proofErr w:type="gramEnd"/>
      <w:r w:rsidR="00FA4A8B">
        <w:rPr>
          <w:color w:val="000000"/>
          <w:sz w:val="22"/>
          <w:szCs w:val="22"/>
          <w:shd w:val="clear" w:color="auto" w:fill="FFFFFF"/>
        </w:rPr>
        <w:t xml:space="preserve"> of an administrative character on a person or the ACMA</w:t>
      </w:r>
      <w:r w:rsidR="00891C5A">
        <w:rPr>
          <w:color w:val="000000"/>
          <w:sz w:val="22"/>
          <w:szCs w:val="22"/>
          <w:shd w:val="clear" w:color="auto" w:fill="FFFFFF"/>
        </w:rPr>
        <w:t xml:space="preserve"> (subsection 133(3))</w:t>
      </w:r>
      <w:r w:rsidR="00FA4A8B">
        <w:rPr>
          <w:color w:val="000000"/>
          <w:sz w:val="22"/>
          <w:szCs w:val="22"/>
          <w:shd w:val="clear" w:color="auto" w:fill="FFFFFF"/>
        </w:rPr>
        <w:t>.</w:t>
      </w:r>
    </w:p>
    <w:p w14:paraId="1417D0FF" w14:textId="6A1B28FD" w:rsidR="00583E02" w:rsidRPr="00AA754B" w:rsidRDefault="00583E02" w:rsidP="006014A5">
      <w:pPr>
        <w:spacing w:after="160" w:line="256" w:lineRule="auto"/>
        <w:rPr>
          <w:rFonts w:eastAsiaTheme="minorHAnsi"/>
          <w:sz w:val="22"/>
          <w:szCs w:val="22"/>
          <w:lang w:val="en-AU"/>
        </w:rPr>
      </w:pPr>
      <w:r>
        <w:rPr>
          <w:rFonts w:eastAsiaTheme="minorHAnsi"/>
          <w:sz w:val="22"/>
          <w:szCs w:val="22"/>
          <w:lang w:val="en-AU"/>
        </w:rPr>
        <w:t xml:space="preserve">Under section 137 of the Act, the ACMA must not issue a class licence that is inconsistent with the </w:t>
      </w:r>
      <w:r w:rsidR="00F80391" w:rsidRPr="00122A20">
        <w:rPr>
          <w:rFonts w:eastAsiaTheme="minorHAnsi"/>
          <w:i/>
          <w:iCs/>
          <w:sz w:val="22"/>
          <w:szCs w:val="22"/>
          <w:lang w:val="en-AU"/>
        </w:rPr>
        <w:t xml:space="preserve">Australian </w:t>
      </w:r>
      <w:r w:rsidR="008C2FDD" w:rsidRPr="00122A20">
        <w:rPr>
          <w:rFonts w:eastAsiaTheme="minorHAnsi"/>
          <w:i/>
          <w:iCs/>
          <w:sz w:val="22"/>
          <w:szCs w:val="22"/>
          <w:lang w:val="en-AU"/>
        </w:rPr>
        <w:t xml:space="preserve">Radiofrequency Spectrum Plan </w:t>
      </w:r>
      <w:r w:rsidR="00A55F33" w:rsidRPr="00122A20">
        <w:rPr>
          <w:rFonts w:eastAsiaTheme="minorHAnsi"/>
          <w:i/>
          <w:iCs/>
          <w:sz w:val="22"/>
          <w:szCs w:val="22"/>
          <w:lang w:val="en-AU"/>
        </w:rPr>
        <w:t>2021</w:t>
      </w:r>
      <w:r w:rsidR="00A55F33">
        <w:rPr>
          <w:rFonts w:eastAsiaTheme="minorHAnsi"/>
          <w:sz w:val="22"/>
          <w:szCs w:val="22"/>
          <w:lang w:val="en-AU"/>
        </w:rPr>
        <w:t xml:space="preserve"> (</w:t>
      </w:r>
      <w:r w:rsidR="00E34430">
        <w:rPr>
          <w:rFonts w:eastAsiaTheme="minorHAnsi"/>
          <w:sz w:val="22"/>
          <w:szCs w:val="22"/>
          <w:lang w:val="en-AU"/>
        </w:rPr>
        <w:t xml:space="preserve">the </w:t>
      </w:r>
      <w:r w:rsidR="00A55F33" w:rsidRPr="00122A20">
        <w:rPr>
          <w:rFonts w:eastAsiaTheme="minorHAnsi"/>
          <w:b/>
          <w:bCs/>
          <w:sz w:val="22"/>
          <w:szCs w:val="22"/>
          <w:lang w:val="en-AU"/>
        </w:rPr>
        <w:t>spectrum plan</w:t>
      </w:r>
      <w:r w:rsidR="00A55F33">
        <w:rPr>
          <w:rFonts w:eastAsiaTheme="minorHAnsi"/>
          <w:sz w:val="22"/>
          <w:szCs w:val="22"/>
          <w:lang w:val="en-AU"/>
        </w:rPr>
        <w:t>) or a</w:t>
      </w:r>
      <w:r w:rsidR="00122A20">
        <w:rPr>
          <w:rFonts w:eastAsiaTheme="minorHAnsi"/>
          <w:sz w:val="22"/>
          <w:szCs w:val="22"/>
          <w:lang w:val="en-AU"/>
        </w:rPr>
        <w:t xml:space="preserve">ny relevant frequency band plan. </w:t>
      </w:r>
      <w:r w:rsidR="00CB6771">
        <w:rPr>
          <w:rFonts w:eastAsiaTheme="minorHAnsi"/>
          <w:sz w:val="22"/>
          <w:szCs w:val="22"/>
          <w:lang w:val="en-AU"/>
        </w:rPr>
        <w:t xml:space="preserve">Subsection 9(2) of the spectrum plan provides that any frequency band </w:t>
      </w:r>
      <w:r w:rsidR="00922402">
        <w:rPr>
          <w:rFonts w:eastAsiaTheme="minorHAnsi"/>
          <w:sz w:val="22"/>
          <w:szCs w:val="22"/>
          <w:lang w:val="en-AU"/>
        </w:rPr>
        <w:t xml:space="preserve">specified in the spectrum plan may be used by a device that operates in accordance with </w:t>
      </w:r>
      <w:r w:rsidR="001367F7">
        <w:rPr>
          <w:rFonts w:eastAsiaTheme="minorHAnsi"/>
          <w:sz w:val="22"/>
          <w:szCs w:val="22"/>
          <w:lang w:val="en-AU"/>
        </w:rPr>
        <w:t>a</w:t>
      </w:r>
      <w:r w:rsidR="00922402">
        <w:rPr>
          <w:rFonts w:eastAsiaTheme="minorHAnsi"/>
          <w:sz w:val="22"/>
          <w:szCs w:val="22"/>
          <w:lang w:val="en-AU"/>
        </w:rPr>
        <w:t xml:space="preserve"> class licence, which includes t</w:t>
      </w:r>
      <w:r w:rsidR="00122A20">
        <w:rPr>
          <w:rFonts w:eastAsiaTheme="minorHAnsi"/>
          <w:sz w:val="22"/>
          <w:szCs w:val="22"/>
          <w:lang w:val="en-AU"/>
        </w:rPr>
        <w:t xml:space="preserve">he </w:t>
      </w:r>
      <w:r w:rsidR="000126BF">
        <w:rPr>
          <w:rFonts w:eastAsiaTheme="minorHAnsi"/>
          <w:sz w:val="22"/>
          <w:szCs w:val="22"/>
          <w:lang w:val="en-AU"/>
        </w:rPr>
        <w:t>Amateur Stations Class Licence</w:t>
      </w:r>
      <w:r w:rsidR="00122A20">
        <w:rPr>
          <w:rFonts w:eastAsiaTheme="minorHAnsi"/>
          <w:sz w:val="22"/>
          <w:szCs w:val="22"/>
          <w:lang w:val="en-AU"/>
        </w:rPr>
        <w:t xml:space="preserve">. </w:t>
      </w:r>
      <w:r w:rsidR="00AA754B">
        <w:rPr>
          <w:rFonts w:eastAsiaTheme="minorHAnsi"/>
          <w:sz w:val="22"/>
          <w:szCs w:val="22"/>
          <w:lang w:val="en-AU"/>
        </w:rPr>
        <w:t>T</w:t>
      </w:r>
      <w:r w:rsidR="004B44CD">
        <w:rPr>
          <w:rFonts w:eastAsiaTheme="minorHAnsi"/>
          <w:sz w:val="22"/>
          <w:szCs w:val="22"/>
          <w:lang w:val="en-AU"/>
        </w:rPr>
        <w:t>he Amateur Station</w:t>
      </w:r>
      <w:r w:rsidR="001367F7">
        <w:rPr>
          <w:rFonts w:eastAsiaTheme="minorHAnsi"/>
          <w:sz w:val="22"/>
          <w:szCs w:val="22"/>
          <w:lang w:val="en-AU"/>
        </w:rPr>
        <w:t>s</w:t>
      </w:r>
      <w:r w:rsidR="004B44CD">
        <w:rPr>
          <w:rFonts w:eastAsiaTheme="minorHAnsi"/>
          <w:sz w:val="22"/>
          <w:szCs w:val="22"/>
          <w:lang w:val="en-AU"/>
        </w:rPr>
        <w:t xml:space="preserve"> Class Licence</w:t>
      </w:r>
      <w:r w:rsidR="00AA754B">
        <w:rPr>
          <w:rFonts w:eastAsiaTheme="minorHAnsi"/>
          <w:sz w:val="22"/>
          <w:szCs w:val="22"/>
          <w:lang w:val="en-AU"/>
        </w:rPr>
        <w:t xml:space="preserve"> does not authorise the operation of amateur stations in the radio quiet zone established by the </w:t>
      </w:r>
      <w:r w:rsidR="00AA754B">
        <w:rPr>
          <w:rFonts w:eastAsiaTheme="minorHAnsi"/>
          <w:i/>
          <w:iCs/>
          <w:sz w:val="22"/>
          <w:szCs w:val="22"/>
          <w:lang w:val="en-AU"/>
        </w:rPr>
        <w:t>Radiocommunications (Australian Radio Quiet Zone Western Australia) Frequency Band Plan 2023</w:t>
      </w:r>
      <w:r w:rsidR="00AA754B">
        <w:rPr>
          <w:rFonts w:eastAsiaTheme="minorHAnsi"/>
          <w:sz w:val="22"/>
          <w:szCs w:val="22"/>
          <w:lang w:val="en-AU"/>
        </w:rPr>
        <w:t>.</w:t>
      </w:r>
    </w:p>
    <w:p w14:paraId="459CAB2C" w14:textId="73505AC3" w:rsidR="008267BB" w:rsidRDefault="000D0775" w:rsidP="006014A5">
      <w:pPr>
        <w:spacing w:after="160" w:line="256" w:lineRule="auto"/>
        <w:rPr>
          <w:rFonts w:eastAsiaTheme="minorHAnsi"/>
          <w:sz w:val="22"/>
          <w:szCs w:val="22"/>
          <w:lang w:val="en-AU"/>
        </w:rPr>
      </w:pPr>
      <w:r>
        <w:rPr>
          <w:rFonts w:eastAsiaTheme="minorHAnsi"/>
          <w:sz w:val="22"/>
          <w:szCs w:val="22"/>
          <w:lang w:val="en-AU"/>
        </w:rPr>
        <w:t>Under section 138 of the Act, the ACMA must not issue a class licence</w:t>
      </w:r>
      <w:r w:rsidR="004333CC">
        <w:rPr>
          <w:rFonts w:eastAsiaTheme="minorHAnsi"/>
          <w:sz w:val="22"/>
          <w:szCs w:val="22"/>
          <w:lang w:val="en-AU"/>
        </w:rPr>
        <w:t xml:space="preserve"> that authorises the operation of </w:t>
      </w:r>
      <w:r w:rsidR="00AD60B6">
        <w:rPr>
          <w:rFonts w:eastAsiaTheme="minorHAnsi"/>
          <w:sz w:val="22"/>
          <w:szCs w:val="22"/>
          <w:lang w:val="en-AU"/>
        </w:rPr>
        <w:t xml:space="preserve">radiocommunications devices at frequencies that are within a part of the spectrum covered by a spectrum licence or a marketing plan, without following a particular process. </w:t>
      </w:r>
      <w:r w:rsidR="007F437A">
        <w:rPr>
          <w:rFonts w:eastAsiaTheme="minorHAnsi"/>
          <w:sz w:val="22"/>
          <w:szCs w:val="22"/>
          <w:lang w:val="en-AU"/>
        </w:rPr>
        <w:t>T</w:t>
      </w:r>
      <w:r w:rsidR="00AD60B6">
        <w:rPr>
          <w:rFonts w:eastAsiaTheme="minorHAnsi"/>
          <w:sz w:val="22"/>
          <w:szCs w:val="22"/>
          <w:lang w:val="en-AU"/>
        </w:rPr>
        <w:t xml:space="preserve">he </w:t>
      </w:r>
      <w:r w:rsidR="0043687C">
        <w:rPr>
          <w:rFonts w:eastAsiaTheme="minorHAnsi"/>
          <w:sz w:val="22"/>
          <w:szCs w:val="22"/>
          <w:lang w:val="en-AU"/>
        </w:rPr>
        <w:t>Amateur Stations Class Licence</w:t>
      </w:r>
      <w:r w:rsidR="007F437A">
        <w:rPr>
          <w:rFonts w:eastAsiaTheme="minorHAnsi"/>
          <w:sz w:val="22"/>
          <w:szCs w:val="22"/>
          <w:lang w:val="en-AU"/>
        </w:rPr>
        <w:t xml:space="preserve"> does not authorise the operation of radiocommunications devices in the parts of the spectrum covered by a spectrum licence or a</w:t>
      </w:r>
      <w:r w:rsidR="000A76E7">
        <w:rPr>
          <w:rFonts w:eastAsiaTheme="minorHAnsi"/>
          <w:sz w:val="22"/>
          <w:szCs w:val="22"/>
          <w:lang w:val="en-AU"/>
        </w:rPr>
        <w:t>ny</w:t>
      </w:r>
      <w:r w:rsidR="007F437A">
        <w:rPr>
          <w:rFonts w:eastAsiaTheme="minorHAnsi"/>
          <w:sz w:val="22"/>
          <w:szCs w:val="22"/>
          <w:lang w:val="en-AU"/>
        </w:rPr>
        <w:t xml:space="preserve"> marketing plan, and so section 138 does not apply</w:t>
      </w:r>
      <w:r w:rsidR="0043687C">
        <w:rPr>
          <w:rFonts w:eastAsiaTheme="minorHAnsi"/>
          <w:sz w:val="22"/>
          <w:szCs w:val="22"/>
          <w:lang w:val="en-AU"/>
        </w:rPr>
        <w:t>.</w:t>
      </w:r>
    </w:p>
    <w:p w14:paraId="55042983" w14:textId="77777777" w:rsidR="00E84FEC" w:rsidRDefault="00E84FEC" w:rsidP="00E84FEC">
      <w:pPr>
        <w:spacing w:after="120" w:line="256" w:lineRule="auto"/>
        <w:rPr>
          <w:rFonts w:eastAsiaTheme="minorHAnsi"/>
          <w:sz w:val="22"/>
          <w:szCs w:val="22"/>
          <w:lang w:val="en-AU"/>
        </w:rPr>
      </w:pPr>
      <w:r>
        <w:rPr>
          <w:rFonts w:eastAsiaTheme="minorHAnsi"/>
          <w:sz w:val="22"/>
          <w:szCs w:val="22"/>
          <w:lang w:val="en-AU"/>
        </w:rPr>
        <w:t xml:space="preserve">Section 28C of the Act requires the ACMA to have regard to any relevant Ministerial policy statements when preforming its spectrum management functions. The Amateur Stations Class Licence authorises the operation of amateur stations in the </w:t>
      </w:r>
      <w:r w:rsidRPr="004821A1">
        <w:rPr>
          <w:rFonts w:eastAsiaTheme="minorHAnsi"/>
          <w:sz w:val="22"/>
          <w:szCs w:val="22"/>
          <w:lang w:val="en-AU"/>
        </w:rPr>
        <w:t>3.4</w:t>
      </w:r>
      <w:r>
        <w:rPr>
          <w:rFonts w:eastAsiaTheme="minorHAnsi"/>
          <w:sz w:val="22"/>
          <w:szCs w:val="22"/>
          <w:lang w:val="en-AU"/>
        </w:rPr>
        <w:t>-</w:t>
      </w:r>
      <w:r w:rsidRPr="0012395B">
        <w:rPr>
          <w:sz w:val="22"/>
          <w:szCs w:val="22"/>
        </w:rPr>
        <w:t>4.0 GHz band</w:t>
      </w:r>
      <w:r>
        <w:rPr>
          <w:rFonts w:eastAsiaTheme="minorHAnsi"/>
          <w:sz w:val="22"/>
          <w:szCs w:val="22"/>
          <w:lang w:val="en-AU"/>
        </w:rPr>
        <w:t xml:space="preserve">. This supports a range of use cases and users for the band, which is consistent with the </w:t>
      </w:r>
      <w:r w:rsidRPr="004543E4">
        <w:rPr>
          <w:i/>
          <w:iCs/>
          <w:sz w:val="22"/>
          <w:szCs w:val="22"/>
        </w:rPr>
        <w:t xml:space="preserve">Radiocommunications (Ministerial Policy Statement – </w:t>
      </w:r>
      <w:r w:rsidRPr="004543E4">
        <w:rPr>
          <w:rFonts w:eastAsiaTheme="minorHAnsi"/>
          <w:i/>
          <w:iCs/>
          <w:sz w:val="22"/>
          <w:szCs w:val="22"/>
          <w:lang w:val="en-AU"/>
        </w:rPr>
        <w:t>3.4-</w:t>
      </w:r>
      <w:r w:rsidRPr="004543E4">
        <w:rPr>
          <w:i/>
          <w:iCs/>
          <w:sz w:val="22"/>
          <w:szCs w:val="22"/>
        </w:rPr>
        <w:t>4.0 GHz) Instrument 2022</w:t>
      </w:r>
      <w:r w:rsidRPr="004543E4">
        <w:rPr>
          <w:sz w:val="22"/>
          <w:szCs w:val="22"/>
        </w:rPr>
        <w:t>.</w:t>
      </w:r>
    </w:p>
    <w:p w14:paraId="5134E1B0" w14:textId="4F74B36F" w:rsidR="00C37354" w:rsidRDefault="00C37354" w:rsidP="00890E34">
      <w:pPr>
        <w:spacing w:after="160" w:line="256" w:lineRule="auto"/>
        <w:rPr>
          <w:rFonts w:eastAsiaTheme="minorHAnsi"/>
          <w:sz w:val="22"/>
          <w:szCs w:val="22"/>
          <w:lang w:val="en-AU"/>
        </w:rPr>
      </w:pPr>
      <w:r>
        <w:rPr>
          <w:rFonts w:eastAsiaTheme="minorHAnsi"/>
          <w:sz w:val="22"/>
          <w:szCs w:val="22"/>
          <w:lang w:val="en-AU"/>
        </w:rPr>
        <w:t xml:space="preserve">The ACMA has made the </w:t>
      </w:r>
      <w:r w:rsidRPr="00AA7340">
        <w:rPr>
          <w:rFonts w:eastAsiaTheme="minorHAnsi"/>
          <w:i/>
          <w:iCs/>
          <w:sz w:val="22"/>
          <w:szCs w:val="22"/>
          <w:lang w:val="en-AU"/>
        </w:rPr>
        <w:t>Radiocommunications (Amateur Licences – Renewal Statement) Determination 2023</w:t>
      </w:r>
      <w:r>
        <w:rPr>
          <w:rFonts w:eastAsiaTheme="minorHAnsi"/>
          <w:sz w:val="22"/>
          <w:szCs w:val="22"/>
          <w:lang w:val="en-AU"/>
        </w:rPr>
        <w:t xml:space="preserve"> (</w:t>
      </w:r>
      <w:r w:rsidR="00766681">
        <w:rPr>
          <w:rFonts w:eastAsiaTheme="minorHAnsi"/>
          <w:sz w:val="22"/>
          <w:szCs w:val="22"/>
          <w:lang w:val="en-AU"/>
        </w:rPr>
        <w:t xml:space="preserve">the </w:t>
      </w:r>
      <w:r w:rsidRPr="00AA7340">
        <w:rPr>
          <w:rFonts w:eastAsiaTheme="minorHAnsi"/>
          <w:b/>
          <w:bCs/>
          <w:sz w:val="22"/>
          <w:szCs w:val="22"/>
          <w:lang w:val="en-AU"/>
        </w:rPr>
        <w:t>Amateur Licences Renewal Statement</w:t>
      </w:r>
      <w:r w:rsidR="001E21E2">
        <w:rPr>
          <w:rFonts w:eastAsiaTheme="minorHAnsi"/>
          <w:b/>
          <w:bCs/>
          <w:sz w:val="22"/>
          <w:szCs w:val="22"/>
          <w:lang w:val="en-AU"/>
        </w:rPr>
        <w:t xml:space="preserve"> Determination</w:t>
      </w:r>
      <w:r>
        <w:rPr>
          <w:rFonts w:eastAsiaTheme="minorHAnsi"/>
          <w:sz w:val="22"/>
          <w:szCs w:val="22"/>
          <w:lang w:val="en-AU"/>
        </w:rPr>
        <w:t>) under subsection 103A(5) of the Act.</w:t>
      </w:r>
    </w:p>
    <w:p w14:paraId="68A9D3DE" w14:textId="0B0A735D" w:rsidR="00890E34" w:rsidRDefault="00890E34" w:rsidP="00890E34">
      <w:pPr>
        <w:spacing w:after="160" w:line="256" w:lineRule="auto"/>
        <w:rPr>
          <w:rFonts w:eastAsiaTheme="minorHAnsi"/>
          <w:sz w:val="22"/>
          <w:szCs w:val="22"/>
          <w:lang w:val="en-AU"/>
        </w:rPr>
      </w:pPr>
      <w:r>
        <w:rPr>
          <w:rFonts w:eastAsiaTheme="minorHAnsi"/>
          <w:sz w:val="22"/>
          <w:szCs w:val="22"/>
          <w:lang w:val="en-AU"/>
        </w:rPr>
        <w:t>Subsection 103A(5)  provides that the ACMA may, by legislative instrument, determine that each apparatus licence included in a specified class of apparatus licences is taken to include one of the following statements:</w:t>
      </w:r>
    </w:p>
    <w:p w14:paraId="5631D9CB" w14:textId="77777777" w:rsidR="00890E34" w:rsidRDefault="00890E34" w:rsidP="00890E34">
      <w:pPr>
        <w:pStyle w:val="ListParagraph"/>
        <w:numPr>
          <w:ilvl w:val="0"/>
          <w:numId w:val="25"/>
        </w:numPr>
        <w:spacing w:after="160" w:line="256" w:lineRule="auto"/>
        <w:rPr>
          <w:rFonts w:eastAsiaTheme="minorHAnsi"/>
          <w:sz w:val="22"/>
          <w:szCs w:val="22"/>
          <w:lang w:val="en-AU"/>
        </w:rPr>
      </w:pPr>
      <w:r>
        <w:rPr>
          <w:rFonts w:eastAsiaTheme="minorHAnsi"/>
          <w:sz w:val="22"/>
          <w:szCs w:val="22"/>
          <w:lang w:val="en-AU"/>
        </w:rPr>
        <w:t xml:space="preserve">a statement to the effect that the licence cannot be renewed; </w:t>
      </w:r>
    </w:p>
    <w:p w14:paraId="517D3209" w14:textId="77777777" w:rsidR="00890E34" w:rsidRPr="00AA7340" w:rsidRDefault="00890E34" w:rsidP="00890E34">
      <w:pPr>
        <w:pStyle w:val="ListParagraph"/>
        <w:numPr>
          <w:ilvl w:val="0"/>
          <w:numId w:val="25"/>
        </w:numPr>
        <w:spacing w:after="160" w:line="256" w:lineRule="auto"/>
        <w:rPr>
          <w:rFonts w:eastAsiaTheme="minorHAnsi"/>
          <w:sz w:val="22"/>
          <w:szCs w:val="22"/>
          <w:lang w:val="en-AU"/>
        </w:rPr>
      </w:pPr>
      <w:r>
        <w:rPr>
          <w:rFonts w:eastAsiaTheme="minorHAnsi"/>
          <w:sz w:val="22"/>
          <w:szCs w:val="22"/>
          <w:lang w:val="en-AU"/>
        </w:rPr>
        <w:lastRenderedPageBreak/>
        <w:t>a statement to the effect that the licence may be renewed at the discretion of the ACMA so long as specified circumstances exist.</w:t>
      </w:r>
    </w:p>
    <w:p w14:paraId="0D9F01EC" w14:textId="2BE35303" w:rsidR="00186CEC" w:rsidRDefault="00E96586" w:rsidP="00186CEC">
      <w:pPr>
        <w:spacing w:after="160" w:line="256" w:lineRule="auto"/>
        <w:rPr>
          <w:rFonts w:eastAsiaTheme="minorHAnsi"/>
          <w:sz w:val="22"/>
          <w:szCs w:val="22"/>
          <w:lang w:val="en-AU"/>
        </w:rPr>
      </w:pPr>
      <w:r>
        <w:rPr>
          <w:rFonts w:eastAsiaTheme="minorHAnsi"/>
          <w:sz w:val="22"/>
          <w:szCs w:val="22"/>
          <w:lang w:val="en-AU"/>
        </w:rPr>
        <w:t xml:space="preserve">The ACMA has also made the </w:t>
      </w:r>
      <w:r w:rsidRPr="00E96586">
        <w:rPr>
          <w:rFonts w:eastAsiaTheme="minorHAnsi"/>
          <w:i/>
          <w:iCs/>
          <w:sz w:val="22"/>
          <w:szCs w:val="22"/>
          <w:lang w:val="en-AU"/>
        </w:rPr>
        <w:t>Radiocommunications (Amateur Licences) Amendment Instrument 2023 (No.1)</w:t>
      </w:r>
      <w:r>
        <w:rPr>
          <w:rFonts w:eastAsiaTheme="minorHAnsi"/>
          <w:sz w:val="22"/>
          <w:szCs w:val="22"/>
          <w:lang w:val="en-AU"/>
        </w:rPr>
        <w:t xml:space="preserve"> </w:t>
      </w:r>
      <w:r w:rsidR="00F24F0F">
        <w:rPr>
          <w:rFonts w:eastAsiaTheme="minorHAnsi"/>
          <w:sz w:val="22"/>
          <w:szCs w:val="22"/>
          <w:lang w:val="en-AU"/>
        </w:rPr>
        <w:t>(</w:t>
      </w:r>
      <w:r w:rsidR="00766681">
        <w:rPr>
          <w:rFonts w:eastAsiaTheme="minorHAnsi"/>
          <w:sz w:val="22"/>
          <w:szCs w:val="22"/>
          <w:lang w:val="en-AU"/>
        </w:rPr>
        <w:t xml:space="preserve">the </w:t>
      </w:r>
      <w:r w:rsidR="008E18D2">
        <w:rPr>
          <w:rFonts w:eastAsiaTheme="minorHAnsi"/>
          <w:b/>
          <w:bCs/>
          <w:sz w:val="22"/>
          <w:szCs w:val="22"/>
          <w:lang w:val="en-AU"/>
        </w:rPr>
        <w:t xml:space="preserve">Amateur Licences </w:t>
      </w:r>
      <w:r w:rsidR="00F24F0F" w:rsidRPr="005B1205">
        <w:rPr>
          <w:rFonts w:eastAsiaTheme="minorHAnsi"/>
          <w:b/>
          <w:bCs/>
          <w:sz w:val="22"/>
          <w:szCs w:val="22"/>
          <w:lang w:val="en-AU"/>
        </w:rPr>
        <w:t>Amendment Instrument</w:t>
      </w:r>
      <w:r w:rsidR="00F24F0F">
        <w:rPr>
          <w:rFonts w:eastAsiaTheme="minorHAnsi"/>
          <w:sz w:val="22"/>
          <w:szCs w:val="22"/>
          <w:lang w:val="en-AU"/>
        </w:rPr>
        <w:t xml:space="preserve">) </w:t>
      </w:r>
      <w:r>
        <w:rPr>
          <w:rFonts w:eastAsiaTheme="minorHAnsi"/>
          <w:sz w:val="22"/>
          <w:szCs w:val="22"/>
          <w:lang w:val="en-AU"/>
        </w:rPr>
        <w:t xml:space="preserve">under </w:t>
      </w:r>
      <w:r w:rsidR="00BE2380">
        <w:rPr>
          <w:rFonts w:eastAsiaTheme="minorHAnsi"/>
          <w:sz w:val="22"/>
          <w:szCs w:val="22"/>
          <w:lang w:val="en-AU"/>
        </w:rPr>
        <w:t>subsection</w:t>
      </w:r>
      <w:r w:rsidR="00186CEC">
        <w:rPr>
          <w:rFonts w:eastAsiaTheme="minorHAnsi"/>
          <w:sz w:val="22"/>
          <w:szCs w:val="22"/>
          <w:lang w:val="en-AU"/>
        </w:rPr>
        <w:t>s</w:t>
      </w:r>
      <w:r w:rsidR="00BE2380">
        <w:rPr>
          <w:rFonts w:eastAsiaTheme="minorHAnsi"/>
          <w:sz w:val="22"/>
          <w:szCs w:val="22"/>
          <w:lang w:val="en-AU"/>
        </w:rPr>
        <w:t xml:space="preserve"> 110A(2) and 119 of the Act</w:t>
      </w:r>
      <w:r w:rsidR="00BB5004">
        <w:rPr>
          <w:rFonts w:eastAsiaTheme="minorHAnsi"/>
          <w:sz w:val="22"/>
          <w:szCs w:val="22"/>
          <w:lang w:val="en-AU"/>
        </w:rPr>
        <w:t>,</w:t>
      </w:r>
      <w:r w:rsidR="00186CEC">
        <w:rPr>
          <w:rFonts w:eastAsiaTheme="minorHAnsi"/>
          <w:sz w:val="22"/>
          <w:szCs w:val="22"/>
          <w:lang w:val="en-AU"/>
        </w:rPr>
        <w:t xml:space="preserve"> and subsection 33(3) of the </w:t>
      </w:r>
      <w:r w:rsidR="00186CEC" w:rsidRPr="005B3634">
        <w:rPr>
          <w:rFonts w:eastAsiaTheme="minorHAnsi"/>
          <w:sz w:val="22"/>
          <w:szCs w:val="22"/>
          <w:lang w:val="en-AU"/>
        </w:rPr>
        <w:t>AIA</w:t>
      </w:r>
      <w:r w:rsidR="00186CEC">
        <w:rPr>
          <w:rFonts w:eastAsiaTheme="minorHAnsi"/>
          <w:sz w:val="22"/>
          <w:szCs w:val="22"/>
          <w:lang w:val="en-AU"/>
        </w:rPr>
        <w:t xml:space="preserve">. </w:t>
      </w:r>
    </w:p>
    <w:p w14:paraId="6BA8C8E7" w14:textId="0EB4B030" w:rsidR="006014A5" w:rsidRPr="00DD1B4C" w:rsidRDefault="00D023FD" w:rsidP="006014A5">
      <w:pPr>
        <w:spacing w:after="160" w:line="256" w:lineRule="auto"/>
        <w:rPr>
          <w:rFonts w:eastAsiaTheme="minorHAnsi"/>
          <w:sz w:val="22"/>
          <w:szCs w:val="22"/>
          <w:lang w:val="en-AU"/>
        </w:rPr>
      </w:pPr>
      <w:r>
        <w:rPr>
          <w:rFonts w:eastAsiaTheme="minorHAnsi"/>
          <w:sz w:val="22"/>
          <w:szCs w:val="22"/>
          <w:lang w:val="en-AU"/>
        </w:rPr>
        <w:t xml:space="preserve">Subsection 110A(2) of the Act </w:t>
      </w:r>
      <w:r w:rsidR="006014A5" w:rsidRPr="00DD1B4C">
        <w:rPr>
          <w:rFonts w:eastAsiaTheme="minorHAnsi"/>
          <w:sz w:val="22"/>
          <w:szCs w:val="22"/>
          <w:lang w:val="en-AU"/>
        </w:rPr>
        <w:t>provides that the ACMA may</w:t>
      </w:r>
      <w:r>
        <w:rPr>
          <w:rFonts w:eastAsiaTheme="minorHAnsi"/>
          <w:sz w:val="22"/>
          <w:szCs w:val="22"/>
          <w:lang w:val="en-AU"/>
        </w:rPr>
        <w:t xml:space="preserve">, by legislative instrument, determine that each apparatus licence included in a specified class of apparatus </w:t>
      </w:r>
      <w:r w:rsidR="00104EEB">
        <w:rPr>
          <w:rFonts w:eastAsiaTheme="minorHAnsi"/>
          <w:sz w:val="22"/>
          <w:szCs w:val="22"/>
          <w:lang w:val="en-AU"/>
        </w:rPr>
        <w:t>licences is taken to include one or more specified conditions.</w:t>
      </w:r>
    </w:p>
    <w:p w14:paraId="1C28798C" w14:textId="77777777" w:rsidR="00796320" w:rsidRDefault="005B3A86" w:rsidP="005B3A86">
      <w:pPr>
        <w:spacing w:after="160" w:line="256" w:lineRule="auto"/>
        <w:rPr>
          <w:rFonts w:eastAsiaTheme="minorHAnsi"/>
          <w:sz w:val="22"/>
          <w:szCs w:val="22"/>
          <w:lang w:val="en-AU"/>
        </w:rPr>
      </w:pPr>
      <w:r w:rsidRPr="00DD1B4C">
        <w:rPr>
          <w:rFonts w:eastAsiaTheme="minorHAnsi"/>
          <w:sz w:val="22"/>
          <w:szCs w:val="22"/>
          <w:lang w:val="en-AU"/>
        </w:rPr>
        <w:t>S</w:t>
      </w:r>
      <w:r w:rsidR="00ED370D">
        <w:rPr>
          <w:rFonts w:eastAsiaTheme="minorHAnsi"/>
          <w:sz w:val="22"/>
          <w:szCs w:val="22"/>
          <w:lang w:val="en-AU"/>
        </w:rPr>
        <w:t xml:space="preserve">ection 119 of the Act provides that the ACMA may determine, by written instrument, that persons operating transmitters under transmitter licences </w:t>
      </w:r>
      <w:r w:rsidR="00796320">
        <w:rPr>
          <w:rFonts w:eastAsiaTheme="minorHAnsi"/>
          <w:sz w:val="22"/>
          <w:szCs w:val="22"/>
          <w:lang w:val="en-AU"/>
        </w:rPr>
        <w:t>included in a class of transmitter licences specified in the instrument must be qualified operators.</w:t>
      </w:r>
    </w:p>
    <w:p w14:paraId="72936CF2" w14:textId="77777777" w:rsidR="00A748B3" w:rsidRDefault="00A748B3" w:rsidP="00A748B3">
      <w:pPr>
        <w:spacing w:after="160" w:line="256" w:lineRule="auto"/>
        <w:rPr>
          <w:rFonts w:eastAsiaTheme="minorHAnsi"/>
          <w:sz w:val="22"/>
          <w:szCs w:val="22"/>
          <w:lang w:val="en-AU"/>
        </w:rPr>
      </w:pPr>
      <w:r>
        <w:rPr>
          <w:rFonts w:eastAsiaTheme="minorHAnsi"/>
          <w:sz w:val="22"/>
          <w:szCs w:val="22"/>
          <w:lang w:val="en-AU"/>
        </w:rPr>
        <w:t>Subsection 33(3) of the AIA provides that, where an Act confers a power to make, grant or issue an instrument of a legislative character, the power shall be construed as including a power exercisable in a like manner and subject to like conditions (if any) to repeal, rescind, revoke, amend or vary any such instrument.</w:t>
      </w:r>
    </w:p>
    <w:p w14:paraId="5BEF7D70" w14:textId="6D899381" w:rsidR="00B542D8" w:rsidRPr="008E18D2" w:rsidRDefault="006014A5" w:rsidP="008E18D2">
      <w:pPr>
        <w:spacing w:before="280" w:after="160" w:line="256" w:lineRule="auto"/>
        <w:rPr>
          <w:b/>
        </w:rPr>
      </w:pPr>
      <w:r w:rsidRPr="00DD1B4C">
        <w:rPr>
          <w:rFonts w:eastAsiaTheme="minorHAnsi"/>
          <w:b/>
          <w:sz w:val="22"/>
          <w:szCs w:val="22"/>
          <w:lang w:val="en-AU"/>
        </w:rPr>
        <w:t>Purpose</w:t>
      </w:r>
      <w:r w:rsidRPr="00DD1B4C">
        <w:rPr>
          <w:b/>
        </w:rPr>
        <w:t xml:space="preserve"> and operation of the instrument</w:t>
      </w:r>
      <w:r w:rsidR="00846D02" w:rsidRPr="00DD1B4C">
        <w:rPr>
          <w:b/>
        </w:rPr>
        <w:t>s</w:t>
      </w:r>
    </w:p>
    <w:p w14:paraId="50593E47" w14:textId="3572BC5C" w:rsidR="0096717D" w:rsidRPr="009904E4" w:rsidRDefault="0096717D" w:rsidP="0096717D">
      <w:pPr>
        <w:rPr>
          <w:rFonts w:eastAsiaTheme="minorHAnsi"/>
          <w:sz w:val="22"/>
          <w:szCs w:val="22"/>
          <w:lang w:val="en-AU"/>
        </w:rPr>
      </w:pPr>
      <w:r w:rsidRPr="009904E4">
        <w:rPr>
          <w:rFonts w:eastAsiaTheme="minorHAnsi"/>
          <w:sz w:val="22"/>
          <w:szCs w:val="22"/>
          <w:lang w:val="en-AU"/>
        </w:rPr>
        <w:t>Amateur stations are radiocommunications devices operated for the following purposes:</w:t>
      </w:r>
    </w:p>
    <w:p w14:paraId="0AB6FFD1" w14:textId="77777777" w:rsidR="0096717D" w:rsidRPr="009904E4" w:rsidRDefault="0096717D" w:rsidP="006022BB">
      <w:pPr>
        <w:pStyle w:val="Footer"/>
        <w:numPr>
          <w:ilvl w:val="0"/>
          <w:numId w:val="9"/>
        </w:numPr>
        <w:tabs>
          <w:tab w:val="clear" w:pos="4153"/>
          <w:tab w:val="clear" w:pos="8306"/>
          <w:tab w:val="center" w:pos="4513"/>
          <w:tab w:val="right" w:pos="9026"/>
        </w:tabs>
        <w:spacing w:before="120" w:after="120"/>
        <w:ind w:left="714" w:hanging="357"/>
        <w:rPr>
          <w:rFonts w:eastAsiaTheme="minorHAnsi"/>
          <w:sz w:val="22"/>
          <w:szCs w:val="22"/>
          <w:lang w:val="en-AU"/>
        </w:rPr>
      </w:pPr>
      <w:r w:rsidRPr="00872823">
        <w:rPr>
          <w:rFonts w:eastAsiaTheme="minorHAnsi"/>
          <w:sz w:val="22"/>
          <w:szCs w:val="22"/>
          <w:lang w:val="en-AU"/>
        </w:rPr>
        <w:t>self-training in radiocommunications;</w:t>
      </w:r>
    </w:p>
    <w:p w14:paraId="2980AD20" w14:textId="49FD3B31" w:rsidR="0096717D" w:rsidRPr="009904E4" w:rsidRDefault="0096717D">
      <w:pPr>
        <w:pStyle w:val="Footer"/>
        <w:numPr>
          <w:ilvl w:val="0"/>
          <w:numId w:val="9"/>
        </w:numPr>
        <w:tabs>
          <w:tab w:val="clear" w:pos="4153"/>
          <w:tab w:val="clear" w:pos="8306"/>
          <w:tab w:val="center" w:pos="4513"/>
          <w:tab w:val="right" w:pos="9026"/>
        </w:tabs>
        <w:spacing w:after="120"/>
        <w:rPr>
          <w:rFonts w:eastAsiaTheme="minorHAnsi"/>
          <w:sz w:val="22"/>
          <w:szCs w:val="22"/>
          <w:lang w:val="en-AU"/>
        </w:rPr>
      </w:pPr>
      <w:r w:rsidRPr="00872823">
        <w:rPr>
          <w:rFonts w:eastAsiaTheme="minorHAnsi"/>
          <w:sz w:val="22"/>
          <w:szCs w:val="22"/>
          <w:lang w:val="en-AU"/>
        </w:rPr>
        <w:t>intercommunication</w:t>
      </w:r>
      <w:r w:rsidR="005A797F">
        <w:rPr>
          <w:rFonts w:eastAsiaTheme="minorHAnsi"/>
          <w:sz w:val="22"/>
          <w:szCs w:val="22"/>
          <w:lang w:val="en-AU"/>
        </w:rPr>
        <w:t xml:space="preserve"> using radiocommunications</w:t>
      </w:r>
      <w:r w:rsidRPr="00872823">
        <w:rPr>
          <w:rFonts w:eastAsiaTheme="minorHAnsi"/>
          <w:sz w:val="22"/>
          <w:szCs w:val="22"/>
          <w:lang w:val="en-AU"/>
        </w:rPr>
        <w:t>;</w:t>
      </w:r>
      <w:r w:rsidR="005A797F">
        <w:rPr>
          <w:rFonts w:eastAsiaTheme="minorHAnsi"/>
          <w:sz w:val="22"/>
          <w:szCs w:val="22"/>
          <w:lang w:val="en-AU"/>
        </w:rPr>
        <w:t xml:space="preserve"> and</w:t>
      </w:r>
    </w:p>
    <w:p w14:paraId="487E60F1" w14:textId="16051EE4" w:rsidR="0096717D" w:rsidRPr="000D45EC" w:rsidRDefault="0096717D">
      <w:pPr>
        <w:pStyle w:val="Footer"/>
        <w:numPr>
          <w:ilvl w:val="0"/>
          <w:numId w:val="9"/>
        </w:numPr>
        <w:tabs>
          <w:tab w:val="clear" w:pos="4153"/>
          <w:tab w:val="clear" w:pos="8306"/>
          <w:tab w:val="center" w:pos="4513"/>
          <w:tab w:val="right" w:pos="9026"/>
        </w:tabs>
        <w:spacing w:after="120"/>
        <w:rPr>
          <w:rFonts w:eastAsiaTheme="minorHAnsi"/>
          <w:sz w:val="22"/>
          <w:szCs w:val="22"/>
          <w:lang w:val="en-AU"/>
        </w:rPr>
      </w:pPr>
      <w:r w:rsidRPr="00872823">
        <w:rPr>
          <w:rFonts w:eastAsiaTheme="minorHAnsi"/>
          <w:sz w:val="22"/>
          <w:szCs w:val="22"/>
          <w:lang w:val="en-AU"/>
        </w:rPr>
        <w:t>technical investigation of radiocommunications</w:t>
      </w:r>
      <w:r w:rsidR="005A797F" w:rsidRPr="000D45EC">
        <w:rPr>
          <w:rFonts w:eastAsiaTheme="minorHAnsi"/>
          <w:sz w:val="22"/>
          <w:szCs w:val="22"/>
          <w:lang w:val="en-AU"/>
        </w:rPr>
        <w:t>.</w:t>
      </w:r>
    </w:p>
    <w:p w14:paraId="14F38CD0" w14:textId="08B7502B" w:rsidR="00A6283F" w:rsidRDefault="00A6283F" w:rsidP="001153B2">
      <w:pPr>
        <w:spacing w:after="120" w:line="256" w:lineRule="auto"/>
        <w:rPr>
          <w:rFonts w:eastAsiaTheme="minorHAnsi"/>
          <w:sz w:val="22"/>
          <w:szCs w:val="22"/>
          <w:lang w:val="en-AU"/>
        </w:rPr>
      </w:pPr>
      <w:r>
        <w:rPr>
          <w:rFonts w:eastAsiaTheme="minorHAnsi"/>
          <w:sz w:val="22"/>
          <w:szCs w:val="22"/>
          <w:lang w:val="en-AU"/>
        </w:rPr>
        <w:t xml:space="preserve">Before the commencement of the Amateur Stations Class Licence, the operation of amateur stations was </w:t>
      </w:r>
      <w:r w:rsidR="00B25259">
        <w:rPr>
          <w:rFonts w:eastAsiaTheme="minorHAnsi"/>
          <w:sz w:val="22"/>
          <w:szCs w:val="22"/>
          <w:lang w:val="en-AU"/>
        </w:rPr>
        <w:t xml:space="preserve">solely </w:t>
      </w:r>
      <w:r>
        <w:rPr>
          <w:rFonts w:eastAsiaTheme="minorHAnsi"/>
          <w:sz w:val="22"/>
          <w:szCs w:val="22"/>
          <w:lang w:val="en-AU"/>
        </w:rPr>
        <w:t xml:space="preserve">authorised by </w:t>
      </w:r>
      <w:r w:rsidR="00B25259">
        <w:rPr>
          <w:rFonts w:eastAsiaTheme="minorHAnsi"/>
          <w:sz w:val="22"/>
          <w:szCs w:val="22"/>
          <w:lang w:val="en-AU"/>
        </w:rPr>
        <w:t xml:space="preserve">amateur licences, a type of transmitter licence issued under section 100 of the Act. </w:t>
      </w:r>
    </w:p>
    <w:p w14:paraId="151CD7AD" w14:textId="279B896B" w:rsidR="00035A9A" w:rsidRDefault="00BE4D01" w:rsidP="001153B2">
      <w:pPr>
        <w:spacing w:after="120" w:line="256" w:lineRule="auto"/>
        <w:rPr>
          <w:rFonts w:eastAsiaTheme="minorHAnsi"/>
          <w:sz w:val="22"/>
          <w:szCs w:val="22"/>
          <w:lang w:val="en-AU"/>
        </w:rPr>
      </w:pPr>
      <w:r>
        <w:rPr>
          <w:rFonts w:eastAsiaTheme="minorHAnsi"/>
          <w:sz w:val="22"/>
          <w:szCs w:val="22"/>
          <w:lang w:val="en-AU"/>
        </w:rPr>
        <w:t>The purpose of</w:t>
      </w:r>
      <w:r w:rsidR="0006040A">
        <w:rPr>
          <w:rFonts w:eastAsiaTheme="minorHAnsi"/>
          <w:sz w:val="22"/>
          <w:szCs w:val="22"/>
          <w:lang w:val="en-AU"/>
        </w:rPr>
        <w:t xml:space="preserve"> the</w:t>
      </w:r>
      <w:r w:rsidR="00035A9A">
        <w:rPr>
          <w:rFonts w:eastAsiaTheme="minorHAnsi"/>
          <w:sz w:val="22"/>
          <w:szCs w:val="22"/>
          <w:lang w:val="en-AU"/>
        </w:rPr>
        <w:t>:</w:t>
      </w:r>
    </w:p>
    <w:p w14:paraId="7AEDAF5E" w14:textId="474F25EB" w:rsidR="00BC392E" w:rsidRDefault="00BE4D01">
      <w:pPr>
        <w:pStyle w:val="Footer"/>
        <w:numPr>
          <w:ilvl w:val="0"/>
          <w:numId w:val="12"/>
        </w:numPr>
        <w:rPr>
          <w:rFonts w:eastAsiaTheme="minorHAnsi"/>
          <w:sz w:val="22"/>
          <w:szCs w:val="22"/>
          <w:lang w:val="en-AU"/>
        </w:rPr>
      </w:pPr>
      <w:r w:rsidRPr="001D3A9E">
        <w:rPr>
          <w:rFonts w:eastAsiaTheme="minorHAnsi"/>
          <w:sz w:val="22"/>
          <w:szCs w:val="22"/>
          <w:lang w:val="en-AU"/>
        </w:rPr>
        <w:t xml:space="preserve">Amateur Stations Class Licence is to authorise </w:t>
      </w:r>
      <w:r w:rsidR="00125FCD" w:rsidRPr="001D3A9E">
        <w:rPr>
          <w:rFonts w:eastAsiaTheme="minorHAnsi"/>
          <w:sz w:val="22"/>
          <w:szCs w:val="22"/>
          <w:lang w:val="en-AU"/>
        </w:rPr>
        <w:t xml:space="preserve">the operation of </w:t>
      </w:r>
      <w:r w:rsidR="00B25259">
        <w:rPr>
          <w:rFonts w:eastAsiaTheme="minorHAnsi"/>
          <w:sz w:val="22"/>
          <w:szCs w:val="22"/>
          <w:lang w:val="en-AU"/>
        </w:rPr>
        <w:t xml:space="preserve">most </w:t>
      </w:r>
      <w:r w:rsidR="00125FCD" w:rsidRPr="001D3A9E">
        <w:rPr>
          <w:rFonts w:eastAsiaTheme="minorHAnsi"/>
          <w:sz w:val="22"/>
          <w:szCs w:val="22"/>
          <w:lang w:val="en-AU"/>
        </w:rPr>
        <w:t>amateur</w:t>
      </w:r>
      <w:r w:rsidR="00692667" w:rsidRPr="001D3A9E">
        <w:rPr>
          <w:rFonts w:eastAsiaTheme="minorHAnsi"/>
          <w:sz w:val="22"/>
          <w:szCs w:val="22"/>
          <w:lang w:val="en-AU"/>
        </w:rPr>
        <w:t xml:space="preserve"> </w:t>
      </w:r>
      <w:r w:rsidR="00125FCD" w:rsidRPr="001D3A9E">
        <w:rPr>
          <w:rFonts w:eastAsiaTheme="minorHAnsi"/>
          <w:sz w:val="22"/>
          <w:szCs w:val="22"/>
          <w:lang w:val="en-AU"/>
        </w:rPr>
        <w:t>station</w:t>
      </w:r>
      <w:r w:rsidR="00EA0F0D" w:rsidRPr="001D3A9E">
        <w:rPr>
          <w:rFonts w:eastAsiaTheme="minorHAnsi"/>
          <w:sz w:val="22"/>
          <w:szCs w:val="22"/>
          <w:lang w:val="en-AU"/>
        </w:rPr>
        <w:t>s</w:t>
      </w:r>
      <w:r w:rsidR="00E658E9" w:rsidRPr="001D3A9E">
        <w:rPr>
          <w:rFonts w:eastAsiaTheme="minorHAnsi"/>
          <w:sz w:val="22"/>
          <w:szCs w:val="22"/>
          <w:lang w:val="en-AU"/>
        </w:rPr>
        <w:t xml:space="preserve"> </w:t>
      </w:r>
      <w:r w:rsidR="00895191" w:rsidRPr="001D3A9E">
        <w:rPr>
          <w:rFonts w:eastAsiaTheme="minorHAnsi"/>
          <w:sz w:val="22"/>
          <w:szCs w:val="22"/>
          <w:lang w:val="en-AU"/>
        </w:rPr>
        <w:t>on a shared set of frequencies</w:t>
      </w:r>
      <w:r w:rsidR="00692667" w:rsidRPr="001D3A9E">
        <w:rPr>
          <w:rFonts w:eastAsiaTheme="minorHAnsi"/>
          <w:sz w:val="22"/>
          <w:szCs w:val="22"/>
          <w:lang w:val="en-AU"/>
        </w:rPr>
        <w:t xml:space="preserve"> by </w:t>
      </w:r>
      <w:r w:rsidR="004A5DA1" w:rsidRPr="001D3A9E">
        <w:rPr>
          <w:rFonts w:eastAsiaTheme="minorHAnsi"/>
          <w:sz w:val="22"/>
          <w:szCs w:val="22"/>
          <w:lang w:val="en-AU"/>
        </w:rPr>
        <w:t>persons</w:t>
      </w:r>
      <w:r w:rsidR="00EA0F0D" w:rsidRPr="001D3A9E">
        <w:rPr>
          <w:rFonts w:eastAsiaTheme="minorHAnsi"/>
          <w:sz w:val="22"/>
          <w:szCs w:val="22"/>
          <w:lang w:val="en-AU"/>
        </w:rPr>
        <w:t xml:space="preserve"> who hold </w:t>
      </w:r>
      <w:r w:rsidR="00974539">
        <w:rPr>
          <w:rFonts w:eastAsiaTheme="minorHAnsi"/>
          <w:sz w:val="22"/>
          <w:szCs w:val="22"/>
          <w:lang w:val="en-AU"/>
        </w:rPr>
        <w:t>particular</w:t>
      </w:r>
      <w:r w:rsidR="00974539" w:rsidRPr="001D3A9E">
        <w:rPr>
          <w:rFonts w:eastAsiaTheme="minorHAnsi"/>
          <w:sz w:val="22"/>
          <w:szCs w:val="22"/>
          <w:lang w:val="en-AU"/>
        </w:rPr>
        <w:t xml:space="preserve"> </w:t>
      </w:r>
      <w:r w:rsidR="00EA0F0D" w:rsidRPr="001D3A9E">
        <w:rPr>
          <w:rFonts w:eastAsiaTheme="minorHAnsi"/>
          <w:sz w:val="22"/>
          <w:szCs w:val="22"/>
          <w:lang w:val="en-AU"/>
        </w:rPr>
        <w:t>qualifications</w:t>
      </w:r>
      <w:r w:rsidR="00974539">
        <w:rPr>
          <w:rFonts w:eastAsiaTheme="minorHAnsi"/>
          <w:sz w:val="22"/>
          <w:szCs w:val="22"/>
          <w:lang w:val="en-AU"/>
        </w:rPr>
        <w:t>, whether</w:t>
      </w:r>
      <w:r w:rsidR="00652E39" w:rsidRPr="001D3A9E">
        <w:rPr>
          <w:rFonts w:eastAsiaTheme="minorHAnsi"/>
          <w:sz w:val="22"/>
          <w:szCs w:val="22"/>
          <w:lang w:val="en-AU"/>
        </w:rPr>
        <w:t xml:space="preserve"> issued in Australia</w:t>
      </w:r>
      <w:r w:rsidR="00DD0AC3" w:rsidRPr="001D3A9E">
        <w:rPr>
          <w:rFonts w:eastAsiaTheme="minorHAnsi"/>
          <w:sz w:val="22"/>
          <w:szCs w:val="22"/>
          <w:lang w:val="en-AU"/>
        </w:rPr>
        <w:t xml:space="preserve"> </w:t>
      </w:r>
      <w:r w:rsidR="00974539">
        <w:rPr>
          <w:rFonts w:eastAsiaTheme="minorHAnsi"/>
          <w:sz w:val="22"/>
          <w:szCs w:val="22"/>
          <w:lang w:val="en-AU"/>
        </w:rPr>
        <w:t>or overseas</w:t>
      </w:r>
      <w:r w:rsidR="00D964F1" w:rsidRPr="001D3A9E">
        <w:rPr>
          <w:rFonts w:eastAsiaTheme="minorHAnsi"/>
          <w:sz w:val="22"/>
          <w:szCs w:val="22"/>
          <w:lang w:val="en-AU"/>
        </w:rPr>
        <w:t xml:space="preserve"> </w:t>
      </w:r>
      <w:r w:rsidR="00F95382" w:rsidRPr="001D3A9E">
        <w:rPr>
          <w:rFonts w:eastAsiaTheme="minorHAnsi"/>
          <w:sz w:val="22"/>
          <w:szCs w:val="22"/>
          <w:lang w:val="en-AU"/>
        </w:rPr>
        <w:t>(</w:t>
      </w:r>
      <w:r w:rsidR="00F95382" w:rsidRPr="001D3A9E">
        <w:rPr>
          <w:rFonts w:eastAsiaTheme="minorHAnsi"/>
          <w:b/>
          <w:bCs/>
          <w:sz w:val="22"/>
          <w:szCs w:val="22"/>
          <w:lang w:val="en-AU"/>
        </w:rPr>
        <w:t>qualified persons</w:t>
      </w:r>
      <w:r w:rsidR="00F95382" w:rsidRPr="001D3A9E">
        <w:rPr>
          <w:rFonts w:eastAsiaTheme="minorHAnsi"/>
          <w:sz w:val="22"/>
          <w:szCs w:val="22"/>
          <w:lang w:val="en-AU"/>
        </w:rPr>
        <w:t>)</w:t>
      </w:r>
      <w:r w:rsidR="00EC4B7D" w:rsidRPr="008009FF">
        <w:rPr>
          <w:rFonts w:eastAsiaTheme="minorHAnsi"/>
          <w:sz w:val="22"/>
          <w:szCs w:val="22"/>
          <w:lang w:val="en-AU"/>
        </w:rPr>
        <w:t>.</w:t>
      </w:r>
      <w:r w:rsidR="004A5DA1" w:rsidRPr="008009FF">
        <w:rPr>
          <w:rFonts w:eastAsiaTheme="minorHAnsi"/>
          <w:sz w:val="22"/>
          <w:szCs w:val="22"/>
          <w:lang w:val="en-AU"/>
        </w:rPr>
        <w:t xml:space="preserve"> </w:t>
      </w:r>
    </w:p>
    <w:p w14:paraId="794D0E4A" w14:textId="3A5F60E0" w:rsidR="001E54C3" w:rsidRDefault="001E54C3" w:rsidP="004543E4">
      <w:pPr>
        <w:pStyle w:val="Footer"/>
        <w:numPr>
          <w:ilvl w:val="0"/>
          <w:numId w:val="12"/>
        </w:numPr>
        <w:spacing w:before="240"/>
        <w:rPr>
          <w:rFonts w:eastAsiaTheme="minorHAnsi"/>
          <w:sz w:val="22"/>
          <w:szCs w:val="22"/>
          <w:lang w:val="en-AU"/>
        </w:rPr>
      </w:pPr>
      <w:r>
        <w:rPr>
          <w:rFonts w:eastAsiaTheme="minorHAnsi"/>
          <w:sz w:val="22"/>
          <w:szCs w:val="22"/>
          <w:lang w:val="en-AU"/>
        </w:rPr>
        <w:t xml:space="preserve">Amateur Licences Renewal Statement </w:t>
      </w:r>
      <w:r w:rsidR="001E21E2">
        <w:rPr>
          <w:rFonts w:eastAsiaTheme="minorHAnsi"/>
          <w:sz w:val="22"/>
          <w:szCs w:val="22"/>
          <w:lang w:val="en-AU"/>
        </w:rPr>
        <w:t xml:space="preserve">Determination </w:t>
      </w:r>
      <w:r>
        <w:rPr>
          <w:rFonts w:eastAsiaTheme="minorHAnsi"/>
          <w:sz w:val="22"/>
          <w:szCs w:val="22"/>
          <w:lang w:val="en-AU"/>
        </w:rPr>
        <w:t xml:space="preserve">is to determine that </w:t>
      </w:r>
      <w:r w:rsidR="00B25259">
        <w:rPr>
          <w:rFonts w:eastAsiaTheme="minorHAnsi"/>
          <w:sz w:val="22"/>
          <w:szCs w:val="22"/>
          <w:lang w:val="en-AU"/>
        </w:rPr>
        <w:t>most amateur</w:t>
      </w:r>
      <w:r>
        <w:rPr>
          <w:rFonts w:eastAsiaTheme="minorHAnsi"/>
          <w:sz w:val="22"/>
          <w:szCs w:val="22"/>
          <w:lang w:val="en-AU"/>
        </w:rPr>
        <w:t xml:space="preserve"> licence</w:t>
      </w:r>
      <w:r w:rsidR="00B25259">
        <w:rPr>
          <w:rFonts w:eastAsiaTheme="minorHAnsi"/>
          <w:sz w:val="22"/>
          <w:szCs w:val="22"/>
          <w:lang w:val="en-AU"/>
        </w:rPr>
        <w:t>s</w:t>
      </w:r>
      <w:r>
        <w:rPr>
          <w:rFonts w:eastAsiaTheme="minorHAnsi"/>
          <w:sz w:val="22"/>
          <w:szCs w:val="22"/>
          <w:lang w:val="en-AU"/>
        </w:rPr>
        <w:t xml:space="preserve"> </w:t>
      </w:r>
      <w:r w:rsidR="003D4E91">
        <w:rPr>
          <w:rFonts w:eastAsiaTheme="minorHAnsi"/>
          <w:sz w:val="22"/>
          <w:szCs w:val="22"/>
          <w:lang w:val="en-AU"/>
        </w:rPr>
        <w:t xml:space="preserve">in force immediately before the commencement of the Amateur Stations Class Licence include a statement to the effect that </w:t>
      </w:r>
      <w:r w:rsidR="00C075FF">
        <w:rPr>
          <w:rFonts w:eastAsiaTheme="minorHAnsi"/>
          <w:sz w:val="22"/>
          <w:szCs w:val="22"/>
          <w:lang w:val="en-AU"/>
        </w:rPr>
        <w:t xml:space="preserve">the licence </w:t>
      </w:r>
      <w:r w:rsidR="003D4E91">
        <w:rPr>
          <w:rFonts w:eastAsiaTheme="minorHAnsi"/>
          <w:sz w:val="22"/>
          <w:szCs w:val="22"/>
          <w:lang w:val="en-AU"/>
        </w:rPr>
        <w:t>cannot be renewed.</w:t>
      </w:r>
    </w:p>
    <w:p w14:paraId="129A09DA" w14:textId="0FF16773" w:rsidR="003B34AC" w:rsidRDefault="008E18D2" w:rsidP="004543E4">
      <w:pPr>
        <w:pStyle w:val="Footer"/>
        <w:numPr>
          <w:ilvl w:val="0"/>
          <w:numId w:val="12"/>
        </w:numPr>
        <w:spacing w:before="240"/>
        <w:rPr>
          <w:rFonts w:eastAsiaTheme="minorHAnsi"/>
          <w:sz w:val="22"/>
          <w:szCs w:val="22"/>
          <w:lang w:val="en-AU"/>
        </w:rPr>
      </w:pPr>
      <w:r w:rsidRPr="001D3A9E">
        <w:rPr>
          <w:rFonts w:eastAsiaTheme="minorHAnsi"/>
          <w:sz w:val="22"/>
          <w:szCs w:val="22"/>
          <w:lang w:val="en-AU"/>
        </w:rPr>
        <w:t xml:space="preserve">Amateur Licences </w:t>
      </w:r>
      <w:r w:rsidR="003B34AC" w:rsidRPr="001D3A9E">
        <w:rPr>
          <w:rFonts w:eastAsiaTheme="minorHAnsi"/>
          <w:sz w:val="22"/>
          <w:szCs w:val="22"/>
          <w:lang w:val="en-AU"/>
        </w:rPr>
        <w:t xml:space="preserve">Amendment Instrument </w:t>
      </w:r>
      <w:r w:rsidR="00C42738" w:rsidRPr="001D3A9E">
        <w:rPr>
          <w:rFonts w:eastAsiaTheme="minorHAnsi"/>
          <w:sz w:val="22"/>
          <w:szCs w:val="22"/>
          <w:lang w:val="en-AU"/>
        </w:rPr>
        <w:t>is to</w:t>
      </w:r>
      <w:r w:rsidR="00267570" w:rsidRPr="001D3A9E">
        <w:rPr>
          <w:rFonts w:eastAsiaTheme="minorHAnsi"/>
          <w:sz w:val="22"/>
          <w:szCs w:val="22"/>
          <w:lang w:val="en-AU"/>
        </w:rPr>
        <w:t xml:space="preserve"> make consequential amendments to the</w:t>
      </w:r>
      <w:r w:rsidR="004C465E" w:rsidRPr="001D3A9E">
        <w:rPr>
          <w:rFonts w:eastAsiaTheme="minorHAnsi"/>
          <w:sz w:val="22"/>
          <w:szCs w:val="22"/>
          <w:lang w:val="en-AU"/>
        </w:rPr>
        <w:t xml:space="preserve"> </w:t>
      </w:r>
      <w:r w:rsidR="004C465E" w:rsidRPr="005B3634">
        <w:rPr>
          <w:rFonts w:eastAsiaTheme="minorHAnsi"/>
          <w:i/>
          <w:sz w:val="22"/>
          <w:szCs w:val="22"/>
          <w:lang w:val="en-AU"/>
        </w:rPr>
        <w:t>Radiocommunications Licence Conditions (</w:t>
      </w:r>
      <w:r w:rsidR="008E4179" w:rsidRPr="005B3634">
        <w:rPr>
          <w:rFonts w:eastAsiaTheme="minorHAnsi"/>
          <w:i/>
          <w:sz w:val="22"/>
          <w:szCs w:val="22"/>
          <w:lang w:val="en-AU"/>
        </w:rPr>
        <w:t>Amateur Licence) Determination 2015</w:t>
      </w:r>
      <w:r w:rsidR="00F32064" w:rsidRPr="001D3A9E">
        <w:rPr>
          <w:rFonts w:eastAsiaTheme="minorHAnsi"/>
          <w:sz w:val="22"/>
          <w:szCs w:val="22"/>
          <w:lang w:val="en-AU"/>
        </w:rPr>
        <w:t xml:space="preserve"> (</w:t>
      </w:r>
      <w:r w:rsidR="00B25259">
        <w:rPr>
          <w:rFonts w:eastAsiaTheme="minorHAnsi"/>
          <w:sz w:val="22"/>
          <w:szCs w:val="22"/>
          <w:lang w:val="en-AU"/>
        </w:rPr>
        <w:t xml:space="preserve">the </w:t>
      </w:r>
      <w:r w:rsidR="00F32064" w:rsidRPr="001D3A9E">
        <w:rPr>
          <w:rFonts w:eastAsiaTheme="minorHAnsi"/>
          <w:b/>
          <w:bCs/>
          <w:sz w:val="22"/>
          <w:szCs w:val="22"/>
          <w:lang w:val="en-AU"/>
        </w:rPr>
        <w:t>Amateur LCD</w:t>
      </w:r>
      <w:r w:rsidR="00F32064" w:rsidRPr="001D3A9E">
        <w:rPr>
          <w:rFonts w:eastAsiaTheme="minorHAnsi"/>
          <w:sz w:val="22"/>
          <w:szCs w:val="22"/>
          <w:lang w:val="en-AU"/>
        </w:rPr>
        <w:t>)</w:t>
      </w:r>
      <w:r w:rsidR="00827E3A" w:rsidRPr="001D3A9E">
        <w:rPr>
          <w:rFonts w:eastAsiaTheme="minorHAnsi"/>
          <w:sz w:val="22"/>
          <w:szCs w:val="22"/>
          <w:lang w:val="en-AU"/>
        </w:rPr>
        <w:t xml:space="preserve"> and </w:t>
      </w:r>
      <w:r w:rsidR="009B197E" w:rsidRPr="001D3A9E">
        <w:rPr>
          <w:rFonts w:eastAsiaTheme="minorHAnsi"/>
          <w:sz w:val="22"/>
          <w:szCs w:val="22"/>
          <w:lang w:val="en-AU"/>
        </w:rPr>
        <w:t xml:space="preserve">the </w:t>
      </w:r>
      <w:r w:rsidR="009B197E" w:rsidRPr="005E6612">
        <w:rPr>
          <w:rFonts w:eastAsiaTheme="minorHAnsi"/>
          <w:i/>
          <w:sz w:val="22"/>
          <w:szCs w:val="22"/>
          <w:lang w:val="en-AU"/>
        </w:rPr>
        <w:t>Radiocommunications (Qualified Operators</w:t>
      </w:r>
      <w:r w:rsidR="00D74F31" w:rsidRPr="005E6612">
        <w:rPr>
          <w:rFonts w:eastAsiaTheme="minorHAnsi"/>
          <w:i/>
          <w:sz w:val="22"/>
          <w:szCs w:val="22"/>
          <w:lang w:val="en-AU"/>
        </w:rPr>
        <w:t>) Determination 2016</w:t>
      </w:r>
      <w:r w:rsidR="00D74F31" w:rsidRPr="001D3A9E">
        <w:rPr>
          <w:rFonts w:eastAsiaTheme="minorHAnsi"/>
          <w:sz w:val="22"/>
          <w:szCs w:val="22"/>
          <w:lang w:val="en-AU"/>
        </w:rPr>
        <w:t xml:space="preserve"> (</w:t>
      </w:r>
      <w:r w:rsidR="00B25259">
        <w:rPr>
          <w:rFonts w:eastAsiaTheme="minorHAnsi"/>
          <w:sz w:val="22"/>
          <w:szCs w:val="22"/>
          <w:lang w:val="en-AU"/>
        </w:rPr>
        <w:t xml:space="preserve">the </w:t>
      </w:r>
      <w:r w:rsidR="00D74F31" w:rsidRPr="001D3A9E">
        <w:rPr>
          <w:rFonts w:eastAsiaTheme="minorHAnsi"/>
          <w:b/>
          <w:bCs/>
          <w:sz w:val="22"/>
          <w:szCs w:val="22"/>
          <w:lang w:val="en-AU"/>
        </w:rPr>
        <w:t>Qualified Operators Determination</w:t>
      </w:r>
      <w:r w:rsidR="00D74F31" w:rsidRPr="001D3A9E">
        <w:rPr>
          <w:rFonts w:eastAsiaTheme="minorHAnsi"/>
          <w:sz w:val="22"/>
          <w:szCs w:val="22"/>
          <w:lang w:val="en-AU"/>
        </w:rPr>
        <w:t>)</w:t>
      </w:r>
      <w:r w:rsidR="00907543" w:rsidRPr="001D3A9E">
        <w:rPr>
          <w:rFonts w:eastAsiaTheme="minorHAnsi"/>
          <w:sz w:val="22"/>
          <w:szCs w:val="22"/>
          <w:lang w:val="en-AU"/>
        </w:rPr>
        <w:t xml:space="preserve"> to support the introduction of the Amateur Stations Class Licence</w:t>
      </w:r>
      <w:r w:rsidR="00B25259">
        <w:rPr>
          <w:rFonts w:eastAsiaTheme="minorHAnsi"/>
          <w:sz w:val="22"/>
          <w:szCs w:val="22"/>
          <w:lang w:val="en-AU"/>
        </w:rPr>
        <w:t xml:space="preserve"> and the non-renewal of most amateur licences</w:t>
      </w:r>
      <w:r w:rsidR="00613812" w:rsidRPr="001D3A9E">
        <w:rPr>
          <w:rFonts w:eastAsiaTheme="minorHAnsi"/>
          <w:sz w:val="22"/>
          <w:szCs w:val="22"/>
          <w:lang w:val="en-AU"/>
        </w:rPr>
        <w:t>.</w:t>
      </w:r>
    </w:p>
    <w:p w14:paraId="0CE34D9F" w14:textId="09A4AE3B" w:rsidR="000741C2" w:rsidRPr="004C6167" w:rsidRDefault="000741C2" w:rsidP="004543E4">
      <w:pPr>
        <w:spacing w:before="240" w:after="120" w:line="256" w:lineRule="auto"/>
        <w:rPr>
          <w:rFonts w:eastAsiaTheme="minorHAnsi"/>
          <w:sz w:val="22"/>
          <w:szCs w:val="22"/>
          <w:lang w:val="en-AU"/>
        </w:rPr>
      </w:pPr>
      <w:r w:rsidRPr="004C6167">
        <w:rPr>
          <w:rFonts w:eastAsiaTheme="minorHAnsi"/>
          <w:sz w:val="22"/>
          <w:szCs w:val="22"/>
          <w:lang w:val="en-AU"/>
        </w:rPr>
        <w:t>It is a general requirement of the Act that the operation of all radiocommunication devices within Australia be authorised by a licence. Class licences and apparatus licences</w:t>
      </w:r>
      <w:r w:rsidR="002A4D0D">
        <w:rPr>
          <w:rFonts w:eastAsiaTheme="minorHAnsi"/>
          <w:sz w:val="22"/>
          <w:szCs w:val="22"/>
          <w:lang w:val="en-AU"/>
        </w:rPr>
        <w:t xml:space="preserve"> (including transmitter licences)</w:t>
      </w:r>
      <w:r w:rsidRPr="004C6167">
        <w:rPr>
          <w:rFonts w:eastAsiaTheme="minorHAnsi"/>
          <w:sz w:val="22"/>
          <w:szCs w:val="22"/>
          <w:lang w:val="en-AU"/>
        </w:rPr>
        <w:t xml:space="preserve"> are two types of licences available that authorise the operation of radiocommunication devices. </w:t>
      </w:r>
    </w:p>
    <w:p w14:paraId="6C28BB6A" w14:textId="3F3B0A66" w:rsidR="000741C2" w:rsidRPr="004C6167" w:rsidRDefault="000741C2" w:rsidP="004C6167">
      <w:pPr>
        <w:spacing w:after="120" w:line="256" w:lineRule="auto"/>
        <w:rPr>
          <w:rFonts w:eastAsiaTheme="minorHAnsi"/>
          <w:sz w:val="22"/>
          <w:szCs w:val="22"/>
          <w:lang w:val="en-AU"/>
        </w:rPr>
      </w:pPr>
      <w:r w:rsidRPr="004C6167">
        <w:rPr>
          <w:rFonts w:eastAsiaTheme="minorHAnsi"/>
          <w:sz w:val="22"/>
          <w:szCs w:val="22"/>
          <w:lang w:val="en-AU"/>
        </w:rPr>
        <w:t xml:space="preserve">Class licences are an effective and efficient means of spectrum management for </w:t>
      </w:r>
      <w:r w:rsidR="004132F7">
        <w:rPr>
          <w:rFonts w:eastAsiaTheme="minorHAnsi"/>
          <w:sz w:val="22"/>
          <w:szCs w:val="22"/>
          <w:lang w:val="en-AU"/>
        </w:rPr>
        <w:t>radiocommunications devices</w:t>
      </w:r>
      <w:r w:rsidR="004132F7" w:rsidRPr="004C6167">
        <w:rPr>
          <w:rFonts w:eastAsiaTheme="minorHAnsi"/>
          <w:sz w:val="22"/>
          <w:szCs w:val="22"/>
          <w:lang w:val="en-AU"/>
        </w:rPr>
        <w:t xml:space="preserve"> </w:t>
      </w:r>
      <w:r w:rsidRPr="004C6167">
        <w:rPr>
          <w:rFonts w:eastAsiaTheme="minorHAnsi"/>
          <w:sz w:val="22"/>
          <w:szCs w:val="22"/>
          <w:lang w:val="en-AU"/>
        </w:rPr>
        <w:t xml:space="preserve">where a limited set of shared frequencies are </w:t>
      </w:r>
      <w:r w:rsidR="004132F7">
        <w:rPr>
          <w:rFonts w:eastAsiaTheme="minorHAnsi"/>
          <w:sz w:val="22"/>
          <w:szCs w:val="22"/>
          <w:lang w:val="en-AU"/>
        </w:rPr>
        <w:t>used</w:t>
      </w:r>
      <w:r w:rsidRPr="004C6167">
        <w:rPr>
          <w:rFonts w:eastAsiaTheme="minorHAnsi"/>
          <w:sz w:val="22"/>
          <w:szCs w:val="22"/>
          <w:lang w:val="en-AU"/>
        </w:rPr>
        <w:t xml:space="preserve">, and equipment is operated on a common </w:t>
      </w:r>
      <w:r w:rsidRPr="004C6167">
        <w:rPr>
          <w:rFonts w:eastAsiaTheme="minorHAnsi"/>
          <w:sz w:val="22"/>
          <w:szCs w:val="22"/>
          <w:lang w:val="en-AU"/>
        </w:rPr>
        <w:lastRenderedPageBreak/>
        <w:t xml:space="preserve">set of conditions. A class licence is not issued to a particular user and does not involve the payment of charges or taxes. </w:t>
      </w:r>
    </w:p>
    <w:p w14:paraId="5EAA3339" w14:textId="5D2FE060" w:rsidR="0078702B" w:rsidRPr="003830EE" w:rsidRDefault="0078702B" w:rsidP="000B26B0">
      <w:pPr>
        <w:spacing w:after="160" w:line="256" w:lineRule="auto"/>
        <w:rPr>
          <w:rFonts w:eastAsiaTheme="minorHAnsi"/>
          <w:i/>
          <w:iCs/>
          <w:sz w:val="22"/>
          <w:szCs w:val="22"/>
          <w:lang w:val="en-AU"/>
        </w:rPr>
      </w:pPr>
      <w:r w:rsidRPr="003830EE">
        <w:rPr>
          <w:rFonts w:eastAsiaTheme="minorHAnsi"/>
          <w:i/>
          <w:iCs/>
          <w:sz w:val="22"/>
          <w:szCs w:val="22"/>
          <w:lang w:val="en-AU"/>
        </w:rPr>
        <w:t xml:space="preserve">Amateur </w:t>
      </w:r>
      <w:r>
        <w:rPr>
          <w:rFonts w:eastAsiaTheme="minorHAnsi"/>
          <w:i/>
          <w:iCs/>
          <w:sz w:val="22"/>
          <w:szCs w:val="22"/>
          <w:lang w:val="en-AU"/>
        </w:rPr>
        <w:t>Stations Class Licence</w:t>
      </w:r>
    </w:p>
    <w:p w14:paraId="19159DB5" w14:textId="60445132" w:rsidR="00EA7E66" w:rsidRDefault="00F40EE8" w:rsidP="001153B2">
      <w:pPr>
        <w:spacing w:after="120" w:line="256" w:lineRule="auto"/>
        <w:rPr>
          <w:rFonts w:eastAsiaTheme="minorHAnsi"/>
          <w:sz w:val="22"/>
          <w:szCs w:val="22"/>
          <w:lang w:val="en-AU"/>
        </w:rPr>
      </w:pPr>
      <w:r w:rsidRPr="009904E4">
        <w:rPr>
          <w:rFonts w:eastAsiaTheme="minorHAnsi"/>
          <w:sz w:val="22"/>
          <w:szCs w:val="22"/>
          <w:lang w:val="en-AU"/>
        </w:rPr>
        <w:t>The Amateur Stations Class Licence</w:t>
      </w:r>
      <w:r w:rsidR="009F3345">
        <w:rPr>
          <w:rFonts w:eastAsiaTheme="minorHAnsi"/>
          <w:sz w:val="22"/>
          <w:szCs w:val="22"/>
          <w:lang w:val="en-AU"/>
        </w:rPr>
        <w:t xml:space="preserve"> </w:t>
      </w:r>
      <w:r w:rsidR="00530015">
        <w:rPr>
          <w:rFonts w:eastAsiaTheme="minorHAnsi"/>
          <w:sz w:val="22"/>
          <w:szCs w:val="22"/>
          <w:lang w:val="en-AU"/>
        </w:rPr>
        <w:t xml:space="preserve">authorises the operation of amateur stations, subject to </w:t>
      </w:r>
      <w:r w:rsidR="00EA7E66">
        <w:rPr>
          <w:rFonts w:eastAsiaTheme="minorHAnsi"/>
          <w:sz w:val="22"/>
          <w:szCs w:val="22"/>
          <w:lang w:val="en-AU"/>
        </w:rPr>
        <w:t>particular conditions.</w:t>
      </w:r>
      <w:r w:rsidR="009B6B17">
        <w:rPr>
          <w:rFonts w:eastAsiaTheme="minorHAnsi"/>
          <w:sz w:val="22"/>
          <w:szCs w:val="22"/>
          <w:lang w:val="en-AU"/>
        </w:rPr>
        <w:t xml:space="preserve"> Conditions relate to matters such as:</w:t>
      </w:r>
    </w:p>
    <w:p w14:paraId="6B6198BE" w14:textId="564F00F6" w:rsidR="009B6B17" w:rsidRDefault="009B6B17" w:rsidP="009B6B17">
      <w:pPr>
        <w:pStyle w:val="ListParagraph"/>
        <w:numPr>
          <w:ilvl w:val="0"/>
          <w:numId w:val="42"/>
        </w:numPr>
        <w:spacing w:after="120" w:line="256" w:lineRule="auto"/>
        <w:rPr>
          <w:rFonts w:eastAsiaTheme="minorHAnsi"/>
          <w:sz w:val="22"/>
          <w:szCs w:val="22"/>
          <w:lang w:val="en-AU"/>
        </w:rPr>
      </w:pPr>
      <w:r>
        <w:rPr>
          <w:rFonts w:eastAsiaTheme="minorHAnsi"/>
          <w:sz w:val="22"/>
          <w:szCs w:val="22"/>
          <w:lang w:val="en-AU"/>
        </w:rPr>
        <w:t>the qualifications held by a person operating an amateur station;</w:t>
      </w:r>
    </w:p>
    <w:p w14:paraId="682A434A" w14:textId="25792D20" w:rsidR="00F50E3C" w:rsidRDefault="009B6B17" w:rsidP="009B6B17">
      <w:pPr>
        <w:pStyle w:val="ListParagraph"/>
        <w:numPr>
          <w:ilvl w:val="0"/>
          <w:numId w:val="42"/>
        </w:numPr>
        <w:spacing w:after="120" w:line="256" w:lineRule="auto"/>
        <w:rPr>
          <w:rFonts w:eastAsiaTheme="minorHAnsi"/>
          <w:sz w:val="22"/>
          <w:szCs w:val="22"/>
          <w:lang w:val="en-AU"/>
        </w:rPr>
      </w:pPr>
      <w:r w:rsidRPr="009D1450">
        <w:rPr>
          <w:rFonts w:eastAsiaTheme="minorHAnsi"/>
          <w:sz w:val="22"/>
          <w:szCs w:val="22"/>
          <w:lang w:val="en-AU"/>
        </w:rPr>
        <w:t xml:space="preserve">the use of call signs to </w:t>
      </w:r>
      <w:r w:rsidR="00F50E3C">
        <w:rPr>
          <w:rFonts w:eastAsiaTheme="minorHAnsi"/>
          <w:sz w:val="22"/>
          <w:szCs w:val="22"/>
          <w:lang w:val="en-AU"/>
        </w:rPr>
        <w:t xml:space="preserve">enable </w:t>
      </w:r>
      <w:r w:rsidR="00175B7E">
        <w:rPr>
          <w:rFonts w:eastAsiaTheme="minorHAnsi"/>
          <w:sz w:val="22"/>
          <w:szCs w:val="22"/>
          <w:lang w:val="en-AU"/>
        </w:rPr>
        <w:t>identification of</w:t>
      </w:r>
      <w:r w:rsidRPr="009D1450">
        <w:rPr>
          <w:rFonts w:eastAsiaTheme="minorHAnsi"/>
          <w:sz w:val="22"/>
          <w:szCs w:val="22"/>
          <w:lang w:val="en-AU"/>
        </w:rPr>
        <w:t xml:space="preserve"> </w:t>
      </w:r>
      <w:r w:rsidR="00F50E3C">
        <w:rPr>
          <w:rFonts w:eastAsiaTheme="minorHAnsi"/>
          <w:sz w:val="22"/>
          <w:szCs w:val="22"/>
          <w:lang w:val="en-AU"/>
        </w:rPr>
        <w:t>the person operating an amateur station;</w:t>
      </w:r>
    </w:p>
    <w:p w14:paraId="0D8C2682" w14:textId="77777777" w:rsidR="00F50E3C" w:rsidRDefault="00F50E3C" w:rsidP="009B6B17">
      <w:pPr>
        <w:pStyle w:val="ListParagraph"/>
        <w:numPr>
          <w:ilvl w:val="0"/>
          <w:numId w:val="42"/>
        </w:numPr>
        <w:spacing w:after="120" w:line="256" w:lineRule="auto"/>
        <w:rPr>
          <w:rFonts w:eastAsiaTheme="minorHAnsi"/>
          <w:sz w:val="22"/>
          <w:szCs w:val="22"/>
          <w:lang w:val="en-AU"/>
        </w:rPr>
      </w:pPr>
      <w:r>
        <w:rPr>
          <w:rFonts w:eastAsiaTheme="minorHAnsi"/>
          <w:sz w:val="22"/>
          <w:szCs w:val="22"/>
          <w:lang w:val="en-AU"/>
        </w:rPr>
        <w:t xml:space="preserve">the </w:t>
      </w:r>
      <w:r w:rsidR="009B6B17" w:rsidRPr="009D1450">
        <w:rPr>
          <w:rFonts w:eastAsiaTheme="minorHAnsi"/>
          <w:sz w:val="22"/>
          <w:szCs w:val="22"/>
          <w:lang w:val="en-AU"/>
        </w:rPr>
        <w:t xml:space="preserve">permitted frequency bands </w:t>
      </w:r>
      <w:r>
        <w:rPr>
          <w:rFonts w:eastAsiaTheme="minorHAnsi"/>
          <w:sz w:val="22"/>
          <w:szCs w:val="22"/>
          <w:lang w:val="en-AU"/>
        </w:rPr>
        <w:t>on which an amateur station may be operated;</w:t>
      </w:r>
    </w:p>
    <w:p w14:paraId="542D38F1" w14:textId="77777777" w:rsidR="00F50E3C" w:rsidRDefault="009B6B17" w:rsidP="009B6B17">
      <w:pPr>
        <w:pStyle w:val="ListParagraph"/>
        <w:numPr>
          <w:ilvl w:val="0"/>
          <w:numId w:val="42"/>
        </w:numPr>
        <w:spacing w:after="120" w:line="256" w:lineRule="auto"/>
        <w:rPr>
          <w:rFonts w:eastAsiaTheme="minorHAnsi"/>
          <w:sz w:val="22"/>
          <w:szCs w:val="22"/>
          <w:lang w:val="en-AU"/>
        </w:rPr>
      </w:pPr>
      <w:r w:rsidRPr="009D1450">
        <w:rPr>
          <w:rFonts w:eastAsiaTheme="minorHAnsi"/>
          <w:sz w:val="22"/>
          <w:szCs w:val="22"/>
          <w:lang w:val="en-AU"/>
        </w:rPr>
        <w:t>transmitter output power limits</w:t>
      </w:r>
      <w:r w:rsidR="00F50E3C">
        <w:rPr>
          <w:rFonts w:eastAsiaTheme="minorHAnsi"/>
          <w:sz w:val="22"/>
          <w:szCs w:val="22"/>
          <w:lang w:val="en-AU"/>
        </w:rPr>
        <w:t xml:space="preserve"> for the operation of amateur stations;</w:t>
      </w:r>
      <w:r w:rsidRPr="009D1450">
        <w:rPr>
          <w:rFonts w:eastAsiaTheme="minorHAnsi"/>
          <w:sz w:val="22"/>
          <w:szCs w:val="22"/>
          <w:lang w:val="en-AU"/>
        </w:rPr>
        <w:t xml:space="preserve"> and </w:t>
      </w:r>
    </w:p>
    <w:p w14:paraId="42C382C3" w14:textId="22F6AF34" w:rsidR="009B6B17" w:rsidRPr="009D1450" w:rsidRDefault="009B6B17" w:rsidP="009D1450">
      <w:pPr>
        <w:pStyle w:val="ListParagraph"/>
        <w:numPr>
          <w:ilvl w:val="0"/>
          <w:numId w:val="42"/>
        </w:numPr>
        <w:spacing w:after="120" w:line="256" w:lineRule="auto"/>
        <w:rPr>
          <w:rFonts w:eastAsiaTheme="minorHAnsi"/>
          <w:sz w:val="22"/>
          <w:szCs w:val="22"/>
          <w:lang w:val="en-AU"/>
        </w:rPr>
      </w:pPr>
      <w:r w:rsidRPr="009D1450">
        <w:rPr>
          <w:rFonts w:eastAsiaTheme="minorHAnsi"/>
          <w:sz w:val="22"/>
          <w:szCs w:val="22"/>
          <w:lang w:val="en-AU"/>
        </w:rPr>
        <w:t>electromagnetic energy requirements</w:t>
      </w:r>
      <w:r w:rsidR="00F50E3C">
        <w:rPr>
          <w:rFonts w:eastAsiaTheme="minorHAnsi"/>
          <w:sz w:val="22"/>
          <w:szCs w:val="22"/>
          <w:lang w:val="en-AU"/>
        </w:rPr>
        <w:t xml:space="preserve"> for the operation of amateur stations</w:t>
      </w:r>
      <w:r w:rsidRPr="009D1450">
        <w:rPr>
          <w:rFonts w:eastAsiaTheme="minorHAnsi"/>
          <w:sz w:val="22"/>
          <w:szCs w:val="22"/>
          <w:lang w:val="en-AU"/>
        </w:rPr>
        <w:t>.</w:t>
      </w:r>
    </w:p>
    <w:p w14:paraId="747B4F17" w14:textId="77777777" w:rsidR="00916F50" w:rsidRDefault="00EA7E66" w:rsidP="001153B2">
      <w:pPr>
        <w:spacing w:after="120" w:line="256" w:lineRule="auto"/>
        <w:rPr>
          <w:rFonts w:eastAsiaTheme="minorHAnsi"/>
          <w:sz w:val="22"/>
          <w:szCs w:val="22"/>
          <w:lang w:val="en-AU"/>
        </w:rPr>
      </w:pPr>
      <w:r>
        <w:rPr>
          <w:rFonts w:eastAsiaTheme="minorHAnsi"/>
          <w:sz w:val="22"/>
          <w:szCs w:val="22"/>
          <w:lang w:val="en-AU"/>
        </w:rPr>
        <w:t xml:space="preserve">The Amateur Stations Class Licence makes provision for the ACMA to </w:t>
      </w:r>
      <w:r w:rsidR="008727B6">
        <w:rPr>
          <w:rFonts w:eastAsiaTheme="minorHAnsi"/>
          <w:sz w:val="22"/>
          <w:szCs w:val="22"/>
          <w:lang w:val="en-AU"/>
        </w:rPr>
        <w:t>give a person an ‘ACMA recognition certificate’. A person must not operate a</w:t>
      </w:r>
      <w:r w:rsidR="00744F00">
        <w:rPr>
          <w:rFonts w:eastAsiaTheme="minorHAnsi"/>
          <w:sz w:val="22"/>
          <w:szCs w:val="22"/>
          <w:lang w:val="en-AU"/>
        </w:rPr>
        <w:t>n amateur station under the Amateur Station Class Licence unless the person has an ACMA recognition certificate, or a kind of qualification recognised by the ACMA under the Amateur Stations Class Licence</w:t>
      </w:r>
      <w:r w:rsidR="00916F50">
        <w:rPr>
          <w:rFonts w:eastAsiaTheme="minorHAnsi"/>
          <w:sz w:val="22"/>
          <w:szCs w:val="22"/>
          <w:lang w:val="en-AU"/>
        </w:rPr>
        <w:t xml:space="preserve">. </w:t>
      </w:r>
    </w:p>
    <w:p w14:paraId="2217692F" w14:textId="03355096" w:rsidR="00BF4A81" w:rsidRDefault="00916F50" w:rsidP="001153B2">
      <w:pPr>
        <w:spacing w:after="120" w:line="256" w:lineRule="auto"/>
        <w:rPr>
          <w:rFonts w:eastAsiaTheme="minorHAnsi"/>
          <w:sz w:val="22"/>
          <w:szCs w:val="22"/>
          <w:lang w:val="en-AU"/>
        </w:rPr>
      </w:pPr>
      <w:r>
        <w:rPr>
          <w:rFonts w:eastAsiaTheme="minorHAnsi"/>
          <w:sz w:val="22"/>
          <w:szCs w:val="22"/>
          <w:lang w:val="en-AU"/>
        </w:rPr>
        <w:t>There are three different kinds of ACMA recognition certificate and recognised qualifications: Advanced, Standard and Foundation. The Amateur Stations Class Licence</w:t>
      </w:r>
      <w:r w:rsidR="00173CA8">
        <w:rPr>
          <w:rFonts w:eastAsiaTheme="minorHAnsi"/>
          <w:sz w:val="22"/>
          <w:szCs w:val="22"/>
          <w:lang w:val="en-AU"/>
        </w:rPr>
        <w:t xml:space="preserve"> imposes some different</w:t>
      </w:r>
      <w:r w:rsidR="001D64DA" w:rsidRPr="009904E4">
        <w:rPr>
          <w:rFonts w:eastAsiaTheme="minorHAnsi"/>
          <w:sz w:val="22"/>
          <w:szCs w:val="22"/>
          <w:lang w:val="en-AU"/>
        </w:rPr>
        <w:t xml:space="preserve"> </w:t>
      </w:r>
      <w:r w:rsidR="002C51C8" w:rsidRPr="009904E4">
        <w:rPr>
          <w:rFonts w:eastAsiaTheme="minorHAnsi"/>
          <w:sz w:val="22"/>
          <w:szCs w:val="22"/>
          <w:lang w:val="en-AU"/>
        </w:rPr>
        <w:t xml:space="preserve">licence </w:t>
      </w:r>
      <w:r w:rsidR="001D64DA" w:rsidRPr="009904E4">
        <w:rPr>
          <w:rFonts w:eastAsiaTheme="minorHAnsi"/>
          <w:sz w:val="22"/>
          <w:szCs w:val="22"/>
          <w:lang w:val="en-AU"/>
        </w:rPr>
        <w:t xml:space="preserve">conditions </w:t>
      </w:r>
      <w:r w:rsidR="00F37FDB" w:rsidRPr="009904E4">
        <w:rPr>
          <w:rFonts w:eastAsiaTheme="minorHAnsi"/>
          <w:sz w:val="22"/>
          <w:szCs w:val="22"/>
          <w:lang w:val="en-AU"/>
        </w:rPr>
        <w:t xml:space="preserve">that apply to </w:t>
      </w:r>
      <w:r w:rsidR="00173CA8">
        <w:rPr>
          <w:rFonts w:eastAsiaTheme="minorHAnsi"/>
          <w:sz w:val="22"/>
          <w:szCs w:val="22"/>
          <w:lang w:val="en-AU"/>
        </w:rPr>
        <w:t>a person’s</w:t>
      </w:r>
      <w:r w:rsidR="00434A49" w:rsidRPr="009904E4">
        <w:rPr>
          <w:rFonts w:eastAsiaTheme="minorHAnsi"/>
          <w:sz w:val="22"/>
          <w:szCs w:val="22"/>
          <w:lang w:val="en-AU"/>
        </w:rPr>
        <w:t xml:space="preserve"> operation of amateur stations</w:t>
      </w:r>
      <w:r w:rsidR="00173CA8">
        <w:rPr>
          <w:rFonts w:eastAsiaTheme="minorHAnsi"/>
          <w:sz w:val="22"/>
          <w:szCs w:val="22"/>
          <w:lang w:val="en-AU"/>
        </w:rPr>
        <w:t>, depending on whether the</w:t>
      </w:r>
      <w:r w:rsidR="00F37FDB" w:rsidRPr="009904E4">
        <w:rPr>
          <w:rFonts w:eastAsiaTheme="minorHAnsi"/>
          <w:sz w:val="22"/>
          <w:szCs w:val="22"/>
          <w:lang w:val="en-AU"/>
        </w:rPr>
        <w:t xml:space="preserve"> person </w:t>
      </w:r>
      <w:r w:rsidR="00E00188">
        <w:rPr>
          <w:rFonts w:eastAsiaTheme="minorHAnsi"/>
          <w:sz w:val="22"/>
          <w:szCs w:val="22"/>
          <w:lang w:val="en-AU"/>
        </w:rPr>
        <w:t>has an</w:t>
      </w:r>
      <w:r w:rsidR="00E00188" w:rsidRPr="009904E4">
        <w:rPr>
          <w:rFonts w:eastAsiaTheme="minorHAnsi"/>
          <w:sz w:val="22"/>
          <w:szCs w:val="22"/>
          <w:lang w:val="en-AU"/>
        </w:rPr>
        <w:t xml:space="preserve"> </w:t>
      </w:r>
      <w:r w:rsidR="005444C9" w:rsidRPr="009904E4">
        <w:rPr>
          <w:rFonts w:eastAsiaTheme="minorHAnsi"/>
          <w:sz w:val="22"/>
          <w:szCs w:val="22"/>
          <w:lang w:val="en-AU"/>
        </w:rPr>
        <w:t xml:space="preserve">Advanced, Standard </w:t>
      </w:r>
      <w:r w:rsidR="00E00188">
        <w:rPr>
          <w:rFonts w:eastAsiaTheme="minorHAnsi"/>
          <w:sz w:val="22"/>
          <w:szCs w:val="22"/>
          <w:lang w:val="en-AU"/>
        </w:rPr>
        <w:t>or</w:t>
      </w:r>
      <w:r w:rsidR="00E00188" w:rsidRPr="009904E4">
        <w:rPr>
          <w:rFonts w:eastAsiaTheme="minorHAnsi"/>
          <w:sz w:val="22"/>
          <w:szCs w:val="22"/>
          <w:lang w:val="en-AU"/>
        </w:rPr>
        <w:t xml:space="preserve"> </w:t>
      </w:r>
      <w:r w:rsidR="005444C9" w:rsidRPr="009904E4">
        <w:rPr>
          <w:rFonts w:eastAsiaTheme="minorHAnsi"/>
          <w:sz w:val="22"/>
          <w:szCs w:val="22"/>
          <w:lang w:val="en-AU"/>
        </w:rPr>
        <w:t xml:space="preserve">Foundation </w:t>
      </w:r>
      <w:r w:rsidR="00E00188">
        <w:rPr>
          <w:rFonts w:eastAsiaTheme="minorHAnsi"/>
          <w:sz w:val="22"/>
          <w:szCs w:val="22"/>
          <w:lang w:val="en-AU"/>
        </w:rPr>
        <w:t>certificate or</w:t>
      </w:r>
      <w:r w:rsidR="00E00188" w:rsidRPr="009904E4">
        <w:rPr>
          <w:rFonts w:eastAsiaTheme="minorHAnsi"/>
          <w:sz w:val="22"/>
          <w:szCs w:val="22"/>
          <w:lang w:val="en-AU"/>
        </w:rPr>
        <w:t xml:space="preserve"> </w:t>
      </w:r>
      <w:r w:rsidR="005444C9" w:rsidRPr="009904E4">
        <w:rPr>
          <w:rFonts w:eastAsiaTheme="minorHAnsi"/>
          <w:sz w:val="22"/>
          <w:szCs w:val="22"/>
          <w:lang w:val="en-AU"/>
        </w:rPr>
        <w:t xml:space="preserve">qualification. </w:t>
      </w:r>
    </w:p>
    <w:p w14:paraId="0231AF7D" w14:textId="263B7E51" w:rsidR="007F7B20" w:rsidRDefault="00C12FAA" w:rsidP="001153B2">
      <w:pPr>
        <w:spacing w:after="120" w:line="256" w:lineRule="auto"/>
        <w:rPr>
          <w:rFonts w:eastAsiaTheme="minorHAnsi"/>
          <w:sz w:val="22"/>
          <w:szCs w:val="22"/>
          <w:lang w:val="en-AU"/>
        </w:rPr>
      </w:pPr>
      <w:r>
        <w:rPr>
          <w:rFonts w:eastAsiaTheme="minorHAnsi"/>
          <w:sz w:val="22"/>
          <w:szCs w:val="22"/>
          <w:lang w:val="en-AU"/>
        </w:rPr>
        <w:t>Transitional provisions ensure that</w:t>
      </w:r>
      <w:r w:rsidR="00026FE7">
        <w:rPr>
          <w:rFonts w:eastAsiaTheme="minorHAnsi"/>
          <w:sz w:val="22"/>
          <w:szCs w:val="22"/>
          <w:lang w:val="en-AU"/>
        </w:rPr>
        <w:t xml:space="preserve">, on commencement of the </w:t>
      </w:r>
      <w:r w:rsidR="001D0248">
        <w:rPr>
          <w:rFonts w:eastAsiaTheme="minorHAnsi"/>
          <w:sz w:val="22"/>
          <w:szCs w:val="22"/>
          <w:lang w:val="en-AU"/>
        </w:rPr>
        <w:t>Amateur Stations Class Licence,</w:t>
      </w:r>
      <w:r>
        <w:rPr>
          <w:rFonts w:eastAsiaTheme="minorHAnsi"/>
          <w:sz w:val="22"/>
          <w:szCs w:val="22"/>
          <w:lang w:val="en-AU"/>
        </w:rPr>
        <w:t xml:space="preserve"> </w:t>
      </w:r>
      <w:r w:rsidR="006D0B01">
        <w:rPr>
          <w:rFonts w:eastAsiaTheme="minorHAnsi"/>
          <w:sz w:val="22"/>
          <w:szCs w:val="22"/>
          <w:lang w:val="en-AU"/>
        </w:rPr>
        <w:t xml:space="preserve">a person </w:t>
      </w:r>
      <w:r w:rsidR="007307BD">
        <w:rPr>
          <w:rFonts w:eastAsiaTheme="minorHAnsi"/>
          <w:sz w:val="22"/>
          <w:szCs w:val="22"/>
          <w:lang w:val="en-AU"/>
        </w:rPr>
        <w:t>who holds</w:t>
      </w:r>
      <w:r w:rsidR="006D0B01">
        <w:rPr>
          <w:rFonts w:eastAsiaTheme="minorHAnsi"/>
          <w:sz w:val="22"/>
          <w:szCs w:val="22"/>
          <w:lang w:val="en-AU"/>
        </w:rPr>
        <w:t xml:space="preserve"> an </w:t>
      </w:r>
      <w:r w:rsidR="007F1B7D">
        <w:rPr>
          <w:rFonts w:eastAsiaTheme="minorHAnsi"/>
          <w:sz w:val="22"/>
          <w:szCs w:val="22"/>
          <w:lang w:val="en-AU"/>
        </w:rPr>
        <w:t xml:space="preserve">existing </w:t>
      </w:r>
      <w:r w:rsidR="007C7CD9">
        <w:rPr>
          <w:rFonts w:eastAsiaTheme="minorHAnsi"/>
          <w:sz w:val="22"/>
          <w:szCs w:val="22"/>
          <w:lang w:val="en-AU"/>
        </w:rPr>
        <w:t xml:space="preserve">domestic qualification </w:t>
      </w:r>
      <w:r w:rsidR="007529AF">
        <w:rPr>
          <w:rFonts w:eastAsiaTheme="minorHAnsi"/>
          <w:sz w:val="22"/>
          <w:szCs w:val="22"/>
          <w:lang w:val="en-AU"/>
        </w:rPr>
        <w:t xml:space="preserve">or </w:t>
      </w:r>
      <w:r w:rsidR="006B59EB">
        <w:rPr>
          <w:rFonts w:eastAsiaTheme="minorHAnsi"/>
          <w:sz w:val="22"/>
          <w:szCs w:val="22"/>
          <w:lang w:val="en-AU"/>
        </w:rPr>
        <w:t xml:space="preserve">relevant </w:t>
      </w:r>
      <w:r w:rsidR="00E02C91">
        <w:rPr>
          <w:rFonts w:eastAsiaTheme="minorHAnsi"/>
          <w:sz w:val="22"/>
          <w:szCs w:val="22"/>
          <w:lang w:val="en-AU"/>
        </w:rPr>
        <w:t>overseas qualification</w:t>
      </w:r>
      <w:r w:rsidR="007529AF">
        <w:rPr>
          <w:rFonts w:eastAsiaTheme="minorHAnsi"/>
          <w:sz w:val="22"/>
          <w:szCs w:val="22"/>
          <w:lang w:val="en-AU"/>
        </w:rPr>
        <w:t xml:space="preserve"> or </w:t>
      </w:r>
      <w:r w:rsidR="00E02C91">
        <w:rPr>
          <w:rFonts w:eastAsiaTheme="minorHAnsi"/>
          <w:sz w:val="22"/>
          <w:szCs w:val="22"/>
          <w:lang w:val="en-AU"/>
        </w:rPr>
        <w:t>licence</w:t>
      </w:r>
      <w:r w:rsidR="00183E67">
        <w:rPr>
          <w:rFonts w:eastAsiaTheme="minorHAnsi"/>
          <w:sz w:val="22"/>
          <w:szCs w:val="22"/>
          <w:lang w:val="en-AU"/>
        </w:rPr>
        <w:t xml:space="preserve">, </w:t>
      </w:r>
      <w:r w:rsidR="007529AF">
        <w:rPr>
          <w:rFonts w:eastAsiaTheme="minorHAnsi"/>
          <w:sz w:val="22"/>
          <w:szCs w:val="22"/>
          <w:lang w:val="en-AU"/>
        </w:rPr>
        <w:t xml:space="preserve">is authorised to operate </w:t>
      </w:r>
      <w:r w:rsidR="001E4DCF">
        <w:rPr>
          <w:rFonts w:eastAsiaTheme="minorHAnsi"/>
          <w:sz w:val="22"/>
          <w:szCs w:val="22"/>
          <w:lang w:val="en-AU"/>
        </w:rPr>
        <w:t xml:space="preserve">an amateur station. </w:t>
      </w:r>
    </w:p>
    <w:p w14:paraId="51AFC942" w14:textId="2A9330FC" w:rsidR="000121D5" w:rsidRDefault="00A4618C" w:rsidP="003D0AB1">
      <w:pPr>
        <w:spacing w:after="120" w:line="256" w:lineRule="auto"/>
        <w:rPr>
          <w:rFonts w:eastAsiaTheme="minorHAnsi"/>
          <w:sz w:val="22"/>
          <w:szCs w:val="22"/>
          <w:lang w:val="en-AU"/>
        </w:rPr>
      </w:pPr>
      <w:r>
        <w:rPr>
          <w:rFonts w:eastAsiaTheme="minorHAnsi"/>
          <w:sz w:val="22"/>
          <w:szCs w:val="22"/>
          <w:lang w:val="en-AU"/>
        </w:rPr>
        <w:t>As part of</w:t>
      </w:r>
      <w:r w:rsidR="00F22E35">
        <w:rPr>
          <w:rFonts w:eastAsiaTheme="minorHAnsi"/>
          <w:sz w:val="22"/>
          <w:szCs w:val="22"/>
          <w:lang w:val="en-AU"/>
        </w:rPr>
        <w:t xml:space="preserve"> the </w:t>
      </w:r>
      <w:r w:rsidR="0020520B">
        <w:rPr>
          <w:rFonts w:eastAsiaTheme="minorHAnsi"/>
          <w:sz w:val="22"/>
          <w:szCs w:val="22"/>
          <w:lang w:val="en-AU"/>
        </w:rPr>
        <w:t xml:space="preserve">new </w:t>
      </w:r>
      <w:r w:rsidR="00F22E35">
        <w:rPr>
          <w:rFonts w:eastAsiaTheme="minorHAnsi"/>
          <w:sz w:val="22"/>
          <w:szCs w:val="22"/>
          <w:lang w:val="en-AU"/>
        </w:rPr>
        <w:t>qualifications framework</w:t>
      </w:r>
      <w:r w:rsidR="0020520B">
        <w:rPr>
          <w:rFonts w:eastAsiaTheme="minorHAnsi"/>
          <w:sz w:val="22"/>
          <w:szCs w:val="22"/>
          <w:lang w:val="en-AU"/>
        </w:rPr>
        <w:t xml:space="preserve"> established for t</w:t>
      </w:r>
      <w:r w:rsidR="00F60E6C">
        <w:rPr>
          <w:rFonts w:eastAsiaTheme="minorHAnsi"/>
          <w:sz w:val="22"/>
          <w:szCs w:val="22"/>
          <w:lang w:val="en-AU"/>
        </w:rPr>
        <w:t>h</w:t>
      </w:r>
      <w:r w:rsidR="0020520B">
        <w:rPr>
          <w:rFonts w:eastAsiaTheme="minorHAnsi"/>
          <w:sz w:val="22"/>
          <w:szCs w:val="22"/>
          <w:lang w:val="en-AU"/>
        </w:rPr>
        <w:t>e Amateur Stations Class Licence</w:t>
      </w:r>
      <w:r w:rsidR="00F22E35">
        <w:rPr>
          <w:rFonts w:eastAsiaTheme="minorHAnsi"/>
          <w:sz w:val="22"/>
          <w:szCs w:val="22"/>
          <w:lang w:val="en-AU"/>
        </w:rPr>
        <w:t xml:space="preserve">, an </w:t>
      </w:r>
      <w:r w:rsidR="000121D5">
        <w:rPr>
          <w:rFonts w:eastAsiaTheme="minorHAnsi"/>
          <w:sz w:val="22"/>
          <w:szCs w:val="22"/>
          <w:lang w:val="en-AU"/>
        </w:rPr>
        <w:t xml:space="preserve">accreditation scheme has been established </w:t>
      </w:r>
      <w:r w:rsidR="00DF3B9F">
        <w:rPr>
          <w:rFonts w:eastAsiaTheme="minorHAnsi"/>
          <w:sz w:val="22"/>
          <w:szCs w:val="22"/>
          <w:lang w:val="en-AU"/>
        </w:rPr>
        <w:t xml:space="preserve">under the </w:t>
      </w:r>
      <w:r w:rsidR="00DF3B9F" w:rsidRPr="00E07C4D">
        <w:rPr>
          <w:rFonts w:eastAsiaTheme="minorHAnsi"/>
          <w:bCs/>
          <w:i/>
          <w:iCs/>
          <w:sz w:val="22"/>
          <w:szCs w:val="22"/>
          <w:lang w:val="en-AU"/>
        </w:rPr>
        <w:t>Radiocommunications Accreditation (Amateur Radio Examinations) Rules 2023</w:t>
      </w:r>
      <w:r w:rsidR="00DF3B9F" w:rsidRPr="005E6612">
        <w:rPr>
          <w:rFonts w:eastAsiaTheme="minorHAnsi"/>
          <w:b/>
          <w:sz w:val="22"/>
          <w:szCs w:val="22"/>
          <w:lang w:val="en-AU"/>
        </w:rPr>
        <w:t xml:space="preserve"> </w:t>
      </w:r>
      <w:r w:rsidR="00DF3B9F" w:rsidRPr="005E6612">
        <w:rPr>
          <w:rFonts w:eastAsiaTheme="minorHAnsi"/>
          <w:bCs/>
          <w:sz w:val="22"/>
          <w:szCs w:val="22"/>
          <w:lang w:val="en-AU"/>
        </w:rPr>
        <w:t>(</w:t>
      </w:r>
      <w:r w:rsidR="00720621">
        <w:rPr>
          <w:rFonts w:eastAsiaTheme="minorHAnsi"/>
          <w:bCs/>
          <w:sz w:val="22"/>
          <w:szCs w:val="22"/>
          <w:lang w:val="en-AU"/>
        </w:rPr>
        <w:t xml:space="preserve">the </w:t>
      </w:r>
      <w:r w:rsidR="00DF3B9F" w:rsidRPr="005E6612">
        <w:rPr>
          <w:rFonts w:eastAsiaTheme="minorHAnsi"/>
          <w:b/>
          <w:sz w:val="22"/>
          <w:szCs w:val="22"/>
          <w:lang w:val="en-AU"/>
        </w:rPr>
        <w:t>Accreditation</w:t>
      </w:r>
      <w:r w:rsidR="00DF3B9F">
        <w:rPr>
          <w:rFonts w:eastAsiaTheme="minorHAnsi"/>
          <w:b/>
          <w:sz w:val="22"/>
          <w:szCs w:val="22"/>
          <w:lang w:val="en-AU"/>
        </w:rPr>
        <w:t> </w:t>
      </w:r>
      <w:r w:rsidR="00DF3B9F" w:rsidRPr="005E6612">
        <w:rPr>
          <w:rFonts w:eastAsiaTheme="minorHAnsi"/>
          <w:b/>
          <w:sz w:val="22"/>
          <w:szCs w:val="22"/>
          <w:lang w:val="en-AU"/>
        </w:rPr>
        <w:t>Rules</w:t>
      </w:r>
      <w:r w:rsidR="00DF3B9F" w:rsidRPr="005E6612">
        <w:rPr>
          <w:rFonts w:eastAsiaTheme="minorHAnsi"/>
          <w:bCs/>
          <w:sz w:val="22"/>
          <w:szCs w:val="22"/>
          <w:lang w:val="en-AU"/>
        </w:rPr>
        <w:t>)</w:t>
      </w:r>
      <w:r w:rsidR="00DF3B9F" w:rsidRPr="005E6612">
        <w:rPr>
          <w:rFonts w:eastAsiaTheme="minorHAnsi"/>
          <w:b/>
          <w:sz w:val="22"/>
          <w:szCs w:val="22"/>
          <w:lang w:val="en-AU"/>
        </w:rPr>
        <w:t xml:space="preserve"> </w:t>
      </w:r>
      <w:r w:rsidR="00F22E35">
        <w:rPr>
          <w:rFonts w:eastAsiaTheme="minorHAnsi"/>
          <w:sz w:val="22"/>
          <w:szCs w:val="22"/>
          <w:lang w:val="en-AU"/>
        </w:rPr>
        <w:t xml:space="preserve">to </w:t>
      </w:r>
      <w:r w:rsidR="00C76366">
        <w:rPr>
          <w:rFonts w:eastAsiaTheme="minorHAnsi"/>
          <w:sz w:val="22"/>
          <w:szCs w:val="22"/>
          <w:lang w:val="en-AU"/>
        </w:rPr>
        <w:t xml:space="preserve">enable the ACMA to accredit assessors to conduct and assess </w:t>
      </w:r>
      <w:r w:rsidR="00720621">
        <w:rPr>
          <w:rFonts w:eastAsiaTheme="minorHAnsi"/>
          <w:sz w:val="22"/>
          <w:szCs w:val="22"/>
          <w:lang w:val="en-AU"/>
        </w:rPr>
        <w:t xml:space="preserve">the </w:t>
      </w:r>
      <w:r w:rsidR="00C76366">
        <w:rPr>
          <w:rFonts w:eastAsiaTheme="minorHAnsi"/>
          <w:sz w:val="22"/>
          <w:szCs w:val="22"/>
          <w:lang w:val="en-AU"/>
        </w:rPr>
        <w:t xml:space="preserve">examinations </w:t>
      </w:r>
      <w:r w:rsidR="00720621">
        <w:rPr>
          <w:rFonts w:eastAsiaTheme="minorHAnsi"/>
          <w:sz w:val="22"/>
          <w:szCs w:val="22"/>
          <w:lang w:val="en-AU"/>
        </w:rPr>
        <w:t>necessary to be undertaken before the ACMA gives a person an ACMA recognition certificate</w:t>
      </w:r>
      <w:r w:rsidR="00C76366">
        <w:rPr>
          <w:rFonts w:eastAsiaTheme="minorHAnsi"/>
          <w:sz w:val="22"/>
          <w:szCs w:val="22"/>
          <w:lang w:val="en-AU"/>
        </w:rPr>
        <w:t>.</w:t>
      </w:r>
    </w:p>
    <w:p w14:paraId="388767A0" w14:textId="68EAD358" w:rsidR="00C04145" w:rsidRDefault="00E31AB1" w:rsidP="000121D5">
      <w:pPr>
        <w:spacing w:after="120" w:line="256" w:lineRule="auto"/>
        <w:rPr>
          <w:rFonts w:eastAsiaTheme="minorHAnsi"/>
          <w:sz w:val="22"/>
          <w:szCs w:val="22"/>
          <w:lang w:val="en-AU"/>
        </w:rPr>
      </w:pPr>
      <w:r>
        <w:rPr>
          <w:rFonts w:eastAsiaTheme="minorHAnsi"/>
          <w:sz w:val="22"/>
          <w:szCs w:val="22"/>
          <w:lang w:val="en-AU"/>
        </w:rPr>
        <w:t>The qualifications framework</w:t>
      </w:r>
      <w:r w:rsidR="007E23DD">
        <w:rPr>
          <w:rFonts w:eastAsiaTheme="minorHAnsi"/>
          <w:sz w:val="22"/>
          <w:szCs w:val="22"/>
          <w:lang w:val="en-AU"/>
        </w:rPr>
        <w:t xml:space="preserve"> </w:t>
      </w:r>
      <w:r w:rsidR="003D0AB1">
        <w:rPr>
          <w:rFonts w:eastAsiaTheme="minorHAnsi"/>
          <w:sz w:val="22"/>
          <w:szCs w:val="22"/>
          <w:lang w:val="en-AU"/>
        </w:rPr>
        <w:t>retains</w:t>
      </w:r>
      <w:r w:rsidR="003D0AB1" w:rsidRPr="00A94262">
        <w:rPr>
          <w:rFonts w:eastAsiaTheme="minorHAnsi"/>
          <w:sz w:val="22"/>
          <w:szCs w:val="22"/>
          <w:lang w:val="en-AU"/>
        </w:rPr>
        <w:t xml:space="preserve"> the current qualification levels</w:t>
      </w:r>
      <w:r w:rsidR="003D0AB1">
        <w:rPr>
          <w:rFonts w:eastAsiaTheme="minorHAnsi"/>
          <w:sz w:val="22"/>
          <w:szCs w:val="22"/>
          <w:lang w:val="en-AU"/>
        </w:rPr>
        <w:t xml:space="preserve"> (</w:t>
      </w:r>
      <w:r w:rsidR="003D0AB1" w:rsidRPr="00A94262">
        <w:rPr>
          <w:rFonts w:eastAsiaTheme="minorHAnsi"/>
          <w:sz w:val="22"/>
          <w:szCs w:val="22"/>
          <w:lang w:val="en-AU"/>
        </w:rPr>
        <w:t>Foundation, Standard and Advance</w:t>
      </w:r>
      <w:r w:rsidR="00FD0431">
        <w:rPr>
          <w:rFonts w:eastAsiaTheme="minorHAnsi"/>
          <w:sz w:val="22"/>
          <w:szCs w:val="22"/>
          <w:lang w:val="en-AU"/>
        </w:rPr>
        <w:t xml:space="preserve">d) and </w:t>
      </w:r>
      <w:r w:rsidR="003D0AB1" w:rsidRPr="00A94262">
        <w:rPr>
          <w:rFonts w:eastAsiaTheme="minorHAnsi"/>
          <w:sz w:val="22"/>
          <w:szCs w:val="22"/>
          <w:lang w:val="en-AU"/>
        </w:rPr>
        <w:t>recognise</w:t>
      </w:r>
      <w:r w:rsidR="004E07EE">
        <w:rPr>
          <w:rFonts w:eastAsiaTheme="minorHAnsi"/>
          <w:sz w:val="22"/>
          <w:szCs w:val="22"/>
          <w:lang w:val="en-AU"/>
        </w:rPr>
        <w:t>s</w:t>
      </w:r>
      <w:r w:rsidR="003D0AB1" w:rsidRPr="00A94262">
        <w:rPr>
          <w:rFonts w:eastAsiaTheme="minorHAnsi"/>
          <w:sz w:val="22"/>
          <w:szCs w:val="22"/>
          <w:lang w:val="en-AU"/>
        </w:rPr>
        <w:t xml:space="preserve"> qualifications that were obtained or recognised under the previous amateur </w:t>
      </w:r>
      <w:r w:rsidR="005A5EAB">
        <w:rPr>
          <w:rFonts w:eastAsiaTheme="minorHAnsi"/>
          <w:sz w:val="22"/>
          <w:szCs w:val="22"/>
          <w:lang w:val="en-AU"/>
        </w:rPr>
        <w:t xml:space="preserve">licence </w:t>
      </w:r>
      <w:r w:rsidR="003D0AB1" w:rsidRPr="00A94262">
        <w:rPr>
          <w:rFonts w:eastAsiaTheme="minorHAnsi"/>
          <w:sz w:val="22"/>
          <w:szCs w:val="22"/>
          <w:lang w:val="en-AU"/>
        </w:rPr>
        <w:t>regulatory arrangements.</w:t>
      </w:r>
      <w:r w:rsidR="003D0AB1">
        <w:rPr>
          <w:rFonts w:eastAsiaTheme="minorHAnsi"/>
          <w:sz w:val="22"/>
          <w:szCs w:val="22"/>
          <w:lang w:val="en-AU"/>
        </w:rPr>
        <w:t xml:space="preserve"> </w:t>
      </w:r>
    </w:p>
    <w:p w14:paraId="0C818AF0" w14:textId="12FFE809" w:rsidR="009E6492" w:rsidRDefault="009E6492" w:rsidP="009E6492">
      <w:pPr>
        <w:spacing w:after="120" w:line="256" w:lineRule="auto"/>
        <w:rPr>
          <w:rFonts w:eastAsiaTheme="minorHAnsi"/>
          <w:i/>
          <w:iCs/>
          <w:sz w:val="22"/>
          <w:szCs w:val="22"/>
          <w:lang w:val="en-AU"/>
        </w:rPr>
      </w:pPr>
      <w:r w:rsidRPr="00AA7340">
        <w:rPr>
          <w:rFonts w:eastAsiaTheme="minorHAnsi"/>
          <w:i/>
          <w:iCs/>
          <w:sz w:val="22"/>
          <w:szCs w:val="22"/>
          <w:lang w:val="en-AU"/>
        </w:rPr>
        <w:t xml:space="preserve">Amateur </w:t>
      </w:r>
      <w:r w:rsidR="003779A9">
        <w:rPr>
          <w:rFonts w:eastAsiaTheme="minorHAnsi"/>
          <w:i/>
          <w:iCs/>
          <w:sz w:val="22"/>
          <w:szCs w:val="22"/>
          <w:lang w:val="en-AU"/>
        </w:rPr>
        <w:t>Licences</w:t>
      </w:r>
      <w:r w:rsidRPr="00AA7340">
        <w:rPr>
          <w:rFonts w:eastAsiaTheme="minorHAnsi"/>
          <w:i/>
          <w:iCs/>
          <w:sz w:val="22"/>
          <w:szCs w:val="22"/>
          <w:lang w:val="en-AU"/>
        </w:rPr>
        <w:t xml:space="preserve"> Renewal Statement</w:t>
      </w:r>
      <w:r w:rsidR="001E21E2">
        <w:rPr>
          <w:rFonts w:eastAsiaTheme="minorHAnsi"/>
          <w:i/>
          <w:iCs/>
          <w:sz w:val="22"/>
          <w:szCs w:val="22"/>
          <w:lang w:val="en-AU"/>
        </w:rPr>
        <w:t xml:space="preserve"> Determination</w:t>
      </w:r>
    </w:p>
    <w:p w14:paraId="7B6086B2" w14:textId="174E14E1" w:rsidR="00E77C2B" w:rsidRDefault="009E6492" w:rsidP="001153B2">
      <w:pPr>
        <w:spacing w:after="120" w:line="256" w:lineRule="auto"/>
        <w:rPr>
          <w:rFonts w:eastAsiaTheme="minorHAnsi"/>
          <w:sz w:val="22"/>
          <w:szCs w:val="22"/>
          <w:lang w:val="en-AU"/>
        </w:rPr>
      </w:pPr>
      <w:r>
        <w:rPr>
          <w:rFonts w:eastAsiaTheme="minorHAnsi"/>
          <w:sz w:val="22"/>
          <w:szCs w:val="22"/>
          <w:lang w:val="en-AU"/>
        </w:rPr>
        <w:t xml:space="preserve">The Amateur </w:t>
      </w:r>
      <w:r w:rsidR="003779A9">
        <w:rPr>
          <w:rFonts w:eastAsiaTheme="minorHAnsi"/>
          <w:sz w:val="22"/>
          <w:szCs w:val="22"/>
          <w:lang w:val="en-AU"/>
        </w:rPr>
        <w:t xml:space="preserve">Licences </w:t>
      </w:r>
      <w:r>
        <w:rPr>
          <w:rFonts w:eastAsiaTheme="minorHAnsi"/>
          <w:sz w:val="22"/>
          <w:szCs w:val="22"/>
          <w:lang w:val="en-AU"/>
        </w:rPr>
        <w:t xml:space="preserve">Renewal Statement </w:t>
      </w:r>
      <w:r w:rsidR="001E21E2">
        <w:rPr>
          <w:rFonts w:eastAsiaTheme="minorHAnsi"/>
          <w:sz w:val="22"/>
          <w:szCs w:val="22"/>
          <w:lang w:val="en-AU"/>
        </w:rPr>
        <w:t xml:space="preserve">Determination </w:t>
      </w:r>
      <w:r w:rsidR="006E2B9E">
        <w:rPr>
          <w:rFonts w:eastAsiaTheme="minorHAnsi"/>
          <w:sz w:val="22"/>
          <w:szCs w:val="22"/>
          <w:lang w:val="en-AU"/>
        </w:rPr>
        <w:t>supports the introduction of the Amateur Stations Class Licence</w:t>
      </w:r>
      <w:r w:rsidR="00020096">
        <w:rPr>
          <w:rFonts w:eastAsiaTheme="minorHAnsi"/>
          <w:sz w:val="22"/>
          <w:szCs w:val="22"/>
          <w:lang w:val="en-AU"/>
        </w:rPr>
        <w:t xml:space="preserve"> by </w:t>
      </w:r>
      <w:r w:rsidR="007422D9">
        <w:rPr>
          <w:rFonts w:eastAsiaTheme="minorHAnsi"/>
          <w:sz w:val="22"/>
          <w:szCs w:val="22"/>
          <w:lang w:val="en-AU"/>
        </w:rPr>
        <w:t>determin</w:t>
      </w:r>
      <w:r w:rsidR="00020096">
        <w:rPr>
          <w:rFonts w:eastAsiaTheme="minorHAnsi"/>
          <w:sz w:val="22"/>
          <w:szCs w:val="22"/>
          <w:lang w:val="en-AU"/>
        </w:rPr>
        <w:t xml:space="preserve">ing </w:t>
      </w:r>
      <w:r w:rsidR="007422D9">
        <w:rPr>
          <w:rFonts w:eastAsiaTheme="minorHAnsi"/>
          <w:sz w:val="22"/>
          <w:szCs w:val="22"/>
          <w:lang w:val="en-AU"/>
        </w:rPr>
        <w:t xml:space="preserve">that </w:t>
      </w:r>
      <w:r w:rsidR="00A13A9A">
        <w:rPr>
          <w:rFonts w:eastAsiaTheme="minorHAnsi"/>
          <w:sz w:val="22"/>
          <w:szCs w:val="22"/>
          <w:lang w:val="en-AU"/>
        </w:rPr>
        <w:t xml:space="preserve">certain </w:t>
      </w:r>
      <w:r w:rsidR="005A5EAB">
        <w:rPr>
          <w:rFonts w:eastAsiaTheme="minorHAnsi"/>
          <w:sz w:val="22"/>
          <w:szCs w:val="22"/>
          <w:lang w:val="en-AU"/>
        </w:rPr>
        <w:t xml:space="preserve">amateur </w:t>
      </w:r>
      <w:r w:rsidR="00020E62">
        <w:rPr>
          <w:rFonts w:eastAsiaTheme="minorHAnsi"/>
          <w:sz w:val="22"/>
          <w:szCs w:val="22"/>
          <w:lang w:val="en-AU"/>
        </w:rPr>
        <w:t>licence</w:t>
      </w:r>
      <w:r w:rsidR="00A13A9A">
        <w:rPr>
          <w:rFonts w:eastAsiaTheme="minorHAnsi"/>
          <w:sz w:val="22"/>
          <w:szCs w:val="22"/>
          <w:lang w:val="en-AU"/>
        </w:rPr>
        <w:t>s</w:t>
      </w:r>
      <w:r w:rsidR="00020E62">
        <w:rPr>
          <w:rFonts w:eastAsiaTheme="minorHAnsi"/>
          <w:sz w:val="22"/>
          <w:szCs w:val="22"/>
          <w:lang w:val="en-AU"/>
        </w:rPr>
        <w:t xml:space="preserve"> in force immediately before the commencement </w:t>
      </w:r>
      <w:r w:rsidR="007422D9">
        <w:rPr>
          <w:rFonts w:eastAsiaTheme="minorHAnsi"/>
          <w:sz w:val="22"/>
          <w:szCs w:val="22"/>
          <w:lang w:val="en-AU"/>
        </w:rPr>
        <w:t xml:space="preserve">of the Amateur Stations Class </w:t>
      </w:r>
      <w:r w:rsidR="00020096">
        <w:rPr>
          <w:rFonts w:eastAsiaTheme="minorHAnsi"/>
          <w:sz w:val="22"/>
          <w:szCs w:val="22"/>
          <w:lang w:val="en-AU"/>
        </w:rPr>
        <w:t xml:space="preserve">Licence </w:t>
      </w:r>
      <w:r w:rsidR="00C03F52">
        <w:rPr>
          <w:rFonts w:eastAsiaTheme="minorHAnsi"/>
          <w:sz w:val="22"/>
          <w:szCs w:val="22"/>
          <w:lang w:val="en-AU"/>
        </w:rPr>
        <w:t xml:space="preserve">are taken to </w:t>
      </w:r>
      <w:r w:rsidR="00BF18B2">
        <w:rPr>
          <w:rFonts w:eastAsiaTheme="minorHAnsi"/>
          <w:sz w:val="22"/>
          <w:szCs w:val="22"/>
          <w:lang w:val="en-AU"/>
        </w:rPr>
        <w:t xml:space="preserve">include a </w:t>
      </w:r>
      <w:r w:rsidR="005A5EAB">
        <w:rPr>
          <w:rFonts w:eastAsiaTheme="minorHAnsi"/>
          <w:sz w:val="22"/>
          <w:szCs w:val="22"/>
          <w:lang w:val="en-AU"/>
        </w:rPr>
        <w:t xml:space="preserve">renewal </w:t>
      </w:r>
      <w:r w:rsidR="00BF18B2">
        <w:rPr>
          <w:rFonts w:eastAsiaTheme="minorHAnsi"/>
          <w:sz w:val="22"/>
          <w:szCs w:val="22"/>
          <w:lang w:val="en-AU"/>
        </w:rPr>
        <w:t>statement</w:t>
      </w:r>
      <w:r w:rsidR="00E77C2B">
        <w:rPr>
          <w:rFonts w:eastAsiaTheme="minorHAnsi"/>
          <w:sz w:val="22"/>
          <w:szCs w:val="22"/>
          <w:lang w:val="en-AU"/>
        </w:rPr>
        <w:t xml:space="preserve"> to the effect that the licence cannot be renewed. </w:t>
      </w:r>
      <w:r w:rsidR="00E25821">
        <w:rPr>
          <w:rFonts w:eastAsiaTheme="minorHAnsi"/>
          <w:sz w:val="22"/>
          <w:szCs w:val="22"/>
          <w:lang w:val="en-AU"/>
        </w:rPr>
        <w:t>Th</w:t>
      </w:r>
      <w:r w:rsidR="0026244C">
        <w:rPr>
          <w:rFonts w:eastAsiaTheme="minorHAnsi"/>
          <w:sz w:val="22"/>
          <w:szCs w:val="22"/>
          <w:lang w:val="en-AU"/>
        </w:rPr>
        <w:t xml:space="preserve">is </w:t>
      </w:r>
      <w:r w:rsidR="001E21E2">
        <w:rPr>
          <w:rFonts w:eastAsiaTheme="minorHAnsi"/>
          <w:sz w:val="22"/>
          <w:szCs w:val="22"/>
          <w:lang w:val="en-AU"/>
        </w:rPr>
        <w:t>will prevent</w:t>
      </w:r>
      <w:r w:rsidR="00E25821">
        <w:rPr>
          <w:rFonts w:eastAsiaTheme="minorHAnsi"/>
          <w:sz w:val="22"/>
          <w:szCs w:val="22"/>
          <w:lang w:val="en-AU"/>
        </w:rPr>
        <w:t xml:space="preserve"> the renewal of </w:t>
      </w:r>
      <w:r w:rsidR="001E21E2">
        <w:rPr>
          <w:rFonts w:eastAsiaTheme="minorHAnsi"/>
          <w:sz w:val="22"/>
          <w:szCs w:val="22"/>
          <w:lang w:val="en-AU"/>
        </w:rPr>
        <w:t xml:space="preserve">these amateur </w:t>
      </w:r>
      <w:r w:rsidR="00E25821">
        <w:rPr>
          <w:rFonts w:eastAsiaTheme="minorHAnsi"/>
          <w:sz w:val="22"/>
          <w:szCs w:val="22"/>
          <w:lang w:val="en-AU"/>
        </w:rPr>
        <w:t>licence</w:t>
      </w:r>
      <w:r w:rsidR="00C119D4">
        <w:rPr>
          <w:rFonts w:eastAsiaTheme="minorHAnsi"/>
          <w:sz w:val="22"/>
          <w:szCs w:val="22"/>
          <w:lang w:val="en-AU"/>
        </w:rPr>
        <w:t>s</w:t>
      </w:r>
      <w:r w:rsidR="001E21E2">
        <w:rPr>
          <w:rFonts w:eastAsiaTheme="minorHAnsi"/>
          <w:sz w:val="22"/>
          <w:szCs w:val="22"/>
          <w:lang w:val="en-AU"/>
        </w:rPr>
        <w:t>;</w:t>
      </w:r>
      <w:r w:rsidR="00E25821">
        <w:rPr>
          <w:rFonts w:eastAsiaTheme="minorHAnsi"/>
          <w:sz w:val="22"/>
          <w:szCs w:val="22"/>
          <w:lang w:val="en-AU"/>
        </w:rPr>
        <w:t xml:space="preserve"> </w:t>
      </w:r>
      <w:r w:rsidR="001E21E2">
        <w:rPr>
          <w:rFonts w:eastAsiaTheme="minorHAnsi"/>
          <w:sz w:val="22"/>
          <w:szCs w:val="22"/>
          <w:lang w:val="en-AU"/>
        </w:rPr>
        <w:t xml:space="preserve">after they expire, the former licensees will be able to operate amateur stations in accordance with </w:t>
      </w:r>
      <w:r w:rsidR="003F4E8C">
        <w:rPr>
          <w:rFonts w:eastAsiaTheme="minorHAnsi"/>
          <w:sz w:val="22"/>
          <w:szCs w:val="22"/>
          <w:lang w:val="en-AU"/>
        </w:rPr>
        <w:t xml:space="preserve">the </w:t>
      </w:r>
      <w:r w:rsidR="00FE1F33">
        <w:rPr>
          <w:rFonts w:eastAsiaTheme="minorHAnsi"/>
          <w:sz w:val="22"/>
          <w:szCs w:val="22"/>
          <w:lang w:val="en-AU"/>
        </w:rPr>
        <w:t>Amateur Stations Class Licence</w:t>
      </w:r>
      <w:r w:rsidR="00190F09">
        <w:rPr>
          <w:rFonts w:eastAsiaTheme="minorHAnsi"/>
          <w:sz w:val="22"/>
          <w:szCs w:val="22"/>
          <w:lang w:val="en-AU"/>
        </w:rPr>
        <w:t>.</w:t>
      </w:r>
    </w:p>
    <w:p w14:paraId="68512CAD" w14:textId="02FA21D7" w:rsidR="009E6492" w:rsidRPr="004543E4" w:rsidRDefault="00E77C2B" w:rsidP="001153B2">
      <w:pPr>
        <w:spacing w:after="120" w:line="256" w:lineRule="auto"/>
        <w:rPr>
          <w:rFonts w:eastAsiaTheme="minorHAnsi"/>
          <w:sz w:val="22"/>
          <w:szCs w:val="22"/>
          <w:lang w:val="en-AU"/>
        </w:rPr>
      </w:pPr>
      <w:r>
        <w:rPr>
          <w:rFonts w:eastAsiaTheme="minorHAnsi"/>
          <w:sz w:val="22"/>
          <w:szCs w:val="22"/>
          <w:lang w:val="en-AU"/>
        </w:rPr>
        <w:t xml:space="preserve">The </w:t>
      </w:r>
      <w:r w:rsidR="001E21E2">
        <w:rPr>
          <w:rFonts w:eastAsiaTheme="minorHAnsi"/>
          <w:sz w:val="22"/>
          <w:szCs w:val="22"/>
          <w:lang w:val="en-AU"/>
        </w:rPr>
        <w:t xml:space="preserve">Amateur </w:t>
      </w:r>
      <w:r w:rsidR="00715C37">
        <w:rPr>
          <w:rFonts w:eastAsiaTheme="minorHAnsi"/>
          <w:sz w:val="22"/>
          <w:szCs w:val="22"/>
          <w:lang w:val="en-AU"/>
        </w:rPr>
        <w:t>Lic</w:t>
      </w:r>
      <w:r w:rsidR="00526F6A">
        <w:rPr>
          <w:rFonts w:eastAsiaTheme="minorHAnsi"/>
          <w:sz w:val="22"/>
          <w:szCs w:val="22"/>
          <w:lang w:val="en-AU"/>
        </w:rPr>
        <w:t>e</w:t>
      </w:r>
      <w:r w:rsidR="00715C37">
        <w:rPr>
          <w:rFonts w:eastAsiaTheme="minorHAnsi"/>
          <w:sz w:val="22"/>
          <w:szCs w:val="22"/>
          <w:lang w:val="en-AU"/>
        </w:rPr>
        <w:t>nces</w:t>
      </w:r>
      <w:r w:rsidR="001E21E2">
        <w:rPr>
          <w:rFonts w:eastAsiaTheme="minorHAnsi"/>
          <w:sz w:val="22"/>
          <w:szCs w:val="22"/>
          <w:lang w:val="en-AU"/>
        </w:rPr>
        <w:t xml:space="preserve"> Renewal Statement Determination </w:t>
      </w:r>
      <w:r>
        <w:rPr>
          <w:rFonts w:eastAsiaTheme="minorHAnsi"/>
          <w:sz w:val="22"/>
          <w:szCs w:val="22"/>
          <w:lang w:val="en-AU"/>
        </w:rPr>
        <w:t xml:space="preserve">does not apply to an </w:t>
      </w:r>
      <w:r w:rsidR="001E21E2">
        <w:rPr>
          <w:rFonts w:eastAsiaTheme="minorHAnsi"/>
          <w:sz w:val="22"/>
          <w:szCs w:val="22"/>
          <w:lang w:val="en-AU"/>
        </w:rPr>
        <w:t xml:space="preserve">amateur </w:t>
      </w:r>
      <w:r>
        <w:rPr>
          <w:rFonts w:eastAsiaTheme="minorHAnsi"/>
          <w:sz w:val="22"/>
          <w:szCs w:val="22"/>
          <w:lang w:val="en-AU"/>
        </w:rPr>
        <w:t>licence that authorise</w:t>
      </w:r>
      <w:r w:rsidR="00E25821">
        <w:rPr>
          <w:rFonts w:eastAsiaTheme="minorHAnsi"/>
          <w:sz w:val="22"/>
          <w:szCs w:val="22"/>
          <w:lang w:val="en-AU"/>
        </w:rPr>
        <w:t>s</w:t>
      </w:r>
      <w:r>
        <w:rPr>
          <w:rFonts w:eastAsiaTheme="minorHAnsi"/>
          <w:sz w:val="22"/>
          <w:szCs w:val="22"/>
          <w:lang w:val="en-AU"/>
        </w:rPr>
        <w:t xml:space="preserve"> the operation of an amateur beacon station or an amateur repeater station</w:t>
      </w:r>
      <w:r w:rsidR="00122BF1">
        <w:rPr>
          <w:rFonts w:eastAsiaTheme="minorHAnsi"/>
          <w:sz w:val="22"/>
          <w:szCs w:val="22"/>
          <w:lang w:val="en-AU"/>
        </w:rPr>
        <w:t xml:space="preserve"> (</w:t>
      </w:r>
      <w:r w:rsidR="00122BF1" w:rsidRPr="00526F6A">
        <w:rPr>
          <w:rFonts w:eastAsiaTheme="minorHAnsi"/>
          <w:b/>
          <w:bCs/>
          <w:sz w:val="22"/>
          <w:szCs w:val="22"/>
          <w:lang w:val="en-AU"/>
        </w:rPr>
        <w:t>continuing amateur licences</w:t>
      </w:r>
      <w:r w:rsidR="00122BF1">
        <w:rPr>
          <w:rFonts w:eastAsiaTheme="minorHAnsi"/>
          <w:sz w:val="22"/>
          <w:szCs w:val="22"/>
          <w:lang w:val="en-AU"/>
        </w:rPr>
        <w:t>)</w:t>
      </w:r>
      <w:r>
        <w:rPr>
          <w:rFonts w:eastAsiaTheme="minorHAnsi"/>
          <w:sz w:val="22"/>
          <w:szCs w:val="22"/>
          <w:lang w:val="en-AU"/>
        </w:rPr>
        <w:t>.</w:t>
      </w:r>
      <w:r w:rsidR="001E21E2">
        <w:rPr>
          <w:rFonts w:eastAsiaTheme="minorHAnsi"/>
          <w:sz w:val="22"/>
          <w:szCs w:val="22"/>
          <w:lang w:val="en-AU"/>
        </w:rPr>
        <w:t xml:space="preserve"> The ACMA will continue to issue amateur licences that authorise the operation of these particular stations</w:t>
      </w:r>
      <w:r w:rsidR="004D66C0">
        <w:rPr>
          <w:rFonts w:eastAsiaTheme="minorHAnsi"/>
          <w:sz w:val="22"/>
          <w:szCs w:val="22"/>
          <w:lang w:val="en-AU"/>
        </w:rPr>
        <w:t>, and their operation is not authorised by the Amateur Stations Class Licence.</w:t>
      </w:r>
    </w:p>
    <w:p w14:paraId="43EAAE7D" w14:textId="625169B5" w:rsidR="0091617C" w:rsidRPr="003830EE" w:rsidRDefault="0091617C" w:rsidP="00526F6A">
      <w:pPr>
        <w:keepNext/>
        <w:spacing w:after="120" w:line="257" w:lineRule="auto"/>
        <w:rPr>
          <w:rFonts w:eastAsiaTheme="minorHAnsi"/>
          <w:i/>
          <w:iCs/>
          <w:sz w:val="22"/>
          <w:szCs w:val="22"/>
          <w:lang w:val="en-AU"/>
        </w:rPr>
      </w:pPr>
      <w:r w:rsidRPr="003830EE">
        <w:rPr>
          <w:rFonts w:eastAsiaTheme="minorHAnsi"/>
          <w:i/>
          <w:iCs/>
          <w:sz w:val="22"/>
          <w:szCs w:val="22"/>
          <w:lang w:val="en-AU"/>
        </w:rPr>
        <w:t>Amateur Licences Amendment Instrument</w:t>
      </w:r>
    </w:p>
    <w:p w14:paraId="608B7238" w14:textId="5EA30409" w:rsidR="00231579" w:rsidRDefault="00907543" w:rsidP="00844AF5">
      <w:pPr>
        <w:spacing w:after="120" w:line="256" w:lineRule="auto"/>
        <w:rPr>
          <w:rFonts w:eastAsiaTheme="minorHAnsi"/>
          <w:sz w:val="22"/>
          <w:szCs w:val="22"/>
          <w:lang w:val="en-AU"/>
        </w:rPr>
      </w:pPr>
      <w:r w:rsidRPr="00D72A6A">
        <w:rPr>
          <w:rFonts w:eastAsiaTheme="minorHAnsi"/>
          <w:sz w:val="22"/>
          <w:szCs w:val="22"/>
          <w:lang w:val="en-AU"/>
        </w:rPr>
        <w:t>The Amateur Licences Amendment Instrument amends the Amateur LCD and the Qualified Operators Determination to</w:t>
      </w:r>
      <w:r w:rsidR="00231579" w:rsidRPr="00D72A6A">
        <w:rPr>
          <w:rFonts w:eastAsiaTheme="minorHAnsi"/>
          <w:sz w:val="22"/>
          <w:szCs w:val="22"/>
          <w:lang w:val="en-AU"/>
        </w:rPr>
        <w:t xml:space="preserve"> provide continuity of qualification arrangements</w:t>
      </w:r>
      <w:r w:rsidR="007A51AC">
        <w:rPr>
          <w:rFonts w:eastAsiaTheme="minorHAnsi"/>
          <w:sz w:val="22"/>
          <w:szCs w:val="22"/>
          <w:lang w:val="en-AU"/>
        </w:rPr>
        <w:t xml:space="preserve"> under the Amateur </w:t>
      </w:r>
      <w:r w:rsidR="007A51AC">
        <w:rPr>
          <w:rFonts w:eastAsiaTheme="minorHAnsi"/>
          <w:sz w:val="22"/>
          <w:szCs w:val="22"/>
          <w:lang w:val="en-AU"/>
        </w:rPr>
        <w:lastRenderedPageBreak/>
        <w:t>Stations Class Licence</w:t>
      </w:r>
      <w:r w:rsidR="00245161">
        <w:rPr>
          <w:rFonts w:eastAsiaTheme="minorHAnsi"/>
          <w:sz w:val="22"/>
          <w:szCs w:val="22"/>
          <w:lang w:val="en-AU"/>
        </w:rPr>
        <w:t xml:space="preserve"> and to</w:t>
      </w:r>
      <w:r w:rsidR="00231579" w:rsidRPr="00D72A6A">
        <w:rPr>
          <w:rFonts w:eastAsiaTheme="minorHAnsi"/>
          <w:sz w:val="22"/>
          <w:szCs w:val="22"/>
          <w:lang w:val="en-AU"/>
        </w:rPr>
        <w:t xml:space="preserve"> ensure only qualified persons are authorised to operate amateur </w:t>
      </w:r>
      <w:r w:rsidR="00B8395E">
        <w:rPr>
          <w:rFonts w:eastAsiaTheme="minorHAnsi"/>
          <w:sz w:val="22"/>
          <w:szCs w:val="22"/>
          <w:lang w:val="en-AU"/>
        </w:rPr>
        <w:t xml:space="preserve">beacon </w:t>
      </w:r>
      <w:r w:rsidR="00231579" w:rsidRPr="00D72A6A">
        <w:rPr>
          <w:rFonts w:eastAsiaTheme="minorHAnsi"/>
          <w:sz w:val="22"/>
          <w:szCs w:val="22"/>
          <w:lang w:val="en-AU"/>
        </w:rPr>
        <w:t>stations</w:t>
      </w:r>
      <w:r w:rsidR="00B8395E">
        <w:rPr>
          <w:rFonts w:eastAsiaTheme="minorHAnsi"/>
          <w:sz w:val="22"/>
          <w:szCs w:val="22"/>
          <w:lang w:val="en-AU"/>
        </w:rPr>
        <w:t xml:space="preserve"> and amateur repeater stations</w:t>
      </w:r>
      <w:r w:rsidR="00231579" w:rsidRPr="00D72A6A">
        <w:rPr>
          <w:rFonts w:eastAsiaTheme="minorHAnsi"/>
          <w:sz w:val="22"/>
          <w:szCs w:val="22"/>
          <w:lang w:val="en-AU"/>
        </w:rPr>
        <w:t xml:space="preserve">. </w:t>
      </w:r>
    </w:p>
    <w:p w14:paraId="1EDE5E5E" w14:textId="436323C5" w:rsidR="00B86FE4" w:rsidRDefault="00BE3136" w:rsidP="009E3C30">
      <w:pPr>
        <w:spacing w:after="120" w:line="256" w:lineRule="auto"/>
        <w:rPr>
          <w:rFonts w:eastAsiaTheme="minorHAnsi"/>
          <w:sz w:val="22"/>
          <w:szCs w:val="22"/>
          <w:lang w:val="en-AU"/>
        </w:rPr>
      </w:pPr>
      <w:r>
        <w:rPr>
          <w:rFonts w:eastAsiaTheme="minorHAnsi"/>
          <w:sz w:val="22"/>
          <w:szCs w:val="22"/>
          <w:lang w:val="en-AU"/>
        </w:rPr>
        <w:t xml:space="preserve">Under paragraph 100(6)(a) of the Act, in deciding whether to issue a transmitter licence, </w:t>
      </w:r>
      <w:r w:rsidR="009715DD">
        <w:rPr>
          <w:rFonts w:eastAsiaTheme="minorHAnsi"/>
          <w:sz w:val="22"/>
          <w:szCs w:val="22"/>
          <w:lang w:val="en-AU"/>
        </w:rPr>
        <w:t>if the persons operating the transmitters authorised by the licence are required to hold a certificate of proficiency in relation to the licence, the ACMA must have regard to whether the applicant</w:t>
      </w:r>
      <w:r w:rsidR="0080079A">
        <w:rPr>
          <w:rFonts w:eastAsiaTheme="minorHAnsi"/>
          <w:sz w:val="22"/>
          <w:szCs w:val="22"/>
          <w:lang w:val="en-AU"/>
        </w:rPr>
        <w:t xml:space="preserve"> for the licence has a certificate of proficiency. </w:t>
      </w:r>
      <w:r w:rsidR="00B86FE4">
        <w:rPr>
          <w:rFonts w:eastAsiaTheme="minorHAnsi"/>
          <w:sz w:val="22"/>
          <w:szCs w:val="22"/>
          <w:lang w:val="en-AU"/>
        </w:rPr>
        <w:t xml:space="preserve">Under paragraph 108(2)(e) of the Act, it is a licence condition on each transmitter licence that the </w:t>
      </w:r>
      <w:r w:rsidR="00092F12">
        <w:rPr>
          <w:rFonts w:eastAsiaTheme="minorHAnsi"/>
          <w:sz w:val="22"/>
          <w:szCs w:val="22"/>
          <w:lang w:val="en-AU"/>
        </w:rPr>
        <w:t>licensee, and any person authorised to operate a transmitter under the licence by the licensee, must not operate a transmitter if section 119 requires the person to have a certificate of proficiency and the person does not have such a certificate.</w:t>
      </w:r>
    </w:p>
    <w:p w14:paraId="17697D65" w14:textId="64DE4817" w:rsidR="00D37DD1" w:rsidRDefault="00D37DD1" w:rsidP="009E3C30">
      <w:pPr>
        <w:spacing w:after="120" w:line="256" w:lineRule="auto"/>
        <w:rPr>
          <w:rFonts w:eastAsiaTheme="minorHAnsi"/>
          <w:sz w:val="22"/>
          <w:szCs w:val="22"/>
          <w:lang w:val="en-AU"/>
        </w:rPr>
      </w:pPr>
      <w:r>
        <w:rPr>
          <w:rFonts w:eastAsiaTheme="minorHAnsi"/>
          <w:sz w:val="22"/>
          <w:szCs w:val="22"/>
          <w:lang w:val="en-AU"/>
        </w:rPr>
        <w:t>Certificates of proficiency are issued under section 121 of the Act. Under</w:t>
      </w:r>
      <w:r w:rsidR="00BF1E5B" w:rsidRPr="003830EE">
        <w:rPr>
          <w:rFonts w:eastAsiaTheme="minorHAnsi"/>
          <w:sz w:val="22"/>
          <w:szCs w:val="22"/>
          <w:lang w:val="en-AU"/>
        </w:rPr>
        <w:t xml:space="preserve"> </w:t>
      </w:r>
      <w:r w:rsidR="00260AFC" w:rsidRPr="003830EE">
        <w:rPr>
          <w:rFonts w:eastAsiaTheme="minorHAnsi"/>
          <w:sz w:val="22"/>
          <w:szCs w:val="22"/>
          <w:lang w:val="en-AU"/>
        </w:rPr>
        <w:t>section 119 of the Act, the ACMA</w:t>
      </w:r>
      <w:r w:rsidR="008A2103" w:rsidRPr="003830EE">
        <w:rPr>
          <w:rFonts w:eastAsiaTheme="minorHAnsi"/>
          <w:sz w:val="22"/>
          <w:szCs w:val="22"/>
          <w:lang w:val="en-AU"/>
        </w:rPr>
        <w:t xml:space="preserve"> </w:t>
      </w:r>
      <w:r>
        <w:rPr>
          <w:rFonts w:eastAsiaTheme="minorHAnsi"/>
          <w:sz w:val="22"/>
          <w:szCs w:val="22"/>
          <w:lang w:val="en-AU"/>
        </w:rPr>
        <w:t>may determine whether</w:t>
      </w:r>
      <w:r w:rsidR="00BF1E5B" w:rsidRPr="003830EE">
        <w:rPr>
          <w:rFonts w:eastAsiaTheme="minorHAnsi"/>
          <w:sz w:val="22"/>
          <w:szCs w:val="22"/>
          <w:lang w:val="en-AU"/>
        </w:rPr>
        <w:t xml:space="preserve"> </w:t>
      </w:r>
      <w:r w:rsidR="00540AF1" w:rsidRPr="003830EE">
        <w:rPr>
          <w:rFonts w:eastAsiaTheme="minorHAnsi"/>
          <w:sz w:val="22"/>
          <w:szCs w:val="22"/>
          <w:lang w:val="en-AU"/>
        </w:rPr>
        <w:t xml:space="preserve">a person must </w:t>
      </w:r>
      <w:r>
        <w:rPr>
          <w:rFonts w:eastAsiaTheme="minorHAnsi"/>
          <w:sz w:val="22"/>
          <w:szCs w:val="22"/>
          <w:lang w:val="en-AU"/>
        </w:rPr>
        <w:t>have a certificate of profic</w:t>
      </w:r>
      <w:r w:rsidR="00D31946">
        <w:rPr>
          <w:rFonts w:eastAsiaTheme="minorHAnsi"/>
          <w:sz w:val="22"/>
          <w:szCs w:val="22"/>
          <w:lang w:val="en-AU"/>
        </w:rPr>
        <w:t>i</w:t>
      </w:r>
      <w:r>
        <w:rPr>
          <w:rFonts w:eastAsiaTheme="minorHAnsi"/>
          <w:sz w:val="22"/>
          <w:szCs w:val="22"/>
          <w:lang w:val="en-AU"/>
        </w:rPr>
        <w:t>ency</w:t>
      </w:r>
      <w:r w:rsidR="00540AF1" w:rsidRPr="003830EE">
        <w:rPr>
          <w:rFonts w:eastAsiaTheme="minorHAnsi"/>
          <w:sz w:val="22"/>
          <w:szCs w:val="22"/>
          <w:lang w:val="en-AU"/>
        </w:rPr>
        <w:t xml:space="preserve"> to operate a transmitter under particular types of </w:t>
      </w:r>
      <w:r>
        <w:rPr>
          <w:rFonts w:eastAsiaTheme="minorHAnsi"/>
          <w:sz w:val="22"/>
          <w:szCs w:val="22"/>
          <w:lang w:val="en-AU"/>
        </w:rPr>
        <w:t>transmitter</w:t>
      </w:r>
      <w:r w:rsidR="009E3C30">
        <w:rPr>
          <w:rFonts w:eastAsiaTheme="minorHAnsi"/>
          <w:sz w:val="22"/>
          <w:szCs w:val="22"/>
          <w:lang w:val="en-AU"/>
        </w:rPr>
        <w:t xml:space="preserve"> </w:t>
      </w:r>
      <w:r w:rsidR="00540AF1" w:rsidRPr="003830EE">
        <w:rPr>
          <w:rFonts w:eastAsiaTheme="minorHAnsi"/>
          <w:sz w:val="22"/>
          <w:szCs w:val="22"/>
          <w:lang w:val="en-AU"/>
        </w:rPr>
        <w:t>licences</w:t>
      </w:r>
      <w:r w:rsidR="001652BB">
        <w:rPr>
          <w:rFonts w:eastAsiaTheme="minorHAnsi"/>
          <w:sz w:val="22"/>
          <w:szCs w:val="22"/>
          <w:lang w:val="en-AU"/>
        </w:rPr>
        <w:t xml:space="preserve">. </w:t>
      </w:r>
    </w:p>
    <w:p w14:paraId="7F8571E4" w14:textId="1E3CD9ED" w:rsidR="00AF698A" w:rsidRDefault="00E67A5D" w:rsidP="009E3C30">
      <w:pPr>
        <w:spacing w:after="120" w:line="256" w:lineRule="auto"/>
        <w:rPr>
          <w:rFonts w:eastAsiaTheme="minorHAnsi"/>
          <w:sz w:val="22"/>
          <w:szCs w:val="22"/>
          <w:lang w:val="en-AU"/>
        </w:rPr>
      </w:pPr>
      <w:r>
        <w:rPr>
          <w:rFonts w:eastAsiaTheme="minorHAnsi"/>
          <w:sz w:val="22"/>
          <w:szCs w:val="22"/>
          <w:lang w:val="en-AU"/>
        </w:rPr>
        <w:t xml:space="preserve">The Amateur Licences Amendment Instrument </w:t>
      </w:r>
      <w:r w:rsidR="00CC5C73">
        <w:rPr>
          <w:rFonts w:eastAsiaTheme="minorHAnsi"/>
          <w:sz w:val="22"/>
          <w:szCs w:val="22"/>
          <w:lang w:val="en-AU"/>
        </w:rPr>
        <w:t xml:space="preserve">removes </w:t>
      </w:r>
      <w:r w:rsidR="00B00825">
        <w:rPr>
          <w:rFonts w:eastAsiaTheme="minorHAnsi"/>
          <w:sz w:val="22"/>
          <w:szCs w:val="22"/>
          <w:lang w:val="en-AU"/>
        </w:rPr>
        <w:t>from the</w:t>
      </w:r>
      <w:r w:rsidR="005F596E">
        <w:rPr>
          <w:rFonts w:eastAsiaTheme="minorHAnsi"/>
          <w:sz w:val="22"/>
          <w:szCs w:val="22"/>
          <w:lang w:val="en-AU"/>
        </w:rPr>
        <w:t xml:space="preserve"> Qualified Operators Determination </w:t>
      </w:r>
      <w:r w:rsidR="00B00825">
        <w:rPr>
          <w:rFonts w:eastAsiaTheme="minorHAnsi"/>
          <w:sz w:val="22"/>
          <w:szCs w:val="22"/>
          <w:lang w:val="en-AU"/>
        </w:rPr>
        <w:t xml:space="preserve">the requirement for a person to be a qualified operator when operating </w:t>
      </w:r>
      <w:r w:rsidR="00FF5A59">
        <w:rPr>
          <w:rFonts w:eastAsiaTheme="minorHAnsi"/>
          <w:sz w:val="22"/>
          <w:szCs w:val="22"/>
          <w:lang w:val="en-AU"/>
        </w:rPr>
        <w:t>an amateur station under an amateur licence</w:t>
      </w:r>
      <w:r w:rsidR="00AF698A">
        <w:rPr>
          <w:rFonts w:eastAsiaTheme="minorHAnsi"/>
          <w:sz w:val="22"/>
          <w:szCs w:val="22"/>
          <w:lang w:val="en-AU"/>
        </w:rPr>
        <w:t>, as:</w:t>
      </w:r>
    </w:p>
    <w:p w14:paraId="679EEF81" w14:textId="77777777" w:rsidR="00AF698A" w:rsidRDefault="00AF698A" w:rsidP="00AF698A">
      <w:pPr>
        <w:pStyle w:val="ListParagraph"/>
        <w:numPr>
          <w:ilvl w:val="0"/>
          <w:numId w:val="43"/>
        </w:numPr>
        <w:spacing w:after="120" w:line="256" w:lineRule="auto"/>
        <w:rPr>
          <w:rFonts w:eastAsiaTheme="minorHAnsi"/>
          <w:sz w:val="22"/>
          <w:szCs w:val="22"/>
          <w:lang w:val="en-AU"/>
        </w:rPr>
      </w:pPr>
      <w:r>
        <w:rPr>
          <w:rFonts w:eastAsiaTheme="minorHAnsi"/>
          <w:sz w:val="22"/>
          <w:szCs w:val="22"/>
          <w:lang w:val="en-AU"/>
        </w:rPr>
        <w:t>the operation of most amateur stations will be authorised under the Amateur Stations Class Licence;</w:t>
      </w:r>
    </w:p>
    <w:p w14:paraId="61584FFA" w14:textId="1E87FB38" w:rsidR="00FF5A59" w:rsidRPr="000D3AD2" w:rsidRDefault="00AF698A" w:rsidP="003E4940">
      <w:pPr>
        <w:pStyle w:val="ListParagraph"/>
        <w:numPr>
          <w:ilvl w:val="0"/>
          <w:numId w:val="43"/>
        </w:numPr>
        <w:spacing w:after="120" w:line="256" w:lineRule="auto"/>
        <w:rPr>
          <w:rFonts w:eastAsiaTheme="minorHAnsi"/>
          <w:sz w:val="22"/>
          <w:szCs w:val="22"/>
          <w:lang w:val="en-AU"/>
        </w:rPr>
      </w:pPr>
      <w:r>
        <w:rPr>
          <w:rFonts w:eastAsiaTheme="minorHAnsi"/>
          <w:sz w:val="22"/>
          <w:szCs w:val="22"/>
          <w:lang w:val="en-AU"/>
        </w:rPr>
        <w:t xml:space="preserve">from the commencement of the Amateur Stations Class Licence, the ACMA does not intend to issue any further amateur licences, other than </w:t>
      </w:r>
      <w:r w:rsidR="00122BF1">
        <w:rPr>
          <w:rFonts w:eastAsiaTheme="minorHAnsi"/>
          <w:sz w:val="22"/>
          <w:szCs w:val="22"/>
          <w:lang w:val="en-AU"/>
        </w:rPr>
        <w:t>continuing amateur licences;</w:t>
      </w:r>
    </w:p>
    <w:p w14:paraId="49D89B22" w14:textId="3A598926" w:rsidR="0091617C" w:rsidRDefault="000072AA" w:rsidP="003E4940">
      <w:pPr>
        <w:pStyle w:val="ListParagraph"/>
        <w:numPr>
          <w:ilvl w:val="0"/>
          <w:numId w:val="43"/>
        </w:numPr>
        <w:spacing w:after="120" w:line="256" w:lineRule="auto"/>
        <w:rPr>
          <w:rFonts w:eastAsiaTheme="minorHAnsi"/>
          <w:sz w:val="22"/>
          <w:szCs w:val="22"/>
          <w:lang w:val="en-AU"/>
        </w:rPr>
      </w:pPr>
      <w:r>
        <w:rPr>
          <w:rFonts w:eastAsiaTheme="minorHAnsi"/>
          <w:sz w:val="22"/>
          <w:szCs w:val="22"/>
          <w:lang w:val="en-AU"/>
        </w:rPr>
        <w:t>a</w:t>
      </w:r>
      <w:r w:rsidR="002738A7">
        <w:rPr>
          <w:rFonts w:eastAsiaTheme="minorHAnsi"/>
          <w:sz w:val="22"/>
          <w:szCs w:val="22"/>
          <w:lang w:val="en-AU"/>
        </w:rPr>
        <w:t xml:space="preserve"> requirement for a person to have certain qualifications will be included in the Amateur LCD. </w:t>
      </w:r>
    </w:p>
    <w:p w14:paraId="5BF5A6F3" w14:textId="7C2CD407" w:rsidR="005E358D" w:rsidRDefault="007A7A4F" w:rsidP="00FD5C6D">
      <w:pPr>
        <w:spacing w:after="120" w:line="256" w:lineRule="auto"/>
        <w:rPr>
          <w:rFonts w:eastAsiaTheme="minorHAnsi"/>
          <w:sz w:val="22"/>
          <w:szCs w:val="22"/>
        </w:rPr>
      </w:pPr>
      <w:r w:rsidRPr="00E3780D">
        <w:rPr>
          <w:rFonts w:eastAsiaTheme="minorHAnsi"/>
          <w:sz w:val="22"/>
          <w:szCs w:val="22"/>
          <w:lang w:val="en-AU"/>
        </w:rPr>
        <w:t>The A</w:t>
      </w:r>
      <w:r w:rsidR="009B5E31" w:rsidRPr="00E3780D">
        <w:rPr>
          <w:rFonts w:eastAsiaTheme="minorHAnsi"/>
          <w:sz w:val="22"/>
          <w:szCs w:val="22"/>
          <w:lang w:val="en-AU"/>
        </w:rPr>
        <w:t xml:space="preserve">mateur LCD specifies conditions that apply to </w:t>
      </w:r>
      <w:r w:rsidR="008B3247" w:rsidRPr="00E3780D">
        <w:rPr>
          <w:rFonts w:eastAsiaTheme="minorHAnsi"/>
          <w:sz w:val="22"/>
          <w:szCs w:val="22"/>
          <w:lang w:val="en-AU"/>
        </w:rPr>
        <w:t>all</w:t>
      </w:r>
      <w:r w:rsidR="00011B84" w:rsidRPr="00E3780D">
        <w:rPr>
          <w:rFonts w:eastAsiaTheme="minorHAnsi"/>
          <w:sz w:val="22"/>
          <w:szCs w:val="22"/>
          <w:lang w:val="en-AU"/>
        </w:rPr>
        <w:t xml:space="preserve"> amateur</w:t>
      </w:r>
      <w:r w:rsidR="008B3247" w:rsidRPr="00E3780D">
        <w:rPr>
          <w:rFonts w:eastAsiaTheme="minorHAnsi"/>
          <w:sz w:val="22"/>
          <w:szCs w:val="22"/>
          <w:lang w:val="en-AU"/>
        </w:rPr>
        <w:t xml:space="preserve"> </w:t>
      </w:r>
      <w:r w:rsidR="009B5E31" w:rsidRPr="00E3780D">
        <w:rPr>
          <w:rFonts w:eastAsiaTheme="minorHAnsi"/>
          <w:sz w:val="22"/>
          <w:szCs w:val="22"/>
          <w:lang w:val="en-AU"/>
        </w:rPr>
        <w:t>licensees</w:t>
      </w:r>
      <w:r w:rsidR="00011B84" w:rsidRPr="00E3780D">
        <w:rPr>
          <w:rFonts w:eastAsiaTheme="minorHAnsi"/>
          <w:sz w:val="22"/>
          <w:szCs w:val="22"/>
          <w:lang w:val="en-AU"/>
        </w:rPr>
        <w:t xml:space="preserve">. </w:t>
      </w:r>
      <w:r w:rsidR="005E358D">
        <w:rPr>
          <w:rFonts w:eastAsiaTheme="minorHAnsi"/>
          <w:sz w:val="22"/>
          <w:szCs w:val="22"/>
        </w:rPr>
        <w:t xml:space="preserve">The </w:t>
      </w:r>
      <w:r w:rsidR="005E358D" w:rsidRPr="001D658D">
        <w:rPr>
          <w:rFonts w:eastAsiaTheme="minorHAnsi"/>
          <w:sz w:val="22"/>
          <w:szCs w:val="22"/>
        </w:rPr>
        <w:t>Amateur Licences Amendment Instrument</w:t>
      </w:r>
      <w:r w:rsidR="005E358D">
        <w:rPr>
          <w:rFonts w:eastAsiaTheme="minorHAnsi"/>
          <w:sz w:val="22"/>
          <w:szCs w:val="22"/>
        </w:rPr>
        <w:t xml:space="preserve"> adds a condition to</w:t>
      </w:r>
      <w:r w:rsidR="005E358D" w:rsidRPr="001D658D">
        <w:rPr>
          <w:rFonts w:eastAsiaTheme="minorHAnsi"/>
          <w:sz w:val="22"/>
          <w:szCs w:val="22"/>
        </w:rPr>
        <w:t xml:space="preserve"> the Amateur LCD </w:t>
      </w:r>
      <w:r w:rsidR="0039772B">
        <w:rPr>
          <w:rFonts w:eastAsiaTheme="minorHAnsi"/>
          <w:sz w:val="22"/>
          <w:szCs w:val="22"/>
        </w:rPr>
        <w:t xml:space="preserve">to the effect </w:t>
      </w:r>
      <w:r w:rsidR="005E358D">
        <w:rPr>
          <w:rFonts w:eastAsiaTheme="minorHAnsi"/>
          <w:sz w:val="22"/>
          <w:szCs w:val="22"/>
        </w:rPr>
        <w:t xml:space="preserve">that </w:t>
      </w:r>
      <w:r w:rsidR="000E2AF7">
        <w:rPr>
          <w:rFonts w:eastAsiaTheme="minorHAnsi"/>
          <w:sz w:val="22"/>
          <w:szCs w:val="22"/>
        </w:rPr>
        <w:t xml:space="preserve">the licensee of an amateur </w:t>
      </w:r>
      <w:proofErr w:type="spellStart"/>
      <w:r w:rsidR="000E2AF7">
        <w:rPr>
          <w:rFonts w:eastAsiaTheme="minorHAnsi"/>
          <w:sz w:val="22"/>
          <w:szCs w:val="22"/>
        </w:rPr>
        <w:t>licence</w:t>
      </w:r>
      <w:proofErr w:type="spellEnd"/>
      <w:r w:rsidR="005E358D" w:rsidRPr="001D658D">
        <w:rPr>
          <w:rFonts w:eastAsiaTheme="minorHAnsi"/>
          <w:sz w:val="22"/>
          <w:szCs w:val="22"/>
        </w:rPr>
        <w:t xml:space="preserve"> must </w:t>
      </w:r>
      <w:r w:rsidR="000E2AF7">
        <w:rPr>
          <w:rFonts w:eastAsiaTheme="minorHAnsi"/>
          <w:sz w:val="22"/>
          <w:szCs w:val="22"/>
        </w:rPr>
        <w:t xml:space="preserve">have a </w:t>
      </w:r>
      <w:r w:rsidR="000E2AF7" w:rsidRPr="00FB44DA">
        <w:rPr>
          <w:rFonts w:eastAsiaTheme="minorHAnsi"/>
          <w:sz w:val="22"/>
          <w:szCs w:val="22"/>
          <w:lang w:val="en-AU"/>
        </w:rPr>
        <w:t>certificate</w:t>
      </w:r>
      <w:r w:rsidR="000E2AF7">
        <w:rPr>
          <w:rFonts w:eastAsiaTheme="minorHAnsi"/>
          <w:sz w:val="22"/>
          <w:szCs w:val="22"/>
        </w:rPr>
        <w:t xml:space="preserve"> of proficiency or an ACMA recognition certificate</w:t>
      </w:r>
      <w:r w:rsidR="005E358D">
        <w:rPr>
          <w:rFonts w:eastAsiaTheme="minorHAnsi"/>
          <w:sz w:val="22"/>
          <w:szCs w:val="22"/>
        </w:rPr>
        <w:t>.</w:t>
      </w:r>
      <w:r w:rsidR="000E2AF7">
        <w:rPr>
          <w:rFonts w:eastAsiaTheme="minorHAnsi"/>
          <w:sz w:val="22"/>
          <w:szCs w:val="22"/>
        </w:rPr>
        <w:t xml:space="preserve"> This condition applies to both continuing amateur </w:t>
      </w:r>
      <w:proofErr w:type="spellStart"/>
      <w:r w:rsidR="000E2AF7">
        <w:rPr>
          <w:rFonts w:eastAsiaTheme="minorHAnsi"/>
          <w:sz w:val="22"/>
          <w:szCs w:val="22"/>
        </w:rPr>
        <w:t>licences</w:t>
      </w:r>
      <w:proofErr w:type="spellEnd"/>
      <w:r w:rsidR="000E2AF7">
        <w:rPr>
          <w:rFonts w:eastAsiaTheme="minorHAnsi"/>
          <w:sz w:val="22"/>
          <w:szCs w:val="22"/>
        </w:rPr>
        <w:t xml:space="preserve">, and to those amateur </w:t>
      </w:r>
      <w:proofErr w:type="spellStart"/>
      <w:r w:rsidR="000E2AF7">
        <w:rPr>
          <w:rFonts w:eastAsiaTheme="minorHAnsi"/>
          <w:sz w:val="22"/>
          <w:szCs w:val="22"/>
        </w:rPr>
        <w:t>licences</w:t>
      </w:r>
      <w:proofErr w:type="spellEnd"/>
      <w:r w:rsidR="000E2AF7">
        <w:rPr>
          <w:rFonts w:eastAsiaTheme="minorHAnsi"/>
          <w:sz w:val="22"/>
          <w:szCs w:val="22"/>
        </w:rPr>
        <w:t xml:space="preserve"> that are still in force after the commencement of the </w:t>
      </w:r>
      <w:r w:rsidR="00FD5C6D">
        <w:rPr>
          <w:rFonts w:eastAsiaTheme="minorHAnsi"/>
          <w:sz w:val="22"/>
          <w:szCs w:val="22"/>
        </w:rPr>
        <w:t xml:space="preserve">Amateur Stations Class </w:t>
      </w:r>
      <w:proofErr w:type="spellStart"/>
      <w:proofErr w:type="gramStart"/>
      <w:r w:rsidR="00FD5C6D">
        <w:rPr>
          <w:rFonts w:eastAsiaTheme="minorHAnsi"/>
          <w:sz w:val="22"/>
          <w:szCs w:val="22"/>
        </w:rPr>
        <w:t>Licence</w:t>
      </w:r>
      <w:proofErr w:type="spellEnd"/>
      <w:proofErr w:type="gramEnd"/>
      <w:r w:rsidR="00FD5C6D">
        <w:rPr>
          <w:rFonts w:eastAsiaTheme="minorHAnsi"/>
          <w:sz w:val="22"/>
          <w:szCs w:val="22"/>
        </w:rPr>
        <w:t xml:space="preserve"> but which </w:t>
      </w:r>
      <w:r w:rsidR="00A8646B">
        <w:rPr>
          <w:rFonts w:eastAsiaTheme="minorHAnsi"/>
          <w:sz w:val="22"/>
          <w:szCs w:val="22"/>
        </w:rPr>
        <w:t xml:space="preserve">will </w:t>
      </w:r>
      <w:r w:rsidR="00FD5C6D">
        <w:rPr>
          <w:rFonts w:eastAsiaTheme="minorHAnsi"/>
          <w:sz w:val="22"/>
          <w:szCs w:val="22"/>
        </w:rPr>
        <w:t>not be renewed.</w:t>
      </w:r>
    </w:p>
    <w:p w14:paraId="4D3CF75D" w14:textId="3FB180A2" w:rsidR="00C21E22" w:rsidRPr="000D3AD2" w:rsidRDefault="002F62DD" w:rsidP="000D3AD2">
      <w:pPr>
        <w:spacing w:after="120" w:line="256" w:lineRule="auto"/>
        <w:rPr>
          <w:rFonts w:eastAsiaTheme="minorHAnsi"/>
          <w:i/>
          <w:iCs/>
          <w:sz w:val="22"/>
          <w:szCs w:val="22"/>
        </w:rPr>
      </w:pPr>
      <w:r>
        <w:rPr>
          <w:rFonts w:eastAsiaTheme="minorHAnsi"/>
          <w:i/>
          <w:iCs/>
          <w:sz w:val="22"/>
          <w:szCs w:val="22"/>
        </w:rPr>
        <w:t xml:space="preserve">Operation of an amateur station otherwise than in accordance with a </w:t>
      </w:r>
      <w:proofErr w:type="spellStart"/>
      <w:r>
        <w:rPr>
          <w:rFonts w:eastAsiaTheme="minorHAnsi"/>
          <w:i/>
          <w:iCs/>
          <w:sz w:val="22"/>
          <w:szCs w:val="22"/>
        </w:rPr>
        <w:t>licence</w:t>
      </w:r>
      <w:proofErr w:type="spellEnd"/>
    </w:p>
    <w:p w14:paraId="4F4F43FB" w14:textId="2AEEB496" w:rsidR="00C052F3" w:rsidRDefault="00C052F3" w:rsidP="000D3AD2">
      <w:pPr>
        <w:spacing w:after="120" w:line="256" w:lineRule="auto"/>
        <w:rPr>
          <w:rFonts w:eastAsiaTheme="minorHAnsi"/>
          <w:sz w:val="22"/>
          <w:szCs w:val="22"/>
          <w:lang w:val="en-AU"/>
        </w:rPr>
      </w:pPr>
      <w:r w:rsidRPr="00ED745F">
        <w:rPr>
          <w:rFonts w:eastAsiaTheme="minorHAnsi"/>
          <w:sz w:val="22"/>
          <w:szCs w:val="22"/>
          <w:lang w:val="en-AU"/>
        </w:rPr>
        <w:t xml:space="preserve">Under </w:t>
      </w:r>
      <w:r w:rsidR="000A1083" w:rsidRPr="00ED745F">
        <w:rPr>
          <w:rFonts w:eastAsiaTheme="minorHAnsi"/>
          <w:sz w:val="22"/>
          <w:szCs w:val="22"/>
          <w:lang w:val="en-AU"/>
        </w:rPr>
        <w:t>section 46 of the Act, it is an offence, and subject to a civil penalty, to operate a</w:t>
      </w:r>
      <w:r w:rsidR="000A1083">
        <w:rPr>
          <w:rFonts w:eastAsiaTheme="minorHAnsi"/>
          <w:sz w:val="22"/>
          <w:szCs w:val="22"/>
          <w:lang w:val="en-AU"/>
        </w:rPr>
        <w:t xml:space="preserve"> radiocommunications device</w:t>
      </w:r>
      <w:r w:rsidR="00B24F95">
        <w:rPr>
          <w:rFonts w:eastAsiaTheme="minorHAnsi"/>
          <w:sz w:val="22"/>
          <w:szCs w:val="22"/>
          <w:lang w:val="en-AU"/>
        </w:rPr>
        <w:t xml:space="preserve"> otherwise than as authorised by a spectrum licence, apparatus licence or class licence. The Act prescribes the </w:t>
      </w:r>
      <w:r w:rsidR="00EE5D9F">
        <w:rPr>
          <w:rFonts w:eastAsiaTheme="minorHAnsi"/>
          <w:sz w:val="22"/>
          <w:szCs w:val="22"/>
          <w:lang w:val="en-AU"/>
        </w:rPr>
        <w:t>following maximum penalties for the offence:</w:t>
      </w:r>
    </w:p>
    <w:p w14:paraId="6D8BF687" w14:textId="4F19E5E4" w:rsidR="00EE5D9F" w:rsidRDefault="008B381F">
      <w:pPr>
        <w:pStyle w:val="ListParagraph"/>
        <w:numPr>
          <w:ilvl w:val="0"/>
          <w:numId w:val="7"/>
        </w:numPr>
        <w:spacing w:after="120" w:line="256" w:lineRule="auto"/>
        <w:rPr>
          <w:rFonts w:eastAsiaTheme="minorHAnsi"/>
          <w:sz w:val="22"/>
          <w:szCs w:val="22"/>
          <w:lang w:val="en-AU"/>
        </w:rPr>
      </w:pPr>
      <w:r>
        <w:rPr>
          <w:rFonts w:eastAsiaTheme="minorHAnsi"/>
          <w:sz w:val="22"/>
          <w:szCs w:val="22"/>
          <w:lang w:val="en-AU"/>
        </w:rPr>
        <w:t>i</w:t>
      </w:r>
      <w:r w:rsidR="00EE5D9F">
        <w:rPr>
          <w:rFonts w:eastAsiaTheme="minorHAnsi"/>
          <w:sz w:val="22"/>
          <w:szCs w:val="22"/>
          <w:lang w:val="en-AU"/>
        </w:rPr>
        <w:t xml:space="preserve">f the radiocommunications device is a radiocommunications transmitter, and the </w:t>
      </w:r>
      <w:r>
        <w:rPr>
          <w:rFonts w:eastAsiaTheme="minorHAnsi"/>
          <w:sz w:val="22"/>
          <w:szCs w:val="22"/>
          <w:lang w:val="en-AU"/>
        </w:rPr>
        <w:t>offender is an individual – imprisonment for 2 years;</w:t>
      </w:r>
    </w:p>
    <w:p w14:paraId="6ECC1010" w14:textId="21488E0C" w:rsidR="008B381F" w:rsidRDefault="008B381F">
      <w:pPr>
        <w:pStyle w:val="ListParagraph"/>
        <w:numPr>
          <w:ilvl w:val="0"/>
          <w:numId w:val="7"/>
        </w:numPr>
        <w:spacing w:after="120" w:line="256" w:lineRule="auto"/>
        <w:rPr>
          <w:rFonts w:eastAsiaTheme="minorHAnsi"/>
          <w:sz w:val="22"/>
          <w:szCs w:val="22"/>
          <w:lang w:val="en-AU"/>
        </w:rPr>
      </w:pPr>
      <w:r>
        <w:rPr>
          <w:rFonts w:eastAsiaTheme="minorHAnsi"/>
          <w:sz w:val="22"/>
          <w:szCs w:val="22"/>
          <w:lang w:val="en-AU"/>
        </w:rPr>
        <w:t xml:space="preserve">if the radiocommunications devices is a radiocommunications transmitter, and the offender is not an individual </w:t>
      </w:r>
      <w:r w:rsidR="00732EA7">
        <w:rPr>
          <w:rFonts w:eastAsiaTheme="minorHAnsi"/>
          <w:sz w:val="22"/>
          <w:szCs w:val="22"/>
          <w:lang w:val="en-AU"/>
        </w:rPr>
        <w:t>–</w:t>
      </w:r>
      <w:r>
        <w:rPr>
          <w:rFonts w:eastAsiaTheme="minorHAnsi"/>
          <w:sz w:val="22"/>
          <w:szCs w:val="22"/>
          <w:lang w:val="en-AU"/>
        </w:rPr>
        <w:t xml:space="preserve"> </w:t>
      </w:r>
      <w:r w:rsidR="00732EA7">
        <w:rPr>
          <w:rFonts w:eastAsiaTheme="minorHAnsi"/>
          <w:sz w:val="22"/>
          <w:szCs w:val="22"/>
          <w:lang w:val="en-AU"/>
        </w:rPr>
        <w:t>1,500 penalty units (which is $469,500 based on the current penalty unit amount of $313);</w:t>
      </w:r>
    </w:p>
    <w:p w14:paraId="3CF88ED1" w14:textId="782E137C" w:rsidR="00732EA7" w:rsidRPr="00EE5D9F" w:rsidRDefault="00732EA7">
      <w:pPr>
        <w:pStyle w:val="ListParagraph"/>
        <w:numPr>
          <w:ilvl w:val="0"/>
          <w:numId w:val="7"/>
        </w:numPr>
        <w:spacing w:after="120" w:line="256" w:lineRule="auto"/>
        <w:rPr>
          <w:rFonts w:eastAsiaTheme="minorHAnsi"/>
          <w:sz w:val="22"/>
          <w:szCs w:val="22"/>
          <w:lang w:val="en-AU"/>
        </w:rPr>
      </w:pPr>
      <w:r>
        <w:rPr>
          <w:rFonts w:eastAsiaTheme="minorHAnsi"/>
          <w:sz w:val="22"/>
          <w:szCs w:val="22"/>
          <w:lang w:val="en-AU"/>
        </w:rPr>
        <w:t>if the radiocommunications device is not a radiocommunications transmitter – 20 penalty units ($6,260).</w:t>
      </w:r>
    </w:p>
    <w:p w14:paraId="39FDDAFE" w14:textId="77777777" w:rsidR="009A28DB" w:rsidRDefault="009A28DB" w:rsidP="00F604E3">
      <w:pPr>
        <w:spacing w:after="120" w:line="256" w:lineRule="auto"/>
        <w:rPr>
          <w:rFonts w:eastAsiaTheme="minorHAnsi"/>
          <w:sz w:val="22"/>
          <w:szCs w:val="22"/>
          <w:lang w:val="en-AU"/>
        </w:rPr>
      </w:pPr>
      <w:r>
        <w:rPr>
          <w:rFonts w:eastAsiaTheme="minorHAnsi"/>
          <w:sz w:val="22"/>
          <w:szCs w:val="22"/>
          <w:lang w:val="en-AU"/>
        </w:rPr>
        <w:t>The Act prescribes the following maximum civil penalties:</w:t>
      </w:r>
    </w:p>
    <w:p w14:paraId="74DC6BB3" w14:textId="77777777" w:rsidR="004E0F17" w:rsidRDefault="00397CA0">
      <w:pPr>
        <w:pStyle w:val="ListParagraph"/>
        <w:numPr>
          <w:ilvl w:val="0"/>
          <w:numId w:val="8"/>
        </w:numPr>
        <w:spacing w:after="120" w:line="256" w:lineRule="auto"/>
        <w:rPr>
          <w:rFonts w:eastAsiaTheme="minorHAnsi"/>
          <w:sz w:val="22"/>
          <w:szCs w:val="22"/>
          <w:lang w:val="en-AU"/>
        </w:rPr>
      </w:pPr>
      <w:r>
        <w:rPr>
          <w:rFonts w:eastAsiaTheme="minorHAnsi"/>
          <w:sz w:val="22"/>
          <w:szCs w:val="22"/>
          <w:lang w:val="en-AU"/>
        </w:rPr>
        <w:t>if the radiocommunications device is a radiocommunications transmitter – 300 penalty units ($93,900)</w:t>
      </w:r>
      <w:r w:rsidR="004E0F17">
        <w:rPr>
          <w:rFonts w:eastAsiaTheme="minorHAnsi"/>
          <w:sz w:val="22"/>
          <w:szCs w:val="22"/>
          <w:lang w:val="en-AU"/>
        </w:rPr>
        <w:t xml:space="preserve">; </w:t>
      </w:r>
    </w:p>
    <w:p w14:paraId="3B93AAC3" w14:textId="50627619" w:rsidR="00CC0BE8" w:rsidRDefault="004E0F17">
      <w:pPr>
        <w:pStyle w:val="ListParagraph"/>
        <w:numPr>
          <w:ilvl w:val="0"/>
          <w:numId w:val="8"/>
        </w:numPr>
        <w:spacing w:after="120" w:line="256" w:lineRule="auto"/>
        <w:rPr>
          <w:rFonts w:eastAsiaTheme="minorHAnsi"/>
          <w:sz w:val="22"/>
          <w:szCs w:val="22"/>
          <w:lang w:val="en-AU"/>
        </w:rPr>
      </w:pPr>
      <w:r>
        <w:rPr>
          <w:rFonts w:eastAsiaTheme="minorHAnsi"/>
          <w:sz w:val="22"/>
          <w:szCs w:val="22"/>
          <w:lang w:val="en-AU"/>
        </w:rPr>
        <w:t xml:space="preserve">if the radiocommunications devices is not a </w:t>
      </w:r>
      <w:r w:rsidR="002D753E">
        <w:rPr>
          <w:rFonts w:eastAsiaTheme="minorHAnsi"/>
          <w:sz w:val="22"/>
          <w:szCs w:val="22"/>
          <w:lang w:val="en-AU"/>
        </w:rPr>
        <w:t xml:space="preserve">radiocommunications transmitter </w:t>
      </w:r>
      <w:r w:rsidR="00CC0BE8">
        <w:rPr>
          <w:rFonts w:eastAsiaTheme="minorHAnsi"/>
          <w:sz w:val="22"/>
          <w:szCs w:val="22"/>
          <w:lang w:val="en-AU"/>
        </w:rPr>
        <w:t>–</w:t>
      </w:r>
      <w:r w:rsidR="002D753E">
        <w:rPr>
          <w:rFonts w:eastAsiaTheme="minorHAnsi"/>
          <w:sz w:val="22"/>
          <w:szCs w:val="22"/>
          <w:lang w:val="en-AU"/>
        </w:rPr>
        <w:t xml:space="preserve"> </w:t>
      </w:r>
      <w:r w:rsidR="00CC0BE8">
        <w:rPr>
          <w:rFonts w:eastAsiaTheme="minorHAnsi"/>
          <w:sz w:val="22"/>
          <w:szCs w:val="22"/>
          <w:lang w:val="en-AU"/>
        </w:rPr>
        <w:t xml:space="preserve">20 penalty units </w:t>
      </w:r>
      <w:r w:rsidR="00894742">
        <w:rPr>
          <w:rFonts w:eastAsiaTheme="minorHAnsi"/>
          <w:sz w:val="22"/>
          <w:szCs w:val="22"/>
          <w:lang w:val="en-AU"/>
        </w:rPr>
        <w:t>($6,260).</w:t>
      </w:r>
    </w:p>
    <w:p w14:paraId="71E10F45" w14:textId="23656EEA" w:rsidR="00F604E3" w:rsidRDefault="002D0B7E" w:rsidP="00894742">
      <w:pPr>
        <w:spacing w:after="120" w:line="256" w:lineRule="auto"/>
        <w:rPr>
          <w:rFonts w:eastAsiaTheme="minorHAnsi"/>
          <w:sz w:val="22"/>
          <w:szCs w:val="22"/>
          <w:lang w:val="en-AU"/>
        </w:rPr>
      </w:pPr>
      <w:r>
        <w:rPr>
          <w:rFonts w:eastAsiaTheme="minorHAnsi"/>
          <w:sz w:val="22"/>
          <w:szCs w:val="22"/>
          <w:lang w:val="en-AU"/>
        </w:rPr>
        <w:lastRenderedPageBreak/>
        <w:t>Under subsection 47</w:t>
      </w:r>
      <w:r w:rsidR="00326E37">
        <w:rPr>
          <w:rFonts w:eastAsiaTheme="minorHAnsi"/>
          <w:sz w:val="22"/>
          <w:szCs w:val="22"/>
          <w:lang w:val="en-AU"/>
        </w:rPr>
        <w:t xml:space="preserve"> </w:t>
      </w:r>
      <w:r>
        <w:rPr>
          <w:rFonts w:eastAsiaTheme="minorHAnsi"/>
          <w:sz w:val="22"/>
          <w:szCs w:val="22"/>
          <w:lang w:val="en-AU"/>
        </w:rPr>
        <w:t>of the Act, it is an offence, and subject to a civil penalty</w:t>
      </w:r>
      <w:r w:rsidR="00326E37">
        <w:rPr>
          <w:rFonts w:eastAsiaTheme="minorHAnsi"/>
          <w:sz w:val="22"/>
          <w:szCs w:val="22"/>
          <w:lang w:val="en-AU"/>
        </w:rPr>
        <w:t>, to possess a radiocommunications device</w:t>
      </w:r>
      <w:r w:rsidR="002F210C">
        <w:rPr>
          <w:rFonts w:eastAsiaTheme="minorHAnsi"/>
          <w:sz w:val="22"/>
          <w:szCs w:val="22"/>
          <w:lang w:val="en-AU"/>
        </w:rPr>
        <w:t xml:space="preserve"> otherwise than as authorised by a spectrum licence, apparatus l</w:t>
      </w:r>
      <w:r w:rsidR="00935758">
        <w:rPr>
          <w:rFonts w:eastAsiaTheme="minorHAnsi"/>
          <w:sz w:val="22"/>
          <w:szCs w:val="22"/>
          <w:lang w:val="en-AU"/>
        </w:rPr>
        <w:t xml:space="preserve">icence or class licence. The Act prescribes the same penalties for this offence and civil penalty contravention </w:t>
      </w:r>
      <w:r w:rsidR="00BB1B70">
        <w:rPr>
          <w:rFonts w:eastAsiaTheme="minorHAnsi"/>
          <w:sz w:val="22"/>
          <w:szCs w:val="22"/>
          <w:lang w:val="en-AU"/>
        </w:rPr>
        <w:t xml:space="preserve">as </w:t>
      </w:r>
      <w:r w:rsidR="003D7D68">
        <w:rPr>
          <w:rFonts w:eastAsiaTheme="minorHAnsi"/>
          <w:sz w:val="22"/>
          <w:szCs w:val="22"/>
          <w:lang w:val="en-AU"/>
        </w:rPr>
        <w:t xml:space="preserve">those for </w:t>
      </w:r>
      <w:r w:rsidR="00BB1B70">
        <w:rPr>
          <w:rFonts w:eastAsiaTheme="minorHAnsi"/>
          <w:sz w:val="22"/>
          <w:szCs w:val="22"/>
          <w:lang w:val="en-AU"/>
        </w:rPr>
        <w:t>section 46.</w:t>
      </w:r>
    </w:p>
    <w:p w14:paraId="20828531" w14:textId="77777777" w:rsidR="00E84FEC" w:rsidRPr="00120711" w:rsidRDefault="00E84FEC" w:rsidP="002735AD">
      <w:pPr>
        <w:spacing w:after="120" w:line="256" w:lineRule="auto"/>
        <w:rPr>
          <w:rFonts w:eastAsiaTheme="minorHAnsi"/>
          <w:sz w:val="22"/>
          <w:szCs w:val="22"/>
          <w:lang w:val="en-AU"/>
        </w:rPr>
      </w:pPr>
      <w:r w:rsidRPr="00120711">
        <w:rPr>
          <w:rFonts w:eastAsiaTheme="minorHAnsi"/>
          <w:sz w:val="22"/>
          <w:szCs w:val="22"/>
          <w:lang w:val="en-AU"/>
        </w:rPr>
        <w:t>In addition, an apparatus licensee must not contravene a condition of the licence. Contravention is subject to a civil penalty (section 113 of the Act). The Act prescribes a maximum civil penalty of 100 penalty units ($31,300).</w:t>
      </w:r>
    </w:p>
    <w:p w14:paraId="221FFAF0" w14:textId="1C21657C" w:rsidR="002F62DD" w:rsidRPr="00120711" w:rsidRDefault="003A4691" w:rsidP="00894742">
      <w:pPr>
        <w:spacing w:after="120" w:line="256" w:lineRule="auto"/>
        <w:rPr>
          <w:rFonts w:eastAsiaTheme="minorHAnsi"/>
          <w:i/>
          <w:iCs/>
          <w:sz w:val="22"/>
          <w:szCs w:val="22"/>
          <w:lang w:val="en-AU"/>
        </w:rPr>
      </w:pPr>
      <w:r>
        <w:rPr>
          <w:rFonts w:eastAsiaTheme="minorHAnsi"/>
          <w:i/>
          <w:iCs/>
          <w:sz w:val="22"/>
          <w:szCs w:val="22"/>
          <w:lang w:val="en-AU"/>
        </w:rPr>
        <w:t>Other matters</w:t>
      </w:r>
    </w:p>
    <w:p w14:paraId="6C25B72E" w14:textId="74129598" w:rsidR="00FA05B0" w:rsidRPr="00E07C4D" w:rsidRDefault="00FA05B0" w:rsidP="00E3780D">
      <w:pPr>
        <w:spacing w:after="120" w:line="256" w:lineRule="auto"/>
        <w:rPr>
          <w:rFonts w:eastAsiaTheme="minorHAnsi"/>
          <w:sz w:val="22"/>
          <w:szCs w:val="22"/>
          <w:lang w:val="en-AU"/>
        </w:rPr>
      </w:pPr>
      <w:r w:rsidRPr="00E07C4D">
        <w:rPr>
          <w:rFonts w:eastAsiaTheme="minorHAnsi"/>
          <w:sz w:val="22"/>
          <w:szCs w:val="22"/>
          <w:lang w:val="en-AU"/>
        </w:rPr>
        <w:t>A provision-by-provision description of</w:t>
      </w:r>
      <w:r w:rsidR="00600C50">
        <w:rPr>
          <w:rFonts w:eastAsiaTheme="minorHAnsi"/>
          <w:sz w:val="22"/>
          <w:szCs w:val="22"/>
          <w:lang w:val="en-AU"/>
        </w:rPr>
        <w:t xml:space="preserve"> the</w:t>
      </w:r>
      <w:r w:rsidRPr="00E07C4D">
        <w:rPr>
          <w:rFonts w:eastAsiaTheme="minorHAnsi"/>
          <w:sz w:val="22"/>
          <w:szCs w:val="22"/>
          <w:lang w:val="en-AU"/>
        </w:rPr>
        <w:t>:</w:t>
      </w:r>
    </w:p>
    <w:p w14:paraId="7DF13FB1" w14:textId="3984AEA6" w:rsidR="00FA05B0" w:rsidRPr="0042396E" w:rsidRDefault="00FA05B0">
      <w:pPr>
        <w:pStyle w:val="ListParagraph"/>
        <w:numPr>
          <w:ilvl w:val="0"/>
          <w:numId w:val="3"/>
        </w:numPr>
        <w:spacing w:after="160" w:line="256" w:lineRule="auto"/>
        <w:rPr>
          <w:rFonts w:eastAsiaTheme="minorHAnsi"/>
          <w:sz w:val="22"/>
          <w:szCs w:val="22"/>
          <w:lang w:val="en-AU"/>
        </w:rPr>
      </w:pPr>
      <w:r w:rsidRPr="00E07C4D">
        <w:rPr>
          <w:rFonts w:eastAsiaTheme="minorHAnsi"/>
          <w:sz w:val="22"/>
          <w:szCs w:val="22"/>
          <w:lang w:val="en-AU"/>
        </w:rPr>
        <w:t xml:space="preserve">Amateur </w:t>
      </w:r>
      <w:r>
        <w:rPr>
          <w:rFonts w:eastAsiaTheme="minorHAnsi"/>
          <w:sz w:val="22"/>
          <w:szCs w:val="22"/>
          <w:lang w:val="en-AU"/>
        </w:rPr>
        <w:t xml:space="preserve">Stations Class Licence </w:t>
      </w:r>
      <w:r w:rsidRPr="00E07C4D">
        <w:rPr>
          <w:rFonts w:eastAsiaTheme="minorHAnsi"/>
          <w:sz w:val="22"/>
          <w:szCs w:val="22"/>
          <w:lang w:val="en-AU"/>
        </w:rPr>
        <w:t xml:space="preserve">is set out in the notes at </w:t>
      </w:r>
      <w:r w:rsidRPr="00E07C4D">
        <w:rPr>
          <w:rFonts w:eastAsiaTheme="minorHAnsi"/>
          <w:b/>
          <w:bCs/>
          <w:sz w:val="22"/>
          <w:szCs w:val="22"/>
          <w:lang w:val="en-AU"/>
        </w:rPr>
        <w:t>Attachment A</w:t>
      </w:r>
      <w:r w:rsidR="000D759D" w:rsidRPr="000D759D">
        <w:rPr>
          <w:rFonts w:eastAsiaTheme="minorHAnsi"/>
          <w:sz w:val="22"/>
          <w:szCs w:val="22"/>
          <w:lang w:val="en-AU"/>
        </w:rPr>
        <w:t>.</w:t>
      </w:r>
    </w:p>
    <w:p w14:paraId="6569D521" w14:textId="106C5311" w:rsidR="007427A8" w:rsidRPr="00E07C4D" w:rsidRDefault="007427A8" w:rsidP="007427A8">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 xml:space="preserve">Amateur Licences Renewal Statement </w:t>
      </w:r>
      <w:r w:rsidR="003A4691">
        <w:rPr>
          <w:rFonts w:eastAsiaTheme="minorHAnsi"/>
          <w:sz w:val="22"/>
          <w:szCs w:val="22"/>
          <w:lang w:val="en-AU"/>
        </w:rPr>
        <w:t xml:space="preserve">Determination </w:t>
      </w:r>
      <w:r>
        <w:rPr>
          <w:rFonts w:eastAsiaTheme="minorHAnsi"/>
          <w:sz w:val="22"/>
          <w:szCs w:val="22"/>
          <w:lang w:val="en-AU"/>
        </w:rPr>
        <w:t xml:space="preserve">is set out in the notes at </w:t>
      </w:r>
      <w:r w:rsidRPr="00AA7340">
        <w:rPr>
          <w:rFonts w:eastAsiaTheme="minorHAnsi"/>
          <w:b/>
          <w:bCs/>
          <w:sz w:val="22"/>
          <w:szCs w:val="22"/>
          <w:lang w:val="en-AU"/>
        </w:rPr>
        <w:t xml:space="preserve">Attachment </w:t>
      </w:r>
      <w:r>
        <w:rPr>
          <w:rFonts w:eastAsiaTheme="minorHAnsi"/>
          <w:b/>
          <w:bCs/>
          <w:sz w:val="22"/>
          <w:szCs w:val="22"/>
          <w:lang w:val="en-AU"/>
        </w:rPr>
        <w:t>B</w:t>
      </w:r>
      <w:r w:rsidRPr="00943643">
        <w:rPr>
          <w:rFonts w:eastAsiaTheme="minorHAnsi"/>
          <w:sz w:val="22"/>
          <w:szCs w:val="22"/>
          <w:lang w:val="en-AU"/>
        </w:rPr>
        <w:t>.</w:t>
      </w:r>
    </w:p>
    <w:p w14:paraId="2B255D5E" w14:textId="59CDEB62" w:rsidR="00FA05B0" w:rsidRDefault="00C50626">
      <w:pPr>
        <w:pStyle w:val="ListParagraph"/>
        <w:numPr>
          <w:ilvl w:val="0"/>
          <w:numId w:val="3"/>
        </w:numPr>
        <w:spacing w:after="160" w:line="256" w:lineRule="auto"/>
        <w:rPr>
          <w:rFonts w:eastAsiaTheme="minorHAnsi"/>
          <w:sz w:val="22"/>
          <w:szCs w:val="22"/>
          <w:lang w:val="en-AU"/>
        </w:rPr>
      </w:pPr>
      <w:r w:rsidRPr="001D658D">
        <w:rPr>
          <w:rFonts w:eastAsiaTheme="minorHAnsi"/>
          <w:sz w:val="22"/>
          <w:szCs w:val="22"/>
          <w:lang w:val="en-AU"/>
        </w:rPr>
        <w:t xml:space="preserve">Amateur Licences </w:t>
      </w:r>
      <w:r w:rsidR="00FA05B0" w:rsidRPr="00E07C4D">
        <w:rPr>
          <w:rFonts w:eastAsiaTheme="minorHAnsi"/>
          <w:sz w:val="22"/>
          <w:szCs w:val="22"/>
          <w:lang w:val="en-AU"/>
        </w:rPr>
        <w:t xml:space="preserve">Amendment Instrument is set out in the notes at </w:t>
      </w:r>
      <w:r w:rsidR="00FA05B0" w:rsidRPr="00E07C4D">
        <w:rPr>
          <w:rFonts w:eastAsiaTheme="minorHAnsi"/>
          <w:b/>
          <w:bCs/>
          <w:sz w:val="22"/>
          <w:szCs w:val="22"/>
          <w:lang w:val="en-AU"/>
        </w:rPr>
        <w:t xml:space="preserve">Attachment </w:t>
      </w:r>
      <w:r w:rsidR="007427A8">
        <w:rPr>
          <w:rFonts w:eastAsiaTheme="minorHAnsi"/>
          <w:b/>
          <w:bCs/>
          <w:sz w:val="22"/>
          <w:szCs w:val="22"/>
          <w:lang w:val="en-AU"/>
        </w:rPr>
        <w:t>C</w:t>
      </w:r>
      <w:r w:rsidR="007427A8" w:rsidRPr="004543E4">
        <w:rPr>
          <w:rFonts w:eastAsiaTheme="minorHAnsi"/>
          <w:sz w:val="22"/>
          <w:szCs w:val="22"/>
          <w:lang w:val="en-AU"/>
        </w:rPr>
        <w:t>.</w:t>
      </w:r>
    </w:p>
    <w:p w14:paraId="6F59F3BF" w14:textId="6AF1580C" w:rsidR="00C50626" w:rsidRDefault="0092771E" w:rsidP="00E3780D">
      <w:pPr>
        <w:spacing w:after="120" w:line="256" w:lineRule="auto"/>
        <w:rPr>
          <w:rFonts w:eastAsiaTheme="minorHAnsi"/>
          <w:sz w:val="22"/>
          <w:szCs w:val="22"/>
          <w:lang w:val="en-AU"/>
        </w:rPr>
      </w:pPr>
      <w:r w:rsidRPr="00A66E75">
        <w:rPr>
          <w:rFonts w:eastAsiaTheme="minorHAnsi"/>
          <w:sz w:val="22"/>
          <w:szCs w:val="22"/>
          <w:lang w:val="en-AU"/>
        </w:rPr>
        <w:t xml:space="preserve">The </w:t>
      </w:r>
      <w:r w:rsidR="008567A9">
        <w:rPr>
          <w:rFonts w:eastAsiaTheme="minorHAnsi"/>
          <w:sz w:val="22"/>
          <w:szCs w:val="22"/>
          <w:lang w:val="en-AU"/>
        </w:rPr>
        <w:t>Amateur Stations Class Licence</w:t>
      </w:r>
      <w:r w:rsidR="006E5C50">
        <w:rPr>
          <w:rFonts w:eastAsiaTheme="minorHAnsi"/>
          <w:sz w:val="22"/>
          <w:szCs w:val="22"/>
          <w:lang w:val="en-AU"/>
        </w:rPr>
        <w:t xml:space="preserve">, </w:t>
      </w:r>
      <w:r w:rsidR="008567A9">
        <w:rPr>
          <w:rFonts w:eastAsiaTheme="minorHAnsi"/>
          <w:sz w:val="22"/>
          <w:szCs w:val="22"/>
          <w:lang w:val="en-AU"/>
        </w:rPr>
        <w:t>the</w:t>
      </w:r>
      <w:r w:rsidR="00C50626">
        <w:rPr>
          <w:rFonts w:eastAsiaTheme="minorHAnsi"/>
          <w:sz w:val="22"/>
          <w:szCs w:val="22"/>
          <w:lang w:val="en-AU"/>
        </w:rPr>
        <w:t xml:space="preserve"> Amateur Licences</w:t>
      </w:r>
      <w:r w:rsidR="008567A9">
        <w:rPr>
          <w:rFonts w:eastAsiaTheme="minorHAnsi"/>
          <w:sz w:val="22"/>
          <w:szCs w:val="22"/>
          <w:lang w:val="en-AU"/>
        </w:rPr>
        <w:t xml:space="preserve"> </w:t>
      </w:r>
      <w:r w:rsidR="00BB6887">
        <w:rPr>
          <w:rFonts w:eastAsiaTheme="minorHAnsi"/>
          <w:sz w:val="22"/>
          <w:szCs w:val="22"/>
          <w:lang w:val="en-AU"/>
        </w:rPr>
        <w:t xml:space="preserve">Renewal Statement </w:t>
      </w:r>
      <w:r w:rsidR="003A4691">
        <w:rPr>
          <w:rFonts w:eastAsiaTheme="minorHAnsi"/>
          <w:sz w:val="22"/>
          <w:szCs w:val="22"/>
          <w:lang w:val="en-AU"/>
        </w:rPr>
        <w:t xml:space="preserve">Determination </w:t>
      </w:r>
      <w:r w:rsidR="00BB6887">
        <w:rPr>
          <w:rFonts w:eastAsiaTheme="minorHAnsi"/>
          <w:sz w:val="22"/>
          <w:szCs w:val="22"/>
          <w:lang w:val="en-AU"/>
        </w:rPr>
        <w:t xml:space="preserve">and the </w:t>
      </w:r>
      <w:r w:rsidR="00A45D92">
        <w:rPr>
          <w:rFonts w:eastAsiaTheme="minorHAnsi"/>
          <w:sz w:val="22"/>
          <w:szCs w:val="22"/>
          <w:lang w:val="en-AU"/>
        </w:rPr>
        <w:t xml:space="preserve">Amateur Licences </w:t>
      </w:r>
      <w:r w:rsidR="00C50626">
        <w:rPr>
          <w:rFonts w:eastAsiaTheme="minorHAnsi"/>
          <w:sz w:val="22"/>
          <w:szCs w:val="22"/>
          <w:lang w:val="en-AU"/>
        </w:rPr>
        <w:t>Amendment Instrument</w:t>
      </w:r>
      <w:r w:rsidR="006E5C50">
        <w:rPr>
          <w:rFonts w:eastAsiaTheme="minorHAnsi"/>
          <w:sz w:val="22"/>
          <w:szCs w:val="22"/>
          <w:lang w:val="en-AU"/>
        </w:rPr>
        <w:t xml:space="preserve"> </w:t>
      </w:r>
      <w:r w:rsidR="00C50626">
        <w:rPr>
          <w:rFonts w:eastAsiaTheme="minorHAnsi"/>
          <w:sz w:val="22"/>
          <w:szCs w:val="22"/>
          <w:lang w:val="en-AU"/>
        </w:rPr>
        <w:t>are</w:t>
      </w:r>
      <w:r w:rsidRPr="00A66E75">
        <w:rPr>
          <w:rFonts w:eastAsiaTheme="minorHAnsi"/>
          <w:sz w:val="22"/>
          <w:szCs w:val="22"/>
          <w:lang w:val="en-AU"/>
        </w:rPr>
        <w:t xml:space="preserve"> legislative instrument</w:t>
      </w:r>
      <w:r w:rsidR="00C50626">
        <w:rPr>
          <w:rFonts w:eastAsiaTheme="minorHAnsi"/>
          <w:sz w:val="22"/>
          <w:szCs w:val="22"/>
          <w:lang w:val="en-AU"/>
        </w:rPr>
        <w:t>s</w:t>
      </w:r>
      <w:r w:rsidRPr="00A66E75">
        <w:rPr>
          <w:rFonts w:eastAsiaTheme="minorHAnsi"/>
          <w:sz w:val="22"/>
          <w:szCs w:val="22"/>
          <w:lang w:val="en-AU"/>
        </w:rPr>
        <w:t xml:space="preserve"> for the purposes of the </w:t>
      </w:r>
      <w:r w:rsidRPr="004543E4">
        <w:rPr>
          <w:rFonts w:eastAsiaTheme="minorHAnsi"/>
          <w:i/>
          <w:iCs/>
          <w:sz w:val="22"/>
          <w:szCs w:val="22"/>
          <w:lang w:val="en-AU"/>
        </w:rPr>
        <w:t>Legislation Act 2003</w:t>
      </w:r>
      <w:r w:rsidRPr="00A66E75">
        <w:rPr>
          <w:rFonts w:eastAsiaTheme="minorHAnsi"/>
          <w:sz w:val="22"/>
          <w:szCs w:val="22"/>
          <w:lang w:val="en-AU"/>
        </w:rPr>
        <w:t xml:space="preserve"> (</w:t>
      </w:r>
      <w:r w:rsidRPr="00E3780D">
        <w:rPr>
          <w:rFonts w:eastAsiaTheme="minorHAnsi"/>
          <w:sz w:val="22"/>
          <w:szCs w:val="22"/>
          <w:lang w:val="en-AU"/>
        </w:rPr>
        <w:t xml:space="preserve">the </w:t>
      </w:r>
      <w:r w:rsidRPr="009F58B3">
        <w:rPr>
          <w:rFonts w:eastAsiaTheme="minorHAnsi"/>
          <w:b/>
          <w:bCs/>
          <w:sz w:val="22"/>
          <w:szCs w:val="22"/>
          <w:lang w:val="en-AU"/>
        </w:rPr>
        <w:t>LA</w:t>
      </w:r>
      <w:proofErr w:type="gramStart"/>
      <w:r w:rsidRPr="00A66E75">
        <w:rPr>
          <w:rFonts w:eastAsiaTheme="minorHAnsi"/>
          <w:sz w:val="22"/>
          <w:szCs w:val="22"/>
          <w:lang w:val="en-AU"/>
        </w:rPr>
        <w:t>)</w:t>
      </w:r>
      <w:r w:rsidR="00543B92">
        <w:rPr>
          <w:rFonts w:eastAsiaTheme="minorHAnsi"/>
          <w:sz w:val="22"/>
          <w:szCs w:val="22"/>
          <w:lang w:val="en-AU"/>
        </w:rPr>
        <w:t>, and</w:t>
      </w:r>
      <w:proofErr w:type="gramEnd"/>
      <w:r w:rsidR="00543B92">
        <w:rPr>
          <w:rFonts w:eastAsiaTheme="minorHAnsi"/>
          <w:sz w:val="22"/>
          <w:szCs w:val="22"/>
          <w:lang w:val="en-AU"/>
        </w:rPr>
        <w:t xml:space="preserve"> are disallowable</w:t>
      </w:r>
      <w:r w:rsidRPr="00A66E75">
        <w:rPr>
          <w:rFonts w:eastAsiaTheme="minorHAnsi"/>
          <w:sz w:val="22"/>
          <w:szCs w:val="22"/>
          <w:lang w:val="en-AU"/>
        </w:rPr>
        <w:t xml:space="preserve">. </w:t>
      </w:r>
    </w:p>
    <w:p w14:paraId="3D8D3C49" w14:textId="3E351F4C" w:rsidR="0092771E" w:rsidRPr="00A66E75" w:rsidRDefault="00A3543C" w:rsidP="00E3780D">
      <w:pPr>
        <w:spacing w:after="120" w:line="256" w:lineRule="auto"/>
        <w:rPr>
          <w:rFonts w:eastAsiaTheme="minorHAnsi"/>
          <w:sz w:val="22"/>
          <w:szCs w:val="22"/>
          <w:lang w:val="en-AU"/>
        </w:rPr>
      </w:pPr>
      <w:r w:rsidRPr="00E07C4D">
        <w:rPr>
          <w:rFonts w:eastAsiaTheme="minorHAnsi"/>
          <w:sz w:val="22"/>
          <w:szCs w:val="22"/>
          <w:lang w:val="en-AU"/>
        </w:rPr>
        <w:t xml:space="preserve">The Amateur </w:t>
      </w:r>
      <w:r w:rsidR="00C50626">
        <w:rPr>
          <w:rFonts w:eastAsiaTheme="minorHAnsi"/>
          <w:sz w:val="22"/>
          <w:szCs w:val="22"/>
          <w:lang w:val="en-AU"/>
        </w:rPr>
        <w:t>Stations Class Licence</w:t>
      </w:r>
      <w:r w:rsidR="00CF3D60">
        <w:rPr>
          <w:rFonts w:eastAsiaTheme="minorHAnsi"/>
          <w:sz w:val="22"/>
          <w:szCs w:val="22"/>
          <w:lang w:val="en-AU"/>
        </w:rPr>
        <w:t>,</w:t>
      </w:r>
      <w:r w:rsidR="00292FF2">
        <w:rPr>
          <w:rFonts w:eastAsiaTheme="minorHAnsi"/>
          <w:sz w:val="22"/>
          <w:szCs w:val="22"/>
          <w:lang w:val="en-AU"/>
        </w:rPr>
        <w:t xml:space="preserve"> the Amateur Licences Renewal Statement</w:t>
      </w:r>
      <w:r w:rsidR="00CF3D60">
        <w:rPr>
          <w:rFonts w:eastAsiaTheme="minorHAnsi"/>
          <w:sz w:val="22"/>
          <w:szCs w:val="22"/>
          <w:lang w:val="en-AU"/>
        </w:rPr>
        <w:t xml:space="preserve">, the Amateur </w:t>
      </w:r>
      <w:proofErr w:type="gramStart"/>
      <w:r w:rsidR="00CF3D60">
        <w:rPr>
          <w:rFonts w:eastAsiaTheme="minorHAnsi"/>
          <w:sz w:val="22"/>
          <w:szCs w:val="22"/>
          <w:lang w:val="en-AU"/>
        </w:rPr>
        <w:t>LCD</w:t>
      </w:r>
      <w:proofErr w:type="gramEnd"/>
      <w:r w:rsidR="00CF3D60">
        <w:rPr>
          <w:rFonts w:eastAsiaTheme="minorHAnsi"/>
          <w:sz w:val="22"/>
          <w:szCs w:val="22"/>
          <w:lang w:val="en-AU"/>
        </w:rPr>
        <w:t xml:space="preserve"> and the Qualified Operators Determination</w:t>
      </w:r>
      <w:r w:rsidR="00292FF2">
        <w:rPr>
          <w:rFonts w:eastAsiaTheme="minorHAnsi"/>
          <w:sz w:val="22"/>
          <w:szCs w:val="22"/>
          <w:lang w:val="en-AU"/>
        </w:rPr>
        <w:t xml:space="preserve"> </w:t>
      </w:r>
      <w:r w:rsidR="00A45D92">
        <w:rPr>
          <w:rFonts w:eastAsiaTheme="minorHAnsi"/>
          <w:sz w:val="22"/>
          <w:szCs w:val="22"/>
          <w:lang w:val="en-AU"/>
        </w:rPr>
        <w:t>are</w:t>
      </w:r>
      <w:r>
        <w:rPr>
          <w:rFonts w:eastAsiaTheme="minorHAnsi"/>
          <w:sz w:val="22"/>
          <w:szCs w:val="22"/>
          <w:lang w:val="en-AU"/>
        </w:rPr>
        <w:t xml:space="preserve"> </w:t>
      </w:r>
      <w:r w:rsidRPr="00E07C4D">
        <w:rPr>
          <w:rFonts w:eastAsiaTheme="minorHAnsi"/>
          <w:sz w:val="22"/>
          <w:szCs w:val="22"/>
          <w:lang w:val="en-AU"/>
        </w:rPr>
        <w:t>subject to the sunsetting provisions in Part 4 of Chapter 3 of the LA.</w:t>
      </w:r>
    </w:p>
    <w:p w14:paraId="41155C99" w14:textId="0D4F7E1C" w:rsidR="00733112" w:rsidRPr="00E07C4D" w:rsidRDefault="00733112" w:rsidP="009E0DAC">
      <w:pPr>
        <w:keepNext/>
        <w:keepLines/>
        <w:spacing w:before="280" w:after="160" w:line="257" w:lineRule="auto"/>
        <w:rPr>
          <w:rFonts w:eastAsiaTheme="minorHAnsi"/>
          <w:b/>
          <w:sz w:val="22"/>
          <w:szCs w:val="22"/>
          <w:lang w:val="en-AU"/>
        </w:rPr>
      </w:pPr>
      <w:r w:rsidRPr="00E07C4D">
        <w:rPr>
          <w:rFonts w:eastAsiaTheme="minorHAnsi"/>
          <w:b/>
          <w:sz w:val="22"/>
          <w:szCs w:val="22"/>
          <w:lang w:val="en-AU"/>
        </w:rPr>
        <w:t xml:space="preserve">Documents </w:t>
      </w:r>
      <w:r w:rsidR="008166C3" w:rsidRPr="00E07C4D">
        <w:rPr>
          <w:rFonts w:eastAsiaTheme="minorHAnsi"/>
          <w:b/>
          <w:sz w:val="22"/>
          <w:szCs w:val="22"/>
          <w:lang w:val="en-AU"/>
        </w:rPr>
        <w:t>i</w:t>
      </w:r>
      <w:r w:rsidRPr="00E07C4D">
        <w:rPr>
          <w:rFonts w:eastAsiaTheme="minorHAnsi"/>
          <w:b/>
          <w:sz w:val="22"/>
          <w:szCs w:val="22"/>
          <w:lang w:val="en-AU"/>
        </w:rPr>
        <w:t xml:space="preserve">ncorporated by </w:t>
      </w:r>
      <w:proofErr w:type="gramStart"/>
      <w:r w:rsidR="008166C3" w:rsidRPr="00E07C4D">
        <w:rPr>
          <w:rFonts w:eastAsiaTheme="minorHAnsi"/>
          <w:b/>
          <w:sz w:val="22"/>
          <w:szCs w:val="22"/>
          <w:lang w:val="en-AU"/>
        </w:rPr>
        <w:t>r</w:t>
      </w:r>
      <w:r w:rsidRPr="00E07C4D">
        <w:rPr>
          <w:rFonts w:eastAsiaTheme="minorHAnsi"/>
          <w:b/>
          <w:sz w:val="22"/>
          <w:szCs w:val="22"/>
          <w:lang w:val="en-AU"/>
        </w:rPr>
        <w:t>eference</w:t>
      </w:r>
      <w:proofErr w:type="gramEnd"/>
    </w:p>
    <w:p w14:paraId="47253FB6" w14:textId="7EFFBF8A" w:rsidR="00283801" w:rsidRPr="00E07C4D" w:rsidRDefault="000172EF" w:rsidP="00413561">
      <w:pPr>
        <w:spacing w:after="160" w:line="256" w:lineRule="auto"/>
        <w:rPr>
          <w:color w:val="000000"/>
          <w:sz w:val="22"/>
          <w:szCs w:val="22"/>
          <w:lang w:eastAsia="en-AU"/>
        </w:rPr>
      </w:pPr>
      <w:r w:rsidRPr="00E07C4D">
        <w:rPr>
          <w:color w:val="000000"/>
          <w:sz w:val="22"/>
          <w:szCs w:val="22"/>
          <w:lang w:eastAsia="en-AU"/>
        </w:rPr>
        <w:t>S</w:t>
      </w:r>
      <w:r w:rsidR="00ED7F20" w:rsidRPr="00E07C4D">
        <w:rPr>
          <w:color w:val="000000"/>
          <w:sz w:val="22"/>
          <w:szCs w:val="22"/>
          <w:lang w:eastAsia="en-AU"/>
        </w:rPr>
        <w:t xml:space="preserve">ection 314A of the </w:t>
      </w:r>
      <w:r w:rsidR="00D17ADE" w:rsidRPr="00E07C4D">
        <w:rPr>
          <w:color w:val="000000"/>
          <w:sz w:val="22"/>
          <w:szCs w:val="22"/>
          <w:lang w:eastAsia="en-AU"/>
        </w:rPr>
        <w:t>Act provides</w:t>
      </w:r>
      <w:r w:rsidRPr="00E07C4D">
        <w:rPr>
          <w:color w:val="000000"/>
          <w:sz w:val="22"/>
          <w:szCs w:val="22"/>
          <w:lang w:eastAsia="en-AU"/>
        </w:rPr>
        <w:t xml:space="preserve"> that an instrument under the Act may make provision in relation to a matter by applying, </w:t>
      </w:r>
      <w:r w:rsidR="000504E4" w:rsidRPr="00E07C4D">
        <w:rPr>
          <w:color w:val="000000"/>
          <w:sz w:val="22"/>
          <w:szCs w:val="22"/>
          <w:lang w:eastAsia="en-AU"/>
        </w:rPr>
        <w:t>adopting,</w:t>
      </w:r>
      <w:r w:rsidRPr="00E07C4D">
        <w:rPr>
          <w:color w:val="000000"/>
          <w:sz w:val="22"/>
          <w:szCs w:val="22"/>
          <w:lang w:eastAsia="en-AU"/>
        </w:rPr>
        <w:t xml:space="preserve"> or incorporating (with or without modifications) matter</w:t>
      </w:r>
      <w:r w:rsidR="0029497E" w:rsidRPr="00E07C4D">
        <w:rPr>
          <w:color w:val="000000"/>
          <w:sz w:val="22"/>
          <w:szCs w:val="22"/>
          <w:lang w:eastAsia="en-AU"/>
        </w:rPr>
        <w:t>s</w:t>
      </w:r>
      <w:r w:rsidR="00E94977" w:rsidRPr="00E07C4D">
        <w:rPr>
          <w:color w:val="000000"/>
          <w:sz w:val="22"/>
          <w:szCs w:val="22"/>
          <w:lang w:eastAsia="en-AU"/>
        </w:rPr>
        <w:t xml:space="preserve"> </w:t>
      </w:r>
      <w:r w:rsidRPr="00E07C4D">
        <w:rPr>
          <w:color w:val="000000"/>
          <w:sz w:val="22"/>
          <w:szCs w:val="22"/>
          <w:lang w:eastAsia="en-AU"/>
        </w:rPr>
        <w:t xml:space="preserve">contained in any </w:t>
      </w:r>
      <w:r w:rsidR="0029497E" w:rsidRPr="00E07C4D">
        <w:rPr>
          <w:color w:val="000000"/>
          <w:sz w:val="22"/>
          <w:szCs w:val="22"/>
          <w:lang w:eastAsia="en-AU"/>
        </w:rPr>
        <w:t xml:space="preserve">Act or any </w:t>
      </w:r>
      <w:r w:rsidRPr="00E07C4D">
        <w:rPr>
          <w:color w:val="000000"/>
          <w:sz w:val="22"/>
          <w:szCs w:val="22"/>
          <w:lang w:eastAsia="en-AU"/>
        </w:rPr>
        <w:t xml:space="preserve">other instrument or writing as in force or existing at a particular time, or from time to time. </w:t>
      </w:r>
    </w:p>
    <w:p w14:paraId="105B14CE" w14:textId="688E21D5" w:rsidR="002325F6" w:rsidRDefault="00EC7CD8" w:rsidP="00817659">
      <w:pPr>
        <w:spacing w:before="240" w:after="160" w:line="256" w:lineRule="auto"/>
        <w:rPr>
          <w:rFonts w:eastAsiaTheme="minorHAnsi"/>
          <w:sz w:val="22"/>
          <w:szCs w:val="22"/>
          <w:lang w:val="en-AU"/>
        </w:rPr>
      </w:pPr>
      <w:r>
        <w:rPr>
          <w:rFonts w:eastAsiaTheme="minorHAnsi"/>
          <w:sz w:val="22"/>
          <w:szCs w:val="22"/>
          <w:lang w:val="en-AU"/>
        </w:rPr>
        <w:t>The Amateur Stations Class Licence incorporates</w:t>
      </w:r>
      <w:r w:rsidR="00B11A74">
        <w:rPr>
          <w:rFonts w:eastAsiaTheme="minorHAnsi"/>
          <w:sz w:val="22"/>
          <w:szCs w:val="22"/>
          <w:lang w:val="en-AU"/>
        </w:rPr>
        <w:t xml:space="preserve"> the following Acts and legislative instruments, as in force from time to time:</w:t>
      </w:r>
    </w:p>
    <w:p w14:paraId="2F0283EB" w14:textId="7E9C811D" w:rsidR="00AA754B" w:rsidRDefault="00AA754B" w:rsidP="004D6F37">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 xml:space="preserve">the </w:t>
      </w:r>
      <w:r>
        <w:rPr>
          <w:rFonts w:eastAsiaTheme="minorHAnsi"/>
          <w:i/>
          <w:iCs/>
          <w:sz w:val="22"/>
          <w:szCs w:val="22"/>
          <w:lang w:val="en-AU"/>
        </w:rPr>
        <w:t>A New Tax System (Australian Business Number) Act 1999</w:t>
      </w:r>
      <w:r>
        <w:rPr>
          <w:rFonts w:eastAsiaTheme="minorHAnsi"/>
          <w:sz w:val="22"/>
          <w:szCs w:val="22"/>
          <w:lang w:val="en-AU"/>
        </w:rPr>
        <w:t>;</w:t>
      </w:r>
    </w:p>
    <w:p w14:paraId="51DFF3AB" w14:textId="2980AD5F" w:rsidR="00D63A40" w:rsidRDefault="00D63A40" w:rsidP="004D6F37">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the Accreditation Rules;</w:t>
      </w:r>
    </w:p>
    <w:p w14:paraId="525DC802" w14:textId="1A1EE9F8" w:rsidR="00B11A74" w:rsidRDefault="00DD1FF5" w:rsidP="004D6F37">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 xml:space="preserve">the </w:t>
      </w:r>
      <w:r>
        <w:rPr>
          <w:rFonts w:eastAsiaTheme="minorHAnsi"/>
          <w:i/>
          <w:iCs/>
          <w:sz w:val="22"/>
          <w:szCs w:val="22"/>
          <w:lang w:val="en-AU"/>
        </w:rPr>
        <w:t xml:space="preserve">Australian Antarctic </w:t>
      </w:r>
      <w:r w:rsidR="004D6F37">
        <w:rPr>
          <w:rFonts w:eastAsiaTheme="minorHAnsi"/>
          <w:i/>
          <w:iCs/>
          <w:sz w:val="22"/>
          <w:szCs w:val="22"/>
          <w:lang w:val="en-AU"/>
        </w:rPr>
        <w:t>Territory Act 1954</w:t>
      </w:r>
      <w:r w:rsidR="004D6F37">
        <w:rPr>
          <w:rFonts w:eastAsiaTheme="minorHAnsi"/>
          <w:sz w:val="22"/>
          <w:szCs w:val="22"/>
          <w:lang w:val="en-AU"/>
        </w:rPr>
        <w:t>;</w:t>
      </w:r>
    </w:p>
    <w:p w14:paraId="7B85013C" w14:textId="189D2F09" w:rsidR="00F34AE4" w:rsidRDefault="00F34AE4" w:rsidP="004D6F37">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 xml:space="preserve">the </w:t>
      </w:r>
      <w:r>
        <w:rPr>
          <w:rFonts w:eastAsiaTheme="minorHAnsi"/>
          <w:i/>
          <w:iCs/>
          <w:sz w:val="22"/>
          <w:szCs w:val="22"/>
          <w:lang w:val="en-AU"/>
        </w:rPr>
        <w:t>Australian Communications and Media Authority Act 2005</w:t>
      </w:r>
      <w:r>
        <w:rPr>
          <w:rFonts w:eastAsiaTheme="minorHAnsi"/>
          <w:sz w:val="22"/>
          <w:szCs w:val="22"/>
          <w:lang w:val="en-AU"/>
        </w:rPr>
        <w:t>;</w:t>
      </w:r>
    </w:p>
    <w:p w14:paraId="143933EE" w14:textId="4AF21688" w:rsidR="00EC57B8" w:rsidRPr="00EC57B8" w:rsidRDefault="00EC57B8" w:rsidP="004D6F37">
      <w:pPr>
        <w:pStyle w:val="ListParagraph"/>
        <w:numPr>
          <w:ilvl w:val="0"/>
          <w:numId w:val="3"/>
        </w:numPr>
        <w:spacing w:after="160" w:line="256" w:lineRule="auto"/>
        <w:rPr>
          <w:rFonts w:eastAsiaTheme="minorHAnsi"/>
          <w:i/>
          <w:iCs/>
          <w:sz w:val="22"/>
          <w:szCs w:val="22"/>
          <w:lang w:val="en-AU"/>
        </w:rPr>
      </w:pPr>
      <w:r w:rsidRPr="00EC57B8">
        <w:rPr>
          <w:rFonts w:eastAsiaTheme="minorHAnsi"/>
          <w:i/>
          <w:iCs/>
          <w:sz w:val="22"/>
          <w:szCs w:val="22"/>
          <w:lang w:val="en-AU"/>
        </w:rPr>
        <w:t>Australian Radiofrequency Spectrum Plan 2021</w:t>
      </w:r>
      <w:r w:rsidR="007902F2" w:rsidRPr="007902F2">
        <w:rPr>
          <w:rFonts w:eastAsiaTheme="minorHAnsi"/>
          <w:sz w:val="22"/>
          <w:szCs w:val="22"/>
          <w:lang w:val="en-AU"/>
        </w:rPr>
        <w:t>;</w:t>
      </w:r>
    </w:p>
    <w:p w14:paraId="6D535D25" w14:textId="4E4B922A" w:rsidR="0085779C" w:rsidRDefault="0085779C" w:rsidP="004D6F37">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 xml:space="preserve">the </w:t>
      </w:r>
      <w:r>
        <w:rPr>
          <w:rFonts w:eastAsiaTheme="minorHAnsi"/>
          <w:i/>
          <w:iCs/>
          <w:sz w:val="22"/>
          <w:szCs w:val="22"/>
          <w:lang w:val="en-AU"/>
        </w:rPr>
        <w:t xml:space="preserve">Corporations Act </w:t>
      </w:r>
      <w:r w:rsidR="00D9551A">
        <w:rPr>
          <w:rFonts w:eastAsiaTheme="minorHAnsi"/>
          <w:i/>
          <w:iCs/>
          <w:sz w:val="22"/>
          <w:szCs w:val="22"/>
          <w:lang w:val="en-AU"/>
        </w:rPr>
        <w:t>2001</w:t>
      </w:r>
      <w:r w:rsidR="00D9551A">
        <w:rPr>
          <w:rFonts w:eastAsiaTheme="minorHAnsi"/>
          <w:sz w:val="22"/>
          <w:szCs w:val="22"/>
          <w:lang w:val="en-AU"/>
        </w:rPr>
        <w:t>;</w:t>
      </w:r>
    </w:p>
    <w:p w14:paraId="7EEBCC6B" w14:textId="1C26CC27" w:rsidR="004E28F7" w:rsidRPr="00B867F7" w:rsidRDefault="00AA754B" w:rsidP="004E28F7">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 xml:space="preserve">the </w:t>
      </w:r>
      <w:r>
        <w:rPr>
          <w:rFonts w:eastAsiaTheme="minorHAnsi"/>
          <w:i/>
          <w:iCs/>
          <w:sz w:val="22"/>
          <w:szCs w:val="22"/>
          <w:lang w:val="en-AU"/>
        </w:rPr>
        <w:t>Radiocommunications (Australian Radio Quiet Zone Western Australia) Frequency Band Plan 2023</w:t>
      </w:r>
      <w:r w:rsidR="004E28F7">
        <w:rPr>
          <w:rFonts w:eastAsiaTheme="minorHAnsi"/>
          <w:i/>
          <w:iCs/>
          <w:sz w:val="22"/>
          <w:szCs w:val="22"/>
          <w:lang w:val="en-AU"/>
        </w:rPr>
        <w:t>;</w:t>
      </w:r>
    </w:p>
    <w:p w14:paraId="554C9036" w14:textId="22C29678" w:rsidR="004D6F37" w:rsidRPr="004E28F7" w:rsidRDefault="004E28F7" w:rsidP="004E28F7">
      <w:pPr>
        <w:pStyle w:val="ListParagraph"/>
        <w:numPr>
          <w:ilvl w:val="0"/>
          <w:numId w:val="3"/>
        </w:numPr>
        <w:spacing w:after="160" w:line="256" w:lineRule="auto"/>
        <w:rPr>
          <w:rFonts w:eastAsiaTheme="minorHAnsi"/>
          <w:sz w:val="22"/>
          <w:szCs w:val="22"/>
          <w:lang w:val="en-AU"/>
        </w:rPr>
      </w:pPr>
      <w:r w:rsidRPr="004E28F7">
        <w:rPr>
          <w:rFonts w:eastAsiaTheme="minorHAnsi"/>
          <w:sz w:val="22"/>
          <w:szCs w:val="22"/>
          <w:lang w:val="en-AU"/>
        </w:rPr>
        <w:t xml:space="preserve">the </w:t>
      </w:r>
      <w:r w:rsidRPr="004E28F7">
        <w:rPr>
          <w:rFonts w:eastAsiaTheme="minorHAnsi"/>
          <w:i/>
          <w:iCs/>
          <w:sz w:val="22"/>
          <w:szCs w:val="22"/>
          <w:lang w:val="en-AU"/>
        </w:rPr>
        <w:t>Radiocommunications Licence Conditions (Apparatus Licence) Determination 2015</w:t>
      </w:r>
      <w:r w:rsidR="002C47E2" w:rsidRPr="004E28F7">
        <w:rPr>
          <w:rFonts w:eastAsiaTheme="minorHAnsi"/>
          <w:sz w:val="22"/>
          <w:szCs w:val="22"/>
          <w:lang w:val="en-AU"/>
        </w:rPr>
        <w:t>.</w:t>
      </w:r>
    </w:p>
    <w:p w14:paraId="481B485D" w14:textId="545A0B7E" w:rsidR="0035614C" w:rsidRPr="0035614C" w:rsidRDefault="0035614C" w:rsidP="009F58B3">
      <w:pPr>
        <w:spacing w:before="240" w:after="160" w:line="256" w:lineRule="auto"/>
        <w:rPr>
          <w:rFonts w:eastAsiaTheme="minorHAnsi"/>
          <w:sz w:val="22"/>
          <w:szCs w:val="22"/>
          <w:lang w:val="en-AU"/>
        </w:rPr>
      </w:pPr>
      <w:r w:rsidRPr="0035614C">
        <w:rPr>
          <w:rFonts w:eastAsiaTheme="minorHAnsi"/>
          <w:sz w:val="22"/>
          <w:szCs w:val="22"/>
          <w:lang w:val="en-AU"/>
        </w:rPr>
        <w:t xml:space="preserve">Each of these Acts and legislative instruments </w:t>
      </w:r>
      <w:r>
        <w:rPr>
          <w:rFonts w:eastAsiaTheme="minorHAnsi"/>
          <w:sz w:val="22"/>
          <w:szCs w:val="22"/>
          <w:lang w:val="en-AU"/>
        </w:rPr>
        <w:t>is</w:t>
      </w:r>
      <w:r w:rsidRPr="0035614C">
        <w:rPr>
          <w:rFonts w:eastAsiaTheme="minorHAnsi"/>
          <w:sz w:val="22"/>
          <w:szCs w:val="22"/>
          <w:lang w:val="en-AU"/>
        </w:rPr>
        <w:t xml:space="preserve"> available, free of charge, from the Federal Register of Legislation </w:t>
      </w:r>
      <w:r>
        <w:rPr>
          <w:rFonts w:eastAsiaTheme="minorHAnsi"/>
          <w:sz w:val="22"/>
          <w:szCs w:val="22"/>
          <w:lang w:val="en-AU"/>
        </w:rPr>
        <w:t xml:space="preserve">at </w:t>
      </w:r>
      <w:hyperlink r:id="rId12" w:history="1">
        <w:r w:rsidRPr="0035614C">
          <w:rPr>
            <w:rStyle w:val="Hyperlink"/>
            <w:rFonts w:eastAsiaTheme="minorHAnsi"/>
            <w:sz w:val="22"/>
            <w:szCs w:val="22"/>
            <w:lang w:val="en-AU"/>
          </w:rPr>
          <w:t>www.legislation.gov.au</w:t>
        </w:r>
      </w:hyperlink>
      <w:r w:rsidRPr="0035614C">
        <w:rPr>
          <w:rFonts w:eastAsiaTheme="minorHAnsi"/>
          <w:sz w:val="22"/>
          <w:szCs w:val="22"/>
          <w:lang w:val="en-AU"/>
        </w:rPr>
        <w:t>.</w:t>
      </w:r>
    </w:p>
    <w:p w14:paraId="3356D090" w14:textId="43AC25B4" w:rsidR="00B11A74" w:rsidRDefault="00B11A74" w:rsidP="009F58B3">
      <w:pPr>
        <w:keepNext/>
        <w:spacing w:before="240" w:after="160" w:line="257" w:lineRule="auto"/>
        <w:rPr>
          <w:rFonts w:eastAsiaTheme="minorHAnsi"/>
          <w:sz w:val="22"/>
          <w:szCs w:val="22"/>
          <w:lang w:val="en-AU"/>
        </w:rPr>
      </w:pPr>
      <w:r>
        <w:rPr>
          <w:rFonts w:eastAsiaTheme="minorHAnsi"/>
          <w:sz w:val="22"/>
          <w:szCs w:val="22"/>
          <w:lang w:val="en-AU"/>
        </w:rPr>
        <w:lastRenderedPageBreak/>
        <w:t xml:space="preserve">The Amateur Stations Class Licence </w:t>
      </w:r>
      <w:r w:rsidR="00484C58">
        <w:rPr>
          <w:rFonts w:eastAsiaTheme="minorHAnsi"/>
          <w:sz w:val="22"/>
          <w:szCs w:val="22"/>
          <w:lang w:val="en-AU"/>
        </w:rPr>
        <w:t xml:space="preserve">also </w:t>
      </w:r>
      <w:r>
        <w:rPr>
          <w:rFonts w:eastAsiaTheme="minorHAnsi"/>
          <w:sz w:val="22"/>
          <w:szCs w:val="22"/>
          <w:lang w:val="en-AU"/>
        </w:rPr>
        <w:t>incorporates the following documents, as existing from time to time:</w:t>
      </w:r>
    </w:p>
    <w:p w14:paraId="2D2418DA" w14:textId="525D679E" w:rsidR="001151EA" w:rsidRDefault="001151EA" w:rsidP="00BD170A">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AS/NZS 2722.2:2016 Radiofrequency fields, Part 2: Principles and methods of measurement and computation – 3 kHz to 300 GHz (</w:t>
      </w:r>
      <w:r>
        <w:rPr>
          <w:rFonts w:eastAsiaTheme="minorHAnsi"/>
          <w:b/>
          <w:bCs/>
          <w:sz w:val="22"/>
          <w:szCs w:val="22"/>
          <w:lang w:val="en-AU"/>
        </w:rPr>
        <w:t>AS/NZS 2772.2</w:t>
      </w:r>
      <w:r>
        <w:rPr>
          <w:rFonts w:eastAsiaTheme="minorHAnsi"/>
          <w:sz w:val="22"/>
          <w:szCs w:val="22"/>
          <w:lang w:val="en-AU"/>
        </w:rPr>
        <w:t>), published by Standards Australia. AS/NZS 27</w:t>
      </w:r>
      <w:r w:rsidR="004B50B2">
        <w:rPr>
          <w:rFonts w:eastAsiaTheme="minorHAnsi"/>
          <w:sz w:val="22"/>
          <w:szCs w:val="22"/>
          <w:lang w:val="en-AU"/>
        </w:rPr>
        <w:t>72.2 is available, for a fee, from a Standards Australia distributor listed on the Standards Australia website (</w:t>
      </w:r>
      <w:hyperlink r:id="rId13" w:history="1">
        <w:r w:rsidR="004B50B2" w:rsidRPr="00AC737B">
          <w:rPr>
            <w:rStyle w:val="Hyperlink"/>
            <w:rFonts w:eastAsiaTheme="minorHAnsi"/>
            <w:sz w:val="22"/>
            <w:szCs w:val="22"/>
            <w:lang w:val="en-AU"/>
          </w:rPr>
          <w:t>www.standards.org.au</w:t>
        </w:r>
      </w:hyperlink>
      <w:r w:rsidR="004B50B2">
        <w:rPr>
          <w:rFonts w:eastAsiaTheme="minorHAnsi"/>
          <w:sz w:val="22"/>
          <w:szCs w:val="22"/>
          <w:lang w:val="en-AU"/>
        </w:rPr>
        <w:t xml:space="preserve">). AS/NZS 2772.2 is also </w:t>
      </w:r>
      <w:r w:rsidR="005D2C3F">
        <w:rPr>
          <w:rFonts w:eastAsiaTheme="minorHAnsi"/>
          <w:sz w:val="22"/>
          <w:szCs w:val="22"/>
          <w:lang w:val="en-AU"/>
        </w:rPr>
        <w:t>available to be viewed, on prior request, at an ACMA office, subject to licensing conditions</w:t>
      </w:r>
      <w:r>
        <w:rPr>
          <w:rFonts w:eastAsiaTheme="minorHAnsi"/>
          <w:sz w:val="22"/>
          <w:szCs w:val="22"/>
          <w:lang w:val="en-AU"/>
        </w:rPr>
        <w:t>;</w:t>
      </w:r>
    </w:p>
    <w:p w14:paraId="47541591" w14:textId="5678BB24" w:rsidR="008661CA" w:rsidRDefault="008661CA" w:rsidP="00BD170A">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the</w:t>
      </w:r>
      <w:r w:rsidR="00B11A74">
        <w:rPr>
          <w:rFonts w:eastAsiaTheme="minorHAnsi"/>
          <w:sz w:val="22"/>
          <w:szCs w:val="22"/>
          <w:lang w:val="en-AU"/>
        </w:rPr>
        <w:t xml:space="preserve"> Australian Spectrum Map Grid</w:t>
      </w:r>
      <w:r w:rsidR="009F3640">
        <w:rPr>
          <w:rFonts w:eastAsiaTheme="minorHAnsi"/>
          <w:sz w:val="22"/>
          <w:szCs w:val="22"/>
          <w:lang w:val="en-AU"/>
        </w:rPr>
        <w:t xml:space="preserve"> 2012</w:t>
      </w:r>
      <w:r w:rsidR="00B11A74">
        <w:rPr>
          <w:rFonts w:eastAsiaTheme="minorHAnsi"/>
          <w:sz w:val="22"/>
          <w:szCs w:val="22"/>
          <w:lang w:val="en-AU"/>
        </w:rPr>
        <w:t>, published by the ACMA and av</w:t>
      </w:r>
      <w:r>
        <w:rPr>
          <w:rFonts w:eastAsiaTheme="minorHAnsi"/>
          <w:sz w:val="22"/>
          <w:szCs w:val="22"/>
          <w:lang w:val="en-AU"/>
        </w:rPr>
        <w:t xml:space="preserve">ailable, free of charge, from the ACMA’s website at </w:t>
      </w:r>
      <w:hyperlink r:id="rId14" w:history="1">
        <w:r w:rsidRPr="00AC737B">
          <w:rPr>
            <w:rStyle w:val="Hyperlink"/>
            <w:rFonts w:eastAsiaTheme="minorHAnsi"/>
            <w:sz w:val="22"/>
            <w:szCs w:val="22"/>
            <w:lang w:val="en-AU"/>
          </w:rPr>
          <w:t>www.acma.gov.au</w:t>
        </w:r>
      </w:hyperlink>
      <w:r>
        <w:rPr>
          <w:rFonts w:eastAsiaTheme="minorHAnsi"/>
          <w:sz w:val="22"/>
          <w:szCs w:val="22"/>
          <w:lang w:val="en-AU"/>
        </w:rPr>
        <w:t>;</w:t>
      </w:r>
    </w:p>
    <w:p w14:paraId="206D554F" w14:textId="31DF2D48" w:rsidR="008F0D55" w:rsidRDefault="008F0D55" w:rsidP="008F0D55">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IEC 62232:2022 – Determination of RF field strength, power density and SAR in the vicinity of base stations for the purpose of evaluating human exposure, published by the International Electrotechnical Commission (</w:t>
      </w:r>
      <w:r>
        <w:rPr>
          <w:rFonts w:eastAsiaTheme="minorHAnsi"/>
          <w:b/>
          <w:bCs/>
          <w:sz w:val="22"/>
          <w:szCs w:val="22"/>
          <w:lang w:val="en-AU"/>
        </w:rPr>
        <w:t>IEC 62232</w:t>
      </w:r>
      <w:r>
        <w:rPr>
          <w:rFonts w:eastAsiaTheme="minorHAnsi"/>
          <w:sz w:val="22"/>
          <w:szCs w:val="22"/>
          <w:lang w:val="en-AU"/>
        </w:rPr>
        <w:t>). IEC 62232 is available, for a fee, from a Standards Australia distributor listed on the Standards Australia website (</w:t>
      </w:r>
      <w:hyperlink r:id="rId15" w:history="1">
        <w:r w:rsidRPr="00AC737B">
          <w:rPr>
            <w:rStyle w:val="Hyperlink"/>
            <w:rFonts w:eastAsiaTheme="minorHAnsi"/>
            <w:sz w:val="22"/>
            <w:szCs w:val="22"/>
            <w:lang w:val="en-AU"/>
          </w:rPr>
          <w:t>www.standards.org.au</w:t>
        </w:r>
      </w:hyperlink>
      <w:r>
        <w:rPr>
          <w:rFonts w:eastAsiaTheme="minorHAnsi"/>
          <w:sz w:val="22"/>
          <w:szCs w:val="22"/>
          <w:lang w:val="en-AU"/>
        </w:rPr>
        <w:t xml:space="preserve">). </w:t>
      </w:r>
      <w:r w:rsidR="00DD6120">
        <w:rPr>
          <w:rFonts w:eastAsiaTheme="minorHAnsi"/>
          <w:sz w:val="22"/>
          <w:szCs w:val="22"/>
          <w:lang w:val="en-AU"/>
        </w:rPr>
        <w:t>IEC 62232</w:t>
      </w:r>
      <w:r>
        <w:rPr>
          <w:rFonts w:eastAsiaTheme="minorHAnsi"/>
          <w:sz w:val="22"/>
          <w:szCs w:val="22"/>
          <w:lang w:val="en-AU"/>
        </w:rPr>
        <w:t xml:space="preserve"> is also available to be viewed, on prior request, at an ACMA office, subject to licensing conditions;</w:t>
      </w:r>
    </w:p>
    <w:p w14:paraId="59DE250A" w14:textId="57C5DA28" w:rsidR="001151EA" w:rsidRDefault="001151EA" w:rsidP="00BD170A">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IEEE C95.3</w:t>
      </w:r>
      <w:r w:rsidR="005D2C3F">
        <w:rPr>
          <w:rFonts w:eastAsiaTheme="minorHAnsi"/>
          <w:sz w:val="22"/>
          <w:szCs w:val="22"/>
          <w:lang w:val="en-AU"/>
        </w:rPr>
        <w:t xml:space="preserve">:2021 </w:t>
      </w:r>
      <w:r w:rsidR="00DF1317">
        <w:rPr>
          <w:rFonts w:eastAsiaTheme="minorHAnsi"/>
          <w:sz w:val="22"/>
          <w:szCs w:val="22"/>
          <w:lang w:val="en-AU"/>
        </w:rPr>
        <w:t>–</w:t>
      </w:r>
      <w:r w:rsidR="005D2C3F">
        <w:rPr>
          <w:rFonts w:eastAsiaTheme="minorHAnsi"/>
          <w:sz w:val="22"/>
          <w:szCs w:val="22"/>
          <w:lang w:val="en-AU"/>
        </w:rPr>
        <w:t xml:space="preserve"> </w:t>
      </w:r>
      <w:r w:rsidR="00DF1317">
        <w:rPr>
          <w:rFonts w:eastAsiaTheme="minorHAnsi"/>
          <w:sz w:val="22"/>
          <w:szCs w:val="22"/>
          <w:lang w:val="en-AU"/>
        </w:rPr>
        <w:t>IEEE Recommended Practice for Measurements and Computations of Electric, Magnetic, and Electromagnetic Fields with Respect to Human Exposure to Such Fields, 0 Hz to 300 GHz</w:t>
      </w:r>
      <w:r w:rsidR="000542B5">
        <w:rPr>
          <w:rFonts w:eastAsiaTheme="minorHAnsi"/>
          <w:sz w:val="22"/>
          <w:szCs w:val="22"/>
          <w:lang w:val="en-AU"/>
        </w:rPr>
        <w:t xml:space="preserve"> (</w:t>
      </w:r>
      <w:r w:rsidR="000542B5" w:rsidRPr="009F58B3">
        <w:rPr>
          <w:rFonts w:eastAsiaTheme="minorHAnsi"/>
          <w:b/>
          <w:bCs/>
          <w:sz w:val="22"/>
          <w:szCs w:val="22"/>
          <w:lang w:val="en-AU"/>
        </w:rPr>
        <w:t>C95.3</w:t>
      </w:r>
      <w:r w:rsidR="00916A03">
        <w:rPr>
          <w:rFonts w:eastAsiaTheme="minorHAnsi"/>
          <w:sz w:val="22"/>
          <w:szCs w:val="22"/>
          <w:lang w:val="en-AU"/>
        </w:rPr>
        <w:t>)</w:t>
      </w:r>
      <w:r w:rsidR="00DF1317">
        <w:rPr>
          <w:rFonts w:eastAsiaTheme="minorHAnsi"/>
          <w:sz w:val="22"/>
          <w:szCs w:val="22"/>
          <w:lang w:val="en-AU"/>
        </w:rPr>
        <w:t>, published</w:t>
      </w:r>
      <w:r w:rsidR="000542B5">
        <w:rPr>
          <w:rFonts w:eastAsiaTheme="minorHAnsi"/>
          <w:sz w:val="22"/>
          <w:szCs w:val="22"/>
          <w:lang w:val="en-AU"/>
        </w:rPr>
        <w:t xml:space="preserve"> by the Institute of Electrical and Electronics Engineers.</w:t>
      </w:r>
      <w:r w:rsidR="00916A03">
        <w:rPr>
          <w:rFonts w:eastAsiaTheme="minorHAnsi"/>
          <w:sz w:val="22"/>
          <w:szCs w:val="22"/>
          <w:lang w:val="en-AU"/>
        </w:rPr>
        <w:t xml:space="preserve"> C95.3 is available, for a fee, from the website of the Institute of Electrical and Electronics Engineers (</w:t>
      </w:r>
      <w:hyperlink r:id="rId16" w:history="1">
        <w:r w:rsidR="00916A03" w:rsidRPr="00916A03">
          <w:rPr>
            <w:rStyle w:val="Hyperlink"/>
            <w:rFonts w:eastAsiaTheme="minorHAnsi"/>
            <w:sz w:val="22"/>
            <w:szCs w:val="22"/>
            <w:lang w:val="en-AU"/>
          </w:rPr>
          <w:t>standards.ieee.org</w:t>
        </w:r>
      </w:hyperlink>
      <w:r w:rsidR="00916A03">
        <w:rPr>
          <w:rFonts w:eastAsiaTheme="minorHAnsi"/>
          <w:sz w:val="22"/>
          <w:szCs w:val="22"/>
          <w:lang w:val="en-AU"/>
        </w:rPr>
        <w:t>).</w:t>
      </w:r>
      <w:r w:rsidR="00916A03" w:rsidRPr="00916A03">
        <w:rPr>
          <w:rFonts w:eastAsiaTheme="minorHAnsi"/>
          <w:sz w:val="22"/>
          <w:szCs w:val="22"/>
          <w:lang w:val="en-AU"/>
        </w:rPr>
        <w:t xml:space="preserve"> </w:t>
      </w:r>
      <w:r w:rsidR="00916A03">
        <w:rPr>
          <w:rFonts w:eastAsiaTheme="minorHAnsi"/>
          <w:sz w:val="22"/>
          <w:szCs w:val="22"/>
          <w:lang w:val="en-AU"/>
        </w:rPr>
        <w:t>C95.3 is also available to be viewed, on prior request, at an ACMA office, subject to licensing conditions;</w:t>
      </w:r>
    </w:p>
    <w:p w14:paraId="3EAE9B4A" w14:textId="3B698348" w:rsidR="00E8169E" w:rsidRDefault="00E8169E" w:rsidP="009F58B3">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the Radiation Protection Standard for Limiting Exposure to Radiofrequency Fields – 100</w:t>
      </w:r>
      <w:r>
        <w:rPr>
          <w:rFonts w:eastAsiaTheme="minorHAnsi"/>
          <w:sz w:val="22"/>
          <w:szCs w:val="22"/>
          <w:lang w:val="en-GB"/>
        </w:rPr>
        <w:t xml:space="preserve"> kHz to 300 GHz (2021) (the </w:t>
      </w:r>
      <w:r>
        <w:rPr>
          <w:rFonts w:eastAsiaTheme="minorHAnsi"/>
          <w:b/>
          <w:bCs/>
          <w:sz w:val="22"/>
          <w:szCs w:val="22"/>
          <w:lang w:val="en-GB"/>
        </w:rPr>
        <w:t>ARPANSA Standard</w:t>
      </w:r>
      <w:r>
        <w:rPr>
          <w:rFonts w:eastAsiaTheme="minorHAnsi"/>
          <w:sz w:val="22"/>
          <w:szCs w:val="22"/>
          <w:lang w:val="en-GB"/>
        </w:rPr>
        <w:t>), published by the Australian Radiation Protection and Nuclear Safety Agency, and</w:t>
      </w:r>
      <w:r w:rsidR="00D454A0">
        <w:rPr>
          <w:rFonts w:eastAsiaTheme="minorHAnsi"/>
          <w:sz w:val="22"/>
          <w:szCs w:val="22"/>
          <w:lang w:val="en-GB"/>
        </w:rPr>
        <w:t xml:space="preserve"> available, free of charge, at </w:t>
      </w:r>
      <w:hyperlink r:id="rId17" w:history="1">
        <w:r w:rsidR="00D454A0" w:rsidRPr="00AC737B">
          <w:rPr>
            <w:rStyle w:val="Hyperlink"/>
            <w:rFonts w:eastAsiaTheme="minorHAnsi"/>
            <w:sz w:val="22"/>
            <w:szCs w:val="22"/>
            <w:lang w:val="en-GB"/>
          </w:rPr>
          <w:t>www.arpansa.gov.au</w:t>
        </w:r>
      </w:hyperlink>
      <w:r w:rsidR="00D454A0">
        <w:rPr>
          <w:rFonts w:eastAsiaTheme="minorHAnsi"/>
          <w:sz w:val="22"/>
          <w:szCs w:val="22"/>
          <w:lang w:val="en-GB"/>
        </w:rPr>
        <w:t xml:space="preserve">; </w:t>
      </w:r>
    </w:p>
    <w:p w14:paraId="4EF37055" w14:textId="3CC88366" w:rsidR="00B11A74" w:rsidRPr="009F58B3" w:rsidRDefault="00BD170A" w:rsidP="009F58B3">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the Radio Reg</w:t>
      </w:r>
      <w:r w:rsidR="00766C3D">
        <w:rPr>
          <w:rFonts w:eastAsiaTheme="minorHAnsi"/>
          <w:sz w:val="22"/>
          <w:szCs w:val="22"/>
          <w:lang w:val="en-AU"/>
        </w:rPr>
        <w:t>ulations</w:t>
      </w:r>
      <w:r w:rsidR="00A80DD1">
        <w:rPr>
          <w:rFonts w:eastAsiaTheme="minorHAnsi"/>
          <w:sz w:val="22"/>
          <w:szCs w:val="22"/>
          <w:lang w:val="en-AU"/>
        </w:rPr>
        <w:t>, published by the International Telecommunication Union</w:t>
      </w:r>
      <w:r w:rsidR="00C1313A">
        <w:rPr>
          <w:rFonts w:eastAsiaTheme="minorHAnsi"/>
          <w:sz w:val="22"/>
          <w:szCs w:val="22"/>
          <w:lang w:val="en-AU"/>
        </w:rPr>
        <w:t xml:space="preserve"> and available, free of charge, at </w:t>
      </w:r>
      <w:hyperlink r:id="rId18" w:history="1">
        <w:r w:rsidR="00C1313A" w:rsidRPr="00AC737B">
          <w:rPr>
            <w:rStyle w:val="Hyperlink"/>
            <w:rFonts w:eastAsiaTheme="minorHAnsi"/>
            <w:sz w:val="22"/>
            <w:szCs w:val="22"/>
            <w:lang w:val="en-AU"/>
          </w:rPr>
          <w:t>www.itu.int</w:t>
        </w:r>
      </w:hyperlink>
      <w:r w:rsidR="00C1313A">
        <w:rPr>
          <w:rFonts w:eastAsiaTheme="minorHAnsi"/>
          <w:sz w:val="22"/>
          <w:szCs w:val="22"/>
          <w:lang w:val="en-AU"/>
        </w:rPr>
        <w:t xml:space="preserve">; </w:t>
      </w:r>
    </w:p>
    <w:p w14:paraId="06D03FCB" w14:textId="05D62EBF" w:rsidR="004F2A92" w:rsidRDefault="00AA5D0E" w:rsidP="00817659">
      <w:pPr>
        <w:spacing w:before="240" w:after="160" w:line="256" w:lineRule="auto"/>
        <w:rPr>
          <w:rFonts w:eastAsiaTheme="minorHAnsi"/>
          <w:sz w:val="22"/>
          <w:szCs w:val="22"/>
          <w:lang w:val="en-AU"/>
        </w:rPr>
      </w:pPr>
      <w:r>
        <w:rPr>
          <w:rFonts w:eastAsiaTheme="minorHAnsi"/>
          <w:sz w:val="22"/>
          <w:szCs w:val="22"/>
          <w:lang w:val="en-AU"/>
        </w:rPr>
        <w:t>The Amateur Stations Class Licence also incorporates</w:t>
      </w:r>
      <w:r w:rsidR="004C64D3">
        <w:rPr>
          <w:rFonts w:eastAsiaTheme="minorHAnsi"/>
          <w:sz w:val="22"/>
          <w:szCs w:val="22"/>
          <w:lang w:val="en-AU"/>
        </w:rPr>
        <w:t xml:space="preserve"> the following documents as existing </w:t>
      </w:r>
      <w:r w:rsidR="00822C7A">
        <w:rPr>
          <w:rFonts w:eastAsiaTheme="minorHAnsi"/>
          <w:sz w:val="22"/>
          <w:szCs w:val="22"/>
          <w:lang w:val="en-AU"/>
        </w:rPr>
        <w:t>each time a document mentioned in subclause 4(4) of Schedule 1 to the Amateur Stations Class Licence was created</w:t>
      </w:r>
      <w:r w:rsidR="004F2A92">
        <w:rPr>
          <w:rFonts w:eastAsiaTheme="minorHAnsi"/>
          <w:sz w:val="22"/>
          <w:szCs w:val="22"/>
          <w:lang w:val="en-AU"/>
        </w:rPr>
        <w:t>:</w:t>
      </w:r>
    </w:p>
    <w:p w14:paraId="44F68447" w14:textId="028743D0" w:rsidR="00AA5D0E" w:rsidRDefault="00AA5D0E" w:rsidP="004F2A92">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AS</w:t>
      </w:r>
      <w:r w:rsidR="00364480">
        <w:rPr>
          <w:rFonts w:eastAsiaTheme="minorHAnsi"/>
          <w:sz w:val="22"/>
          <w:szCs w:val="22"/>
          <w:lang w:val="en-AU"/>
        </w:rPr>
        <w:t xml:space="preserve"> </w:t>
      </w:r>
      <w:r>
        <w:rPr>
          <w:rFonts w:eastAsiaTheme="minorHAnsi"/>
          <w:sz w:val="22"/>
          <w:szCs w:val="22"/>
          <w:lang w:val="en-AU"/>
        </w:rPr>
        <w:t>2772</w:t>
      </w:r>
      <w:r w:rsidR="00416C12">
        <w:rPr>
          <w:rFonts w:eastAsiaTheme="minorHAnsi"/>
          <w:sz w:val="22"/>
          <w:szCs w:val="22"/>
          <w:lang w:val="en-AU"/>
        </w:rPr>
        <w:t>.2</w:t>
      </w:r>
      <w:r w:rsidR="004F2A92">
        <w:rPr>
          <w:rFonts w:eastAsiaTheme="minorHAnsi"/>
          <w:sz w:val="22"/>
          <w:szCs w:val="22"/>
          <w:lang w:val="en-AU"/>
        </w:rPr>
        <w:t>-19</w:t>
      </w:r>
      <w:r w:rsidR="0089218F">
        <w:rPr>
          <w:rFonts w:eastAsiaTheme="minorHAnsi"/>
          <w:sz w:val="22"/>
          <w:szCs w:val="22"/>
          <w:lang w:val="en-AU"/>
        </w:rPr>
        <w:t>8</w:t>
      </w:r>
      <w:r w:rsidR="004F2A92">
        <w:rPr>
          <w:rFonts w:eastAsiaTheme="minorHAnsi"/>
          <w:sz w:val="22"/>
          <w:szCs w:val="22"/>
          <w:lang w:val="en-AU"/>
        </w:rPr>
        <w:t>8 Radiofrequency radiation Part 2</w:t>
      </w:r>
      <w:r w:rsidR="004C64D3">
        <w:rPr>
          <w:rFonts w:eastAsiaTheme="minorHAnsi"/>
          <w:sz w:val="22"/>
          <w:szCs w:val="22"/>
          <w:lang w:val="en-AU"/>
        </w:rPr>
        <w:t>: Principles and methods of measurement – 300 kHz to 100 GHz (</w:t>
      </w:r>
      <w:r w:rsidR="004C64D3" w:rsidRPr="009F58B3">
        <w:rPr>
          <w:rFonts w:eastAsiaTheme="minorHAnsi"/>
          <w:b/>
          <w:bCs/>
          <w:sz w:val="22"/>
          <w:szCs w:val="22"/>
          <w:lang w:val="en-AU"/>
        </w:rPr>
        <w:t>AS</w:t>
      </w:r>
      <w:r w:rsidR="00364480">
        <w:rPr>
          <w:rFonts w:eastAsiaTheme="minorHAnsi"/>
          <w:b/>
          <w:bCs/>
          <w:sz w:val="22"/>
          <w:szCs w:val="22"/>
          <w:lang w:val="en-AU"/>
        </w:rPr>
        <w:t xml:space="preserve"> </w:t>
      </w:r>
      <w:r w:rsidR="000C4383" w:rsidRPr="009F58B3">
        <w:rPr>
          <w:rFonts w:eastAsiaTheme="minorHAnsi"/>
          <w:b/>
          <w:bCs/>
          <w:sz w:val="22"/>
          <w:szCs w:val="22"/>
          <w:lang w:val="en-AU"/>
        </w:rPr>
        <w:t>2772</w:t>
      </w:r>
      <w:r w:rsidR="00577CE8">
        <w:rPr>
          <w:rFonts w:eastAsiaTheme="minorHAnsi"/>
          <w:b/>
          <w:bCs/>
          <w:sz w:val="22"/>
          <w:szCs w:val="22"/>
          <w:lang w:val="en-AU"/>
        </w:rPr>
        <w:t>.2</w:t>
      </w:r>
      <w:r w:rsidR="000C4383" w:rsidRPr="009F58B3">
        <w:rPr>
          <w:rFonts w:eastAsiaTheme="minorHAnsi"/>
          <w:b/>
          <w:bCs/>
          <w:sz w:val="22"/>
          <w:szCs w:val="22"/>
          <w:lang w:val="en-AU"/>
        </w:rPr>
        <w:t>-19</w:t>
      </w:r>
      <w:r w:rsidR="00F156CE">
        <w:rPr>
          <w:rFonts w:eastAsiaTheme="minorHAnsi"/>
          <w:b/>
          <w:bCs/>
          <w:sz w:val="22"/>
          <w:szCs w:val="22"/>
          <w:lang w:val="en-AU"/>
        </w:rPr>
        <w:t>8</w:t>
      </w:r>
      <w:r w:rsidR="000C4383" w:rsidRPr="009F58B3">
        <w:rPr>
          <w:rFonts w:eastAsiaTheme="minorHAnsi"/>
          <w:b/>
          <w:bCs/>
          <w:sz w:val="22"/>
          <w:szCs w:val="22"/>
          <w:lang w:val="en-AU"/>
        </w:rPr>
        <w:t>8</w:t>
      </w:r>
      <w:r w:rsidR="000C4383">
        <w:rPr>
          <w:rFonts w:eastAsiaTheme="minorHAnsi"/>
          <w:sz w:val="22"/>
          <w:szCs w:val="22"/>
          <w:lang w:val="en-AU"/>
        </w:rPr>
        <w:t>)</w:t>
      </w:r>
      <w:r w:rsidR="004C64D3">
        <w:rPr>
          <w:rFonts w:eastAsiaTheme="minorHAnsi"/>
          <w:sz w:val="22"/>
          <w:szCs w:val="22"/>
          <w:lang w:val="en-AU"/>
        </w:rPr>
        <w:t>, published by Standards Australia</w:t>
      </w:r>
      <w:r w:rsidR="000C4383">
        <w:rPr>
          <w:rFonts w:eastAsiaTheme="minorHAnsi"/>
          <w:sz w:val="22"/>
          <w:szCs w:val="22"/>
          <w:lang w:val="en-AU"/>
        </w:rPr>
        <w:t>. AS 2772</w:t>
      </w:r>
      <w:r w:rsidR="00416C12">
        <w:rPr>
          <w:rFonts w:eastAsiaTheme="minorHAnsi"/>
          <w:sz w:val="22"/>
          <w:szCs w:val="22"/>
          <w:lang w:val="en-AU"/>
        </w:rPr>
        <w:t>.2</w:t>
      </w:r>
      <w:r w:rsidR="000C4383">
        <w:rPr>
          <w:rFonts w:eastAsiaTheme="minorHAnsi"/>
          <w:sz w:val="22"/>
          <w:szCs w:val="22"/>
          <w:lang w:val="en-AU"/>
        </w:rPr>
        <w:t>-19</w:t>
      </w:r>
      <w:r w:rsidR="00A32821">
        <w:rPr>
          <w:rFonts w:eastAsiaTheme="minorHAnsi"/>
          <w:sz w:val="22"/>
          <w:szCs w:val="22"/>
          <w:lang w:val="en-AU"/>
        </w:rPr>
        <w:t>8</w:t>
      </w:r>
      <w:r w:rsidR="000C4383">
        <w:rPr>
          <w:rFonts w:eastAsiaTheme="minorHAnsi"/>
          <w:sz w:val="22"/>
          <w:szCs w:val="22"/>
          <w:lang w:val="en-AU"/>
        </w:rPr>
        <w:t>8 is available, for a fee, from a Standards Australia distributor listed on the Standards Australia website (</w:t>
      </w:r>
      <w:hyperlink r:id="rId19" w:history="1">
        <w:r w:rsidR="000C4383" w:rsidRPr="00AC737B">
          <w:rPr>
            <w:rStyle w:val="Hyperlink"/>
            <w:rFonts w:eastAsiaTheme="minorHAnsi"/>
            <w:sz w:val="22"/>
            <w:szCs w:val="22"/>
            <w:lang w:val="en-AU"/>
          </w:rPr>
          <w:t>www.standards.org.au</w:t>
        </w:r>
      </w:hyperlink>
      <w:r w:rsidR="000C4383">
        <w:rPr>
          <w:rFonts w:eastAsiaTheme="minorHAnsi"/>
          <w:sz w:val="22"/>
          <w:szCs w:val="22"/>
          <w:lang w:val="en-AU"/>
        </w:rPr>
        <w:t>). AS 277</w:t>
      </w:r>
      <w:r w:rsidR="00DD6120">
        <w:rPr>
          <w:rFonts w:eastAsiaTheme="minorHAnsi"/>
          <w:sz w:val="22"/>
          <w:szCs w:val="22"/>
          <w:lang w:val="en-AU"/>
        </w:rPr>
        <w:t>2</w:t>
      </w:r>
      <w:r w:rsidR="00577CE8">
        <w:rPr>
          <w:rFonts w:eastAsiaTheme="minorHAnsi"/>
          <w:sz w:val="22"/>
          <w:szCs w:val="22"/>
          <w:lang w:val="en-AU"/>
        </w:rPr>
        <w:t>.2</w:t>
      </w:r>
      <w:r w:rsidR="00DD6120">
        <w:rPr>
          <w:rFonts w:eastAsiaTheme="minorHAnsi"/>
          <w:sz w:val="22"/>
          <w:szCs w:val="22"/>
          <w:lang w:val="en-AU"/>
        </w:rPr>
        <w:t>-19</w:t>
      </w:r>
      <w:r w:rsidR="005546A5">
        <w:rPr>
          <w:rFonts w:eastAsiaTheme="minorHAnsi"/>
          <w:sz w:val="22"/>
          <w:szCs w:val="22"/>
          <w:lang w:val="en-AU"/>
        </w:rPr>
        <w:t>8</w:t>
      </w:r>
      <w:r w:rsidR="00DD6120">
        <w:rPr>
          <w:rFonts w:eastAsiaTheme="minorHAnsi"/>
          <w:sz w:val="22"/>
          <w:szCs w:val="22"/>
          <w:lang w:val="en-AU"/>
        </w:rPr>
        <w:t>8</w:t>
      </w:r>
      <w:r w:rsidR="00364480">
        <w:rPr>
          <w:rFonts w:eastAsiaTheme="minorHAnsi"/>
          <w:sz w:val="22"/>
          <w:szCs w:val="22"/>
          <w:lang w:val="en-AU"/>
        </w:rPr>
        <w:t xml:space="preserve"> </w:t>
      </w:r>
      <w:r w:rsidR="000C4383">
        <w:rPr>
          <w:rFonts w:eastAsiaTheme="minorHAnsi"/>
          <w:sz w:val="22"/>
          <w:szCs w:val="22"/>
          <w:lang w:val="en-AU"/>
        </w:rPr>
        <w:t>is also available to be viewed, on prior request, at an ACMA office, subject to licensing conditions;</w:t>
      </w:r>
    </w:p>
    <w:p w14:paraId="3E522A26" w14:textId="4CA9BE04" w:rsidR="004C64D3" w:rsidRDefault="00DD6120" w:rsidP="009F58B3">
      <w:pPr>
        <w:pStyle w:val="ListParagraph"/>
        <w:numPr>
          <w:ilvl w:val="0"/>
          <w:numId w:val="3"/>
        </w:numPr>
        <w:spacing w:after="160" w:line="256" w:lineRule="auto"/>
        <w:rPr>
          <w:rFonts w:eastAsiaTheme="minorHAnsi"/>
          <w:sz w:val="22"/>
          <w:szCs w:val="22"/>
          <w:lang w:val="en-AU"/>
        </w:rPr>
      </w:pPr>
      <w:r>
        <w:rPr>
          <w:rFonts w:eastAsiaTheme="minorHAnsi"/>
          <w:sz w:val="22"/>
          <w:szCs w:val="22"/>
          <w:lang w:val="en-AU"/>
        </w:rPr>
        <w:t xml:space="preserve">AS/NZS 2772.1 (Int)-1998 Radiofrequency fields, Part </w:t>
      </w:r>
      <w:r w:rsidR="00E9264F">
        <w:rPr>
          <w:rFonts w:eastAsiaTheme="minorHAnsi"/>
          <w:sz w:val="22"/>
          <w:szCs w:val="22"/>
          <w:lang w:val="en-AU"/>
        </w:rPr>
        <w:t>1: Maximum exposure levels – 3 kHz to 300 GHz (</w:t>
      </w:r>
      <w:r w:rsidR="00E9264F" w:rsidRPr="009F58B3">
        <w:rPr>
          <w:rFonts w:eastAsiaTheme="minorHAnsi"/>
          <w:b/>
          <w:bCs/>
          <w:sz w:val="22"/>
          <w:szCs w:val="22"/>
          <w:lang w:val="en-AU"/>
        </w:rPr>
        <w:t>AS/NZS 2772.1 (Int)-1998</w:t>
      </w:r>
      <w:r w:rsidR="00E9264F">
        <w:rPr>
          <w:rFonts w:eastAsiaTheme="minorHAnsi"/>
          <w:sz w:val="22"/>
          <w:szCs w:val="22"/>
          <w:lang w:val="en-AU"/>
        </w:rPr>
        <w:t>), publ</w:t>
      </w:r>
      <w:r w:rsidR="00BC1DEA">
        <w:rPr>
          <w:rFonts w:eastAsiaTheme="minorHAnsi"/>
          <w:sz w:val="22"/>
          <w:szCs w:val="22"/>
          <w:lang w:val="en-AU"/>
        </w:rPr>
        <w:t>ished by Standards Australia. AS/NZS 2772.1 (Int)-1998 is available, for a fee, from a Standards Australia distributor listed on the Standards Australia website (</w:t>
      </w:r>
      <w:hyperlink r:id="rId20" w:history="1">
        <w:r w:rsidR="00BC1DEA" w:rsidRPr="00AC737B">
          <w:rPr>
            <w:rStyle w:val="Hyperlink"/>
            <w:rFonts w:eastAsiaTheme="minorHAnsi"/>
            <w:sz w:val="22"/>
            <w:szCs w:val="22"/>
            <w:lang w:val="en-AU"/>
          </w:rPr>
          <w:t>www.standards.org.au</w:t>
        </w:r>
      </w:hyperlink>
      <w:r w:rsidR="00BC1DEA">
        <w:rPr>
          <w:rFonts w:eastAsiaTheme="minorHAnsi"/>
          <w:sz w:val="22"/>
          <w:szCs w:val="22"/>
          <w:lang w:val="en-AU"/>
        </w:rPr>
        <w:t>). AS/NZS 2772.1 (Int)-1998 is also available to be viewed, on prior request, at an ACMA office, subject to licensing conditions;</w:t>
      </w:r>
    </w:p>
    <w:p w14:paraId="5313DF0C" w14:textId="77777777" w:rsidR="00384F35" w:rsidRDefault="00F34AE4" w:rsidP="00817659">
      <w:pPr>
        <w:spacing w:before="240" w:after="160" w:line="256" w:lineRule="auto"/>
        <w:rPr>
          <w:rFonts w:eastAsiaTheme="minorHAnsi"/>
          <w:sz w:val="22"/>
          <w:szCs w:val="22"/>
          <w:lang w:val="en-AU"/>
        </w:rPr>
      </w:pPr>
      <w:r>
        <w:rPr>
          <w:rFonts w:eastAsiaTheme="minorHAnsi"/>
          <w:sz w:val="22"/>
          <w:szCs w:val="22"/>
          <w:lang w:val="en-AU"/>
        </w:rPr>
        <w:t xml:space="preserve">The Amateur Stations Class Licence also incorporates the </w:t>
      </w:r>
      <w:r w:rsidR="00384F35">
        <w:rPr>
          <w:rFonts w:eastAsiaTheme="minorHAnsi"/>
          <w:sz w:val="22"/>
          <w:szCs w:val="22"/>
          <w:lang w:val="en-AU"/>
        </w:rPr>
        <w:t>following documents as existing immediately before the commencement of the Amateur Stations Class Licence:</w:t>
      </w:r>
    </w:p>
    <w:p w14:paraId="1D975AED" w14:textId="0EA57F1D" w:rsidR="00F34AE4" w:rsidRDefault="00384F35" w:rsidP="00384F35">
      <w:pPr>
        <w:pStyle w:val="ListParagraph"/>
        <w:numPr>
          <w:ilvl w:val="0"/>
          <w:numId w:val="46"/>
        </w:numPr>
        <w:spacing w:before="240" w:after="160" w:line="256" w:lineRule="auto"/>
        <w:rPr>
          <w:rFonts w:eastAsiaTheme="minorHAnsi"/>
          <w:sz w:val="22"/>
          <w:szCs w:val="22"/>
          <w:lang w:val="en-AU"/>
        </w:rPr>
      </w:pPr>
      <w:r>
        <w:rPr>
          <w:rFonts w:eastAsiaTheme="minorHAnsi"/>
          <w:sz w:val="22"/>
          <w:szCs w:val="22"/>
          <w:lang w:val="en-AU"/>
        </w:rPr>
        <w:t xml:space="preserve">the </w:t>
      </w:r>
      <w:r w:rsidR="00F34AE4" w:rsidRPr="009F58B3">
        <w:rPr>
          <w:rFonts w:eastAsiaTheme="minorHAnsi"/>
          <w:sz w:val="22"/>
          <w:szCs w:val="22"/>
          <w:lang w:val="en-AU"/>
        </w:rPr>
        <w:t>list of identifiers and persons described as the ‘2x1 Callsign register’</w:t>
      </w:r>
      <w:r w:rsidR="00F04407" w:rsidRPr="009F58B3">
        <w:rPr>
          <w:rFonts w:eastAsiaTheme="minorHAnsi"/>
          <w:sz w:val="22"/>
          <w:szCs w:val="22"/>
          <w:lang w:val="en-AU"/>
        </w:rPr>
        <w:t xml:space="preserve"> (the </w:t>
      </w:r>
      <w:r w:rsidR="00F04407" w:rsidRPr="009F58B3">
        <w:rPr>
          <w:rFonts w:eastAsiaTheme="minorHAnsi"/>
          <w:b/>
          <w:bCs/>
          <w:sz w:val="22"/>
          <w:szCs w:val="22"/>
          <w:lang w:val="en-AU"/>
        </w:rPr>
        <w:t>Contest Call Sign List</w:t>
      </w:r>
      <w:r w:rsidR="00F04407" w:rsidRPr="009F58B3">
        <w:rPr>
          <w:rFonts w:eastAsiaTheme="minorHAnsi"/>
          <w:sz w:val="22"/>
          <w:szCs w:val="22"/>
          <w:lang w:val="en-AU"/>
        </w:rPr>
        <w:t>)</w:t>
      </w:r>
      <w:r w:rsidR="00F34AE4" w:rsidRPr="009F58B3">
        <w:rPr>
          <w:rFonts w:eastAsiaTheme="minorHAnsi"/>
          <w:sz w:val="22"/>
          <w:szCs w:val="22"/>
          <w:lang w:val="en-AU"/>
        </w:rPr>
        <w:t xml:space="preserve">, published by the University of Tasmania, through the Australian Maritime </w:t>
      </w:r>
      <w:r w:rsidR="00F34AE4" w:rsidRPr="009F58B3">
        <w:rPr>
          <w:rFonts w:eastAsiaTheme="minorHAnsi"/>
          <w:sz w:val="22"/>
          <w:szCs w:val="22"/>
          <w:lang w:val="en-AU"/>
        </w:rPr>
        <w:lastRenderedPageBreak/>
        <w:t>College</w:t>
      </w:r>
      <w:r w:rsidR="00F04407" w:rsidRPr="009F58B3">
        <w:rPr>
          <w:rFonts w:eastAsiaTheme="minorHAnsi"/>
          <w:sz w:val="22"/>
          <w:szCs w:val="22"/>
          <w:lang w:val="en-AU"/>
        </w:rPr>
        <w:t>, as existing immediately before the commencement of the Amateur Stations Class Licence</w:t>
      </w:r>
      <w:r w:rsidR="00F34AE4" w:rsidRPr="009F58B3">
        <w:rPr>
          <w:rFonts w:eastAsiaTheme="minorHAnsi"/>
          <w:sz w:val="22"/>
          <w:szCs w:val="22"/>
          <w:lang w:val="en-AU"/>
        </w:rPr>
        <w:t xml:space="preserve">. </w:t>
      </w:r>
      <w:r w:rsidR="004E7ABF" w:rsidRPr="009F58B3">
        <w:rPr>
          <w:rFonts w:eastAsiaTheme="minorHAnsi"/>
          <w:sz w:val="22"/>
          <w:szCs w:val="22"/>
          <w:lang w:val="en-AU"/>
        </w:rPr>
        <w:t xml:space="preserve">The Contest Call Sign List is available, free of charge, at </w:t>
      </w:r>
      <w:hyperlink r:id="rId21" w:history="1">
        <w:r w:rsidR="004E7ABF" w:rsidRPr="00384F35">
          <w:rPr>
            <w:rStyle w:val="Hyperlink"/>
            <w:rFonts w:eastAsiaTheme="minorHAnsi"/>
            <w:sz w:val="22"/>
            <w:szCs w:val="22"/>
            <w:lang w:val="en-AU"/>
          </w:rPr>
          <w:t>www.amc.edu.au</w:t>
        </w:r>
      </w:hyperlink>
      <w:r>
        <w:rPr>
          <w:rFonts w:eastAsiaTheme="minorHAnsi"/>
          <w:sz w:val="22"/>
          <w:szCs w:val="22"/>
          <w:lang w:val="en-AU"/>
        </w:rPr>
        <w:t>;</w:t>
      </w:r>
    </w:p>
    <w:p w14:paraId="630053DE" w14:textId="0D464BF0" w:rsidR="00384F35" w:rsidRPr="009F58B3" w:rsidRDefault="00B91306" w:rsidP="009F58B3">
      <w:pPr>
        <w:pStyle w:val="ListParagraph"/>
        <w:numPr>
          <w:ilvl w:val="0"/>
          <w:numId w:val="46"/>
        </w:numPr>
        <w:spacing w:before="240" w:after="160" w:line="256" w:lineRule="auto"/>
        <w:rPr>
          <w:rFonts w:eastAsiaTheme="minorHAnsi"/>
          <w:sz w:val="22"/>
          <w:szCs w:val="22"/>
          <w:lang w:val="en-AU"/>
        </w:rPr>
      </w:pPr>
      <w:r>
        <w:rPr>
          <w:rFonts w:eastAsiaTheme="minorHAnsi"/>
          <w:sz w:val="22"/>
          <w:szCs w:val="22"/>
          <w:lang w:val="en-AU"/>
        </w:rPr>
        <w:t>T</w:t>
      </w:r>
      <w:r w:rsidR="00384F35">
        <w:rPr>
          <w:rFonts w:eastAsiaTheme="minorHAnsi"/>
          <w:sz w:val="22"/>
          <w:szCs w:val="22"/>
          <w:lang w:val="en-AU"/>
        </w:rPr>
        <w:t xml:space="preserve">ables of </w:t>
      </w:r>
      <w:r>
        <w:rPr>
          <w:rFonts w:eastAsiaTheme="minorHAnsi"/>
          <w:sz w:val="22"/>
          <w:szCs w:val="22"/>
          <w:lang w:val="en-AU"/>
        </w:rPr>
        <w:t>E</w:t>
      </w:r>
      <w:r w:rsidR="00384F35">
        <w:rPr>
          <w:rFonts w:eastAsiaTheme="minorHAnsi"/>
          <w:sz w:val="22"/>
          <w:szCs w:val="22"/>
          <w:lang w:val="en-AU"/>
        </w:rPr>
        <w:t xml:space="preserve">quivalent </w:t>
      </w:r>
      <w:r>
        <w:rPr>
          <w:rFonts w:eastAsiaTheme="minorHAnsi"/>
          <w:sz w:val="22"/>
          <w:szCs w:val="22"/>
          <w:lang w:val="en-AU"/>
        </w:rPr>
        <w:t>Q</w:t>
      </w:r>
      <w:r w:rsidR="00384F35">
        <w:rPr>
          <w:rFonts w:eastAsiaTheme="minorHAnsi"/>
          <w:sz w:val="22"/>
          <w:szCs w:val="22"/>
          <w:lang w:val="en-AU"/>
        </w:rPr>
        <w:t xml:space="preserve">ualifications and </w:t>
      </w:r>
      <w:r>
        <w:rPr>
          <w:rFonts w:eastAsiaTheme="minorHAnsi"/>
          <w:sz w:val="22"/>
          <w:szCs w:val="22"/>
          <w:lang w:val="en-AU"/>
        </w:rPr>
        <w:t>L</w:t>
      </w:r>
      <w:r w:rsidR="00384F35">
        <w:rPr>
          <w:rFonts w:eastAsiaTheme="minorHAnsi"/>
          <w:sz w:val="22"/>
          <w:szCs w:val="22"/>
          <w:lang w:val="en-AU"/>
        </w:rPr>
        <w:t>icences published by the ACMA on the ‘Overseas amateurs visiting Australia’ webpage of the ACMA’s website</w:t>
      </w:r>
      <w:r w:rsidR="0035614C">
        <w:rPr>
          <w:rFonts w:eastAsiaTheme="minorHAnsi"/>
          <w:sz w:val="22"/>
          <w:szCs w:val="22"/>
          <w:lang w:val="en-AU"/>
        </w:rPr>
        <w:t xml:space="preserve"> and available, free of charge, at </w:t>
      </w:r>
      <w:hyperlink r:id="rId22" w:history="1">
        <w:r w:rsidR="00297945" w:rsidRPr="00297945">
          <w:rPr>
            <w:rStyle w:val="Hyperlink"/>
            <w:rFonts w:eastAsiaTheme="minorHAnsi"/>
            <w:sz w:val="22"/>
            <w:szCs w:val="22"/>
            <w:lang w:val="en-AU"/>
          </w:rPr>
          <w:t>www.acma.gov.au</w:t>
        </w:r>
      </w:hyperlink>
      <w:r w:rsidR="0035614C">
        <w:rPr>
          <w:rFonts w:eastAsiaTheme="minorHAnsi"/>
          <w:sz w:val="22"/>
          <w:szCs w:val="22"/>
          <w:lang w:val="en-AU"/>
        </w:rPr>
        <w:t xml:space="preserve">. </w:t>
      </w:r>
    </w:p>
    <w:p w14:paraId="392B8DBF" w14:textId="6CF9257D" w:rsidR="00135BAE" w:rsidRDefault="006C6F73" w:rsidP="0054110E">
      <w:pPr>
        <w:spacing w:before="240" w:after="160" w:line="256" w:lineRule="auto"/>
        <w:rPr>
          <w:sz w:val="22"/>
          <w:szCs w:val="22"/>
        </w:rPr>
      </w:pPr>
      <w:r>
        <w:rPr>
          <w:rFonts w:eastAsiaTheme="minorHAnsi"/>
          <w:sz w:val="22"/>
          <w:szCs w:val="22"/>
        </w:rPr>
        <w:t>T</w:t>
      </w:r>
      <w:r w:rsidR="009A6CC1">
        <w:rPr>
          <w:sz w:val="22"/>
          <w:szCs w:val="22"/>
        </w:rPr>
        <w:t>he Amateur Licences Renewal Statement</w:t>
      </w:r>
      <w:r>
        <w:rPr>
          <w:sz w:val="22"/>
          <w:szCs w:val="22"/>
        </w:rPr>
        <w:t xml:space="preserve"> Determination incorporates the </w:t>
      </w:r>
      <w:r>
        <w:rPr>
          <w:i/>
          <w:iCs/>
          <w:sz w:val="22"/>
          <w:szCs w:val="22"/>
        </w:rPr>
        <w:t>Radiocommunications (Interpretation) Determination 2015</w:t>
      </w:r>
      <w:r>
        <w:rPr>
          <w:sz w:val="22"/>
          <w:szCs w:val="22"/>
        </w:rPr>
        <w:t xml:space="preserve">, as in force from time to time. The </w:t>
      </w:r>
      <w:r>
        <w:rPr>
          <w:i/>
          <w:iCs/>
          <w:sz w:val="22"/>
          <w:szCs w:val="22"/>
        </w:rPr>
        <w:t>Radiocommunications (Interpretation) Determination 2015</w:t>
      </w:r>
      <w:r>
        <w:rPr>
          <w:sz w:val="22"/>
          <w:szCs w:val="22"/>
        </w:rPr>
        <w:t xml:space="preserve"> is a legislative instrument and is available, free of charge, from the Federal Register of Legislation at </w:t>
      </w:r>
      <w:hyperlink r:id="rId23" w:history="1">
        <w:r w:rsidRPr="00AC737B">
          <w:rPr>
            <w:rStyle w:val="Hyperlink"/>
            <w:sz w:val="22"/>
            <w:szCs w:val="22"/>
          </w:rPr>
          <w:t>www.legislation.gov.au</w:t>
        </w:r>
      </w:hyperlink>
      <w:r>
        <w:rPr>
          <w:sz w:val="22"/>
          <w:szCs w:val="22"/>
        </w:rPr>
        <w:t xml:space="preserve">. </w:t>
      </w:r>
    </w:p>
    <w:p w14:paraId="0533B29C" w14:textId="3911A759" w:rsidR="006E35BD" w:rsidRDefault="006E35BD" w:rsidP="006E35BD">
      <w:pPr>
        <w:spacing w:before="240" w:after="160" w:line="256" w:lineRule="auto"/>
        <w:rPr>
          <w:sz w:val="22"/>
          <w:szCs w:val="22"/>
        </w:rPr>
      </w:pPr>
      <w:r>
        <w:rPr>
          <w:sz w:val="22"/>
          <w:szCs w:val="22"/>
        </w:rPr>
        <w:t>T</w:t>
      </w:r>
      <w:r w:rsidR="004E0CB7" w:rsidRPr="00E07C4D">
        <w:rPr>
          <w:rFonts w:eastAsiaTheme="minorHAnsi"/>
          <w:sz w:val="22"/>
          <w:szCs w:val="22"/>
          <w:lang w:val="en-AU"/>
        </w:rPr>
        <w:t xml:space="preserve">he </w:t>
      </w:r>
      <w:r w:rsidR="00080757">
        <w:rPr>
          <w:rFonts w:eastAsiaTheme="minorHAnsi"/>
          <w:sz w:val="22"/>
          <w:szCs w:val="22"/>
          <w:lang w:val="en-AU"/>
        </w:rPr>
        <w:t xml:space="preserve">Amateur Licences </w:t>
      </w:r>
      <w:r w:rsidR="004E0CB7" w:rsidRPr="00E07C4D">
        <w:rPr>
          <w:rFonts w:eastAsiaTheme="minorHAnsi"/>
          <w:sz w:val="22"/>
          <w:szCs w:val="22"/>
          <w:lang w:val="en-AU"/>
        </w:rPr>
        <w:t>Amendment Instrument</w:t>
      </w:r>
      <w:r>
        <w:rPr>
          <w:rFonts w:eastAsiaTheme="minorHAnsi"/>
          <w:sz w:val="22"/>
          <w:szCs w:val="22"/>
          <w:lang w:val="en-AU"/>
        </w:rPr>
        <w:t xml:space="preserve"> amends the Amateur LCD to incorporate the Amateur Stations Class Licence, as in force from time to time. </w:t>
      </w:r>
      <w:r>
        <w:rPr>
          <w:sz w:val="22"/>
          <w:szCs w:val="22"/>
        </w:rPr>
        <w:t xml:space="preserve">The Amateur Stations Class </w:t>
      </w:r>
      <w:proofErr w:type="spellStart"/>
      <w:r>
        <w:rPr>
          <w:sz w:val="22"/>
          <w:szCs w:val="22"/>
        </w:rPr>
        <w:t>Licence</w:t>
      </w:r>
      <w:proofErr w:type="spellEnd"/>
      <w:r>
        <w:rPr>
          <w:sz w:val="22"/>
          <w:szCs w:val="22"/>
        </w:rPr>
        <w:t xml:space="preserve"> is a legislative instrument and is available, free of charge, from the Federal Register of Legislation at </w:t>
      </w:r>
      <w:hyperlink r:id="rId24" w:history="1">
        <w:r w:rsidRPr="00AC737B">
          <w:rPr>
            <w:rStyle w:val="Hyperlink"/>
            <w:sz w:val="22"/>
            <w:szCs w:val="22"/>
          </w:rPr>
          <w:t>www.legislation.gov.au</w:t>
        </w:r>
      </w:hyperlink>
      <w:r>
        <w:rPr>
          <w:sz w:val="22"/>
          <w:szCs w:val="22"/>
        </w:rPr>
        <w:t xml:space="preserve">. </w:t>
      </w:r>
    </w:p>
    <w:p w14:paraId="22AD91E4" w14:textId="7E94BBE8" w:rsidR="004E0CB7" w:rsidRPr="00E07C4D" w:rsidRDefault="006E35BD" w:rsidP="004E0CB7">
      <w:pPr>
        <w:spacing w:before="240" w:after="160" w:line="256" w:lineRule="auto"/>
        <w:rPr>
          <w:rFonts w:eastAsiaTheme="minorHAnsi"/>
          <w:sz w:val="22"/>
          <w:szCs w:val="22"/>
          <w:lang w:val="en-AU"/>
        </w:rPr>
      </w:pPr>
      <w:r>
        <w:rPr>
          <w:rFonts w:eastAsiaTheme="minorHAnsi"/>
          <w:sz w:val="22"/>
          <w:szCs w:val="22"/>
          <w:lang w:val="en-AU"/>
        </w:rPr>
        <w:t xml:space="preserve">The Amateur Licences Amendment Instrument does not amend the Qualified Operators Determination </w:t>
      </w:r>
      <w:r w:rsidR="007430DF">
        <w:rPr>
          <w:rFonts w:eastAsiaTheme="minorHAnsi"/>
          <w:sz w:val="22"/>
          <w:szCs w:val="22"/>
          <w:lang w:val="en-AU"/>
        </w:rPr>
        <w:t xml:space="preserve">such that the Qualified Operators Determination incorporates any Act, legislative </w:t>
      </w:r>
      <w:proofErr w:type="gramStart"/>
      <w:r w:rsidR="007430DF">
        <w:rPr>
          <w:rFonts w:eastAsiaTheme="minorHAnsi"/>
          <w:sz w:val="22"/>
          <w:szCs w:val="22"/>
          <w:lang w:val="en-AU"/>
        </w:rPr>
        <w:t>instrument</w:t>
      </w:r>
      <w:proofErr w:type="gramEnd"/>
      <w:r w:rsidR="007430DF">
        <w:rPr>
          <w:rFonts w:eastAsiaTheme="minorHAnsi"/>
          <w:sz w:val="22"/>
          <w:szCs w:val="22"/>
          <w:lang w:val="en-AU"/>
        </w:rPr>
        <w:t xml:space="preserve"> or other writing.</w:t>
      </w:r>
    </w:p>
    <w:p w14:paraId="50C8E624" w14:textId="77777777" w:rsidR="008615D3" w:rsidRPr="00E07C4D" w:rsidRDefault="00E76C4B" w:rsidP="009E0DAC">
      <w:pPr>
        <w:keepNext/>
        <w:spacing w:before="280" w:after="160" w:line="257" w:lineRule="auto"/>
        <w:rPr>
          <w:rFonts w:eastAsiaTheme="minorHAnsi"/>
          <w:b/>
          <w:sz w:val="22"/>
          <w:szCs w:val="22"/>
          <w:lang w:val="en-AU"/>
        </w:rPr>
      </w:pPr>
      <w:r w:rsidRPr="00E07C4D">
        <w:rPr>
          <w:rFonts w:eastAsiaTheme="minorHAnsi"/>
          <w:b/>
          <w:sz w:val="22"/>
          <w:szCs w:val="22"/>
          <w:lang w:val="en-AU"/>
        </w:rPr>
        <w:t>Consultation</w:t>
      </w:r>
    </w:p>
    <w:p w14:paraId="5E541ECB" w14:textId="0AC59C05" w:rsidR="008166C3" w:rsidRPr="00E07C4D" w:rsidRDefault="008166C3" w:rsidP="001F6F94">
      <w:pPr>
        <w:spacing w:before="240" w:after="160" w:line="256" w:lineRule="auto"/>
        <w:rPr>
          <w:rFonts w:eastAsiaTheme="minorEastAsia"/>
          <w:sz w:val="22"/>
          <w:szCs w:val="22"/>
          <w:lang w:val="en-AU"/>
        </w:rPr>
      </w:pPr>
      <w:r w:rsidRPr="11926381">
        <w:rPr>
          <w:rFonts w:eastAsiaTheme="minorEastAsia"/>
          <w:sz w:val="22"/>
          <w:szCs w:val="22"/>
          <w:lang w:val="en-AU"/>
        </w:rPr>
        <w:t xml:space="preserve">Before the </w:t>
      </w:r>
      <w:r w:rsidR="00B939F3" w:rsidRPr="11926381">
        <w:rPr>
          <w:rFonts w:eastAsiaTheme="minorEastAsia"/>
          <w:sz w:val="22"/>
          <w:szCs w:val="22"/>
          <w:lang w:val="en-AU"/>
        </w:rPr>
        <w:t xml:space="preserve">Amateur </w:t>
      </w:r>
      <w:r w:rsidR="00AA5253" w:rsidRPr="11926381">
        <w:rPr>
          <w:rFonts w:eastAsiaTheme="minorEastAsia"/>
          <w:sz w:val="22"/>
          <w:szCs w:val="22"/>
          <w:lang w:val="en-AU"/>
        </w:rPr>
        <w:t>Stations Class Licence</w:t>
      </w:r>
      <w:r w:rsidR="07D51B65" w:rsidRPr="11926381">
        <w:rPr>
          <w:rFonts w:eastAsiaTheme="minorEastAsia"/>
          <w:sz w:val="22"/>
          <w:szCs w:val="22"/>
          <w:lang w:val="en-AU"/>
        </w:rPr>
        <w:t xml:space="preserve">, </w:t>
      </w:r>
      <w:r w:rsidR="25C2E1FF" w:rsidRPr="11926381">
        <w:rPr>
          <w:rFonts w:eastAsiaTheme="minorEastAsia"/>
          <w:sz w:val="22"/>
          <w:szCs w:val="22"/>
          <w:lang w:val="en-AU"/>
        </w:rPr>
        <w:t>the Amateur Licences Renewal Statement</w:t>
      </w:r>
      <w:r w:rsidR="00AA5253" w:rsidRPr="11926381">
        <w:rPr>
          <w:rFonts w:eastAsiaTheme="minorEastAsia"/>
          <w:sz w:val="22"/>
          <w:szCs w:val="22"/>
          <w:lang w:val="en-AU"/>
        </w:rPr>
        <w:t xml:space="preserve"> </w:t>
      </w:r>
      <w:r w:rsidR="00F56D23">
        <w:rPr>
          <w:rFonts w:eastAsiaTheme="minorEastAsia"/>
          <w:sz w:val="22"/>
          <w:szCs w:val="22"/>
          <w:lang w:val="en-AU"/>
        </w:rPr>
        <w:t xml:space="preserve">Determination </w:t>
      </w:r>
      <w:r w:rsidR="00B11122" w:rsidRPr="11926381">
        <w:rPr>
          <w:rFonts w:eastAsiaTheme="minorEastAsia"/>
          <w:sz w:val="22"/>
          <w:szCs w:val="22"/>
          <w:lang w:val="en-AU"/>
        </w:rPr>
        <w:t xml:space="preserve">and the </w:t>
      </w:r>
      <w:r w:rsidR="00E3780D" w:rsidRPr="11926381">
        <w:rPr>
          <w:rFonts w:eastAsiaTheme="minorEastAsia"/>
          <w:sz w:val="22"/>
          <w:szCs w:val="22"/>
          <w:lang w:val="en-AU"/>
        </w:rPr>
        <w:t xml:space="preserve">Amateur Licences </w:t>
      </w:r>
      <w:r w:rsidR="00B11122" w:rsidRPr="11926381">
        <w:rPr>
          <w:rFonts w:eastAsiaTheme="minorEastAsia"/>
          <w:sz w:val="22"/>
          <w:szCs w:val="22"/>
          <w:lang w:val="en-AU"/>
        </w:rPr>
        <w:t xml:space="preserve">Amendment Instrument were </w:t>
      </w:r>
      <w:r w:rsidR="00AA5253" w:rsidRPr="11926381">
        <w:rPr>
          <w:rFonts w:eastAsiaTheme="minorEastAsia"/>
          <w:sz w:val="22"/>
          <w:szCs w:val="22"/>
          <w:lang w:val="en-AU"/>
        </w:rPr>
        <w:t xml:space="preserve">made, </w:t>
      </w:r>
      <w:r w:rsidRPr="11926381">
        <w:rPr>
          <w:rFonts w:eastAsiaTheme="minorEastAsia"/>
          <w:sz w:val="22"/>
          <w:szCs w:val="22"/>
          <w:lang w:val="en-AU"/>
        </w:rPr>
        <w:t>the ACMA was satisfied that consultation was undertaken to the extent appropriate and reasonably practicable, in accordance with section 17 of the LA.</w:t>
      </w:r>
    </w:p>
    <w:p w14:paraId="1A71F75E" w14:textId="5703E4EC" w:rsidR="0073324E" w:rsidRPr="001F6F94" w:rsidRDefault="0073324E" w:rsidP="001F6F94">
      <w:pPr>
        <w:spacing w:before="240" w:after="160" w:line="256" w:lineRule="auto"/>
        <w:rPr>
          <w:rFonts w:eastAsiaTheme="minorHAnsi"/>
          <w:sz w:val="22"/>
          <w:szCs w:val="22"/>
          <w:lang w:val="en-AU"/>
        </w:rPr>
      </w:pPr>
      <w:r w:rsidRPr="001F6F94">
        <w:rPr>
          <w:rFonts w:eastAsiaTheme="minorHAnsi"/>
          <w:sz w:val="22"/>
          <w:szCs w:val="22"/>
          <w:lang w:val="en-AU"/>
        </w:rPr>
        <w:t xml:space="preserve">Between 3 February and 2 April 2021, the ACMA consulted on a review of amateur licensing arrangements. The review’s objective was to identify the best licensing mechanism that would reduce regulatory burden and minimise costs for </w:t>
      </w:r>
      <w:r w:rsidR="00F56D23">
        <w:rPr>
          <w:rFonts w:eastAsiaTheme="minorHAnsi"/>
          <w:sz w:val="22"/>
          <w:szCs w:val="22"/>
          <w:lang w:val="en-AU"/>
        </w:rPr>
        <w:t>operators of amateur stations</w:t>
      </w:r>
      <w:r w:rsidRPr="001F6F94">
        <w:rPr>
          <w:rFonts w:eastAsiaTheme="minorHAnsi"/>
          <w:sz w:val="22"/>
          <w:szCs w:val="22"/>
          <w:lang w:val="en-AU"/>
        </w:rPr>
        <w:t>, while preserving the current operational utility. </w:t>
      </w:r>
    </w:p>
    <w:p w14:paraId="212B98A2" w14:textId="68BD0881" w:rsidR="0073324E" w:rsidRPr="001F6F94" w:rsidRDefault="0073324E" w:rsidP="001F6F94">
      <w:pPr>
        <w:spacing w:before="240" w:after="160" w:line="256" w:lineRule="auto"/>
        <w:rPr>
          <w:rFonts w:eastAsiaTheme="minorHAnsi"/>
          <w:sz w:val="22"/>
          <w:szCs w:val="22"/>
          <w:lang w:val="en-AU"/>
        </w:rPr>
      </w:pPr>
      <w:r w:rsidRPr="001F6F94">
        <w:rPr>
          <w:rFonts w:eastAsiaTheme="minorHAnsi"/>
          <w:sz w:val="22"/>
          <w:szCs w:val="22"/>
          <w:lang w:val="en-AU"/>
        </w:rPr>
        <w:t>The ACMA consulted on the following three options for amateur stations</w:t>
      </w:r>
      <w:r w:rsidR="009E32AA">
        <w:rPr>
          <w:rFonts w:eastAsiaTheme="minorHAnsi"/>
          <w:sz w:val="22"/>
          <w:szCs w:val="22"/>
          <w:lang w:val="en-AU"/>
        </w:rPr>
        <w:t xml:space="preserve"> (other than amateur beacon stations and amateur repeater stations)</w:t>
      </w:r>
      <w:r w:rsidRPr="001F6F94">
        <w:rPr>
          <w:rFonts w:eastAsiaTheme="minorHAnsi"/>
          <w:sz w:val="22"/>
          <w:szCs w:val="22"/>
          <w:lang w:val="en-AU"/>
        </w:rPr>
        <w:t xml:space="preserve">: </w:t>
      </w:r>
    </w:p>
    <w:p w14:paraId="208B3D45" w14:textId="511DB727" w:rsidR="0073324E" w:rsidRPr="00263626" w:rsidRDefault="0073324E">
      <w:pPr>
        <w:pStyle w:val="ListParagraph"/>
        <w:numPr>
          <w:ilvl w:val="0"/>
          <w:numId w:val="6"/>
        </w:numPr>
        <w:spacing w:after="160" w:line="256" w:lineRule="auto"/>
        <w:contextualSpacing/>
        <w:rPr>
          <w:rFonts w:eastAsiaTheme="minorHAnsi"/>
          <w:bCs/>
          <w:sz w:val="22"/>
          <w:szCs w:val="22"/>
          <w:lang w:val="en-AU"/>
        </w:rPr>
      </w:pPr>
      <w:r w:rsidRPr="00263626">
        <w:rPr>
          <w:rFonts w:eastAsiaTheme="minorHAnsi"/>
          <w:bCs/>
          <w:sz w:val="22"/>
          <w:szCs w:val="22"/>
          <w:lang w:val="en-AU"/>
        </w:rPr>
        <w:t>keep the existing apparatus licensing arrangements and conditions</w:t>
      </w:r>
      <w:r w:rsidR="006B27C5">
        <w:rPr>
          <w:rFonts w:eastAsiaTheme="minorHAnsi"/>
          <w:bCs/>
          <w:sz w:val="22"/>
          <w:szCs w:val="22"/>
          <w:lang w:val="en-AU"/>
        </w:rPr>
        <w:t>;</w:t>
      </w:r>
    </w:p>
    <w:p w14:paraId="18BA3F4F" w14:textId="1519C1F5" w:rsidR="0073324E" w:rsidRPr="00263626" w:rsidRDefault="0073324E">
      <w:pPr>
        <w:pStyle w:val="ListParagraph"/>
        <w:numPr>
          <w:ilvl w:val="0"/>
          <w:numId w:val="6"/>
        </w:numPr>
        <w:spacing w:after="160" w:line="256" w:lineRule="auto"/>
        <w:contextualSpacing/>
        <w:rPr>
          <w:rFonts w:eastAsiaTheme="minorHAnsi"/>
          <w:bCs/>
          <w:sz w:val="22"/>
          <w:szCs w:val="22"/>
          <w:lang w:val="en-AU"/>
        </w:rPr>
      </w:pPr>
      <w:r w:rsidRPr="00263626">
        <w:rPr>
          <w:rFonts w:eastAsiaTheme="minorHAnsi"/>
          <w:bCs/>
          <w:sz w:val="22"/>
          <w:szCs w:val="22"/>
          <w:lang w:val="en-AU"/>
        </w:rPr>
        <w:t xml:space="preserve">simplify the existing </w:t>
      </w:r>
      <w:r w:rsidR="00A6128C">
        <w:rPr>
          <w:rFonts w:eastAsiaTheme="minorHAnsi"/>
          <w:bCs/>
          <w:sz w:val="22"/>
          <w:szCs w:val="22"/>
          <w:lang w:val="en-AU"/>
        </w:rPr>
        <w:t xml:space="preserve">apparatus </w:t>
      </w:r>
      <w:r w:rsidRPr="00263626">
        <w:rPr>
          <w:rFonts w:eastAsiaTheme="minorHAnsi"/>
          <w:bCs/>
          <w:sz w:val="22"/>
          <w:szCs w:val="22"/>
          <w:lang w:val="en-AU"/>
        </w:rPr>
        <w:t>licensing arrangements and conditions</w:t>
      </w:r>
      <w:r w:rsidR="006B27C5">
        <w:rPr>
          <w:rFonts w:eastAsiaTheme="minorHAnsi"/>
          <w:bCs/>
          <w:sz w:val="22"/>
          <w:szCs w:val="22"/>
          <w:lang w:val="en-AU"/>
        </w:rPr>
        <w:t>;</w:t>
      </w:r>
      <w:r w:rsidRPr="00263626">
        <w:rPr>
          <w:rFonts w:eastAsiaTheme="minorHAnsi"/>
          <w:bCs/>
          <w:sz w:val="22"/>
          <w:szCs w:val="22"/>
          <w:lang w:val="en-AU"/>
        </w:rPr>
        <w:t xml:space="preserve"> </w:t>
      </w:r>
    </w:p>
    <w:p w14:paraId="3C1B78DD" w14:textId="0C1CBE36" w:rsidR="0073324E" w:rsidRPr="00263626" w:rsidRDefault="00E320F3">
      <w:pPr>
        <w:pStyle w:val="ListParagraph"/>
        <w:numPr>
          <w:ilvl w:val="0"/>
          <w:numId w:val="6"/>
        </w:numPr>
        <w:spacing w:after="160" w:line="256" w:lineRule="auto"/>
        <w:contextualSpacing/>
        <w:rPr>
          <w:rFonts w:eastAsiaTheme="minorHAnsi"/>
          <w:bCs/>
          <w:sz w:val="22"/>
          <w:szCs w:val="22"/>
          <w:lang w:val="en-AU"/>
        </w:rPr>
      </w:pPr>
      <w:r>
        <w:rPr>
          <w:rFonts w:eastAsiaTheme="minorHAnsi"/>
          <w:bCs/>
          <w:sz w:val="22"/>
          <w:szCs w:val="22"/>
          <w:lang w:val="en-AU"/>
        </w:rPr>
        <w:t>authorise the operation of</w:t>
      </w:r>
      <w:r w:rsidR="0073324E" w:rsidRPr="00263626">
        <w:rPr>
          <w:rFonts w:eastAsiaTheme="minorHAnsi"/>
          <w:bCs/>
          <w:sz w:val="22"/>
          <w:szCs w:val="22"/>
          <w:lang w:val="en-AU"/>
        </w:rPr>
        <w:t xml:space="preserve"> most </w:t>
      </w:r>
      <w:r w:rsidR="00740063" w:rsidRPr="00263626">
        <w:rPr>
          <w:rFonts w:eastAsiaTheme="minorHAnsi"/>
          <w:bCs/>
          <w:sz w:val="22"/>
          <w:szCs w:val="22"/>
          <w:lang w:val="en-AU"/>
        </w:rPr>
        <w:t>amateur</w:t>
      </w:r>
      <w:r w:rsidR="0073324E" w:rsidRPr="00263626">
        <w:rPr>
          <w:rFonts w:eastAsiaTheme="minorHAnsi"/>
          <w:bCs/>
          <w:sz w:val="22"/>
          <w:szCs w:val="22"/>
          <w:lang w:val="en-AU"/>
        </w:rPr>
        <w:t xml:space="preserve"> stations </w:t>
      </w:r>
      <w:r>
        <w:rPr>
          <w:rFonts w:eastAsiaTheme="minorHAnsi"/>
          <w:bCs/>
          <w:sz w:val="22"/>
          <w:szCs w:val="22"/>
          <w:lang w:val="en-AU"/>
        </w:rPr>
        <w:t>under</w:t>
      </w:r>
      <w:r w:rsidRPr="00263626">
        <w:rPr>
          <w:rFonts w:eastAsiaTheme="minorHAnsi"/>
          <w:bCs/>
          <w:sz w:val="22"/>
          <w:szCs w:val="22"/>
          <w:lang w:val="en-AU"/>
        </w:rPr>
        <w:t xml:space="preserve"> </w:t>
      </w:r>
      <w:r w:rsidR="0073324E" w:rsidRPr="00263626">
        <w:rPr>
          <w:rFonts w:eastAsiaTheme="minorHAnsi"/>
          <w:bCs/>
          <w:sz w:val="22"/>
          <w:szCs w:val="22"/>
          <w:lang w:val="en-AU"/>
        </w:rPr>
        <w:t>class licensing arrangements, while retaining apparatus licences for</w:t>
      </w:r>
      <w:r w:rsidR="00740063" w:rsidRPr="00263626">
        <w:rPr>
          <w:rFonts w:eastAsiaTheme="minorHAnsi"/>
          <w:bCs/>
          <w:sz w:val="22"/>
          <w:szCs w:val="22"/>
          <w:lang w:val="en-AU"/>
        </w:rPr>
        <w:t xml:space="preserve"> </w:t>
      </w:r>
      <w:r w:rsidR="00061086" w:rsidRPr="00263626">
        <w:rPr>
          <w:rFonts w:eastAsiaTheme="minorHAnsi"/>
          <w:bCs/>
          <w:sz w:val="22"/>
          <w:szCs w:val="22"/>
          <w:lang w:val="en-AU"/>
        </w:rPr>
        <w:t xml:space="preserve">the operation of </w:t>
      </w:r>
      <w:r w:rsidR="00740063" w:rsidRPr="00263626">
        <w:rPr>
          <w:rFonts w:eastAsiaTheme="minorHAnsi"/>
          <w:bCs/>
          <w:sz w:val="22"/>
          <w:szCs w:val="22"/>
          <w:lang w:val="en-AU"/>
        </w:rPr>
        <w:t xml:space="preserve">amateur beacon </w:t>
      </w:r>
      <w:r>
        <w:rPr>
          <w:rFonts w:eastAsiaTheme="minorHAnsi"/>
          <w:bCs/>
          <w:sz w:val="22"/>
          <w:szCs w:val="22"/>
          <w:lang w:val="en-AU"/>
        </w:rPr>
        <w:t xml:space="preserve">stations </w:t>
      </w:r>
      <w:r w:rsidR="00740063" w:rsidRPr="00263626">
        <w:rPr>
          <w:rFonts w:eastAsiaTheme="minorHAnsi"/>
          <w:bCs/>
          <w:sz w:val="22"/>
          <w:szCs w:val="22"/>
          <w:lang w:val="en-AU"/>
        </w:rPr>
        <w:t>and amateur repeater stations</w:t>
      </w:r>
      <w:r w:rsidR="0073324E" w:rsidRPr="00263626">
        <w:rPr>
          <w:rFonts w:eastAsiaTheme="minorHAnsi"/>
          <w:bCs/>
          <w:sz w:val="22"/>
          <w:szCs w:val="22"/>
          <w:lang w:val="en-AU"/>
        </w:rPr>
        <w:t xml:space="preserve">. </w:t>
      </w:r>
    </w:p>
    <w:p w14:paraId="310DCF32" w14:textId="36804004" w:rsidR="009E7607" w:rsidRPr="00E3780D" w:rsidRDefault="009E7607" w:rsidP="001F6F94">
      <w:pPr>
        <w:spacing w:before="240" w:after="160" w:line="256" w:lineRule="auto"/>
        <w:rPr>
          <w:rFonts w:eastAsiaTheme="minorHAnsi"/>
          <w:sz w:val="22"/>
          <w:szCs w:val="22"/>
          <w:lang w:val="en-AU"/>
        </w:rPr>
      </w:pPr>
      <w:r w:rsidRPr="00E3780D">
        <w:rPr>
          <w:rFonts w:eastAsiaTheme="minorHAnsi"/>
          <w:sz w:val="22"/>
          <w:szCs w:val="22"/>
          <w:lang w:val="en-AU"/>
        </w:rPr>
        <w:t xml:space="preserve">In </w:t>
      </w:r>
      <w:r w:rsidR="00E320F3">
        <w:rPr>
          <w:rFonts w:eastAsiaTheme="minorHAnsi"/>
          <w:sz w:val="22"/>
          <w:szCs w:val="22"/>
          <w:lang w:val="en-AU"/>
        </w:rPr>
        <w:t>its</w:t>
      </w:r>
      <w:r w:rsidR="00E320F3" w:rsidRPr="00E3780D">
        <w:rPr>
          <w:rFonts w:eastAsiaTheme="minorHAnsi"/>
          <w:sz w:val="22"/>
          <w:szCs w:val="22"/>
          <w:lang w:val="en-AU"/>
        </w:rPr>
        <w:t xml:space="preserve"> </w:t>
      </w:r>
      <w:r w:rsidRPr="00E3780D">
        <w:rPr>
          <w:rFonts w:eastAsiaTheme="minorHAnsi"/>
          <w:sz w:val="22"/>
          <w:szCs w:val="22"/>
          <w:lang w:val="en-AU"/>
        </w:rPr>
        <w:t xml:space="preserve">consultation paper, the ACMA stated its preference to </w:t>
      </w:r>
      <w:r w:rsidR="00E853AF">
        <w:rPr>
          <w:rFonts w:eastAsiaTheme="minorHAnsi"/>
          <w:sz w:val="22"/>
          <w:szCs w:val="22"/>
          <w:lang w:val="en-AU"/>
        </w:rPr>
        <w:t>adopt</w:t>
      </w:r>
      <w:r w:rsidRPr="00E3780D">
        <w:rPr>
          <w:rFonts w:eastAsiaTheme="minorHAnsi"/>
          <w:sz w:val="22"/>
          <w:szCs w:val="22"/>
          <w:lang w:val="en-AU"/>
        </w:rPr>
        <w:t xml:space="preserve"> class licensing arrangements and released a draft instrument as part of the consultation. </w:t>
      </w:r>
    </w:p>
    <w:p w14:paraId="03A352D1" w14:textId="1F22F581" w:rsidR="00E7247D" w:rsidRPr="0055364F" w:rsidRDefault="0049016E" w:rsidP="00E3780D">
      <w:pPr>
        <w:spacing w:before="240" w:after="160" w:line="256" w:lineRule="auto"/>
        <w:rPr>
          <w:rFonts w:eastAsiaTheme="minorHAnsi"/>
          <w:sz w:val="22"/>
          <w:szCs w:val="22"/>
          <w:lang w:val="en-AU"/>
        </w:rPr>
      </w:pPr>
      <w:r w:rsidRPr="00E3780D">
        <w:rPr>
          <w:rFonts w:eastAsiaTheme="minorHAnsi"/>
          <w:sz w:val="22"/>
          <w:szCs w:val="22"/>
          <w:lang w:val="en-AU"/>
        </w:rPr>
        <w:t>The ACMA received over 800 submissions in response</w:t>
      </w:r>
      <w:r w:rsidR="00C149E0" w:rsidRPr="00E3780D">
        <w:rPr>
          <w:rFonts w:eastAsiaTheme="minorHAnsi"/>
          <w:sz w:val="22"/>
          <w:szCs w:val="22"/>
          <w:lang w:val="en-AU"/>
        </w:rPr>
        <w:t xml:space="preserve"> to the consultation paper. </w:t>
      </w:r>
      <w:r w:rsidR="00162E19" w:rsidRPr="00E3780D">
        <w:rPr>
          <w:rFonts w:eastAsiaTheme="minorHAnsi"/>
          <w:sz w:val="22"/>
          <w:szCs w:val="22"/>
          <w:lang w:val="en-AU"/>
        </w:rPr>
        <w:t>The submissions were from</w:t>
      </w:r>
      <w:r w:rsidR="00E7247D" w:rsidRPr="00E3780D">
        <w:rPr>
          <w:rFonts w:eastAsiaTheme="minorHAnsi"/>
          <w:sz w:val="22"/>
          <w:szCs w:val="22"/>
          <w:lang w:val="en-AU"/>
        </w:rPr>
        <w:t xml:space="preserve"> </w:t>
      </w:r>
      <w:r w:rsidR="00E7247D" w:rsidRPr="0055364F">
        <w:rPr>
          <w:rFonts w:eastAsiaTheme="minorHAnsi"/>
          <w:sz w:val="22"/>
          <w:szCs w:val="22"/>
          <w:lang w:val="en-AU"/>
        </w:rPr>
        <w:t>amateur radio clubs</w:t>
      </w:r>
      <w:r w:rsidR="00E3780D" w:rsidRPr="0055364F">
        <w:rPr>
          <w:rFonts w:eastAsiaTheme="minorHAnsi"/>
          <w:sz w:val="22"/>
          <w:szCs w:val="22"/>
          <w:lang w:val="en-AU"/>
        </w:rPr>
        <w:t>,</w:t>
      </w:r>
      <w:r w:rsidR="00E7247D" w:rsidRPr="0055364F">
        <w:rPr>
          <w:rFonts w:eastAsiaTheme="minorHAnsi"/>
          <w:sz w:val="22"/>
          <w:szCs w:val="22"/>
          <w:lang w:val="en-AU"/>
        </w:rPr>
        <w:t xml:space="preserve"> </w:t>
      </w:r>
      <w:r w:rsidR="005F2AC0">
        <w:rPr>
          <w:rFonts w:eastAsiaTheme="minorHAnsi"/>
          <w:sz w:val="22"/>
          <w:szCs w:val="22"/>
          <w:lang w:val="en-AU"/>
        </w:rPr>
        <w:t xml:space="preserve">amateur </w:t>
      </w:r>
      <w:r w:rsidR="00E7247D" w:rsidRPr="0055364F">
        <w:rPr>
          <w:rFonts w:eastAsiaTheme="minorHAnsi"/>
          <w:sz w:val="22"/>
          <w:szCs w:val="22"/>
          <w:lang w:val="en-AU"/>
        </w:rPr>
        <w:t>representative bodies</w:t>
      </w:r>
      <w:r w:rsidR="00E3780D" w:rsidRPr="0055364F">
        <w:rPr>
          <w:rFonts w:eastAsiaTheme="minorHAnsi"/>
          <w:sz w:val="22"/>
          <w:szCs w:val="22"/>
          <w:lang w:val="en-AU"/>
        </w:rPr>
        <w:t xml:space="preserve">, </w:t>
      </w:r>
      <w:r w:rsidR="00E7247D" w:rsidRPr="0055364F">
        <w:rPr>
          <w:rFonts w:eastAsiaTheme="minorHAnsi"/>
          <w:sz w:val="22"/>
          <w:szCs w:val="22"/>
          <w:lang w:val="en-AU"/>
        </w:rPr>
        <w:t xml:space="preserve">and individual amateur licensees. </w:t>
      </w:r>
      <w:r w:rsidR="00E853AF">
        <w:rPr>
          <w:rFonts w:eastAsiaTheme="minorHAnsi"/>
          <w:sz w:val="22"/>
          <w:szCs w:val="22"/>
          <w:lang w:val="en-AU"/>
        </w:rPr>
        <w:t>The submissions of m</w:t>
      </w:r>
      <w:r w:rsidR="00843508" w:rsidRPr="0055364F">
        <w:rPr>
          <w:rFonts w:eastAsiaTheme="minorHAnsi"/>
          <w:sz w:val="22"/>
          <w:szCs w:val="22"/>
          <w:lang w:val="en-AU"/>
        </w:rPr>
        <w:t>ost</w:t>
      </w:r>
      <w:r w:rsidR="00E7247D" w:rsidRPr="0055364F">
        <w:rPr>
          <w:rFonts w:eastAsiaTheme="minorHAnsi"/>
          <w:sz w:val="22"/>
          <w:szCs w:val="22"/>
          <w:lang w:val="en-AU"/>
        </w:rPr>
        <w:t xml:space="preserve"> individual amateur licensees </w:t>
      </w:r>
      <w:r w:rsidR="008559FC">
        <w:rPr>
          <w:rFonts w:eastAsiaTheme="minorHAnsi"/>
          <w:sz w:val="22"/>
          <w:szCs w:val="22"/>
          <w:lang w:val="en-AU"/>
        </w:rPr>
        <w:t>were in the same form and had the same content</w:t>
      </w:r>
      <w:r w:rsidR="00E7247D" w:rsidRPr="0055364F">
        <w:rPr>
          <w:rFonts w:eastAsiaTheme="minorHAnsi"/>
          <w:sz w:val="22"/>
          <w:szCs w:val="22"/>
          <w:lang w:val="en-AU"/>
        </w:rPr>
        <w:t>.</w:t>
      </w:r>
    </w:p>
    <w:p w14:paraId="22F1DA51" w14:textId="1D1CC4C3" w:rsidR="00E7247D" w:rsidRPr="0055364F" w:rsidRDefault="00843508" w:rsidP="00E3780D">
      <w:pPr>
        <w:spacing w:before="240" w:after="160" w:line="256" w:lineRule="auto"/>
        <w:rPr>
          <w:rFonts w:eastAsiaTheme="minorHAnsi"/>
          <w:sz w:val="22"/>
          <w:szCs w:val="22"/>
          <w:lang w:val="en-AU"/>
        </w:rPr>
      </w:pPr>
      <w:r w:rsidRPr="0055364F">
        <w:rPr>
          <w:rFonts w:eastAsiaTheme="minorHAnsi"/>
          <w:sz w:val="22"/>
          <w:szCs w:val="22"/>
          <w:lang w:val="en-AU"/>
        </w:rPr>
        <w:t>Most</w:t>
      </w:r>
      <w:r w:rsidR="00E7247D" w:rsidRPr="0055364F">
        <w:rPr>
          <w:rFonts w:eastAsiaTheme="minorHAnsi"/>
          <w:sz w:val="22"/>
          <w:szCs w:val="22"/>
          <w:lang w:val="en-AU"/>
        </w:rPr>
        <w:t xml:space="preserve"> submitters supported retaining the existing apparatus licensing arrangements </w:t>
      </w:r>
      <w:r w:rsidR="008559FC">
        <w:rPr>
          <w:rFonts w:eastAsiaTheme="minorHAnsi"/>
          <w:sz w:val="22"/>
          <w:szCs w:val="22"/>
          <w:lang w:val="en-AU"/>
        </w:rPr>
        <w:t xml:space="preserve">and conditions, </w:t>
      </w:r>
      <w:r w:rsidR="00E7247D" w:rsidRPr="0055364F">
        <w:rPr>
          <w:rFonts w:eastAsiaTheme="minorHAnsi"/>
          <w:sz w:val="22"/>
          <w:szCs w:val="22"/>
          <w:lang w:val="en-AU"/>
        </w:rPr>
        <w:t xml:space="preserve">based on </w:t>
      </w:r>
      <w:r w:rsidR="008559FC">
        <w:rPr>
          <w:rFonts w:eastAsiaTheme="minorHAnsi"/>
          <w:sz w:val="22"/>
          <w:szCs w:val="22"/>
          <w:lang w:val="en-AU"/>
        </w:rPr>
        <w:t>a</w:t>
      </w:r>
      <w:r w:rsidR="00E7247D" w:rsidRPr="0055364F">
        <w:rPr>
          <w:rFonts w:eastAsiaTheme="minorHAnsi"/>
          <w:sz w:val="22"/>
          <w:szCs w:val="22"/>
          <w:lang w:val="en-AU"/>
        </w:rPr>
        <w:t xml:space="preserve"> view that only this option preserve</w:t>
      </w:r>
      <w:r w:rsidR="008559FC">
        <w:rPr>
          <w:rFonts w:eastAsiaTheme="minorHAnsi"/>
          <w:sz w:val="22"/>
          <w:szCs w:val="22"/>
          <w:lang w:val="en-AU"/>
        </w:rPr>
        <w:t>d</w:t>
      </w:r>
      <w:r w:rsidR="00E7247D" w:rsidRPr="0055364F">
        <w:rPr>
          <w:rFonts w:eastAsiaTheme="minorHAnsi"/>
          <w:sz w:val="22"/>
          <w:szCs w:val="22"/>
          <w:lang w:val="en-AU"/>
        </w:rPr>
        <w:t xml:space="preserve"> the current utility of their </w:t>
      </w:r>
      <w:r w:rsidR="008559FC">
        <w:rPr>
          <w:rFonts w:eastAsiaTheme="minorHAnsi"/>
          <w:sz w:val="22"/>
          <w:szCs w:val="22"/>
          <w:lang w:val="en-AU"/>
        </w:rPr>
        <w:t>amateur</w:t>
      </w:r>
      <w:r w:rsidR="00462551">
        <w:rPr>
          <w:rFonts w:eastAsiaTheme="minorHAnsi"/>
          <w:sz w:val="22"/>
          <w:szCs w:val="22"/>
          <w:lang w:val="en-AU"/>
        </w:rPr>
        <w:t xml:space="preserve"> </w:t>
      </w:r>
      <w:r w:rsidR="00E7247D" w:rsidRPr="0055364F">
        <w:rPr>
          <w:rFonts w:eastAsiaTheme="minorHAnsi"/>
          <w:sz w:val="22"/>
          <w:szCs w:val="22"/>
          <w:lang w:val="en-AU"/>
        </w:rPr>
        <w:t xml:space="preserve">licence. The key issues raised during consultation focussed on a view that </w:t>
      </w:r>
      <w:r w:rsidR="00462551">
        <w:rPr>
          <w:rFonts w:eastAsiaTheme="minorHAnsi"/>
          <w:sz w:val="22"/>
          <w:szCs w:val="22"/>
          <w:lang w:val="en-AU"/>
        </w:rPr>
        <w:t>a</w:t>
      </w:r>
      <w:r w:rsidR="00E7247D" w:rsidRPr="0055364F">
        <w:rPr>
          <w:rFonts w:eastAsiaTheme="minorHAnsi"/>
          <w:sz w:val="22"/>
          <w:szCs w:val="22"/>
          <w:lang w:val="en-AU"/>
        </w:rPr>
        <w:t xml:space="preserve"> class licence </w:t>
      </w:r>
      <w:r w:rsidR="00F52748">
        <w:rPr>
          <w:rFonts w:eastAsiaTheme="minorHAnsi"/>
          <w:sz w:val="22"/>
          <w:szCs w:val="22"/>
          <w:lang w:val="en-AU"/>
        </w:rPr>
        <w:t>might</w:t>
      </w:r>
      <w:r w:rsidR="00F52748" w:rsidRPr="0055364F">
        <w:rPr>
          <w:rFonts w:eastAsiaTheme="minorHAnsi"/>
          <w:sz w:val="22"/>
          <w:szCs w:val="22"/>
          <w:lang w:val="en-AU"/>
        </w:rPr>
        <w:t xml:space="preserve"> </w:t>
      </w:r>
      <w:r w:rsidR="00E7247D" w:rsidRPr="0055364F">
        <w:rPr>
          <w:rFonts w:eastAsiaTheme="minorHAnsi"/>
          <w:sz w:val="22"/>
          <w:szCs w:val="22"/>
          <w:lang w:val="en-AU"/>
        </w:rPr>
        <w:t xml:space="preserve">dilute privileges and </w:t>
      </w:r>
      <w:r w:rsidR="00E7247D" w:rsidRPr="0055364F">
        <w:rPr>
          <w:rFonts w:eastAsiaTheme="minorHAnsi"/>
          <w:sz w:val="22"/>
          <w:szCs w:val="22"/>
          <w:lang w:val="en-AU"/>
        </w:rPr>
        <w:lastRenderedPageBreak/>
        <w:t>protections afforded to</w:t>
      </w:r>
      <w:r w:rsidR="00462551">
        <w:rPr>
          <w:rFonts w:eastAsiaTheme="minorHAnsi"/>
          <w:sz w:val="22"/>
          <w:szCs w:val="22"/>
          <w:lang w:val="en-AU"/>
        </w:rPr>
        <w:t xml:space="preserve"> operators of</w:t>
      </w:r>
      <w:r w:rsidR="00E7247D" w:rsidRPr="0055364F">
        <w:rPr>
          <w:rFonts w:eastAsiaTheme="minorHAnsi"/>
          <w:sz w:val="22"/>
          <w:szCs w:val="22"/>
          <w:lang w:val="en-AU"/>
        </w:rPr>
        <w:t xml:space="preserve"> amateur </w:t>
      </w:r>
      <w:r w:rsidR="00462551">
        <w:rPr>
          <w:rFonts w:eastAsiaTheme="minorHAnsi"/>
          <w:sz w:val="22"/>
          <w:szCs w:val="22"/>
          <w:lang w:val="en-AU"/>
        </w:rPr>
        <w:t>stations</w:t>
      </w:r>
      <w:r w:rsidR="00E7247D" w:rsidRPr="0055364F">
        <w:rPr>
          <w:rFonts w:eastAsiaTheme="minorHAnsi"/>
          <w:sz w:val="22"/>
          <w:szCs w:val="22"/>
          <w:lang w:val="en-AU"/>
        </w:rPr>
        <w:t xml:space="preserve"> through the loss of an individual apparatus licence</w:t>
      </w:r>
      <w:r w:rsidR="00462551" w:rsidRPr="0055364F">
        <w:rPr>
          <w:rFonts w:eastAsiaTheme="minorHAnsi"/>
          <w:sz w:val="22"/>
          <w:szCs w:val="22"/>
          <w:lang w:val="en-AU"/>
        </w:rPr>
        <w:t>.</w:t>
      </w:r>
      <w:r w:rsidR="00462551">
        <w:rPr>
          <w:rFonts w:eastAsiaTheme="minorHAnsi"/>
          <w:sz w:val="22"/>
          <w:szCs w:val="22"/>
          <w:lang w:val="en-AU"/>
        </w:rPr>
        <w:t xml:space="preserve"> </w:t>
      </w:r>
      <w:r w:rsidR="00E7247D" w:rsidRPr="0055364F">
        <w:rPr>
          <w:rFonts w:eastAsiaTheme="minorHAnsi"/>
          <w:sz w:val="22"/>
          <w:szCs w:val="22"/>
          <w:lang w:val="en-AU"/>
        </w:rPr>
        <w:t xml:space="preserve">However, </w:t>
      </w:r>
      <w:r w:rsidRPr="0055364F">
        <w:rPr>
          <w:rFonts w:eastAsiaTheme="minorHAnsi"/>
          <w:sz w:val="22"/>
          <w:szCs w:val="22"/>
          <w:lang w:val="en-AU"/>
        </w:rPr>
        <w:t>most</w:t>
      </w:r>
      <w:r w:rsidR="00E7247D" w:rsidRPr="0055364F">
        <w:rPr>
          <w:rFonts w:eastAsiaTheme="minorHAnsi"/>
          <w:sz w:val="22"/>
          <w:szCs w:val="22"/>
          <w:lang w:val="en-AU"/>
        </w:rPr>
        <w:t xml:space="preserve"> submitters stated that</w:t>
      </w:r>
      <w:r w:rsidR="009509AD">
        <w:rPr>
          <w:rFonts w:eastAsiaTheme="minorHAnsi"/>
          <w:sz w:val="22"/>
          <w:szCs w:val="22"/>
          <w:lang w:val="en-AU"/>
        </w:rPr>
        <w:t>,</w:t>
      </w:r>
      <w:r w:rsidR="00E7247D" w:rsidRPr="0055364F">
        <w:rPr>
          <w:rFonts w:eastAsiaTheme="minorHAnsi"/>
          <w:sz w:val="22"/>
          <w:szCs w:val="22"/>
          <w:lang w:val="en-AU"/>
        </w:rPr>
        <w:t xml:space="preserve"> if the ACMA modified the proposed class licence to address the key issues raised during consultation, then they may support class licensing arrangement</w:t>
      </w:r>
      <w:r w:rsidR="009509AD">
        <w:rPr>
          <w:rFonts w:eastAsiaTheme="minorHAnsi"/>
          <w:sz w:val="22"/>
          <w:szCs w:val="22"/>
          <w:lang w:val="en-AU"/>
        </w:rPr>
        <w:t>s</w:t>
      </w:r>
      <w:r w:rsidR="00E7247D" w:rsidRPr="0055364F">
        <w:rPr>
          <w:rFonts w:eastAsiaTheme="minorHAnsi"/>
          <w:sz w:val="22"/>
          <w:szCs w:val="22"/>
          <w:lang w:val="en-AU"/>
        </w:rPr>
        <w:t>.</w:t>
      </w:r>
    </w:p>
    <w:p w14:paraId="3E13A130" w14:textId="2F378D25" w:rsidR="00E3780D" w:rsidRPr="00E3780D" w:rsidRDefault="009B013B" w:rsidP="00E3780D">
      <w:pPr>
        <w:spacing w:before="240" w:after="160" w:line="256" w:lineRule="auto"/>
        <w:rPr>
          <w:rFonts w:eastAsiaTheme="minorHAnsi"/>
          <w:sz w:val="22"/>
          <w:szCs w:val="22"/>
          <w:lang w:val="en-AU"/>
        </w:rPr>
      </w:pPr>
      <w:r w:rsidRPr="00242BF7">
        <w:rPr>
          <w:rFonts w:eastAsiaTheme="minorHAnsi"/>
          <w:sz w:val="22"/>
          <w:szCs w:val="22"/>
          <w:lang w:val="en-AU"/>
        </w:rPr>
        <w:t>Betwee</w:t>
      </w:r>
      <w:r w:rsidR="002F584E" w:rsidRPr="00242BF7">
        <w:rPr>
          <w:rFonts w:eastAsiaTheme="minorHAnsi"/>
          <w:sz w:val="22"/>
          <w:szCs w:val="22"/>
          <w:lang w:val="en-AU"/>
        </w:rPr>
        <w:t>n</w:t>
      </w:r>
      <w:r w:rsidR="00B52E02" w:rsidRPr="00242BF7">
        <w:rPr>
          <w:rFonts w:eastAsiaTheme="minorHAnsi"/>
          <w:sz w:val="22"/>
          <w:szCs w:val="22"/>
          <w:lang w:val="en-AU"/>
        </w:rPr>
        <w:t xml:space="preserve"> </w:t>
      </w:r>
      <w:r w:rsidR="00EB31D1" w:rsidRPr="00242BF7">
        <w:rPr>
          <w:rFonts w:eastAsiaTheme="minorHAnsi"/>
          <w:sz w:val="22"/>
          <w:szCs w:val="22"/>
          <w:lang w:val="en-AU"/>
        </w:rPr>
        <w:t xml:space="preserve">29 </w:t>
      </w:r>
      <w:r w:rsidR="00D02014" w:rsidRPr="00242BF7">
        <w:rPr>
          <w:rFonts w:eastAsiaTheme="minorHAnsi"/>
          <w:sz w:val="22"/>
          <w:szCs w:val="22"/>
          <w:lang w:val="en-AU"/>
        </w:rPr>
        <w:t xml:space="preserve">September </w:t>
      </w:r>
      <w:r w:rsidR="00EB31D1" w:rsidRPr="00242BF7">
        <w:rPr>
          <w:rFonts w:eastAsiaTheme="minorHAnsi"/>
          <w:sz w:val="22"/>
          <w:szCs w:val="22"/>
          <w:lang w:val="en-AU"/>
        </w:rPr>
        <w:t>and 29 No</w:t>
      </w:r>
      <w:r w:rsidR="000B2798" w:rsidRPr="00242BF7">
        <w:rPr>
          <w:rFonts w:eastAsiaTheme="minorHAnsi"/>
          <w:sz w:val="22"/>
          <w:szCs w:val="22"/>
          <w:lang w:val="en-AU"/>
        </w:rPr>
        <w:t xml:space="preserve">vember </w:t>
      </w:r>
      <w:r w:rsidR="00D02014" w:rsidRPr="00242BF7">
        <w:rPr>
          <w:rFonts w:eastAsiaTheme="minorHAnsi"/>
          <w:sz w:val="22"/>
          <w:szCs w:val="22"/>
          <w:lang w:val="en-AU"/>
        </w:rPr>
        <w:t xml:space="preserve">2022, the ACMA released </w:t>
      </w:r>
      <w:r w:rsidR="0040245A" w:rsidRPr="00242BF7">
        <w:rPr>
          <w:rFonts w:eastAsiaTheme="minorHAnsi"/>
          <w:sz w:val="22"/>
          <w:szCs w:val="22"/>
          <w:lang w:val="en-AU"/>
        </w:rPr>
        <w:t xml:space="preserve">a </w:t>
      </w:r>
      <w:r w:rsidR="00B52E02" w:rsidRPr="00242BF7">
        <w:rPr>
          <w:rFonts w:eastAsiaTheme="minorHAnsi"/>
          <w:sz w:val="22"/>
          <w:szCs w:val="22"/>
          <w:lang w:val="en-AU"/>
        </w:rPr>
        <w:t xml:space="preserve">second consultation paper, </w:t>
      </w:r>
      <w:r w:rsidR="0040245A" w:rsidRPr="00242BF7">
        <w:rPr>
          <w:rFonts w:eastAsiaTheme="minorHAnsi"/>
          <w:sz w:val="22"/>
          <w:szCs w:val="22"/>
          <w:lang w:val="en-AU"/>
        </w:rPr>
        <w:t xml:space="preserve">seeking feedback </w:t>
      </w:r>
      <w:r w:rsidR="00B52E02" w:rsidRPr="00242BF7">
        <w:rPr>
          <w:rFonts w:eastAsiaTheme="minorHAnsi"/>
          <w:sz w:val="22"/>
          <w:szCs w:val="22"/>
          <w:lang w:val="en-AU"/>
        </w:rPr>
        <w:t>on</w:t>
      </w:r>
      <w:r w:rsidR="000B2798" w:rsidRPr="00242BF7">
        <w:rPr>
          <w:rFonts w:eastAsiaTheme="minorHAnsi"/>
          <w:sz w:val="22"/>
          <w:szCs w:val="22"/>
          <w:lang w:val="en-AU"/>
        </w:rPr>
        <w:t xml:space="preserve"> operational arrangements to support </w:t>
      </w:r>
      <w:r w:rsidR="00CD4222">
        <w:rPr>
          <w:rFonts w:eastAsiaTheme="minorHAnsi"/>
          <w:sz w:val="22"/>
          <w:szCs w:val="22"/>
          <w:lang w:val="en-AU"/>
        </w:rPr>
        <w:t xml:space="preserve">a </w:t>
      </w:r>
      <w:r w:rsidR="00D330EC" w:rsidRPr="00242BF7">
        <w:rPr>
          <w:rFonts w:eastAsiaTheme="minorHAnsi"/>
          <w:sz w:val="22"/>
          <w:szCs w:val="22"/>
          <w:lang w:val="en-AU"/>
        </w:rPr>
        <w:t xml:space="preserve">proposed class licence and </w:t>
      </w:r>
      <w:r w:rsidR="00076B16" w:rsidRPr="00242BF7">
        <w:rPr>
          <w:rFonts w:eastAsiaTheme="minorHAnsi"/>
          <w:sz w:val="22"/>
          <w:szCs w:val="22"/>
          <w:lang w:val="en-AU"/>
        </w:rPr>
        <w:t xml:space="preserve">a proposal for a staged implementation of higher power authorisation. </w:t>
      </w:r>
      <w:r w:rsidR="00A8250C" w:rsidRPr="00242BF7">
        <w:rPr>
          <w:rFonts w:eastAsiaTheme="minorHAnsi"/>
          <w:sz w:val="22"/>
          <w:szCs w:val="22"/>
          <w:lang w:val="en-AU"/>
        </w:rPr>
        <w:t xml:space="preserve">The ACMA </w:t>
      </w:r>
      <w:r w:rsidR="00E3780D" w:rsidRPr="00242BF7">
        <w:rPr>
          <w:rFonts w:eastAsiaTheme="minorHAnsi"/>
          <w:sz w:val="22"/>
          <w:szCs w:val="22"/>
          <w:lang w:val="en-AU"/>
        </w:rPr>
        <w:t xml:space="preserve">also </w:t>
      </w:r>
      <w:r w:rsidR="00A8250C" w:rsidRPr="00242BF7">
        <w:rPr>
          <w:rFonts w:eastAsiaTheme="minorHAnsi"/>
          <w:sz w:val="22"/>
          <w:szCs w:val="22"/>
          <w:lang w:val="en-AU"/>
        </w:rPr>
        <w:t>released a revised draft class licence</w:t>
      </w:r>
      <w:r w:rsidR="00076B16" w:rsidRPr="00242BF7">
        <w:rPr>
          <w:rFonts w:eastAsiaTheme="minorHAnsi"/>
          <w:sz w:val="22"/>
          <w:szCs w:val="22"/>
          <w:lang w:val="en-AU"/>
        </w:rPr>
        <w:t xml:space="preserve"> incorporating feedback received in response to the earlier consultation. </w:t>
      </w:r>
    </w:p>
    <w:p w14:paraId="34D4EA2E" w14:textId="67C53335" w:rsidR="00E300F2" w:rsidRPr="0055364F" w:rsidRDefault="005D0DE1" w:rsidP="00E3780D">
      <w:pPr>
        <w:spacing w:before="240" w:after="160" w:line="256" w:lineRule="auto"/>
        <w:rPr>
          <w:rFonts w:eastAsiaTheme="minorHAnsi"/>
          <w:sz w:val="22"/>
          <w:szCs w:val="22"/>
          <w:lang w:val="en-AU"/>
        </w:rPr>
      </w:pPr>
      <w:r w:rsidRPr="00E3780D">
        <w:rPr>
          <w:rFonts w:eastAsiaTheme="minorHAnsi"/>
          <w:sz w:val="22"/>
          <w:szCs w:val="22"/>
          <w:lang w:val="en-AU"/>
        </w:rPr>
        <w:t xml:space="preserve">The ACMA received 58 submissions in response to the second </w:t>
      </w:r>
      <w:r w:rsidR="00970989" w:rsidRPr="00E3780D">
        <w:rPr>
          <w:rFonts w:eastAsiaTheme="minorHAnsi"/>
          <w:sz w:val="22"/>
          <w:szCs w:val="22"/>
          <w:lang w:val="en-AU"/>
        </w:rPr>
        <w:t xml:space="preserve">consultation </w:t>
      </w:r>
      <w:r w:rsidRPr="00E3780D">
        <w:rPr>
          <w:rFonts w:eastAsiaTheme="minorHAnsi"/>
          <w:sz w:val="22"/>
          <w:szCs w:val="22"/>
          <w:lang w:val="en-AU"/>
        </w:rPr>
        <w:t>paper</w:t>
      </w:r>
      <w:r w:rsidR="00806D53">
        <w:rPr>
          <w:rFonts w:eastAsiaTheme="minorHAnsi"/>
          <w:sz w:val="22"/>
          <w:szCs w:val="22"/>
          <w:lang w:val="en-AU"/>
        </w:rPr>
        <w:t xml:space="preserve"> from </w:t>
      </w:r>
      <w:r w:rsidR="00806D53" w:rsidRPr="0055364F">
        <w:rPr>
          <w:rFonts w:eastAsiaTheme="minorHAnsi"/>
          <w:sz w:val="22"/>
          <w:szCs w:val="22"/>
          <w:lang w:val="en-AU"/>
        </w:rPr>
        <w:t>amateur radio clubs</w:t>
      </w:r>
      <w:r w:rsidR="00806D53">
        <w:rPr>
          <w:rFonts w:eastAsiaTheme="minorHAnsi"/>
          <w:sz w:val="22"/>
          <w:szCs w:val="22"/>
          <w:lang w:val="en-AU"/>
        </w:rPr>
        <w:t>,</w:t>
      </w:r>
      <w:r w:rsidR="00806D53" w:rsidRPr="0055364F">
        <w:rPr>
          <w:rFonts w:eastAsiaTheme="minorHAnsi"/>
          <w:sz w:val="22"/>
          <w:szCs w:val="22"/>
          <w:lang w:val="en-AU"/>
        </w:rPr>
        <w:t xml:space="preserve"> </w:t>
      </w:r>
      <w:r w:rsidR="005F2AC0">
        <w:rPr>
          <w:rFonts w:eastAsiaTheme="minorHAnsi"/>
          <w:sz w:val="22"/>
          <w:szCs w:val="22"/>
          <w:lang w:val="en-AU"/>
        </w:rPr>
        <w:t xml:space="preserve">amateur </w:t>
      </w:r>
      <w:r w:rsidR="00806D53" w:rsidRPr="0055364F">
        <w:rPr>
          <w:rFonts w:eastAsiaTheme="minorHAnsi"/>
          <w:sz w:val="22"/>
          <w:szCs w:val="22"/>
          <w:lang w:val="en-AU"/>
        </w:rPr>
        <w:t>representative bodies</w:t>
      </w:r>
      <w:r w:rsidR="00806D53">
        <w:rPr>
          <w:rFonts w:eastAsiaTheme="minorHAnsi"/>
          <w:sz w:val="22"/>
          <w:szCs w:val="22"/>
          <w:lang w:val="en-AU"/>
        </w:rPr>
        <w:t>,</w:t>
      </w:r>
      <w:r w:rsidR="00806D53" w:rsidRPr="0055364F">
        <w:rPr>
          <w:rFonts w:eastAsiaTheme="minorHAnsi"/>
          <w:sz w:val="22"/>
          <w:szCs w:val="22"/>
          <w:lang w:val="en-AU"/>
        </w:rPr>
        <w:t xml:space="preserve"> and individual amateur licensees. </w:t>
      </w:r>
      <w:r w:rsidR="001A2A73" w:rsidRPr="00E3780D">
        <w:rPr>
          <w:rFonts w:eastAsiaTheme="minorHAnsi"/>
          <w:sz w:val="22"/>
          <w:szCs w:val="22"/>
          <w:lang w:val="en-AU"/>
        </w:rPr>
        <w:t>Areas of concern included provisions in the Amateur LCD not reflected in the draft class licence, as well as operational and procedural matters more generally.</w:t>
      </w:r>
      <w:r w:rsidR="00E300F2" w:rsidRPr="00E3780D">
        <w:rPr>
          <w:rFonts w:eastAsiaTheme="minorHAnsi"/>
          <w:sz w:val="22"/>
          <w:szCs w:val="22"/>
          <w:lang w:val="en-AU"/>
        </w:rPr>
        <w:t xml:space="preserve"> </w:t>
      </w:r>
    </w:p>
    <w:p w14:paraId="6CD169E5" w14:textId="3D545AED" w:rsidR="00A4618C" w:rsidRDefault="007C7362" w:rsidP="00E3780D">
      <w:pPr>
        <w:spacing w:before="240" w:after="160" w:line="256" w:lineRule="auto"/>
        <w:rPr>
          <w:rFonts w:eastAsiaTheme="minorHAnsi"/>
          <w:sz w:val="22"/>
          <w:szCs w:val="22"/>
          <w:lang w:val="en-AU"/>
        </w:rPr>
      </w:pPr>
      <w:r w:rsidRPr="00F04388">
        <w:rPr>
          <w:rFonts w:eastAsiaTheme="minorHAnsi"/>
          <w:sz w:val="22"/>
          <w:szCs w:val="22"/>
          <w:lang w:val="en-AU"/>
        </w:rPr>
        <w:t>Between 29</w:t>
      </w:r>
      <w:r w:rsidR="00970989" w:rsidRPr="00F04388">
        <w:rPr>
          <w:rFonts w:eastAsiaTheme="minorHAnsi"/>
          <w:sz w:val="22"/>
          <w:szCs w:val="22"/>
          <w:lang w:val="en-AU"/>
        </w:rPr>
        <w:t xml:space="preserve"> August </w:t>
      </w:r>
      <w:r w:rsidRPr="00F04388">
        <w:rPr>
          <w:rFonts w:eastAsiaTheme="minorHAnsi"/>
          <w:sz w:val="22"/>
          <w:szCs w:val="22"/>
          <w:lang w:val="en-AU"/>
        </w:rPr>
        <w:t xml:space="preserve">and 26 September </w:t>
      </w:r>
      <w:r w:rsidR="00970989" w:rsidRPr="00F04388">
        <w:rPr>
          <w:rFonts w:eastAsiaTheme="minorHAnsi"/>
          <w:sz w:val="22"/>
          <w:szCs w:val="22"/>
          <w:lang w:val="en-AU"/>
        </w:rPr>
        <w:t xml:space="preserve">2023, </w:t>
      </w:r>
      <w:r w:rsidR="00904C30">
        <w:rPr>
          <w:rFonts w:eastAsiaTheme="minorHAnsi"/>
          <w:sz w:val="22"/>
          <w:szCs w:val="22"/>
          <w:lang w:val="en-AU"/>
        </w:rPr>
        <w:t xml:space="preserve">the ACMA released </w:t>
      </w:r>
      <w:r w:rsidR="0040245A">
        <w:rPr>
          <w:rFonts w:eastAsiaTheme="minorHAnsi"/>
          <w:sz w:val="22"/>
          <w:szCs w:val="22"/>
          <w:lang w:val="en-AU"/>
        </w:rPr>
        <w:t>a</w:t>
      </w:r>
      <w:r w:rsidR="00904C30">
        <w:rPr>
          <w:rFonts w:eastAsiaTheme="minorHAnsi"/>
          <w:sz w:val="22"/>
          <w:szCs w:val="22"/>
          <w:lang w:val="en-AU"/>
        </w:rPr>
        <w:t xml:space="preserve"> third consultation paper</w:t>
      </w:r>
      <w:r w:rsidR="0040245A">
        <w:rPr>
          <w:rFonts w:eastAsiaTheme="minorHAnsi"/>
          <w:sz w:val="22"/>
          <w:szCs w:val="22"/>
          <w:lang w:val="en-AU"/>
        </w:rPr>
        <w:t xml:space="preserve">, seeking feedback on </w:t>
      </w:r>
      <w:r w:rsidR="002A690F" w:rsidRPr="00F04388">
        <w:rPr>
          <w:rFonts w:eastAsiaTheme="minorHAnsi"/>
          <w:sz w:val="22"/>
          <w:szCs w:val="22"/>
          <w:lang w:val="en-AU"/>
        </w:rPr>
        <w:t xml:space="preserve">a new qualifications framework </w:t>
      </w:r>
      <w:r w:rsidR="00214ADD" w:rsidRPr="00F04388">
        <w:rPr>
          <w:rFonts w:eastAsiaTheme="minorHAnsi"/>
          <w:sz w:val="22"/>
          <w:szCs w:val="22"/>
          <w:lang w:val="en-AU"/>
        </w:rPr>
        <w:t xml:space="preserve">and </w:t>
      </w:r>
      <w:r w:rsidR="002A690F" w:rsidRPr="00F04388">
        <w:rPr>
          <w:rFonts w:eastAsiaTheme="minorHAnsi"/>
          <w:sz w:val="22"/>
          <w:szCs w:val="22"/>
          <w:lang w:val="en-AU"/>
        </w:rPr>
        <w:t>accreditation scheme</w:t>
      </w:r>
      <w:r w:rsidR="00CD4222">
        <w:rPr>
          <w:rFonts w:eastAsiaTheme="minorHAnsi"/>
          <w:sz w:val="22"/>
          <w:szCs w:val="22"/>
          <w:lang w:val="en-AU"/>
        </w:rPr>
        <w:t xml:space="preserve"> to support </w:t>
      </w:r>
      <w:r w:rsidR="009F0754">
        <w:rPr>
          <w:rFonts w:eastAsiaTheme="minorHAnsi"/>
          <w:sz w:val="22"/>
          <w:szCs w:val="22"/>
          <w:lang w:val="en-AU"/>
        </w:rPr>
        <w:t>a class licence</w:t>
      </w:r>
      <w:r w:rsidR="00F04388" w:rsidRPr="00F04388">
        <w:rPr>
          <w:rFonts w:eastAsiaTheme="minorHAnsi"/>
          <w:sz w:val="22"/>
          <w:szCs w:val="22"/>
          <w:lang w:val="en-AU"/>
        </w:rPr>
        <w:t>.</w:t>
      </w:r>
      <w:r w:rsidR="00A4618C" w:rsidRPr="00F04388">
        <w:rPr>
          <w:rFonts w:eastAsiaTheme="minorHAnsi"/>
          <w:sz w:val="22"/>
          <w:szCs w:val="22"/>
          <w:lang w:val="en-AU"/>
        </w:rPr>
        <w:t xml:space="preserve"> </w:t>
      </w:r>
      <w:r w:rsidR="00B330D2" w:rsidRPr="008009FF">
        <w:rPr>
          <w:rFonts w:eastAsiaTheme="minorHAnsi"/>
          <w:sz w:val="22"/>
          <w:szCs w:val="22"/>
          <w:lang w:val="en-AU"/>
        </w:rPr>
        <w:t>T</w:t>
      </w:r>
      <w:r w:rsidR="000636CF" w:rsidRPr="008009FF">
        <w:rPr>
          <w:rFonts w:eastAsiaTheme="minorHAnsi"/>
          <w:sz w:val="22"/>
          <w:szCs w:val="22"/>
          <w:lang w:val="en-AU"/>
        </w:rPr>
        <w:t xml:space="preserve">he </w:t>
      </w:r>
      <w:r w:rsidR="00A4618C" w:rsidRPr="008009FF">
        <w:rPr>
          <w:rFonts w:eastAsiaTheme="minorHAnsi"/>
          <w:sz w:val="22"/>
          <w:szCs w:val="22"/>
          <w:lang w:val="en-AU"/>
        </w:rPr>
        <w:t>consul</w:t>
      </w:r>
      <w:r w:rsidR="00B330D2" w:rsidRPr="008009FF">
        <w:rPr>
          <w:rFonts w:eastAsiaTheme="minorHAnsi"/>
          <w:sz w:val="22"/>
          <w:szCs w:val="22"/>
          <w:lang w:val="en-AU"/>
        </w:rPr>
        <w:t xml:space="preserve">tation paper included </w:t>
      </w:r>
      <w:r w:rsidR="00ED54B3" w:rsidRPr="008009FF">
        <w:rPr>
          <w:rFonts w:eastAsiaTheme="minorHAnsi"/>
          <w:sz w:val="22"/>
          <w:szCs w:val="22"/>
          <w:lang w:val="en-AU"/>
        </w:rPr>
        <w:t>a discussion o</w:t>
      </w:r>
      <w:r w:rsidR="005C4EE7">
        <w:rPr>
          <w:rFonts w:eastAsiaTheme="minorHAnsi"/>
          <w:sz w:val="22"/>
          <w:szCs w:val="22"/>
          <w:lang w:val="en-AU"/>
        </w:rPr>
        <w:t>f</w:t>
      </w:r>
      <w:r w:rsidR="00ED54B3" w:rsidRPr="008009FF">
        <w:rPr>
          <w:rFonts w:eastAsiaTheme="minorHAnsi"/>
          <w:sz w:val="22"/>
          <w:szCs w:val="22"/>
          <w:lang w:val="en-AU"/>
        </w:rPr>
        <w:t xml:space="preserve"> the </w:t>
      </w:r>
      <w:r w:rsidR="009F0754">
        <w:rPr>
          <w:rFonts w:eastAsiaTheme="minorHAnsi"/>
          <w:sz w:val="22"/>
          <w:szCs w:val="22"/>
          <w:lang w:val="en-AU"/>
        </w:rPr>
        <w:t xml:space="preserve">Amateur Licences Renewal Statement Determination, </w:t>
      </w:r>
      <w:r w:rsidR="00ED54B3" w:rsidRPr="008009FF">
        <w:rPr>
          <w:rFonts w:eastAsiaTheme="minorHAnsi"/>
          <w:sz w:val="22"/>
          <w:szCs w:val="22"/>
          <w:lang w:val="en-AU"/>
        </w:rPr>
        <w:t>proposed consequential amendments to the Amateur LCD</w:t>
      </w:r>
      <w:r w:rsidR="009F0754">
        <w:rPr>
          <w:rFonts w:eastAsiaTheme="minorHAnsi"/>
          <w:sz w:val="22"/>
          <w:szCs w:val="22"/>
          <w:lang w:val="en-AU"/>
        </w:rPr>
        <w:t xml:space="preserve"> and</w:t>
      </w:r>
      <w:r w:rsidR="00ED54B3" w:rsidRPr="008009FF">
        <w:rPr>
          <w:rFonts w:eastAsiaTheme="minorHAnsi"/>
          <w:sz w:val="22"/>
          <w:szCs w:val="22"/>
          <w:lang w:val="en-AU"/>
        </w:rPr>
        <w:t xml:space="preserve"> the Qualified Operators Determina</w:t>
      </w:r>
      <w:r w:rsidR="00214ADD" w:rsidRPr="008009FF">
        <w:rPr>
          <w:rFonts w:eastAsiaTheme="minorHAnsi"/>
          <w:sz w:val="22"/>
          <w:szCs w:val="22"/>
          <w:lang w:val="en-AU"/>
        </w:rPr>
        <w:t>tion</w:t>
      </w:r>
      <w:r w:rsidR="009F0754">
        <w:rPr>
          <w:rFonts w:eastAsiaTheme="minorHAnsi"/>
          <w:sz w:val="22"/>
          <w:szCs w:val="22"/>
          <w:lang w:val="en-AU"/>
        </w:rPr>
        <w:t>,</w:t>
      </w:r>
      <w:r w:rsidR="00F04388" w:rsidRPr="008009FF">
        <w:rPr>
          <w:rFonts w:eastAsiaTheme="minorHAnsi"/>
          <w:sz w:val="22"/>
          <w:szCs w:val="22"/>
          <w:lang w:val="en-AU"/>
        </w:rPr>
        <w:t xml:space="preserve"> and </w:t>
      </w:r>
      <w:r w:rsidR="009F0754">
        <w:rPr>
          <w:rFonts w:eastAsiaTheme="minorHAnsi"/>
          <w:sz w:val="22"/>
          <w:szCs w:val="22"/>
          <w:lang w:val="en-AU"/>
        </w:rPr>
        <w:t xml:space="preserve">further changes to </w:t>
      </w:r>
      <w:r w:rsidR="00F04388" w:rsidRPr="008009FF">
        <w:rPr>
          <w:rFonts w:eastAsiaTheme="minorHAnsi"/>
          <w:sz w:val="22"/>
          <w:szCs w:val="22"/>
          <w:lang w:val="en-AU"/>
        </w:rPr>
        <w:t>the</w:t>
      </w:r>
      <w:r w:rsidR="00F04388" w:rsidRPr="008009FF" w:rsidDel="009F0754">
        <w:rPr>
          <w:rFonts w:eastAsiaTheme="minorHAnsi"/>
          <w:sz w:val="22"/>
          <w:szCs w:val="22"/>
          <w:lang w:val="en-AU"/>
        </w:rPr>
        <w:t xml:space="preserve"> </w:t>
      </w:r>
      <w:r w:rsidR="00F440F0">
        <w:rPr>
          <w:rFonts w:eastAsiaTheme="minorHAnsi"/>
          <w:sz w:val="22"/>
          <w:szCs w:val="22"/>
          <w:lang w:val="en-AU"/>
        </w:rPr>
        <w:t xml:space="preserve">draft </w:t>
      </w:r>
      <w:r w:rsidR="00F04388" w:rsidRPr="008009FF">
        <w:rPr>
          <w:rFonts w:eastAsiaTheme="minorHAnsi"/>
          <w:sz w:val="22"/>
          <w:szCs w:val="22"/>
          <w:lang w:val="en-AU"/>
        </w:rPr>
        <w:t>class licence</w:t>
      </w:r>
      <w:r w:rsidR="00CD6B59">
        <w:rPr>
          <w:rFonts w:eastAsiaTheme="minorHAnsi"/>
          <w:sz w:val="22"/>
          <w:szCs w:val="22"/>
          <w:lang w:val="en-AU"/>
        </w:rPr>
        <w:t>.</w:t>
      </w:r>
      <w:r w:rsidR="005B6941">
        <w:rPr>
          <w:rFonts w:eastAsiaTheme="minorHAnsi"/>
          <w:sz w:val="22"/>
          <w:szCs w:val="22"/>
          <w:lang w:val="en-AU"/>
        </w:rPr>
        <w:t xml:space="preserve"> </w:t>
      </w:r>
    </w:p>
    <w:p w14:paraId="562D4D4B" w14:textId="295F6B07" w:rsidR="00711A0B" w:rsidRDefault="004D6893" w:rsidP="00CC5379">
      <w:pPr>
        <w:spacing w:before="280" w:after="160" w:line="256" w:lineRule="auto"/>
        <w:rPr>
          <w:rFonts w:eastAsiaTheme="minorEastAsia"/>
          <w:sz w:val="22"/>
          <w:szCs w:val="22"/>
          <w:lang w:val="en-AU"/>
        </w:rPr>
      </w:pPr>
      <w:r w:rsidRPr="3FB144FE">
        <w:rPr>
          <w:rFonts w:eastAsiaTheme="minorEastAsia"/>
          <w:sz w:val="22"/>
          <w:szCs w:val="22"/>
          <w:lang w:val="en-AU"/>
        </w:rPr>
        <w:t xml:space="preserve">The ACMA received 28 submissions in response to the third consultation paper. </w:t>
      </w:r>
      <w:r w:rsidR="00F500A6" w:rsidRPr="3FB144FE">
        <w:rPr>
          <w:rFonts w:eastAsiaTheme="minorEastAsia"/>
          <w:sz w:val="22"/>
          <w:szCs w:val="22"/>
          <w:lang w:val="en-AU"/>
        </w:rPr>
        <w:t>Of those, f</w:t>
      </w:r>
      <w:r w:rsidRPr="3FB144FE">
        <w:rPr>
          <w:rFonts w:eastAsiaTheme="minorEastAsia"/>
          <w:sz w:val="22"/>
          <w:szCs w:val="22"/>
          <w:lang w:val="en-AU"/>
        </w:rPr>
        <w:t xml:space="preserve">ive </w:t>
      </w:r>
      <w:r w:rsidR="009F0754">
        <w:rPr>
          <w:rFonts w:eastAsiaTheme="minorEastAsia"/>
          <w:sz w:val="22"/>
          <w:szCs w:val="22"/>
          <w:lang w:val="en-AU"/>
        </w:rPr>
        <w:t>expressly supported the ACMA making</w:t>
      </w:r>
      <w:r w:rsidR="00F500A6" w:rsidRPr="3FB144FE">
        <w:rPr>
          <w:rFonts w:eastAsiaTheme="minorEastAsia"/>
          <w:sz w:val="22"/>
          <w:szCs w:val="22"/>
          <w:lang w:val="en-AU"/>
        </w:rPr>
        <w:t xml:space="preserve"> the A</w:t>
      </w:r>
      <w:r w:rsidR="003B6E5A" w:rsidRPr="3FB144FE">
        <w:rPr>
          <w:rFonts w:eastAsiaTheme="minorEastAsia"/>
          <w:sz w:val="22"/>
          <w:szCs w:val="22"/>
          <w:lang w:val="en-AU"/>
        </w:rPr>
        <w:t>mateur Stations Class Licence</w:t>
      </w:r>
      <w:r w:rsidR="00EB39D2" w:rsidRPr="3FB144FE">
        <w:rPr>
          <w:rFonts w:eastAsiaTheme="minorEastAsia"/>
          <w:sz w:val="22"/>
          <w:szCs w:val="22"/>
          <w:lang w:val="en-AU"/>
        </w:rPr>
        <w:t xml:space="preserve">. </w:t>
      </w:r>
      <w:r w:rsidR="00711A0B">
        <w:rPr>
          <w:rFonts w:eastAsiaTheme="minorEastAsia"/>
          <w:sz w:val="22"/>
          <w:szCs w:val="22"/>
          <w:lang w:val="en-AU"/>
        </w:rPr>
        <w:t>Some of these submissions suggested some changes to the proposed class licence:</w:t>
      </w:r>
    </w:p>
    <w:p w14:paraId="4285E71E" w14:textId="2F70AEF8" w:rsidR="00711A0B" w:rsidRDefault="005107C6" w:rsidP="00711A0B">
      <w:pPr>
        <w:pStyle w:val="ListParagraph"/>
        <w:numPr>
          <w:ilvl w:val="0"/>
          <w:numId w:val="47"/>
        </w:numPr>
        <w:spacing w:before="280" w:after="160" w:line="256" w:lineRule="auto"/>
        <w:rPr>
          <w:rFonts w:eastAsiaTheme="minorEastAsia"/>
          <w:sz w:val="22"/>
          <w:szCs w:val="22"/>
          <w:lang w:val="en-AU"/>
        </w:rPr>
      </w:pPr>
      <w:r>
        <w:rPr>
          <w:rFonts w:eastAsiaTheme="minorEastAsia"/>
          <w:sz w:val="22"/>
          <w:szCs w:val="22"/>
          <w:lang w:val="en-AU"/>
        </w:rPr>
        <w:t>T</w:t>
      </w:r>
      <w:r w:rsidR="00711A0B">
        <w:rPr>
          <w:rFonts w:eastAsiaTheme="minorEastAsia"/>
          <w:sz w:val="22"/>
          <w:szCs w:val="22"/>
          <w:lang w:val="en-AU"/>
        </w:rPr>
        <w:t>he Amateur Stations Class Licence should</w:t>
      </w:r>
      <w:r w:rsidR="00F449E9" w:rsidRPr="006B24B5">
        <w:rPr>
          <w:rFonts w:eastAsiaTheme="minorEastAsia"/>
          <w:sz w:val="22"/>
          <w:szCs w:val="22"/>
          <w:lang w:val="en-AU"/>
        </w:rPr>
        <w:t xml:space="preserve"> ensure that only the ACMA or its delegates could assign call signs under the Amateur Stations Class Licence</w:t>
      </w:r>
      <w:r w:rsidR="00711A0B">
        <w:rPr>
          <w:rFonts w:eastAsiaTheme="minorEastAsia"/>
          <w:sz w:val="22"/>
          <w:szCs w:val="22"/>
          <w:lang w:val="en-AU"/>
        </w:rPr>
        <w:t>. The</w:t>
      </w:r>
      <w:r w:rsidR="00F449E9" w:rsidRPr="006B24B5">
        <w:rPr>
          <w:rFonts w:eastAsiaTheme="minorEastAsia"/>
          <w:sz w:val="22"/>
          <w:szCs w:val="22"/>
          <w:lang w:val="en-AU"/>
        </w:rPr>
        <w:t xml:space="preserve"> ACMA adopted</w:t>
      </w:r>
      <w:r w:rsidR="00711A0B">
        <w:rPr>
          <w:rFonts w:eastAsiaTheme="minorEastAsia"/>
          <w:sz w:val="22"/>
          <w:szCs w:val="22"/>
          <w:lang w:val="en-AU"/>
        </w:rPr>
        <w:t xml:space="preserve"> this suggestion</w:t>
      </w:r>
      <w:r w:rsidR="00800948" w:rsidRPr="006B24B5">
        <w:rPr>
          <w:rFonts w:eastAsiaTheme="minorEastAsia"/>
          <w:sz w:val="22"/>
          <w:szCs w:val="22"/>
          <w:lang w:val="en-AU"/>
        </w:rPr>
        <w:t xml:space="preserve">. </w:t>
      </w:r>
    </w:p>
    <w:p w14:paraId="02F4C61D" w14:textId="29E4C132" w:rsidR="00711A0B" w:rsidRDefault="005107C6" w:rsidP="00711A0B">
      <w:pPr>
        <w:pStyle w:val="ListParagraph"/>
        <w:numPr>
          <w:ilvl w:val="0"/>
          <w:numId w:val="47"/>
        </w:numPr>
        <w:spacing w:before="280" w:after="160" w:line="256" w:lineRule="auto"/>
        <w:rPr>
          <w:rFonts w:eastAsiaTheme="minorEastAsia"/>
          <w:sz w:val="22"/>
          <w:szCs w:val="22"/>
          <w:lang w:val="en-AU"/>
        </w:rPr>
      </w:pPr>
      <w:r>
        <w:rPr>
          <w:rFonts w:eastAsiaTheme="minorEastAsia"/>
          <w:sz w:val="22"/>
          <w:szCs w:val="22"/>
          <w:lang w:val="en-AU"/>
        </w:rPr>
        <w:t>T</w:t>
      </w:r>
      <w:r w:rsidR="00800948" w:rsidRPr="00A90F52">
        <w:rPr>
          <w:rFonts w:eastAsiaTheme="minorEastAsia"/>
          <w:sz w:val="22"/>
          <w:szCs w:val="22"/>
          <w:lang w:val="en-AU"/>
        </w:rPr>
        <w:t xml:space="preserve">he </w:t>
      </w:r>
      <w:r w:rsidR="00711A0B">
        <w:rPr>
          <w:rFonts w:eastAsiaTheme="minorEastAsia"/>
          <w:sz w:val="22"/>
          <w:szCs w:val="22"/>
          <w:lang w:val="en-AU"/>
        </w:rPr>
        <w:t>Amateur Stations C</w:t>
      </w:r>
      <w:r w:rsidR="00117C7D" w:rsidRPr="00A90F52">
        <w:rPr>
          <w:rFonts w:eastAsiaTheme="minorEastAsia"/>
          <w:sz w:val="22"/>
          <w:szCs w:val="22"/>
          <w:lang w:val="en-AU"/>
        </w:rPr>
        <w:t xml:space="preserve">lass </w:t>
      </w:r>
      <w:r w:rsidR="00711A0B">
        <w:rPr>
          <w:rFonts w:eastAsiaTheme="minorEastAsia"/>
          <w:sz w:val="22"/>
          <w:szCs w:val="22"/>
          <w:lang w:val="en-AU"/>
        </w:rPr>
        <w:t>L</w:t>
      </w:r>
      <w:r w:rsidR="00711A0B" w:rsidRPr="00A90F52">
        <w:rPr>
          <w:rFonts w:eastAsiaTheme="minorEastAsia"/>
          <w:sz w:val="22"/>
          <w:szCs w:val="22"/>
          <w:lang w:val="en-AU"/>
        </w:rPr>
        <w:t xml:space="preserve">icence </w:t>
      </w:r>
      <w:r w:rsidR="00711A0B">
        <w:rPr>
          <w:rFonts w:eastAsiaTheme="minorEastAsia"/>
          <w:sz w:val="22"/>
          <w:szCs w:val="22"/>
          <w:lang w:val="en-AU"/>
        </w:rPr>
        <w:t>should</w:t>
      </w:r>
      <w:r w:rsidR="007A7731" w:rsidRPr="00A90F52">
        <w:rPr>
          <w:rFonts w:eastAsiaTheme="minorEastAsia"/>
          <w:sz w:val="22"/>
          <w:szCs w:val="22"/>
          <w:lang w:val="en-AU"/>
        </w:rPr>
        <w:t xml:space="preserve"> restrict </w:t>
      </w:r>
      <w:r w:rsidR="005E4C07" w:rsidRPr="00A90F52">
        <w:rPr>
          <w:rFonts w:eastAsiaTheme="minorEastAsia"/>
          <w:sz w:val="22"/>
          <w:szCs w:val="22"/>
          <w:lang w:val="en-AU"/>
        </w:rPr>
        <w:t xml:space="preserve">persons using amateur stations to </w:t>
      </w:r>
      <w:r w:rsidR="007A7731" w:rsidRPr="00A90F52">
        <w:rPr>
          <w:rFonts w:eastAsiaTheme="minorEastAsia"/>
          <w:sz w:val="22"/>
          <w:szCs w:val="22"/>
          <w:lang w:val="en-AU"/>
        </w:rPr>
        <w:t>connect to a public telecommunications network</w:t>
      </w:r>
      <w:r w:rsidR="005E4C07" w:rsidRPr="00A90F52">
        <w:rPr>
          <w:rFonts w:eastAsiaTheme="minorEastAsia"/>
          <w:sz w:val="22"/>
          <w:szCs w:val="22"/>
          <w:lang w:val="en-AU"/>
        </w:rPr>
        <w:t>, replicating a condition in the Amateur LCD</w:t>
      </w:r>
      <w:r w:rsidR="007A7731" w:rsidRPr="00A90F52">
        <w:rPr>
          <w:rFonts w:eastAsiaTheme="minorEastAsia"/>
          <w:sz w:val="22"/>
          <w:szCs w:val="22"/>
          <w:lang w:val="en-AU"/>
        </w:rPr>
        <w:t>.</w:t>
      </w:r>
      <w:r w:rsidR="00D60AAD" w:rsidRPr="00A90F52">
        <w:rPr>
          <w:rFonts w:eastAsiaTheme="minorEastAsia"/>
          <w:sz w:val="22"/>
          <w:szCs w:val="22"/>
          <w:lang w:val="en-AU"/>
        </w:rPr>
        <w:t xml:space="preserve"> </w:t>
      </w:r>
      <w:r w:rsidR="005E4C07" w:rsidRPr="00A90F52">
        <w:rPr>
          <w:rFonts w:eastAsiaTheme="minorEastAsia"/>
          <w:sz w:val="22"/>
          <w:szCs w:val="22"/>
          <w:lang w:val="en-AU"/>
        </w:rPr>
        <w:t>However</w:t>
      </w:r>
      <w:r w:rsidR="00711A0B" w:rsidRPr="00A90F52">
        <w:rPr>
          <w:rFonts w:eastAsiaTheme="minorEastAsia"/>
          <w:sz w:val="22"/>
          <w:szCs w:val="22"/>
          <w:lang w:val="en-AU"/>
        </w:rPr>
        <w:t>, it is not possible to</w:t>
      </w:r>
      <w:r w:rsidR="00C94460" w:rsidRPr="00A90F52">
        <w:rPr>
          <w:rFonts w:eastAsiaTheme="minorEastAsia"/>
          <w:sz w:val="22"/>
          <w:szCs w:val="22"/>
          <w:lang w:val="en-AU"/>
        </w:rPr>
        <w:t xml:space="preserve"> inclu</w:t>
      </w:r>
      <w:r w:rsidR="00711A0B" w:rsidRPr="00A90F52">
        <w:rPr>
          <w:rFonts w:eastAsiaTheme="minorEastAsia"/>
          <w:sz w:val="22"/>
          <w:szCs w:val="22"/>
          <w:lang w:val="en-AU"/>
        </w:rPr>
        <w:t>de</w:t>
      </w:r>
      <w:r w:rsidR="00C94460" w:rsidRPr="00A90F52">
        <w:rPr>
          <w:rFonts w:eastAsiaTheme="minorEastAsia"/>
          <w:sz w:val="22"/>
          <w:szCs w:val="22"/>
          <w:lang w:val="en-AU"/>
        </w:rPr>
        <w:t xml:space="preserve"> </w:t>
      </w:r>
      <w:r w:rsidR="00711A0B" w:rsidRPr="00A90F52">
        <w:rPr>
          <w:rFonts w:eastAsiaTheme="minorEastAsia"/>
          <w:sz w:val="22"/>
          <w:szCs w:val="22"/>
          <w:lang w:val="en-AU"/>
        </w:rPr>
        <w:t>all of the conditions in the Amateur LCD in the Amateur Stations Class Licence, given the different nature of a transmitter licence to a class licence</w:t>
      </w:r>
      <w:r w:rsidR="00AD1B15" w:rsidRPr="00A90F52">
        <w:rPr>
          <w:rFonts w:eastAsiaTheme="minorEastAsia"/>
          <w:sz w:val="22"/>
          <w:szCs w:val="22"/>
          <w:lang w:val="en-AU"/>
        </w:rPr>
        <w:t>.</w:t>
      </w:r>
      <w:r w:rsidR="00C94460" w:rsidRPr="00A90F52">
        <w:rPr>
          <w:rFonts w:eastAsiaTheme="minorEastAsia"/>
          <w:sz w:val="22"/>
          <w:szCs w:val="22"/>
          <w:lang w:val="en-AU"/>
        </w:rPr>
        <w:t xml:space="preserve"> </w:t>
      </w:r>
      <w:r w:rsidR="00711A0B">
        <w:rPr>
          <w:rFonts w:eastAsiaTheme="minorEastAsia"/>
          <w:sz w:val="22"/>
          <w:szCs w:val="22"/>
          <w:lang w:val="en-AU"/>
        </w:rPr>
        <w:t>This condition is one that cannot be replicated.</w:t>
      </w:r>
    </w:p>
    <w:p w14:paraId="439213F5" w14:textId="54025A7E" w:rsidR="002D34AE" w:rsidRPr="00263A0F" w:rsidRDefault="002C1E78" w:rsidP="006446BD">
      <w:pPr>
        <w:pStyle w:val="ListParagraph"/>
        <w:numPr>
          <w:ilvl w:val="0"/>
          <w:numId w:val="47"/>
        </w:numPr>
        <w:spacing w:before="280" w:after="160" w:line="256" w:lineRule="auto"/>
        <w:rPr>
          <w:rFonts w:eastAsiaTheme="minorEastAsia"/>
          <w:sz w:val="22"/>
          <w:szCs w:val="22"/>
          <w:lang w:val="en-AU"/>
        </w:rPr>
      </w:pPr>
      <w:r>
        <w:rPr>
          <w:rFonts w:eastAsiaTheme="minorEastAsia"/>
          <w:sz w:val="22"/>
          <w:szCs w:val="22"/>
          <w:lang w:val="en-AU"/>
        </w:rPr>
        <w:t xml:space="preserve">The </w:t>
      </w:r>
      <w:r w:rsidR="000606B4">
        <w:rPr>
          <w:rFonts w:eastAsiaTheme="minorEastAsia"/>
          <w:sz w:val="22"/>
          <w:szCs w:val="22"/>
          <w:lang w:val="en-AU"/>
        </w:rPr>
        <w:t>Amateur Stations Class Licence should clarify what is meant by ‘Australian resident’ in the definition of ‘qualified person’. T</w:t>
      </w:r>
      <w:r w:rsidR="00EE6763" w:rsidRPr="00263A0F">
        <w:rPr>
          <w:rFonts w:eastAsiaTheme="minorEastAsia"/>
          <w:sz w:val="22"/>
          <w:szCs w:val="22"/>
          <w:lang w:val="en-AU"/>
        </w:rPr>
        <w:t>he ACMA consider</w:t>
      </w:r>
      <w:r w:rsidR="002347B7" w:rsidRPr="00263A0F">
        <w:rPr>
          <w:rFonts w:eastAsiaTheme="minorEastAsia"/>
          <w:sz w:val="22"/>
          <w:szCs w:val="22"/>
          <w:lang w:val="en-AU"/>
        </w:rPr>
        <w:t>s</w:t>
      </w:r>
      <w:r w:rsidR="00EE6763" w:rsidRPr="00263A0F">
        <w:rPr>
          <w:rFonts w:eastAsiaTheme="minorEastAsia"/>
          <w:sz w:val="22"/>
          <w:szCs w:val="22"/>
          <w:lang w:val="en-AU"/>
        </w:rPr>
        <w:t xml:space="preserve"> </w:t>
      </w:r>
      <w:r w:rsidR="00636E78">
        <w:rPr>
          <w:rFonts w:eastAsiaTheme="minorEastAsia"/>
          <w:sz w:val="22"/>
          <w:szCs w:val="22"/>
          <w:lang w:val="en-AU"/>
        </w:rPr>
        <w:t xml:space="preserve">that the term </w:t>
      </w:r>
      <w:r w:rsidR="00E34FE8">
        <w:rPr>
          <w:rFonts w:eastAsiaTheme="minorEastAsia"/>
          <w:sz w:val="22"/>
          <w:szCs w:val="22"/>
          <w:lang w:val="en-AU"/>
        </w:rPr>
        <w:t>‘</w:t>
      </w:r>
      <w:r w:rsidR="003F45E8" w:rsidRPr="00263A0F">
        <w:rPr>
          <w:rFonts w:eastAsiaTheme="minorEastAsia"/>
          <w:sz w:val="22"/>
          <w:szCs w:val="22"/>
          <w:lang w:val="en-AU"/>
        </w:rPr>
        <w:t>Australian resident</w:t>
      </w:r>
      <w:r w:rsidR="00E34FE8">
        <w:rPr>
          <w:rFonts w:eastAsiaTheme="minorEastAsia"/>
          <w:sz w:val="22"/>
          <w:szCs w:val="22"/>
          <w:lang w:val="en-AU"/>
        </w:rPr>
        <w:t>’</w:t>
      </w:r>
      <w:r w:rsidR="003F45E8" w:rsidRPr="00263A0F">
        <w:rPr>
          <w:rFonts w:eastAsiaTheme="minorEastAsia"/>
          <w:sz w:val="22"/>
          <w:szCs w:val="22"/>
          <w:lang w:val="en-AU"/>
        </w:rPr>
        <w:t xml:space="preserve"> is</w:t>
      </w:r>
      <w:r w:rsidR="002347B7" w:rsidRPr="00263A0F">
        <w:rPr>
          <w:rFonts w:eastAsiaTheme="minorEastAsia"/>
          <w:sz w:val="22"/>
          <w:szCs w:val="22"/>
          <w:lang w:val="en-AU"/>
        </w:rPr>
        <w:t xml:space="preserve"> </w:t>
      </w:r>
      <w:r w:rsidR="00636E78">
        <w:rPr>
          <w:rFonts w:eastAsiaTheme="minorEastAsia"/>
          <w:sz w:val="22"/>
          <w:szCs w:val="22"/>
          <w:lang w:val="en-AU"/>
        </w:rPr>
        <w:t>sufficiently well understood not to require further definition</w:t>
      </w:r>
      <w:r w:rsidR="003F45E8" w:rsidRPr="00263A0F">
        <w:rPr>
          <w:rFonts w:eastAsiaTheme="minorEastAsia"/>
          <w:sz w:val="22"/>
          <w:szCs w:val="22"/>
          <w:lang w:val="en-AU"/>
        </w:rPr>
        <w:t>.</w:t>
      </w:r>
    </w:p>
    <w:p w14:paraId="23830C7C" w14:textId="67C407BD" w:rsidR="00913600" w:rsidRDefault="00B86D15" w:rsidP="00CC5379">
      <w:pPr>
        <w:spacing w:before="280" w:after="160" w:line="256" w:lineRule="auto"/>
        <w:rPr>
          <w:rFonts w:eastAsiaTheme="minorEastAsia"/>
          <w:sz w:val="22"/>
          <w:szCs w:val="22"/>
          <w:lang w:val="en-AU"/>
        </w:rPr>
      </w:pPr>
      <w:r w:rsidRPr="00B86D15">
        <w:rPr>
          <w:rFonts w:eastAsiaTheme="minorEastAsia"/>
          <w:sz w:val="22"/>
          <w:szCs w:val="22"/>
          <w:lang w:val="en-AU"/>
        </w:rPr>
        <w:t xml:space="preserve">Eight submitters responded to </w:t>
      </w:r>
      <w:r w:rsidRPr="00B86D15" w:rsidDel="00636E78">
        <w:rPr>
          <w:rFonts w:eastAsiaTheme="minorEastAsia"/>
          <w:sz w:val="22"/>
          <w:szCs w:val="22"/>
          <w:lang w:val="en-AU"/>
        </w:rPr>
        <w:t>th</w:t>
      </w:r>
      <w:r w:rsidR="003A6085" w:rsidDel="00636E78">
        <w:rPr>
          <w:rFonts w:eastAsiaTheme="minorEastAsia"/>
          <w:sz w:val="22"/>
          <w:szCs w:val="22"/>
          <w:lang w:val="en-AU"/>
        </w:rPr>
        <w:t>e</w:t>
      </w:r>
      <w:r w:rsidRPr="00B86D15" w:rsidDel="00636E78">
        <w:rPr>
          <w:rFonts w:eastAsiaTheme="minorEastAsia"/>
          <w:sz w:val="22"/>
          <w:szCs w:val="22"/>
          <w:lang w:val="en-AU"/>
        </w:rPr>
        <w:t xml:space="preserve"> </w:t>
      </w:r>
      <w:r w:rsidR="003A6085">
        <w:rPr>
          <w:rFonts w:eastAsiaTheme="minorEastAsia"/>
          <w:sz w:val="22"/>
          <w:szCs w:val="22"/>
          <w:lang w:val="en-AU"/>
        </w:rPr>
        <w:t xml:space="preserve">proposal to </w:t>
      </w:r>
      <w:r w:rsidR="00E13987">
        <w:rPr>
          <w:rFonts w:eastAsiaTheme="minorEastAsia"/>
          <w:sz w:val="22"/>
          <w:szCs w:val="22"/>
          <w:lang w:val="en-AU"/>
        </w:rPr>
        <w:t>make</w:t>
      </w:r>
      <w:r w:rsidR="008B707D">
        <w:rPr>
          <w:rFonts w:eastAsiaTheme="minorEastAsia"/>
          <w:sz w:val="22"/>
          <w:szCs w:val="22"/>
          <w:lang w:val="en-AU"/>
        </w:rPr>
        <w:t xml:space="preserve"> the</w:t>
      </w:r>
      <w:r w:rsidR="00A35954">
        <w:rPr>
          <w:rFonts w:eastAsiaTheme="minorEastAsia"/>
          <w:sz w:val="22"/>
          <w:szCs w:val="22"/>
          <w:lang w:val="en-AU"/>
        </w:rPr>
        <w:t xml:space="preserve"> </w:t>
      </w:r>
      <w:r w:rsidR="00636E78">
        <w:rPr>
          <w:rFonts w:eastAsiaTheme="minorEastAsia"/>
          <w:sz w:val="22"/>
          <w:szCs w:val="22"/>
          <w:lang w:val="en-AU"/>
        </w:rPr>
        <w:t>A</w:t>
      </w:r>
      <w:r w:rsidR="00A35954">
        <w:rPr>
          <w:rFonts w:eastAsiaTheme="minorEastAsia"/>
          <w:sz w:val="22"/>
          <w:szCs w:val="22"/>
          <w:lang w:val="en-AU"/>
        </w:rPr>
        <w:t xml:space="preserve">mateur </w:t>
      </w:r>
      <w:r w:rsidR="00636E78">
        <w:rPr>
          <w:rFonts w:eastAsiaTheme="minorEastAsia"/>
          <w:sz w:val="22"/>
          <w:szCs w:val="22"/>
          <w:lang w:val="en-AU"/>
        </w:rPr>
        <w:t>Licences Renewal Statement Determination</w:t>
      </w:r>
      <w:r w:rsidR="002D34AE">
        <w:rPr>
          <w:rFonts w:eastAsiaTheme="minorEastAsia"/>
          <w:sz w:val="22"/>
          <w:szCs w:val="22"/>
          <w:lang w:val="en-AU"/>
        </w:rPr>
        <w:t>. T</w:t>
      </w:r>
      <w:r w:rsidRPr="00B86D15">
        <w:rPr>
          <w:rFonts w:eastAsiaTheme="minorEastAsia"/>
          <w:sz w:val="22"/>
          <w:szCs w:val="22"/>
          <w:lang w:val="en-AU"/>
        </w:rPr>
        <w:t xml:space="preserve">he majority </w:t>
      </w:r>
      <w:r w:rsidR="00636E78">
        <w:rPr>
          <w:rFonts w:eastAsiaTheme="minorEastAsia"/>
          <w:sz w:val="22"/>
          <w:szCs w:val="22"/>
          <w:lang w:val="en-AU"/>
        </w:rPr>
        <w:t xml:space="preserve">of these </w:t>
      </w:r>
      <w:r w:rsidRPr="00B86D15">
        <w:rPr>
          <w:rFonts w:eastAsiaTheme="minorEastAsia"/>
          <w:sz w:val="22"/>
          <w:szCs w:val="22"/>
          <w:lang w:val="en-AU"/>
        </w:rPr>
        <w:t>view</w:t>
      </w:r>
      <w:r w:rsidR="00167552">
        <w:rPr>
          <w:rFonts w:eastAsiaTheme="minorEastAsia"/>
          <w:sz w:val="22"/>
          <w:szCs w:val="22"/>
          <w:lang w:val="en-AU"/>
        </w:rPr>
        <w:t>ed</w:t>
      </w:r>
      <w:r w:rsidRPr="00B86D15">
        <w:rPr>
          <w:rFonts w:eastAsiaTheme="minorEastAsia"/>
          <w:sz w:val="22"/>
          <w:szCs w:val="22"/>
          <w:lang w:val="en-AU"/>
        </w:rPr>
        <w:t xml:space="preserve"> the proposed instrument as reasonable or necessary to facilitate the </w:t>
      </w:r>
      <w:r w:rsidR="00636E78">
        <w:rPr>
          <w:rFonts w:eastAsiaTheme="minorEastAsia"/>
          <w:sz w:val="22"/>
          <w:szCs w:val="22"/>
          <w:lang w:val="en-AU"/>
        </w:rPr>
        <w:t>introduction of</w:t>
      </w:r>
      <w:r w:rsidRPr="00B86D15">
        <w:rPr>
          <w:rFonts w:eastAsiaTheme="minorEastAsia"/>
          <w:sz w:val="22"/>
          <w:szCs w:val="22"/>
          <w:lang w:val="en-AU"/>
        </w:rPr>
        <w:t xml:space="preserve"> the </w:t>
      </w:r>
      <w:r w:rsidR="00E13987">
        <w:rPr>
          <w:rFonts w:eastAsiaTheme="minorEastAsia"/>
          <w:sz w:val="22"/>
          <w:szCs w:val="22"/>
          <w:lang w:val="en-AU"/>
        </w:rPr>
        <w:t>A</w:t>
      </w:r>
      <w:r w:rsidRPr="00B86D15">
        <w:rPr>
          <w:rFonts w:eastAsiaTheme="minorEastAsia"/>
          <w:sz w:val="22"/>
          <w:szCs w:val="22"/>
          <w:lang w:val="en-AU"/>
        </w:rPr>
        <w:t xml:space="preserve">mateur </w:t>
      </w:r>
      <w:r w:rsidR="00E13987">
        <w:rPr>
          <w:rFonts w:eastAsiaTheme="minorEastAsia"/>
          <w:sz w:val="22"/>
          <w:szCs w:val="22"/>
          <w:lang w:val="en-AU"/>
        </w:rPr>
        <w:t>Stations C</w:t>
      </w:r>
      <w:r w:rsidRPr="00B86D15">
        <w:rPr>
          <w:rFonts w:eastAsiaTheme="minorEastAsia"/>
          <w:sz w:val="22"/>
          <w:szCs w:val="22"/>
          <w:lang w:val="en-AU"/>
        </w:rPr>
        <w:t xml:space="preserve">lass </w:t>
      </w:r>
      <w:r w:rsidR="00E13987">
        <w:rPr>
          <w:rFonts w:eastAsiaTheme="minorEastAsia"/>
          <w:sz w:val="22"/>
          <w:szCs w:val="22"/>
          <w:lang w:val="en-AU"/>
        </w:rPr>
        <w:t>L</w:t>
      </w:r>
      <w:r w:rsidRPr="00B86D15">
        <w:rPr>
          <w:rFonts w:eastAsiaTheme="minorEastAsia"/>
          <w:sz w:val="22"/>
          <w:szCs w:val="22"/>
          <w:lang w:val="en-AU"/>
        </w:rPr>
        <w:t>icence</w:t>
      </w:r>
      <w:r w:rsidR="00913600">
        <w:rPr>
          <w:rFonts w:eastAsiaTheme="minorEastAsia"/>
          <w:sz w:val="22"/>
          <w:szCs w:val="22"/>
          <w:lang w:val="en-AU"/>
        </w:rPr>
        <w:t xml:space="preserve">. </w:t>
      </w:r>
    </w:p>
    <w:p w14:paraId="19291692" w14:textId="3E0280AC" w:rsidR="00CC5379" w:rsidRDefault="006446BD" w:rsidP="00CC5379">
      <w:pPr>
        <w:spacing w:before="280" w:after="160" w:line="256" w:lineRule="auto"/>
        <w:rPr>
          <w:rFonts w:eastAsiaTheme="minorEastAsia"/>
          <w:sz w:val="22"/>
          <w:szCs w:val="22"/>
          <w:lang w:val="en-AU"/>
        </w:rPr>
      </w:pPr>
      <w:r>
        <w:rPr>
          <w:rFonts w:eastAsiaTheme="minorEastAsia"/>
          <w:sz w:val="22"/>
          <w:szCs w:val="22"/>
          <w:lang w:val="en-AU"/>
        </w:rPr>
        <w:t xml:space="preserve">Those </w:t>
      </w:r>
      <w:r w:rsidR="00CC5379" w:rsidRPr="00CC5379">
        <w:rPr>
          <w:rFonts w:eastAsiaTheme="minorEastAsia"/>
          <w:sz w:val="22"/>
          <w:szCs w:val="22"/>
          <w:lang w:val="en-AU"/>
        </w:rPr>
        <w:t xml:space="preserve">submitters </w:t>
      </w:r>
      <w:r>
        <w:rPr>
          <w:rFonts w:eastAsiaTheme="minorEastAsia"/>
          <w:sz w:val="22"/>
          <w:szCs w:val="22"/>
          <w:lang w:val="en-AU"/>
        </w:rPr>
        <w:t xml:space="preserve">who </w:t>
      </w:r>
      <w:r w:rsidR="00CC5379" w:rsidRPr="00CC5379">
        <w:rPr>
          <w:rFonts w:eastAsiaTheme="minorEastAsia"/>
          <w:sz w:val="22"/>
          <w:szCs w:val="22"/>
          <w:lang w:val="en-AU"/>
        </w:rPr>
        <w:t>responded to th</w:t>
      </w:r>
      <w:r w:rsidR="002D34AE">
        <w:rPr>
          <w:rFonts w:eastAsiaTheme="minorEastAsia"/>
          <w:sz w:val="22"/>
          <w:szCs w:val="22"/>
          <w:lang w:val="en-AU"/>
        </w:rPr>
        <w:t xml:space="preserve">e proposed </w:t>
      </w:r>
      <w:r w:rsidR="002D34AE" w:rsidRPr="008009FF">
        <w:rPr>
          <w:rFonts w:eastAsiaTheme="minorHAnsi"/>
          <w:sz w:val="22"/>
          <w:szCs w:val="22"/>
          <w:lang w:val="en-AU"/>
        </w:rPr>
        <w:t>consequential amendments to the Amateur LCD</w:t>
      </w:r>
      <w:r w:rsidR="002D34AE">
        <w:rPr>
          <w:rFonts w:eastAsiaTheme="minorHAnsi"/>
          <w:sz w:val="22"/>
          <w:szCs w:val="22"/>
          <w:lang w:val="en-AU"/>
        </w:rPr>
        <w:t xml:space="preserve"> and</w:t>
      </w:r>
      <w:r w:rsidR="002D34AE" w:rsidRPr="008009FF">
        <w:rPr>
          <w:rFonts w:eastAsiaTheme="minorHAnsi"/>
          <w:sz w:val="22"/>
          <w:szCs w:val="22"/>
          <w:lang w:val="en-AU"/>
        </w:rPr>
        <w:t xml:space="preserve"> the Qualified Operators Determination</w:t>
      </w:r>
      <w:r w:rsidR="00CC5379" w:rsidRPr="00CC5379">
        <w:rPr>
          <w:rFonts w:eastAsiaTheme="minorEastAsia"/>
          <w:sz w:val="22"/>
          <w:szCs w:val="22"/>
          <w:lang w:val="en-AU"/>
        </w:rPr>
        <w:t xml:space="preserve"> stated that the proposed amendments were reasonable.</w:t>
      </w:r>
      <w:r w:rsidR="00913600">
        <w:rPr>
          <w:rFonts w:eastAsiaTheme="minorEastAsia"/>
          <w:sz w:val="22"/>
          <w:szCs w:val="22"/>
          <w:lang w:val="en-AU"/>
        </w:rPr>
        <w:t xml:space="preserve"> </w:t>
      </w:r>
    </w:p>
    <w:p w14:paraId="50C8E62F" w14:textId="4DC8CD79" w:rsidR="008615D3" w:rsidRPr="00E07C4D" w:rsidRDefault="00E76C4B" w:rsidP="00B3129C">
      <w:pPr>
        <w:spacing w:before="280" w:after="160" w:line="256" w:lineRule="auto"/>
        <w:rPr>
          <w:rFonts w:eastAsiaTheme="minorHAnsi"/>
          <w:b/>
          <w:sz w:val="22"/>
          <w:szCs w:val="22"/>
          <w:lang w:val="en-AU"/>
        </w:rPr>
      </w:pPr>
      <w:r w:rsidRPr="00E07C4D">
        <w:rPr>
          <w:rFonts w:eastAsiaTheme="minorHAnsi"/>
          <w:b/>
          <w:sz w:val="22"/>
          <w:szCs w:val="22"/>
          <w:lang w:val="en-AU"/>
        </w:rPr>
        <w:t xml:space="preserve">Regulatory </w:t>
      </w:r>
      <w:r w:rsidR="00475852" w:rsidRPr="00E07C4D">
        <w:rPr>
          <w:rFonts w:eastAsiaTheme="minorHAnsi"/>
          <w:b/>
          <w:sz w:val="22"/>
          <w:szCs w:val="22"/>
          <w:lang w:val="en-AU"/>
        </w:rPr>
        <w:t>i</w:t>
      </w:r>
      <w:r w:rsidRPr="00E07C4D">
        <w:rPr>
          <w:rFonts w:eastAsiaTheme="minorHAnsi"/>
          <w:b/>
          <w:sz w:val="22"/>
          <w:szCs w:val="22"/>
          <w:lang w:val="en-AU"/>
        </w:rPr>
        <w:t xml:space="preserve">mpact </w:t>
      </w:r>
      <w:r w:rsidR="00475852" w:rsidRPr="00E07C4D">
        <w:rPr>
          <w:rFonts w:eastAsiaTheme="minorHAnsi"/>
          <w:b/>
          <w:sz w:val="22"/>
          <w:szCs w:val="22"/>
          <w:lang w:val="en-AU"/>
        </w:rPr>
        <w:t>assessment</w:t>
      </w:r>
    </w:p>
    <w:p w14:paraId="53B3F472" w14:textId="55555039" w:rsidR="00360C6B" w:rsidRPr="008F357F" w:rsidRDefault="004771C5" w:rsidP="008F357F">
      <w:pPr>
        <w:spacing w:before="240" w:after="160" w:line="256" w:lineRule="auto"/>
        <w:rPr>
          <w:rFonts w:eastAsiaTheme="minorHAnsi"/>
          <w:sz w:val="22"/>
          <w:szCs w:val="22"/>
          <w:lang w:val="en-AU"/>
        </w:rPr>
      </w:pPr>
      <w:r>
        <w:rPr>
          <w:rFonts w:eastAsiaTheme="minorHAnsi"/>
          <w:sz w:val="22"/>
          <w:szCs w:val="22"/>
          <w:lang w:val="en-AU"/>
        </w:rPr>
        <w:t>P</w:t>
      </w:r>
      <w:r w:rsidR="00360C6B" w:rsidRPr="008F357F">
        <w:rPr>
          <w:rFonts w:eastAsiaTheme="minorHAnsi"/>
          <w:sz w:val="22"/>
          <w:szCs w:val="22"/>
          <w:lang w:val="en-AU"/>
        </w:rPr>
        <w:t>reliminary assessment</w:t>
      </w:r>
      <w:r>
        <w:rPr>
          <w:rFonts w:eastAsiaTheme="minorHAnsi"/>
          <w:sz w:val="22"/>
          <w:szCs w:val="22"/>
          <w:lang w:val="en-AU"/>
        </w:rPr>
        <w:t>s</w:t>
      </w:r>
      <w:r w:rsidR="00360C6B" w:rsidRPr="008F357F">
        <w:rPr>
          <w:rFonts w:eastAsiaTheme="minorHAnsi"/>
          <w:sz w:val="22"/>
          <w:szCs w:val="22"/>
          <w:lang w:val="en-AU"/>
        </w:rPr>
        <w:t xml:space="preserve"> of the proposal to make the </w:t>
      </w:r>
      <w:r w:rsidR="00F20395">
        <w:rPr>
          <w:rFonts w:eastAsiaTheme="minorHAnsi"/>
          <w:sz w:val="22"/>
          <w:szCs w:val="22"/>
          <w:lang w:val="en-AU"/>
        </w:rPr>
        <w:t>Amateur Stations Class Licence</w:t>
      </w:r>
      <w:r w:rsidR="003D3C8A">
        <w:rPr>
          <w:rFonts w:eastAsiaTheme="minorHAnsi"/>
          <w:sz w:val="22"/>
          <w:szCs w:val="22"/>
          <w:lang w:val="en-AU"/>
        </w:rPr>
        <w:t xml:space="preserve">, </w:t>
      </w:r>
      <w:r w:rsidR="00C271CE" w:rsidRPr="00C271CE">
        <w:rPr>
          <w:rFonts w:eastAsiaTheme="minorHAnsi"/>
          <w:sz w:val="22"/>
          <w:szCs w:val="22"/>
          <w:lang w:val="en-AU"/>
        </w:rPr>
        <w:t>Amateur Licences Amendment Instrument</w:t>
      </w:r>
      <w:r w:rsidR="00C271CE">
        <w:rPr>
          <w:rFonts w:eastAsiaTheme="minorHAnsi"/>
          <w:sz w:val="22"/>
          <w:szCs w:val="22"/>
          <w:lang w:val="en-AU"/>
        </w:rPr>
        <w:t xml:space="preserve"> and</w:t>
      </w:r>
      <w:r w:rsidR="00F20395" w:rsidRPr="008F357F">
        <w:rPr>
          <w:rFonts w:eastAsiaTheme="minorHAnsi"/>
          <w:sz w:val="22"/>
          <w:szCs w:val="22"/>
          <w:lang w:val="en-AU"/>
        </w:rPr>
        <w:t xml:space="preserve"> </w:t>
      </w:r>
      <w:r w:rsidR="00C271CE" w:rsidRPr="008F7192">
        <w:rPr>
          <w:rFonts w:eastAsiaTheme="minorHAnsi"/>
          <w:sz w:val="22"/>
          <w:szCs w:val="22"/>
          <w:lang w:val="en-AU"/>
        </w:rPr>
        <w:t>Amateur Licences Renewal Statement</w:t>
      </w:r>
      <w:r w:rsidR="00C271CE" w:rsidRPr="008F357F">
        <w:rPr>
          <w:rFonts w:eastAsiaTheme="minorHAnsi"/>
          <w:sz w:val="22"/>
          <w:szCs w:val="22"/>
          <w:lang w:val="en-AU"/>
        </w:rPr>
        <w:t xml:space="preserve"> </w:t>
      </w:r>
      <w:r w:rsidR="006446BD">
        <w:rPr>
          <w:rFonts w:eastAsiaTheme="minorHAnsi"/>
          <w:sz w:val="22"/>
          <w:szCs w:val="22"/>
          <w:lang w:val="en-AU"/>
        </w:rPr>
        <w:t xml:space="preserve">Determination </w:t>
      </w:r>
      <w:r w:rsidR="00360C6B" w:rsidRPr="008F357F">
        <w:rPr>
          <w:rFonts w:eastAsiaTheme="minorHAnsi"/>
          <w:sz w:val="22"/>
          <w:szCs w:val="22"/>
          <w:lang w:val="en-AU"/>
        </w:rPr>
        <w:t>w</w:t>
      </w:r>
      <w:r w:rsidR="003D3C8A">
        <w:rPr>
          <w:rFonts w:eastAsiaTheme="minorHAnsi"/>
          <w:sz w:val="22"/>
          <w:szCs w:val="22"/>
          <w:lang w:val="en-AU"/>
        </w:rPr>
        <w:t>ere</w:t>
      </w:r>
      <w:r w:rsidR="00360C6B" w:rsidRPr="008F357F">
        <w:rPr>
          <w:rFonts w:eastAsiaTheme="minorHAnsi"/>
          <w:sz w:val="22"/>
          <w:szCs w:val="22"/>
          <w:lang w:val="en-AU"/>
        </w:rPr>
        <w:t xml:space="preserve"> conducted by the Office of Best Practice Regulation (</w:t>
      </w:r>
      <w:r w:rsidR="00360C6B" w:rsidRPr="00DF7CA3">
        <w:rPr>
          <w:rFonts w:eastAsiaTheme="minorHAnsi"/>
          <w:b/>
          <w:bCs/>
          <w:sz w:val="22"/>
          <w:szCs w:val="22"/>
          <w:lang w:val="en-AU"/>
        </w:rPr>
        <w:t>OBPR</w:t>
      </w:r>
      <w:r w:rsidR="00360C6B" w:rsidRPr="008F357F">
        <w:rPr>
          <w:rFonts w:eastAsiaTheme="minorHAnsi"/>
          <w:sz w:val="22"/>
          <w:szCs w:val="22"/>
          <w:lang w:val="en-AU"/>
        </w:rPr>
        <w:t>)</w:t>
      </w:r>
      <w:r w:rsidR="001A1A80">
        <w:rPr>
          <w:rFonts w:eastAsiaTheme="minorHAnsi"/>
          <w:sz w:val="22"/>
          <w:szCs w:val="22"/>
          <w:lang w:val="en-AU"/>
        </w:rPr>
        <w:t xml:space="preserve"> and </w:t>
      </w:r>
      <w:r>
        <w:rPr>
          <w:rFonts w:eastAsiaTheme="minorHAnsi"/>
          <w:sz w:val="22"/>
          <w:szCs w:val="22"/>
          <w:lang w:val="en-AU"/>
        </w:rPr>
        <w:t xml:space="preserve">the </w:t>
      </w:r>
      <w:r w:rsidR="001A1A80">
        <w:rPr>
          <w:rFonts w:eastAsiaTheme="minorHAnsi"/>
          <w:sz w:val="22"/>
          <w:szCs w:val="22"/>
          <w:lang w:val="en-AU"/>
        </w:rPr>
        <w:t>Office of Impact Analysis (</w:t>
      </w:r>
      <w:r w:rsidR="001A1A80" w:rsidRPr="00DF7CA3">
        <w:rPr>
          <w:rFonts w:eastAsiaTheme="minorHAnsi"/>
          <w:b/>
          <w:bCs/>
          <w:sz w:val="22"/>
          <w:szCs w:val="22"/>
          <w:lang w:val="en-AU"/>
        </w:rPr>
        <w:t>OIA</w:t>
      </w:r>
      <w:r w:rsidR="001A1A80">
        <w:rPr>
          <w:rFonts w:eastAsiaTheme="minorHAnsi"/>
          <w:sz w:val="22"/>
          <w:szCs w:val="22"/>
          <w:lang w:val="en-AU"/>
        </w:rPr>
        <w:t>)</w:t>
      </w:r>
      <w:r w:rsidR="00D677AF">
        <w:rPr>
          <w:rFonts w:eastAsiaTheme="minorHAnsi"/>
          <w:sz w:val="22"/>
          <w:szCs w:val="22"/>
          <w:lang w:val="en-AU"/>
        </w:rPr>
        <w:t>, b</w:t>
      </w:r>
      <w:r w:rsidR="00360C6B" w:rsidRPr="008F357F">
        <w:rPr>
          <w:rFonts w:eastAsiaTheme="minorHAnsi"/>
          <w:sz w:val="22"/>
          <w:szCs w:val="22"/>
          <w:lang w:val="en-AU"/>
        </w:rPr>
        <w:t xml:space="preserve">ased on information provided by the ACMA, for the purposes of determining whether a </w:t>
      </w:r>
      <w:r w:rsidR="00360C6B" w:rsidRPr="008F357F">
        <w:rPr>
          <w:rFonts w:eastAsiaTheme="minorHAnsi"/>
          <w:sz w:val="22"/>
          <w:szCs w:val="22"/>
          <w:lang w:val="en-AU"/>
        </w:rPr>
        <w:lastRenderedPageBreak/>
        <w:t>Regulation Impact Statement (</w:t>
      </w:r>
      <w:r w:rsidR="00360C6B" w:rsidRPr="00DF7CA3">
        <w:rPr>
          <w:rFonts w:eastAsiaTheme="minorHAnsi"/>
          <w:b/>
          <w:bCs/>
          <w:sz w:val="22"/>
          <w:szCs w:val="22"/>
          <w:lang w:val="en-AU"/>
        </w:rPr>
        <w:t>RIS</w:t>
      </w:r>
      <w:r w:rsidR="00360C6B" w:rsidRPr="008F357F">
        <w:rPr>
          <w:rFonts w:eastAsiaTheme="minorHAnsi"/>
          <w:sz w:val="22"/>
          <w:szCs w:val="22"/>
          <w:lang w:val="en-AU"/>
        </w:rPr>
        <w:t>) would be required. OBPR</w:t>
      </w:r>
      <w:r w:rsidR="00F0244A">
        <w:rPr>
          <w:rFonts w:eastAsiaTheme="minorHAnsi"/>
          <w:sz w:val="22"/>
          <w:szCs w:val="22"/>
          <w:lang w:val="en-AU"/>
        </w:rPr>
        <w:t xml:space="preserve"> and OIA</w:t>
      </w:r>
      <w:r w:rsidR="00360C6B" w:rsidRPr="008F357F">
        <w:rPr>
          <w:rFonts w:eastAsiaTheme="minorHAnsi"/>
          <w:sz w:val="22"/>
          <w:szCs w:val="22"/>
          <w:lang w:val="en-AU"/>
        </w:rPr>
        <w:t xml:space="preserve"> advised that a RIS would not be required because the proposed regulatory change</w:t>
      </w:r>
      <w:r w:rsidR="00F0244A">
        <w:rPr>
          <w:rFonts w:eastAsiaTheme="minorHAnsi"/>
          <w:sz w:val="22"/>
          <w:szCs w:val="22"/>
          <w:lang w:val="en-AU"/>
        </w:rPr>
        <w:t>s</w:t>
      </w:r>
      <w:r w:rsidR="00360C6B" w:rsidRPr="008F357F">
        <w:rPr>
          <w:rFonts w:eastAsiaTheme="minorHAnsi"/>
          <w:sz w:val="22"/>
          <w:szCs w:val="22"/>
          <w:lang w:val="en-AU"/>
        </w:rPr>
        <w:t xml:space="preserve"> </w:t>
      </w:r>
      <w:r w:rsidR="00F0244A">
        <w:rPr>
          <w:rFonts w:eastAsiaTheme="minorHAnsi"/>
          <w:sz w:val="22"/>
          <w:szCs w:val="22"/>
          <w:lang w:val="en-AU"/>
        </w:rPr>
        <w:t>are</w:t>
      </w:r>
      <w:r w:rsidR="00F0244A" w:rsidRPr="008F357F">
        <w:rPr>
          <w:rFonts w:eastAsiaTheme="minorHAnsi"/>
          <w:sz w:val="22"/>
          <w:szCs w:val="22"/>
          <w:lang w:val="en-AU"/>
        </w:rPr>
        <w:t xml:space="preserve"> </w:t>
      </w:r>
      <w:r w:rsidR="00360C6B" w:rsidRPr="008F357F">
        <w:rPr>
          <w:rFonts w:eastAsiaTheme="minorHAnsi"/>
          <w:sz w:val="22"/>
          <w:szCs w:val="22"/>
          <w:lang w:val="en-AU"/>
        </w:rPr>
        <w:t>minor or machinery in nature and ha</w:t>
      </w:r>
      <w:r w:rsidR="00F0244A">
        <w:rPr>
          <w:rFonts w:eastAsiaTheme="minorHAnsi"/>
          <w:sz w:val="22"/>
          <w:szCs w:val="22"/>
          <w:lang w:val="en-AU"/>
        </w:rPr>
        <w:t>ve</w:t>
      </w:r>
      <w:r w:rsidR="00360C6B" w:rsidRPr="008F357F">
        <w:rPr>
          <w:rFonts w:eastAsiaTheme="minorHAnsi"/>
          <w:sz w:val="22"/>
          <w:szCs w:val="22"/>
          <w:lang w:val="en-AU"/>
        </w:rPr>
        <w:t xml:space="preserve"> therefore verified that no further regulatory impact analysis is required </w:t>
      </w:r>
      <w:r w:rsidR="002668F4">
        <w:rPr>
          <w:rFonts w:eastAsiaTheme="minorHAnsi"/>
          <w:sz w:val="22"/>
          <w:szCs w:val="22"/>
          <w:lang w:val="en-AU"/>
        </w:rPr>
        <w:t>(</w:t>
      </w:r>
      <w:r w:rsidR="00360C6B" w:rsidRPr="008F357F">
        <w:rPr>
          <w:rFonts w:eastAsiaTheme="minorHAnsi"/>
          <w:sz w:val="22"/>
          <w:szCs w:val="22"/>
          <w:lang w:val="en-AU"/>
        </w:rPr>
        <w:t>OBPR reference number 43295</w:t>
      </w:r>
      <w:r w:rsidR="00F0244A">
        <w:rPr>
          <w:rFonts w:eastAsiaTheme="minorHAnsi"/>
          <w:sz w:val="22"/>
          <w:szCs w:val="22"/>
          <w:lang w:val="en-AU"/>
        </w:rPr>
        <w:t xml:space="preserve"> for the Amateur Stations Class Licence</w:t>
      </w:r>
      <w:r w:rsidR="00C271CE">
        <w:rPr>
          <w:rFonts w:eastAsiaTheme="minorHAnsi"/>
          <w:sz w:val="22"/>
          <w:szCs w:val="22"/>
          <w:lang w:val="en-AU"/>
        </w:rPr>
        <w:t xml:space="preserve"> and </w:t>
      </w:r>
      <w:r w:rsidR="00C271CE" w:rsidRPr="00C271CE">
        <w:rPr>
          <w:rFonts w:eastAsiaTheme="minorHAnsi"/>
          <w:sz w:val="22"/>
          <w:szCs w:val="22"/>
          <w:lang w:val="en-AU"/>
        </w:rPr>
        <w:t>Amateur Licences Amendment Instrument</w:t>
      </w:r>
      <w:r w:rsidR="00F0244A">
        <w:rPr>
          <w:rFonts w:eastAsiaTheme="minorHAnsi"/>
          <w:sz w:val="22"/>
          <w:szCs w:val="22"/>
          <w:lang w:val="en-AU"/>
        </w:rPr>
        <w:t xml:space="preserve">, </w:t>
      </w:r>
      <w:r w:rsidR="00C271CE">
        <w:rPr>
          <w:rFonts w:eastAsiaTheme="minorHAnsi"/>
          <w:sz w:val="22"/>
          <w:szCs w:val="22"/>
          <w:lang w:val="en-AU"/>
        </w:rPr>
        <w:t xml:space="preserve">and </w:t>
      </w:r>
      <w:r w:rsidR="00F0244A">
        <w:rPr>
          <w:rFonts w:eastAsiaTheme="minorHAnsi"/>
          <w:sz w:val="22"/>
          <w:szCs w:val="22"/>
          <w:lang w:val="en-AU"/>
        </w:rPr>
        <w:t xml:space="preserve">OIA reference number </w:t>
      </w:r>
      <w:r w:rsidR="00C676E2" w:rsidRPr="00C676E2">
        <w:rPr>
          <w:rFonts w:eastAsiaTheme="minorHAnsi"/>
          <w:sz w:val="22"/>
          <w:szCs w:val="22"/>
          <w:lang w:val="en-AU"/>
        </w:rPr>
        <w:t>OIA23-05185</w:t>
      </w:r>
      <w:r w:rsidR="00C676E2">
        <w:rPr>
          <w:rFonts w:eastAsiaTheme="minorHAnsi"/>
          <w:sz w:val="22"/>
          <w:szCs w:val="22"/>
          <w:lang w:val="en-AU"/>
        </w:rPr>
        <w:t xml:space="preserve"> for the</w:t>
      </w:r>
      <w:r w:rsidR="008F7192">
        <w:rPr>
          <w:rFonts w:eastAsiaTheme="minorHAnsi"/>
          <w:sz w:val="22"/>
          <w:szCs w:val="22"/>
          <w:lang w:val="en-AU"/>
        </w:rPr>
        <w:t xml:space="preserve"> </w:t>
      </w:r>
      <w:r w:rsidR="008F7192" w:rsidRPr="008F7192">
        <w:rPr>
          <w:rFonts w:eastAsiaTheme="minorHAnsi"/>
          <w:sz w:val="22"/>
          <w:szCs w:val="22"/>
          <w:lang w:val="en-AU"/>
        </w:rPr>
        <w:t>Amateur Licences Renewal Statement</w:t>
      </w:r>
      <w:r w:rsidR="006446BD">
        <w:rPr>
          <w:rFonts w:eastAsiaTheme="minorHAnsi"/>
          <w:sz w:val="22"/>
          <w:szCs w:val="22"/>
          <w:lang w:val="en-AU"/>
        </w:rPr>
        <w:t xml:space="preserve"> Determination</w:t>
      </w:r>
      <w:r w:rsidR="00F411CF">
        <w:rPr>
          <w:rFonts w:eastAsiaTheme="minorHAnsi"/>
          <w:sz w:val="22"/>
          <w:szCs w:val="22"/>
          <w:lang w:val="en-AU"/>
        </w:rPr>
        <w:t>)</w:t>
      </w:r>
      <w:r w:rsidR="00360C6B" w:rsidRPr="008F357F">
        <w:rPr>
          <w:rFonts w:eastAsiaTheme="minorHAnsi"/>
          <w:sz w:val="22"/>
          <w:szCs w:val="22"/>
          <w:lang w:val="en-AU"/>
        </w:rPr>
        <w:t>.</w:t>
      </w:r>
    </w:p>
    <w:p w14:paraId="50C8E642" w14:textId="77777777" w:rsidR="00D27FD9" w:rsidRPr="00E07C4D" w:rsidRDefault="00D27FD9" w:rsidP="00B3129C">
      <w:pPr>
        <w:spacing w:before="280" w:after="160" w:line="256" w:lineRule="auto"/>
        <w:rPr>
          <w:rFonts w:eastAsiaTheme="minorHAnsi"/>
          <w:b/>
          <w:sz w:val="22"/>
          <w:szCs w:val="22"/>
          <w:lang w:val="en-AU"/>
        </w:rPr>
      </w:pPr>
      <w:r w:rsidRPr="00E07C4D">
        <w:rPr>
          <w:rFonts w:eastAsiaTheme="minorHAnsi"/>
          <w:b/>
          <w:sz w:val="22"/>
          <w:szCs w:val="22"/>
          <w:lang w:val="en-AU"/>
        </w:rPr>
        <w:t>Statement of compatibility with human rights</w:t>
      </w:r>
    </w:p>
    <w:p w14:paraId="50C8E647" w14:textId="0463FCF8" w:rsidR="00D27FD9" w:rsidRPr="00E07C4D" w:rsidRDefault="00A9714A" w:rsidP="008F31FF">
      <w:pPr>
        <w:spacing w:after="160" w:line="256" w:lineRule="auto"/>
        <w:rPr>
          <w:rFonts w:eastAsiaTheme="minorHAnsi"/>
          <w:sz w:val="22"/>
          <w:szCs w:val="22"/>
          <w:lang w:val="en-AU"/>
        </w:rPr>
      </w:pPr>
      <w:r w:rsidRPr="00E07C4D">
        <w:rPr>
          <w:rFonts w:eastAsiaTheme="minorHAnsi"/>
          <w:sz w:val="22"/>
          <w:szCs w:val="22"/>
          <w:lang w:val="en-AU"/>
        </w:rPr>
        <w:t xml:space="preserve">Subsection 9(1) of the </w:t>
      </w:r>
      <w:r w:rsidRPr="00E07C4D">
        <w:rPr>
          <w:rFonts w:eastAsiaTheme="minorHAnsi"/>
          <w:i/>
          <w:iCs/>
          <w:sz w:val="22"/>
          <w:szCs w:val="22"/>
          <w:lang w:val="en-AU"/>
        </w:rPr>
        <w:t>Human Rights (Parliamentary Scrutiny) Act 2011</w:t>
      </w:r>
      <w:r w:rsidRPr="00E07C4D">
        <w:rPr>
          <w:rFonts w:eastAsiaTheme="minorHAnsi"/>
          <w:sz w:val="22"/>
          <w:szCs w:val="22"/>
          <w:lang w:val="en-AU"/>
        </w:rPr>
        <w:t xml:space="preserve"> requires the rule maker in relation to a legislative instrument to which section 42 of the </w:t>
      </w:r>
      <w:r w:rsidR="00513AC1" w:rsidRPr="00E07C4D">
        <w:rPr>
          <w:rFonts w:eastAsiaTheme="minorHAnsi"/>
          <w:sz w:val="22"/>
          <w:szCs w:val="22"/>
          <w:lang w:val="en-AU"/>
        </w:rPr>
        <w:t>L</w:t>
      </w:r>
      <w:r w:rsidR="000B2A36" w:rsidRPr="00E07C4D">
        <w:rPr>
          <w:rFonts w:eastAsiaTheme="minorHAnsi"/>
          <w:sz w:val="22"/>
          <w:szCs w:val="22"/>
          <w:lang w:val="en-AU"/>
        </w:rPr>
        <w:t>A</w:t>
      </w:r>
      <w:r w:rsidRPr="00E07C4D">
        <w:rPr>
          <w:rFonts w:eastAsiaTheme="minorHAnsi"/>
          <w:sz w:val="22"/>
          <w:szCs w:val="22"/>
          <w:lang w:val="en-AU"/>
        </w:rPr>
        <w:t xml:space="preserve"> applies</w:t>
      </w:r>
      <w:r w:rsidR="00FC5938" w:rsidRPr="00E07C4D">
        <w:rPr>
          <w:rFonts w:eastAsiaTheme="minorHAnsi"/>
          <w:sz w:val="22"/>
          <w:szCs w:val="22"/>
          <w:lang w:val="en-AU"/>
        </w:rPr>
        <w:t xml:space="preserve"> (disallowance),</w:t>
      </w:r>
      <w:r w:rsidRPr="00E07C4D">
        <w:rPr>
          <w:rFonts w:eastAsiaTheme="minorHAnsi"/>
          <w:sz w:val="22"/>
          <w:szCs w:val="22"/>
          <w:lang w:val="en-AU"/>
        </w:rPr>
        <w:t xml:space="preserve"> to cause a statement of compatibility</w:t>
      </w:r>
      <w:r w:rsidR="00871BF6" w:rsidRPr="00E07C4D">
        <w:rPr>
          <w:rFonts w:eastAsiaTheme="minorHAnsi"/>
          <w:sz w:val="22"/>
          <w:szCs w:val="22"/>
          <w:lang w:val="en-AU"/>
        </w:rPr>
        <w:t xml:space="preserve"> with human rights</w:t>
      </w:r>
      <w:r w:rsidRPr="00E07C4D">
        <w:rPr>
          <w:rFonts w:eastAsiaTheme="minorHAnsi"/>
          <w:sz w:val="22"/>
          <w:szCs w:val="22"/>
          <w:lang w:val="en-AU"/>
        </w:rPr>
        <w:t xml:space="preserve"> to be prepared in respect of that legislative instrument.</w:t>
      </w:r>
    </w:p>
    <w:p w14:paraId="071CA242" w14:textId="3DEBAF67" w:rsidR="00871BF6" w:rsidRPr="00E07C4D" w:rsidRDefault="00871BF6" w:rsidP="008F31FF">
      <w:pPr>
        <w:spacing w:after="160" w:line="256" w:lineRule="auto"/>
        <w:rPr>
          <w:rFonts w:eastAsiaTheme="minorHAnsi"/>
          <w:sz w:val="22"/>
          <w:szCs w:val="22"/>
          <w:lang w:val="en-AU"/>
        </w:rPr>
      </w:pPr>
      <w:r w:rsidRPr="00E07C4D">
        <w:rPr>
          <w:rFonts w:eastAsiaTheme="minorHAnsi"/>
          <w:sz w:val="22"/>
          <w:szCs w:val="22"/>
          <w:lang w:val="en-AU"/>
        </w:rPr>
        <w:t xml:space="preserve">The statement of compatibility </w:t>
      </w:r>
      <w:r w:rsidR="009B72E9">
        <w:rPr>
          <w:rFonts w:eastAsiaTheme="minorHAnsi"/>
          <w:sz w:val="22"/>
          <w:szCs w:val="22"/>
          <w:lang w:val="en-AU"/>
        </w:rPr>
        <w:t xml:space="preserve">with human </w:t>
      </w:r>
      <w:r w:rsidR="00F64216">
        <w:rPr>
          <w:rFonts w:eastAsiaTheme="minorHAnsi"/>
          <w:sz w:val="22"/>
          <w:szCs w:val="22"/>
          <w:lang w:val="en-AU"/>
        </w:rPr>
        <w:t xml:space="preserve">rights </w:t>
      </w:r>
      <w:r w:rsidRPr="00E07C4D">
        <w:rPr>
          <w:rFonts w:eastAsiaTheme="minorHAnsi"/>
          <w:sz w:val="22"/>
          <w:szCs w:val="22"/>
          <w:lang w:val="en-AU"/>
        </w:rPr>
        <w:t xml:space="preserve">set out </w:t>
      </w:r>
      <w:r w:rsidR="00B94B54">
        <w:rPr>
          <w:rFonts w:eastAsiaTheme="minorHAnsi"/>
          <w:sz w:val="22"/>
          <w:szCs w:val="22"/>
          <w:lang w:val="en-AU"/>
        </w:rPr>
        <w:t xml:space="preserve">in </w:t>
      </w:r>
      <w:r w:rsidR="00B94B54" w:rsidRPr="00B94B54">
        <w:rPr>
          <w:rFonts w:eastAsiaTheme="minorHAnsi"/>
          <w:b/>
          <w:bCs/>
          <w:sz w:val="22"/>
          <w:szCs w:val="22"/>
          <w:lang w:val="en-AU"/>
        </w:rPr>
        <w:t xml:space="preserve">Attachment </w:t>
      </w:r>
      <w:r w:rsidR="00CB3A64">
        <w:rPr>
          <w:rFonts w:eastAsiaTheme="minorHAnsi"/>
          <w:b/>
          <w:bCs/>
          <w:sz w:val="22"/>
          <w:szCs w:val="22"/>
          <w:lang w:val="en-AU"/>
        </w:rPr>
        <w:t>D</w:t>
      </w:r>
      <w:r w:rsidR="00B94B54" w:rsidRPr="00E07C4D">
        <w:rPr>
          <w:rFonts w:eastAsiaTheme="minorHAnsi"/>
          <w:sz w:val="22"/>
          <w:szCs w:val="22"/>
          <w:lang w:val="en-AU"/>
        </w:rPr>
        <w:t xml:space="preserve"> </w:t>
      </w:r>
      <w:r w:rsidRPr="00E07C4D">
        <w:rPr>
          <w:rFonts w:eastAsiaTheme="minorHAnsi"/>
          <w:sz w:val="22"/>
          <w:szCs w:val="22"/>
          <w:lang w:val="en-AU"/>
        </w:rPr>
        <w:t>has been prepared to meet that requirement.</w:t>
      </w:r>
    </w:p>
    <w:p w14:paraId="50C8E648" w14:textId="4F3609DE" w:rsidR="00B2143B" w:rsidRPr="00DD1B4C" w:rsidRDefault="00B2143B" w:rsidP="00B3129C">
      <w:pPr>
        <w:spacing w:after="160" w:line="256" w:lineRule="auto"/>
        <w:rPr>
          <w:rFonts w:ascii="Arial" w:hAnsi="Arial" w:cs="Arial"/>
          <w:sz w:val="20"/>
          <w:szCs w:val="20"/>
          <w:lang w:val="en-AU"/>
        </w:rPr>
      </w:pPr>
      <w:r w:rsidRPr="00DD1B4C">
        <w:rPr>
          <w:rFonts w:ascii="Arial" w:hAnsi="Arial" w:cs="Arial"/>
          <w:sz w:val="20"/>
          <w:szCs w:val="20"/>
          <w:lang w:val="en-AU"/>
        </w:rPr>
        <w:br w:type="page"/>
      </w:r>
    </w:p>
    <w:p w14:paraId="50C8E649" w14:textId="205E07A7" w:rsidR="008615D3" w:rsidRPr="00DD1B4C" w:rsidRDefault="00B915AE" w:rsidP="00B3129C">
      <w:pPr>
        <w:spacing w:after="160" w:line="256" w:lineRule="auto"/>
        <w:jc w:val="right"/>
        <w:rPr>
          <w:rFonts w:eastAsiaTheme="minorHAnsi"/>
          <w:b/>
          <w:sz w:val="28"/>
          <w:szCs w:val="28"/>
          <w:lang w:val="en-AU"/>
        </w:rPr>
      </w:pPr>
      <w:r w:rsidRPr="00DD1B4C">
        <w:rPr>
          <w:rFonts w:eastAsiaTheme="minorHAnsi"/>
          <w:b/>
          <w:sz w:val="28"/>
          <w:szCs w:val="28"/>
          <w:lang w:val="en-AU"/>
        </w:rPr>
        <w:lastRenderedPageBreak/>
        <w:t>Attachment A</w:t>
      </w:r>
    </w:p>
    <w:p w14:paraId="19ED039F" w14:textId="05FD06A3" w:rsidR="00E02E94" w:rsidRPr="00DD1B4C" w:rsidRDefault="00E02E94" w:rsidP="00E02E94">
      <w:pPr>
        <w:jc w:val="center"/>
        <w:rPr>
          <w:b/>
          <w:sz w:val="28"/>
          <w:szCs w:val="28"/>
        </w:rPr>
      </w:pPr>
      <w:r w:rsidRPr="00DD1B4C">
        <w:rPr>
          <w:b/>
          <w:sz w:val="28"/>
          <w:szCs w:val="28"/>
        </w:rPr>
        <w:t xml:space="preserve">Notes to the </w:t>
      </w:r>
      <w:bookmarkStart w:id="2" w:name="_Hlk132976656"/>
      <w:r w:rsidRPr="00DD1B4C">
        <w:rPr>
          <w:b/>
          <w:i/>
          <w:iCs/>
          <w:sz w:val="28"/>
          <w:szCs w:val="28"/>
        </w:rPr>
        <w:t xml:space="preserve">Radiocommunications </w:t>
      </w:r>
      <w:r w:rsidR="00E85D7D">
        <w:rPr>
          <w:b/>
          <w:i/>
          <w:iCs/>
          <w:sz w:val="28"/>
          <w:szCs w:val="28"/>
        </w:rPr>
        <w:t>(</w:t>
      </w:r>
      <w:r w:rsidRPr="00DD1B4C">
        <w:rPr>
          <w:b/>
          <w:i/>
          <w:iCs/>
          <w:sz w:val="28"/>
          <w:szCs w:val="28"/>
        </w:rPr>
        <w:t>A</w:t>
      </w:r>
      <w:r w:rsidR="00E85D7D">
        <w:rPr>
          <w:b/>
          <w:i/>
          <w:iCs/>
          <w:sz w:val="28"/>
          <w:szCs w:val="28"/>
        </w:rPr>
        <w:t xml:space="preserve">mateur Stations) Class </w:t>
      </w:r>
      <w:proofErr w:type="spellStart"/>
      <w:r w:rsidR="00E85D7D">
        <w:rPr>
          <w:b/>
          <w:i/>
          <w:iCs/>
          <w:sz w:val="28"/>
          <w:szCs w:val="28"/>
        </w:rPr>
        <w:t>Licence</w:t>
      </w:r>
      <w:proofErr w:type="spellEnd"/>
      <w:r w:rsidR="00E85D7D">
        <w:rPr>
          <w:b/>
          <w:i/>
          <w:iCs/>
          <w:sz w:val="28"/>
          <w:szCs w:val="28"/>
        </w:rPr>
        <w:t xml:space="preserve"> 2023</w:t>
      </w:r>
      <w:bookmarkEnd w:id="2"/>
    </w:p>
    <w:p w14:paraId="2D9AAD1F" w14:textId="77777777" w:rsidR="004467FE" w:rsidRPr="0096615C" w:rsidRDefault="004467FE" w:rsidP="004467FE">
      <w:pPr>
        <w:keepNext/>
        <w:spacing w:before="240" w:after="160" w:line="257" w:lineRule="auto"/>
        <w:rPr>
          <w:b/>
          <w:sz w:val="22"/>
          <w:szCs w:val="22"/>
        </w:rPr>
      </w:pPr>
      <w:r>
        <w:rPr>
          <w:b/>
          <w:sz w:val="22"/>
          <w:szCs w:val="22"/>
        </w:rPr>
        <w:t>Part 1</w:t>
      </w:r>
      <w:r w:rsidRPr="0096615C">
        <w:rPr>
          <w:b/>
          <w:sz w:val="22"/>
          <w:szCs w:val="22"/>
        </w:rPr>
        <w:tab/>
      </w:r>
      <w:r>
        <w:rPr>
          <w:b/>
          <w:sz w:val="22"/>
          <w:szCs w:val="22"/>
        </w:rPr>
        <w:t>Preliminary</w:t>
      </w:r>
    </w:p>
    <w:p w14:paraId="50C8E64C" w14:textId="5D545D36" w:rsidR="008615D3" w:rsidRPr="004543E4" w:rsidRDefault="00E76C4B"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1</w:t>
      </w:r>
      <w:r w:rsidR="00534EBC" w:rsidRPr="004543E4">
        <w:rPr>
          <w:rFonts w:eastAsiaTheme="minorHAnsi"/>
          <w:b/>
          <w:sz w:val="22"/>
          <w:szCs w:val="22"/>
          <w:lang w:val="en-AU"/>
        </w:rPr>
        <w:tab/>
      </w:r>
      <w:r w:rsidRPr="004543E4">
        <w:rPr>
          <w:rFonts w:eastAsiaTheme="minorHAnsi"/>
          <w:b/>
          <w:sz w:val="22"/>
          <w:szCs w:val="22"/>
          <w:lang w:val="en-AU"/>
        </w:rPr>
        <w:t>Name</w:t>
      </w:r>
    </w:p>
    <w:p w14:paraId="0934500D" w14:textId="0857D527" w:rsidR="003B370E" w:rsidRPr="00DD1B4C" w:rsidRDefault="003B370E" w:rsidP="003B370E">
      <w:pPr>
        <w:spacing w:after="160" w:line="256" w:lineRule="auto"/>
        <w:rPr>
          <w:rFonts w:eastAsiaTheme="minorHAnsi"/>
          <w:sz w:val="22"/>
          <w:szCs w:val="22"/>
          <w:lang w:val="en-AU"/>
        </w:rPr>
      </w:pPr>
      <w:r w:rsidRPr="00DD1B4C">
        <w:rPr>
          <w:rFonts w:eastAsiaTheme="minorHAnsi"/>
          <w:sz w:val="22"/>
          <w:szCs w:val="22"/>
          <w:lang w:val="en-AU"/>
        </w:rPr>
        <w:t xml:space="preserve">This section provides for the </w:t>
      </w:r>
      <w:r w:rsidR="00B23F69">
        <w:rPr>
          <w:rFonts w:eastAsiaTheme="minorHAnsi"/>
          <w:sz w:val="22"/>
          <w:szCs w:val="22"/>
          <w:lang w:val="en-AU"/>
        </w:rPr>
        <w:t xml:space="preserve">Amateur Stations </w:t>
      </w:r>
      <w:r w:rsidR="00731F44">
        <w:rPr>
          <w:rFonts w:eastAsiaTheme="minorHAnsi"/>
          <w:sz w:val="22"/>
          <w:szCs w:val="22"/>
          <w:lang w:val="en-AU"/>
        </w:rPr>
        <w:t xml:space="preserve">Class Licence to be </w:t>
      </w:r>
      <w:r w:rsidRPr="00DD1B4C">
        <w:rPr>
          <w:rFonts w:eastAsiaTheme="minorHAnsi"/>
          <w:sz w:val="22"/>
          <w:szCs w:val="22"/>
          <w:lang w:val="en-AU"/>
        </w:rPr>
        <w:t xml:space="preserve">cited as the </w:t>
      </w:r>
      <w:r w:rsidRPr="00DD1B4C">
        <w:rPr>
          <w:rFonts w:eastAsiaTheme="minorHAnsi"/>
          <w:i/>
          <w:iCs/>
          <w:sz w:val="22"/>
          <w:szCs w:val="22"/>
          <w:lang w:val="en-AU"/>
        </w:rPr>
        <w:t xml:space="preserve">Radiocommunications </w:t>
      </w:r>
      <w:r w:rsidR="008466D0">
        <w:rPr>
          <w:rFonts w:eastAsiaTheme="minorHAnsi"/>
          <w:i/>
          <w:iCs/>
          <w:sz w:val="22"/>
          <w:szCs w:val="22"/>
          <w:lang w:val="en-AU"/>
        </w:rPr>
        <w:t>(</w:t>
      </w:r>
      <w:r w:rsidRPr="00DD1B4C">
        <w:rPr>
          <w:rFonts w:eastAsiaTheme="minorHAnsi"/>
          <w:i/>
          <w:iCs/>
          <w:sz w:val="22"/>
          <w:szCs w:val="22"/>
          <w:lang w:val="en-AU"/>
        </w:rPr>
        <w:t>A</w:t>
      </w:r>
      <w:r w:rsidR="008466D0">
        <w:rPr>
          <w:rFonts w:eastAsiaTheme="minorHAnsi"/>
          <w:i/>
          <w:iCs/>
          <w:sz w:val="22"/>
          <w:szCs w:val="22"/>
          <w:lang w:val="en-AU"/>
        </w:rPr>
        <w:t>mateur Stations) Class Licence 2023</w:t>
      </w:r>
      <w:r w:rsidRPr="00DD1B4C">
        <w:rPr>
          <w:rFonts w:eastAsiaTheme="minorHAnsi"/>
          <w:sz w:val="22"/>
          <w:szCs w:val="22"/>
          <w:lang w:val="en-AU"/>
        </w:rPr>
        <w:t>.</w:t>
      </w:r>
    </w:p>
    <w:p w14:paraId="50C8E64F" w14:textId="4DEEBE3C" w:rsidR="008615D3" w:rsidRPr="004543E4" w:rsidRDefault="00E76C4B"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2</w:t>
      </w:r>
      <w:r w:rsidR="002E680F" w:rsidRPr="004543E4">
        <w:rPr>
          <w:rFonts w:eastAsiaTheme="minorHAnsi"/>
          <w:b/>
          <w:sz w:val="22"/>
          <w:szCs w:val="22"/>
          <w:lang w:val="en-AU"/>
        </w:rPr>
        <w:tab/>
      </w:r>
      <w:r w:rsidRPr="004543E4">
        <w:rPr>
          <w:rFonts w:eastAsiaTheme="minorHAnsi"/>
          <w:b/>
          <w:sz w:val="22"/>
          <w:szCs w:val="22"/>
          <w:lang w:val="en-AU"/>
        </w:rPr>
        <w:t>Commencement</w:t>
      </w:r>
    </w:p>
    <w:p w14:paraId="50C8E650" w14:textId="5D890C90" w:rsidR="008615D3" w:rsidRPr="00DD1B4C" w:rsidRDefault="00E76C4B" w:rsidP="002E680F">
      <w:pPr>
        <w:spacing w:after="160" w:line="256" w:lineRule="auto"/>
        <w:rPr>
          <w:rFonts w:eastAsiaTheme="minorHAnsi"/>
          <w:sz w:val="22"/>
          <w:szCs w:val="22"/>
          <w:lang w:val="en-AU"/>
        </w:rPr>
      </w:pPr>
      <w:r w:rsidRPr="00DD1B4C">
        <w:rPr>
          <w:rFonts w:eastAsiaTheme="minorHAnsi"/>
          <w:sz w:val="22"/>
          <w:szCs w:val="22"/>
          <w:lang w:val="en-AU"/>
        </w:rPr>
        <w:t xml:space="preserve">This section provides </w:t>
      </w:r>
      <w:r w:rsidR="002E680F" w:rsidRPr="00DD1B4C">
        <w:rPr>
          <w:rFonts w:eastAsiaTheme="minorHAnsi"/>
          <w:sz w:val="22"/>
          <w:szCs w:val="22"/>
          <w:lang w:val="en-AU"/>
        </w:rPr>
        <w:t>for</w:t>
      </w:r>
      <w:r w:rsidRPr="00DD1B4C">
        <w:rPr>
          <w:rFonts w:eastAsiaTheme="minorHAnsi"/>
          <w:sz w:val="22"/>
          <w:szCs w:val="22"/>
          <w:lang w:val="en-AU"/>
        </w:rPr>
        <w:t xml:space="preserve"> the </w:t>
      </w:r>
      <w:r w:rsidR="009C6F24">
        <w:rPr>
          <w:rFonts w:eastAsiaTheme="minorHAnsi"/>
          <w:sz w:val="22"/>
          <w:szCs w:val="22"/>
          <w:lang w:val="en-AU"/>
        </w:rPr>
        <w:t xml:space="preserve">Amateur Stations Class Licence </w:t>
      </w:r>
      <w:r w:rsidR="002E680F" w:rsidRPr="00DD1B4C">
        <w:rPr>
          <w:rFonts w:eastAsiaTheme="minorHAnsi"/>
          <w:sz w:val="22"/>
          <w:szCs w:val="22"/>
          <w:lang w:val="en-AU"/>
        </w:rPr>
        <w:t xml:space="preserve">to </w:t>
      </w:r>
      <w:r w:rsidRPr="00DD1B4C">
        <w:rPr>
          <w:rFonts w:eastAsiaTheme="minorHAnsi"/>
          <w:sz w:val="22"/>
          <w:szCs w:val="22"/>
          <w:lang w:val="en-AU"/>
        </w:rPr>
        <w:t xml:space="preserve">commence </w:t>
      </w:r>
      <w:r w:rsidR="009C6F24">
        <w:rPr>
          <w:rFonts w:eastAsiaTheme="minorHAnsi"/>
          <w:sz w:val="22"/>
          <w:szCs w:val="22"/>
          <w:lang w:val="en-AU"/>
        </w:rPr>
        <w:t xml:space="preserve">at the start of </w:t>
      </w:r>
      <w:r w:rsidR="00DE4298">
        <w:rPr>
          <w:rFonts w:eastAsiaTheme="minorHAnsi"/>
          <w:sz w:val="22"/>
          <w:szCs w:val="22"/>
          <w:lang w:val="en-AU"/>
        </w:rPr>
        <w:t>1</w:t>
      </w:r>
      <w:r w:rsidR="00B23F69">
        <w:rPr>
          <w:rFonts w:eastAsiaTheme="minorHAnsi"/>
          <w:sz w:val="22"/>
          <w:szCs w:val="22"/>
          <w:lang w:val="en-AU"/>
        </w:rPr>
        <w:t>9</w:t>
      </w:r>
      <w:r w:rsidR="00DE4298">
        <w:rPr>
          <w:rFonts w:eastAsiaTheme="minorHAnsi"/>
          <w:sz w:val="22"/>
          <w:szCs w:val="22"/>
          <w:lang w:val="en-AU"/>
        </w:rPr>
        <w:t xml:space="preserve"> February 2024.</w:t>
      </w:r>
    </w:p>
    <w:p w14:paraId="78DFF27E" w14:textId="046B2986" w:rsidR="00F23952" w:rsidRPr="004543E4" w:rsidRDefault="00F23952"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3</w:t>
      </w:r>
      <w:r w:rsidR="00802339" w:rsidRPr="004543E4">
        <w:rPr>
          <w:rFonts w:eastAsiaTheme="minorHAnsi"/>
          <w:b/>
          <w:sz w:val="22"/>
          <w:szCs w:val="22"/>
          <w:lang w:val="en-AU"/>
        </w:rPr>
        <w:tab/>
      </w:r>
      <w:r w:rsidRPr="004543E4">
        <w:rPr>
          <w:rFonts w:eastAsiaTheme="minorHAnsi"/>
          <w:b/>
          <w:sz w:val="22"/>
          <w:szCs w:val="22"/>
          <w:lang w:val="en-AU"/>
        </w:rPr>
        <w:t>Authority</w:t>
      </w:r>
    </w:p>
    <w:p w14:paraId="4266CC80" w14:textId="63FF781D" w:rsidR="00F23952" w:rsidRPr="00DD1B4C" w:rsidRDefault="003B370E" w:rsidP="00B3129C">
      <w:pPr>
        <w:spacing w:after="160" w:line="256" w:lineRule="auto"/>
        <w:rPr>
          <w:rFonts w:eastAsiaTheme="minorHAnsi"/>
          <w:sz w:val="22"/>
          <w:szCs w:val="22"/>
          <w:lang w:val="en-AU"/>
        </w:rPr>
      </w:pPr>
      <w:r w:rsidRPr="00DD1B4C">
        <w:rPr>
          <w:rFonts w:eastAsiaTheme="minorHAnsi"/>
          <w:sz w:val="22"/>
          <w:szCs w:val="22"/>
          <w:lang w:val="en-AU"/>
        </w:rPr>
        <w:t xml:space="preserve">This section identifies the provision of the Act </w:t>
      </w:r>
      <w:r w:rsidR="00F62C1B">
        <w:rPr>
          <w:rFonts w:eastAsiaTheme="minorHAnsi"/>
          <w:sz w:val="22"/>
          <w:szCs w:val="22"/>
          <w:lang w:val="en-AU"/>
        </w:rPr>
        <w:t xml:space="preserve">under which the Amateur Stations Class Licence is made, namely </w:t>
      </w:r>
      <w:r w:rsidR="00951C04">
        <w:rPr>
          <w:rFonts w:eastAsiaTheme="minorHAnsi"/>
          <w:sz w:val="22"/>
          <w:szCs w:val="22"/>
          <w:lang w:val="en-AU"/>
        </w:rPr>
        <w:t>section 132.</w:t>
      </w:r>
    </w:p>
    <w:p w14:paraId="50C8E652" w14:textId="618BBECE" w:rsidR="008615D3" w:rsidRPr="004543E4" w:rsidRDefault="00E76C4B"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 xml:space="preserve">Section </w:t>
      </w:r>
      <w:r w:rsidR="002569EC" w:rsidRPr="004543E4">
        <w:rPr>
          <w:rFonts w:eastAsiaTheme="minorHAnsi"/>
          <w:b/>
          <w:sz w:val="22"/>
          <w:szCs w:val="22"/>
          <w:lang w:val="en-AU"/>
        </w:rPr>
        <w:t>4</w:t>
      </w:r>
      <w:r w:rsidR="0080556D" w:rsidRPr="004543E4">
        <w:rPr>
          <w:rFonts w:eastAsiaTheme="minorHAnsi"/>
          <w:b/>
          <w:sz w:val="22"/>
          <w:szCs w:val="22"/>
          <w:lang w:val="en-AU"/>
        </w:rPr>
        <w:tab/>
      </w:r>
      <w:r w:rsidR="00951C04" w:rsidRPr="004543E4">
        <w:rPr>
          <w:rFonts w:eastAsiaTheme="minorHAnsi"/>
          <w:b/>
          <w:sz w:val="22"/>
          <w:szCs w:val="22"/>
          <w:lang w:val="en-AU"/>
        </w:rPr>
        <w:t>Repeal</w:t>
      </w:r>
    </w:p>
    <w:p w14:paraId="7E61C178" w14:textId="0400F052" w:rsidR="00951C04" w:rsidRDefault="003B370E" w:rsidP="00B3129C">
      <w:pPr>
        <w:spacing w:after="160" w:line="256" w:lineRule="auto"/>
        <w:rPr>
          <w:rFonts w:eastAsiaTheme="minorHAnsi"/>
          <w:sz w:val="22"/>
          <w:szCs w:val="22"/>
          <w:lang w:val="en-AU"/>
        </w:rPr>
      </w:pPr>
      <w:r w:rsidRPr="00DD1B4C">
        <w:rPr>
          <w:rFonts w:eastAsiaTheme="minorHAnsi"/>
          <w:sz w:val="22"/>
          <w:szCs w:val="22"/>
          <w:lang w:val="en-AU"/>
        </w:rPr>
        <w:t xml:space="preserve">This section </w:t>
      </w:r>
      <w:r w:rsidR="00030A94">
        <w:rPr>
          <w:rFonts w:eastAsiaTheme="minorHAnsi"/>
          <w:sz w:val="22"/>
          <w:szCs w:val="22"/>
          <w:lang w:val="en-AU"/>
        </w:rPr>
        <w:t xml:space="preserve">repeals </w:t>
      </w:r>
      <w:r w:rsidR="00951C04">
        <w:rPr>
          <w:rFonts w:eastAsiaTheme="minorHAnsi"/>
          <w:sz w:val="22"/>
          <w:szCs w:val="22"/>
          <w:lang w:val="en-AU"/>
        </w:rPr>
        <w:t xml:space="preserve">the </w:t>
      </w:r>
      <w:r w:rsidR="00951C04" w:rsidRPr="001D2EF1">
        <w:rPr>
          <w:rFonts w:eastAsiaTheme="minorHAnsi"/>
          <w:i/>
          <w:iCs/>
          <w:sz w:val="22"/>
          <w:szCs w:val="22"/>
          <w:lang w:val="en-AU"/>
        </w:rPr>
        <w:t xml:space="preserve">Radiocommunications (Overseas Amateurs Visiting </w:t>
      </w:r>
      <w:r w:rsidR="004360D8" w:rsidRPr="001D2EF1">
        <w:rPr>
          <w:rFonts w:eastAsiaTheme="minorHAnsi"/>
          <w:i/>
          <w:iCs/>
          <w:sz w:val="22"/>
          <w:szCs w:val="22"/>
          <w:lang w:val="en-AU"/>
        </w:rPr>
        <w:t>Australia) Class Licence 2015</w:t>
      </w:r>
      <w:r w:rsidR="00B53FC6">
        <w:rPr>
          <w:rFonts w:eastAsiaTheme="minorHAnsi"/>
          <w:sz w:val="22"/>
          <w:szCs w:val="22"/>
          <w:lang w:val="en-AU"/>
        </w:rPr>
        <w:t>.</w:t>
      </w:r>
      <w:r w:rsidR="00650F60">
        <w:rPr>
          <w:rFonts w:eastAsiaTheme="minorHAnsi"/>
          <w:sz w:val="22"/>
          <w:szCs w:val="22"/>
          <w:lang w:val="en-AU"/>
        </w:rPr>
        <w:t xml:space="preserve"> The Amateur Stations Class Licence will authorise the operation of amateur stations </w:t>
      </w:r>
      <w:r w:rsidR="00F23620">
        <w:rPr>
          <w:rFonts w:eastAsiaTheme="minorHAnsi"/>
          <w:sz w:val="22"/>
          <w:szCs w:val="22"/>
          <w:lang w:val="en-AU"/>
        </w:rPr>
        <w:t>previously authorised by that class licence.</w:t>
      </w:r>
    </w:p>
    <w:p w14:paraId="1043ADDF" w14:textId="69C3F8F6" w:rsidR="00F56B51" w:rsidRPr="004543E4" w:rsidRDefault="00F56B51"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5</w:t>
      </w:r>
      <w:r w:rsidRPr="004543E4">
        <w:rPr>
          <w:rFonts w:eastAsiaTheme="minorHAnsi"/>
          <w:b/>
          <w:sz w:val="22"/>
          <w:szCs w:val="22"/>
          <w:lang w:val="en-AU"/>
        </w:rPr>
        <w:tab/>
        <w:t>Interpretation</w:t>
      </w:r>
    </w:p>
    <w:p w14:paraId="338764D4" w14:textId="5D74D324" w:rsidR="009F138D" w:rsidRPr="004A5356" w:rsidRDefault="004A5356" w:rsidP="00E85B2E">
      <w:pPr>
        <w:shd w:val="clear" w:color="auto" w:fill="FFFFFF"/>
        <w:spacing w:before="240" w:after="160"/>
        <w:jc w:val="both"/>
        <w:rPr>
          <w:rFonts w:eastAsiaTheme="minorHAnsi"/>
          <w:bCs/>
          <w:sz w:val="22"/>
          <w:szCs w:val="22"/>
          <w:lang w:val="en-AU"/>
        </w:rPr>
      </w:pPr>
      <w:r w:rsidRPr="004A5356">
        <w:rPr>
          <w:rFonts w:eastAsiaTheme="minorHAnsi"/>
          <w:bCs/>
          <w:sz w:val="22"/>
          <w:szCs w:val="22"/>
          <w:lang w:val="en-AU"/>
        </w:rPr>
        <w:t>This section</w:t>
      </w:r>
      <w:r w:rsidR="00503553">
        <w:rPr>
          <w:rFonts w:eastAsiaTheme="minorHAnsi"/>
          <w:bCs/>
          <w:sz w:val="22"/>
          <w:szCs w:val="22"/>
          <w:lang w:val="en-AU"/>
        </w:rPr>
        <w:t xml:space="preserve"> defines several key </w:t>
      </w:r>
      <w:r w:rsidR="00C4392B">
        <w:rPr>
          <w:rFonts w:eastAsiaTheme="minorHAnsi"/>
          <w:bCs/>
          <w:sz w:val="22"/>
          <w:szCs w:val="22"/>
          <w:lang w:val="en-AU"/>
        </w:rPr>
        <w:t xml:space="preserve">terms </w:t>
      </w:r>
      <w:r w:rsidR="00503553">
        <w:rPr>
          <w:rFonts w:eastAsiaTheme="minorHAnsi"/>
          <w:bCs/>
          <w:sz w:val="22"/>
          <w:szCs w:val="22"/>
          <w:lang w:val="en-AU"/>
        </w:rPr>
        <w:t>used throughout the instrument.</w:t>
      </w:r>
      <w:r w:rsidR="00E92ABD">
        <w:rPr>
          <w:rFonts w:eastAsiaTheme="minorHAnsi"/>
          <w:bCs/>
          <w:sz w:val="22"/>
          <w:szCs w:val="22"/>
          <w:lang w:val="en-AU"/>
        </w:rPr>
        <w:t xml:space="preserve"> Several other terms used in the instrument are defined in the Act or in an instrument made under subsection 64(1) of the </w:t>
      </w:r>
      <w:r w:rsidR="00E92ABD" w:rsidRPr="00E92ABD">
        <w:rPr>
          <w:rFonts w:eastAsiaTheme="minorHAnsi"/>
          <w:bCs/>
          <w:i/>
          <w:iCs/>
          <w:sz w:val="22"/>
          <w:szCs w:val="22"/>
          <w:lang w:val="en-AU"/>
        </w:rPr>
        <w:t>Australian Communications and Media Authority Act 2005</w:t>
      </w:r>
      <w:r w:rsidR="00953644">
        <w:rPr>
          <w:rFonts w:eastAsiaTheme="minorHAnsi"/>
          <w:bCs/>
          <w:i/>
          <w:iCs/>
          <w:sz w:val="22"/>
          <w:szCs w:val="22"/>
          <w:lang w:val="en-AU"/>
        </w:rPr>
        <w:t xml:space="preserve"> </w:t>
      </w:r>
      <w:r w:rsidR="00953644">
        <w:rPr>
          <w:rFonts w:eastAsiaTheme="minorHAnsi"/>
          <w:bCs/>
          <w:sz w:val="22"/>
          <w:szCs w:val="22"/>
          <w:lang w:val="en-AU"/>
        </w:rPr>
        <w:t>(</w:t>
      </w:r>
      <w:r w:rsidR="00F96702">
        <w:rPr>
          <w:rFonts w:eastAsiaTheme="minorHAnsi"/>
          <w:b/>
          <w:sz w:val="22"/>
          <w:szCs w:val="22"/>
          <w:lang w:val="en-AU"/>
        </w:rPr>
        <w:t>ACMA Act</w:t>
      </w:r>
      <w:r w:rsidR="00F96702" w:rsidRPr="00E85B2E">
        <w:rPr>
          <w:rFonts w:eastAsiaTheme="minorHAnsi"/>
          <w:bCs/>
          <w:sz w:val="22"/>
          <w:szCs w:val="22"/>
          <w:lang w:val="en-AU"/>
        </w:rPr>
        <w:t>)</w:t>
      </w:r>
      <w:r w:rsidR="00E92ABD">
        <w:rPr>
          <w:rFonts w:eastAsiaTheme="minorHAnsi"/>
          <w:bCs/>
          <w:sz w:val="22"/>
          <w:szCs w:val="22"/>
          <w:lang w:val="en-AU"/>
        </w:rPr>
        <w:t>.</w:t>
      </w:r>
    </w:p>
    <w:p w14:paraId="1E32DE45" w14:textId="21D372AE" w:rsidR="00F56B51" w:rsidRPr="004543E4" w:rsidRDefault="00F56B51"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6</w:t>
      </w:r>
      <w:r w:rsidRPr="004543E4">
        <w:rPr>
          <w:rFonts w:eastAsiaTheme="minorHAnsi"/>
          <w:b/>
          <w:sz w:val="22"/>
          <w:szCs w:val="22"/>
          <w:lang w:val="en-AU"/>
        </w:rPr>
        <w:tab/>
      </w:r>
      <w:r w:rsidR="00E82E35" w:rsidRPr="004543E4">
        <w:rPr>
          <w:rFonts w:eastAsiaTheme="minorHAnsi"/>
          <w:b/>
          <w:sz w:val="22"/>
          <w:szCs w:val="22"/>
          <w:lang w:val="en-AU"/>
        </w:rPr>
        <w:t xml:space="preserve">References </w:t>
      </w:r>
      <w:r w:rsidR="00E82E35" w:rsidRPr="00C604D2">
        <w:rPr>
          <w:rFonts w:eastAsiaTheme="minorHAnsi"/>
          <w:b/>
          <w:sz w:val="22"/>
          <w:szCs w:val="22"/>
          <w:lang w:val="en-AU"/>
        </w:rPr>
        <w:t>to other instruments</w:t>
      </w:r>
    </w:p>
    <w:p w14:paraId="4737F5BA" w14:textId="1FF05111" w:rsidR="00265EDE" w:rsidRDefault="003B370E" w:rsidP="003B370E">
      <w:pPr>
        <w:shd w:val="clear" w:color="auto" w:fill="FFFFFF"/>
        <w:spacing w:after="160"/>
        <w:jc w:val="both"/>
        <w:rPr>
          <w:rFonts w:eastAsiaTheme="minorHAnsi"/>
          <w:sz w:val="22"/>
          <w:szCs w:val="22"/>
          <w:lang w:val="en-AU"/>
        </w:rPr>
      </w:pPr>
      <w:r w:rsidRPr="00DD1B4C">
        <w:rPr>
          <w:rFonts w:eastAsiaTheme="minorHAnsi"/>
          <w:sz w:val="22"/>
          <w:szCs w:val="22"/>
          <w:lang w:val="en-AU"/>
        </w:rPr>
        <w:t>Th</w:t>
      </w:r>
      <w:r w:rsidR="00A201E9">
        <w:rPr>
          <w:rFonts w:eastAsiaTheme="minorHAnsi"/>
          <w:sz w:val="22"/>
          <w:szCs w:val="22"/>
          <w:lang w:val="en-AU"/>
        </w:rPr>
        <w:t xml:space="preserve">is section provides </w:t>
      </w:r>
      <w:r w:rsidR="00265EDE">
        <w:rPr>
          <w:rFonts w:eastAsiaTheme="minorHAnsi"/>
          <w:sz w:val="22"/>
          <w:szCs w:val="22"/>
          <w:lang w:val="en-AU"/>
        </w:rPr>
        <w:t xml:space="preserve">that in the </w:t>
      </w:r>
      <w:r w:rsidR="004B05C3">
        <w:rPr>
          <w:rFonts w:eastAsiaTheme="minorHAnsi"/>
          <w:sz w:val="22"/>
          <w:szCs w:val="22"/>
          <w:lang w:val="en-AU"/>
        </w:rPr>
        <w:t xml:space="preserve">Amateur Stations Class Licence, </w:t>
      </w:r>
      <w:r w:rsidR="00265EDE">
        <w:rPr>
          <w:rFonts w:eastAsiaTheme="minorHAnsi"/>
          <w:sz w:val="22"/>
          <w:szCs w:val="22"/>
          <w:lang w:val="en-AU"/>
        </w:rPr>
        <w:t>unless the contrary intention appears:</w:t>
      </w:r>
    </w:p>
    <w:p w14:paraId="133AC35A" w14:textId="77777777" w:rsidR="009B42EE" w:rsidRDefault="00F50280">
      <w:pPr>
        <w:pStyle w:val="ListParagraph"/>
        <w:numPr>
          <w:ilvl w:val="0"/>
          <w:numId w:val="4"/>
        </w:numPr>
        <w:shd w:val="clear" w:color="auto" w:fill="FFFFFF"/>
        <w:spacing w:after="160"/>
        <w:jc w:val="both"/>
        <w:rPr>
          <w:rFonts w:eastAsiaTheme="minorHAnsi"/>
          <w:sz w:val="22"/>
          <w:szCs w:val="22"/>
          <w:lang w:val="en-AU"/>
        </w:rPr>
      </w:pPr>
      <w:r>
        <w:rPr>
          <w:rFonts w:eastAsiaTheme="minorHAnsi"/>
          <w:sz w:val="22"/>
          <w:szCs w:val="22"/>
          <w:lang w:val="en-AU"/>
        </w:rPr>
        <w:t xml:space="preserve">a reference </w:t>
      </w:r>
      <w:r w:rsidR="009B42EE">
        <w:rPr>
          <w:rFonts w:eastAsiaTheme="minorHAnsi"/>
          <w:sz w:val="22"/>
          <w:szCs w:val="22"/>
          <w:lang w:val="en-AU"/>
        </w:rPr>
        <w:t>to another legislative instrument is a reference to that other legislative instrument as in force from time to time; and</w:t>
      </w:r>
    </w:p>
    <w:p w14:paraId="23FDB446" w14:textId="78188284" w:rsidR="003B370E" w:rsidRPr="00265EDE" w:rsidRDefault="003E601F">
      <w:pPr>
        <w:pStyle w:val="ListParagraph"/>
        <w:numPr>
          <w:ilvl w:val="0"/>
          <w:numId w:val="4"/>
        </w:numPr>
        <w:shd w:val="clear" w:color="auto" w:fill="FFFFFF"/>
        <w:spacing w:after="160"/>
        <w:jc w:val="both"/>
        <w:rPr>
          <w:rFonts w:eastAsiaTheme="minorHAnsi"/>
          <w:sz w:val="22"/>
          <w:szCs w:val="22"/>
          <w:lang w:val="en-AU"/>
        </w:rPr>
      </w:pPr>
      <w:r>
        <w:rPr>
          <w:rFonts w:eastAsiaTheme="minorHAnsi"/>
          <w:sz w:val="22"/>
          <w:szCs w:val="22"/>
          <w:lang w:val="en-AU"/>
        </w:rPr>
        <w:t xml:space="preserve">a reference </w:t>
      </w:r>
      <w:r w:rsidR="00141827">
        <w:rPr>
          <w:rFonts w:eastAsiaTheme="minorHAnsi"/>
          <w:sz w:val="22"/>
          <w:szCs w:val="22"/>
          <w:lang w:val="en-AU"/>
        </w:rPr>
        <w:t xml:space="preserve">to any other kind of instrument </w:t>
      </w:r>
      <w:r w:rsidR="005C0190">
        <w:rPr>
          <w:rFonts w:eastAsiaTheme="minorHAnsi"/>
          <w:sz w:val="22"/>
          <w:szCs w:val="22"/>
          <w:lang w:val="en-AU"/>
        </w:rPr>
        <w:t>or writing is a reference to that other instrument or writing as in force or existing from time to time</w:t>
      </w:r>
      <w:r w:rsidR="009172B5" w:rsidRPr="00265EDE">
        <w:rPr>
          <w:rFonts w:eastAsiaTheme="minorHAnsi"/>
          <w:sz w:val="22"/>
          <w:szCs w:val="22"/>
          <w:lang w:val="en-AU"/>
        </w:rPr>
        <w:t>.</w:t>
      </w:r>
    </w:p>
    <w:p w14:paraId="4BDE6475" w14:textId="69E550A5" w:rsidR="00B50F2C" w:rsidRPr="004543E4" w:rsidRDefault="00B50F2C"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 xml:space="preserve">Section </w:t>
      </w:r>
      <w:r w:rsidR="008902FB" w:rsidRPr="004543E4">
        <w:rPr>
          <w:rFonts w:eastAsiaTheme="minorHAnsi"/>
          <w:b/>
          <w:sz w:val="22"/>
          <w:szCs w:val="22"/>
          <w:lang w:val="en-AU"/>
        </w:rPr>
        <w:t>7</w:t>
      </w:r>
      <w:r w:rsidRPr="004543E4">
        <w:rPr>
          <w:rFonts w:eastAsiaTheme="minorHAnsi"/>
          <w:b/>
          <w:sz w:val="22"/>
          <w:szCs w:val="22"/>
          <w:lang w:val="en-AU"/>
        </w:rPr>
        <w:tab/>
      </w:r>
      <w:r w:rsidR="008902FB" w:rsidRPr="004543E4">
        <w:rPr>
          <w:rFonts w:eastAsiaTheme="minorHAnsi"/>
          <w:b/>
          <w:sz w:val="22"/>
          <w:szCs w:val="22"/>
          <w:lang w:val="en-AU"/>
        </w:rPr>
        <w:t>Call signs</w:t>
      </w:r>
    </w:p>
    <w:p w14:paraId="2FC07E99" w14:textId="1E04D9DF" w:rsidR="00B10C41" w:rsidRDefault="00396CC3" w:rsidP="00B10C41">
      <w:pPr>
        <w:spacing w:after="160" w:line="256" w:lineRule="auto"/>
        <w:rPr>
          <w:rFonts w:eastAsiaTheme="minorHAnsi"/>
          <w:sz w:val="22"/>
          <w:szCs w:val="22"/>
          <w:lang w:val="en-AU"/>
        </w:rPr>
      </w:pPr>
      <w:r>
        <w:rPr>
          <w:rFonts w:eastAsiaTheme="minorHAnsi"/>
          <w:sz w:val="22"/>
          <w:szCs w:val="22"/>
          <w:lang w:val="en-AU"/>
        </w:rPr>
        <w:t xml:space="preserve">This section provides that Schedule </w:t>
      </w:r>
      <w:r w:rsidR="00D5359F">
        <w:rPr>
          <w:rFonts w:eastAsiaTheme="minorHAnsi"/>
          <w:sz w:val="22"/>
          <w:szCs w:val="22"/>
          <w:lang w:val="en-AU"/>
        </w:rPr>
        <w:t xml:space="preserve">4 </w:t>
      </w:r>
      <w:r w:rsidR="001776D5">
        <w:rPr>
          <w:rFonts w:eastAsiaTheme="minorHAnsi"/>
          <w:sz w:val="22"/>
          <w:szCs w:val="22"/>
          <w:lang w:val="en-AU"/>
        </w:rPr>
        <w:t xml:space="preserve">to the Amateur Stations Class Licence </w:t>
      </w:r>
      <w:r>
        <w:rPr>
          <w:rFonts w:eastAsiaTheme="minorHAnsi"/>
          <w:sz w:val="22"/>
          <w:szCs w:val="22"/>
          <w:lang w:val="en-AU"/>
        </w:rPr>
        <w:t xml:space="preserve">has effect. </w:t>
      </w:r>
      <w:r w:rsidR="00C542A6">
        <w:rPr>
          <w:rFonts w:eastAsiaTheme="minorHAnsi"/>
          <w:sz w:val="22"/>
          <w:szCs w:val="22"/>
          <w:lang w:val="en-AU"/>
        </w:rPr>
        <w:t xml:space="preserve">That </w:t>
      </w:r>
      <w:r w:rsidR="004055CD">
        <w:rPr>
          <w:rFonts w:eastAsiaTheme="minorHAnsi"/>
          <w:sz w:val="22"/>
          <w:szCs w:val="22"/>
        </w:rPr>
        <w:t>Schedule deals with call sign arrangements, including their assignment and cancellation.</w:t>
      </w:r>
    </w:p>
    <w:p w14:paraId="242DAB0B" w14:textId="4158393D" w:rsidR="00A109CC" w:rsidRPr="004543E4" w:rsidRDefault="00A109CC"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8</w:t>
      </w:r>
      <w:r w:rsidRPr="004543E4">
        <w:rPr>
          <w:rFonts w:eastAsiaTheme="minorHAnsi"/>
          <w:b/>
          <w:sz w:val="22"/>
          <w:szCs w:val="22"/>
          <w:lang w:val="en-AU"/>
        </w:rPr>
        <w:tab/>
      </w:r>
      <w:r w:rsidR="0051238E" w:rsidRPr="004543E4">
        <w:rPr>
          <w:rFonts w:eastAsiaTheme="minorHAnsi"/>
          <w:b/>
          <w:sz w:val="22"/>
          <w:szCs w:val="22"/>
          <w:lang w:val="en-AU"/>
        </w:rPr>
        <w:t>Qualified persons</w:t>
      </w:r>
    </w:p>
    <w:p w14:paraId="3D60CD8B" w14:textId="30CA5674" w:rsidR="0065214C" w:rsidRDefault="0009341B" w:rsidP="003B370E">
      <w:pPr>
        <w:spacing w:after="160" w:line="256" w:lineRule="auto"/>
        <w:rPr>
          <w:rFonts w:eastAsiaTheme="minorHAnsi"/>
          <w:sz w:val="22"/>
          <w:szCs w:val="22"/>
          <w:lang w:val="en-AU"/>
        </w:rPr>
      </w:pPr>
      <w:r>
        <w:rPr>
          <w:rFonts w:eastAsiaTheme="minorHAnsi"/>
          <w:sz w:val="22"/>
          <w:szCs w:val="22"/>
          <w:lang w:val="en-AU"/>
        </w:rPr>
        <w:t xml:space="preserve">This section </w:t>
      </w:r>
      <w:r w:rsidR="00B411ED">
        <w:rPr>
          <w:rFonts w:eastAsiaTheme="minorHAnsi"/>
          <w:sz w:val="22"/>
          <w:szCs w:val="22"/>
          <w:lang w:val="en-AU"/>
        </w:rPr>
        <w:t xml:space="preserve">defines </w:t>
      </w:r>
      <w:r w:rsidR="000D6656">
        <w:rPr>
          <w:rFonts w:eastAsiaTheme="minorHAnsi"/>
          <w:sz w:val="22"/>
          <w:szCs w:val="22"/>
          <w:lang w:val="en-AU"/>
        </w:rPr>
        <w:t xml:space="preserve">a </w:t>
      </w:r>
      <w:r w:rsidR="000D6656" w:rsidRPr="00E85B2E">
        <w:rPr>
          <w:rFonts w:eastAsiaTheme="minorHAnsi"/>
          <w:b/>
          <w:bCs/>
          <w:i/>
          <w:iCs/>
          <w:sz w:val="22"/>
          <w:szCs w:val="22"/>
          <w:lang w:val="en-AU"/>
        </w:rPr>
        <w:t>qualified person</w:t>
      </w:r>
      <w:r w:rsidR="000D6656">
        <w:rPr>
          <w:rFonts w:eastAsiaTheme="minorHAnsi"/>
          <w:sz w:val="22"/>
          <w:szCs w:val="22"/>
          <w:lang w:val="en-AU"/>
        </w:rPr>
        <w:t xml:space="preserve"> </w:t>
      </w:r>
      <w:r w:rsidR="00B411ED">
        <w:rPr>
          <w:rFonts w:eastAsiaTheme="minorHAnsi"/>
          <w:sz w:val="22"/>
          <w:szCs w:val="22"/>
          <w:lang w:val="en-AU"/>
        </w:rPr>
        <w:t>as</w:t>
      </w:r>
      <w:r w:rsidR="0065214C">
        <w:rPr>
          <w:rFonts w:eastAsiaTheme="minorHAnsi"/>
          <w:sz w:val="22"/>
          <w:szCs w:val="22"/>
          <w:lang w:val="en-AU"/>
        </w:rPr>
        <w:t xml:space="preserve"> a person who</w:t>
      </w:r>
      <w:r w:rsidR="00094153">
        <w:rPr>
          <w:rFonts w:eastAsiaTheme="minorHAnsi"/>
          <w:sz w:val="22"/>
          <w:szCs w:val="22"/>
          <w:lang w:val="en-AU"/>
        </w:rPr>
        <w:t xml:space="preserve"> either</w:t>
      </w:r>
      <w:r w:rsidR="0065214C">
        <w:rPr>
          <w:rFonts w:eastAsiaTheme="minorHAnsi"/>
          <w:sz w:val="22"/>
          <w:szCs w:val="22"/>
          <w:lang w:val="en-AU"/>
        </w:rPr>
        <w:t>:</w:t>
      </w:r>
    </w:p>
    <w:p w14:paraId="4D0A6540" w14:textId="2B1D7B40" w:rsidR="00A87C6D" w:rsidRDefault="0065214C">
      <w:pPr>
        <w:pStyle w:val="ListParagraph"/>
        <w:numPr>
          <w:ilvl w:val="0"/>
          <w:numId w:val="14"/>
        </w:numPr>
        <w:spacing w:after="160" w:line="256" w:lineRule="auto"/>
        <w:rPr>
          <w:rFonts w:eastAsiaTheme="minorHAnsi"/>
          <w:sz w:val="22"/>
          <w:szCs w:val="22"/>
          <w:lang w:val="en-AU"/>
        </w:rPr>
      </w:pPr>
      <w:r w:rsidRPr="002C78D0">
        <w:rPr>
          <w:rFonts w:eastAsiaTheme="minorHAnsi"/>
          <w:sz w:val="22"/>
          <w:szCs w:val="22"/>
          <w:lang w:val="en-AU"/>
        </w:rPr>
        <w:t>holds a recognised qualification or</w:t>
      </w:r>
      <w:r w:rsidR="008B4866">
        <w:rPr>
          <w:rFonts w:eastAsiaTheme="minorHAnsi"/>
          <w:sz w:val="22"/>
          <w:szCs w:val="22"/>
          <w:lang w:val="en-AU"/>
        </w:rPr>
        <w:t xml:space="preserve"> an ACMA recognition</w:t>
      </w:r>
      <w:r w:rsidR="00F37490">
        <w:rPr>
          <w:rFonts w:eastAsiaTheme="minorHAnsi"/>
          <w:sz w:val="22"/>
          <w:szCs w:val="22"/>
          <w:lang w:val="en-AU"/>
        </w:rPr>
        <w:t xml:space="preserve"> certificate</w:t>
      </w:r>
      <w:r w:rsidR="008B4866">
        <w:rPr>
          <w:rFonts w:eastAsiaTheme="minorHAnsi"/>
          <w:sz w:val="22"/>
          <w:szCs w:val="22"/>
          <w:lang w:val="en-AU"/>
        </w:rPr>
        <w:t xml:space="preserve">; </w:t>
      </w:r>
      <w:r w:rsidR="00A87C6D">
        <w:rPr>
          <w:rFonts w:eastAsiaTheme="minorHAnsi"/>
          <w:sz w:val="22"/>
          <w:szCs w:val="22"/>
          <w:lang w:val="en-AU"/>
        </w:rPr>
        <w:t>or</w:t>
      </w:r>
    </w:p>
    <w:p w14:paraId="7400B234" w14:textId="77777777" w:rsidR="00CE7791" w:rsidRDefault="00CE7791">
      <w:pPr>
        <w:pStyle w:val="ListParagraph"/>
        <w:numPr>
          <w:ilvl w:val="0"/>
          <w:numId w:val="14"/>
        </w:numPr>
        <w:spacing w:after="160" w:line="256" w:lineRule="auto"/>
        <w:rPr>
          <w:rFonts w:eastAsiaTheme="minorHAnsi"/>
          <w:sz w:val="22"/>
          <w:szCs w:val="22"/>
          <w:lang w:val="en-AU"/>
        </w:rPr>
      </w:pPr>
      <w:r>
        <w:rPr>
          <w:rFonts w:eastAsiaTheme="minorHAnsi"/>
          <w:sz w:val="22"/>
          <w:szCs w:val="22"/>
          <w:lang w:val="en-AU"/>
        </w:rPr>
        <w:t>meets all of the following:</w:t>
      </w:r>
    </w:p>
    <w:p w14:paraId="0EFC3B69" w14:textId="695AE124" w:rsidR="00CE7791" w:rsidRDefault="00A87C6D" w:rsidP="00CE7791">
      <w:pPr>
        <w:pStyle w:val="ListParagraph"/>
        <w:numPr>
          <w:ilvl w:val="1"/>
          <w:numId w:val="14"/>
        </w:numPr>
        <w:spacing w:after="160" w:line="256" w:lineRule="auto"/>
        <w:rPr>
          <w:rFonts w:eastAsiaTheme="minorHAnsi"/>
          <w:sz w:val="22"/>
          <w:szCs w:val="22"/>
          <w:lang w:val="en-AU"/>
        </w:rPr>
      </w:pPr>
      <w:r>
        <w:rPr>
          <w:rFonts w:eastAsiaTheme="minorHAnsi"/>
          <w:sz w:val="22"/>
          <w:szCs w:val="22"/>
          <w:lang w:val="en-AU"/>
        </w:rPr>
        <w:t>hol</w:t>
      </w:r>
      <w:r w:rsidR="00680797">
        <w:rPr>
          <w:rFonts w:eastAsiaTheme="minorHAnsi"/>
          <w:sz w:val="22"/>
          <w:szCs w:val="22"/>
          <w:lang w:val="en-AU"/>
        </w:rPr>
        <w:t xml:space="preserve">ds a recognised </w:t>
      </w:r>
      <w:r w:rsidR="00BF3197">
        <w:rPr>
          <w:rFonts w:eastAsiaTheme="minorHAnsi"/>
          <w:sz w:val="22"/>
          <w:szCs w:val="22"/>
          <w:lang w:val="en-AU"/>
        </w:rPr>
        <w:t xml:space="preserve">overseas </w:t>
      </w:r>
      <w:r w:rsidR="00E864BC">
        <w:rPr>
          <w:rFonts w:eastAsiaTheme="minorHAnsi"/>
          <w:sz w:val="22"/>
          <w:szCs w:val="22"/>
          <w:lang w:val="en-AU"/>
        </w:rPr>
        <w:t>qualification;</w:t>
      </w:r>
    </w:p>
    <w:p w14:paraId="19690995" w14:textId="66203FBA" w:rsidR="00CE7791" w:rsidRDefault="003D284B" w:rsidP="00CE7791">
      <w:pPr>
        <w:pStyle w:val="ListParagraph"/>
        <w:numPr>
          <w:ilvl w:val="1"/>
          <w:numId w:val="14"/>
        </w:numPr>
        <w:spacing w:after="160" w:line="256" w:lineRule="auto"/>
        <w:rPr>
          <w:rFonts w:eastAsiaTheme="minorHAnsi"/>
          <w:sz w:val="22"/>
          <w:szCs w:val="22"/>
          <w:lang w:val="en-AU"/>
        </w:rPr>
      </w:pPr>
      <w:r>
        <w:rPr>
          <w:rFonts w:eastAsiaTheme="minorHAnsi"/>
          <w:sz w:val="22"/>
          <w:szCs w:val="22"/>
          <w:lang w:val="en-AU"/>
        </w:rPr>
        <w:t>is visiting Australia from another country</w:t>
      </w:r>
      <w:r w:rsidR="00CE7791">
        <w:rPr>
          <w:rFonts w:eastAsiaTheme="minorHAnsi"/>
          <w:sz w:val="22"/>
          <w:szCs w:val="22"/>
          <w:lang w:val="en-AU"/>
        </w:rPr>
        <w:t>;</w:t>
      </w:r>
    </w:p>
    <w:p w14:paraId="45853934" w14:textId="5E8C0632" w:rsidR="00CE7791" w:rsidRDefault="003D284B" w:rsidP="00CE7791">
      <w:pPr>
        <w:pStyle w:val="ListParagraph"/>
        <w:numPr>
          <w:ilvl w:val="1"/>
          <w:numId w:val="14"/>
        </w:numPr>
        <w:spacing w:after="160" w:line="256" w:lineRule="auto"/>
        <w:rPr>
          <w:rFonts w:eastAsiaTheme="minorHAnsi"/>
          <w:sz w:val="22"/>
          <w:szCs w:val="22"/>
          <w:lang w:val="en-AU"/>
        </w:rPr>
      </w:pPr>
      <w:r>
        <w:rPr>
          <w:rFonts w:eastAsiaTheme="minorHAnsi"/>
          <w:sz w:val="22"/>
          <w:szCs w:val="22"/>
          <w:lang w:val="en-AU"/>
        </w:rPr>
        <w:t>is not an Australian resident</w:t>
      </w:r>
      <w:r w:rsidR="00CE7791">
        <w:rPr>
          <w:rFonts w:eastAsiaTheme="minorHAnsi"/>
          <w:sz w:val="22"/>
          <w:szCs w:val="22"/>
          <w:lang w:val="en-AU"/>
        </w:rPr>
        <w:t>;</w:t>
      </w:r>
    </w:p>
    <w:p w14:paraId="20358517" w14:textId="21F37328" w:rsidR="00CE7791" w:rsidRDefault="004F0CB9" w:rsidP="00CE7791">
      <w:pPr>
        <w:pStyle w:val="ListParagraph"/>
        <w:numPr>
          <w:ilvl w:val="1"/>
          <w:numId w:val="14"/>
        </w:numPr>
        <w:spacing w:after="160" w:line="256" w:lineRule="auto"/>
        <w:rPr>
          <w:rFonts w:eastAsiaTheme="minorHAnsi"/>
          <w:sz w:val="22"/>
          <w:szCs w:val="22"/>
          <w:lang w:val="en-AU"/>
        </w:rPr>
      </w:pPr>
      <w:r>
        <w:rPr>
          <w:rFonts w:eastAsiaTheme="minorHAnsi"/>
          <w:sz w:val="22"/>
          <w:szCs w:val="22"/>
          <w:lang w:val="en-AU"/>
        </w:rPr>
        <w:lastRenderedPageBreak/>
        <w:t xml:space="preserve"> has not been in Australia for more than 365 continuous days</w:t>
      </w:r>
      <w:r w:rsidR="00B10B2C">
        <w:rPr>
          <w:rFonts w:eastAsiaTheme="minorHAnsi"/>
          <w:sz w:val="22"/>
          <w:szCs w:val="22"/>
          <w:lang w:val="en-AU"/>
        </w:rPr>
        <w:t xml:space="preserve"> since the person most recently entered Australia</w:t>
      </w:r>
      <w:r w:rsidR="00CE7791">
        <w:rPr>
          <w:rFonts w:eastAsiaTheme="minorHAnsi"/>
          <w:sz w:val="22"/>
          <w:szCs w:val="22"/>
          <w:lang w:val="en-AU"/>
        </w:rPr>
        <w:t>;</w:t>
      </w:r>
      <w:r w:rsidR="00F04153">
        <w:rPr>
          <w:rFonts w:eastAsiaTheme="minorHAnsi"/>
          <w:sz w:val="22"/>
          <w:szCs w:val="22"/>
          <w:lang w:val="en-AU"/>
        </w:rPr>
        <w:t xml:space="preserve"> and </w:t>
      </w:r>
    </w:p>
    <w:p w14:paraId="0833DDFB" w14:textId="2713B519" w:rsidR="003B370E" w:rsidRPr="002C78D0" w:rsidRDefault="00F04153" w:rsidP="00E85B2E">
      <w:pPr>
        <w:pStyle w:val="ListParagraph"/>
        <w:numPr>
          <w:ilvl w:val="1"/>
          <w:numId w:val="14"/>
        </w:numPr>
        <w:spacing w:after="160" w:line="256" w:lineRule="auto"/>
        <w:rPr>
          <w:rFonts w:eastAsiaTheme="minorHAnsi"/>
          <w:sz w:val="22"/>
          <w:szCs w:val="22"/>
          <w:lang w:val="en-AU"/>
        </w:rPr>
      </w:pPr>
      <w:r>
        <w:rPr>
          <w:rFonts w:eastAsiaTheme="minorHAnsi"/>
          <w:sz w:val="22"/>
          <w:szCs w:val="22"/>
          <w:lang w:val="en-AU"/>
        </w:rPr>
        <w:t xml:space="preserve">has been assigned a call sign </w:t>
      </w:r>
      <w:r w:rsidR="00094153">
        <w:rPr>
          <w:rFonts w:eastAsiaTheme="minorHAnsi"/>
          <w:sz w:val="22"/>
          <w:szCs w:val="22"/>
          <w:lang w:val="en-AU"/>
        </w:rPr>
        <w:t>in another country</w:t>
      </w:r>
      <w:r w:rsidR="00B93787">
        <w:rPr>
          <w:rFonts w:eastAsiaTheme="minorHAnsi"/>
          <w:sz w:val="22"/>
          <w:szCs w:val="22"/>
          <w:lang w:val="en-AU"/>
        </w:rPr>
        <w:t xml:space="preserve"> (</w:t>
      </w:r>
      <w:r w:rsidR="00B93787" w:rsidRPr="00E85B2E">
        <w:rPr>
          <w:rFonts w:eastAsiaTheme="minorHAnsi"/>
          <w:b/>
          <w:bCs/>
          <w:sz w:val="22"/>
          <w:szCs w:val="22"/>
          <w:lang w:val="en-AU"/>
        </w:rPr>
        <w:t>international call sign</w:t>
      </w:r>
      <w:r w:rsidR="00B93787">
        <w:rPr>
          <w:rFonts w:eastAsiaTheme="minorHAnsi"/>
          <w:sz w:val="22"/>
          <w:szCs w:val="22"/>
          <w:lang w:val="en-AU"/>
        </w:rPr>
        <w:t>)</w:t>
      </w:r>
      <w:r>
        <w:rPr>
          <w:rFonts w:eastAsiaTheme="minorHAnsi"/>
          <w:sz w:val="22"/>
          <w:szCs w:val="22"/>
          <w:lang w:val="en-AU"/>
        </w:rPr>
        <w:t xml:space="preserve">. </w:t>
      </w:r>
    </w:p>
    <w:p w14:paraId="14B97C45" w14:textId="4265A3AF" w:rsidR="00D053B7" w:rsidRPr="004543E4" w:rsidRDefault="00D053B7"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 xml:space="preserve">Section </w:t>
      </w:r>
      <w:r w:rsidR="00E82A47" w:rsidRPr="004543E4">
        <w:rPr>
          <w:rFonts w:eastAsiaTheme="minorHAnsi"/>
          <w:b/>
          <w:sz w:val="22"/>
          <w:szCs w:val="22"/>
          <w:lang w:val="en-AU"/>
        </w:rPr>
        <w:t>9</w:t>
      </w:r>
      <w:r w:rsidRPr="004543E4">
        <w:rPr>
          <w:rFonts w:eastAsiaTheme="minorHAnsi"/>
          <w:b/>
          <w:sz w:val="22"/>
          <w:szCs w:val="22"/>
          <w:lang w:val="en-AU"/>
        </w:rPr>
        <w:tab/>
      </w:r>
      <w:r w:rsidR="00E82A47" w:rsidRPr="004543E4">
        <w:rPr>
          <w:rFonts w:eastAsiaTheme="minorHAnsi"/>
          <w:b/>
          <w:sz w:val="22"/>
          <w:szCs w:val="22"/>
          <w:lang w:val="en-AU"/>
        </w:rPr>
        <w:t xml:space="preserve">Recognising </w:t>
      </w:r>
      <w:proofErr w:type="gramStart"/>
      <w:r w:rsidR="00E82A47" w:rsidRPr="004543E4">
        <w:rPr>
          <w:rFonts w:eastAsiaTheme="minorHAnsi"/>
          <w:b/>
          <w:sz w:val="22"/>
          <w:szCs w:val="22"/>
          <w:lang w:val="en-AU"/>
        </w:rPr>
        <w:t>qualifications</w:t>
      </w:r>
      <w:proofErr w:type="gramEnd"/>
    </w:p>
    <w:p w14:paraId="6362E96F" w14:textId="0C8D52E6" w:rsidR="00535FD7" w:rsidRDefault="00B41727" w:rsidP="004543E4">
      <w:pPr>
        <w:shd w:val="clear" w:color="auto" w:fill="FFFFFF"/>
        <w:spacing w:before="240" w:after="40"/>
        <w:rPr>
          <w:color w:val="000000"/>
          <w:sz w:val="22"/>
          <w:szCs w:val="22"/>
          <w:lang w:val="en-AU" w:eastAsia="en-AU"/>
        </w:rPr>
      </w:pPr>
      <w:r>
        <w:rPr>
          <w:color w:val="000000"/>
          <w:sz w:val="22"/>
          <w:szCs w:val="22"/>
          <w:lang w:val="en-AU" w:eastAsia="en-AU"/>
        </w:rPr>
        <w:t xml:space="preserve">Subsection </w:t>
      </w:r>
      <w:r w:rsidR="00F232E1">
        <w:rPr>
          <w:color w:val="000000"/>
          <w:sz w:val="22"/>
          <w:szCs w:val="22"/>
          <w:lang w:val="en-AU" w:eastAsia="en-AU"/>
        </w:rPr>
        <w:t>9</w:t>
      </w:r>
      <w:r>
        <w:rPr>
          <w:color w:val="000000"/>
          <w:sz w:val="22"/>
          <w:szCs w:val="22"/>
          <w:lang w:val="en-AU" w:eastAsia="en-AU"/>
        </w:rPr>
        <w:t xml:space="preserve">(1) provides that the ACMA may declare </w:t>
      </w:r>
      <w:r w:rsidR="00CF2941">
        <w:rPr>
          <w:color w:val="000000"/>
          <w:sz w:val="22"/>
          <w:szCs w:val="22"/>
          <w:lang w:val="en-AU" w:eastAsia="en-AU"/>
        </w:rPr>
        <w:t>a qualification or overseas licence to be a recognised qualification</w:t>
      </w:r>
      <w:r w:rsidR="00F64BC5">
        <w:rPr>
          <w:color w:val="000000"/>
          <w:sz w:val="22"/>
          <w:szCs w:val="22"/>
          <w:lang w:val="en-AU" w:eastAsia="en-AU"/>
        </w:rPr>
        <w:t xml:space="preserve">, of one </w:t>
      </w:r>
      <w:r w:rsidR="00A56EAA">
        <w:rPr>
          <w:color w:val="000000"/>
          <w:sz w:val="22"/>
          <w:szCs w:val="22"/>
          <w:lang w:val="en-AU" w:eastAsia="en-AU"/>
        </w:rPr>
        <w:t>or more of</w:t>
      </w:r>
      <w:r w:rsidR="006D5EBD">
        <w:rPr>
          <w:color w:val="000000"/>
          <w:sz w:val="22"/>
          <w:szCs w:val="22"/>
          <w:lang w:val="en-AU" w:eastAsia="en-AU"/>
        </w:rPr>
        <w:t xml:space="preserve"> the following</w:t>
      </w:r>
      <w:r w:rsidR="00535FD7">
        <w:rPr>
          <w:color w:val="000000"/>
          <w:sz w:val="22"/>
          <w:szCs w:val="22"/>
          <w:lang w:val="en-AU" w:eastAsia="en-AU"/>
        </w:rPr>
        <w:t>:</w:t>
      </w:r>
    </w:p>
    <w:p w14:paraId="65EEFB16" w14:textId="77777777" w:rsidR="00535FD7" w:rsidRDefault="00A56EAA">
      <w:pPr>
        <w:pStyle w:val="ListParagraph"/>
        <w:numPr>
          <w:ilvl w:val="0"/>
          <w:numId w:val="15"/>
        </w:numPr>
        <w:shd w:val="clear" w:color="auto" w:fill="FFFFFF"/>
        <w:spacing w:after="40"/>
        <w:rPr>
          <w:color w:val="000000"/>
          <w:sz w:val="22"/>
          <w:szCs w:val="22"/>
          <w:lang w:val="en-AU" w:eastAsia="en-AU"/>
        </w:rPr>
      </w:pPr>
      <w:r w:rsidRPr="007244AF">
        <w:rPr>
          <w:color w:val="000000"/>
          <w:sz w:val="22"/>
          <w:szCs w:val="22"/>
          <w:lang w:val="en-AU" w:eastAsia="en-AU"/>
        </w:rPr>
        <w:t>a</w:t>
      </w:r>
      <w:r w:rsidR="00535FD7" w:rsidRPr="007244AF">
        <w:rPr>
          <w:color w:val="000000"/>
          <w:sz w:val="22"/>
          <w:szCs w:val="22"/>
          <w:lang w:val="en-AU" w:eastAsia="en-AU"/>
        </w:rPr>
        <w:t xml:space="preserve"> recogni</w:t>
      </w:r>
      <w:r w:rsidR="00535FD7">
        <w:rPr>
          <w:color w:val="000000"/>
          <w:sz w:val="22"/>
          <w:szCs w:val="22"/>
          <w:lang w:val="en-AU" w:eastAsia="en-AU"/>
        </w:rPr>
        <w:t>sed qualification (Advanced Type)</w:t>
      </w:r>
    </w:p>
    <w:p w14:paraId="69A490FB" w14:textId="77777777" w:rsidR="00A87262" w:rsidRDefault="00A87262">
      <w:pPr>
        <w:pStyle w:val="ListParagraph"/>
        <w:numPr>
          <w:ilvl w:val="0"/>
          <w:numId w:val="15"/>
        </w:numPr>
        <w:shd w:val="clear" w:color="auto" w:fill="FFFFFF"/>
        <w:spacing w:after="40"/>
        <w:rPr>
          <w:color w:val="000000"/>
          <w:sz w:val="22"/>
          <w:szCs w:val="22"/>
          <w:lang w:val="en-AU" w:eastAsia="en-AU"/>
        </w:rPr>
      </w:pPr>
      <w:r>
        <w:rPr>
          <w:color w:val="000000"/>
          <w:sz w:val="22"/>
          <w:szCs w:val="22"/>
          <w:lang w:val="en-AU" w:eastAsia="en-AU"/>
        </w:rPr>
        <w:t>a recognised qualification (Foundation Type)</w:t>
      </w:r>
    </w:p>
    <w:p w14:paraId="5C5A6033" w14:textId="38B9C9D7" w:rsidR="003F5FC6" w:rsidRDefault="00A87262">
      <w:pPr>
        <w:pStyle w:val="ListParagraph"/>
        <w:numPr>
          <w:ilvl w:val="0"/>
          <w:numId w:val="15"/>
        </w:numPr>
        <w:shd w:val="clear" w:color="auto" w:fill="FFFFFF"/>
        <w:spacing w:after="40"/>
        <w:rPr>
          <w:color w:val="000000"/>
          <w:sz w:val="22"/>
          <w:szCs w:val="22"/>
          <w:lang w:val="en-AU" w:eastAsia="en-AU"/>
        </w:rPr>
      </w:pPr>
      <w:r>
        <w:rPr>
          <w:color w:val="000000"/>
          <w:sz w:val="22"/>
          <w:szCs w:val="22"/>
          <w:lang w:val="en-AU" w:eastAsia="en-AU"/>
        </w:rPr>
        <w:t>a recognised qualification (Standard Type)</w:t>
      </w:r>
      <w:r w:rsidR="00F64BC5" w:rsidRPr="00080E34">
        <w:rPr>
          <w:color w:val="000000"/>
          <w:sz w:val="22"/>
          <w:szCs w:val="22"/>
          <w:lang w:val="en-AU" w:eastAsia="en-AU"/>
        </w:rPr>
        <w:t xml:space="preserve">. </w:t>
      </w:r>
    </w:p>
    <w:p w14:paraId="5F6470F6" w14:textId="0F5D09F0" w:rsidR="00C77342" w:rsidRDefault="00240437" w:rsidP="004543E4">
      <w:pPr>
        <w:spacing w:before="240" w:after="160" w:line="256" w:lineRule="auto"/>
        <w:rPr>
          <w:rFonts w:eastAsiaTheme="minorHAnsi"/>
          <w:sz w:val="22"/>
          <w:szCs w:val="22"/>
          <w:lang w:val="en-AU"/>
        </w:rPr>
      </w:pPr>
      <w:r>
        <w:rPr>
          <w:rFonts w:eastAsiaTheme="minorHAnsi"/>
          <w:sz w:val="22"/>
          <w:szCs w:val="22"/>
          <w:lang w:val="en-AU"/>
        </w:rPr>
        <w:t xml:space="preserve">Under subsection </w:t>
      </w:r>
      <w:r w:rsidR="00F232E1">
        <w:rPr>
          <w:rFonts w:eastAsiaTheme="minorHAnsi"/>
          <w:sz w:val="22"/>
          <w:szCs w:val="22"/>
          <w:lang w:val="en-AU"/>
        </w:rPr>
        <w:t>9</w:t>
      </w:r>
      <w:r w:rsidR="00DC71DA" w:rsidRPr="007244AF">
        <w:rPr>
          <w:rFonts w:eastAsiaTheme="minorHAnsi"/>
          <w:sz w:val="22"/>
          <w:szCs w:val="22"/>
          <w:lang w:val="en-AU"/>
        </w:rPr>
        <w:t>(2)</w:t>
      </w:r>
      <w:r w:rsidR="00094153">
        <w:rPr>
          <w:rFonts w:eastAsiaTheme="minorHAnsi"/>
          <w:sz w:val="22"/>
          <w:szCs w:val="22"/>
          <w:lang w:val="en-AU"/>
        </w:rPr>
        <w:t>,</w:t>
      </w:r>
      <w:r w:rsidR="00DC71DA" w:rsidRPr="007244AF">
        <w:rPr>
          <w:rFonts w:eastAsiaTheme="minorHAnsi"/>
          <w:sz w:val="22"/>
          <w:szCs w:val="22"/>
          <w:lang w:val="en-AU"/>
        </w:rPr>
        <w:t xml:space="preserve"> </w:t>
      </w:r>
      <w:r>
        <w:rPr>
          <w:rFonts w:eastAsiaTheme="minorHAnsi"/>
          <w:sz w:val="22"/>
          <w:szCs w:val="22"/>
          <w:lang w:val="en-AU"/>
        </w:rPr>
        <w:t xml:space="preserve">the ACMA must publish </w:t>
      </w:r>
      <w:r w:rsidR="00094153">
        <w:rPr>
          <w:rFonts w:eastAsiaTheme="minorHAnsi"/>
          <w:sz w:val="22"/>
          <w:szCs w:val="22"/>
          <w:lang w:val="en-AU"/>
        </w:rPr>
        <w:t xml:space="preserve">the </w:t>
      </w:r>
      <w:r>
        <w:rPr>
          <w:rFonts w:eastAsiaTheme="minorHAnsi"/>
          <w:sz w:val="22"/>
          <w:szCs w:val="22"/>
          <w:lang w:val="en-AU"/>
        </w:rPr>
        <w:t xml:space="preserve">details </w:t>
      </w:r>
      <w:r w:rsidR="007B45EA">
        <w:rPr>
          <w:rFonts w:eastAsiaTheme="minorHAnsi"/>
          <w:sz w:val="22"/>
          <w:szCs w:val="22"/>
          <w:lang w:val="en-AU"/>
        </w:rPr>
        <w:t xml:space="preserve">of </w:t>
      </w:r>
      <w:r w:rsidR="00B248BB">
        <w:rPr>
          <w:rFonts w:eastAsiaTheme="minorHAnsi"/>
          <w:sz w:val="22"/>
          <w:szCs w:val="22"/>
          <w:lang w:val="en-AU"/>
        </w:rPr>
        <w:t xml:space="preserve">a </w:t>
      </w:r>
      <w:r>
        <w:rPr>
          <w:rFonts w:eastAsiaTheme="minorHAnsi"/>
          <w:sz w:val="22"/>
          <w:szCs w:val="22"/>
          <w:lang w:val="en-AU"/>
        </w:rPr>
        <w:t xml:space="preserve">declaration </w:t>
      </w:r>
      <w:r w:rsidR="00B248BB">
        <w:rPr>
          <w:rFonts w:eastAsiaTheme="minorHAnsi"/>
          <w:sz w:val="22"/>
          <w:szCs w:val="22"/>
          <w:lang w:val="en-AU"/>
        </w:rPr>
        <w:t>o</w:t>
      </w:r>
      <w:r>
        <w:rPr>
          <w:rFonts w:eastAsiaTheme="minorHAnsi"/>
          <w:sz w:val="22"/>
          <w:szCs w:val="22"/>
          <w:lang w:val="en-AU"/>
        </w:rPr>
        <w:t>n its website</w:t>
      </w:r>
      <w:r w:rsidR="00CA1DED">
        <w:rPr>
          <w:rFonts w:eastAsiaTheme="minorHAnsi"/>
          <w:sz w:val="22"/>
          <w:szCs w:val="22"/>
          <w:lang w:val="en-AU"/>
        </w:rPr>
        <w:t xml:space="preserve">. </w:t>
      </w:r>
    </w:p>
    <w:p w14:paraId="1F91BB9B" w14:textId="308C376F" w:rsidR="00C91602" w:rsidRDefault="00C77342" w:rsidP="004543E4">
      <w:pPr>
        <w:spacing w:before="240" w:after="160" w:line="256" w:lineRule="auto"/>
        <w:rPr>
          <w:rFonts w:eastAsiaTheme="minorHAnsi"/>
          <w:sz w:val="22"/>
          <w:szCs w:val="22"/>
          <w:lang w:val="en-AU"/>
        </w:rPr>
      </w:pPr>
      <w:r>
        <w:rPr>
          <w:rFonts w:eastAsiaTheme="minorHAnsi"/>
          <w:sz w:val="22"/>
          <w:szCs w:val="22"/>
          <w:lang w:val="en-AU"/>
        </w:rPr>
        <w:t>S</w:t>
      </w:r>
      <w:r w:rsidR="00341D89" w:rsidRPr="007244AF">
        <w:rPr>
          <w:rFonts w:eastAsiaTheme="minorHAnsi"/>
          <w:sz w:val="22"/>
          <w:szCs w:val="22"/>
          <w:lang w:val="en-AU"/>
        </w:rPr>
        <w:t xml:space="preserve">ubsection </w:t>
      </w:r>
      <w:r w:rsidR="00F232E1">
        <w:rPr>
          <w:rFonts w:eastAsiaTheme="minorHAnsi"/>
          <w:sz w:val="22"/>
          <w:szCs w:val="22"/>
          <w:lang w:val="en-AU"/>
        </w:rPr>
        <w:t>9</w:t>
      </w:r>
      <w:r w:rsidR="00341D89" w:rsidRPr="007244AF">
        <w:rPr>
          <w:rFonts w:eastAsiaTheme="minorHAnsi"/>
          <w:sz w:val="22"/>
          <w:szCs w:val="22"/>
          <w:lang w:val="en-AU"/>
        </w:rPr>
        <w:t>(3)</w:t>
      </w:r>
      <w:r w:rsidR="00CA1DED">
        <w:rPr>
          <w:rFonts w:eastAsiaTheme="minorHAnsi"/>
          <w:sz w:val="22"/>
          <w:szCs w:val="22"/>
          <w:lang w:val="en-AU"/>
        </w:rPr>
        <w:t xml:space="preserve"> allows</w:t>
      </w:r>
      <w:r w:rsidR="00341D89" w:rsidRPr="007244AF">
        <w:rPr>
          <w:rFonts w:eastAsiaTheme="minorHAnsi"/>
          <w:sz w:val="22"/>
          <w:szCs w:val="22"/>
          <w:lang w:val="en-AU"/>
        </w:rPr>
        <w:t xml:space="preserve"> </w:t>
      </w:r>
      <w:r w:rsidR="007D326C">
        <w:rPr>
          <w:rFonts w:eastAsiaTheme="minorHAnsi"/>
          <w:sz w:val="22"/>
          <w:szCs w:val="22"/>
          <w:lang w:val="en-AU"/>
        </w:rPr>
        <w:t xml:space="preserve">the ACMA to </w:t>
      </w:r>
      <w:r w:rsidR="00C91602">
        <w:rPr>
          <w:rFonts w:eastAsiaTheme="minorHAnsi"/>
          <w:sz w:val="22"/>
          <w:szCs w:val="22"/>
          <w:lang w:val="en-AU"/>
        </w:rPr>
        <w:t xml:space="preserve">cancel a </w:t>
      </w:r>
      <w:r w:rsidR="00341D89" w:rsidRPr="007244AF">
        <w:rPr>
          <w:rFonts w:eastAsiaTheme="minorHAnsi"/>
          <w:sz w:val="22"/>
          <w:szCs w:val="22"/>
          <w:lang w:val="en-AU"/>
        </w:rPr>
        <w:t xml:space="preserve">declaration </w:t>
      </w:r>
      <w:r w:rsidR="009F5651">
        <w:rPr>
          <w:rFonts w:eastAsiaTheme="minorHAnsi"/>
          <w:sz w:val="22"/>
          <w:szCs w:val="22"/>
          <w:lang w:val="en-AU"/>
        </w:rPr>
        <w:t xml:space="preserve">of a qualification or overseas licence </w:t>
      </w:r>
      <w:r w:rsidR="00341D89" w:rsidRPr="007244AF">
        <w:rPr>
          <w:rFonts w:eastAsiaTheme="minorHAnsi"/>
          <w:sz w:val="22"/>
          <w:szCs w:val="22"/>
          <w:lang w:val="en-AU"/>
        </w:rPr>
        <w:t xml:space="preserve">it </w:t>
      </w:r>
      <w:r w:rsidR="001E36E8" w:rsidRPr="007244AF">
        <w:rPr>
          <w:rFonts w:eastAsiaTheme="minorHAnsi"/>
          <w:sz w:val="22"/>
          <w:szCs w:val="22"/>
          <w:lang w:val="en-AU"/>
        </w:rPr>
        <w:t>previously</w:t>
      </w:r>
      <w:r w:rsidR="009F5651">
        <w:rPr>
          <w:rFonts w:eastAsiaTheme="minorHAnsi"/>
          <w:sz w:val="22"/>
          <w:szCs w:val="22"/>
          <w:lang w:val="en-AU"/>
        </w:rPr>
        <w:t xml:space="preserve"> </w:t>
      </w:r>
      <w:r w:rsidR="001776D5">
        <w:rPr>
          <w:rFonts w:eastAsiaTheme="minorHAnsi"/>
          <w:sz w:val="22"/>
          <w:szCs w:val="22"/>
          <w:lang w:val="en-AU"/>
        </w:rPr>
        <w:t xml:space="preserve">made </w:t>
      </w:r>
      <w:r w:rsidR="009F5651">
        <w:rPr>
          <w:rFonts w:eastAsiaTheme="minorHAnsi"/>
          <w:sz w:val="22"/>
          <w:szCs w:val="22"/>
          <w:lang w:val="en-AU"/>
        </w:rPr>
        <w:t xml:space="preserve">under subsection </w:t>
      </w:r>
      <w:r w:rsidR="001776D5">
        <w:rPr>
          <w:rFonts w:eastAsiaTheme="minorHAnsi"/>
          <w:sz w:val="22"/>
          <w:szCs w:val="22"/>
          <w:lang w:val="en-AU"/>
        </w:rPr>
        <w:t>9</w:t>
      </w:r>
      <w:r w:rsidR="009F5651">
        <w:rPr>
          <w:rFonts w:eastAsiaTheme="minorHAnsi"/>
          <w:sz w:val="22"/>
          <w:szCs w:val="22"/>
          <w:lang w:val="en-AU"/>
        </w:rPr>
        <w:t>(1)</w:t>
      </w:r>
      <w:r w:rsidR="00211964" w:rsidRPr="007244AF">
        <w:rPr>
          <w:rFonts w:eastAsiaTheme="minorHAnsi"/>
          <w:sz w:val="22"/>
          <w:szCs w:val="22"/>
          <w:lang w:val="en-AU"/>
        </w:rPr>
        <w:t>.</w:t>
      </w:r>
      <w:r w:rsidR="00097454">
        <w:rPr>
          <w:rFonts w:eastAsiaTheme="minorHAnsi"/>
          <w:sz w:val="22"/>
          <w:szCs w:val="22"/>
          <w:lang w:val="en-AU"/>
        </w:rPr>
        <w:t xml:space="preserve"> </w:t>
      </w:r>
      <w:r w:rsidR="0020213A">
        <w:rPr>
          <w:rFonts w:eastAsiaTheme="minorHAnsi"/>
          <w:sz w:val="22"/>
          <w:szCs w:val="22"/>
          <w:lang w:val="en-AU"/>
        </w:rPr>
        <w:t>S</w:t>
      </w:r>
      <w:r w:rsidR="00097454">
        <w:rPr>
          <w:rFonts w:eastAsiaTheme="minorHAnsi"/>
          <w:sz w:val="22"/>
          <w:szCs w:val="22"/>
          <w:lang w:val="en-AU"/>
        </w:rPr>
        <w:t xml:space="preserve">ubsection </w:t>
      </w:r>
      <w:r w:rsidR="00F232E1">
        <w:rPr>
          <w:rFonts w:eastAsiaTheme="minorHAnsi"/>
          <w:sz w:val="22"/>
          <w:szCs w:val="22"/>
          <w:lang w:val="en-AU"/>
        </w:rPr>
        <w:t>9</w:t>
      </w:r>
      <w:r w:rsidR="00097454">
        <w:rPr>
          <w:rFonts w:eastAsiaTheme="minorHAnsi"/>
          <w:sz w:val="22"/>
          <w:szCs w:val="22"/>
          <w:lang w:val="en-AU"/>
        </w:rPr>
        <w:t xml:space="preserve">(4) </w:t>
      </w:r>
      <w:r w:rsidR="0020213A">
        <w:rPr>
          <w:rFonts w:eastAsiaTheme="minorHAnsi"/>
          <w:sz w:val="22"/>
          <w:szCs w:val="22"/>
          <w:lang w:val="en-AU"/>
        </w:rPr>
        <w:t xml:space="preserve">requires the ACMA to </w:t>
      </w:r>
      <w:r w:rsidR="00097454">
        <w:rPr>
          <w:rFonts w:eastAsiaTheme="minorHAnsi"/>
          <w:sz w:val="22"/>
          <w:szCs w:val="22"/>
          <w:lang w:val="en-AU"/>
        </w:rPr>
        <w:t>publish detai</w:t>
      </w:r>
      <w:r w:rsidR="00DB38F0">
        <w:rPr>
          <w:rFonts w:eastAsiaTheme="minorHAnsi"/>
          <w:sz w:val="22"/>
          <w:szCs w:val="22"/>
          <w:lang w:val="en-AU"/>
        </w:rPr>
        <w:t>l</w:t>
      </w:r>
      <w:r w:rsidR="00097454">
        <w:rPr>
          <w:rFonts w:eastAsiaTheme="minorHAnsi"/>
          <w:sz w:val="22"/>
          <w:szCs w:val="22"/>
          <w:lang w:val="en-AU"/>
        </w:rPr>
        <w:t>s of the cancellation on its website.</w:t>
      </w:r>
    </w:p>
    <w:p w14:paraId="0524CD26" w14:textId="190AE456" w:rsidR="007842D5" w:rsidRPr="007244AF" w:rsidRDefault="001E36E8" w:rsidP="004543E4">
      <w:pPr>
        <w:spacing w:before="240" w:after="160" w:line="256" w:lineRule="auto"/>
        <w:rPr>
          <w:rFonts w:eastAsiaTheme="minorHAnsi"/>
          <w:sz w:val="22"/>
          <w:szCs w:val="22"/>
          <w:lang w:val="en-AU"/>
        </w:rPr>
      </w:pPr>
      <w:r w:rsidRPr="007244AF">
        <w:rPr>
          <w:rFonts w:eastAsiaTheme="minorHAnsi"/>
          <w:sz w:val="22"/>
          <w:szCs w:val="22"/>
          <w:lang w:val="en-AU"/>
        </w:rPr>
        <w:t xml:space="preserve">Subsection </w:t>
      </w:r>
      <w:r w:rsidR="00F232E1">
        <w:rPr>
          <w:rFonts w:eastAsiaTheme="minorHAnsi"/>
          <w:sz w:val="22"/>
          <w:szCs w:val="22"/>
          <w:lang w:val="en-AU"/>
        </w:rPr>
        <w:t>9</w:t>
      </w:r>
      <w:r w:rsidRPr="007244AF">
        <w:rPr>
          <w:rFonts w:eastAsiaTheme="minorHAnsi"/>
          <w:sz w:val="22"/>
          <w:szCs w:val="22"/>
          <w:lang w:val="en-AU"/>
        </w:rPr>
        <w:t xml:space="preserve">(5) </w:t>
      </w:r>
      <w:r w:rsidR="005F42C9">
        <w:rPr>
          <w:rFonts w:eastAsiaTheme="minorHAnsi"/>
          <w:sz w:val="22"/>
          <w:szCs w:val="22"/>
          <w:lang w:val="en-AU"/>
        </w:rPr>
        <w:t xml:space="preserve">provides </w:t>
      </w:r>
      <w:r w:rsidR="006B2697">
        <w:rPr>
          <w:rFonts w:eastAsiaTheme="minorHAnsi"/>
          <w:sz w:val="22"/>
          <w:szCs w:val="22"/>
          <w:lang w:val="en-AU"/>
        </w:rPr>
        <w:t xml:space="preserve">that </w:t>
      </w:r>
      <w:r w:rsidRPr="00080E34">
        <w:rPr>
          <w:rFonts w:eastAsiaTheme="minorHAnsi"/>
          <w:sz w:val="22"/>
          <w:szCs w:val="22"/>
          <w:lang w:val="en-AU"/>
        </w:rPr>
        <w:t xml:space="preserve">Schedule </w:t>
      </w:r>
      <w:r w:rsidR="008A372D">
        <w:rPr>
          <w:rFonts w:eastAsiaTheme="minorHAnsi"/>
          <w:sz w:val="22"/>
          <w:szCs w:val="22"/>
          <w:lang w:val="en-AU"/>
        </w:rPr>
        <w:t>7</w:t>
      </w:r>
      <w:r w:rsidRPr="00080E34">
        <w:rPr>
          <w:rFonts w:eastAsiaTheme="minorHAnsi"/>
          <w:sz w:val="22"/>
          <w:szCs w:val="22"/>
          <w:lang w:val="en-AU"/>
        </w:rPr>
        <w:t xml:space="preserve"> </w:t>
      </w:r>
      <w:r w:rsidR="001776D5">
        <w:rPr>
          <w:rFonts w:eastAsiaTheme="minorHAnsi"/>
          <w:sz w:val="22"/>
          <w:szCs w:val="22"/>
          <w:lang w:val="en-AU"/>
        </w:rPr>
        <w:t xml:space="preserve">to the Amateur Stations Class Licence </w:t>
      </w:r>
      <w:r w:rsidRPr="00080E34">
        <w:rPr>
          <w:rFonts w:eastAsiaTheme="minorHAnsi"/>
          <w:sz w:val="22"/>
          <w:szCs w:val="22"/>
          <w:lang w:val="en-AU"/>
        </w:rPr>
        <w:t>has effect.</w:t>
      </w:r>
      <w:r w:rsidR="00DA0FF2">
        <w:rPr>
          <w:rFonts w:eastAsiaTheme="minorHAnsi"/>
          <w:sz w:val="22"/>
          <w:szCs w:val="22"/>
          <w:lang w:val="en-AU"/>
        </w:rPr>
        <w:t xml:space="preserve"> That Schedule </w:t>
      </w:r>
      <w:r w:rsidR="005F42C9">
        <w:rPr>
          <w:rFonts w:eastAsiaTheme="minorHAnsi"/>
          <w:sz w:val="22"/>
          <w:szCs w:val="22"/>
          <w:lang w:val="en-AU"/>
        </w:rPr>
        <w:t xml:space="preserve">includes transitional provisions </w:t>
      </w:r>
      <w:r w:rsidR="001776D5">
        <w:rPr>
          <w:rFonts w:eastAsiaTheme="minorHAnsi"/>
          <w:sz w:val="22"/>
          <w:szCs w:val="22"/>
          <w:lang w:val="en-AU"/>
        </w:rPr>
        <w:t>recognising certificates of proficiency</w:t>
      </w:r>
      <w:r w:rsidR="00025CEC">
        <w:rPr>
          <w:rFonts w:eastAsiaTheme="minorHAnsi"/>
          <w:sz w:val="22"/>
          <w:szCs w:val="22"/>
          <w:lang w:val="en-AU"/>
        </w:rPr>
        <w:t xml:space="preserve"> </w:t>
      </w:r>
      <w:r w:rsidR="00C75B3B">
        <w:rPr>
          <w:rFonts w:eastAsiaTheme="minorHAnsi"/>
          <w:sz w:val="22"/>
          <w:szCs w:val="22"/>
          <w:lang w:val="en-AU"/>
        </w:rPr>
        <w:t xml:space="preserve">issued under the Act and overseas qualifications and overseas licences </w:t>
      </w:r>
      <w:r w:rsidR="001776D5">
        <w:rPr>
          <w:rFonts w:eastAsiaTheme="minorHAnsi"/>
          <w:sz w:val="22"/>
          <w:szCs w:val="22"/>
          <w:lang w:val="en-AU"/>
        </w:rPr>
        <w:t xml:space="preserve">that were </w:t>
      </w:r>
      <w:r w:rsidR="00F518DA">
        <w:rPr>
          <w:rFonts w:eastAsiaTheme="minorHAnsi"/>
          <w:sz w:val="22"/>
          <w:szCs w:val="22"/>
          <w:lang w:val="en-AU"/>
        </w:rPr>
        <w:t>recognised</w:t>
      </w:r>
      <w:r w:rsidR="003F2C27">
        <w:rPr>
          <w:rFonts w:eastAsiaTheme="minorHAnsi"/>
          <w:sz w:val="22"/>
          <w:szCs w:val="22"/>
          <w:lang w:val="en-AU"/>
        </w:rPr>
        <w:t xml:space="preserve"> by the ACMA </w:t>
      </w:r>
      <w:r w:rsidR="001776D5">
        <w:rPr>
          <w:rFonts w:eastAsiaTheme="minorHAnsi"/>
          <w:sz w:val="22"/>
          <w:szCs w:val="22"/>
          <w:lang w:val="en-AU"/>
        </w:rPr>
        <w:t xml:space="preserve">under the apparatus licensing regime, </w:t>
      </w:r>
      <w:r w:rsidR="00F518DA">
        <w:rPr>
          <w:rFonts w:eastAsiaTheme="minorHAnsi"/>
          <w:sz w:val="22"/>
          <w:szCs w:val="22"/>
          <w:lang w:val="en-AU"/>
        </w:rPr>
        <w:t xml:space="preserve">prior to the </w:t>
      </w:r>
      <w:r w:rsidR="00135DF8">
        <w:rPr>
          <w:rFonts w:eastAsiaTheme="minorHAnsi"/>
          <w:sz w:val="22"/>
          <w:szCs w:val="22"/>
          <w:lang w:val="en-AU"/>
        </w:rPr>
        <w:t xml:space="preserve">commencement of the Amateur Stations Class Licence. </w:t>
      </w:r>
    </w:p>
    <w:p w14:paraId="01420EB9" w14:textId="7842DE61" w:rsidR="003417E7" w:rsidRPr="0096615C" w:rsidRDefault="003417E7" w:rsidP="003417E7">
      <w:pPr>
        <w:keepNext/>
        <w:spacing w:before="240" w:after="160" w:line="257" w:lineRule="auto"/>
        <w:rPr>
          <w:b/>
          <w:sz w:val="22"/>
          <w:szCs w:val="22"/>
        </w:rPr>
      </w:pPr>
      <w:r>
        <w:rPr>
          <w:b/>
          <w:sz w:val="22"/>
          <w:szCs w:val="22"/>
        </w:rPr>
        <w:t>Part 2</w:t>
      </w:r>
      <w:r w:rsidRPr="0096615C">
        <w:rPr>
          <w:b/>
          <w:sz w:val="22"/>
          <w:szCs w:val="22"/>
        </w:rPr>
        <w:tab/>
      </w:r>
      <w:r>
        <w:rPr>
          <w:b/>
          <w:sz w:val="22"/>
          <w:szCs w:val="22"/>
        </w:rPr>
        <w:t xml:space="preserve">Class </w:t>
      </w:r>
      <w:proofErr w:type="spellStart"/>
      <w:r>
        <w:rPr>
          <w:b/>
          <w:sz w:val="22"/>
          <w:szCs w:val="22"/>
        </w:rPr>
        <w:t>licence</w:t>
      </w:r>
      <w:proofErr w:type="spellEnd"/>
    </w:p>
    <w:p w14:paraId="5E3B76C5" w14:textId="08EA6177" w:rsidR="003417E7" w:rsidRPr="004543E4" w:rsidRDefault="003417E7"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1</w:t>
      </w:r>
      <w:r w:rsidR="00A80A62" w:rsidRPr="004543E4">
        <w:rPr>
          <w:rFonts w:eastAsiaTheme="minorHAnsi"/>
          <w:b/>
          <w:sz w:val="22"/>
          <w:szCs w:val="22"/>
          <w:lang w:val="en-AU"/>
        </w:rPr>
        <w:t>0</w:t>
      </w:r>
      <w:r w:rsidRPr="004543E4">
        <w:rPr>
          <w:rFonts w:eastAsiaTheme="minorHAnsi"/>
          <w:b/>
          <w:sz w:val="22"/>
          <w:szCs w:val="22"/>
          <w:lang w:val="en-AU"/>
        </w:rPr>
        <w:tab/>
      </w:r>
      <w:r w:rsidR="003C0E79" w:rsidRPr="004543E4">
        <w:rPr>
          <w:rFonts w:eastAsiaTheme="minorHAnsi"/>
          <w:b/>
          <w:sz w:val="22"/>
          <w:szCs w:val="22"/>
          <w:lang w:val="en-AU"/>
        </w:rPr>
        <w:t>Class licence</w:t>
      </w:r>
    </w:p>
    <w:p w14:paraId="0C027FF9" w14:textId="07BD3476" w:rsidR="003B370E" w:rsidRPr="00DD1B4C" w:rsidRDefault="003C0E79" w:rsidP="003B370E">
      <w:pPr>
        <w:spacing w:after="160" w:line="256" w:lineRule="auto"/>
        <w:rPr>
          <w:rFonts w:eastAsiaTheme="minorHAnsi"/>
          <w:sz w:val="22"/>
          <w:szCs w:val="22"/>
          <w:lang w:val="en-AU"/>
        </w:rPr>
      </w:pPr>
      <w:r>
        <w:rPr>
          <w:rFonts w:eastAsiaTheme="minorHAnsi"/>
          <w:sz w:val="22"/>
          <w:szCs w:val="22"/>
          <w:lang w:val="en-AU"/>
        </w:rPr>
        <w:t xml:space="preserve">This </w:t>
      </w:r>
      <w:r w:rsidR="00C92015">
        <w:rPr>
          <w:rFonts w:eastAsiaTheme="minorHAnsi"/>
          <w:sz w:val="22"/>
          <w:szCs w:val="22"/>
          <w:lang w:val="en-AU"/>
        </w:rPr>
        <w:t>section</w:t>
      </w:r>
      <w:r>
        <w:rPr>
          <w:rFonts w:eastAsiaTheme="minorHAnsi"/>
          <w:sz w:val="22"/>
          <w:szCs w:val="22"/>
          <w:lang w:val="en-AU"/>
        </w:rPr>
        <w:t xml:space="preserve"> authorises a person to </w:t>
      </w:r>
      <w:r w:rsidR="0005772A">
        <w:rPr>
          <w:rFonts w:eastAsiaTheme="minorHAnsi"/>
          <w:sz w:val="22"/>
          <w:szCs w:val="22"/>
          <w:lang w:val="en-AU"/>
        </w:rPr>
        <w:t>operate an amateur station. The operation is subject to the conditions specified in Part 3</w:t>
      </w:r>
      <w:r w:rsidR="006A477A">
        <w:rPr>
          <w:rFonts w:eastAsiaTheme="minorHAnsi"/>
          <w:sz w:val="22"/>
          <w:szCs w:val="22"/>
          <w:lang w:val="en-AU"/>
        </w:rPr>
        <w:t xml:space="preserve"> of the </w:t>
      </w:r>
      <w:r w:rsidR="00C92015">
        <w:rPr>
          <w:rFonts w:eastAsiaTheme="minorHAnsi"/>
          <w:sz w:val="22"/>
          <w:szCs w:val="22"/>
          <w:lang w:val="en-AU"/>
        </w:rPr>
        <w:t>Amateur Stations Class Licence.</w:t>
      </w:r>
    </w:p>
    <w:p w14:paraId="584AC42B" w14:textId="1E3DB0F2" w:rsidR="006A477A" w:rsidRPr="0096615C" w:rsidRDefault="006A477A" w:rsidP="006A477A">
      <w:pPr>
        <w:keepNext/>
        <w:spacing w:before="240" w:after="160" w:line="257" w:lineRule="auto"/>
        <w:rPr>
          <w:b/>
          <w:sz w:val="22"/>
          <w:szCs w:val="22"/>
        </w:rPr>
      </w:pPr>
      <w:r>
        <w:rPr>
          <w:b/>
          <w:sz w:val="22"/>
          <w:szCs w:val="22"/>
        </w:rPr>
        <w:t>Part 3</w:t>
      </w:r>
      <w:r w:rsidRPr="0096615C">
        <w:rPr>
          <w:b/>
          <w:sz w:val="22"/>
          <w:szCs w:val="22"/>
        </w:rPr>
        <w:tab/>
      </w:r>
      <w:r>
        <w:rPr>
          <w:b/>
          <w:sz w:val="22"/>
          <w:szCs w:val="22"/>
        </w:rPr>
        <w:t>Conditions</w:t>
      </w:r>
    </w:p>
    <w:p w14:paraId="47549557" w14:textId="3805CF35" w:rsidR="006A477A" w:rsidRPr="004543E4" w:rsidRDefault="006A477A"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11</w:t>
      </w:r>
      <w:r w:rsidRPr="004543E4">
        <w:rPr>
          <w:rFonts w:eastAsiaTheme="minorHAnsi"/>
          <w:b/>
          <w:sz w:val="22"/>
          <w:szCs w:val="22"/>
          <w:lang w:val="en-AU"/>
        </w:rPr>
        <w:tab/>
        <w:t>Qualification</w:t>
      </w:r>
    </w:p>
    <w:p w14:paraId="1E37F16B" w14:textId="4D7B43A7" w:rsidR="0016310C" w:rsidRDefault="00B86C23" w:rsidP="003B370E">
      <w:pPr>
        <w:spacing w:after="160" w:line="256" w:lineRule="auto"/>
        <w:rPr>
          <w:rFonts w:eastAsiaTheme="minorHAnsi"/>
          <w:sz w:val="22"/>
          <w:szCs w:val="22"/>
          <w:lang w:val="en-AU"/>
        </w:rPr>
      </w:pPr>
      <w:r>
        <w:rPr>
          <w:rFonts w:eastAsiaTheme="minorHAnsi"/>
          <w:sz w:val="22"/>
          <w:szCs w:val="22"/>
          <w:lang w:val="en-AU"/>
        </w:rPr>
        <w:t xml:space="preserve">This section </w:t>
      </w:r>
      <w:r w:rsidR="001776D5">
        <w:rPr>
          <w:rFonts w:eastAsiaTheme="minorHAnsi"/>
          <w:sz w:val="22"/>
          <w:szCs w:val="22"/>
          <w:lang w:val="en-AU"/>
        </w:rPr>
        <w:t xml:space="preserve">imposes a condition </w:t>
      </w:r>
      <w:r>
        <w:rPr>
          <w:rFonts w:eastAsiaTheme="minorHAnsi"/>
          <w:sz w:val="22"/>
          <w:szCs w:val="22"/>
          <w:lang w:val="en-AU"/>
        </w:rPr>
        <w:t>prohibit</w:t>
      </w:r>
      <w:r w:rsidR="001776D5">
        <w:rPr>
          <w:rFonts w:eastAsiaTheme="minorHAnsi"/>
          <w:sz w:val="22"/>
          <w:szCs w:val="22"/>
          <w:lang w:val="en-AU"/>
        </w:rPr>
        <w:t>ing</w:t>
      </w:r>
      <w:r>
        <w:rPr>
          <w:rFonts w:eastAsiaTheme="minorHAnsi"/>
          <w:sz w:val="22"/>
          <w:szCs w:val="22"/>
          <w:lang w:val="en-AU"/>
        </w:rPr>
        <w:t xml:space="preserve"> the operation of an amateur station unless </w:t>
      </w:r>
      <w:r w:rsidR="0016310C">
        <w:rPr>
          <w:rFonts w:eastAsiaTheme="minorHAnsi"/>
          <w:sz w:val="22"/>
          <w:szCs w:val="22"/>
          <w:lang w:val="en-AU"/>
        </w:rPr>
        <w:t xml:space="preserve">the operator of the </w:t>
      </w:r>
      <w:r w:rsidR="003E23FA">
        <w:rPr>
          <w:rFonts w:eastAsiaTheme="minorHAnsi"/>
          <w:sz w:val="22"/>
          <w:szCs w:val="22"/>
          <w:lang w:val="en-AU"/>
        </w:rPr>
        <w:t xml:space="preserve">amateur station </w:t>
      </w:r>
      <w:r w:rsidR="0016310C">
        <w:rPr>
          <w:rFonts w:eastAsiaTheme="minorHAnsi"/>
          <w:sz w:val="22"/>
          <w:szCs w:val="22"/>
          <w:lang w:val="en-AU"/>
        </w:rPr>
        <w:t>is a qualified person or is supervised by a qualified person.</w:t>
      </w:r>
    </w:p>
    <w:p w14:paraId="00C2BA26" w14:textId="43E7FB2E" w:rsidR="003E23FA" w:rsidRPr="004543E4" w:rsidRDefault="003E23FA"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12</w:t>
      </w:r>
      <w:r w:rsidRPr="004543E4">
        <w:rPr>
          <w:rFonts w:eastAsiaTheme="minorHAnsi"/>
          <w:b/>
          <w:sz w:val="22"/>
          <w:szCs w:val="22"/>
          <w:lang w:val="en-AU"/>
        </w:rPr>
        <w:tab/>
        <w:t xml:space="preserve">Using call </w:t>
      </w:r>
      <w:proofErr w:type="gramStart"/>
      <w:r w:rsidRPr="004543E4">
        <w:rPr>
          <w:rFonts w:eastAsiaTheme="minorHAnsi"/>
          <w:b/>
          <w:sz w:val="22"/>
          <w:szCs w:val="22"/>
          <w:lang w:val="en-AU"/>
        </w:rPr>
        <w:t>signs</w:t>
      </w:r>
      <w:proofErr w:type="gramEnd"/>
    </w:p>
    <w:p w14:paraId="5C081029" w14:textId="730C4623" w:rsidR="00FA7DE4" w:rsidRDefault="003B4956" w:rsidP="003B370E">
      <w:pPr>
        <w:spacing w:after="160" w:line="256" w:lineRule="auto"/>
        <w:rPr>
          <w:rFonts w:eastAsiaTheme="minorHAnsi"/>
          <w:sz w:val="22"/>
          <w:szCs w:val="22"/>
          <w:lang w:val="en-AU"/>
        </w:rPr>
      </w:pPr>
      <w:r>
        <w:rPr>
          <w:rFonts w:eastAsiaTheme="minorHAnsi"/>
          <w:sz w:val="22"/>
          <w:szCs w:val="22"/>
          <w:lang w:val="en-AU"/>
        </w:rPr>
        <w:t xml:space="preserve">This section </w:t>
      </w:r>
      <w:r w:rsidR="001776D5">
        <w:rPr>
          <w:rFonts w:eastAsiaTheme="minorHAnsi"/>
          <w:sz w:val="22"/>
          <w:szCs w:val="22"/>
          <w:lang w:val="en-AU"/>
        </w:rPr>
        <w:t xml:space="preserve">imposes conditions that </w:t>
      </w:r>
      <w:r>
        <w:rPr>
          <w:rFonts w:eastAsiaTheme="minorHAnsi"/>
          <w:sz w:val="22"/>
          <w:szCs w:val="22"/>
          <w:lang w:val="en-AU"/>
        </w:rPr>
        <w:t xml:space="preserve">deal with the use of call signs. </w:t>
      </w:r>
    </w:p>
    <w:p w14:paraId="0BC115F1" w14:textId="2B195064" w:rsidR="003B370E" w:rsidRPr="00DD1B4C" w:rsidRDefault="00C10F9E" w:rsidP="003B370E">
      <w:pPr>
        <w:spacing w:after="160" w:line="256" w:lineRule="auto"/>
        <w:rPr>
          <w:rFonts w:eastAsiaTheme="minorHAnsi"/>
          <w:sz w:val="22"/>
          <w:szCs w:val="22"/>
          <w:lang w:val="en-AU"/>
        </w:rPr>
      </w:pPr>
      <w:r>
        <w:rPr>
          <w:rFonts w:eastAsiaTheme="minorHAnsi"/>
          <w:sz w:val="22"/>
          <w:szCs w:val="22"/>
          <w:lang w:val="en-AU"/>
        </w:rPr>
        <w:t xml:space="preserve">Subsection </w:t>
      </w:r>
      <w:r w:rsidR="00B8079C">
        <w:rPr>
          <w:rFonts w:eastAsiaTheme="minorHAnsi"/>
          <w:sz w:val="22"/>
          <w:szCs w:val="22"/>
          <w:lang w:val="en-AU"/>
        </w:rPr>
        <w:t>12</w:t>
      </w:r>
      <w:r>
        <w:rPr>
          <w:rFonts w:eastAsiaTheme="minorHAnsi"/>
          <w:sz w:val="22"/>
          <w:szCs w:val="22"/>
          <w:lang w:val="en-AU"/>
        </w:rPr>
        <w:t xml:space="preserve">(1) </w:t>
      </w:r>
      <w:r w:rsidR="00777872">
        <w:rPr>
          <w:rFonts w:eastAsiaTheme="minorHAnsi"/>
          <w:sz w:val="22"/>
          <w:szCs w:val="22"/>
          <w:lang w:val="en-AU"/>
        </w:rPr>
        <w:t>requires a person</w:t>
      </w:r>
      <w:r w:rsidR="001776D5">
        <w:rPr>
          <w:rFonts w:eastAsiaTheme="minorHAnsi"/>
          <w:sz w:val="22"/>
          <w:szCs w:val="22"/>
          <w:lang w:val="en-AU"/>
        </w:rPr>
        <w:t>,</w:t>
      </w:r>
      <w:r w:rsidR="00E10C6F">
        <w:rPr>
          <w:rFonts w:eastAsiaTheme="minorHAnsi"/>
          <w:sz w:val="22"/>
          <w:szCs w:val="22"/>
          <w:lang w:val="en-AU"/>
        </w:rPr>
        <w:t xml:space="preserve"> </w:t>
      </w:r>
      <w:r w:rsidR="00FA7DE4">
        <w:rPr>
          <w:rFonts w:eastAsiaTheme="minorHAnsi"/>
          <w:sz w:val="22"/>
          <w:szCs w:val="22"/>
          <w:lang w:val="en-AU"/>
        </w:rPr>
        <w:t xml:space="preserve">when </w:t>
      </w:r>
      <w:r w:rsidR="00E10C6F">
        <w:rPr>
          <w:rFonts w:eastAsiaTheme="minorHAnsi"/>
          <w:sz w:val="22"/>
          <w:szCs w:val="22"/>
          <w:lang w:val="en-AU"/>
        </w:rPr>
        <w:t>operating an amateur station</w:t>
      </w:r>
      <w:r w:rsidR="001776D5">
        <w:rPr>
          <w:rFonts w:eastAsiaTheme="minorHAnsi"/>
          <w:sz w:val="22"/>
          <w:szCs w:val="22"/>
          <w:lang w:val="en-AU"/>
        </w:rPr>
        <w:t>,</w:t>
      </w:r>
      <w:r w:rsidR="00777872">
        <w:rPr>
          <w:rFonts w:eastAsiaTheme="minorHAnsi"/>
          <w:sz w:val="22"/>
          <w:szCs w:val="22"/>
          <w:lang w:val="en-AU"/>
        </w:rPr>
        <w:t xml:space="preserve"> to</w:t>
      </w:r>
      <w:r w:rsidR="00E10C6F">
        <w:rPr>
          <w:rFonts w:eastAsiaTheme="minorHAnsi"/>
          <w:sz w:val="22"/>
          <w:szCs w:val="22"/>
          <w:lang w:val="en-AU"/>
        </w:rPr>
        <w:t xml:space="preserve"> transmit their call sign </w:t>
      </w:r>
      <w:r w:rsidR="008A1D0F">
        <w:rPr>
          <w:rFonts w:eastAsiaTheme="minorHAnsi"/>
          <w:sz w:val="22"/>
          <w:szCs w:val="22"/>
          <w:lang w:val="en-AU"/>
        </w:rPr>
        <w:t>at specified times</w:t>
      </w:r>
      <w:r w:rsidR="00383588">
        <w:rPr>
          <w:rFonts w:eastAsiaTheme="minorHAnsi"/>
          <w:sz w:val="22"/>
          <w:szCs w:val="22"/>
          <w:lang w:val="en-AU"/>
        </w:rPr>
        <w:t xml:space="preserve"> during</w:t>
      </w:r>
      <w:r w:rsidR="00C44E45">
        <w:rPr>
          <w:rFonts w:eastAsiaTheme="minorHAnsi"/>
          <w:sz w:val="22"/>
          <w:szCs w:val="22"/>
          <w:lang w:val="en-AU"/>
        </w:rPr>
        <w:t xml:space="preserve"> each</w:t>
      </w:r>
      <w:r w:rsidR="00383588">
        <w:rPr>
          <w:rFonts w:eastAsiaTheme="minorHAnsi"/>
          <w:sz w:val="22"/>
          <w:szCs w:val="22"/>
          <w:lang w:val="en-AU"/>
        </w:rPr>
        <w:t xml:space="preserve"> transmission</w:t>
      </w:r>
      <w:r w:rsidR="008A1D0F">
        <w:rPr>
          <w:rFonts w:eastAsiaTheme="minorHAnsi"/>
          <w:sz w:val="22"/>
          <w:szCs w:val="22"/>
          <w:lang w:val="en-AU"/>
        </w:rPr>
        <w:t>.</w:t>
      </w:r>
      <w:r w:rsidR="00383588">
        <w:rPr>
          <w:rFonts w:eastAsiaTheme="minorHAnsi"/>
          <w:sz w:val="22"/>
          <w:szCs w:val="22"/>
          <w:lang w:val="en-AU"/>
        </w:rPr>
        <w:t xml:space="preserve"> These</w:t>
      </w:r>
      <w:r w:rsidR="00777872">
        <w:rPr>
          <w:rFonts w:eastAsiaTheme="minorHAnsi"/>
          <w:sz w:val="22"/>
          <w:szCs w:val="22"/>
          <w:lang w:val="en-AU"/>
        </w:rPr>
        <w:t xml:space="preserve"> times</w:t>
      </w:r>
      <w:r w:rsidR="00383588">
        <w:rPr>
          <w:rFonts w:eastAsiaTheme="minorHAnsi"/>
          <w:sz w:val="22"/>
          <w:szCs w:val="22"/>
          <w:lang w:val="en-AU"/>
        </w:rPr>
        <w:t xml:space="preserve"> are at the</w:t>
      </w:r>
      <w:r w:rsidR="00C44E45">
        <w:rPr>
          <w:rFonts w:eastAsiaTheme="minorHAnsi"/>
          <w:sz w:val="22"/>
          <w:szCs w:val="22"/>
          <w:lang w:val="en-AU"/>
        </w:rPr>
        <w:t xml:space="preserve"> beginning</w:t>
      </w:r>
      <w:r w:rsidR="001776D5">
        <w:rPr>
          <w:rFonts w:eastAsiaTheme="minorHAnsi"/>
          <w:sz w:val="22"/>
          <w:szCs w:val="22"/>
          <w:lang w:val="en-AU"/>
        </w:rPr>
        <w:t xml:space="preserve"> of a transmission</w:t>
      </w:r>
      <w:r w:rsidR="00C44E45">
        <w:rPr>
          <w:rFonts w:eastAsiaTheme="minorHAnsi"/>
          <w:sz w:val="22"/>
          <w:szCs w:val="22"/>
          <w:lang w:val="en-AU"/>
        </w:rPr>
        <w:t>, at the end</w:t>
      </w:r>
      <w:r w:rsidR="001776D5">
        <w:rPr>
          <w:rFonts w:eastAsiaTheme="minorHAnsi"/>
          <w:sz w:val="22"/>
          <w:szCs w:val="22"/>
          <w:lang w:val="en-AU"/>
        </w:rPr>
        <w:t xml:space="preserve"> of a </w:t>
      </w:r>
      <w:r w:rsidR="00E864BC">
        <w:rPr>
          <w:rFonts w:eastAsiaTheme="minorHAnsi"/>
          <w:sz w:val="22"/>
          <w:szCs w:val="22"/>
          <w:lang w:val="en-AU"/>
        </w:rPr>
        <w:t>transmission and</w:t>
      </w:r>
      <w:r w:rsidR="001776D5">
        <w:rPr>
          <w:rFonts w:eastAsiaTheme="minorHAnsi"/>
          <w:sz w:val="22"/>
          <w:szCs w:val="22"/>
          <w:lang w:val="en-AU"/>
        </w:rPr>
        <w:t>,</w:t>
      </w:r>
      <w:r w:rsidR="00C44E45">
        <w:rPr>
          <w:rFonts w:eastAsiaTheme="minorHAnsi"/>
          <w:sz w:val="22"/>
          <w:szCs w:val="22"/>
          <w:lang w:val="en-AU"/>
        </w:rPr>
        <w:t xml:space="preserve"> if a transmission lasts more than 10 minutes, at least once every 10 minutes during the transmission.</w:t>
      </w:r>
    </w:p>
    <w:p w14:paraId="2CE76858" w14:textId="026E1ED2" w:rsidR="003B370E" w:rsidRPr="00DD1B4C" w:rsidRDefault="008A1D0F" w:rsidP="003B370E">
      <w:pPr>
        <w:spacing w:after="160" w:line="256" w:lineRule="auto"/>
        <w:rPr>
          <w:rFonts w:eastAsiaTheme="minorHAnsi"/>
          <w:sz w:val="22"/>
          <w:szCs w:val="22"/>
          <w:lang w:val="en-AU"/>
        </w:rPr>
      </w:pPr>
      <w:r>
        <w:rPr>
          <w:rFonts w:eastAsiaTheme="minorHAnsi"/>
          <w:sz w:val="22"/>
          <w:szCs w:val="22"/>
          <w:lang w:val="en-AU"/>
        </w:rPr>
        <w:t xml:space="preserve">Subsection </w:t>
      </w:r>
      <w:r w:rsidR="00B8079C">
        <w:rPr>
          <w:rFonts w:eastAsiaTheme="minorHAnsi"/>
          <w:sz w:val="22"/>
          <w:szCs w:val="22"/>
          <w:lang w:val="en-AU"/>
        </w:rPr>
        <w:t>12</w:t>
      </w:r>
      <w:r>
        <w:rPr>
          <w:rFonts w:eastAsiaTheme="minorHAnsi"/>
          <w:sz w:val="22"/>
          <w:szCs w:val="22"/>
          <w:lang w:val="en-AU"/>
        </w:rPr>
        <w:t xml:space="preserve">(2) </w:t>
      </w:r>
      <w:r w:rsidR="00AC0769">
        <w:rPr>
          <w:rFonts w:eastAsiaTheme="minorHAnsi"/>
          <w:sz w:val="22"/>
          <w:szCs w:val="22"/>
          <w:lang w:val="en-AU"/>
        </w:rPr>
        <w:t>provides that</w:t>
      </w:r>
      <w:r w:rsidR="008F7880">
        <w:rPr>
          <w:rFonts w:eastAsiaTheme="minorHAnsi"/>
          <w:sz w:val="22"/>
          <w:szCs w:val="22"/>
          <w:lang w:val="en-AU"/>
        </w:rPr>
        <w:t xml:space="preserve"> where a person</w:t>
      </w:r>
      <w:r w:rsidR="00DC3BC5">
        <w:rPr>
          <w:rFonts w:eastAsiaTheme="minorHAnsi"/>
          <w:sz w:val="22"/>
          <w:szCs w:val="22"/>
          <w:lang w:val="en-AU"/>
        </w:rPr>
        <w:t xml:space="preserve"> is </w:t>
      </w:r>
      <w:r w:rsidR="00AC0769">
        <w:rPr>
          <w:rFonts w:eastAsiaTheme="minorHAnsi"/>
          <w:sz w:val="22"/>
          <w:szCs w:val="22"/>
          <w:lang w:val="en-AU"/>
        </w:rPr>
        <w:t xml:space="preserve">operating an amateur station </w:t>
      </w:r>
      <w:r w:rsidR="008F7880">
        <w:rPr>
          <w:rFonts w:eastAsiaTheme="minorHAnsi"/>
          <w:sz w:val="22"/>
          <w:szCs w:val="22"/>
          <w:lang w:val="en-AU"/>
        </w:rPr>
        <w:t>under the supervision of a second person (</w:t>
      </w:r>
      <w:r w:rsidR="0096679F" w:rsidRPr="00BB37B3">
        <w:rPr>
          <w:rFonts w:eastAsiaTheme="minorHAnsi"/>
          <w:b/>
          <w:bCs/>
          <w:sz w:val="22"/>
          <w:szCs w:val="22"/>
          <w:lang w:val="en-AU"/>
        </w:rPr>
        <w:t>supervisor</w:t>
      </w:r>
      <w:r w:rsidR="008F7880">
        <w:rPr>
          <w:rFonts w:eastAsiaTheme="minorHAnsi"/>
          <w:sz w:val="22"/>
          <w:szCs w:val="22"/>
          <w:lang w:val="en-AU"/>
        </w:rPr>
        <w:t xml:space="preserve">), then </w:t>
      </w:r>
      <w:r w:rsidR="001776D5">
        <w:rPr>
          <w:rFonts w:eastAsiaTheme="minorHAnsi"/>
          <w:sz w:val="22"/>
          <w:szCs w:val="22"/>
          <w:lang w:val="en-AU"/>
        </w:rPr>
        <w:t xml:space="preserve">the </w:t>
      </w:r>
      <w:r w:rsidR="008F7880">
        <w:rPr>
          <w:rFonts w:eastAsiaTheme="minorHAnsi"/>
          <w:sz w:val="22"/>
          <w:szCs w:val="22"/>
          <w:lang w:val="en-AU"/>
        </w:rPr>
        <w:t xml:space="preserve">person may </w:t>
      </w:r>
      <w:r w:rsidR="00511C92">
        <w:rPr>
          <w:rFonts w:eastAsiaTheme="minorHAnsi"/>
          <w:sz w:val="22"/>
          <w:szCs w:val="22"/>
          <w:lang w:val="en-AU"/>
        </w:rPr>
        <w:t xml:space="preserve">transmit </w:t>
      </w:r>
      <w:r w:rsidR="0096679F">
        <w:rPr>
          <w:rFonts w:eastAsiaTheme="minorHAnsi"/>
          <w:sz w:val="22"/>
          <w:szCs w:val="22"/>
          <w:lang w:val="en-AU"/>
        </w:rPr>
        <w:t>the supervisor</w:t>
      </w:r>
      <w:r w:rsidR="00511C92">
        <w:rPr>
          <w:rFonts w:eastAsiaTheme="minorHAnsi"/>
          <w:sz w:val="22"/>
          <w:szCs w:val="22"/>
          <w:lang w:val="en-AU"/>
        </w:rPr>
        <w:t>’s call sign to satisfy the requirements in subsection (1).</w:t>
      </w:r>
    </w:p>
    <w:p w14:paraId="682F9930" w14:textId="64DD6997" w:rsidR="00AA3196" w:rsidRDefault="009825DB" w:rsidP="003B370E">
      <w:pPr>
        <w:spacing w:after="160" w:line="256" w:lineRule="auto"/>
        <w:rPr>
          <w:rFonts w:eastAsiaTheme="minorHAnsi"/>
          <w:sz w:val="22"/>
          <w:szCs w:val="22"/>
          <w:lang w:val="en-AU"/>
        </w:rPr>
      </w:pPr>
      <w:r>
        <w:rPr>
          <w:rFonts w:eastAsiaTheme="minorHAnsi"/>
          <w:sz w:val="22"/>
          <w:szCs w:val="22"/>
          <w:lang w:val="en-AU"/>
        </w:rPr>
        <w:t>Under s</w:t>
      </w:r>
      <w:r w:rsidR="004E0B45">
        <w:rPr>
          <w:rFonts w:eastAsiaTheme="minorHAnsi"/>
          <w:sz w:val="22"/>
          <w:szCs w:val="22"/>
          <w:lang w:val="en-AU"/>
        </w:rPr>
        <w:t xml:space="preserve">ubsection </w:t>
      </w:r>
      <w:r w:rsidR="00B8079C">
        <w:rPr>
          <w:rFonts w:eastAsiaTheme="minorHAnsi"/>
          <w:sz w:val="22"/>
          <w:szCs w:val="22"/>
          <w:lang w:val="en-AU"/>
        </w:rPr>
        <w:t>12</w:t>
      </w:r>
      <w:r w:rsidR="004E0B45">
        <w:rPr>
          <w:rFonts w:eastAsiaTheme="minorHAnsi"/>
          <w:sz w:val="22"/>
          <w:szCs w:val="22"/>
          <w:lang w:val="en-AU"/>
        </w:rPr>
        <w:t>(3)</w:t>
      </w:r>
      <w:r w:rsidR="00B93787">
        <w:rPr>
          <w:rFonts w:eastAsiaTheme="minorHAnsi"/>
          <w:sz w:val="22"/>
          <w:szCs w:val="22"/>
          <w:lang w:val="en-AU"/>
        </w:rPr>
        <w:t>,</w:t>
      </w:r>
      <w:r w:rsidR="004E0B45">
        <w:rPr>
          <w:rFonts w:eastAsiaTheme="minorHAnsi"/>
          <w:sz w:val="22"/>
          <w:szCs w:val="22"/>
          <w:lang w:val="en-AU"/>
        </w:rPr>
        <w:t xml:space="preserve"> </w:t>
      </w:r>
      <w:r w:rsidR="00F616C0">
        <w:rPr>
          <w:rFonts w:eastAsiaTheme="minorHAnsi"/>
          <w:sz w:val="22"/>
          <w:szCs w:val="22"/>
          <w:lang w:val="en-AU"/>
        </w:rPr>
        <w:t>a person</w:t>
      </w:r>
      <w:r w:rsidR="00CA7B2A">
        <w:rPr>
          <w:rFonts w:eastAsiaTheme="minorHAnsi"/>
          <w:sz w:val="22"/>
          <w:szCs w:val="22"/>
          <w:lang w:val="en-AU"/>
        </w:rPr>
        <w:t xml:space="preserve"> who</w:t>
      </w:r>
      <w:r w:rsidR="00F616C0">
        <w:rPr>
          <w:rFonts w:eastAsiaTheme="minorHAnsi"/>
          <w:sz w:val="22"/>
          <w:szCs w:val="22"/>
          <w:lang w:val="en-AU"/>
        </w:rPr>
        <w:t xml:space="preserve"> holds </w:t>
      </w:r>
      <w:r w:rsidR="0022108C">
        <w:rPr>
          <w:rFonts w:eastAsiaTheme="minorHAnsi"/>
          <w:sz w:val="22"/>
          <w:szCs w:val="22"/>
          <w:lang w:val="en-AU"/>
        </w:rPr>
        <w:t>a</w:t>
      </w:r>
      <w:r w:rsidR="00B93787">
        <w:rPr>
          <w:rFonts w:eastAsiaTheme="minorHAnsi"/>
          <w:sz w:val="22"/>
          <w:szCs w:val="22"/>
          <w:lang w:val="en-AU"/>
        </w:rPr>
        <w:t>n international</w:t>
      </w:r>
      <w:r w:rsidR="0022108C">
        <w:rPr>
          <w:rFonts w:eastAsiaTheme="minorHAnsi"/>
          <w:sz w:val="22"/>
          <w:szCs w:val="22"/>
          <w:lang w:val="en-AU"/>
        </w:rPr>
        <w:t xml:space="preserve"> </w:t>
      </w:r>
      <w:r w:rsidR="00F616C0">
        <w:rPr>
          <w:rFonts w:eastAsiaTheme="minorHAnsi"/>
          <w:sz w:val="22"/>
          <w:szCs w:val="22"/>
          <w:lang w:val="en-AU"/>
        </w:rPr>
        <w:t xml:space="preserve">call sign </w:t>
      </w:r>
      <w:r>
        <w:rPr>
          <w:rFonts w:eastAsiaTheme="minorHAnsi"/>
          <w:sz w:val="22"/>
          <w:szCs w:val="22"/>
          <w:lang w:val="en-AU"/>
        </w:rPr>
        <w:t xml:space="preserve">must </w:t>
      </w:r>
      <w:r w:rsidR="00AA3196">
        <w:rPr>
          <w:rFonts w:eastAsiaTheme="minorHAnsi"/>
          <w:sz w:val="22"/>
          <w:szCs w:val="22"/>
          <w:lang w:val="en-AU"/>
        </w:rPr>
        <w:t>add VK to the start of the</w:t>
      </w:r>
      <w:r w:rsidR="00B93787">
        <w:rPr>
          <w:rFonts w:eastAsiaTheme="minorHAnsi"/>
          <w:sz w:val="22"/>
          <w:szCs w:val="22"/>
          <w:lang w:val="en-AU"/>
        </w:rPr>
        <w:t xml:space="preserve"> international</w:t>
      </w:r>
      <w:r w:rsidR="00AA3196">
        <w:rPr>
          <w:rFonts w:eastAsiaTheme="minorHAnsi"/>
          <w:sz w:val="22"/>
          <w:szCs w:val="22"/>
          <w:lang w:val="en-AU"/>
        </w:rPr>
        <w:t xml:space="preserve"> call sign when transmitting in </w:t>
      </w:r>
      <w:r w:rsidR="001A2E4A">
        <w:rPr>
          <w:rFonts w:eastAsiaTheme="minorHAnsi"/>
          <w:sz w:val="22"/>
          <w:szCs w:val="22"/>
          <w:lang w:val="en-AU"/>
        </w:rPr>
        <w:t>Australia</w:t>
      </w:r>
      <w:r w:rsidR="00AA3196">
        <w:rPr>
          <w:rFonts w:eastAsiaTheme="minorHAnsi"/>
          <w:sz w:val="22"/>
          <w:szCs w:val="22"/>
          <w:lang w:val="en-AU"/>
        </w:rPr>
        <w:t>.</w:t>
      </w:r>
    </w:p>
    <w:p w14:paraId="02FC9D8A" w14:textId="23D6FA3C" w:rsidR="003B370E" w:rsidRPr="00DD1B4C" w:rsidRDefault="00F6607A" w:rsidP="003B370E">
      <w:pPr>
        <w:spacing w:after="160" w:line="256" w:lineRule="auto"/>
        <w:rPr>
          <w:rFonts w:eastAsiaTheme="minorHAnsi"/>
          <w:sz w:val="22"/>
          <w:szCs w:val="22"/>
          <w:lang w:val="en-AU"/>
        </w:rPr>
      </w:pPr>
      <w:r>
        <w:rPr>
          <w:rFonts w:eastAsiaTheme="minorHAnsi"/>
          <w:sz w:val="22"/>
          <w:szCs w:val="22"/>
          <w:lang w:val="en-AU"/>
        </w:rPr>
        <w:t xml:space="preserve">Subsection </w:t>
      </w:r>
      <w:r w:rsidR="00B8079C">
        <w:rPr>
          <w:rFonts w:eastAsiaTheme="minorHAnsi"/>
          <w:sz w:val="22"/>
          <w:szCs w:val="22"/>
          <w:lang w:val="en-AU"/>
        </w:rPr>
        <w:t>12</w:t>
      </w:r>
      <w:r>
        <w:rPr>
          <w:rFonts w:eastAsiaTheme="minorHAnsi"/>
          <w:sz w:val="22"/>
          <w:szCs w:val="22"/>
          <w:lang w:val="en-AU"/>
        </w:rPr>
        <w:t xml:space="preserve">(4) permits </w:t>
      </w:r>
      <w:r w:rsidR="0040477F">
        <w:rPr>
          <w:rFonts w:eastAsiaTheme="minorHAnsi"/>
          <w:sz w:val="22"/>
          <w:szCs w:val="22"/>
          <w:lang w:val="en-AU"/>
        </w:rPr>
        <w:t>a person with a</w:t>
      </w:r>
      <w:r w:rsidR="005E7992">
        <w:rPr>
          <w:rFonts w:eastAsiaTheme="minorHAnsi"/>
          <w:sz w:val="22"/>
          <w:szCs w:val="22"/>
          <w:lang w:val="en-AU"/>
        </w:rPr>
        <w:t>n Australian call sign that commences with</w:t>
      </w:r>
      <w:r w:rsidR="0040477F">
        <w:rPr>
          <w:rFonts w:eastAsiaTheme="minorHAnsi"/>
          <w:sz w:val="22"/>
          <w:szCs w:val="22"/>
          <w:lang w:val="en-AU"/>
        </w:rPr>
        <w:t xml:space="preserve"> </w:t>
      </w:r>
      <w:r>
        <w:rPr>
          <w:rFonts w:eastAsiaTheme="minorHAnsi"/>
          <w:sz w:val="22"/>
          <w:szCs w:val="22"/>
          <w:lang w:val="en-AU"/>
        </w:rPr>
        <w:t>VK to subs</w:t>
      </w:r>
      <w:r w:rsidR="00BE353C">
        <w:rPr>
          <w:rFonts w:eastAsiaTheme="minorHAnsi"/>
          <w:sz w:val="22"/>
          <w:szCs w:val="22"/>
          <w:lang w:val="en-AU"/>
        </w:rPr>
        <w:t>titute AX for VK on three specified dates each year</w:t>
      </w:r>
      <w:r w:rsidR="005E7992">
        <w:rPr>
          <w:rFonts w:eastAsiaTheme="minorHAnsi"/>
          <w:sz w:val="22"/>
          <w:szCs w:val="22"/>
          <w:lang w:val="en-AU"/>
        </w:rPr>
        <w:t xml:space="preserve"> (Australia Day, ANZAC </w:t>
      </w:r>
      <w:proofErr w:type="gramStart"/>
      <w:r w:rsidR="005E7992">
        <w:rPr>
          <w:rFonts w:eastAsiaTheme="minorHAnsi"/>
          <w:sz w:val="22"/>
          <w:szCs w:val="22"/>
          <w:lang w:val="en-AU"/>
        </w:rPr>
        <w:t>Day</w:t>
      </w:r>
      <w:proofErr w:type="gramEnd"/>
      <w:r w:rsidR="005E7992">
        <w:rPr>
          <w:rFonts w:eastAsiaTheme="minorHAnsi"/>
          <w:sz w:val="22"/>
          <w:szCs w:val="22"/>
          <w:lang w:val="en-AU"/>
        </w:rPr>
        <w:t xml:space="preserve"> and World Telecommunication Day)</w:t>
      </w:r>
      <w:r w:rsidR="00BE353C">
        <w:rPr>
          <w:rFonts w:eastAsiaTheme="minorHAnsi"/>
          <w:sz w:val="22"/>
          <w:szCs w:val="22"/>
          <w:lang w:val="en-AU"/>
        </w:rPr>
        <w:t>.</w:t>
      </w:r>
    </w:p>
    <w:p w14:paraId="7F143FA7" w14:textId="22D50BFE" w:rsidR="00B83225" w:rsidRDefault="007C641D" w:rsidP="003B370E">
      <w:pPr>
        <w:spacing w:after="160" w:line="256" w:lineRule="auto"/>
        <w:rPr>
          <w:rFonts w:eastAsiaTheme="minorHAnsi"/>
          <w:sz w:val="22"/>
          <w:szCs w:val="22"/>
          <w:lang w:val="en-AU"/>
        </w:rPr>
      </w:pPr>
      <w:r>
        <w:rPr>
          <w:rFonts w:eastAsiaTheme="minorHAnsi"/>
          <w:sz w:val="22"/>
          <w:szCs w:val="22"/>
          <w:lang w:val="en-AU"/>
        </w:rPr>
        <w:lastRenderedPageBreak/>
        <w:t xml:space="preserve">Subsections </w:t>
      </w:r>
      <w:r w:rsidR="00B8079C">
        <w:rPr>
          <w:rFonts w:eastAsiaTheme="minorHAnsi"/>
          <w:sz w:val="22"/>
          <w:szCs w:val="22"/>
          <w:lang w:val="en-AU"/>
        </w:rPr>
        <w:t>12</w:t>
      </w:r>
      <w:r>
        <w:rPr>
          <w:rFonts w:eastAsiaTheme="minorHAnsi"/>
          <w:sz w:val="22"/>
          <w:szCs w:val="22"/>
          <w:lang w:val="en-AU"/>
        </w:rPr>
        <w:t xml:space="preserve">(5) </w:t>
      </w:r>
      <w:r w:rsidR="00B83225">
        <w:rPr>
          <w:rFonts w:eastAsiaTheme="minorHAnsi"/>
          <w:sz w:val="22"/>
          <w:szCs w:val="22"/>
          <w:lang w:val="en-AU"/>
        </w:rPr>
        <w:t xml:space="preserve">prohibits the transmission of a </w:t>
      </w:r>
      <w:r w:rsidR="005E7992">
        <w:rPr>
          <w:rFonts w:eastAsiaTheme="minorHAnsi"/>
          <w:sz w:val="22"/>
          <w:szCs w:val="22"/>
          <w:lang w:val="en-AU"/>
        </w:rPr>
        <w:t>‘</w:t>
      </w:r>
      <w:r w:rsidR="00B83225">
        <w:rPr>
          <w:rFonts w:eastAsiaTheme="minorHAnsi"/>
          <w:sz w:val="22"/>
          <w:szCs w:val="22"/>
          <w:lang w:val="en-AU"/>
        </w:rPr>
        <w:t>contest call sign</w:t>
      </w:r>
      <w:r w:rsidR="005E7992">
        <w:rPr>
          <w:rFonts w:eastAsiaTheme="minorHAnsi"/>
          <w:sz w:val="22"/>
          <w:szCs w:val="22"/>
          <w:lang w:val="en-AU"/>
        </w:rPr>
        <w:t>’</w:t>
      </w:r>
      <w:r w:rsidR="00681DC2">
        <w:rPr>
          <w:rFonts w:eastAsiaTheme="minorHAnsi"/>
          <w:sz w:val="22"/>
          <w:szCs w:val="22"/>
          <w:lang w:val="en-AU"/>
        </w:rPr>
        <w:t>, ex</w:t>
      </w:r>
      <w:r w:rsidR="000B5471">
        <w:rPr>
          <w:rFonts w:eastAsiaTheme="minorHAnsi"/>
          <w:sz w:val="22"/>
          <w:szCs w:val="22"/>
          <w:lang w:val="en-AU"/>
        </w:rPr>
        <w:t>cept</w:t>
      </w:r>
      <w:r w:rsidR="00681DC2">
        <w:rPr>
          <w:rFonts w:eastAsiaTheme="minorHAnsi"/>
          <w:sz w:val="22"/>
          <w:szCs w:val="22"/>
          <w:lang w:val="en-AU"/>
        </w:rPr>
        <w:t xml:space="preserve"> when competing in a</w:t>
      </w:r>
      <w:r w:rsidR="00473F91">
        <w:rPr>
          <w:rFonts w:eastAsiaTheme="minorHAnsi"/>
          <w:sz w:val="22"/>
          <w:szCs w:val="22"/>
          <w:lang w:val="en-AU"/>
        </w:rPr>
        <w:t xml:space="preserve"> contest conducted by an amateur body or organisation</w:t>
      </w:r>
      <w:r w:rsidR="00681DC2">
        <w:rPr>
          <w:rFonts w:eastAsiaTheme="minorHAnsi"/>
          <w:sz w:val="22"/>
          <w:szCs w:val="22"/>
          <w:lang w:val="en-AU"/>
        </w:rPr>
        <w:t>.</w:t>
      </w:r>
      <w:r w:rsidR="00F13F42">
        <w:rPr>
          <w:rFonts w:eastAsiaTheme="minorHAnsi"/>
          <w:sz w:val="22"/>
          <w:szCs w:val="22"/>
          <w:lang w:val="en-AU"/>
        </w:rPr>
        <w:t xml:space="preserve"> Contest call signs are explained further below.</w:t>
      </w:r>
    </w:p>
    <w:p w14:paraId="58C3B875" w14:textId="61439A8C" w:rsidR="002F7DDA" w:rsidRDefault="00B83225" w:rsidP="003B370E">
      <w:pPr>
        <w:spacing w:after="160" w:line="256" w:lineRule="auto"/>
        <w:rPr>
          <w:rFonts w:eastAsiaTheme="minorHAnsi"/>
          <w:sz w:val="22"/>
          <w:szCs w:val="22"/>
          <w:lang w:val="en-AU"/>
        </w:rPr>
      </w:pPr>
      <w:r>
        <w:rPr>
          <w:rFonts w:eastAsiaTheme="minorHAnsi"/>
          <w:sz w:val="22"/>
          <w:szCs w:val="22"/>
          <w:lang w:val="en-AU"/>
        </w:rPr>
        <w:t>Subsection 12</w:t>
      </w:r>
      <w:r w:rsidR="007C641D">
        <w:rPr>
          <w:rFonts w:eastAsiaTheme="minorHAnsi"/>
          <w:sz w:val="22"/>
          <w:szCs w:val="22"/>
          <w:lang w:val="en-AU"/>
        </w:rPr>
        <w:t xml:space="preserve">(6) </w:t>
      </w:r>
      <w:r w:rsidR="002D378A">
        <w:rPr>
          <w:rFonts w:eastAsiaTheme="minorHAnsi"/>
          <w:sz w:val="22"/>
          <w:szCs w:val="22"/>
          <w:lang w:val="en-AU"/>
        </w:rPr>
        <w:t>prohibit</w:t>
      </w:r>
      <w:r>
        <w:rPr>
          <w:rFonts w:eastAsiaTheme="minorHAnsi"/>
          <w:sz w:val="22"/>
          <w:szCs w:val="22"/>
          <w:lang w:val="en-AU"/>
        </w:rPr>
        <w:t>s</w:t>
      </w:r>
      <w:r w:rsidR="002D378A">
        <w:rPr>
          <w:rFonts w:eastAsiaTheme="minorHAnsi"/>
          <w:sz w:val="22"/>
          <w:szCs w:val="22"/>
          <w:lang w:val="en-AU"/>
        </w:rPr>
        <w:t xml:space="preserve"> the transmission of a </w:t>
      </w:r>
      <w:r w:rsidR="005B155D">
        <w:rPr>
          <w:rFonts w:eastAsiaTheme="minorHAnsi"/>
          <w:sz w:val="22"/>
          <w:szCs w:val="22"/>
          <w:lang w:val="en-AU"/>
        </w:rPr>
        <w:t xml:space="preserve">special event call </w:t>
      </w:r>
      <w:r w:rsidR="002D0B80">
        <w:rPr>
          <w:rFonts w:eastAsiaTheme="minorHAnsi"/>
          <w:sz w:val="22"/>
          <w:szCs w:val="22"/>
          <w:lang w:val="en-AU"/>
        </w:rPr>
        <w:t>sign</w:t>
      </w:r>
      <w:r w:rsidR="008E2211">
        <w:rPr>
          <w:rFonts w:eastAsiaTheme="minorHAnsi"/>
          <w:sz w:val="22"/>
          <w:szCs w:val="22"/>
          <w:lang w:val="en-AU"/>
        </w:rPr>
        <w:t>,</w:t>
      </w:r>
      <w:r w:rsidR="001F1601">
        <w:rPr>
          <w:rFonts w:eastAsiaTheme="minorHAnsi"/>
          <w:sz w:val="22"/>
          <w:szCs w:val="22"/>
          <w:lang w:val="en-AU"/>
        </w:rPr>
        <w:t xml:space="preserve"> </w:t>
      </w:r>
      <w:r w:rsidR="002D0B80">
        <w:rPr>
          <w:rFonts w:eastAsiaTheme="minorHAnsi"/>
          <w:sz w:val="22"/>
          <w:szCs w:val="22"/>
          <w:lang w:val="en-AU"/>
        </w:rPr>
        <w:t xml:space="preserve">except </w:t>
      </w:r>
      <w:r w:rsidR="00681DC2">
        <w:rPr>
          <w:rFonts w:eastAsiaTheme="minorHAnsi"/>
          <w:sz w:val="22"/>
          <w:szCs w:val="22"/>
          <w:lang w:val="en-AU"/>
        </w:rPr>
        <w:t>in relation to the relevant event</w:t>
      </w:r>
      <w:r w:rsidR="008E2211">
        <w:rPr>
          <w:rFonts w:eastAsiaTheme="minorHAnsi"/>
          <w:sz w:val="22"/>
          <w:szCs w:val="22"/>
          <w:lang w:val="en-AU"/>
        </w:rPr>
        <w:t>.</w:t>
      </w:r>
      <w:r w:rsidR="00F13F42">
        <w:rPr>
          <w:rFonts w:eastAsiaTheme="minorHAnsi"/>
          <w:sz w:val="22"/>
          <w:szCs w:val="22"/>
          <w:lang w:val="en-AU"/>
        </w:rPr>
        <w:t xml:space="preserve"> Special event call signs are explained further below.</w:t>
      </w:r>
    </w:p>
    <w:p w14:paraId="7D9731DB" w14:textId="4C615965" w:rsidR="00F01DBE" w:rsidRDefault="009866D3" w:rsidP="003B370E">
      <w:pPr>
        <w:spacing w:after="160" w:line="256" w:lineRule="auto"/>
        <w:rPr>
          <w:rFonts w:eastAsiaTheme="minorHAnsi"/>
          <w:sz w:val="22"/>
          <w:szCs w:val="22"/>
          <w:lang w:val="en-AU"/>
        </w:rPr>
      </w:pPr>
      <w:r>
        <w:rPr>
          <w:rFonts w:eastAsiaTheme="minorHAnsi"/>
          <w:sz w:val="22"/>
          <w:szCs w:val="22"/>
          <w:lang w:val="en-AU"/>
        </w:rPr>
        <w:t xml:space="preserve">Subsection </w:t>
      </w:r>
      <w:r w:rsidR="00732A6B">
        <w:rPr>
          <w:rFonts w:eastAsiaTheme="minorHAnsi"/>
          <w:sz w:val="22"/>
          <w:szCs w:val="22"/>
          <w:lang w:val="en-AU"/>
        </w:rPr>
        <w:t>12</w:t>
      </w:r>
      <w:r>
        <w:rPr>
          <w:rFonts w:eastAsiaTheme="minorHAnsi"/>
          <w:sz w:val="22"/>
          <w:szCs w:val="22"/>
          <w:lang w:val="en-AU"/>
        </w:rPr>
        <w:t xml:space="preserve">(7) </w:t>
      </w:r>
      <w:r w:rsidR="00F01DBE">
        <w:rPr>
          <w:rFonts w:eastAsiaTheme="minorHAnsi"/>
          <w:sz w:val="22"/>
          <w:szCs w:val="22"/>
          <w:lang w:val="en-AU"/>
        </w:rPr>
        <w:t xml:space="preserve">prohibits </w:t>
      </w:r>
      <w:r w:rsidR="00851CAB">
        <w:rPr>
          <w:rFonts w:eastAsiaTheme="minorHAnsi"/>
          <w:sz w:val="22"/>
          <w:szCs w:val="22"/>
          <w:lang w:val="en-AU"/>
        </w:rPr>
        <w:t xml:space="preserve">a person who has been assigned </w:t>
      </w:r>
      <w:r w:rsidR="009D5D27">
        <w:rPr>
          <w:rFonts w:eastAsiaTheme="minorHAnsi"/>
          <w:sz w:val="22"/>
          <w:szCs w:val="22"/>
          <w:lang w:val="en-AU"/>
        </w:rPr>
        <w:t xml:space="preserve">a </w:t>
      </w:r>
      <w:r w:rsidR="001F08D2">
        <w:rPr>
          <w:rFonts w:eastAsiaTheme="minorHAnsi"/>
          <w:sz w:val="22"/>
          <w:szCs w:val="22"/>
          <w:lang w:val="en-AU"/>
        </w:rPr>
        <w:t>call sign with the prefix VK0,</w:t>
      </w:r>
      <w:r w:rsidR="00851CAB">
        <w:rPr>
          <w:rFonts w:eastAsiaTheme="minorHAnsi"/>
          <w:sz w:val="22"/>
          <w:szCs w:val="22"/>
          <w:lang w:val="en-AU"/>
        </w:rPr>
        <w:t xml:space="preserve"> from transmitting that call sign</w:t>
      </w:r>
      <w:r w:rsidR="001F08D2">
        <w:rPr>
          <w:rFonts w:eastAsiaTheme="minorHAnsi"/>
          <w:sz w:val="22"/>
          <w:szCs w:val="22"/>
          <w:lang w:val="en-AU"/>
        </w:rPr>
        <w:t xml:space="preserve"> unless the person is located in</w:t>
      </w:r>
      <w:r w:rsidR="009D5D27">
        <w:rPr>
          <w:rFonts w:eastAsiaTheme="minorHAnsi"/>
          <w:sz w:val="22"/>
          <w:szCs w:val="22"/>
          <w:lang w:val="en-AU"/>
        </w:rPr>
        <w:t xml:space="preserve"> </w:t>
      </w:r>
      <w:r w:rsidR="00F13F42">
        <w:rPr>
          <w:rFonts w:eastAsiaTheme="minorHAnsi"/>
          <w:sz w:val="22"/>
          <w:szCs w:val="22"/>
          <w:lang w:val="en-AU"/>
        </w:rPr>
        <w:t>the Australian Antarctic Territory</w:t>
      </w:r>
      <w:r w:rsidR="009D5D27">
        <w:rPr>
          <w:rFonts w:eastAsiaTheme="minorHAnsi"/>
          <w:sz w:val="22"/>
          <w:szCs w:val="22"/>
          <w:lang w:val="en-AU"/>
        </w:rPr>
        <w:t>.</w:t>
      </w:r>
      <w:r w:rsidR="00F13F42">
        <w:rPr>
          <w:rFonts w:eastAsiaTheme="minorHAnsi"/>
          <w:sz w:val="22"/>
          <w:szCs w:val="22"/>
          <w:lang w:val="en-AU"/>
        </w:rPr>
        <w:t xml:space="preserve"> </w:t>
      </w:r>
      <w:r w:rsidR="0066413B">
        <w:rPr>
          <w:rFonts w:eastAsiaTheme="minorHAnsi"/>
          <w:sz w:val="22"/>
          <w:szCs w:val="22"/>
          <w:lang w:val="en-AU"/>
        </w:rPr>
        <w:t>These call signs are for exclusive use in that Territory.</w:t>
      </w:r>
    </w:p>
    <w:p w14:paraId="144320E9" w14:textId="70FBE783" w:rsidR="00D022E2" w:rsidRDefault="009D5D27" w:rsidP="003B370E">
      <w:pPr>
        <w:spacing w:after="160" w:line="256" w:lineRule="auto"/>
        <w:rPr>
          <w:rFonts w:eastAsiaTheme="minorHAnsi"/>
          <w:sz w:val="22"/>
          <w:szCs w:val="22"/>
          <w:lang w:val="en-AU"/>
        </w:rPr>
      </w:pPr>
      <w:r>
        <w:rPr>
          <w:rFonts w:eastAsiaTheme="minorHAnsi"/>
          <w:sz w:val="22"/>
          <w:szCs w:val="22"/>
          <w:lang w:val="en-AU"/>
        </w:rPr>
        <w:t>Subsection 12</w:t>
      </w:r>
      <w:r w:rsidR="000C5529">
        <w:rPr>
          <w:rFonts w:eastAsiaTheme="minorHAnsi"/>
          <w:sz w:val="22"/>
          <w:szCs w:val="22"/>
          <w:lang w:val="en-AU"/>
        </w:rPr>
        <w:t xml:space="preserve">(8) </w:t>
      </w:r>
      <w:r w:rsidR="0013355B">
        <w:rPr>
          <w:rFonts w:eastAsiaTheme="minorHAnsi"/>
          <w:sz w:val="22"/>
          <w:szCs w:val="22"/>
          <w:lang w:val="en-AU"/>
        </w:rPr>
        <w:t>prohibit</w:t>
      </w:r>
      <w:r>
        <w:rPr>
          <w:rFonts w:eastAsiaTheme="minorHAnsi"/>
          <w:sz w:val="22"/>
          <w:szCs w:val="22"/>
          <w:lang w:val="en-AU"/>
        </w:rPr>
        <w:t>s</w:t>
      </w:r>
      <w:r w:rsidR="0013355B">
        <w:rPr>
          <w:rFonts w:eastAsiaTheme="minorHAnsi"/>
          <w:sz w:val="22"/>
          <w:szCs w:val="22"/>
          <w:lang w:val="en-AU"/>
        </w:rPr>
        <w:t xml:space="preserve"> </w:t>
      </w:r>
      <w:r w:rsidR="000B4953">
        <w:rPr>
          <w:rFonts w:eastAsiaTheme="minorHAnsi"/>
          <w:sz w:val="22"/>
          <w:szCs w:val="22"/>
          <w:lang w:val="en-AU"/>
        </w:rPr>
        <w:t xml:space="preserve">a person who has been assigned a call sign </w:t>
      </w:r>
      <w:r>
        <w:rPr>
          <w:rFonts w:eastAsiaTheme="minorHAnsi"/>
          <w:sz w:val="22"/>
          <w:szCs w:val="22"/>
          <w:lang w:val="en-AU"/>
        </w:rPr>
        <w:t xml:space="preserve">with the prefix </w:t>
      </w:r>
      <w:r w:rsidR="00997640">
        <w:rPr>
          <w:rFonts w:eastAsiaTheme="minorHAnsi"/>
          <w:sz w:val="22"/>
          <w:szCs w:val="22"/>
          <w:lang w:val="en-AU"/>
        </w:rPr>
        <w:t>VK9</w:t>
      </w:r>
      <w:r>
        <w:rPr>
          <w:rFonts w:eastAsiaTheme="minorHAnsi"/>
          <w:sz w:val="22"/>
          <w:szCs w:val="22"/>
          <w:lang w:val="en-AU"/>
        </w:rPr>
        <w:t>,</w:t>
      </w:r>
      <w:r w:rsidR="000B4953">
        <w:rPr>
          <w:rFonts w:eastAsiaTheme="minorHAnsi"/>
          <w:sz w:val="22"/>
          <w:szCs w:val="22"/>
          <w:lang w:val="en-AU"/>
        </w:rPr>
        <w:t xml:space="preserve"> from transmitting that call sign</w:t>
      </w:r>
      <w:r>
        <w:rPr>
          <w:rFonts w:eastAsiaTheme="minorHAnsi"/>
          <w:sz w:val="22"/>
          <w:szCs w:val="22"/>
          <w:lang w:val="en-AU"/>
        </w:rPr>
        <w:t xml:space="preserve"> </w:t>
      </w:r>
      <w:r w:rsidR="00997640">
        <w:rPr>
          <w:rFonts w:eastAsiaTheme="minorHAnsi"/>
          <w:sz w:val="22"/>
          <w:szCs w:val="22"/>
          <w:lang w:val="en-AU"/>
        </w:rPr>
        <w:t xml:space="preserve">unless the person is </w:t>
      </w:r>
      <w:r w:rsidR="007D5861">
        <w:rPr>
          <w:rFonts w:eastAsiaTheme="minorHAnsi"/>
          <w:sz w:val="22"/>
          <w:szCs w:val="22"/>
          <w:lang w:val="en-AU"/>
        </w:rPr>
        <w:t>located in</w:t>
      </w:r>
      <w:r w:rsidR="0066413B">
        <w:rPr>
          <w:rFonts w:eastAsiaTheme="minorHAnsi"/>
          <w:sz w:val="22"/>
          <w:szCs w:val="22"/>
          <w:lang w:val="en-AU"/>
        </w:rPr>
        <w:t xml:space="preserve"> an external Territory (other than</w:t>
      </w:r>
      <w:r w:rsidR="007D5861">
        <w:rPr>
          <w:rFonts w:eastAsiaTheme="minorHAnsi"/>
          <w:sz w:val="22"/>
          <w:szCs w:val="22"/>
          <w:lang w:val="en-AU"/>
        </w:rPr>
        <w:t xml:space="preserve"> </w:t>
      </w:r>
      <w:r w:rsidR="00764D1F">
        <w:rPr>
          <w:rFonts w:eastAsiaTheme="minorHAnsi"/>
          <w:sz w:val="22"/>
          <w:szCs w:val="22"/>
          <w:lang w:val="en-AU"/>
        </w:rPr>
        <w:t>the Australian Antarctic Territory</w:t>
      </w:r>
      <w:r w:rsidR="004842C6">
        <w:rPr>
          <w:rFonts w:eastAsiaTheme="minorHAnsi"/>
          <w:sz w:val="22"/>
          <w:szCs w:val="22"/>
          <w:lang w:val="en-AU"/>
        </w:rPr>
        <w:t>)</w:t>
      </w:r>
      <w:r w:rsidR="00D022E2">
        <w:rPr>
          <w:rFonts w:eastAsiaTheme="minorHAnsi"/>
          <w:sz w:val="22"/>
          <w:szCs w:val="22"/>
          <w:lang w:val="en-AU"/>
        </w:rPr>
        <w:t>.</w:t>
      </w:r>
      <w:r w:rsidR="004842C6">
        <w:rPr>
          <w:rFonts w:eastAsiaTheme="minorHAnsi"/>
          <w:sz w:val="22"/>
          <w:szCs w:val="22"/>
          <w:lang w:val="en-AU"/>
        </w:rPr>
        <w:t xml:space="preserve"> These call signs are for exclusive use in external Territories (other than the Australian Antarctic Territory).</w:t>
      </w:r>
    </w:p>
    <w:p w14:paraId="7E300FF2" w14:textId="3A0D917A" w:rsidR="00A43966" w:rsidRDefault="00A43966" w:rsidP="00A43966">
      <w:pPr>
        <w:spacing w:after="160" w:line="256" w:lineRule="auto"/>
        <w:rPr>
          <w:rFonts w:eastAsiaTheme="minorHAnsi"/>
          <w:sz w:val="22"/>
          <w:szCs w:val="22"/>
          <w:lang w:val="en-AU"/>
        </w:rPr>
      </w:pPr>
      <w:r>
        <w:rPr>
          <w:rFonts w:eastAsiaTheme="minorHAnsi"/>
          <w:sz w:val="22"/>
          <w:szCs w:val="22"/>
          <w:lang w:val="en-AU"/>
        </w:rPr>
        <w:t xml:space="preserve">For the purposes of subsections 12(7) and 12(8), subsection 12(9) </w:t>
      </w:r>
      <w:r w:rsidR="004842C6">
        <w:rPr>
          <w:rFonts w:eastAsiaTheme="minorHAnsi"/>
          <w:sz w:val="22"/>
          <w:szCs w:val="22"/>
          <w:lang w:val="en-AU"/>
        </w:rPr>
        <w:t>adopts a definition from</w:t>
      </w:r>
      <w:r>
        <w:rPr>
          <w:rFonts w:eastAsiaTheme="minorHAnsi"/>
          <w:sz w:val="22"/>
          <w:szCs w:val="22"/>
          <w:lang w:val="en-AU"/>
        </w:rPr>
        <w:t xml:space="preserve"> the </w:t>
      </w:r>
      <w:r w:rsidRPr="00943B17">
        <w:rPr>
          <w:rFonts w:eastAsiaTheme="minorHAnsi"/>
          <w:i/>
          <w:iCs/>
          <w:sz w:val="22"/>
          <w:szCs w:val="22"/>
          <w:lang w:val="en-AU"/>
        </w:rPr>
        <w:t>Australian Antarctic Territory Act 1954</w:t>
      </w:r>
      <w:r>
        <w:rPr>
          <w:rFonts w:eastAsiaTheme="minorHAnsi"/>
          <w:sz w:val="22"/>
          <w:szCs w:val="22"/>
          <w:lang w:val="en-AU"/>
        </w:rPr>
        <w:t xml:space="preserve">. </w:t>
      </w:r>
    </w:p>
    <w:p w14:paraId="38A5E44C" w14:textId="468C9661" w:rsidR="0050251D" w:rsidRPr="00DD1B4C" w:rsidRDefault="001F07BA" w:rsidP="003B370E">
      <w:pPr>
        <w:spacing w:after="160" w:line="256" w:lineRule="auto"/>
        <w:rPr>
          <w:rFonts w:eastAsiaTheme="minorHAnsi"/>
          <w:sz w:val="22"/>
          <w:szCs w:val="22"/>
          <w:lang w:val="en-AU"/>
        </w:rPr>
      </w:pPr>
      <w:r>
        <w:rPr>
          <w:rFonts w:eastAsiaTheme="minorHAnsi"/>
          <w:sz w:val="22"/>
          <w:szCs w:val="22"/>
          <w:lang w:val="en-AU"/>
        </w:rPr>
        <w:t xml:space="preserve">Subsection </w:t>
      </w:r>
      <w:r w:rsidR="00732A6B">
        <w:rPr>
          <w:rFonts w:eastAsiaTheme="minorHAnsi"/>
          <w:sz w:val="22"/>
          <w:szCs w:val="22"/>
          <w:lang w:val="en-AU"/>
        </w:rPr>
        <w:t>12</w:t>
      </w:r>
      <w:r>
        <w:rPr>
          <w:rFonts w:eastAsiaTheme="minorHAnsi"/>
          <w:sz w:val="22"/>
          <w:szCs w:val="22"/>
          <w:lang w:val="en-AU"/>
        </w:rPr>
        <w:t xml:space="preserve">(10) </w:t>
      </w:r>
      <w:r w:rsidR="004842C6">
        <w:rPr>
          <w:rFonts w:eastAsiaTheme="minorHAnsi"/>
          <w:sz w:val="22"/>
          <w:szCs w:val="22"/>
          <w:lang w:val="en-AU"/>
        </w:rPr>
        <w:t>provide</w:t>
      </w:r>
      <w:r w:rsidR="00732A6B">
        <w:rPr>
          <w:rFonts w:eastAsiaTheme="minorHAnsi"/>
          <w:sz w:val="22"/>
          <w:szCs w:val="22"/>
          <w:lang w:val="en-AU"/>
        </w:rPr>
        <w:t xml:space="preserve"> </w:t>
      </w:r>
      <w:r w:rsidR="002B676D">
        <w:rPr>
          <w:rFonts w:eastAsiaTheme="minorHAnsi"/>
          <w:sz w:val="22"/>
          <w:szCs w:val="22"/>
          <w:lang w:val="en-AU"/>
        </w:rPr>
        <w:t xml:space="preserve">that if </w:t>
      </w:r>
      <w:r w:rsidR="00DB57A0">
        <w:rPr>
          <w:rFonts w:eastAsiaTheme="minorHAnsi"/>
          <w:sz w:val="22"/>
          <w:szCs w:val="22"/>
          <w:lang w:val="en-AU"/>
        </w:rPr>
        <w:t xml:space="preserve">section </w:t>
      </w:r>
      <w:r w:rsidR="000E5214">
        <w:rPr>
          <w:rFonts w:eastAsiaTheme="minorHAnsi"/>
          <w:sz w:val="22"/>
          <w:szCs w:val="22"/>
          <w:lang w:val="en-AU"/>
        </w:rPr>
        <w:t xml:space="preserve">14 </w:t>
      </w:r>
      <w:r w:rsidR="00DB57A0">
        <w:rPr>
          <w:rFonts w:eastAsiaTheme="minorHAnsi"/>
          <w:sz w:val="22"/>
          <w:szCs w:val="22"/>
          <w:lang w:val="en-AU"/>
        </w:rPr>
        <w:t>applies</w:t>
      </w:r>
      <w:r w:rsidR="00171B20">
        <w:rPr>
          <w:rFonts w:eastAsiaTheme="minorHAnsi"/>
          <w:sz w:val="22"/>
          <w:szCs w:val="22"/>
          <w:lang w:val="en-AU"/>
        </w:rPr>
        <w:t xml:space="preserve"> to </w:t>
      </w:r>
      <w:r w:rsidR="00C212B9">
        <w:rPr>
          <w:rFonts w:eastAsiaTheme="minorHAnsi"/>
          <w:sz w:val="22"/>
          <w:szCs w:val="22"/>
          <w:lang w:val="en-AU"/>
        </w:rPr>
        <w:t xml:space="preserve">a </w:t>
      </w:r>
      <w:r w:rsidR="00171B20">
        <w:rPr>
          <w:rFonts w:eastAsiaTheme="minorHAnsi"/>
          <w:sz w:val="22"/>
          <w:szCs w:val="22"/>
          <w:lang w:val="en-AU"/>
        </w:rPr>
        <w:t xml:space="preserve">person in </w:t>
      </w:r>
      <w:r w:rsidR="00EF5961">
        <w:rPr>
          <w:rFonts w:eastAsiaTheme="minorHAnsi"/>
          <w:sz w:val="22"/>
          <w:szCs w:val="22"/>
          <w:lang w:val="en-AU"/>
        </w:rPr>
        <w:t>relation to</w:t>
      </w:r>
      <w:r w:rsidR="00171B20">
        <w:rPr>
          <w:rFonts w:eastAsiaTheme="minorHAnsi"/>
          <w:sz w:val="22"/>
          <w:szCs w:val="22"/>
          <w:lang w:val="en-AU"/>
        </w:rPr>
        <w:t xml:space="preserve"> a transmission, then section 12 does not apply to th</w:t>
      </w:r>
      <w:r w:rsidR="002B7D0B">
        <w:rPr>
          <w:rFonts w:eastAsiaTheme="minorHAnsi"/>
          <w:sz w:val="22"/>
          <w:szCs w:val="22"/>
          <w:lang w:val="en-AU"/>
        </w:rPr>
        <w:t xml:space="preserve">at </w:t>
      </w:r>
      <w:r w:rsidR="00D51A08">
        <w:rPr>
          <w:rFonts w:eastAsiaTheme="minorHAnsi"/>
          <w:sz w:val="22"/>
          <w:szCs w:val="22"/>
          <w:lang w:val="en-AU"/>
        </w:rPr>
        <w:t>person</w:t>
      </w:r>
      <w:r w:rsidR="004842C6">
        <w:rPr>
          <w:rFonts w:eastAsiaTheme="minorHAnsi"/>
          <w:sz w:val="22"/>
          <w:szCs w:val="22"/>
          <w:lang w:val="en-AU"/>
        </w:rPr>
        <w:t xml:space="preserve"> in relation to that transmission</w:t>
      </w:r>
      <w:r w:rsidR="00C212B9">
        <w:rPr>
          <w:rFonts w:eastAsiaTheme="minorHAnsi"/>
          <w:sz w:val="22"/>
          <w:szCs w:val="22"/>
          <w:lang w:val="en-AU"/>
        </w:rPr>
        <w:t>.</w:t>
      </w:r>
    </w:p>
    <w:p w14:paraId="149916E1" w14:textId="6727C502" w:rsidR="00EC7A33" w:rsidRPr="00BB37B3" w:rsidRDefault="00EC7A33" w:rsidP="00BB37B3">
      <w:pPr>
        <w:shd w:val="clear" w:color="auto" w:fill="FFFFFF"/>
        <w:spacing w:after="160"/>
        <w:ind w:left="1130" w:hanging="1130"/>
        <w:rPr>
          <w:rFonts w:eastAsiaTheme="minorHAnsi"/>
          <w:b/>
          <w:sz w:val="22"/>
          <w:szCs w:val="22"/>
          <w:lang w:val="en-AU"/>
        </w:rPr>
      </w:pPr>
      <w:r w:rsidRPr="00BB37B3">
        <w:rPr>
          <w:rFonts w:eastAsiaTheme="minorHAnsi"/>
          <w:b/>
          <w:sz w:val="22"/>
          <w:szCs w:val="22"/>
          <w:lang w:val="en-AU"/>
        </w:rPr>
        <w:t>Section 13</w:t>
      </w:r>
      <w:r w:rsidRPr="00BB37B3">
        <w:rPr>
          <w:rFonts w:eastAsiaTheme="minorHAnsi"/>
          <w:b/>
          <w:sz w:val="22"/>
          <w:szCs w:val="22"/>
          <w:lang w:val="en-AU"/>
        </w:rPr>
        <w:tab/>
      </w:r>
      <w:r w:rsidR="00E4406F" w:rsidRPr="00BB37B3">
        <w:rPr>
          <w:rFonts w:eastAsiaTheme="minorHAnsi"/>
          <w:b/>
          <w:sz w:val="22"/>
          <w:szCs w:val="22"/>
          <w:lang w:val="en-AU"/>
        </w:rPr>
        <w:t>Operation of station – purposes and transmissions</w:t>
      </w:r>
    </w:p>
    <w:p w14:paraId="69F4E7AD" w14:textId="499D3A21" w:rsidR="00AE676C" w:rsidRDefault="00AE676C" w:rsidP="00BD6A0D">
      <w:pPr>
        <w:spacing w:after="160" w:line="256" w:lineRule="auto"/>
        <w:rPr>
          <w:rFonts w:eastAsiaTheme="minorHAnsi"/>
          <w:sz w:val="22"/>
          <w:szCs w:val="22"/>
          <w:lang w:val="en-AU"/>
        </w:rPr>
      </w:pPr>
      <w:r>
        <w:rPr>
          <w:rFonts w:eastAsiaTheme="minorHAnsi"/>
          <w:sz w:val="22"/>
          <w:szCs w:val="22"/>
          <w:lang w:val="en-AU"/>
        </w:rPr>
        <w:t>Section 13 imposes conditions in relation to the purpose and nature of transmissions made using amateur stations.</w:t>
      </w:r>
    </w:p>
    <w:p w14:paraId="7DBC61CE" w14:textId="76A318A2" w:rsidR="00C91916" w:rsidRDefault="00575871" w:rsidP="00BD6A0D">
      <w:pPr>
        <w:spacing w:after="160" w:line="256" w:lineRule="auto"/>
        <w:rPr>
          <w:rFonts w:eastAsiaTheme="minorHAnsi"/>
          <w:sz w:val="22"/>
          <w:szCs w:val="22"/>
          <w:lang w:val="en-AU"/>
        </w:rPr>
      </w:pPr>
      <w:r>
        <w:rPr>
          <w:rFonts w:eastAsiaTheme="minorHAnsi"/>
          <w:sz w:val="22"/>
          <w:szCs w:val="22"/>
          <w:lang w:val="en-AU"/>
        </w:rPr>
        <w:t>S</w:t>
      </w:r>
      <w:r w:rsidR="00CF29F9">
        <w:rPr>
          <w:rFonts w:eastAsiaTheme="minorHAnsi"/>
          <w:sz w:val="22"/>
          <w:szCs w:val="22"/>
          <w:lang w:val="en-AU"/>
        </w:rPr>
        <w:t xml:space="preserve">ubsection 13(1) </w:t>
      </w:r>
      <w:r>
        <w:rPr>
          <w:rFonts w:eastAsiaTheme="minorHAnsi"/>
          <w:sz w:val="22"/>
          <w:szCs w:val="22"/>
          <w:lang w:val="en-AU"/>
        </w:rPr>
        <w:t>prohibits the operation of a</w:t>
      </w:r>
      <w:r w:rsidR="00CF29F9">
        <w:rPr>
          <w:rFonts w:eastAsiaTheme="minorHAnsi"/>
          <w:sz w:val="22"/>
          <w:szCs w:val="22"/>
          <w:lang w:val="en-AU"/>
        </w:rPr>
        <w:t xml:space="preserve">n </w:t>
      </w:r>
      <w:r>
        <w:rPr>
          <w:rFonts w:eastAsiaTheme="minorHAnsi"/>
          <w:sz w:val="22"/>
          <w:szCs w:val="22"/>
          <w:lang w:val="en-AU"/>
        </w:rPr>
        <w:t xml:space="preserve">amateur station </w:t>
      </w:r>
      <w:r w:rsidR="0065418D">
        <w:rPr>
          <w:rFonts w:eastAsiaTheme="minorHAnsi"/>
          <w:sz w:val="22"/>
          <w:szCs w:val="22"/>
          <w:lang w:val="en-AU"/>
        </w:rPr>
        <w:t xml:space="preserve">unless it is for </w:t>
      </w:r>
      <w:r w:rsidR="003F0E12">
        <w:rPr>
          <w:rFonts w:eastAsiaTheme="minorHAnsi"/>
          <w:sz w:val="22"/>
          <w:szCs w:val="22"/>
          <w:lang w:val="en-AU"/>
        </w:rPr>
        <w:t xml:space="preserve">an </w:t>
      </w:r>
      <w:r w:rsidR="005F44DB">
        <w:rPr>
          <w:rFonts w:eastAsiaTheme="minorHAnsi"/>
          <w:sz w:val="22"/>
          <w:szCs w:val="22"/>
          <w:lang w:val="en-AU"/>
        </w:rPr>
        <w:t>amateur purpose</w:t>
      </w:r>
      <w:r w:rsidR="00FE4E8F">
        <w:rPr>
          <w:rFonts w:eastAsiaTheme="minorHAnsi"/>
          <w:sz w:val="22"/>
          <w:szCs w:val="22"/>
          <w:lang w:val="en-AU"/>
        </w:rPr>
        <w:t>.</w:t>
      </w:r>
      <w:r w:rsidR="00C91916">
        <w:rPr>
          <w:rFonts w:eastAsiaTheme="minorHAnsi"/>
          <w:sz w:val="22"/>
          <w:szCs w:val="22"/>
          <w:lang w:val="en-AU"/>
        </w:rPr>
        <w:t xml:space="preserve"> An </w:t>
      </w:r>
      <w:r w:rsidR="00C91916" w:rsidRPr="00065462">
        <w:rPr>
          <w:rFonts w:eastAsiaTheme="minorHAnsi"/>
          <w:b/>
          <w:bCs/>
          <w:i/>
          <w:iCs/>
          <w:sz w:val="22"/>
          <w:szCs w:val="22"/>
          <w:lang w:val="en-AU"/>
        </w:rPr>
        <w:t>amateur purpose</w:t>
      </w:r>
      <w:r w:rsidR="00C91916">
        <w:rPr>
          <w:rFonts w:eastAsiaTheme="minorHAnsi"/>
          <w:sz w:val="22"/>
          <w:szCs w:val="22"/>
          <w:lang w:val="en-AU"/>
        </w:rPr>
        <w:t xml:space="preserve"> is defined </w:t>
      </w:r>
      <w:r w:rsidR="00C91916" w:rsidRPr="00BD6A0D">
        <w:rPr>
          <w:rFonts w:eastAsiaTheme="minorHAnsi"/>
          <w:sz w:val="22"/>
          <w:szCs w:val="22"/>
          <w:lang w:val="en-AU"/>
        </w:rPr>
        <w:t>in section 5 as any</w:t>
      </w:r>
      <w:r>
        <w:rPr>
          <w:rFonts w:eastAsiaTheme="minorHAnsi"/>
          <w:sz w:val="22"/>
          <w:szCs w:val="22"/>
          <w:lang w:val="en-AU"/>
        </w:rPr>
        <w:t xml:space="preserve"> of the </w:t>
      </w:r>
      <w:r w:rsidR="00C91916" w:rsidRPr="00BD6A0D">
        <w:rPr>
          <w:rFonts w:eastAsiaTheme="minorHAnsi"/>
          <w:sz w:val="22"/>
          <w:szCs w:val="22"/>
          <w:lang w:val="en-AU"/>
        </w:rPr>
        <w:t>following</w:t>
      </w:r>
      <w:r w:rsidR="00BD6A0D" w:rsidRPr="00BD6A0D">
        <w:rPr>
          <w:rFonts w:eastAsiaTheme="minorHAnsi"/>
          <w:sz w:val="22"/>
          <w:szCs w:val="22"/>
          <w:lang w:val="en-AU"/>
        </w:rPr>
        <w:t xml:space="preserve">: </w:t>
      </w:r>
    </w:p>
    <w:p w14:paraId="3E238DCE" w14:textId="06E23CBB" w:rsidR="00BD6A0D" w:rsidRDefault="00BD6A0D" w:rsidP="00BD6A0D">
      <w:pPr>
        <w:pStyle w:val="ListParagraph"/>
        <w:numPr>
          <w:ilvl w:val="0"/>
          <w:numId w:val="31"/>
        </w:numPr>
        <w:spacing w:after="160" w:line="256" w:lineRule="auto"/>
        <w:rPr>
          <w:rFonts w:eastAsiaTheme="minorHAnsi"/>
          <w:sz w:val="22"/>
          <w:szCs w:val="22"/>
          <w:lang w:val="en-AU"/>
        </w:rPr>
      </w:pPr>
      <w:r>
        <w:rPr>
          <w:rFonts w:eastAsiaTheme="minorHAnsi"/>
          <w:sz w:val="22"/>
          <w:szCs w:val="22"/>
          <w:lang w:val="en-AU"/>
        </w:rPr>
        <w:t>self-training in radiocommunications;</w:t>
      </w:r>
    </w:p>
    <w:p w14:paraId="45E2CA43" w14:textId="4BA0F5A1" w:rsidR="00BD6A0D" w:rsidRDefault="00BD6A0D" w:rsidP="00BD6A0D">
      <w:pPr>
        <w:pStyle w:val="ListParagraph"/>
        <w:numPr>
          <w:ilvl w:val="0"/>
          <w:numId w:val="31"/>
        </w:numPr>
        <w:spacing w:after="160" w:line="256" w:lineRule="auto"/>
        <w:rPr>
          <w:rFonts w:eastAsiaTheme="minorHAnsi"/>
          <w:sz w:val="22"/>
          <w:szCs w:val="22"/>
          <w:lang w:val="en-AU"/>
        </w:rPr>
      </w:pPr>
      <w:r>
        <w:rPr>
          <w:rFonts w:eastAsiaTheme="minorHAnsi"/>
          <w:sz w:val="22"/>
          <w:szCs w:val="22"/>
          <w:lang w:val="en-AU"/>
        </w:rPr>
        <w:t>intercommunication;</w:t>
      </w:r>
    </w:p>
    <w:p w14:paraId="7FB7B990" w14:textId="0940FA77" w:rsidR="00BD6A0D" w:rsidRDefault="00BD6A0D" w:rsidP="00BD6A0D">
      <w:pPr>
        <w:pStyle w:val="ListParagraph"/>
        <w:numPr>
          <w:ilvl w:val="0"/>
          <w:numId w:val="31"/>
        </w:numPr>
        <w:spacing w:after="160" w:line="256" w:lineRule="auto"/>
        <w:rPr>
          <w:rFonts w:eastAsiaTheme="minorHAnsi"/>
          <w:sz w:val="22"/>
          <w:szCs w:val="22"/>
          <w:lang w:val="en-AU"/>
        </w:rPr>
      </w:pPr>
      <w:r>
        <w:rPr>
          <w:rFonts w:eastAsiaTheme="minorHAnsi"/>
          <w:sz w:val="22"/>
          <w:szCs w:val="22"/>
          <w:lang w:val="en-AU"/>
        </w:rPr>
        <w:t>technical inv</w:t>
      </w:r>
      <w:r w:rsidR="00C2015A">
        <w:rPr>
          <w:rFonts w:eastAsiaTheme="minorHAnsi"/>
          <w:sz w:val="22"/>
          <w:szCs w:val="22"/>
          <w:lang w:val="en-AU"/>
        </w:rPr>
        <w:t>estigations</w:t>
      </w:r>
      <w:r w:rsidR="00FE4E8F">
        <w:rPr>
          <w:rFonts w:eastAsiaTheme="minorHAnsi"/>
          <w:sz w:val="22"/>
          <w:szCs w:val="22"/>
          <w:lang w:val="en-AU"/>
        </w:rPr>
        <w:t xml:space="preserve"> of </w:t>
      </w:r>
      <w:r w:rsidR="00C2015A">
        <w:rPr>
          <w:rFonts w:eastAsiaTheme="minorHAnsi"/>
          <w:sz w:val="22"/>
          <w:szCs w:val="22"/>
          <w:lang w:val="en-AU"/>
        </w:rPr>
        <w:t>radiocommunications;</w:t>
      </w:r>
    </w:p>
    <w:p w14:paraId="0D81767D" w14:textId="6DAF0333" w:rsidR="00481BD1" w:rsidRDefault="005B0F03" w:rsidP="00481BD1">
      <w:pPr>
        <w:pStyle w:val="ListParagraph"/>
        <w:numPr>
          <w:ilvl w:val="0"/>
          <w:numId w:val="31"/>
        </w:numPr>
        <w:spacing w:after="160" w:line="256" w:lineRule="auto"/>
        <w:rPr>
          <w:rFonts w:eastAsiaTheme="minorHAnsi"/>
          <w:sz w:val="22"/>
          <w:szCs w:val="22"/>
          <w:lang w:val="en-AU"/>
        </w:rPr>
      </w:pPr>
      <w:r>
        <w:rPr>
          <w:rFonts w:eastAsiaTheme="minorHAnsi"/>
          <w:sz w:val="22"/>
          <w:szCs w:val="22"/>
          <w:lang w:val="en-AU"/>
        </w:rPr>
        <w:t xml:space="preserve">transmitting news and information related to </w:t>
      </w:r>
      <w:r w:rsidR="00FE4E8F">
        <w:rPr>
          <w:rFonts w:eastAsiaTheme="minorHAnsi"/>
          <w:sz w:val="22"/>
          <w:szCs w:val="22"/>
          <w:lang w:val="en-AU"/>
        </w:rPr>
        <w:t xml:space="preserve">the </w:t>
      </w:r>
      <w:r>
        <w:rPr>
          <w:rFonts w:eastAsiaTheme="minorHAnsi"/>
          <w:sz w:val="22"/>
          <w:szCs w:val="22"/>
          <w:lang w:val="en-AU"/>
        </w:rPr>
        <w:t xml:space="preserve">operation of amateur stations, as a means of facilitating intercommunication. </w:t>
      </w:r>
    </w:p>
    <w:p w14:paraId="6ECA35A9" w14:textId="5E93833C" w:rsidR="00007510" w:rsidRDefault="00007510" w:rsidP="00481BD1">
      <w:pPr>
        <w:spacing w:after="160" w:line="256" w:lineRule="auto"/>
        <w:rPr>
          <w:rFonts w:eastAsiaTheme="minorHAnsi"/>
          <w:sz w:val="22"/>
          <w:szCs w:val="22"/>
          <w:lang w:val="en-AU"/>
        </w:rPr>
      </w:pPr>
      <w:r>
        <w:rPr>
          <w:rFonts w:eastAsiaTheme="minorHAnsi"/>
          <w:sz w:val="22"/>
          <w:szCs w:val="22"/>
          <w:lang w:val="en-AU"/>
        </w:rPr>
        <w:t>Subsection 13(2)</w:t>
      </w:r>
      <w:r w:rsidR="00872132">
        <w:rPr>
          <w:rFonts w:eastAsiaTheme="minorHAnsi"/>
          <w:sz w:val="22"/>
          <w:szCs w:val="22"/>
          <w:lang w:val="en-AU"/>
        </w:rPr>
        <w:t xml:space="preserve"> </w:t>
      </w:r>
      <w:r w:rsidR="006C4B54">
        <w:rPr>
          <w:rFonts w:eastAsiaTheme="minorHAnsi"/>
          <w:sz w:val="22"/>
          <w:szCs w:val="22"/>
          <w:lang w:val="en-AU"/>
        </w:rPr>
        <w:t xml:space="preserve">prohibits the operation of an amateur </w:t>
      </w:r>
      <w:r w:rsidR="00083B34">
        <w:rPr>
          <w:rFonts w:eastAsiaTheme="minorHAnsi"/>
          <w:sz w:val="22"/>
          <w:szCs w:val="22"/>
          <w:lang w:val="en-AU"/>
        </w:rPr>
        <w:t xml:space="preserve">station for specified purposes, including </w:t>
      </w:r>
      <w:r w:rsidR="00EB2981">
        <w:rPr>
          <w:rFonts w:eastAsiaTheme="minorHAnsi"/>
          <w:sz w:val="22"/>
          <w:szCs w:val="22"/>
          <w:lang w:val="en-AU"/>
        </w:rPr>
        <w:t xml:space="preserve">for the purpose of obtaining a financial gain or reward. The subsection also prohibits the operation of an </w:t>
      </w:r>
      <w:r w:rsidR="00CA637F">
        <w:rPr>
          <w:rFonts w:eastAsiaTheme="minorHAnsi"/>
          <w:sz w:val="22"/>
          <w:szCs w:val="22"/>
          <w:lang w:val="en-AU"/>
        </w:rPr>
        <w:t xml:space="preserve">amateur </w:t>
      </w:r>
      <w:r w:rsidR="00B45BF5">
        <w:rPr>
          <w:rFonts w:eastAsiaTheme="minorHAnsi"/>
          <w:sz w:val="22"/>
          <w:szCs w:val="22"/>
          <w:lang w:val="en-AU"/>
        </w:rPr>
        <w:t xml:space="preserve">beacon station </w:t>
      </w:r>
      <w:r w:rsidR="00CA637F">
        <w:rPr>
          <w:rFonts w:eastAsiaTheme="minorHAnsi"/>
          <w:sz w:val="22"/>
          <w:szCs w:val="22"/>
          <w:lang w:val="en-AU"/>
        </w:rPr>
        <w:t xml:space="preserve">or </w:t>
      </w:r>
      <w:r w:rsidR="000E155E">
        <w:rPr>
          <w:rFonts w:eastAsiaTheme="minorHAnsi"/>
          <w:sz w:val="22"/>
          <w:szCs w:val="22"/>
          <w:lang w:val="en-AU"/>
        </w:rPr>
        <w:t xml:space="preserve">an amateur repeater station under the </w:t>
      </w:r>
      <w:r w:rsidR="00904F8C">
        <w:rPr>
          <w:rFonts w:eastAsiaTheme="minorHAnsi"/>
          <w:sz w:val="22"/>
          <w:szCs w:val="22"/>
          <w:lang w:val="en-AU"/>
        </w:rPr>
        <w:t>Amateur Stations Class Licence</w:t>
      </w:r>
      <w:r w:rsidR="00885B2C">
        <w:rPr>
          <w:rFonts w:eastAsiaTheme="minorHAnsi"/>
          <w:sz w:val="22"/>
          <w:szCs w:val="22"/>
          <w:lang w:val="en-AU"/>
        </w:rPr>
        <w:t>, and, subject to subsection (3), the tra</w:t>
      </w:r>
      <w:r w:rsidR="00310209">
        <w:rPr>
          <w:rFonts w:eastAsiaTheme="minorHAnsi"/>
          <w:sz w:val="22"/>
          <w:szCs w:val="22"/>
          <w:lang w:val="en-AU"/>
        </w:rPr>
        <w:t>nsmission of an encoded signal to obscure the meaning of the signal</w:t>
      </w:r>
      <w:r w:rsidR="00904F8C">
        <w:rPr>
          <w:rFonts w:eastAsiaTheme="minorHAnsi"/>
          <w:sz w:val="22"/>
          <w:szCs w:val="22"/>
          <w:lang w:val="en-AU"/>
        </w:rPr>
        <w:t>.</w:t>
      </w:r>
    </w:p>
    <w:p w14:paraId="73103418" w14:textId="38917AA7" w:rsidR="00717D32" w:rsidRDefault="00717D32" w:rsidP="00481BD1">
      <w:pPr>
        <w:spacing w:after="160" w:line="256" w:lineRule="auto"/>
        <w:rPr>
          <w:rFonts w:eastAsiaTheme="minorHAnsi"/>
          <w:sz w:val="22"/>
          <w:szCs w:val="22"/>
          <w:lang w:val="en-AU"/>
        </w:rPr>
      </w:pPr>
      <w:r>
        <w:rPr>
          <w:rFonts w:eastAsiaTheme="minorHAnsi"/>
          <w:sz w:val="22"/>
          <w:szCs w:val="22"/>
          <w:lang w:val="en-AU"/>
        </w:rPr>
        <w:t xml:space="preserve">Subsection 13(3) </w:t>
      </w:r>
      <w:r w:rsidR="005A1F09">
        <w:rPr>
          <w:rFonts w:eastAsiaTheme="minorHAnsi"/>
          <w:sz w:val="22"/>
          <w:szCs w:val="22"/>
          <w:lang w:val="en-AU"/>
        </w:rPr>
        <w:t xml:space="preserve">specifies the circumstances in which a person </w:t>
      </w:r>
      <w:r w:rsidR="00310209">
        <w:rPr>
          <w:rFonts w:eastAsiaTheme="minorHAnsi"/>
          <w:sz w:val="22"/>
          <w:szCs w:val="22"/>
          <w:lang w:val="en-AU"/>
        </w:rPr>
        <w:t>may transmit an encoded signal</w:t>
      </w:r>
      <w:r w:rsidR="00AC45F6">
        <w:rPr>
          <w:rFonts w:eastAsiaTheme="minorHAnsi"/>
          <w:sz w:val="22"/>
          <w:szCs w:val="22"/>
          <w:lang w:val="en-AU"/>
        </w:rPr>
        <w:t xml:space="preserve">. </w:t>
      </w:r>
      <w:r w:rsidR="00AE676C">
        <w:rPr>
          <w:rFonts w:eastAsiaTheme="minorHAnsi"/>
          <w:sz w:val="22"/>
          <w:szCs w:val="22"/>
          <w:lang w:val="en-AU"/>
        </w:rPr>
        <w:t>The circumstances include transmission for the purposes of an emergency services operation, or for controlling a space station or an unattended amateur station.</w:t>
      </w:r>
    </w:p>
    <w:p w14:paraId="6844476E" w14:textId="39B9A50E" w:rsidR="00DD2ED0" w:rsidRPr="00DD1B4C" w:rsidRDefault="00DD2ED0" w:rsidP="00481BD1">
      <w:pPr>
        <w:spacing w:after="160" w:line="256" w:lineRule="auto"/>
        <w:rPr>
          <w:rFonts w:eastAsiaTheme="minorHAnsi"/>
          <w:sz w:val="22"/>
          <w:szCs w:val="22"/>
          <w:lang w:val="en-AU"/>
        </w:rPr>
      </w:pPr>
      <w:r>
        <w:rPr>
          <w:rFonts w:eastAsiaTheme="minorHAnsi"/>
          <w:sz w:val="22"/>
          <w:szCs w:val="22"/>
          <w:lang w:val="en-AU"/>
        </w:rPr>
        <w:t xml:space="preserve">Subsection 13(4) </w:t>
      </w:r>
      <w:r w:rsidR="00AE676C">
        <w:rPr>
          <w:rFonts w:eastAsiaTheme="minorHAnsi"/>
          <w:sz w:val="22"/>
          <w:szCs w:val="22"/>
          <w:lang w:val="en-AU"/>
        </w:rPr>
        <w:t>prohibits a person from operating an amateur station remotely, except in certain circumstances where the remote operation is sufficiently controlled</w:t>
      </w:r>
      <w:r w:rsidR="009C01DB">
        <w:rPr>
          <w:rFonts w:eastAsiaTheme="minorHAnsi"/>
          <w:sz w:val="22"/>
          <w:szCs w:val="22"/>
          <w:lang w:val="en-AU"/>
        </w:rPr>
        <w:t>.</w:t>
      </w:r>
    </w:p>
    <w:p w14:paraId="598E4A86" w14:textId="63E5D0F2" w:rsidR="00F17402" w:rsidRPr="004543E4" w:rsidRDefault="00F17402"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 xml:space="preserve">Section </w:t>
      </w:r>
      <w:r w:rsidR="00C35C16">
        <w:rPr>
          <w:rFonts w:eastAsiaTheme="minorHAnsi"/>
          <w:b/>
          <w:sz w:val="22"/>
          <w:szCs w:val="22"/>
          <w:lang w:val="en-AU"/>
        </w:rPr>
        <w:t>14</w:t>
      </w:r>
      <w:r w:rsidR="00F979B2">
        <w:rPr>
          <w:rFonts w:eastAsiaTheme="minorHAnsi"/>
          <w:b/>
          <w:sz w:val="22"/>
          <w:szCs w:val="22"/>
          <w:lang w:val="en-AU"/>
        </w:rPr>
        <w:tab/>
      </w:r>
      <w:r w:rsidR="00F979B2">
        <w:rPr>
          <w:b/>
          <w:sz w:val="22"/>
          <w:szCs w:val="22"/>
        </w:rPr>
        <w:t xml:space="preserve">Operation of station </w:t>
      </w:r>
      <w:r w:rsidRPr="004543E4">
        <w:rPr>
          <w:rFonts w:eastAsiaTheme="minorHAnsi"/>
          <w:b/>
          <w:sz w:val="22"/>
          <w:szCs w:val="22"/>
          <w:lang w:val="en-AU"/>
        </w:rPr>
        <w:t xml:space="preserve">– </w:t>
      </w:r>
      <w:r w:rsidR="0046757C" w:rsidRPr="004543E4">
        <w:rPr>
          <w:rFonts w:eastAsiaTheme="minorHAnsi"/>
          <w:b/>
          <w:sz w:val="22"/>
          <w:szCs w:val="22"/>
          <w:lang w:val="en-AU"/>
        </w:rPr>
        <w:t>emergency services operation and training</w:t>
      </w:r>
    </w:p>
    <w:p w14:paraId="7C6C1316" w14:textId="12462B20" w:rsidR="00722A37" w:rsidRPr="004543E4" w:rsidRDefault="005568AD" w:rsidP="004543E4">
      <w:pPr>
        <w:spacing w:after="160" w:line="256" w:lineRule="auto"/>
        <w:rPr>
          <w:rFonts w:eastAsiaTheme="minorHAnsi"/>
          <w:sz w:val="22"/>
          <w:szCs w:val="22"/>
          <w:lang w:val="en-AU"/>
        </w:rPr>
      </w:pPr>
      <w:r>
        <w:rPr>
          <w:rFonts w:eastAsiaTheme="minorHAnsi"/>
          <w:sz w:val="22"/>
          <w:szCs w:val="22"/>
          <w:lang w:val="en-AU"/>
        </w:rPr>
        <w:t>S</w:t>
      </w:r>
      <w:r w:rsidR="006B7F61" w:rsidRPr="004543E4">
        <w:rPr>
          <w:rFonts w:eastAsiaTheme="minorHAnsi"/>
          <w:sz w:val="22"/>
          <w:szCs w:val="22"/>
          <w:lang w:val="en-AU"/>
        </w:rPr>
        <w:t xml:space="preserve">ection </w:t>
      </w:r>
      <w:r w:rsidR="00F979B2">
        <w:rPr>
          <w:rFonts w:eastAsiaTheme="minorHAnsi"/>
          <w:sz w:val="22"/>
          <w:szCs w:val="22"/>
          <w:lang w:val="en-AU"/>
        </w:rPr>
        <w:t>14</w:t>
      </w:r>
      <w:r w:rsidR="00F979B2" w:rsidRPr="004543E4">
        <w:rPr>
          <w:rFonts w:eastAsiaTheme="minorHAnsi"/>
          <w:sz w:val="22"/>
          <w:szCs w:val="22"/>
          <w:lang w:val="en-AU"/>
        </w:rPr>
        <w:t xml:space="preserve"> </w:t>
      </w:r>
      <w:r w:rsidR="00801D90" w:rsidRPr="004543E4">
        <w:rPr>
          <w:rFonts w:eastAsiaTheme="minorHAnsi"/>
          <w:sz w:val="22"/>
          <w:szCs w:val="22"/>
          <w:lang w:val="en-AU"/>
        </w:rPr>
        <w:t xml:space="preserve">applies to a person who takes part in emergency services operations or training </w:t>
      </w:r>
      <w:r w:rsidR="000479C3" w:rsidRPr="004543E4">
        <w:rPr>
          <w:rFonts w:eastAsiaTheme="minorHAnsi"/>
          <w:sz w:val="22"/>
          <w:szCs w:val="22"/>
          <w:lang w:val="en-AU"/>
        </w:rPr>
        <w:t xml:space="preserve">exercises for emergency services operations. </w:t>
      </w:r>
      <w:r>
        <w:rPr>
          <w:rFonts w:eastAsiaTheme="minorHAnsi"/>
          <w:sz w:val="22"/>
          <w:szCs w:val="22"/>
          <w:lang w:val="en-AU"/>
        </w:rPr>
        <w:t xml:space="preserve">It imposes a condition requiring a person who operates an amateur station in the course of such operations or exercises to </w:t>
      </w:r>
      <w:r w:rsidR="00722A37" w:rsidRPr="004543E4">
        <w:rPr>
          <w:rFonts w:eastAsiaTheme="minorHAnsi"/>
          <w:sz w:val="22"/>
          <w:szCs w:val="22"/>
          <w:lang w:val="en-AU"/>
        </w:rPr>
        <w:t>transmit the</w:t>
      </w:r>
      <w:r w:rsidR="00121C7A" w:rsidRPr="004543E4">
        <w:rPr>
          <w:rFonts w:eastAsiaTheme="minorHAnsi"/>
          <w:sz w:val="22"/>
          <w:szCs w:val="22"/>
          <w:lang w:val="en-AU"/>
        </w:rPr>
        <w:t>ir call sign</w:t>
      </w:r>
      <w:r>
        <w:rPr>
          <w:rFonts w:eastAsiaTheme="minorHAnsi"/>
          <w:sz w:val="22"/>
          <w:szCs w:val="22"/>
          <w:lang w:val="en-AU"/>
        </w:rPr>
        <w:t xml:space="preserve"> at specified times</w:t>
      </w:r>
      <w:r w:rsidR="00121C7A" w:rsidRPr="004543E4">
        <w:rPr>
          <w:rFonts w:eastAsiaTheme="minorHAnsi"/>
          <w:sz w:val="22"/>
          <w:szCs w:val="22"/>
          <w:lang w:val="en-AU"/>
        </w:rPr>
        <w:t>.</w:t>
      </w:r>
    </w:p>
    <w:p w14:paraId="53A10843" w14:textId="41166C53" w:rsidR="00DF6AFF" w:rsidRPr="004467FE" w:rsidRDefault="00DF6AFF" w:rsidP="00DF6AFF">
      <w:pPr>
        <w:keepNext/>
        <w:spacing w:before="240" w:after="160" w:line="257" w:lineRule="auto"/>
        <w:rPr>
          <w:b/>
          <w:sz w:val="22"/>
          <w:szCs w:val="22"/>
        </w:rPr>
      </w:pPr>
      <w:r w:rsidRPr="00545C97">
        <w:rPr>
          <w:b/>
          <w:sz w:val="22"/>
          <w:szCs w:val="22"/>
        </w:rPr>
        <w:lastRenderedPageBreak/>
        <w:t>Section 1</w:t>
      </w:r>
      <w:r w:rsidR="00F979B2">
        <w:rPr>
          <w:b/>
          <w:sz w:val="22"/>
          <w:szCs w:val="22"/>
        </w:rPr>
        <w:t>5</w:t>
      </w:r>
      <w:r w:rsidRPr="00545C97">
        <w:rPr>
          <w:b/>
          <w:sz w:val="22"/>
          <w:szCs w:val="22"/>
        </w:rPr>
        <w:tab/>
      </w:r>
      <w:r>
        <w:rPr>
          <w:b/>
          <w:sz w:val="22"/>
          <w:szCs w:val="22"/>
        </w:rPr>
        <w:t>Operation of station – interference and spurious emissions</w:t>
      </w:r>
    </w:p>
    <w:p w14:paraId="5B26BE75" w14:textId="6433D121" w:rsidR="00900E4C" w:rsidRDefault="00900E4C" w:rsidP="003B370E">
      <w:pPr>
        <w:spacing w:after="160" w:line="256" w:lineRule="auto"/>
        <w:rPr>
          <w:rFonts w:eastAsiaTheme="minorHAnsi"/>
          <w:sz w:val="22"/>
          <w:szCs w:val="22"/>
          <w:lang w:val="en-AU"/>
        </w:rPr>
      </w:pPr>
      <w:r>
        <w:rPr>
          <w:rFonts w:eastAsiaTheme="minorHAnsi"/>
          <w:sz w:val="22"/>
          <w:szCs w:val="22"/>
          <w:lang w:val="en-AU"/>
        </w:rPr>
        <w:t>Section 15 imposes conditions about causing interference and the spurious emissions of amateur stations.</w:t>
      </w:r>
    </w:p>
    <w:p w14:paraId="7B845022" w14:textId="703BE399" w:rsidR="00134ACD" w:rsidRDefault="00134ACD" w:rsidP="003B370E">
      <w:pPr>
        <w:spacing w:after="160" w:line="256" w:lineRule="auto"/>
        <w:rPr>
          <w:rFonts w:eastAsiaTheme="minorHAnsi"/>
          <w:sz w:val="22"/>
          <w:szCs w:val="22"/>
          <w:lang w:val="en-AU"/>
        </w:rPr>
      </w:pPr>
      <w:r>
        <w:rPr>
          <w:rFonts w:eastAsiaTheme="minorHAnsi"/>
          <w:sz w:val="22"/>
          <w:szCs w:val="22"/>
          <w:lang w:val="en-AU"/>
        </w:rPr>
        <w:t>Subsection</w:t>
      </w:r>
      <w:r w:rsidR="00E73864">
        <w:rPr>
          <w:rFonts w:eastAsiaTheme="minorHAnsi"/>
          <w:sz w:val="22"/>
          <w:szCs w:val="22"/>
          <w:lang w:val="en-AU"/>
        </w:rPr>
        <w:t xml:space="preserve"> 1</w:t>
      </w:r>
      <w:r w:rsidR="00F979B2">
        <w:rPr>
          <w:rFonts w:eastAsiaTheme="minorHAnsi"/>
          <w:sz w:val="22"/>
          <w:szCs w:val="22"/>
          <w:lang w:val="en-AU"/>
        </w:rPr>
        <w:t>5</w:t>
      </w:r>
      <w:r w:rsidR="00E73864">
        <w:rPr>
          <w:rFonts w:eastAsiaTheme="minorHAnsi"/>
          <w:sz w:val="22"/>
          <w:szCs w:val="22"/>
          <w:lang w:val="en-AU"/>
        </w:rPr>
        <w:t xml:space="preserve">(1) </w:t>
      </w:r>
      <w:r>
        <w:rPr>
          <w:rFonts w:eastAsiaTheme="minorHAnsi"/>
          <w:sz w:val="22"/>
          <w:szCs w:val="22"/>
          <w:lang w:val="en-AU"/>
        </w:rPr>
        <w:t xml:space="preserve">prohibits </w:t>
      </w:r>
      <w:r w:rsidR="00E73864">
        <w:rPr>
          <w:rFonts w:eastAsiaTheme="minorHAnsi"/>
          <w:sz w:val="22"/>
          <w:szCs w:val="22"/>
          <w:lang w:val="en-AU"/>
        </w:rPr>
        <w:t xml:space="preserve">the operation of an amateur station </w:t>
      </w:r>
      <w:r>
        <w:rPr>
          <w:rFonts w:eastAsiaTheme="minorHAnsi"/>
          <w:sz w:val="22"/>
          <w:szCs w:val="22"/>
          <w:lang w:val="en-AU"/>
        </w:rPr>
        <w:t xml:space="preserve">if the </w:t>
      </w:r>
      <w:r w:rsidR="00900E4C">
        <w:rPr>
          <w:rFonts w:eastAsiaTheme="minorHAnsi"/>
          <w:sz w:val="22"/>
          <w:szCs w:val="22"/>
          <w:lang w:val="en-AU"/>
        </w:rPr>
        <w:t xml:space="preserve">operation </w:t>
      </w:r>
      <w:r>
        <w:rPr>
          <w:rFonts w:eastAsiaTheme="minorHAnsi"/>
          <w:sz w:val="22"/>
          <w:szCs w:val="22"/>
          <w:lang w:val="en-AU"/>
        </w:rPr>
        <w:t>causes harmful interference to radiocommunications.</w:t>
      </w:r>
    </w:p>
    <w:p w14:paraId="702353C1" w14:textId="457AF3C5" w:rsidR="003B370E" w:rsidRPr="00DD1B4C" w:rsidRDefault="004114AB" w:rsidP="003B370E">
      <w:pPr>
        <w:spacing w:after="160" w:line="256" w:lineRule="auto"/>
        <w:rPr>
          <w:rFonts w:eastAsiaTheme="minorHAnsi"/>
          <w:sz w:val="22"/>
          <w:szCs w:val="22"/>
          <w:lang w:val="en-AU"/>
        </w:rPr>
      </w:pPr>
      <w:r>
        <w:rPr>
          <w:rFonts w:eastAsiaTheme="minorHAnsi"/>
          <w:sz w:val="22"/>
          <w:szCs w:val="22"/>
          <w:lang w:val="en-AU"/>
        </w:rPr>
        <w:t>Under s</w:t>
      </w:r>
      <w:r w:rsidR="00EF74A3">
        <w:rPr>
          <w:rFonts w:eastAsiaTheme="minorHAnsi"/>
          <w:sz w:val="22"/>
          <w:szCs w:val="22"/>
          <w:lang w:val="en-AU"/>
        </w:rPr>
        <w:t>ubsection 1</w:t>
      </w:r>
      <w:r w:rsidR="00231082">
        <w:rPr>
          <w:rFonts w:eastAsiaTheme="minorHAnsi"/>
          <w:sz w:val="22"/>
          <w:szCs w:val="22"/>
          <w:lang w:val="en-AU"/>
        </w:rPr>
        <w:t>5</w:t>
      </w:r>
      <w:r w:rsidR="00EF74A3">
        <w:rPr>
          <w:rFonts w:eastAsiaTheme="minorHAnsi"/>
          <w:sz w:val="22"/>
          <w:szCs w:val="22"/>
          <w:lang w:val="en-AU"/>
        </w:rPr>
        <w:t>(2)</w:t>
      </w:r>
      <w:r w:rsidR="00900E4C">
        <w:rPr>
          <w:rFonts w:eastAsiaTheme="minorHAnsi"/>
          <w:sz w:val="22"/>
          <w:szCs w:val="22"/>
          <w:lang w:val="en-AU"/>
        </w:rPr>
        <w:t>,</w:t>
      </w:r>
      <w:r w:rsidR="006761EA">
        <w:rPr>
          <w:rFonts w:eastAsiaTheme="minorHAnsi"/>
          <w:sz w:val="22"/>
          <w:szCs w:val="22"/>
          <w:lang w:val="en-AU"/>
        </w:rPr>
        <w:t xml:space="preserve"> </w:t>
      </w:r>
      <w:r w:rsidR="0076202C">
        <w:rPr>
          <w:rFonts w:eastAsiaTheme="minorHAnsi"/>
          <w:sz w:val="22"/>
          <w:szCs w:val="22"/>
          <w:lang w:val="en-AU"/>
        </w:rPr>
        <w:t>a</w:t>
      </w:r>
      <w:r w:rsidR="00A311D8">
        <w:rPr>
          <w:rFonts w:eastAsiaTheme="minorHAnsi"/>
          <w:sz w:val="22"/>
          <w:szCs w:val="22"/>
          <w:lang w:val="en-AU"/>
        </w:rPr>
        <w:t xml:space="preserve"> person must not operate an amateur station if the </w:t>
      </w:r>
      <w:r w:rsidR="00900E4C">
        <w:rPr>
          <w:rFonts w:eastAsiaTheme="minorHAnsi"/>
          <w:sz w:val="22"/>
          <w:szCs w:val="22"/>
          <w:lang w:val="en-AU"/>
        </w:rPr>
        <w:t xml:space="preserve">radio </w:t>
      </w:r>
      <w:r w:rsidR="00A311D8">
        <w:rPr>
          <w:rFonts w:eastAsiaTheme="minorHAnsi"/>
          <w:sz w:val="22"/>
          <w:szCs w:val="22"/>
          <w:lang w:val="en-AU"/>
        </w:rPr>
        <w:t>emission</w:t>
      </w:r>
      <w:r w:rsidR="003C7AFC">
        <w:rPr>
          <w:rFonts w:eastAsiaTheme="minorHAnsi"/>
          <w:sz w:val="22"/>
          <w:szCs w:val="22"/>
          <w:lang w:val="en-AU"/>
        </w:rPr>
        <w:t>s</w:t>
      </w:r>
      <w:r w:rsidR="00A311D8">
        <w:rPr>
          <w:rFonts w:eastAsiaTheme="minorHAnsi"/>
          <w:sz w:val="22"/>
          <w:szCs w:val="22"/>
          <w:lang w:val="en-AU"/>
        </w:rPr>
        <w:t xml:space="preserve"> of the station include spurious emissions that are not attenuated below the power of the wanted emission supplied to the </w:t>
      </w:r>
      <w:r w:rsidR="006D238A">
        <w:rPr>
          <w:rFonts w:eastAsiaTheme="minorHAnsi"/>
          <w:sz w:val="22"/>
          <w:szCs w:val="22"/>
          <w:lang w:val="en-AU"/>
        </w:rPr>
        <w:t>antenna transmission</w:t>
      </w:r>
      <w:r w:rsidR="00DB2785">
        <w:rPr>
          <w:rFonts w:eastAsiaTheme="minorHAnsi"/>
          <w:sz w:val="22"/>
          <w:szCs w:val="22"/>
          <w:lang w:val="en-AU"/>
        </w:rPr>
        <w:t xml:space="preserve"> line.</w:t>
      </w:r>
      <w:r w:rsidR="009F679A">
        <w:rPr>
          <w:rFonts w:eastAsiaTheme="minorHAnsi"/>
          <w:sz w:val="22"/>
          <w:szCs w:val="22"/>
          <w:lang w:val="en-AU"/>
        </w:rPr>
        <w:t xml:space="preserve"> </w:t>
      </w:r>
      <w:r w:rsidR="003A3F12">
        <w:rPr>
          <w:rFonts w:eastAsiaTheme="minorHAnsi"/>
          <w:sz w:val="22"/>
          <w:szCs w:val="22"/>
          <w:lang w:val="en-AU"/>
        </w:rPr>
        <w:t xml:space="preserve">This subsection </w:t>
      </w:r>
      <w:r w:rsidR="00851C7B">
        <w:rPr>
          <w:rFonts w:eastAsiaTheme="minorHAnsi"/>
          <w:sz w:val="22"/>
          <w:szCs w:val="22"/>
          <w:lang w:val="en-AU"/>
        </w:rPr>
        <w:t>specifies the d</w:t>
      </w:r>
      <w:r w:rsidR="009F679A">
        <w:rPr>
          <w:rFonts w:eastAsiaTheme="minorHAnsi"/>
          <w:sz w:val="22"/>
          <w:szCs w:val="22"/>
          <w:lang w:val="en-AU"/>
        </w:rPr>
        <w:t xml:space="preserve">ifferent limits for spurious emissions </w:t>
      </w:r>
      <w:r w:rsidR="00ED0CB3">
        <w:rPr>
          <w:rFonts w:eastAsiaTheme="minorHAnsi"/>
          <w:sz w:val="22"/>
          <w:szCs w:val="22"/>
          <w:lang w:val="en-AU"/>
        </w:rPr>
        <w:t xml:space="preserve">that </w:t>
      </w:r>
      <w:r w:rsidR="009F679A">
        <w:rPr>
          <w:rFonts w:eastAsiaTheme="minorHAnsi"/>
          <w:sz w:val="22"/>
          <w:szCs w:val="22"/>
          <w:lang w:val="en-AU"/>
        </w:rPr>
        <w:t xml:space="preserve">apply </w:t>
      </w:r>
      <w:r w:rsidR="00E90CDC">
        <w:rPr>
          <w:rFonts w:eastAsiaTheme="minorHAnsi"/>
          <w:sz w:val="22"/>
          <w:szCs w:val="22"/>
          <w:lang w:val="en-AU"/>
        </w:rPr>
        <w:t xml:space="preserve">for frequencies </w:t>
      </w:r>
      <w:r w:rsidR="00E8335F">
        <w:rPr>
          <w:rFonts w:eastAsiaTheme="minorHAnsi"/>
          <w:sz w:val="22"/>
          <w:szCs w:val="22"/>
          <w:lang w:val="en-AU"/>
        </w:rPr>
        <w:t xml:space="preserve">equal to or greater than 30 MHz, and frequencies less than </w:t>
      </w:r>
      <w:r w:rsidR="003C7AFC">
        <w:rPr>
          <w:rFonts w:eastAsiaTheme="minorHAnsi"/>
          <w:sz w:val="22"/>
          <w:szCs w:val="22"/>
          <w:lang w:val="en-AU"/>
        </w:rPr>
        <w:t>30 </w:t>
      </w:r>
      <w:proofErr w:type="spellStart"/>
      <w:r w:rsidR="00CF0B46">
        <w:rPr>
          <w:rFonts w:eastAsiaTheme="minorHAnsi"/>
          <w:sz w:val="22"/>
          <w:szCs w:val="22"/>
          <w:lang w:val="en-AU"/>
        </w:rPr>
        <w:t>MHz.</w:t>
      </w:r>
      <w:proofErr w:type="spellEnd"/>
      <w:r w:rsidR="00674009">
        <w:rPr>
          <w:rFonts w:eastAsiaTheme="minorHAnsi"/>
          <w:sz w:val="22"/>
          <w:szCs w:val="22"/>
          <w:lang w:val="en-AU"/>
        </w:rPr>
        <w:t xml:space="preserve"> </w:t>
      </w:r>
    </w:p>
    <w:p w14:paraId="3757D559" w14:textId="35724841" w:rsidR="007B11B0" w:rsidRPr="004543E4" w:rsidRDefault="007B11B0"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1</w:t>
      </w:r>
      <w:r w:rsidR="00231082">
        <w:rPr>
          <w:rFonts w:eastAsiaTheme="minorHAnsi"/>
          <w:b/>
          <w:sz w:val="22"/>
          <w:szCs w:val="22"/>
          <w:lang w:val="en-AU"/>
        </w:rPr>
        <w:t>6</w:t>
      </w:r>
      <w:r w:rsidRPr="004543E4">
        <w:rPr>
          <w:rFonts w:eastAsiaTheme="minorHAnsi"/>
          <w:b/>
          <w:sz w:val="22"/>
          <w:szCs w:val="22"/>
          <w:lang w:val="en-AU"/>
        </w:rPr>
        <w:tab/>
        <w:t xml:space="preserve">Operation of station – </w:t>
      </w:r>
      <w:r w:rsidR="0028340D" w:rsidRPr="004543E4">
        <w:rPr>
          <w:rFonts w:eastAsiaTheme="minorHAnsi"/>
          <w:b/>
          <w:sz w:val="22"/>
          <w:szCs w:val="22"/>
          <w:lang w:val="en-AU"/>
        </w:rPr>
        <w:t>electromagnetic energy requirements</w:t>
      </w:r>
    </w:p>
    <w:p w14:paraId="7E7AC07A" w14:textId="02736741" w:rsidR="00163883" w:rsidRPr="00DD1B4C" w:rsidRDefault="00B60A5C" w:rsidP="003B370E">
      <w:pPr>
        <w:spacing w:after="160" w:line="256" w:lineRule="auto"/>
        <w:rPr>
          <w:rFonts w:eastAsiaTheme="minorHAnsi"/>
          <w:sz w:val="22"/>
          <w:szCs w:val="22"/>
          <w:lang w:val="en-AU"/>
        </w:rPr>
      </w:pPr>
      <w:r>
        <w:rPr>
          <w:rFonts w:eastAsiaTheme="minorHAnsi"/>
          <w:sz w:val="22"/>
          <w:szCs w:val="22"/>
          <w:lang w:val="en-AU"/>
        </w:rPr>
        <w:t xml:space="preserve">This section </w:t>
      </w:r>
      <w:r w:rsidR="00776D81">
        <w:rPr>
          <w:rFonts w:eastAsiaTheme="minorHAnsi"/>
          <w:sz w:val="22"/>
          <w:szCs w:val="22"/>
          <w:lang w:val="en-AU"/>
        </w:rPr>
        <w:t xml:space="preserve">provides that the conditions in Schedule 1 to the </w:t>
      </w:r>
      <w:r w:rsidR="003C7AFC">
        <w:rPr>
          <w:rFonts w:eastAsiaTheme="minorHAnsi"/>
          <w:sz w:val="22"/>
          <w:szCs w:val="22"/>
          <w:lang w:val="en-AU"/>
        </w:rPr>
        <w:t xml:space="preserve">Amateur Stations Class Licence </w:t>
      </w:r>
      <w:r w:rsidR="00776D81">
        <w:rPr>
          <w:rFonts w:eastAsiaTheme="minorHAnsi"/>
          <w:sz w:val="22"/>
          <w:szCs w:val="22"/>
          <w:lang w:val="en-AU"/>
        </w:rPr>
        <w:t>apply.</w:t>
      </w:r>
      <w:r w:rsidR="00655021">
        <w:rPr>
          <w:sz w:val="22"/>
          <w:szCs w:val="22"/>
        </w:rPr>
        <w:t xml:space="preserve"> The conditions in that Schedule</w:t>
      </w:r>
      <w:r w:rsidR="003C7AFC">
        <w:rPr>
          <w:sz w:val="22"/>
          <w:szCs w:val="22"/>
        </w:rPr>
        <w:t xml:space="preserve"> relate to the emission of electromagnetic energy by an amateur station</w:t>
      </w:r>
      <w:r w:rsidR="0097181C">
        <w:rPr>
          <w:sz w:val="22"/>
          <w:szCs w:val="22"/>
        </w:rPr>
        <w:t>.</w:t>
      </w:r>
    </w:p>
    <w:p w14:paraId="3E7FC4BA" w14:textId="5BA173F9" w:rsidR="00A429E3" w:rsidRPr="004543E4" w:rsidRDefault="00A429E3"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1</w:t>
      </w:r>
      <w:r w:rsidR="00231082">
        <w:rPr>
          <w:rFonts w:eastAsiaTheme="minorHAnsi"/>
          <w:b/>
          <w:sz w:val="22"/>
          <w:szCs w:val="22"/>
          <w:lang w:val="en-AU"/>
        </w:rPr>
        <w:t>7</w:t>
      </w:r>
      <w:r w:rsidRPr="004543E4">
        <w:rPr>
          <w:rFonts w:eastAsiaTheme="minorHAnsi"/>
          <w:b/>
          <w:sz w:val="22"/>
          <w:szCs w:val="22"/>
          <w:lang w:val="en-AU"/>
        </w:rPr>
        <w:tab/>
        <w:t xml:space="preserve">Operation of station – </w:t>
      </w:r>
      <w:r w:rsidR="00A06693" w:rsidRPr="004543E4">
        <w:rPr>
          <w:rFonts w:eastAsiaTheme="minorHAnsi"/>
          <w:b/>
          <w:sz w:val="22"/>
          <w:szCs w:val="22"/>
          <w:lang w:val="en-AU"/>
        </w:rPr>
        <w:t xml:space="preserve">permitted frequencies, emission modes and power </w:t>
      </w:r>
      <w:proofErr w:type="gramStart"/>
      <w:r w:rsidR="00A06693" w:rsidRPr="004543E4">
        <w:rPr>
          <w:rFonts w:eastAsiaTheme="minorHAnsi"/>
          <w:b/>
          <w:sz w:val="22"/>
          <w:szCs w:val="22"/>
          <w:lang w:val="en-AU"/>
        </w:rPr>
        <w:t>limits</w:t>
      </w:r>
      <w:proofErr w:type="gramEnd"/>
    </w:p>
    <w:p w14:paraId="22264363" w14:textId="3AB55421" w:rsidR="008A2BB3" w:rsidRDefault="00367F70" w:rsidP="005D71A8">
      <w:pPr>
        <w:spacing w:after="160" w:line="256" w:lineRule="auto"/>
        <w:rPr>
          <w:rFonts w:eastAsiaTheme="minorHAnsi"/>
          <w:sz w:val="22"/>
          <w:szCs w:val="22"/>
          <w:lang w:val="en-AU"/>
        </w:rPr>
      </w:pPr>
      <w:r>
        <w:rPr>
          <w:rFonts w:eastAsiaTheme="minorHAnsi"/>
          <w:sz w:val="22"/>
          <w:szCs w:val="22"/>
          <w:lang w:val="en-AU"/>
        </w:rPr>
        <w:t xml:space="preserve">This section </w:t>
      </w:r>
      <w:r w:rsidR="003C7AFC">
        <w:rPr>
          <w:rFonts w:eastAsiaTheme="minorHAnsi"/>
          <w:sz w:val="22"/>
          <w:szCs w:val="22"/>
          <w:lang w:val="en-AU"/>
        </w:rPr>
        <w:t>imposes conditions relating to</w:t>
      </w:r>
      <w:r w:rsidR="0035382E">
        <w:rPr>
          <w:rFonts w:eastAsiaTheme="minorHAnsi"/>
          <w:sz w:val="22"/>
          <w:szCs w:val="22"/>
          <w:lang w:val="en-AU"/>
        </w:rPr>
        <w:t xml:space="preserve"> </w:t>
      </w:r>
      <w:r w:rsidR="0095580A">
        <w:rPr>
          <w:rFonts w:eastAsiaTheme="minorHAnsi"/>
          <w:sz w:val="22"/>
          <w:szCs w:val="22"/>
          <w:lang w:val="en-AU"/>
        </w:rPr>
        <w:t xml:space="preserve">the </w:t>
      </w:r>
      <w:r w:rsidR="006646BD">
        <w:rPr>
          <w:rFonts w:eastAsiaTheme="minorHAnsi"/>
          <w:sz w:val="22"/>
          <w:szCs w:val="22"/>
          <w:lang w:val="en-AU"/>
        </w:rPr>
        <w:t xml:space="preserve">permitted frequencies, </w:t>
      </w:r>
      <w:r w:rsidR="003C7AFC">
        <w:rPr>
          <w:rFonts w:eastAsiaTheme="minorHAnsi"/>
          <w:sz w:val="22"/>
          <w:szCs w:val="22"/>
          <w:lang w:val="en-AU"/>
        </w:rPr>
        <w:t xml:space="preserve">maximum </w:t>
      </w:r>
      <w:r w:rsidR="00AE59B2">
        <w:rPr>
          <w:rFonts w:eastAsiaTheme="minorHAnsi"/>
          <w:sz w:val="22"/>
          <w:szCs w:val="22"/>
          <w:lang w:val="en-AU"/>
        </w:rPr>
        <w:t>power limits</w:t>
      </w:r>
      <w:r w:rsidR="0065184C">
        <w:rPr>
          <w:rFonts w:eastAsiaTheme="minorHAnsi"/>
          <w:sz w:val="22"/>
          <w:szCs w:val="22"/>
          <w:lang w:val="en-AU"/>
        </w:rPr>
        <w:t xml:space="preserve"> and other limitations</w:t>
      </w:r>
      <w:r w:rsidR="00AE59B2">
        <w:rPr>
          <w:rFonts w:eastAsiaTheme="minorHAnsi"/>
          <w:sz w:val="22"/>
          <w:szCs w:val="22"/>
          <w:lang w:val="en-AU"/>
        </w:rPr>
        <w:t xml:space="preserve"> </w:t>
      </w:r>
      <w:r w:rsidR="00E9200F">
        <w:rPr>
          <w:rFonts w:eastAsiaTheme="minorHAnsi"/>
          <w:sz w:val="22"/>
          <w:szCs w:val="22"/>
          <w:lang w:val="en-AU"/>
        </w:rPr>
        <w:t>that apply to</w:t>
      </w:r>
      <w:r w:rsidR="00344EDF">
        <w:rPr>
          <w:rFonts w:eastAsiaTheme="minorHAnsi"/>
          <w:sz w:val="22"/>
          <w:szCs w:val="22"/>
          <w:lang w:val="en-AU"/>
        </w:rPr>
        <w:t xml:space="preserve"> the operation of amateur stations</w:t>
      </w:r>
      <w:r w:rsidR="003C7AFC">
        <w:rPr>
          <w:rFonts w:eastAsiaTheme="minorHAnsi"/>
          <w:sz w:val="22"/>
          <w:szCs w:val="22"/>
          <w:lang w:val="en-AU"/>
        </w:rPr>
        <w:t>,</w:t>
      </w:r>
      <w:r w:rsidR="00344EDF">
        <w:rPr>
          <w:rFonts w:eastAsiaTheme="minorHAnsi"/>
          <w:sz w:val="22"/>
          <w:szCs w:val="22"/>
          <w:lang w:val="en-AU"/>
        </w:rPr>
        <w:t xml:space="preserve"> by reference to Schedule 2 </w:t>
      </w:r>
      <w:r w:rsidR="003C7AFC">
        <w:rPr>
          <w:rFonts w:eastAsiaTheme="minorHAnsi"/>
          <w:sz w:val="22"/>
          <w:szCs w:val="22"/>
          <w:lang w:val="en-AU"/>
        </w:rPr>
        <w:t xml:space="preserve">to </w:t>
      </w:r>
      <w:r w:rsidR="00344EDF">
        <w:rPr>
          <w:rFonts w:eastAsiaTheme="minorHAnsi"/>
          <w:sz w:val="22"/>
          <w:szCs w:val="22"/>
          <w:lang w:val="en-AU"/>
        </w:rPr>
        <w:t xml:space="preserve">the </w:t>
      </w:r>
      <w:r w:rsidR="003C7AFC">
        <w:rPr>
          <w:rFonts w:eastAsiaTheme="minorHAnsi"/>
          <w:sz w:val="22"/>
          <w:szCs w:val="22"/>
          <w:lang w:val="en-AU"/>
        </w:rPr>
        <w:t>Amateur Stations Class Licence</w:t>
      </w:r>
      <w:r w:rsidR="00344EDF">
        <w:rPr>
          <w:rFonts w:eastAsiaTheme="minorHAnsi"/>
          <w:sz w:val="22"/>
          <w:szCs w:val="22"/>
          <w:lang w:val="en-AU"/>
        </w:rPr>
        <w:t>. This section</w:t>
      </w:r>
      <w:r w:rsidR="00D12C29">
        <w:rPr>
          <w:rFonts w:eastAsiaTheme="minorHAnsi"/>
          <w:sz w:val="22"/>
          <w:szCs w:val="22"/>
          <w:lang w:val="en-AU"/>
        </w:rPr>
        <w:t xml:space="preserve"> </w:t>
      </w:r>
      <w:r w:rsidR="008411D6">
        <w:rPr>
          <w:rFonts w:eastAsiaTheme="minorHAnsi"/>
          <w:sz w:val="22"/>
          <w:szCs w:val="22"/>
          <w:lang w:val="en-AU"/>
        </w:rPr>
        <w:t>provides that a</w:t>
      </w:r>
      <w:r w:rsidR="00D12C29">
        <w:rPr>
          <w:rFonts w:eastAsiaTheme="minorHAnsi"/>
          <w:sz w:val="22"/>
          <w:szCs w:val="22"/>
          <w:lang w:val="en-AU"/>
        </w:rPr>
        <w:t xml:space="preserve"> </w:t>
      </w:r>
      <w:r w:rsidR="00344EDF">
        <w:rPr>
          <w:rFonts w:eastAsiaTheme="minorHAnsi"/>
          <w:sz w:val="22"/>
          <w:szCs w:val="22"/>
          <w:lang w:val="en-AU"/>
        </w:rPr>
        <w:t xml:space="preserve">person, or </w:t>
      </w:r>
      <w:r w:rsidR="00C9595E" w:rsidDel="00034202">
        <w:rPr>
          <w:rFonts w:eastAsiaTheme="minorHAnsi"/>
          <w:sz w:val="22"/>
          <w:szCs w:val="22"/>
          <w:lang w:val="en-AU"/>
        </w:rPr>
        <w:t>a person</w:t>
      </w:r>
      <w:r w:rsidR="00166B24">
        <w:rPr>
          <w:rFonts w:eastAsiaTheme="minorHAnsi"/>
          <w:sz w:val="22"/>
          <w:szCs w:val="22"/>
          <w:lang w:val="en-AU"/>
        </w:rPr>
        <w:t xml:space="preserve"> under the supervision of a</w:t>
      </w:r>
      <w:r w:rsidR="00D22B36">
        <w:rPr>
          <w:rFonts w:eastAsiaTheme="minorHAnsi"/>
          <w:sz w:val="22"/>
          <w:szCs w:val="22"/>
          <w:lang w:val="en-AU"/>
        </w:rPr>
        <w:t>nother person</w:t>
      </w:r>
      <w:r w:rsidR="00C3667A">
        <w:rPr>
          <w:rFonts w:eastAsiaTheme="minorHAnsi"/>
          <w:sz w:val="22"/>
          <w:szCs w:val="22"/>
          <w:lang w:val="en-AU"/>
        </w:rPr>
        <w:t xml:space="preserve">, </w:t>
      </w:r>
      <w:r w:rsidR="00867F96">
        <w:rPr>
          <w:rFonts w:eastAsiaTheme="minorHAnsi"/>
          <w:sz w:val="22"/>
          <w:szCs w:val="22"/>
          <w:lang w:val="en-AU"/>
        </w:rPr>
        <w:t>with</w:t>
      </w:r>
      <w:r w:rsidR="008A2BB3">
        <w:rPr>
          <w:rFonts w:eastAsiaTheme="minorHAnsi"/>
          <w:sz w:val="22"/>
          <w:szCs w:val="22"/>
          <w:lang w:val="en-AU"/>
        </w:rPr>
        <w:t>:</w:t>
      </w:r>
    </w:p>
    <w:p w14:paraId="75DACDD3" w14:textId="2E154618" w:rsidR="00E76EF2" w:rsidRDefault="00867F96">
      <w:pPr>
        <w:pStyle w:val="ListParagraph"/>
        <w:numPr>
          <w:ilvl w:val="0"/>
          <w:numId w:val="18"/>
        </w:numPr>
        <w:spacing w:after="160" w:line="256" w:lineRule="auto"/>
        <w:rPr>
          <w:rFonts w:eastAsiaTheme="minorHAnsi"/>
          <w:sz w:val="22"/>
          <w:szCs w:val="22"/>
          <w:lang w:val="en-AU"/>
        </w:rPr>
      </w:pPr>
      <w:r w:rsidRPr="00387C04">
        <w:rPr>
          <w:rFonts w:eastAsiaTheme="minorHAnsi"/>
          <w:sz w:val="22"/>
          <w:szCs w:val="22"/>
          <w:lang w:val="en-AU"/>
        </w:rPr>
        <w:t>an ACMA recognition certificate</w:t>
      </w:r>
      <w:r w:rsidR="008A2BB3">
        <w:rPr>
          <w:rFonts w:eastAsiaTheme="minorHAnsi"/>
          <w:sz w:val="22"/>
          <w:szCs w:val="22"/>
          <w:lang w:val="en-AU"/>
        </w:rPr>
        <w:t xml:space="preserve"> (Foundation</w:t>
      </w:r>
      <w:r w:rsidR="003B09BE">
        <w:rPr>
          <w:rFonts w:eastAsiaTheme="minorHAnsi"/>
          <w:sz w:val="22"/>
          <w:szCs w:val="22"/>
          <w:lang w:val="en-AU"/>
        </w:rPr>
        <w:t>)</w:t>
      </w:r>
      <w:r w:rsidRPr="00387C04">
        <w:rPr>
          <w:rFonts w:eastAsiaTheme="minorHAnsi"/>
          <w:sz w:val="22"/>
          <w:szCs w:val="22"/>
          <w:lang w:val="en-AU"/>
        </w:rPr>
        <w:t xml:space="preserve"> or a recognised qualification</w:t>
      </w:r>
      <w:r w:rsidR="003B09BE">
        <w:rPr>
          <w:rFonts w:eastAsiaTheme="minorHAnsi"/>
          <w:sz w:val="22"/>
          <w:szCs w:val="22"/>
          <w:lang w:val="en-AU"/>
        </w:rPr>
        <w:t xml:space="preserve"> (Foundation Type)</w:t>
      </w:r>
      <w:r w:rsidRPr="00387C04">
        <w:rPr>
          <w:rFonts w:eastAsiaTheme="minorHAnsi"/>
          <w:sz w:val="22"/>
          <w:szCs w:val="22"/>
          <w:lang w:val="en-AU"/>
        </w:rPr>
        <w:t xml:space="preserve"> </w:t>
      </w:r>
      <w:r w:rsidR="002A6771" w:rsidRPr="00387C04">
        <w:rPr>
          <w:rFonts w:eastAsiaTheme="minorHAnsi"/>
          <w:sz w:val="22"/>
          <w:szCs w:val="22"/>
          <w:lang w:val="en-AU"/>
        </w:rPr>
        <w:t>must operate an amateur station</w:t>
      </w:r>
      <w:r w:rsidR="00F37BBD" w:rsidRPr="00387C04">
        <w:rPr>
          <w:rFonts w:eastAsiaTheme="minorHAnsi"/>
          <w:sz w:val="22"/>
          <w:szCs w:val="22"/>
          <w:lang w:val="en-AU"/>
        </w:rPr>
        <w:t xml:space="preserve"> in accordance with </w:t>
      </w:r>
      <w:r w:rsidR="00824915">
        <w:rPr>
          <w:rFonts w:eastAsiaTheme="minorHAnsi"/>
          <w:sz w:val="22"/>
          <w:szCs w:val="22"/>
          <w:lang w:val="en-AU"/>
        </w:rPr>
        <w:t>t</w:t>
      </w:r>
      <w:r w:rsidR="003B09BE">
        <w:rPr>
          <w:rFonts w:eastAsiaTheme="minorHAnsi"/>
          <w:sz w:val="22"/>
          <w:szCs w:val="22"/>
          <w:lang w:val="en-AU"/>
        </w:rPr>
        <w:t xml:space="preserve">able </w:t>
      </w:r>
      <w:r w:rsidR="00E76EF2">
        <w:rPr>
          <w:rFonts w:eastAsiaTheme="minorHAnsi"/>
          <w:sz w:val="22"/>
          <w:szCs w:val="22"/>
          <w:lang w:val="en-AU"/>
        </w:rPr>
        <w:t>A of Schedule 2;</w:t>
      </w:r>
    </w:p>
    <w:p w14:paraId="21FEB6D8" w14:textId="23FB7706" w:rsidR="00F311A5" w:rsidRDefault="00F311A5">
      <w:pPr>
        <w:pStyle w:val="ListParagraph"/>
        <w:numPr>
          <w:ilvl w:val="0"/>
          <w:numId w:val="18"/>
        </w:numPr>
        <w:spacing w:after="160" w:line="256" w:lineRule="auto"/>
        <w:rPr>
          <w:rFonts w:eastAsiaTheme="minorHAnsi"/>
          <w:sz w:val="22"/>
          <w:szCs w:val="22"/>
          <w:lang w:val="en-AU"/>
        </w:rPr>
      </w:pPr>
      <w:r w:rsidRPr="001D658D">
        <w:rPr>
          <w:rFonts w:eastAsiaTheme="minorHAnsi"/>
          <w:sz w:val="22"/>
          <w:szCs w:val="22"/>
          <w:lang w:val="en-AU"/>
        </w:rPr>
        <w:t>an ACMA recognition certificate</w:t>
      </w:r>
      <w:r>
        <w:rPr>
          <w:rFonts w:eastAsiaTheme="minorHAnsi"/>
          <w:sz w:val="22"/>
          <w:szCs w:val="22"/>
          <w:lang w:val="en-AU"/>
        </w:rPr>
        <w:t xml:space="preserve"> (Standard)</w:t>
      </w:r>
      <w:r w:rsidRPr="001D658D">
        <w:rPr>
          <w:rFonts w:eastAsiaTheme="minorHAnsi"/>
          <w:sz w:val="22"/>
          <w:szCs w:val="22"/>
          <w:lang w:val="en-AU"/>
        </w:rPr>
        <w:t xml:space="preserve"> or a recognised qualification</w:t>
      </w:r>
      <w:r>
        <w:rPr>
          <w:rFonts w:eastAsiaTheme="minorHAnsi"/>
          <w:sz w:val="22"/>
          <w:szCs w:val="22"/>
          <w:lang w:val="en-AU"/>
        </w:rPr>
        <w:t xml:space="preserve"> (Standard Type)</w:t>
      </w:r>
      <w:r w:rsidRPr="001D658D">
        <w:rPr>
          <w:rFonts w:eastAsiaTheme="minorHAnsi"/>
          <w:sz w:val="22"/>
          <w:szCs w:val="22"/>
          <w:lang w:val="en-AU"/>
        </w:rPr>
        <w:t xml:space="preserve"> must operate an amateur station in accordance with </w:t>
      </w:r>
      <w:r w:rsidR="00824915">
        <w:rPr>
          <w:rFonts w:eastAsiaTheme="minorHAnsi"/>
          <w:sz w:val="22"/>
          <w:szCs w:val="22"/>
          <w:lang w:val="en-AU"/>
        </w:rPr>
        <w:t>t</w:t>
      </w:r>
      <w:r>
        <w:rPr>
          <w:rFonts w:eastAsiaTheme="minorHAnsi"/>
          <w:sz w:val="22"/>
          <w:szCs w:val="22"/>
          <w:lang w:val="en-AU"/>
        </w:rPr>
        <w:t xml:space="preserve">able </w:t>
      </w:r>
      <w:r w:rsidR="00CD66F8">
        <w:rPr>
          <w:rFonts w:eastAsiaTheme="minorHAnsi"/>
          <w:sz w:val="22"/>
          <w:szCs w:val="22"/>
          <w:lang w:val="en-AU"/>
        </w:rPr>
        <w:t>B</w:t>
      </w:r>
      <w:r>
        <w:rPr>
          <w:rFonts w:eastAsiaTheme="minorHAnsi"/>
          <w:sz w:val="22"/>
          <w:szCs w:val="22"/>
          <w:lang w:val="en-AU"/>
        </w:rPr>
        <w:t xml:space="preserve"> of Schedule 2;</w:t>
      </w:r>
    </w:p>
    <w:p w14:paraId="3A28916E" w14:textId="2E2BA897" w:rsidR="00F311A5" w:rsidRPr="00387C04" w:rsidRDefault="00F311A5">
      <w:pPr>
        <w:pStyle w:val="ListParagraph"/>
        <w:numPr>
          <w:ilvl w:val="0"/>
          <w:numId w:val="18"/>
        </w:numPr>
        <w:spacing w:after="160" w:line="256" w:lineRule="auto"/>
        <w:rPr>
          <w:rFonts w:eastAsiaTheme="minorHAnsi"/>
          <w:sz w:val="22"/>
          <w:szCs w:val="22"/>
          <w:lang w:val="en-AU"/>
        </w:rPr>
      </w:pPr>
      <w:r w:rsidRPr="001D658D">
        <w:rPr>
          <w:rFonts w:eastAsiaTheme="minorHAnsi"/>
          <w:sz w:val="22"/>
          <w:szCs w:val="22"/>
          <w:lang w:val="en-AU"/>
        </w:rPr>
        <w:t>an ACMA recognition certificate</w:t>
      </w:r>
      <w:r>
        <w:rPr>
          <w:rFonts w:eastAsiaTheme="minorHAnsi"/>
          <w:sz w:val="22"/>
          <w:szCs w:val="22"/>
          <w:lang w:val="en-AU"/>
        </w:rPr>
        <w:t xml:space="preserve"> (</w:t>
      </w:r>
      <w:r w:rsidR="00CD66F8">
        <w:rPr>
          <w:rFonts w:eastAsiaTheme="minorHAnsi"/>
          <w:sz w:val="22"/>
          <w:szCs w:val="22"/>
          <w:lang w:val="en-AU"/>
        </w:rPr>
        <w:t>Advanced</w:t>
      </w:r>
      <w:r>
        <w:rPr>
          <w:rFonts w:eastAsiaTheme="minorHAnsi"/>
          <w:sz w:val="22"/>
          <w:szCs w:val="22"/>
          <w:lang w:val="en-AU"/>
        </w:rPr>
        <w:t>)</w:t>
      </w:r>
      <w:r w:rsidRPr="001D658D">
        <w:rPr>
          <w:rFonts w:eastAsiaTheme="minorHAnsi"/>
          <w:sz w:val="22"/>
          <w:szCs w:val="22"/>
          <w:lang w:val="en-AU"/>
        </w:rPr>
        <w:t xml:space="preserve"> or a recognised qualification</w:t>
      </w:r>
      <w:r>
        <w:rPr>
          <w:rFonts w:eastAsiaTheme="minorHAnsi"/>
          <w:sz w:val="22"/>
          <w:szCs w:val="22"/>
          <w:lang w:val="en-AU"/>
        </w:rPr>
        <w:t xml:space="preserve"> (</w:t>
      </w:r>
      <w:r w:rsidR="00CD66F8">
        <w:rPr>
          <w:rFonts w:eastAsiaTheme="minorHAnsi"/>
          <w:sz w:val="22"/>
          <w:szCs w:val="22"/>
          <w:lang w:val="en-AU"/>
        </w:rPr>
        <w:t>Advanced</w:t>
      </w:r>
      <w:r>
        <w:rPr>
          <w:rFonts w:eastAsiaTheme="minorHAnsi"/>
          <w:sz w:val="22"/>
          <w:szCs w:val="22"/>
          <w:lang w:val="en-AU"/>
        </w:rPr>
        <w:t xml:space="preserve"> Type)</w:t>
      </w:r>
      <w:r w:rsidRPr="001D658D">
        <w:rPr>
          <w:rFonts w:eastAsiaTheme="minorHAnsi"/>
          <w:sz w:val="22"/>
          <w:szCs w:val="22"/>
          <w:lang w:val="en-AU"/>
        </w:rPr>
        <w:t xml:space="preserve"> must operate an amateur station in accordance with </w:t>
      </w:r>
      <w:r w:rsidR="00824915">
        <w:rPr>
          <w:rFonts w:eastAsiaTheme="minorHAnsi"/>
          <w:sz w:val="22"/>
          <w:szCs w:val="22"/>
          <w:lang w:val="en-AU"/>
        </w:rPr>
        <w:t>t</w:t>
      </w:r>
      <w:r>
        <w:rPr>
          <w:rFonts w:eastAsiaTheme="minorHAnsi"/>
          <w:sz w:val="22"/>
          <w:szCs w:val="22"/>
          <w:lang w:val="en-AU"/>
        </w:rPr>
        <w:t xml:space="preserve">able </w:t>
      </w:r>
      <w:r w:rsidR="00D43763">
        <w:rPr>
          <w:rFonts w:eastAsiaTheme="minorHAnsi"/>
          <w:sz w:val="22"/>
          <w:szCs w:val="22"/>
          <w:lang w:val="en-AU"/>
        </w:rPr>
        <w:t>C</w:t>
      </w:r>
      <w:r>
        <w:rPr>
          <w:rFonts w:eastAsiaTheme="minorHAnsi"/>
          <w:sz w:val="22"/>
          <w:szCs w:val="22"/>
          <w:lang w:val="en-AU"/>
        </w:rPr>
        <w:t xml:space="preserve"> of Schedule 2.</w:t>
      </w:r>
    </w:p>
    <w:p w14:paraId="7C151CF2" w14:textId="48FB06ED" w:rsidR="000C78FE" w:rsidRPr="004543E4" w:rsidRDefault="000C78FE"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Section 1</w:t>
      </w:r>
      <w:r w:rsidR="00C87105">
        <w:rPr>
          <w:rFonts w:eastAsiaTheme="minorHAnsi"/>
          <w:b/>
          <w:sz w:val="22"/>
          <w:szCs w:val="22"/>
          <w:lang w:val="en-AU"/>
        </w:rPr>
        <w:t>8</w:t>
      </w:r>
      <w:r w:rsidRPr="004543E4">
        <w:rPr>
          <w:rFonts w:eastAsiaTheme="minorHAnsi"/>
          <w:b/>
          <w:sz w:val="22"/>
          <w:szCs w:val="22"/>
          <w:lang w:val="en-AU"/>
        </w:rPr>
        <w:tab/>
        <w:t>Operation of station – additional restrictions in certain frequency bands</w:t>
      </w:r>
    </w:p>
    <w:p w14:paraId="43F1F0B1" w14:textId="6B2FEE00" w:rsidR="003C7AFC" w:rsidRDefault="003C7AFC" w:rsidP="003B370E">
      <w:pPr>
        <w:spacing w:after="160" w:line="256" w:lineRule="auto"/>
        <w:rPr>
          <w:rFonts w:eastAsiaTheme="minorHAnsi"/>
          <w:sz w:val="22"/>
          <w:szCs w:val="22"/>
          <w:lang w:val="en-AU"/>
        </w:rPr>
      </w:pPr>
      <w:r>
        <w:rPr>
          <w:rFonts w:eastAsiaTheme="minorHAnsi"/>
          <w:sz w:val="22"/>
          <w:szCs w:val="22"/>
          <w:lang w:val="en-AU"/>
        </w:rPr>
        <w:t xml:space="preserve">Section 18 imposes conditions preventing the </w:t>
      </w:r>
      <w:r w:rsidR="009E2DDD">
        <w:rPr>
          <w:rFonts w:eastAsiaTheme="minorHAnsi"/>
          <w:sz w:val="22"/>
          <w:szCs w:val="22"/>
          <w:lang w:val="en-AU"/>
        </w:rPr>
        <w:t>operation of amateur stations in particular parts of the spectrum.</w:t>
      </w:r>
    </w:p>
    <w:p w14:paraId="3BCBC885" w14:textId="0EA479C1" w:rsidR="006823B6" w:rsidRPr="00902B9C" w:rsidRDefault="00F7796E" w:rsidP="003B370E">
      <w:pPr>
        <w:spacing w:after="160" w:line="256" w:lineRule="auto"/>
        <w:rPr>
          <w:rFonts w:eastAsiaTheme="minorHAnsi"/>
          <w:sz w:val="22"/>
          <w:szCs w:val="22"/>
          <w:lang w:val="en-AU"/>
        </w:rPr>
      </w:pPr>
      <w:r>
        <w:rPr>
          <w:rFonts w:eastAsiaTheme="minorHAnsi"/>
          <w:sz w:val="22"/>
          <w:szCs w:val="22"/>
          <w:lang w:val="en-AU"/>
        </w:rPr>
        <w:t>Sub</w:t>
      </w:r>
      <w:r w:rsidR="00C16DCD">
        <w:rPr>
          <w:rFonts w:eastAsiaTheme="minorHAnsi"/>
          <w:sz w:val="22"/>
          <w:szCs w:val="22"/>
          <w:lang w:val="en-AU"/>
        </w:rPr>
        <w:t>section</w:t>
      </w:r>
      <w:r>
        <w:rPr>
          <w:rFonts w:eastAsiaTheme="minorHAnsi"/>
          <w:sz w:val="22"/>
          <w:szCs w:val="22"/>
          <w:lang w:val="en-AU"/>
        </w:rPr>
        <w:t xml:space="preserve"> </w:t>
      </w:r>
      <w:r w:rsidR="0087457D">
        <w:rPr>
          <w:rFonts w:eastAsiaTheme="minorHAnsi"/>
          <w:sz w:val="22"/>
          <w:szCs w:val="22"/>
          <w:lang w:val="en-AU"/>
        </w:rPr>
        <w:t>1</w:t>
      </w:r>
      <w:r w:rsidR="00C87105">
        <w:rPr>
          <w:rFonts w:eastAsiaTheme="minorHAnsi"/>
          <w:sz w:val="22"/>
          <w:szCs w:val="22"/>
          <w:lang w:val="en-AU"/>
        </w:rPr>
        <w:t>8</w:t>
      </w:r>
      <w:r w:rsidR="0087457D">
        <w:rPr>
          <w:rFonts w:eastAsiaTheme="minorHAnsi"/>
          <w:sz w:val="22"/>
          <w:szCs w:val="22"/>
          <w:lang w:val="en-AU"/>
        </w:rPr>
        <w:t>(1) prohibits the operation of an amateur station on a frequency in the 3.4 GHz to 3.</w:t>
      </w:r>
      <w:r w:rsidR="009E2DDD">
        <w:rPr>
          <w:rFonts w:eastAsiaTheme="minorHAnsi"/>
          <w:sz w:val="22"/>
          <w:szCs w:val="22"/>
          <w:lang w:val="en-AU"/>
        </w:rPr>
        <w:t>6 </w:t>
      </w:r>
      <w:r w:rsidR="0087457D">
        <w:rPr>
          <w:rFonts w:eastAsiaTheme="minorHAnsi"/>
          <w:sz w:val="22"/>
          <w:szCs w:val="22"/>
          <w:lang w:val="en-AU"/>
        </w:rPr>
        <w:t>GHz band in the</w:t>
      </w:r>
      <w:r w:rsidR="009849BF">
        <w:rPr>
          <w:rFonts w:eastAsiaTheme="minorHAnsi"/>
          <w:sz w:val="22"/>
          <w:szCs w:val="22"/>
          <w:lang w:val="en-AU"/>
        </w:rPr>
        <w:t xml:space="preserve"> exclude</w:t>
      </w:r>
      <w:r w:rsidR="004207BF">
        <w:rPr>
          <w:rFonts w:eastAsiaTheme="minorHAnsi"/>
          <w:sz w:val="22"/>
          <w:szCs w:val="22"/>
          <w:lang w:val="en-AU"/>
        </w:rPr>
        <w:t>d</w:t>
      </w:r>
      <w:r w:rsidR="0087457D">
        <w:rPr>
          <w:rFonts w:eastAsiaTheme="minorHAnsi"/>
          <w:sz w:val="22"/>
          <w:szCs w:val="22"/>
          <w:lang w:val="en-AU"/>
        </w:rPr>
        <w:t xml:space="preserve"> areas identified </w:t>
      </w:r>
      <w:r w:rsidR="006823B6">
        <w:rPr>
          <w:rFonts w:eastAsiaTheme="minorHAnsi"/>
          <w:sz w:val="22"/>
          <w:szCs w:val="22"/>
          <w:lang w:val="en-AU"/>
        </w:rPr>
        <w:t xml:space="preserve">in Schedule 3. </w:t>
      </w:r>
      <w:r w:rsidR="003E1C5B">
        <w:rPr>
          <w:rFonts w:eastAsiaTheme="minorHAnsi"/>
          <w:sz w:val="22"/>
          <w:szCs w:val="22"/>
          <w:lang w:val="en-AU"/>
        </w:rPr>
        <w:t xml:space="preserve">This prevents the operation of radiocommunications devices in parts of the spectrum covered by the </w:t>
      </w:r>
      <w:r w:rsidR="003E1C5B">
        <w:rPr>
          <w:rFonts w:eastAsiaTheme="minorHAnsi"/>
          <w:i/>
          <w:iCs/>
          <w:sz w:val="22"/>
          <w:szCs w:val="22"/>
          <w:lang w:val="en-AU"/>
        </w:rPr>
        <w:t xml:space="preserve">Radiocommunications Spectrum Marketing Plan (3.6 GHz Band) 2018 </w:t>
      </w:r>
      <w:r w:rsidR="003E1C5B">
        <w:rPr>
          <w:rFonts w:eastAsiaTheme="minorHAnsi"/>
          <w:sz w:val="22"/>
          <w:szCs w:val="22"/>
          <w:lang w:val="en-AU"/>
        </w:rPr>
        <w:t xml:space="preserve">and the </w:t>
      </w:r>
      <w:r w:rsidR="00902B9C">
        <w:rPr>
          <w:rFonts w:eastAsiaTheme="minorHAnsi"/>
          <w:i/>
          <w:iCs/>
          <w:sz w:val="22"/>
          <w:szCs w:val="22"/>
          <w:lang w:val="en-AU"/>
        </w:rPr>
        <w:t>Radiocommunications Spectrum Marketing Plan (3.4/3.7 GHz Bands) 2023</w:t>
      </w:r>
      <w:r w:rsidR="00902B9C">
        <w:rPr>
          <w:rFonts w:eastAsiaTheme="minorHAnsi"/>
          <w:sz w:val="22"/>
          <w:szCs w:val="22"/>
          <w:lang w:val="en-AU"/>
        </w:rPr>
        <w:t>.</w:t>
      </w:r>
    </w:p>
    <w:p w14:paraId="23592D88" w14:textId="00312F52" w:rsidR="00746AA3" w:rsidRDefault="00C16DCD" w:rsidP="003B370E">
      <w:pPr>
        <w:spacing w:after="160" w:line="256" w:lineRule="auto"/>
        <w:rPr>
          <w:rFonts w:eastAsiaTheme="minorHAnsi"/>
          <w:sz w:val="22"/>
          <w:szCs w:val="22"/>
          <w:lang w:val="en-AU"/>
        </w:rPr>
      </w:pPr>
      <w:r>
        <w:rPr>
          <w:rFonts w:eastAsiaTheme="minorHAnsi"/>
          <w:sz w:val="22"/>
          <w:szCs w:val="22"/>
          <w:lang w:val="en-AU"/>
        </w:rPr>
        <w:t xml:space="preserve">Subsection </w:t>
      </w:r>
      <w:r w:rsidR="006823B6">
        <w:rPr>
          <w:rFonts w:eastAsiaTheme="minorHAnsi"/>
          <w:sz w:val="22"/>
          <w:szCs w:val="22"/>
          <w:lang w:val="en-AU"/>
        </w:rPr>
        <w:t>1</w:t>
      </w:r>
      <w:r w:rsidR="00C87105">
        <w:rPr>
          <w:rFonts w:eastAsiaTheme="minorHAnsi"/>
          <w:sz w:val="22"/>
          <w:szCs w:val="22"/>
          <w:lang w:val="en-AU"/>
        </w:rPr>
        <w:t>8</w:t>
      </w:r>
      <w:r w:rsidR="006823B6">
        <w:rPr>
          <w:rFonts w:eastAsiaTheme="minorHAnsi"/>
          <w:sz w:val="22"/>
          <w:szCs w:val="22"/>
          <w:lang w:val="en-AU"/>
        </w:rPr>
        <w:t>(2) pro</w:t>
      </w:r>
      <w:r w:rsidR="00BD416E">
        <w:rPr>
          <w:rFonts w:eastAsiaTheme="minorHAnsi"/>
          <w:sz w:val="22"/>
          <w:szCs w:val="22"/>
          <w:lang w:val="en-AU"/>
        </w:rPr>
        <w:t xml:space="preserve">hibits the operation of an amateur station </w:t>
      </w:r>
      <w:r w:rsidR="00902B9C">
        <w:rPr>
          <w:rFonts w:eastAsiaTheme="minorHAnsi"/>
          <w:sz w:val="22"/>
          <w:szCs w:val="22"/>
          <w:lang w:val="en-AU"/>
        </w:rPr>
        <w:t xml:space="preserve">in a part of the spectrum and in a geographic area </w:t>
      </w:r>
      <w:r w:rsidR="00E30BF0">
        <w:rPr>
          <w:rFonts w:eastAsiaTheme="minorHAnsi"/>
          <w:sz w:val="22"/>
          <w:szCs w:val="22"/>
          <w:lang w:val="en-AU"/>
        </w:rPr>
        <w:t xml:space="preserve">where </w:t>
      </w:r>
      <w:r w:rsidR="00AE1FFD">
        <w:rPr>
          <w:rFonts w:eastAsiaTheme="minorHAnsi"/>
          <w:sz w:val="22"/>
          <w:szCs w:val="22"/>
          <w:lang w:val="en-AU"/>
        </w:rPr>
        <w:t>a spectrum licence authorises the operation of radiocommunications devices.</w:t>
      </w:r>
    </w:p>
    <w:p w14:paraId="1814B30C" w14:textId="235362A4" w:rsidR="00001B97" w:rsidRDefault="00C16DCD" w:rsidP="003B370E">
      <w:pPr>
        <w:spacing w:after="160" w:line="256" w:lineRule="auto"/>
        <w:rPr>
          <w:rFonts w:eastAsiaTheme="minorHAnsi"/>
          <w:sz w:val="22"/>
          <w:szCs w:val="22"/>
          <w:lang w:val="en-AU"/>
        </w:rPr>
      </w:pPr>
      <w:r>
        <w:rPr>
          <w:rFonts w:eastAsiaTheme="minorHAnsi"/>
          <w:sz w:val="22"/>
          <w:szCs w:val="22"/>
          <w:lang w:val="en-AU"/>
        </w:rPr>
        <w:t xml:space="preserve">Subsection </w:t>
      </w:r>
      <w:r w:rsidR="00E30BF0">
        <w:rPr>
          <w:rFonts w:eastAsiaTheme="minorHAnsi"/>
          <w:sz w:val="22"/>
          <w:szCs w:val="22"/>
          <w:lang w:val="en-AU"/>
        </w:rPr>
        <w:t>1</w:t>
      </w:r>
      <w:r w:rsidR="00C87105">
        <w:rPr>
          <w:rFonts w:eastAsiaTheme="minorHAnsi"/>
          <w:sz w:val="22"/>
          <w:szCs w:val="22"/>
          <w:lang w:val="en-AU"/>
        </w:rPr>
        <w:t>8</w:t>
      </w:r>
      <w:r w:rsidR="00E30BF0">
        <w:rPr>
          <w:rFonts w:eastAsiaTheme="minorHAnsi"/>
          <w:sz w:val="22"/>
          <w:szCs w:val="22"/>
          <w:lang w:val="en-AU"/>
        </w:rPr>
        <w:t>(3) prohibits the operation of an amateur station in the Radio Quiet Zone</w:t>
      </w:r>
      <w:r w:rsidR="00BC6BA7">
        <w:rPr>
          <w:rFonts w:eastAsiaTheme="minorHAnsi"/>
          <w:sz w:val="22"/>
          <w:szCs w:val="22"/>
          <w:lang w:val="en-AU"/>
        </w:rPr>
        <w:t xml:space="preserve"> in Western Australia</w:t>
      </w:r>
      <w:r w:rsidR="00E30BF0">
        <w:rPr>
          <w:rFonts w:eastAsiaTheme="minorHAnsi"/>
          <w:sz w:val="22"/>
          <w:szCs w:val="22"/>
          <w:lang w:val="en-AU"/>
        </w:rPr>
        <w:t xml:space="preserve">. </w:t>
      </w:r>
    </w:p>
    <w:p w14:paraId="55EBAA07" w14:textId="28875BAA" w:rsidR="00CE3641" w:rsidRDefault="00CE3641" w:rsidP="00CE3641">
      <w:pPr>
        <w:keepNext/>
        <w:spacing w:before="240" w:after="160" w:line="257" w:lineRule="auto"/>
        <w:rPr>
          <w:b/>
          <w:sz w:val="22"/>
          <w:szCs w:val="22"/>
        </w:rPr>
      </w:pPr>
      <w:r>
        <w:rPr>
          <w:b/>
          <w:sz w:val="22"/>
          <w:szCs w:val="22"/>
        </w:rPr>
        <w:t>Schedule 1—</w:t>
      </w:r>
      <w:r w:rsidR="00474D05">
        <w:rPr>
          <w:b/>
          <w:sz w:val="22"/>
          <w:szCs w:val="22"/>
        </w:rPr>
        <w:t>Conditions about electromagnetic energy</w:t>
      </w:r>
    </w:p>
    <w:p w14:paraId="2BCD23D8" w14:textId="7CCDDCA4" w:rsidR="003B370E" w:rsidRDefault="00751FEE" w:rsidP="003B370E">
      <w:pPr>
        <w:spacing w:after="160" w:line="256" w:lineRule="auto"/>
        <w:rPr>
          <w:rFonts w:eastAsiaTheme="minorHAnsi"/>
          <w:sz w:val="22"/>
          <w:szCs w:val="22"/>
          <w:lang w:val="en-AU"/>
        </w:rPr>
      </w:pPr>
      <w:r>
        <w:rPr>
          <w:rFonts w:eastAsiaTheme="minorHAnsi"/>
          <w:sz w:val="22"/>
          <w:szCs w:val="22"/>
          <w:lang w:val="en-AU"/>
        </w:rPr>
        <w:t xml:space="preserve">The Schedule contains conditions about electromagnetic energy that apply to the operation of an amateur station. The conditions largely </w:t>
      </w:r>
      <w:r w:rsidR="005371BF">
        <w:rPr>
          <w:rFonts w:eastAsiaTheme="minorHAnsi"/>
          <w:sz w:val="22"/>
          <w:szCs w:val="22"/>
          <w:lang w:val="en-AU"/>
        </w:rPr>
        <w:t xml:space="preserve">replicate </w:t>
      </w:r>
      <w:r w:rsidR="00C71A34">
        <w:rPr>
          <w:rFonts w:eastAsiaTheme="minorHAnsi"/>
          <w:sz w:val="22"/>
          <w:szCs w:val="22"/>
          <w:lang w:val="en-AU"/>
        </w:rPr>
        <w:t xml:space="preserve">conditions in the </w:t>
      </w:r>
      <w:r w:rsidR="00A52688" w:rsidRPr="005C4BE1">
        <w:rPr>
          <w:rFonts w:eastAsiaTheme="minorHAnsi"/>
          <w:i/>
          <w:iCs/>
          <w:sz w:val="22"/>
          <w:szCs w:val="22"/>
          <w:lang w:val="en-AU"/>
        </w:rPr>
        <w:t>Radiocommunications</w:t>
      </w:r>
      <w:r w:rsidR="005C4BE1" w:rsidRPr="005C4BE1">
        <w:rPr>
          <w:rFonts w:eastAsiaTheme="minorHAnsi"/>
          <w:i/>
          <w:iCs/>
          <w:sz w:val="22"/>
          <w:szCs w:val="22"/>
          <w:lang w:val="en-AU"/>
        </w:rPr>
        <w:t xml:space="preserve"> Licence Conditions (Apparatus Licence) Determination 2015</w:t>
      </w:r>
      <w:r w:rsidR="005C4BE1">
        <w:rPr>
          <w:rFonts w:eastAsiaTheme="minorHAnsi"/>
          <w:sz w:val="22"/>
          <w:szCs w:val="22"/>
          <w:lang w:val="en-AU"/>
        </w:rPr>
        <w:t>.</w:t>
      </w:r>
      <w:r w:rsidR="00596939">
        <w:rPr>
          <w:rFonts w:eastAsiaTheme="minorHAnsi"/>
          <w:sz w:val="22"/>
          <w:szCs w:val="22"/>
          <w:lang w:val="en-AU"/>
        </w:rPr>
        <w:t xml:space="preserve"> The purpose of the conditions is</w:t>
      </w:r>
      <w:r w:rsidR="00346461" w:rsidRPr="00346461">
        <w:rPr>
          <w:rFonts w:eastAsiaTheme="minorHAnsi"/>
          <w:sz w:val="22"/>
          <w:szCs w:val="22"/>
          <w:lang w:val="en-AU"/>
        </w:rPr>
        <w:t xml:space="preserve"> </w:t>
      </w:r>
      <w:r w:rsidR="00346461">
        <w:rPr>
          <w:rFonts w:eastAsiaTheme="minorHAnsi"/>
          <w:sz w:val="22"/>
          <w:szCs w:val="22"/>
          <w:lang w:val="en-AU"/>
        </w:rPr>
        <w:t xml:space="preserve">to make sure </w:t>
      </w:r>
      <w:r w:rsidR="00346461">
        <w:rPr>
          <w:rFonts w:eastAsiaTheme="minorHAnsi"/>
          <w:sz w:val="22"/>
          <w:szCs w:val="22"/>
          <w:lang w:val="en-AU"/>
        </w:rPr>
        <w:lastRenderedPageBreak/>
        <w:t>that the operation of an amateur station does not expose members of the general public to electromagnetic energy in excess of recognised exposure limits.</w:t>
      </w:r>
    </w:p>
    <w:p w14:paraId="46DA9C83" w14:textId="661CD991" w:rsidR="003B370E" w:rsidRPr="004543E4" w:rsidRDefault="001F0A79" w:rsidP="004543E4">
      <w:pPr>
        <w:shd w:val="clear" w:color="auto" w:fill="FFFFFF"/>
        <w:spacing w:after="160"/>
        <w:ind w:left="1130" w:hanging="1130"/>
        <w:rPr>
          <w:rFonts w:eastAsiaTheme="minorHAnsi"/>
          <w:b/>
          <w:sz w:val="22"/>
          <w:szCs w:val="22"/>
          <w:lang w:val="en-AU"/>
        </w:rPr>
      </w:pPr>
      <w:r w:rsidRPr="004543E4">
        <w:rPr>
          <w:rFonts w:eastAsiaTheme="minorHAnsi"/>
          <w:b/>
          <w:sz w:val="22"/>
          <w:szCs w:val="22"/>
          <w:lang w:val="en-AU"/>
        </w:rPr>
        <w:t>Clause 1</w:t>
      </w:r>
      <w:r w:rsidR="003914EE" w:rsidRPr="004543E4">
        <w:rPr>
          <w:rFonts w:eastAsiaTheme="minorHAnsi"/>
          <w:b/>
          <w:sz w:val="22"/>
          <w:szCs w:val="22"/>
          <w:lang w:val="en-AU"/>
        </w:rPr>
        <w:tab/>
      </w:r>
      <w:r w:rsidR="00B635FA" w:rsidRPr="004543E4">
        <w:rPr>
          <w:rFonts w:eastAsiaTheme="minorHAnsi"/>
          <w:b/>
          <w:sz w:val="22"/>
          <w:szCs w:val="22"/>
          <w:lang w:val="en-AU"/>
        </w:rPr>
        <w:t>Interpretation</w:t>
      </w:r>
    </w:p>
    <w:p w14:paraId="02B7249F" w14:textId="411398ED" w:rsidR="00596939" w:rsidRDefault="001F0A79" w:rsidP="003B370E">
      <w:pPr>
        <w:spacing w:after="160" w:line="256" w:lineRule="auto"/>
        <w:rPr>
          <w:rFonts w:eastAsiaTheme="minorHAnsi"/>
          <w:sz w:val="22"/>
          <w:szCs w:val="22"/>
          <w:lang w:val="en-AU"/>
        </w:rPr>
      </w:pPr>
      <w:r>
        <w:rPr>
          <w:rFonts w:eastAsiaTheme="minorHAnsi"/>
          <w:sz w:val="22"/>
          <w:szCs w:val="22"/>
          <w:lang w:val="en-AU"/>
        </w:rPr>
        <w:t xml:space="preserve">Clause 1 </w:t>
      </w:r>
      <w:r w:rsidR="008A16BF">
        <w:rPr>
          <w:rFonts w:eastAsiaTheme="minorHAnsi"/>
          <w:sz w:val="22"/>
          <w:szCs w:val="22"/>
          <w:lang w:val="en-AU"/>
        </w:rPr>
        <w:t xml:space="preserve">defines </w:t>
      </w:r>
      <w:r w:rsidR="00E75FAC">
        <w:rPr>
          <w:rFonts w:eastAsiaTheme="minorHAnsi"/>
          <w:sz w:val="22"/>
          <w:szCs w:val="22"/>
          <w:lang w:val="en-AU"/>
        </w:rPr>
        <w:t xml:space="preserve">certain key </w:t>
      </w:r>
      <w:r w:rsidR="008A16BF">
        <w:rPr>
          <w:rFonts w:eastAsiaTheme="minorHAnsi"/>
          <w:sz w:val="22"/>
          <w:szCs w:val="22"/>
          <w:lang w:val="en-AU"/>
        </w:rPr>
        <w:t>expressions used in the Sch</w:t>
      </w:r>
      <w:r w:rsidR="00102024">
        <w:rPr>
          <w:rFonts w:eastAsiaTheme="minorHAnsi"/>
          <w:sz w:val="22"/>
          <w:szCs w:val="22"/>
          <w:lang w:val="en-AU"/>
        </w:rPr>
        <w:t xml:space="preserve">edule. </w:t>
      </w:r>
    </w:p>
    <w:p w14:paraId="5A83BD7A" w14:textId="06D06F0E" w:rsidR="00991C33" w:rsidRPr="00DD1B4C" w:rsidRDefault="0030309E" w:rsidP="00DE202A">
      <w:pPr>
        <w:keepNext/>
        <w:shd w:val="clear" w:color="auto" w:fill="FFFFFF"/>
        <w:spacing w:after="160"/>
        <w:jc w:val="both"/>
        <w:rPr>
          <w:rFonts w:eastAsiaTheme="minorHAnsi"/>
          <w:b/>
          <w:sz w:val="22"/>
          <w:szCs w:val="22"/>
          <w:lang w:val="en-AU"/>
        </w:rPr>
      </w:pPr>
      <w:r>
        <w:rPr>
          <w:rFonts w:eastAsiaTheme="minorHAnsi"/>
          <w:b/>
          <w:sz w:val="22"/>
          <w:szCs w:val="22"/>
          <w:lang w:val="en-AU"/>
        </w:rPr>
        <w:t>Clause 2</w:t>
      </w:r>
      <w:r w:rsidR="00B635FA">
        <w:rPr>
          <w:rFonts w:eastAsiaTheme="minorHAnsi"/>
          <w:b/>
          <w:sz w:val="22"/>
          <w:szCs w:val="22"/>
          <w:lang w:val="en-AU"/>
        </w:rPr>
        <w:tab/>
        <w:t xml:space="preserve">Condition – compliance </w:t>
      </w:r>
      <w:r w:rsidR="00717476">
        <w:rPr>
          <w:rFonts w:eastAsiaTheme="minorHAnsi"/>
          <w:b/>
          <w:sz w:val="22"/>
          <w:szCs w:val="22"/>
          <w:lang w:val="en-AU"/>
        </w:rPr>
        <w:t>with electromagnetic</w:t>
      </w:r>
      <w:r w:rsidR="00D670D0">
        <w:rPr>
          <w:rFonts w:eastAsiaTheme="minorHAnsi"/>
          <w:b/>
          <w:sz w:val="22"/>
          <w:szCs w:val="22"/>
          <w:lang w:val="en-AU"/>
        </w:rPr>
        <w:t xml:space="preserve"> energy</w:t>
      </w:r>
      <w:r w:rsidR="00717476">
        <w:rPr>
          <w:rFonts w:eastAsiaTheme="minorHAnsi"/>
          <w:b/>
          <w:sz w:val="22"/>
          <w:szCs w:val="22"/>
          <w:lang w:val="en-AU"/>
        </w:rPr>
        <w:t xml:space="preserve"> standard</w:t>
      </w:r>
      <w:r w:rsidR="00B635FA">
        <w:rPr>
          <w:rFonts w:eastAsiaTheme="minorHAnsi"/>
          <w:b/>
          <w:sz w:val="22"/>
          <w:szCs w:val="22"/>
          <w:lang w:val="en-AU"/>
        </w:rPr>
        <w:t xml:space="preserve"> </w:t>
      </w:r>
    </w:p>
    <w:p w14:paraId="210A020B" w14:textId="5BEEF911" w:rsidR="00406419" w:rsidRDefault="000F7CB6" w:rsidP="005D5861">
      <w:pPr>
        <w:spacing w:after="160" w:line="254" w:lineRule="auto"/>
        <w:rPr>
          <w:rFonts w:eastAsiaTheme="minorHAnsi"/>
          <w:sz w:val="22"/>
          <w:szCs w:val="22"/>
        </w:rPr>
      </w:pPr>
      <w:r>
        <w:rPr>
          <w:rFonts w:eastAsiaTheme="minorHAnsi"/>
          <w:sz w:val="22"/>
          <w:szCs w:val="22"/>
        </w:rPr>
        <w:t xml:space="preserve">Subclause </w:t>
      </w:r>
      <w:r w:rsidR="00504159">
        <w:rPr>
          <w:rFonts w:eastAsiaTheme="minorHAnsi"/>
          <w:sz w:val="22"/>
          <w:szCs w:val="22"/>
        </w:rPr>
        <w:t>2</w:t>
      </w:r>
      <w:r>
        <w:rPr>
          <w:rFonts w:eastAsiaTheme="minorHAnsi"/>
          <w:sz w:val="22"/>
          <w:szCs w:val="22"/>
        </w:rPr>
        <w:t xml:space="preserve">(1) </w:t>
      </w:r>
      <w:r w:rsidR="00D22110">
        <w:rPr>
          <w:rFonts w:eastAsiaTheme="minorHAnsi"/>
          <w:sz w:val="22"/>
          <w:szCs w:val="22"/>
        </w:rPr>
        <w:t>prohibit</w:t>
      </w:r>
      <w:r>
        <w:rPr>
          <w:rFonts w:eastAsiaTheme="minorHAnsi"/>
          <w:sz w:val="22"/>
          <w:szCs w:val="22"/>
        </w:rPr>
        <w:t xml:space="preserve">s </w:t>
      </w:r>
      <w:r w:rsidR="00D22110">
        <w:rPr>
          <w:rFonts w:eastAsiaTheme="minorHAnsi"/>
          <w:sz w:val="22"/>
          <w:szCs w:val="22"/>
        </w:rPr>
        <w:t>the operation of an amateur s</w:t>
      </w:r>
      <w:r w:rsidR="00406419">
        <w:rPr>
          <w:rFonts w:eastAsiaTheme="minorHAnsi"/>
          <w:sz w:val="22"/>
          <w:szCs w:val="22"/>
        </w:rPr>
        <w:t xml:space="preserve">tation if the radiofrequency field produced by the station exceeds the reference levels </w:t>
      </w:r>
      <w:r w:rsidR="00113D66">
        <w:rPr>
          <w:rFonts w:eastAsiaTheme="minorHAnsi"/>
          <w:sz w:val="22"/>
          <w:szCs w:val="22"/>
        </w:rPr>
        <w:t xml:space="preserve">for </w:t>
      </w:r>
      <w:proofErr w:type="gramStart"/>
      <w:r w:rsidR="00406419">
        <w:rPr>
          <w:rFonts w:eastAsiaTheme="minorHAnsi"/>
          <w:sz w:val="22"/>
          <w:szCs w:val="22"/>
        </w:rPr>
        <w:t>general public</w:t>
      </w:r>
      <w:proofErr w:type="gramEnd"/>
      <w:r w:rsidR="00406419">
        <w:rPr>
          <w:rFonts w:eastAsiaTheme="minorHAnsi"/>
          <w:sz w:val="22"/>
          <w:szCs w:val="22"/>
        </w:rPr>
        <w:t xml:space="preserve"> exposure</w:t>
      </w:r>
      <w:r w:rsidR="00113D66">
        <w:rPr>
          <w:rFonts w:eastAsiaTheme="minorHAnsi"/>
          <w:sz w:val="22"/>
          <w:szCs w:val="22"/>
        </w:rPr>
        <w:t xml:space="preserve"> set out in the ARPANSA </w:t>
      </w:r>
      <w:r w:rsidR="00D670D0">
        <w:rPr>
          <w:rFonts w:eastAsiaTheme="minorHAnsi"/>
          <w:sz w:val="22"/>
          <w:szCs w:val="22"/>
        </w:rPr>
        <w:t>S</w:t>
      </w:r>
      <w:r w:rsidR="00113D66">
        <w:rPr>
          <w:rFonts w:eastAsiaTheme="minorHAnsi"/>
          <w:sz w:val="22"/>
          <w:szCs w:val="22"/>
        </w:rPr>
        <w:t>tandard</w:t>
      </w:r>
      <w:r w:rsidR="00406419">
        <w:rPr>
          <w:rFonts w:eastAsiaTheme="minorHAnsi"/>
          <w:sz w:val="22"/>
          <w:szCs w:val="22"/>
        </w:rPr>
        <w:t xml:space="preserve"> at a place that is accessible to a member of the</w:t>
      </w:r>
      <w:r w:rsidR="00D670D0">
        <w:rPr>
          <w:rFonts w:eastAsiaTheme="minorHAnsi"/>
          <w:sz w:val="22"/>
          <w:szCs w:val="22"/>
        </w:rPr>
        <w:t xml:space="preserve"> general</w:t>
      </w:r>
      <w:r w:rsidR="00406419">
        <w:rPr>
          <w:rFonts w:eastAsiaTheme="minorHAnsi"/>
          <w:sz w:val="22"/>
          <w:szCs w:val="22"/>
        </w:rPr>
        <w:t xml:space="preserve"> public. </w:t>
      </w:r>
    </w:p>
    <w:p w14:paraId="27E5DFDF" w14:textId="443EBA3C" w:rsidR="005D5861" w:rsidRDefault="00260949" w:rsidP="005D5861">
      <w:pPr>
        <w:spacing w:after="160" w:line="254" w:lineRule="auto"/>
        <w:rPr>
          <w:rFonts w:eastAsiaTheme="minorHAnsi"/>
          <w:sz w:val="22"/>
          <w:szCs w:val="22"/>
        </w:rPr>
      </w:pPr>
      <w:r>
        <w:rPr>
          <w:rFonts w:eastAsiaTheme="minorHAnsi"/>
          <w:sz w:val="22"/>
          <w:szCs w:val="22"/>
        </w:rPr>
        <w:t xml:space="preserve">Subclause </w:t>
      </w:r>
      <w:r w:rsidR="00504159">
        <w:rPr>
          <w:rFonts w:eastAsiaTheme="minorHAnsi"/>
          <w:sz w:val="22"/>
          <w:szCs w:val="22"/>
        </w:rPr>
        <w:t>2</w:t>
      </w:r>
      <w:r>
        <w:rPr>
          <w:rFonts w:eastAsiaTheme="minorHAnsi"/>
          <w:sz w:val="22"/>
          <w:szCs w:val="22"/>
        </w:rPr>
        <w:t xml:space="preserve">(2) </w:t>
      </w:r>
      <w:r w:rsidR="007D1503">
        <w:rPr>
          <w:rFonts w:eastAsiaTheme="minorHAnsi"/>
          <w:sz w:val="22"/>
          <w:szCs w:val="22"/>
        </w:rPr>
        <w:t xml:space="preserve">sets out </w:t>
      </w:r>
      <w:r>
        <w:rPr>
          <w:rFonts w:eastAsiaTheme="minorHAnsi"/>
          <w:sz w:val="22"/>
          <w:szCs w:val="22"/>
        </w:rPr>
        <w:t xml:space="preserve">the requirements for measuring </w:t>
      </w:r>
      <w:r w:rsidR="00160918">
        <w:rPr>
          <w:rFonts w:eastAsiaTheme="minorHAnsi"/>
          <w:sz w:val="22"/>
          <w:szCs w:val="22"/>
        </w:rPr>
        <w:t xml:space="preserve">compliance with </w:t>
      </w:r>
      <w:r w:rsidR="00113D66">
        <w:rPr>
          <w:rFonts w:eastAsiaTheme="minorHAnsi"/>
          <w:sz w:val="22"/>
          <w:szCs w:val="22"/>
        </w:rPr>
        <w:t>those reference levels</w:t>
      </w:r>
      <w:r w:rsidR="008C0263">
        <w:rPr>
          <w:rFonts w:eastAsiaTheme="minorHAnsi"/>
          <w:sz w:val="22"/>
          <w:szCs w:val="22"/>
        </w:rPr>
        <w:t xml:space="preserve">. These requirements depend on whether the amateur station is operating </w:t>
      </w:r>
      <w:r w:rsidR="00113D66">
        <w:rPr>
          <w:rFonts w:eastAsiaTheme="minorHAnsi"/>
          <w:sz w:val="22"/>
          <w:szCs w:val="22"/>
        </w:rPr>
        <w:t>between</w:t>
      </w:r>
      <w:r w:rsidR="008C0263">
        <w:rPr>
          <w:rFonts w:eastAsiaTheme="minorHAnsi"/>
          <w:sz w:val="22"/>
          <w:szCs w:val="22"/>
        </w:rPr>
        <w:t xml:space="preserve"> 10 MHz </w:t>
      </w:r>
      <w:r w:rsidR="00113D66">
        <w:rPr>
          <w:rFonts w:eastAsiaTheme="minorHAnsi"/>
          <w:sz w:val="22"/>
          <w:szCs w:val="22"/>
        </w:rPr>
        <w:t>and</w:t>
      </w:r>
      <w:r w:rsidR="008C0263">
        <w:rPr>
          <w:rFonts w:eastAsiaTheme="minorHAnsi"/>
          <w:sz w:val="22"/>
          <w:szCs w:val="22"/>
        </w:rPr>
        <w:t xml:space="preserve"> 30 MHz</w:t>
      </w:r>
      <w:r w:rsidR="00304E81">
        <w:rPr>
          <w:rFonts w:eastAsiaTheme="minorHAnsi"/>
          <w:sz w:val="22"/>
          <w:szCs w:val="22"/>
        </w:rPr>
        <w:t>,</w:t>
      </w:r>
      <w:r w:rsidR="008C0263">
        <w:rPr>
          <w:rFonts w:eastAsiaTheme="minorHAnsi"/>
          <w:sz w:val="22"/>
          <w:szCs w:val="22"/>
        </w:rPr>
        <w:t xml:space="preserve"> </w:t>
      </w:r>
      <w:r w:rsidR="00113D66">
        <w:rPr>
          <w:rFonts w:eastAsiaTheme="minorHAnsi"/>
          <w:sz w:val="22"/>
          <w:szCs w:val="22"/>
        </w:rPr>
        <w:t xml:space="preserve">between </w:t>
      </w:r>
      <w:r w:rsidR="00BF087C">
        <w:rPr>
          <w:rFonts w:eastAsiaTheme="minorHAnsi"/>
          <w:sz w:val="22"/>
          <w:szCs w:val="22"/>
        </w:rPr>
        <w:t xml:space="preserve">30 MHz </w:t>
      </w:r>
      <w:r w:rsidR="00113D66">
        <w:rPr>
          <w:rFonts w:eastAsiaTheme="minorHAnsi"/>
          <w:sz w:val="22"/>
          <w:szCs w:val="22"/>
        </w:rPr>
        <w:t xml:space="preserve">and </w:t>
      </w:r>
      <w:r w:rsidR="00BF087C">
        <w:rPr>
          <w:rFonts w:eastAsiaTheme="minorHAnsi"/>
          <w:sz w:val="22"/>
          <w:szCs w:val="22"/>
        </w:rPr>
        <w:t>2 GHz</w:t>
      </w:r>
      <w:r w:rsidR="00304E81">
        <w:rPr>
          <w:rFonts w:eastAsiaTheme="minorHAnsi"/>
          <w:sz w:val="22"/>
          <w:szCs w:val="22"/>
        </w:rPr>
        <w:t>,</w:t>
      </w:r>
      <w:r w:rsidR="00BF087C">
        <w:rPr>
          <w:rFonts w:eastAsiaTheme="minorHAnsi"/>
          <w:sz w:val="22"/>
          <w:szCs w:val="22"/>
        </w:rPr>
        <w:t xml:space="preserve"> or </w:t>
      </w:r>
      <w:r w:rsidR="00113D66">
        <w:rPr>
          <w:rFonts w:eastAsiaTheme="minorHAnsi"/>
          <w:sz w:val="22"/>
          <w:szCs w:val="22"/>
        </w:rPr>
        <w:t>above</w:t>
      </w:r>
      <w:r w:rsidR="00BF087C">
        <w:rPr>
          <w:rFonts w:eastAsiaTheme="minorHAnsi"/>
          <w:sz w:val="22"/>
          <w:szCs w:val="22"/>
        </w:rPr>
        <w:t xml:space="preserve"> 2 GHz. </w:t>
      </w:r>
    </w:p>
    <w:p w14:paraId="3AD087E0" w14:textId="09ADC032" w:rsidR="00076B44" w:rsidRPr="00DD1B4C" w:rsidRDefault="00057231" w:rsidP="005D5861">
      <w:pPr>
        <w:spacing w:after="160" w:line="254" w:lineRule="auto"/>
        <w:rPr>
          <w:rFonts w:eastAsiaTheme="minorHAnsi"/>
          <w:sz w:val="22"/>
          <w:szCs w:val="22"/>
        </w:rPr>
      </w:pPr>
      <w:r>
        <w:rPr>
          <w:rFonts w:eastAsiaTheme="minorHAnsi"/>
          <w:sz w:val="22"/>
          <w:szCs w:val="22"/>
        </w:rPr>
        <w:t xml:space="preserve">Subclause </w:t>
      </w:r>
      <w:r w:rsidR="00504159">
        <w:rPr>
          <w:rFonts w:eastAsiaTheme="minorHAnsi"/>
          <w:sz w:val="22"/>
          <w:szCs w:val="22"/>
        </w:rPr>
        <w:t>2</w:t>
      </w:r>
      <w:r>
        <w:rPr>
          <w:rFonts w:eastAsiaTheme="minorHAnsi"/>
          <w:sz w:val="22"/>
          <w:szCs w:val="22"/>
        </w:rPr>
        <w:t>(3) provides that the meaning</w:t>
      </w:r>
      <w:r w:rsidR="00895B94">
        <w:rPr>
          <w:rFonts w:eastAsiaTheme="minorHAnsi"/>
          <w:sz w:val="22"/>
          <w:szCs w:val="22"/>
        </w:rPr>
        <w:t>s</w:t>
      </w:r>
      <w:r>
        <w:rPr>
          <w:rFonts w:eastAsiaTheme="minorHAnsi"/>
          <w:sz w:val="22"/>
          <w:szCs w:val="22"/>
        </w:rPr>
        <w:t xml:space="preserve"> of </w:t>
      </w:r>
      <w:r w:rsidR="008F599C">
        <w:rPr>
          <w:rFonts w:eastAsiaTheme="minorHAnsi"/>
          <w:sz w:val="22"/>
          <w:szCs w:val="22"/>
        </w:rPr>
        <w:t xml:space="preserve">three expressions used in </w:t>
      </w:r>
      <w:r w:rsidR="00C90EE4">
        <w:rPr>
          <w:rFonts w:eastAsiaTheme="minorHAnsi"/>
          <w:sz w:val="22"/>
          <w:szCs w:val="22"/>
        </w:rPr>
        <w:t>sub</w:t>
      </w:r>
      <w:r w:rsidR="008F599C">
        <w:rPr>
          <w:rFonts w:eastAsiaTheme="minorHAnsi"/>
          <w:sz w:val="22"/>
          <w:szCs w:val="22"/>
        </w:rPr>
        <w:t xml:space="preserve">clause </w:t>
      </w:r>
      <w:r w:rsidR="00100E83">
        <w:rPr>
          <w:rFonts w:eastAsiaTheme="minorHAnsi"/>
          <w:sz w:val="22"/>
          <w:szCs w:val="22"/>
        </w:rPr>
        <w:t>2</w:t>
      </w:r>
      <w:r w:rsidR="00C90EE4">
        <w:rPr>
          <w:rFonts w:eastAsiaTheme="minorHAnsi"/>
          <w:sz w:val="22"/>
          <w:szCs w:val="22"/>
        </w:rPr>
        <w:t xml:space="preserve">(2) </w:t>
      </w:r>
      <w:r w:rsidR="00895B94">
        <w:rPr>
          <w:rFonts w:eastAsiaTheme="minorHAnsi"/>
          <w:sz w:val="22"/>
          <w:szCs w:val="22"/>
        </w:rPr>
        <w:t xml:space="preserve">are the same as </w:t>
      </w:r>
      <w:r w:rsidR="00C90EE4">
        <w:rPr>
          <w:rFonts w:eastAsiaTheme="minorHAnsi"/>
          <w:sz w:val="22"/>
          <w:szCs w:val="22"/>
        </w:rPr>
        <w:t xml:space="preserve">they are in </w:t>
      </w:r>
      <w:r w:rsidR="00895B94">
        <w:rPr>
          <w:rFonts w:eastAsiaTheme="minorHAnsi"/>
          <w:sz w:val="22"/>
          <w:szCs w:val="22"/>
        </w:rPr>
        <w:t xml:space="preserve">ARPANSA </w:t>
      </w:r>
      <w:r w:rsidR="00C43FAD">
        <w:rPr>
          <w:rFonts w:eastAsiaTheme="minorHAnsi"/>
          <w:sz w:val="22"/>
          <w:szCs w:val="22"/>
        </w:rPr>
        <w:t>S</w:t>
      </w:r>
      <w:r w:rsidR="00895B94">
        <w:rPr>
          <w:rFonts w:eastAsiaTheme="minorHAnsi"/>
          <w:sz w:val="22"/>
          <w:szCs w:val="22"/>
        </w:rPr>
        <w:t>tandard.</w:t>
      </w:r>
    </w:p>
    <w:p w14:paraId="2D3ADCFD" w14:textId="5712D790" w:rsidR="00487652" w:rsidRDefault="00895B94" w:rsidP="00A04259">
      <w:pPr>
        <w:shd w:val="clear" w:color="auto" w:fill="FFFFFF"/>
        <w:spacing w:after="160"/>
        <w:jc w:val="both"/>
        <w:rPr>
          <w:rFonts w:eastAsiaTheme="minorHAnsi"/>
          <w:sz w:val="22"/>
          <w:szCs w:val="22"/>
        </w:rPr>
      </w:pPr>
      <w:r>
        <w:rPr>
          <w:rFonts w:eastAsiaTheme="minorHAnsi"/>
          <w:sz w:val="22"/>
          <w:szCs w:val="22"/>
        </w:rPr>
        <w:t xml:space="preserve">Subclause </w:t>
      </w:r>
      <w:r w:rsidR="00504159">
        <w:rPr>
          <w:rFonts w:eastAsiaTheme="minorHAnsi"/>
          <w:sz w:val="22"/>
          <w:szCs w:val="22"/>
        </w:rPr>
        <w:t>2</w:t>
      </w:r>
      <w:r>
        <w:rPr>
          <w:rFonts w:eastAsiaTheme="minorHAnsi"/>
          <w:sz w:val="22"/>
          <w:szCs w:val="22"/>
        </w:rPr>
        <w:t xml:space="preserve">(4) </w:t>
      </w:r>
      <w:r w:rsidR="006A7EEF">
        <w:rPr>
          <w:rFonts w:eastAsiaTheme="minorHAnsi"/>
          <w:sz w:val="22"/>
          <w:szCs w:val="22"/>
        </w:rPr>
        <w:t xml:space="preserve">prohibits the </w:t>
      </w:r>
      <w:r w:rsidR="00177E99">
        <w:rPr>
          <w:rFonts w:eastAsiaTheme="minorHAnsi"/>
          <w:sz w:val="22"/>
          <w:szCs w:val="22"/>
        </w:rPr>
        <w:t xml:space="preserve">operation of an amateur station where it transmits on multiple frequencies simultaneously, unless </w:t>
      </w:r>
      <w:r w:rsidR="00820807">
        <w:rPr>
          <w:rFonts w:eastAsiaTheme="minorHAnsi"/>
          <w:sz w:val="22"/>
          <w:szCs w:val="22"/>
        </w:rPr>
        <w:t>t</w:t>
      </w:r>
      <w:r w:rsidR="00177E99">
        <w:rPr>
          <w:rFonts w:eastAsiaTheme="minorHAnsi"/>
          <w:sz w:val="22"/>
          <w:szCs w:val="22"/>
        </w:rPr>
        <w:t xml:space="preserve">he station meets </w:t>
      </w:r>
      <w:proofErr w:type="gramStart"/>
      <w:r w:rsidR="006256B5">
        <w:rPr>
          <w:rFonts w:eastAsiaTheme="minorHAnsi"/>
          <w:sz w:val="22"/>
          <w:szCs w:val="22"/>
        </w:rPr>
        <w:t xml:space="preserve">particular </w:t>
      </w:r>
      <w:r w:rsidR="00A04259">
        <w:rPr>
          <w:rFonts w:eastAsiaTheme="minorHAnsi"/>
          <w:sz w:val="22"/>
          <w:szCs w:val="22"/>
        </w:rPr>
        <w:t>requirements</w:t>
      </w:r>
      <w:proofErr w:type="gramEnd"/>
      <w:r w:rsidR="00A04259">
        <w:rPr>
          <w:rFonts w:eastAsiaTheme="minorHAnsi"/>
          <w:sz w:val="22"/>
          <w:szCs w:val="22"/>
        </w:rPr>
        <w:t xml:space="preserve"> specified in the ARPANSA </w:t>
      </w:r>
      <w:r w:rsidR="00C43FAD">
        <w:rPr>
          <w:rFonts w:eastAsiaTheme="minorHAnsi"/>
          <w:sz w:val="22"/>
          <w:szCs w:val="22"/>
        </w:rPr>
        <w:t>S</w:t>
      </w:r>
      <w:r w:rsidR="00A04259">
        <w:rPr>
          <w:rFonts w:eastAsiaTheme="minorHAnsi"/>
          <w:sz w:val="22"/>
          <w:szCs w:val="22"/>
        </w:rPr>
        <w:t>tandard.</w:t>
      </w:r>
      <w:r w:rsidR="00177E99">
        <w:rPr>
          <w:rFonts w:eastAsiaTheme="minorHAnsi"/>
          <w:sz w:val="22"/>
          <w:szCs w:val="22"/>
        </w:rPr>
        <w:t xml:space="preserve"> </w:t>
      </w:r>
    </w:p>
    <w:p w14:paraId="4F7BFEBE" w14:textId="06CB17C9" w:rsidR="00A04259" w:rsidRPr="00DD1B4C" w:rsidRDefault="00A04259" w:rsidP="0093197E">
      <w:pPr>
        <w:shd w:val="clear" w:color="auto" w:fill="FFFFFF"/>
        <w:spacing w:after="160"/>
        <w:ind w:left="1130" w:hanging="1130"/>
        <w:rPr>
          <w:rFonts w:eastAsiaTheme="minorHAnsi"/>
          <w:b/>
          <w:sz w:val="22"/>
          <w:szCs w:val="22"/>
          <w:lang w:val="en-AU"/>
        </w:rPr>
      </w:pPr>
      <w:r>
        <w:rPr>
          <w:rFonts w:eastAsiaTheme="minorHAnsi"/>
          <w:b/>
          <w:sz w:val="22"/>
          <w:szCs w:val="22"/>
          <w:lang w:val="en-AU"/>
        </w:rPr>
        <w:t>Clause 3</w:t>
      </w:r>
      <w:r w:rsidR="00B635FA">
        <w:rPr>
          <w:rFonts w:eastAsiaTheme="minorHAnsi"/>
          <w:b/>
          <w:sz w:val="22"/>
          <w:szCs w:val="22"/>
          <w:lang w:val="en-AU"/>
        </w:rPr>
        <w:tab/>
      </w:r>
      <w:r w:rsidR="00C91B7C">
        <w:rPr>
          <w:rFonts w:eastAsiaTheme="minorHAnsi"/>
          <w:b/>
          <w:sz w:val="22"/>
          <w:szCs w:val="22"/>
          <w:lang w:val="en-AU"/>
        </w:rPr>
        <w:t>Presumptions about compliance with the condition in subclause 2(1)</w:t>
      </w:r>
      <w:r w:rsidR="0093197E">
        <w:rPr>
          <w:rFonts w:eastAsiaTheme="minorHAnsi"/>
          <w:b/>
          <w:sz w:val="22"/>
          <w:szCs w:val="22"/>
          <w:lang w:val="en-AU"/>
        </w:rPr>
        <w:t xml:space="preserve"> – low risk stations</w:t>
      </w:r>
    </w:p>
    <w:p w14:paraId="29C096F4" w14:textId="69A1BBEF" w:rsidR="00D95821" w:rsidRDefault="008E2372" w:rsidP="005D5861">
      <w:pPr>
        <w:spacing w:after="160" w:line="254" w:lineRule="auto"/>
        <w:rPr>
          <w:rFonts w:eastAsiaTheme="minorHAnsi"/>
          <w:sz w:val="22"/>
          <w:szCs w:val="22"/>
        </w:rPr>
      </w:pPr>
      <w:r>
        <w:rPr>
          <w:rFonts w:eastAsiaTheme="minorHAnsi"/>
          <w:sz w:val="22"/>
          <w:szCs w:val="22"/>
        </w:rPr>
        <w:t>Clause 3 is about</w:t>
      </w:r>
      <w:r w:rsidR="007236FB">
        <w:rPr>
          <w:rFonts w:eastAsiaTheme="minorHAnsi"/>
          <w:sz w:val="22"/>
          <w:szCs w:val="22"/>
        </w:rPr>
        <w:t xml:space="preserve"> working out whether</w:t>
      </w:r>
      <w:r>
        <w:rPr>
          <w:rFonts w:eastAsiaTheme="minorHAnsi"/>
          <w:sz w:val="22"/>
          <w:szCs w:val="22"/>
        </w:rPr>
        <w:t xml:space="preserve"> </w:t>
      </w:r>
      <w:r w:rsidR="007236FB">
        <w:rPr>
          <w:rFonts w:eastAsiaTheme="minorHAnsi"/>
          <w:sz w:val="22"/>
          <w:szCs w:val="22"/>
        </w:rPr>
        <w:t>‘</w:t>
      </w:r>
      <w:r w:rsidR="002B5388">
        <w:rPr>
          <w:rFonts w:eastAsiaTheme="minorHAnsi"/>
          <w:sz w:val="22"/>
          <w:szCs w:val="22"/>
        </w:rPr>
        <w:t>low risk stations</w:t>
      </w:r>
      <w:r w:rsidR="007236FB">
        <w:rPr>
          <w:rFonts w:eastAsiaTheme="minorHAnsi"/>
          <w:sz w:val="22"/>
          <w:szCs w:val="22"/>
        </w:rPr>
        <w:t>’</w:t>
      </w:r>
      <w:r w:rsidR="002B5388">
        <w:rPr>
          <w:rFonts w:eastAsiaTheme="minorHAnsi"/>
          <w:sz w:val="22"/>
          <w:szCs w:val="22"/>
        </w:rPr>
        <w:t xml:space="preserve"> comply with </w:t>
      </w:r>
      <w:r w:rsidR="007236FB">
        <w:rPr>
          <w:rFonts w:eastAsiaTheme="minorHAnsi"/>
          <w:sz w:val="22"/>
          <w:szCs w:val="22"/>
        </w:rPr>
        <w:t xml:space="preserve">the condition in </w:t>
      </w:r>
      <w:r>
        <w:rPr>
          <w:rFonts w:eastAsiaTheme="minorHAnsi"/>
          <w:sz w:val="22"/>
          <w:szCs w:val="22"/>
        </w:rPr>
        <w:t>subclause 2(1)</w:t>
      </w:r>
      <w:r w:rsidR="002D1CFA">
        <w:rPr>
          <w:rFonts w:eastAsiaTheme="minorHAnsi"/>
          <w:sz w:val="22"/>
          <w:szCs w:val="22"/>
        </w:rPr>
        <w:t xml:space="preserve">. Subclause </w:t>
      </w:r>
      <w:r w:rsidR="00481670">
        <w:rPr>
          <w:rFonts w:eastAsiaTheme="minorHAnsi"/>
          <w:sz w:val="22"/>
          <w:szCs w:val="22"/>
        </w:rPr>
        <w:t>3</w:t>
      </w:r>
      <w:r w:rsidR="002D1CFA">
        <w:rPr>
          <w:rFonts w:eastAsiaTheme="minorHAnsi"/>
          <w:sz w:val="22"/>
          <w:szCs w:val="22"/>
        </w:rPr>
        <w:t xml:space="preserve">(1) </w:t>
      </w:r>
      <w:r w:rsidR="00F15C3D">
        <w:rPr>
          <w:rFonts w:eastAsiaTheme="minorHAnsi"/>
          <w:sz w:val="22"/>
          <w:szCs w:val="22"/>
        </w:rPr>
        <w:t>defines</w:t>
      </w:r>
      <w:r w:rsidR="002D1CFA">
        <w:rPr>
          <w:rFonts w:eastAsiaTheme="minorHAnsi"/>
          <w:sz w:val="22"/>
          <w:szCs w:val="22"/>
        </w:rPr>
        <w:t xml:space="preserve"> low risk station</w:t>
      </w:r>
      <w:r w:rsidR="00F15C3D">
        <w:rPr>
          <w:rFonts w:eastAsiaTheme="minorHAnsi"/>
          <w:sz w:val="22"/>
          <w:szCs w:val="22"/>
        </w:rPr>
        <w:t xml:space="preserve">s by reference to </w:t>
      </w:r>
      <w:proofErr w:type="gramStart"/>
      <w:r w:rsidR="00F15C3D">
        <w:rPr>
          <w:rFonts w:eastAsiaTheme="minorHAnsi"/>
          <w:sz w:val="22"/>
          <w:szCs w:val="22"/>
        </w:rPr>
        <w:t>whether or not</w:t>
      </w:r>
      <w:proofErr w:type="gramEnd"/>
      <w:r w:rsidR="00F15C3D">
        <w:rPr>
          <w:rFonts w:eastAsiaTheme="minorHAnsi"/>
          <w:sz w:val="22"/>
          <w:szCs w:val="22"/>
        </w:rPr>
        <w:t xml:space="preserve"> they are mobile stations, and by reference to </w:t>
      </w:r>
      <w:r w:rsidR="00D51290">
        <w:rPr>
          <w:rFonts w:eastAsiaTheme="minorHAnsi"/>
          <w:sz w:val="22"/>
          <w:szCs w:val="22"/>
        </w:rPr>
        <w:t>certain power levels</w:t>
      </w:r>
      <w:r w:rsidR="00D95821">
        <w:rPr>
          <w:rFonts w:eastAsiaTheme="minorHAnsi"/>
          <w:sz w:val="22"/>
          <w:szCs w:val="22"/>
        </w:rPr>
        <w:t>.</w:t>
      </w:r>
    </w:p>
    <w:p w14:paraId="15F8BDB5" w14:textId="4F3E06E6" w:rsidR="00290F95" w:rsidRDefault="00481670" w:rsidP="005D5861">
      <w:pPr>
        <w:spacing w:after="160" w:line="254" w:lineRule="auto"/>
        <w:rPr>
          <w:rFonts w:eastAsiaTheme="minorHAnsi"/>
          <w:sz w:val="22"/>
          <w:szCs w:val="22"/>
        </w:rPr>
      </w:pPr>
      <w:r>
        <w:rPr>
          <w:rFonts w:eastAsiaTheme="minorHAnsi"/>
          <w:sz w:val="22"/>
          <w:szCs w:val="22"/>
        </w:rPr>
        <w:t xml:space="preserve">Subclause 3(3) </w:t>
      </w:r>
      <w:r w:rsidR="00D51290">
        <w:rPr>
          <w:rFonts w:eastAsiaTheme="minorHAnsi"/>
          <w:sz w:val="22"/>
          <w:szCs w:val="22"/>
        </w:rPr>
        <w:t xml:space="preserve">sets out </w:t>
      </w:r>
      <w:r w:rsidR="0091595B">
        <w:rPr>
          <w:rFonts w:eastAsiaTheme="minorHAnsi"/>
          <w:sz w:val="22"/>
          <w:szCs w:val="22"/>
        </w:rPr>
        <w:t>a</w:t>
      </w:r>
      <w:r>
        <w:rPr>
          <w:rFonts w:eastAsiaTheme="minorHAnsi"/>
          <w:sz w:val="22"/>
          <w:szCs w:val="22"/>
        </w:rPr>
        <w:t xml:space="preserve"> </w:t>
      </w:r>
      <w:r w:rsidR="00A17BDB">
        <w:rPr>
          <w:rFonts w:eastAsiaTheme="minorHAnsi"/>
          <w:sz w:val="22"/>
          <w:szCs w:val="22"/>
        </w:rPr>
        <w:t>presumption</w:t>
      </w:r>
      <w:r>
        <w:rPr>
          <w:rFonts w:eastAsiaTheme="minorHAnsi"/>
          <w:sz w:val="22"/>
          <w:szCs w:val="22"/>
        </w:rPr>
        <w:t xml:space="preserve"> </w:t>
      </w:r>
      <w:r w:rsidR="00012A47">
        <w:rPr>
          <w:rFonts w:eastAsiaTheme="minorHAnsi"/>
          <w:sz w:val="22"/>
          <w:szCs w:val="22"/>
        </w:rPr>
        <w:t>that</w:t>
      </w:r>
      <w:r w:rsidR="00642303">
        <w:rPr>
          <w:rFonts w:eastAsiaTheme="minorHAnsi"/>
          <w:sz w:val="22"/>
          <w:szCs w:val="22"/>
        </w:rPr>
        <w:t xml:space="preserve"> a person operating a </w:t>
      </w:r>
      <w:proofErr w:type="gramStart"/>
      <w:r w:rsidR="008577EE">
        <w:rPr>
          <w:rFonts w:eastAsiaTheme="minorHAnsi"/>
          <w:sz w:val="22"/>
          <w:szCs w:val="22"/>
        </w:rPr>
        <w:t>low risk</w:t>
      </w:r>
      <w:proofErr w:type="gramEnd"/>
      <w:r w:rsidR="008577EE">
        <w:rPr>
          <w:rFonts w:eastAsiaTheme="minorHAnsi"/>
          <w:sz w:val="22"/>
          <w:szCs w:val="22"/>
        </w:rPr>
        <w:t xml:space="preserve"> station </w:t>
      </w:r>
      <w:r w:rsidR="00642303">
        <w:rPr>
          <w:rFonts w:eastAsiaTheme="minorHAnsi"/>
          <w:sz w:val="22"/>
          <w:szCs w:val="22"/>
        </w:rPr>
        <w:t xml:space="preserve">will be taken </w:t>
      </w:r>
      <w:r w:rsidR="00020F9C">
        <w:rPr>
          <w:rFonts w:eastAsiaTheme="minorHAnsi"/>
          <w:sz w:val="22"/>
          <w:szCs w:val="22"/>
        </w:rPr>
        <w:t xml:space="preserve">not </w:t>
      </w:r>
      <w:r w:rsidR="00642303">
        <w:rPr>
          <w:rFonts w:eastAsiaTheme="minorHAnsi"/>
          <w:sz w:val="22"/>
          <w:szCs w:val="22"/>
        </w:rPr>
        <w:t xml:space="preserve">to have contravened </w:t>
      </w:r>
      <w:r w:rsidR="008577EE">
        <w:rPr>
          <w:rFonts w:eastAsiaTheme="minorHAnsi"/>
          <w:sz w:val="22"/>
          <w:szCs w:val="22"/>
        </w:rPr>
        <w:t>subclause 2(</w:t>
      </w:r>
      <w:r w:rsidR="005E0905">
        <w:rPr>
          <w:rFonts w:eastAsiaTheme="minorHAnsi"/>
          <w:sz w:val="22"/>
          <w:szCs w:val="22"/>
        </w:rPr>
        <w:t>1) if</w:t>
      </w:r>
      <w:r w:rsidR="004076A8">
        <w:rPr>
          <w:rFonts w:eastAsiaTheme="minorHAnsi"/>
          <w:sz w:val="22"/>
          <w:szCs w:val="22"/>
        </w:rPr>
        <w:t xml:space="preserve"> the person has a document that sets out certain measurements or calculations for the station, and those measurements or calculations </w:t>
      </w:r>
      <w:r w:rsidR="00153123">
        <w:rPr>
          <w:rFonts w:eastAsiaTheme="minorHAnsi"/>
          <w:sz w:val="22"/>
          <w:szCs w:val="22"/>
        </w:rPr>
        <w:t xml:space="preserve">are to the effect that the operation of the station would comply with subclause 2(1). </w:t>
      </w:r>
      <w:r w:rsidR="0018764B">
        <w:rPr>
          <w:rFonts w:eastAsiaTheme="minorHAnsi"/>
          <w:sz w:val="22"/>
          <w:szCs w:val="22"/>
        </w:rPr>
        <w:t>The presumption may be rebutted by evidence to the contrary (e.g., physical measurements of the station’s emissions).</w:t>
      </w:r>
    </w:p>
    <w:p w14:paraId="3043B01C" w14:textId="774F5E3F" w:rsidR="00176C71" w:rsidRDefault="00176C71" w:rsidP="005D5861">
      <w:pPr>
        <w:spacing w:after="160" w:line="254" w:lineRule="auto"/>
        <w:rPr>
          <w:rFonts w:eastAsiaTheme="minorHAnsi"/>
          <w:sz w:val="22"/>
          <w:szCs w:val="22"/>
        </w:rPr>
      </w:pPr>
      <w:r>
        <w:rPr>
          <w:rFonts w:eastAsiaTheme="minorHAnsi"/>
          <w:sz w:val="22"/>
          <w:szCs w:val="22"/>
        </w:rPr>
        <w:t xml:space="preserve">Subclause 3(4) </w:t>
      </w:r>
      <w:r w:rsidR="004754C6">
        <w:rPr>
          <w:rFonts w:eastAsiaTheme="minorHAnsi"/>
          <w:sz w:val="22"/>
          <w:szCs w:val="22"/>
        </w:rPr>
        <w:t xml:space="preserve">sets out a similar </w:t>
      </w:r>
      <w:r w:rsidR="00407F25">
        <w:rPr>
          <w:rFonts w:eastAsiaTheme="minorHAnsi"/>
          <w:sz w:val="22"/>
          <w:szCs w:val="22"/>
        </w:rPr>
        <w:t xml:space="preserve">a presumption </w:t>
      </w:r>
      <w:r w:rsidR="004754C6">
        <w:rPr>
          <w:rFonts w:eastAsiaTheme="minorHAnsi"/>
          <w:sz w:val="22"/>
          <w:szCs w:val="22"/>
        </w:rPr>
        <w:t xml:space="preserve">that </w:t>
      </w:r>
      <w:r w:rsidR="00837BE9">
        <w:rPr>
          <w:rFonts w:eastAsiaTheme="minorHAnsi"/>
          <w:sz w:val="22"/>
          <w:szCs w:val="22"/>
        </w:rPr>
        <w:t xml:space="preserve">applies </w:t>
      </w:r>
      <w:r w:rsidR="004754C6">
        <w:rPr>
          <w:rFonts w:eastAsiaTheme="minorHAnsi"/>
          <w:sz w:val="22"/>
          <w:szCs w:val="22"/>
        </w:rPr>
        <w:t xml:space="preserve">in relation </w:t>
      </w:r>
      <w:r w:rsidR="00837BE9">
        <w:rPr>
          <w:rFonts w:eastAsiaTheme="minorHAnsi"/>
          <w:sz w:val="22"/>
          <w:szCs w:val="22"/>
        </w:rPr>
        <w:t>to the operation of a station located at a site that has more than one station.</w:t>
      </w:r>
      <w:r w:rsidR="004754C6">
        <w:rPr>
          <w:rFonts w:eastAsiaTheme="minorHAnsi"/>
          <w:sz w:val="22"/>
          <w:szCs w:val="22"/>
        </w:rPr>
        <w:t xml:space="preserve"> Again, the presumption may be rebutted by evidence to the contrary.</w:t>
      </w:r>
    </w:p>
    <w:p w14:paraId="4722498E" w14:textId="5DD283ED" w:rsidR="004A7230" w:rsidRPr="00DD1B4C" w:rsidRDefault="004A7230" w:rsidP="00806916">
      <w:pPr>
        <w:shd w:val="clear" w:color="auto" w:fill="FFFFFF"/>
        <w:spacing w:after="160"/>
        <w:ind w:left="1130" w:hanging="1130"/>
        <w:rPr>
          <w:rFonts w:eastAsiaTheme="minorHAnsi"/>
          <w:b/>
          <w:sz w:val="22"/>
          <w:szCs w:val="22"/>
          <w:lang w:val="en-AU"/>
        </w:rPr>
      </w:pPr>
      <w:r>
        <w:rPr>
          <w:rFonts w:eastAsiaTheme="minorHAnsi"/>
          <w:b/>
          <w:sz w:val="22"/>
          <w:szCs w:val="22"/>
          <w:lang w:val="en-AU"/>
        </w:rPr>
        <w:t>Clause 4</w:t>
      </w:r>
      <w:r w:rsidR="00806916">
        <w:rPr>
          <w:rFonts w:eastAsiaTheme="minorHAnsi"/>
          <w:b/>
          <w:sz w:val="22"/>
          <w:szCs w:val="22"/>
          <w:lang w:val="en-AU"/>
        </w:rPr>
        <w:tab/>
        <w:t>Condition – measurements or calculations of electromagnetic energy – higher risk stations</w:t>
      </w:r>
    </w:p>
    <w:p w14:paraId="03F73B0C" w14:textId="24AE0C16" w:rsidR="00C9414F" w:rsidRDefault="0089507C" w:rsidP="005D5861">
      <w:pPr>
        <w:spacing w:after="160" w:line="254" w:lineRule="auto"/>
        <w:rPr>
          <w:rFonts w:eastAsiaTheme="minorHAnsi"/>
          <w:sz w:val="22"/>
          <w:szCs w:val="22"/>
        </w:rPr>
      </w:pPr>
      <w:r>
        <w:rPr>
          <w:rFonts w:eastAsiaTheme="minorHAnsi"/>
          <w:sz w:val="22"/>
          <w:szCs w:val="22"/>
        </w:rPr>
        <w:t xml:space="preserve">Clause </w:t>
      </w:r>
      <w:r w:rsidR="001A6ED0">
        <w:rPr>
          <w:rFonts w:eastAsiaTheme="minorHAnsi"/>
          <w:sz w:val="22"/>
          <w:szCs w:val="22"/>
        </w:rPr>
        <w:t>4</w:t>
      </w:r>
      <w:r>
        <w:rPr>
          <w:rFonts w:eastAsiaTheme="minorHAnsi"/>
          <w:sz w:val="22"/>
          <w:szCs w:val="22"/>
        </w:rPr>
        <w:t xml:space="preserve"> imposes a condition on the operation of</w:t>
      </w:r>
      <w:r w:rsidR="00D17095">
        <w:rPr>
          <w:rFonts w:eastAsiaTheme="minorHAnsi"/>
          <w:sz w:val="22"/>
          <w:szCs w:val="22"/>
        </w:rPr>
        <w:t xml:space="preserve"> an amateur station that is not a </w:t>
      </w:r>
      <w:proofErr w:type="gramStart"/>
      <w:r w:rsidR="008B3509">
        <w:rPr>
          <w:rFonts w:eastAsiaTheme="minorHAnsi"/>
          <w:sz w:val="22"/>
          <w:szCs w:val="22"/>
        </w:rPr>
        <w:t>low risk</w:t>
      </w:r>
      <w:proofErr w:type="gramEnd"/>
      <w:r w:rsidR="008B3509">
        <w:rPr>
          <w:rFonts w:eastAsiaTheme="minorHAnsi"/>
          <w:sz w:val="22"/>
          <w:szCs w:val="22"/>
        </w:rPr>
        <w:t xml:space="preserve"> station. </w:t>
      </w:r>
      <w:r>
        <w:rPr>
          <w:rFonts w:eastAsiaTheme="minorHAnsi"/>
          <w:sz w:val="22"/>
          <w:szCs w:val="22"/>
        </w:rPr>
        <w:t>A</w:t>
      </w:r>
      <w:r w:rsidR="00116CEF">
        <w:rPr>
          <w:rFonts w:eastAsiaTheme="minorHAnsi"/>
          <w:sz w:val="22"/>
          <w:szCs w:val="22"/>
        </w:rPr>
        <w:t xml:space="preserve"> person must not operate an amateur station unless the person has measured or calculated </w:t>
      </w:r>
      <w:r w:rsidR="002352AE">
        <w:rPr>
          <w:rFonts w:eastAsiaTheme="minorHAnsi"/>
          <w:sz w:val="22"/>
          <w:szCs w:val="22"/>
        </w:rPr>
        <w:t xml:space="preserve">the radiofrequency fields produced by the station in </w:t>
      </w:r>
      <w:r w:rsidR="002352AE" w:rsidRPr="00723150">
        <w:rPr>
          <w:rFonts w:eastAsiaTheme="minorHAnsi"/>
          <w:sz w:val="22"/>
          <w:szCs w:val="22"/>
        </w:rPr>
        <w:t xml:space="preserve">accordance with one or more of </w:t>
      </w:r>
      <w:r w:rsidR="00F721E7" w:rsidRPr="00C22F9C">
        <w:rPr>
          <w:rFonts w:eastAsiaTheme="minorHAnsi"/>
          <w:sz w:val="22"/>
          <w:szCs w:val="22"/>
        </w:rPr>
        <w:t>AS/NZS 2772.2</w:t>
      </w:r>
      <w:r w:rsidR="00C22F9C">
        <w:rPr>
          <w:rFonts w:eastAsiaTheme="minorHAnsi"/>
          <w:sz w:val="22"/>
          <w:szCs w:val="22"/>
        </w:rPr>
        <w:t>,</w:t>
      </w:r>
      <w:r w:rsidR="00F721E7" w:rsidRPr="00C22F9C">
        <w:rPr>
          <w:rFonts w:eastAsiaTheme="minorHAnsi"/>
          <w:sz w:val="22"/>
          <w:szCs w:val="22"/>
        </w:rPr>
        <w:t xml:space="preserve"> C95.3 </w:t>
      </w:r>
      <w:r>
        <w:rPr>
          <w:rFonts w:eastAsiaTheme="minorHAnsi"/>
          <w:sz w:val="22"/>
          <w:szCs w:val="22"/>
        </w:rPr>
        <w:t>or</w:t>
      </w:r>
      <w:r w:rsidRPr="00C22F9C">
        <w:rPr>
          <w:rFonts w:eastAsiaTheme="minorHAnsi"/>
          <w:sz w:val="22"/>
          <w:szCs w:val="22"/>
        </w:rPr>
        <w:t xml:space="preserve"> </w:t>
      </w:r>
      <w:r w:rsidR="00F721E7" w:rsidRPr="00C22F9C">
        <w:rPr>
          <w:rFonts w:eastAsiaTheme="minorHAnsi"/>
          <w:sz w:val="22"/>
          <w:szCs w:val="22"/>
        </w:rPr>
        <w:t>IEC 62232.</w:t>
      </w:r>
    </w:p>
    <w:p w14:paraId="7E19C871" w14:textId="2B532C9D" w:rsidR="001A6ED0" w:rsidRDefault="001A6ED0" w:rsidP="005D5861">
      <w:pPr>
        <w:spacing w:after="160" w:line="254" w:lineRule="auto"/>
        <w:rPr>
          <w:rFonts w:eastAsiaTheme="minorHAnsi"/>
          <w:sz w:val="22"/>
          <w:szCs w:val="22"/>
        </w:rPr>
      </w:pPr>
      <w:r>
        <w:rPr>
          <w:rFonts w:eastAsiaTheme="minorHAnsi"/>
          <w:sz w:val="22"/>
          <w:szCs w:val="22"/>
        </w:rPr>
        <w:t xml:space="preserve">Subclause </w:t>
      </w:r>
      <w:r w:rsidR="00E66F23">
        <w:rPr>
          <w:rFonts w:eastAsiaTheme="minorHAnsi"/>
          <w:sz w:val="22"/>
          <w:szCs w:val="22"/>
        </w:rPr>
        <w:t xml:space="preserve">4(3) </w:t>
      </w:r>
      <w:r w:rsidR="009D1BC3">
        <w:rPr>
          <w:rFonts w:eastAsiaTheme="minorHAnsi"/>
          <w:sz w:val="22"/>
          <w:szCs w:val="22"/>
        </w:rPr>
        <w:t xml:space="preserve">sets outs </w:t>
      </w:r>
      <w:r w:rsidR="00727646">
        <w:rPr>
          <w:rFonts w:eastAsiaTheme="minorHAnsi"/>
          <w:sz w:val="22"/>
          <w:szCs w:val="22"/>
        </w:rPr>
        <w:t xml:space="preserve">a presumption </w:t>
      </w:r>
      <w:r w:rsidR="009D1BC3">
        <w:rPr>
          <w:rFonts w:eastAsiaTheme="minorHAnsi"/>
          <w:sz w:val="22"/>
          <w:szCs w:val="22"/>
        </w:rPr>
        <w:t>that</w:t>
      </w:r>
      <w:r w:rsidR="00727646">
        <w:rPr>
          <w:rFonts w:eastAsiaTheme="minorHAnsi"/>
          <w:sz w:val="22"/>
          <w:szCs w:val="22"/>
        </w:rPr>
        <w:t xml:space="preserve"> a person </w:t>
      </w:r>
      <w:r w:rsidR="00094172">
        <w:rPr>
          <w:rFonts w:eastAsiaTheme="minorHAnsi"/>
          <w:sz w:val="22"/>
          <w:szCs w:val="22"/>
        </w:rPr>
        <w:t xml:space="preserve">operating a higher risk station will be taken not to have contravened </w:t>
      </w:r>
      <w:r w:rsidR="009D1BC3">
        <w:rPr>
          <w:rFonts w:eastAsiaTheme="minorHAnsi"/>
          <w:sz w:val="22"/>
          <w:szCs w:val="22"/>
        </w:rPr>
        <w:t>this condition</w:t>
      </w:r>
      <w:r w:rsidR="00614BC5">
        <w:rPr>
          <w:rFonts w:eastAsiaTheme="minorHAnsi"/>
          <w:sz w:val="22"/>
          <w:szCs w:val="22"/>
        </w:rPr>
        <w:t xml:space="preserve"> in relation to the operation of a station located at a site that has more than one station. For the presumption to apply, the person must have made</w:t>
      </w:r>
      <w:r w:rsidR="000E00C1">
        <w:rPr>
          <w:rFonts w:eastAsiaTheme="minorHAnsi"/>
          <w:sz w:val="22"/>
          <w:szCs w:val="22"/>
        </w:rPr>
        <w:t xml:space="preserve"> </w:t>
      </w:r>
      <w:r w:rsidR="00614BC5">
        <w:rPr>
          <w:rFonts w:eastAsiaTheme="minorHAnsi"/>
          <w:sz w:val="22"/>
          <w:szCs w:val="22"/>
        </w:rPr>
        <w:t xml:space="preserve">certain measurements or calculations for all the stations at the site, those measurements and calculations are to the effect that </w:t>
      </w:r>
      <w:r w:rsidR="000E00C1">
        <w:rPr>
          <w:rFonts w:eastAsiaTheme="minorHAnsi"/>
          <w:sz w:val="22"/>
          <w:szCs w:val="22"/>
        </w:rPr>
        <w:t>the operation of the stations at the site would comply with the condition, and the person retained a document setting out those measurements or calculations</w:t>
      </w:r>
      <w:r w:rsidR="0059564E">
        <w:rPr>
          <w:rFonts w:eastAsiaTheme="minorHAnsi"/>
          <w:sz w:val="22"/>
          <w:szCs w:val="22"/>
        </w:rPr>
        <w:t>.</w:t>
      </w:r>
      <w:r w:rsidR="000E00C1">
        <w:rPr>
          <w:rFonts w:eastAsiaTheme="minorHAnsi"/>
          <w:sz w:val="22"/>
          <w:szCs w:val="22"/>
        </w:rPr>
        <w:t xml:space="preserve"> </w:t>
      </w:r>
      <w:r w:rsidR="00E55A40">
        <w:rPr>
          <w:rFonts w:eastAsiaTheme="minorHAnsi"/>
          <w:sz w:val="22"/>
          <w:szCs w:val="22"/>
        </w:rPr>
        <w:t>The presumption may be rebutted by evidence to the contrary.</w:t>
      </w:r>
    </w:p>
    <w:p w14:paraId="2A93FC96" w14:textId="4965DA74" w:rsidR="00B82A81" w:rsidRDefault="00BE2A4B" w:rsidP="005D5861">
      <w:pPr>
        <w:spacing w:after="160" w:line="254" w:lineRule="auto"/>
        <w:rPr>
          <w:rFonts w:eastAsiaTheme="minorHAnsi"/>
          <w:sz w:val="22"/>
          <w:szCs w:val="22"/>
        </w:rPr>
      </w:pPr>
      <w:r>
        <w:rPr>
          <w:rFonts w:eastAsiaTheme="minorHAnsi"/>
          <w:sz w:val="22"/>
          <w:szCs w:val="22"/>
        </w:rPr>
        <w:lastRenderedPageBreak/>
        <w:t xml:space="preserve">Subclause 4(4) </w:t>
      </w:r>
      <w:r w:rsidR="00475EA0">
        <w:rPr>
          <w:rFonts w:eastAsiaTheme="minorHAnsi"/>
          <w:sz w:val="22"/>
          <w:szCs w:val="22"/>
        </w:rPr>
        <w:t xml:space="preserve">is a savings provision about </w:t>
      </w:r>
      <w:r w:rsidR="004F6FF9">
        <w:rPr>
          <w:rFonts w:eastAsiaTheme="minorHAnsi"/>
          <w:sz w:val="22"/>
          <w:szCs w:val="22"/>
        </w:rPr>
        <w:t xml:space="preserve">measurements and calculations </w:t>
      </w:r>
      <w:r w:rsidR="00C22AFA">
        <w:rPr>
          <w:rFonts w:eastAsiaTheme="minorHAnsi"/>
          <w:sz w:val="22"/>
          <w:szCs w:val="22"/>
        </w:rPr>
        <w:t xml:space="preserve">taken </w:t>
      </w:r>
      <w:r w:rsidR="000B548D">
        <w:rPr>
          <w:rFonts w:eastAsiaTheme="minorHAnsi"/>
          <w:sz w:val="22"/>
          <w:szCs w:val="22"/>
        </w:rPr>
        <w:t xml:space="preserve">to have been made </w:t>
      </w:r>
      <w:r w:rsidR="00C22AFA">
        <w:rPr>
          <w:rFonts w:eastAsiaTheme="minorHAnsi"/>
          <w:sz w:val="22"/>
          <w:szCs w:val="22"/>
        </w:rPr>
        <w:t xml:space="preserve">in relation to the operation of a station before </w:t>
      </w:r>
      <w:r w:rsidR="00804593">
        <w:rPr>
          <w:rFonts w:eastAsiaTheme="minorHAnsi"/>
          <w:sz w:val="22"/>
          <w:szCs w:val="22"/>
        </w:rPr>
        <w:t>1 March 2003</w:t>
      </w:r>
      <w:r w:rsidR="00E55A40">
        <w:rPr>
          <w:rFonts w:eastAsiaTheme="minorHAnsi"/>
          <w:sz w:val="22"/>
          <w:szCs w:val="22"/>
        </w:rPr>
        <w:t xml:space="preserve"> (the date</w:t>
      </w:r>
      <w:r w:rsidR="000744BD">
        <w:rPr>
          <w:rFonts w:eastAsiaTheme="minorHAnsi"/>
          <w:sz w:val="22"/>
          <w:szCs w:val="22"/>
        </w:rPr>
        <w:t xml:space="preserve"> the </w:t>
      </w:r>
      <w:r w:rsidR="00494202" w:rsidRPr="00312467">
        <w:rPr>
          <w:rFonts w:eastAsiaTheme="minorHAnsi"/>
          <w:i/>
          <w:iCs/>
          <w:sz w:val="22"/>
          <w:szCs w:val="22"/>
        </w:rPr>
        <w:t xml:space="preserve">Radiocommunications </w:t>
      </w:r>
      <w:proofErr w:type="spellStart"/>
      <w:r w:rsidR="00494202" w:rsidRPr="00312467">
        <w:rPr>
          <w:rFonts w:eastAsiaTheme="minorHAnsi"/>
          <w:i/>
          <w:iCs/>
          <w:sz w:val="22"/>
          <w:szCs w:val="22"/>
        </w:rPr>
        <w:t>Licence</w:t>
      </w:r>
      <w:proofErr w:type="spellEnd"/>
      <w:r w:rsidR="00494202" w:rsidRPr="00312467">
        <w:rPr>
          <w:rFonts w:eastAsiaTheme="minorHAnsi"/>
          <w:i/>
          <w:iCs/>
          <w:sz w:val="22"/>
          <w:szCs w:val="22"/>
        </w:rPr>
        <w:t xml:space="preserve"> Conditions (Apparatus </w:t>
      </w:r>
      <w:proofErr w:type="spellStart"/>
      <w:r w:rsidR="00494202" w:rsidRPr="00312467">
        <w:rPr>
          <w:rFonts w:eastAsiaTheme="minorHAnsi"/>
          <w:i/>
          <w:iCs/>
          <w:sz w:val="22"/>
          <w:szCs w:val="22"/>
        </w:rPr>
        <w:t>Licence</w:t>
      </w:r>
      <w:proofErr w:type="spellEnd"/>
      <w:r w:rsidR="00494202" w:rsidRPr="00312467">
        <w:rPr>
          <w:rFonts w:eastAsiaTheme="minorHAnsi"/>
          <w:i/>
          <w:iCs/>
          <w:sz w:val="22"/>
          <w:szCs w:val="22"/>
        </w:rPr>
        <w:t>) Determination 2003</w:t>
      </w:r>
      <w:r w:rsidR="00494202">
        <w:rPr>
          <w:rFonts w:eastAsiaTheme="minorHAnsi"/>
          <w:sz w:val="22"/>
          <w:szCs w:val="22"/>
        </w:rPr>
        <w:t xml:space="preserve"> </w:t>
      </w:r>
      <w:r w:rsidR="000744BD">
        <w:rPr>
          <w:rFonts w:eastAsiaTheme="minorHAnsi"/>
          <w:sz w:val="22"/>
          <w:szCs w:val="22"/>
        </w:rPr>
        <w:t>commenced</w:t>
      </w:r>
      <w:r w:rsidR="00E55A40">
        <w:rPr>
          <w:rFonts w:eastAsiaTheme="minorHAnsi"/>
          <w:sz w:val="22"/>
          <w:szCs w:val="22"/>
        </w:rPr>
        <w:t>)</w:t>
      </w:r>
      <w:r w:rsidR="000744BD">
        <w:rPr>
          <w:rFonts w:eastAsiaTheme="minorHAnsi"/>
          <w:sz w:val="22"/>
          <w:szCs w:val="22"/>
        </w:rPr>
        <w:t xml:space="preserve">. </w:t>
      </w:r>
    </w:p>
    <w:p w14:paraId="2DB944FE" w14:textId="17B7D83B" w:rsidR="000A3449" w:rsidRPr="00265863" w:rsidRDefault="00E55A40" w:rsidP="00DA4B63">
      <w:pPr>
        <w:spacing w:after="160" w:line="254" w:lineRule="auto"/>
        <w:rPr>
          <w:rFonts w:eastAsiaTheme="minorHAnsi"/>
          <w:sz w:val="22"/>
          <w:szCs w:val="22"/>
        </w:rPr>
      </w:pPr>
      <w:r>
        <w:rPr>
          <w:rFonts w:eastAsiaTheme="minorHAnsi"/>
          <w:sz w:val="22"/>
          <w:szCs w:val="22"/>
        </w:rPr>
        <w:t>For the purposes of this savings provision, s</w:t>
      </w:r>
      <w:r w:rsidR="00BD5C7F">
        <w:rPr>
          <w:rFonts w:eastAsiaTheme="minorHAnsi"/>
          <w:sz w:val="22"/>
          <w:szCs w:val="22"/>
        </w:rPr>
        <w:t xml:space="preserve">ubclause 4(5) refers </w:t>
      </w:r>
      <w:r w:rsidR="00D66574">
        <w:rPr>
          <w:rFonts w:eastAsiaTheme="minorHAnsi"/>
          <w:sz w:val="22"/>
          <w:szCs w:val="22"/>
        </w:rPr>
        <w:t xml:space="preserve">to </w:t>
      </w:r>
      <w:r w:rsidR="00BE0016">
        <w:rPr>
          <w:rFonts w:eastAsiaTheme="minorHAnsi"/>
          <w:sz w:val="22"/>
          <w:szCs w:val="22"/>
        </w:rPr>
        <w:t xml:space="preserve">two </w:t>
      </w:r>
      <w:r w:rsidR="00D66574">
        <w:rPr>
          <w:rFonts w:eastAsiaTheme="minorHAnsi"/>
          <w:sz w:val="22"/>
          <w:szCs w:val="22"/>
        </w:rPr>
        <w:t xml:space="preserve">standards </w:t>
      </w:r>
      <w:r w:rsidR="001B3C3A">
        <w:rPr>
          <w:rFonts w:eastAsiaTheme="minorHAnsi"/>
          <w:sz w:val="22"/>
          <w:szCs w:val="22"/>
        </w:rPr>
        <w:t xml:space="preserve">that existed </w:t>
      </w:r>
      <w:r w:rsidR="00D66574">
        <w:rPr>
          <w:rFonts w:eastAsiaTheme="minorHAnsi"/>
          <w:sz w:val="22"/>
          <w:szCs w:val="22"/>
        </w:rPr>
        <w:t>immediately before</w:t>
      </w:r>
      <w:r w:rsidR="00110311">
        <w:rPr>
          <w:rFonts w:eastAsiaTheme="minorHAnsi"/>
          <w:sz w:val="22"/>
          <w:szCs w:val="22"/>
        </w:rPr>
        <w:t xml:space="preserve"> </w:t>
      </w:r>
      <w:r w:rsidR="009C42A2">
        <w:rPr>
          <w:rFonts w:eastAsiaTheme="minorHAnsi"/>
          <w:sz w:val="22"/>
          <w:szCs w:val="22"/>
        </w:rPr>
        <w:t>1 March 2003</w:t>
      </w:r>
      <w:r>
        <w:rPr>
          <w:rFonts w:eastAsiaTheme="minorHAnsi"/>
          <w:sz w:val="22"/>
          <w:szCs w:val="22"/>
        </w:rPr>
        <w:t xml:space="preserve"> (AS</w:t>
      </w:r>
      <w:r w:rsidR="00BE0016">
        <w:rPr>
          <w:rFonts w:eastAsiaTheme="minorHAnsi"/>
          <w:sz w:val="22"/>
          <w:szCs w:val="22"/>
        </w:rPr>
        <w:t xml:space="preserve"> 2772.2-19</w:t>
      </w:r>
      <w:r w:rsidR="00705C49">
        <w:rPr>
          <w:rFonts w:eastAsiaTheme="minorHAnsi"/>
          <w:sz w:val="22"/>
          <w:szCs w:val="22"/>
        </w:rPr>
        <w:t>8</w:t>
      </w:r>
      <w:r w:rsidR="00BE0016">
        <w:rPr>
          <w:rFonts w:eastAsiaTheme="minorHAnsi"/>
          <w:sz w:val="22"/>
          <w:szCs w:val="22"/>
        </w:rPr>
        <w:t>8 and AS/NZS 2772.1 (Int)-1998)</w:t>
      </w:r>
      <w:r w:rsidR="009C42A2">
        <w:rPr>
          <w:rFonts w:eastAsiaTheme="minorHAnsi"/>
          <w:sz w:val="22"/>
          <w:szCs w:val="22"/>
        </w:rPr>
        <w:t>.</w:t>
      </w:r>
    </w:p>
    <w:p w14:paraId="75CF59E6" w14:textId="2A24415C" w:rsidR="00F41DFB" w:rsidRDefault="00F06C83" w:rsidP="005D5861">
      <w:pPr>
        <w:spacing w:after="160" w:line="254" w:lineRule="auto"/>
        <w:rPr>
          <w:rFonts w:eastAsiaTheme="minorHAnsi"/>
          <w:sz w:val="22"/>
          <w:szCs w:val="22"/>
        </w:rPr>
      </w:pPr>
      <w:r>
        <w:rPr>
          <w:rFonts w:eastAsiaTheme="minorHAnsi"/>
          <w:sz w:val="22"/>
          <w:szCs w:val="22"/>
        </w:rPr>
        <w:t xml:space="preserve">Subclause 4(6) is a savings provision about measurements and calculations taken to have been made </w:t>
      </w:r>
      <w:r w:rsidR="004F1F1B">
        <w:rPr>
          <w:rFonts w:eastAsiaTheme="minorHAnsi"/>
          <w:sz w:val="22"/>
          <w:szCs w:val="22"/>
        </w:rPr>
        <w:t xml:space="preserve">in relation to the operation of a station on or after 1 March 2003 </w:t>
      </w:r>
      <w:r w:rsidR="00DB1D17">
        <w:rPr>
          <w:rFonts w:eastAsiaTheme="minorHAnsi"/>
          <w:sz w:val="22"/>
          <w:szCs w:val="22"/>
        </w:rPr>
        <w:t xml:space="preserve">but before the commencement of the </w:t>
      </w:r>
      <w:r w:rsidR="00C576DB">
        <w:rPr>
          <w:rFonts w:eastAsiaTheme="minorHAnsi"/>
          <w:sz w:val="22"/>
          <w:szCs w:val="22"/>
        </w:rPr>
        <w:t xml:space="preserve">Amateur Stations Class </w:t>
      </w:r>
      <w:proofErr w:type="spellStart"/>
      <w:r w:rsidR="00C576DB">
        <w:rPr>
          <w:rFonts w:eastAsiaTheme="minorHAnsi"/>
          <w:sz w:val="22"/>
          <w:szCs w:val="22"/>
        </w:rPr>
        <w:t>Licence</w:t>
      </w:r>
      <w:proofErr w:type="spellEnd"/>
      <w:r w:rsidR="00C576DB">
        <w:rPr>
          <w:rFonts w:eastAsiaTheme="minorHAnsi"/>
          <w:sz w:val="22"/>
          <w:szCs w:val="22"/>
        </w:rPr>
        <w:t>.</w:t>
      </w:r>
    </w:p>
    <w:p w14:paraId="3D50FAC0" w14:textId="0927E079" w:rsidR="00F84912" w:rsidRDefault="00324E35" w:rsidP="005D5861">
      <w:pPr>
        <w:spacing w:after="160" w:line="254" w:lineRule="auto"/>
        <w:rPr>
          <w:rFonts w:eastAsiaTheme="minorHAnsi"/>
          <w:sz w:val="22"/>
          <w:szCs w:val="22"/>
        </w:rPr>
      </w:pPr>
      <w:r>
        <w:rPr>
          <w:rFonts w:eastAsiaTheme="minorHAnsi"/>
          <w:sz w:val="22"/>
          <w:szCs w:val="22"/>
        </w:rPr>
        <w:t xml:space="preserve">Subclauses </w:t>
      </w:r>
      <w:r w:rsidR="002F4A43">
        <w:rPr>
          <w:rFonts w:eastAsiaTheme="minorHAnsi"/>
          <w:sz w:val="22"/>
          <w:szCs w:val="22"/>
        </w:rPr>
        <w:t xml:space="preserve">4(7) and 4(8) </w:t>
      </w:r>
      <w:r w:rsidR="00BE0016">
        <w:rPr>
          <w:rFonts w:eastAsiaTheme="minorHAnsi"/>
          <w:sz w:val="22"/>
          <w:szCs w:val="22"/>
        </w:rPr>
        <w:t xml:space="preserve">are savings provisions that </w:t>
      </w:r>
      <w:r w:rsidR="00F4266F">
        <w:rPr>
          <w:rFonts w:eastAsiaTheme="minorHAnsi"/>
          <w:sz w:val="22"/>
          <w:szCs w:val="22"/>
        </w:rPr>
        <w:t>deal with</w:t>
      </w:r>
      <w:r w:rsidR="00FE74A0">
        <w:rPr>
          <w:rFonts w:eastAsiaTheme="minorHAnsi"/>
          <w:sz w:val="22"/>
          <w:szCs w:val="22"/>
        </w:rPr>
        <w:t xml:space="preserve"> measurements or ca</w:t>
      </w:r>
      <w:r w:rsidR="00F4266F">
        <w:rPr>
          <w:rFonts w:eastAsiaTheme="minorHAnsi"/>
          <w:sz w:val="22"/>
          <w:szCs w:val="22"/>
        </w:rPr>
        <w:t>lculation</w:t>
      </w:r>
      <w:r w:rsidR="00FE74A0">
        <w:rPr>
          <w:rFonts w:eastAsiaTheme="minorHAnsi"/>
          <w:sz w:val="22"/>
          <w:szCs w:val="22"/>
        </w:rPr>
        <w:t>s</w:t>
      </w:r>
      <w:r w:rsidR="006E5CDD">
        <w:rPr>
          <w:rFonts w:eastAsiaTheme="minorHAnsi"/>
          <w:sz w:val="22"/>
          <w:szCs w:val="22"/>
        </w:rPr>
        <w:t xml:space="preserve"> made </w:t>
      </w:r>
      <w:r w:rsidR="00F4266F">
        <w:rPr>
          <w:rFonts w:eastAsiaTheme="minorHAnsi"/>
          <w:sz w:val="22"/>
          <w:szCs w:val="22"/>
        </w:rPr>
        <w:t xml:space="preserve">for the purposes of subclause </w:t>
      </w:r>
      <w:r w:rsidR="00603C51">
        <w:rPr>
          <w:rFonts w:eastAsiaTheme="minorHAnsi"/>
          <w:sz w:val="22"/>
          <w:szCs w:val="22"/>
        </w:rPr>
        <w:t>4(2)</w:t>
      </w:r>
      <w:r w:rsidR="00BE0016">
        <w:rPr>
          <w:rFonts w:eastAsiaTheme="minorHAnsi"/>
          <w:sz w:val="22"/>
          <w:szCs w:val="22"/>
        </w:rPr>
        <w:t>,</w:t>
      </w:r>
      <w:r w:rsidR="00603C51">
        <w:rPr>
          <w:rFonts w:eastAsiaTheme="minorHAnsi"/>
          <w:sz w:val="22"/>
          <w:szCs w:val="22"/>
        </w:rPr>
        <w:t xml:space="preserve"> where </w:t>
      </w:r>
      <w:r w:rsidR="004725FD">
        <w:rPr>
          <w:rFonts w:eastAsiaTheme="minorHAnsi"/>
          <w:sz w:val="22"/>
          <w:szCs w:val="22"/>
        </w:rPr>
        <w:t xml:space="preserve">one or more of the standards specified in subclause 4(2) has been amended. </w:t>
      </w:r>
    </w:p>
    <w:p w14:paraId="23B875CC" w14:textId="38DB1E33" w:rsidR="005B4E9F" w:rsidRDefault="005B4E9F" w:rsidP="005D5861">
      <w:pPr>
        <w:spacing w:after="160" w:line="254" w:lineRule="auto"/>
        <w:rPr>
          <w:rFonts w:eastAsiaTheme="minorHAnsi"/>
          <w:b/>
          <w:bCs/>
          <w:sz w:val="22"/>
          <w:szCs w:val="22"/>
        </w:rPr>
      </w:pPr>
      <w:r w:rsidRPr="005B4E9F">
        <w:rPr>
          <w:rFonts w:eastAsiaTheme="minorHAnsi"/>
          <w:b/>
          <w:bCs/>
          <w:sz w:val="22"/>
          <w:szCs w:val="22"/>
        </w:rPr>
        <w:t>Clause 5</w:t>
      </w:r>
      <w:r w:rsidR="005A36E1">
        <w:rPr>
          <w:rFonts w:eastAsiaTheme="minorHAnsi"/>
          <w:b/>
          <w:bCs/>
          <w:sz w:val="22"/>
          <w:szCs w:val="22"/>
        </w:rPr>
        <w:tab/>
        <w:t xml:space="preserve">Compliance with the condition in subclause 2(1) – change to </w:t>
      </w:r>
      <w:proofErr w:type="gramStart"/>
      <w:r w:rsidR="005A36E1">
        <w:rPr>
          <w:rFonts w:eastAsiaTheme="minorHAnsi"/>
          <w:b/>
          <w:bCs/>
          <w:sz w:val="22"/>
          <w:szCs w:val="22"/>
        </w:rPr>
        <w:t>station</w:t>
      </w:r>
      <w:proofErr w:type="gramEnd"/>
    </w:p>
    <w:p w14:paraId="05DC9F2A" w14:textId="09BE820E" w:rsidR="005B4E9F" w:rsidRDefault="00D900B9" w:rsidP="005D5861">
      <w:pPr>
        <w:spacing w:after="160" w:line="254" w:lineRule="auto"/>
        <w:rPr>
          <w:rFonts w:eastAsiaTheme="minorHAnsi"/>
          <w:sz w:val="22"/>
          <w:szCs w:val="22"/>
        </w:rPr>
      </w:pPr>
      <w:r>
        <w:rPr>
          <w:rFonts w:eastAsiaTheme="minorHAnsi"/>
          <w:sz w:val="22"/>
          <w:szCs w:val="22"/>
        </w:rPr>
        <w:t>Clause 5</w:t>
      </w:r>
      <w:r w:rsidR="00FC280D">
        <w:rPr>
          <w:rFonts w:eastAsiaTheme="minorHAnsi"/>
          <w:sz w:val="22"/>
          <w:szCs w:val="22"/>
        </w:rPr>
        <w:t xml:space="preserve"> provides that where </w:t>
      </w:r>
      <w:r w:rsidR="0060365B">
        <w:rPr>
          <w:rFonts w:eastAsiaTheme="minorHAnsi"/>
          <w:sz w:val="22"/>
          <w:szCs w:val="22"/>
        </w:rPr>
        <w:t xml:space="preserve">a station is </w:t>
      </w:r>
      <w:r w:rsidR="00EF679D">
        <w:rPr>
          <w:rFonts w:eastAsiaTheme="minorHAnsi"/>
          <w:sz w:val="22"/>
          <w:szCs w:val="22"/>
        </w:rPr>
        <w:t xml:space="preserve">a </w:t>
      </w:r>
      <w:proofErr w:type="gramStart"/>
      <w:r w:rsidR="00EF679D">
        <w:rPr>
          <w:rFonts w:eastAsiaTheme="minorHAnsi"/>
          <w:sz w:val="22"/>
          <w:szCs w:val="22"/>
        </w:rPr>
        <w:t>low risk</w:t>
      </w:r>
      <w:proofErr w:type="gramEnd"/>
      <w:r w:rsidR="00EF679D">
        <w:rPr>
          <w:rFonts w:eastAsiaTheme="minorHAnsi"/>
          <w:sz w:val="22"/>
          <w:szCs w:val="22"/>
        </w:rPr>
        <w:t xml:space="preserve"> station</w:t>
      </w:r>
      <w:r w:rsidR="00755FE3">
        <w:rPr>
          <w:rFonts w:eastAsiaTheme="minorHAnsi"/>
          <w:sz w:val="22"/>
          <w:szCs w:val="22"/>
        </w:rPr>
        <w:t xml:space="preserve"> to which clause 3 applies, and a change is made to the station</w:t>
      </w:r>
      <w:r>
        <w:rPr>
          <w:rFonts w:eastAsiaTheme="minorHAnsi"/>
          <w:sz w:val="22"/>
          <w:szCs w:val="22"/>
        </w:rPr>
        <w:t xml:space="preserve"> so that the station is no longer a low risk station</w:t>
      </w:r>
      <w:r w:rsidR="00755FE3">
        <w:rPr>
          <w:rFonts w:eastAsiaTheme="minorHAnsi"/>
          <w:sz w:val="22"/>
          <w:szCs w:val="22"/>
        </w:rPr>
        <w:t>, then clause 4 applies to th</w:t>
      </w:r>
      <w:r w:rsidR="00222C43">
        <w:rPr>
          <w:rFonts w:eastAsiaTheme="minorHAnsi"/>
          <w:sz w:val="22"/>
          <w:szCs w:val="22"/>
        </w:rPr>
        <w:t>at</w:t>
      </w:r>
      <w:r w:rsidR="00755FE3">
        <w:rPr>
          <w:rFonts w:eastAsiaTheme="minorHAnsi"/>
          <w:sz w:val="22"/>
          <w:szCs w:val="22"/>
        </w:rPr>
        <w:t xml:space="preserve"> station</w:t>
      </w:r>
      <w:r>
        <w:rPr>
          <w:rFonts w:eastAsiaTheme="minorHAnsi"/>
          <w:sz w:val="22"/>
          <w:szCs w:val="22"/>
        </w:rPr>
        <w:t xml:space="preserve"> from the time the change occurs</w:t>
      </w:r>
      <w:r w:rsidR="00755FE3">
        <w:rPr>
          <w:rFonts w:eastAsiaTheme="minorHAnsi"/>
          <w:sz w:val="22"/>
          <w:szCs w:val="22"/>
        </w:rPr>
        <w:t>.</w:t>
      </w:r>
    </w:p>
    <w:p w14:paraId="7552EF33" w14:textId="5DFE1B84" w:rsidR="005A36E1" w:rsidRDefault="00D900B9" w:rsidP="005D5861">
      <w:pPr>
        <w:spacing w:after="160" w:line="254" w:lineRule="auto"/>
        <w:rPr>
          <w:rFonts w:eastAsiaTheme="minorHAnsi"/>
          <w:sz w:val="22"/>
          <w:szCs w:val="22"/>
        </w:rPr>
      </w:pPr>
      <w:r>
        <w:rPr>
          <w:rFonts w:eastAsiaTheme="minorHAnsi"/>
          <w:sz w:val="22"/>
          <w:szCs w:val="22"/>
        </w:rPr>
        <w:t>A</w:t>
      </w:r>
      <w:r w:rsidR="00FE0C3C">
        <w:rPr>
          <w:rFonts w:eastAsiaTheme="minorHAnsi"/>
          <w:sz w:val="22"/>
          <w:szCs w:val="22"/>
        </w:rPr>
        <w:t xml:space="preserve"> change </w:t>
      </w:r>
      <w:r w:rsidR="005A74A2">
        <w:rPr>
          <w:rFonts w:eastAsiaTheme="minorHAnsi"/>
          <w:sz w:val="22"/>
          <w:szCs w:val="22"/>
        </w:rPr>
        <w:t xml:space="preserve">to a station </w:t>
      </w:r>
      <w:r w:rsidR="007D3B99">
        <w:rPr>
          <w:rFonts w:eastAsiaTheme="minorHAnsi"/>
          <w:sz w:val="22"/>
          <w:szCs w:val="22"/>
        </w:rPr>
        <w:t>includes</w:t>
      </w:r>
      <w:r w:rsidR="00F32077">
        <w:rPr>
          <w:rFonts w:eastAsiaTheme="minorHAnsi"/>
          <w:sz w:val="22"/>
          <w:szCs w:val="22"/>
        </w:rPr>
        <w:t>, for example,</w:t>
      </w:r>
      <w:r w:rsidR="007D3B99">
        <w:rPr>
          <w:rFonts w:eastAsiaTheme="minorHAnsi"/>
          <w:sz w:val="22"/>
          <w:szCs w:val="22"/>
        </w:rPr>
        <w:t xml:space="preserve"> </w:t>
      </w:r>
      <w:r>
        <w:rPr>
          <w:rFonts w:eastAsiaTheme="minorHAnsi"/>
          <w:sz w:val="22"/>
          <w:szCs w:val="22"/>
        </w:rPr>
        <w:t>where</w:t>
      </w:r>
      <w:r w:rsidR="007D3B99">
        <w:rPr>
          <w:rFonts w:eastAsiaTheme="minorHAnsi"/>
          <w:sz w:val="22"/>
          <w:szCs w:val="22"/>
        </w:rPr>
        <w:t xml:space="preserve"> a station is moved to a different location</w:t>
      </w:r>
      <w:r>
        <w:rPr>
          <w:rFonts w:eastAsiaTheme="minorHAnsi"/>
          <w:sz w:val="22"/>
          <w:szCs w:val="22"/>
        </w:rPr>
        <w:t>,</w:t>
      </w:r>
      <w:r w:rsidR="002912C2">
        <w:rPr>
          <w:rFonts w:eastAsiaTheme="minorHAnsi"/>
          <w:sz w:val="22"/>
          <w:szCs w:val="22"/>
        </w:rPr>
        <w:t xml:space="preserve"> or </w:t>
      </w:r>
      <w:r w:rsidR="007D3B99">
        <w:rPr>
          <w:rFonts w:eastAsiaTheme="minorHAnsi"/>
          <w:sz w:val="22"/>
          <w:szCs w:val="22"/>
        </w:rPr>
        <w:t>the amount of power fed to the station’s antennas is altered</w:t>
      </w:r>
      <w:r w:rsidR="002912C2">
        <w:rPr>
          <w:rFonts w:eastAsiaTheme="minorHAnsi"/>
          <w:sz w:val="22"/>
          <w:szCs w:val="22"/>
        </w:rPr>
        <w:t>.</w:t>
      </w:r>
    </w:p>
    <w:p w14:paraId="24B93C91" w14:textId="64481EFF" w:rsidR="00B403FA" w:rsidRDefault="00B403FA" w:rsidP="005D5861">
      <w:pPr>
        <w:spacing w:after="160" w:line="254" w:lineRule="auto"/>
        <w:rPr>
          <w:rFonts w:eastAsiaTheme="minorHAnsi"/>
          <w:b/>
          <w:bCs/>
          <w:sz w:val="22"/>
          <w:szCs w:val="22"/>
        </w:rPr>
      </w:pPr>
      <w:r w:rsidRPr="00B403FA">
        <w:rPr>
          <w:rFonts w:eastAsiaTheme="minorHAnsi"/>
          <w:b/>
          <w:bCs/>
          <w:sz w:val="22"/>
          <w:szCs w:val="22"/>
        </w:rPr>
        <w:t>Clause 6</w:t>
      </w:r>
      <w:r w:rsidR="002D59CF">
        <w:rPr>
          <w:rFonts w:eastAsiaTheme="minorHAnsi"/>
          <w:b/>
          <w:bCs/>
          <w:sz w:val="22"/>
          <w:szCs w:val="22"/>
        </w:rPr>
        <w:tab/>
      </w:r>
      <w:r w:rsidR="00235E9A">
        <w:rPr>
          <w:rFonts w:eastAsiaTheme="minorHAnsi"/>
          <w:b/>
          <w:bCs/>
          <w:sz w:val="22"/>
          <w:szCs w:val="22"/>
        </w:rPr>
        <w:t>Condition – record-keeping</w:t>
      </w:r>
    </w:p>
    <w:p w14:paraId="1FC32333" w14:textId="038D756A" w:rsidR="00A66CAD" w:rsidRDefault="00D900B9" w:rsidP="005D5861">
      <w:pPr>
        <w:spacing w:after="160" w:line="254" w:lineRule="auto"/>
        <w:rPr>
          <w:rFonts w:eastAsiaTheme="minorHAnsi"/>
          <w:sz w:val="22"/>
          <w:szCs w:val="22"/>
        </w:rPr>
      </w:pPr>
      <w:r>
        <w:rPr>
          <w:rFonts w:eastAsiaTheme="minorHAnsi"/>
          <w:sz w:val="22"/>
          <w:szCs w:val="22"/>
        </w:rPr>
        <w:t>C</w:t>
      </w:r>
      <w:r w:rsidR="00BD784D">
        <w:rPr>
          <w:rFonts w:eastAsiaTheme="minorHAnsi"/>
          <w:sz w:val="22"/>
          <w:szCs w:val="22"/>
        </w:rPr>
        <w:t xml:space="preserve">lause 6 </w:t>
      </w:r>
      <w:r>
        <w:rPr>
          <w:rFonts w:eastAsiaTheme="minorHAnsi"/>
          <w:sz w:val="22"/>
          <w:szCs w:val="22"/>
        </w:rPr>
        <w:t>imposes a condition in relation</w:t>
      </w:r>
      <w:r w:rsidR="00BD784D">
        <w:rPr>
          <w:rFonts w:eastAsiaTheme="minorHAnsi"/>
          <w:sz w:val="22"/>
          <w:szCs w:val="22"/>
        </w:rPr>
        <w:t xml:space="preserve"> to an </w:t>
      </w:r>
      <w:r w:rsidR="00EF0593">
        <w:rPr>
          <w:rFonts w:eastAsiaTheme="minorHAnsi"/>
          <w:sz w:val="22"/>
          <w:szCs w:val="22"/>
        </w:rPr>
        <w:t xml:space="preserve">amateur station that is not a </w:t>
      </w:r>
      <w:proofErr w:type="gramStart"/>
      <w:r w:rsidR="00EF0593">
        <w:rPr>
          <w:rFonts w:eastAsiaTheme="minorHAnsi"/>
          <w:sz w:val="22"/>
          <w:szCs w:val="22"/>
        </w:rPr>
        <w:t>low risk</w:t>
      </w:r>
      <w:proofErr w:type="gramEnd"/>
      <w:r w:rsidR="00EF0593">
        <w:rPr>
          <w:rFonts w:eastAsiaTheme="minorHAnsi"/>
          <w:sz w:val="22"/>
          <w:szCs w:val="22"/>
        </w:rPr>
        <w:t xml:space="preserve"> station. </w:t>
      </w:r>
      <w:r>
        <w:rPr>
          <w:rFonts w:eastAsiaTheme="minorHAnsi"/>
          <w:sz w:val="22"/>
          <w:szCs w:val="22"/>
        </w:rPr>
        <w:t>T</w:t>
      </w:r>
      <w:r w:rsidR="00EF0593">
        <w:rPr>
          <w:rFonts w:eastAsiaTheme="minorHAnsi"/>
          <w:sz w:val="22"/>
          <w:szCs w:val="22"/>
        </w:rPr>
        <w:t xml:space="preserve">he operation of </w:t>
      </w:r>
      <w:r>
        <w:rPr>
          <w:rFonts w:eastAsiaTheme="minorHAnsi"/>
          <w:sz w:val="22"/>
          <w:szCs w:val="22"/>
        </w:rPr>
        <w:t>the</w:t>
      </w:r>
      <w:r w:rsidR="00755592">
        <w:rPr>
          <w:rFonts w:eastAsiaTheme="minorHAnsi"/>
          <w:sz w:val="22"/>
          <w:szCs w:val="22"/>
        </w:rPr>
        <w:t xml:space="preserve"> </w:t>
      </w:r>
      <w:r w:rsidR="00EF0593">
        <w:rPr>
          <w:rFonts w:eastAsiaTheme="minorHAnsi"/>
          <w:sz w:val="22"/>
          <w:szCs w:val="22"/>
        </w:rPr>
        <w:t xml:space="preserve">station by a person </w:t>
      </w:r>
      <w:r w:rsidR="00AB16D1">
        <w:rPr>
          <w:rFonts w:eastAsiaTheme="minorHAnsi"/>
          <w:sz w:val="22"/>
          <w:szCs w:val="22"/>
        </w:rPr>
        <w:t xml:space="preserve">is prohibited </w:t>
      </w:r>
      <w:r w:rsidR="00EF0593">
        <w:rPr>
          <w:rFonts w:eastAsiaTheme="minorHAnsi"/>
          <w:sz w:val="22"/>
          <w:szCs w:val="22"/>
        </w:rPr>
        <w:t xml:space="preserve">unless the person </w:t>
      </w:r>
      <w:r w:rsidR="009339D3">
        <w:rPr>
          <w:rFonts w:eastAsiaTheme="minorHAnsi"/>
          <w:sz w:val="22"/>
          <w:szCs w:val="22"/>
        </w:rPr>
        <w:t xml:space="preserve">has in their possession </w:t>
      </w:r>
      <w:r w:rsidR="00A66CAD">
        <w:rPr>
          <w:rFonts w:eastAsiaTheme="minorHAnsi"/>
          <w:sz w:val="22"/>
          <w:szCs w:val="22"/>
        </w:rPr>
        <w:t xml:space="preserve">specified </w:t>
      </w:r>
      <w:r w:rsidR="009339D3">
        <w:rPr>
          <w:rFonts w:eastAsiaTheme="minorHAnsi"/>
          <w:sz w:val="22"/>
          <w:szCs w:val="22"/>
        </w:rPr>
        <w:t>records</w:t>
      </w:r>
      <w:r w:rsidR="00A66CAD">
        <w:rPr>
          <w:rFonts w:eastAsiaTheme="minorHAnsi"/>
          <w:sz w:val="22"/>
          <w:szCs w:val="22"/>
        </w:rPr>
        <w:t>, including:</w:t>
      </w:r>
    </w:p>
    <w:p w14:paraId="32FAFED6" w14:textId="55AF7547" w:rsidR="00B403FA" w:rsidRDefault="00A66CAD" w:rsidP="00A66CAD">
      <w:pPr>
        <w:pStyle w:val="ListParagraph"/>
        <w:numPr>
          <w:ilvl w:val="0"/>
          <w:numId w:val="48"/>
        </w:numPr>
        <w:spacing w:after="160" w:line="254" w:lineRule="auto"/>
        <w:rPr>
          <w:rFonts w:eastAsiaTheme="minorHAnsi"/>
          <w:sz w:val="22"/>
          <w:szCs w:val="22"/>
        </w:rPr>
      </w:pPr>
      <w:r>
        <w:rPr>
          <w:rFonts w:eastAsiaTheme="minorHAnsi"/>
          <w:sz w:val="22"/>
          <w:szCs w:val="22"/>
        </w:rPr>
        <w:t>the name and qualification of any person who assessed whether the station complied with the requirements of Schedule 1</w:t>
      </w:r>
      <w:r w:rsidR="004B3CC1">
        <w:rPr>
          <w:rFonts w:eastAsiaTheme="minorHAnsi"/>
          <w:sz w:val="22"/>
          <w:szCs w:val="22"/>
        </w:rPr>
        <w:t xml:space="preserve">, and the date of the </w:t>
      </w:r>
      <w:proofErr w:type="gramStart"/>
      <w:r w:rsidR="004B3CC1">
        <w:rPr>
          <w:rFonts w:eastAsiaTheme="minorHAnsi"/>
          <w:sz w:val="22"/>
          <w:szCs w:val="22"/>
        </w:rPr>
        <w:t>assessment</w:t>
      </w:r>
      <w:r>
        <w:rPr>
          <w:rFonts w:eastAsiaTheme="minorHAnsi"/>
          <w:sz w:val="22"/>
          <w:szCs w:val="22"/>
        </w:rPr>
        <w:t>;</w:t>
      </w:r>
      <w:proofErr w:type="gramEnd"/>
    </w:p>
    <w:p w14:paraId="404402A4" w14:textId="011DF3B6" w:rsidR="00A66CAD" w:rsidRDefault="00620029" w:rsidP="00A66CAD">
      <w:pPr>
        <w:pStyle w:val="ListParagraph"/>
        <w:numPr>
          <w:ilvl w:val="0"/>
          <w:numId w:val="48"/>
        </w:numPr>
        <w:spacing w:after="160" w:line="254" w:lineRule="auto"/>
        <w:rPr>
          <w:rFonts w:eastAsiaTheme="minorHAnsi"/>
          <w:sz w:val="22"/>
          <w:szCs w:val="22"/>
        </w:rPr>
      </w:pPr>
      <w:r>
        <w:rPr>
          <w:rFonts w:eastAsiaTheme="minorHAnsi"/>
          <w:sz w:val="22"/>
          <w:szCs w:val="22"/>
        </w:rPr>
        <w:t>a declaration made by the person setting out the person’s identity, the details of the station,</w:t>
      </w:r>
      <w:r w:rsidR="00956B58">
        <w:rPr>
          <w:rFonts w:eastAsiaTheme="minorHAnsi"/>
          <w:sz w:val="22"/>
          <w:szCs w:val="22"/>
        </w:rPr>
        <w:t xml:space="preserve"> and</w:t>
      </w:r>
      <w:r>
        <w:rPr>
          <w:rFonts w:eastAsiaTheme="minorHAnsi"/>
          <w:sz w:val="22"/>
          <w:szCs w:val="22"/>
        </w:rPr>
        <w:t xml:space="preserve"> a statement that the operation of the station complies with</w:t>
      </w:r>
      <w:r w:rsidR="00DD4AEB">
        <w:rPr>
          <w:rFonts w:eastAsiaTheme="minorHAnsi"/>
          <w:sz w:val="22"/>
          <w:szCs w:val="22"/>
        </w:rPr>
        <w:t xml:space="preserve"> the</w:t>
      </w:r>
      <w:r>
        <w:rPr>
          <w:rFonts w:eastAsiaTheme="minorHAnsi"/>
          <w:sz w:val="22"/>
          <w:szCs w:val="22"/>
        </w:rPr>
        <w:t xml:space="preserve"> </w:t>
      </w:r>
      <w:r w:rsidR="00956B58">
        <w:rPr>
          <w:rFonts w:eastAsiaTheme="minorHAnsi"/>
          <w:sz w:val="22"/>
          <w:szCs w:val="22"/>
        </w:rPr>
        <w:t xml:space="preserve">condition in subclause </w:t>
      </w:r>
      <w:proofErr w:type="gramStart"/>
      <w:r w:rsidR="00956B58">
        <w:rPr>
          <w:rFonts w:eastAsiaTheme="minorHAnsi"/>
          <w:sz w:val="22"/>
          <w:szCs w:val="22"/>
        </w:rPr>
        <w:t>2(1);</w:t>
      </w:r>
      <w:proofErr w:type="gramEnd"/>
    </w:p>
    <w:p w14:paraId="42708574" w14:textId="23664D9C" w:rsidR="00956B58" w:rsidRPr="00F513B4" w:rsidRDefault="004B3CC1" w:rsidP="00956B58">
      <w:pPr>
        <w:pStyle w:val="ListParagraph"/>
        <w:numPr>
          <w:ilvl w:val="0"/>
          <w:numId w:val="48"/>
        </w:numPr>
        <w:spacing w:after="160" w:line="254" w:lineRule="auto"/>
        <w:rPr>
          <w:rFonts w:eastAsiaTheme="minorHAnsi"/>
          <w:sz w:val="22"/>
          <w:szCs w:val="22"/>
        </w:rPr>
      </w:pPr>
      <w:r>
        <w:rPr>
          <w:rFonts w:eastAsiaTheme="minorHAnsi"/>
          <w:sz w:val="22"/>
          <w:szCs w:val="22"/>
        </w:rPr>
        <w:t>the measurements or calculations made for the purposes of clause 4.</w:t>
      </w:r>
    </w:p>
    <w:p w14:paraId="09143322" w14:textId="115AE906" w:rsidR="00A66CAD" w:rsidRDefault="004B3CC1" w:rsidP="005D5861">
      <w:pPr>
        <w:spacing w:after="160" w:line="254" w:lineRule="auto"/>
        <w:rPr>
          <w:rFonts w:eastAsiaTheme="minorHAnsi"/>
          <w:sz w:val="22"/>
          <w:szCs w:val="22"/>
        </w:rPr>
      </w:pPr>
      <w:r>
        <w:rPr>
          <w:rFonts w:eastAsiaTheme="minorHAnsi"/>
          <w:sz w:val="22"/>
          <w:szCs w:val="22"/>
        </w:rPr>
        <w:t xml:space="preserve">Giving false or misleading information is a serious offence under the </w:t>
      </w:r>
      <w:r>
        <w:rPr>
          <w:rFonts w:eastAsiaTheme="minorHAnsi"/>
          <w:i/>
          <w:iCs/>
          <w:sz w:val="22"/>
          <w:szCs w:val="22"/>
        </w:rPr>
        <w:t>Criminal Code</w:t>
      </w:r>
      <w:r>
        <w:rPr>
          <w:rFonts w:eastAsiaTheme="minorHAnsi"/>
          <w:sz w:val="22"/>
          <w:szCs w:val="22"/>
        </w:rPr>
        <w:t>.</w:t>
      </w:r>
    </w:p>
    <w:p w14:paraId="27C37338" w14:textId="638EA8E6" w:rsidR="004B3CC1" w:rsidRDefault="004B3CC1" w:rsidP="005D5861">
      <w:pPr>
        <w:spacing w:after="160" w:line="254" w:lineRule="auto"/>
        <w:rPr>
          <w:rFonts w:eastAsiaTheme="minorHAnsi"/>
          <w:sz w:val="22"/>
          <w:szCs w:val="22"/>
        </w:rPr>
      </w:pPr>
      <w:r>
        <w:rPr>
          <w:rFonts w:eastAsiaTheme="minorHAnsi"/>
          <w:sz w:val="22"/>
          <w:szCs w:val="22"/>
        </w:rPr>
        <w:t xml:space="preserve">Clause 6 also </w:t>
      </w:r>
      <w:r w:rsidR="009C0E4E">
        <w:rPr>
          <w:rFonts w:eastAsiaTheme="minorHAnsi"/>
          <w:sz w:val="22"/>
          <w:szCs w:val="22"/>
        </w:rPr>
        <w:t>sets out some requirements for the records so kept.</w:t>
      </w:r>
    </w:p>
    <w:p w14:paraId="246A96F4" w14:textId="2704ECBA" w:rsidR="00682E4C" w:rsidRPr="004B3CC1" w:rsidRDefault="00FA4C85" w:rsidP="00FA4C85">
      <w:pPr>
        <w:spacing w:after="160" w:line="254" w:lineRule="auto"/>
        <w:rPr>
          <w:rFonts w:eastAsiaTheme="minorHAnsi"/>
          <w:sz w:val="22"/>
          <w:szCs w:val="22"/>
        </w:rPr>
      </w:pPr>
      <w:r w:rsidRPr="00B867F7">
        <w:rPr>
          <w:rFonts w:eastAsiaTheme="minorHAnsi"/>
          <w:sz w:val="22"/>
          <w:szCs w:val="22"/>
        </w:rPr>
        <w:t xml:space="preserve">A person </w:t>
      </w:r>
      <w:r>
        <w:rPr>
          <w:rFonts w:eastAsiaTheme="minorHAnsi"/>
          <w:sz w:val="22"/>
          <w:szCs w:val="22"/>
        </w:rPr>
        <w:t>who keeps such records</w:t>
      </w:r>
      <w:r w:rsidRPr="00B867F7">
        <w:rPr>
          <w:rFonts w:eastAsiaTheme="minorHAnsi"/>
          <w:sz w:val="22"/>
          <w:szCs w:val="22"/>
        </w:rPr>
        <w:t xml:space="preserve"> may not be subject to the Privacy Act </w:t>
      </w:r>
      <w:r w:rsidR="0077105B">
        <w:rPr>
          <w:rFonts w:eastAsiaTheme="minorHAnsi"/>
          <w:sz w:val="22"/>
          <w:szCs w:val="22"/>
        </w:rPr>
        <w:t xml:space="preserve">in relation to any personal information so kept </w:t>
      </w:r>
      <w:r w:rsidRPr="00B867F7">
        <w:rPr>
          <w:rFonts w:eastAsiaTheme="minorHAnsi"/>
          <w:sz w:val="22"/>
          <w:szCs w:val="22"/>
        </w:rPr>
        <w:t>(on the basis that their acts or practices may be exempt under section 7B of the Act, which exempts acts done, or practices engaged in, by an individual if done or engaged in other than in the course of a business carried on by the individual) and the requirements of the Australian Privacy Principles. In other contexts where the Privacy Act does not apply (in particular, in relation to ‘small business operators’), the Office of the Australian Information Commissioner has recommended that, while such persons may not be required to comply with the Privacy Act, they should, as a matter of best practice, protect any personal information they hold, and should consider whether to opt-in to the Privacy Act, given the benefits that may result. More information can be obtained from the website of the Office of the Australian Information Commissioner at</w:t>
      </w:r>
      <w:r>
        <w:rPr>
          <w:rFonts w:eastAsiaTheme="minorHAnsi"/>
          <w:sz w:val="22"/>
          <w:szCs w:val="22"/>
        </w:rPr>
        <w:t xml:space="preserve"> </w:t>
      </w:r>
      <w:hyperlink r:id="rId25" w:history="1">
        <w:r w:rsidRPr="007A058D">
          <w:rPr>
            <w:rStyle w:val="Hyperlink"/>
            <w:rFonts w:eastAsiaTheme="minorHAnsi"/>
            <w:sz w:val="22"/>
            <w:szCs w:val="22"/>
          </w:rPr>
          <w:t>www.oaic.gov.au</w:t>
        </w:r>
      </w:hyperlink>
      <w:r w:rsidRPr="006727EB">
        <w:rPr>
          <w:rFonts w:eastAsiaTheme="minorHAnsi"/>
          <w:sz w:val="22"/>
          <w:szCs w:val="22"/>
        </w:rPr>
        <w:t>.</w:t>
      </w:r>
    </w:p>
    <w:p w14:paraId="0250C413" w14:textId="7CC2A18F" w:rsidR="00566D27" w:rsidRDefault="00566D27" w:rsidP="00565DAC">
      <w:pPr>
        <w:keepNext/>
        <w:spacing w:after="160" w:line="254" w:lineRule="auto"/>
        <w:rPr>
          <w:rFonts w:eastAsiaTheme="minorHAnsi"/>
          <w:b/>
          <w:bCs/>
          <w:sz w:val="22"/>
          <w:szCs w:val="22"/>
        </w:rPr>
      </w:pPr>
      <w:r w:rsidRPr="00B403FA">
        <w:rPr>
          <w:rFonts w:eastAsiaTheme="minorHAnsi"/>
          <w:b/>
          <w:bCs/>
          <w:sz w:val="22"/>
          <w:szCs w:val="22"/>
        </w:rPr>
        <w:lastRenderedPageBreak/>
        <w:t xml:space="preserve">Clause </w:t>
      </w:r>
      <w:r w:rsidR="00BF53A6">
        <w:rPr>
          <w:rFonts w:eastAsiaTheme="minorHAnsi"/>
          <w:b/>
          <w:bCs/>
          <w:sz w:val="22"/>
          <w:szCs w:val="22"/>
        </w:rPr>
        <w:t>7</w:t>
      </w:r>
      <w:r>
        <w:rPr>
          <w:rFonts w:eastAsiaTheme="minorHAnsi"/>
          <w:b/>
          <w:bCs/>
          <w:sz w:val="22"/>
          <w:szCs w:val="22"/>
        </w:rPr>
        <w:tab/>
      </w:r>
      <w:r w:rsidR="00BF53A6">
        <w:rPr>
          <w:rFonts w:eastAsiaTheme="minorHAnsi"/>
          <w:b/>
          <w:bCs/>
          <w:sz w:val="22"/>
          <w:szCs w:val="22"/>
        </w:rPr>
        <w:t>Use of agent</w:t>
      </w:r>
    </w:p>
    <w:p w14:paraId="5DD096A0" w14:textId="396C499B" w:rsidR="0025046F" w:rsidRDefault="0025046F" w:rsidP="005D5861">
      <w:pPr>
        <w:spacing w:after="160" w:line="254" w:lineRule="auto"/>
        <w:rPr>
          <w:rFonts w:eastAsiaTheme="minorHAnsi"/>
          <w:sz w:val="22"/>
          <w:szCs w:val="22"/>
        </w:rPr>
      </w:pPr>
      <w:r w:rsidRPr="00DB65C9">
        <w:rPr>
          <w:rFonts w:eastAsiaTheme="minorHAnsi"/>
          <w:sz w:val="22"/>
          <w:szCs w:val="22"/>
        </w:rPr>
        <w:t xml:space="preserve">This clause provides that a person </w:t>
      </w:r>
      <w:r w:rsidR="002568DE" w:rsidRPr="00DB65C9">
        <w:rPr>
          <w:rFonts w:eastAsiaTheme="minorHAnsi"/>
          <w:sz w:val="22"/>
          <w:szCs w:val="22"/>
        </w:rPr>
        <w:t>may use an agent to ensure that the operation of the person</w:t>
      </w:r>
      <w:r w:rsidR="00DB65C9" w:rsidRPr="00DB65C9">
        <w:rPr>
          <w:rFonts w:eastAsiaTheme="minorHAnsi"/>
          <w:sz w:val="22"/>
          <w:szCs w:val="22"/>
        </w:rPr>
        <w:t>’s amateur station</w:t>
      </w:r>
      <w:r w:rsidR="00DB65C9">
        <w:rPr>
          <w:rFonts w:eastAsiaTheme="minorHAnsi"/>
          <w:sz w:val="22"/>
          <w:szCs w:val="22"/>
        </w:rPr>
        <w:t xml:space="preserve"> complies with the conditions in Schedule 1</w:t>
      </w:r>
      <w:r w:rsidR="007268CC">
        <w:rPr>
          <w:rFonts w:eastAsiaTheme="minorHAnsi"/>
          <w:sz w:val="22"/>
          <w:szCs w:val="22"/>
        </w:rPr>
        <w:t>,</w:t>
      </w:r>
      <w:r w:rsidR="0030008B">
        <w:rPr>
          <w:rFonts w:eastAsiaTheme="minorHAnsi"/>
          <w:sz w:val="22"/>
          <w:szCs w:val="22"/>
        </w:rPr>
        <w:t xml:space="preserve"> and for the possession of documents referred to in th</w:t>
      </w:r>
      <w:r w:rsidR="00696D80">
        <w:rPr>
          <w:rFonts w:eastAsiaTheme="minorHAnsi"/>
          <w:sz w:val="22"/>
          <w:szCs w:val="22"/>
        </w:rPr>
        <w:t>at</w:t>
      </w:r>
      <w:r w:rsidR="0030008B">
        <w:rPr>
          <w:rFonts w:eastAsiaTheme="minorHAnsi"/>
          <w:sz w:val="22"/>
          <w:szCs w:val="22"/>
        </w:rPr>
        <w:t xml:space="preserve"> Schedule.</w:t>
      </w:r>
    </w:p>
    <w:p w14:paraId="54C42518" w14:textId="00366C7E" w:rsidR="0030008B" w:rsidRDefault="0030008B" w:rsidP="0030008B">
      <w:pPr>
        <w:keepNext/>
        <w:spacing w:before="240" w:after="160" w:line="257" w:lineRule="auto"/>
        <w:rPr>
          <w:b/>
          <w:sz w:val="22"/>
          <w:szCs w:val="22"/>
        </w:rPr>
      </w:pPr>
      <w:r>
        <w:rPr>
          <w:b/>
          <w:sz w:val="22"/>
          <w:szCs w:val="22"/>
        </w:rPr>
        <w:t>Schedule 2—</w:t>
      </w:r>
      <w:r w:rsidR="00D21537">
        <w:rPr>
          <w:b/>
          <w:sz w:val="22"/>
          <w:szCs w:val="22"/>
        </w:rPr>
        <w:t>Permitted frequencies</w:t>
      </w:r>
      <w:r w:rsidR="00F1490B">
        <w:rPr>
          <w:b/>
          <w:sz w:val="22"/>
          <w:szCs w:val="22"/>
        </w:rPr>
        <w:t>,</w:t>
      </w:r>
      <w:r w:rsidR="00D21537">
        <w:rPr>
          <w:b/>
          <w:sz w:val="22"/>
          <w:szCs w:val="22"/>
        </w:rPr>
        <w:t xml:space="preserve"> and limits on </w:t>
      </w:r>
      <w:proofErr w:type="gramStart"/>
      <w:r w:rsidR="00D21537">
        <w:rPr>
          <w:b/>
          <w:sz w:val="22"/>
          <w:szCs w:val="22"/>
        </w:rPr>
        <w:t>operation</w:t>
      </w:r>
      <w:proofErr w:type="gramEnd"/>
    </w:p>
    <w:p w14:paraId="65B57010" w14:textId="55E6BB40" w:rsidR="00002AFE" w:rsidRDefault="000F6000" w:rsidP="002B27C4">
      <w:pPr>
        <w:spacing w:after="160" w:line="254" w:lineRule="auto"/>
        <w:rPr>
          <w:rFonts w:eastAsiaTheme="minorHAnsi"/>
          <w:sz w:val="22"/>
          <w:szCs w:val="22"/>
        </w:rPr>
      </w:pPr>
      <w:r>
        <w:rPr>
          <w:rFonts w:eastAsiaTheme="minorHAnsi"/>
          <w:sz w:val="22"/>
          <w:szCs w:val="22"/>
        </w:rPr>
        <w:t>Th</w:t>
      </w:r>
      <w:r w:rsidR="00696D80">
        <w:rPr>
          <w:rFonts w:eastAsiaTheme="minorHAnsi"/>
          <w:sz w:val="22"/>
          <w:szCs w:val="22"/>
        </w:rPr>
        <w:t xml:space="preserve">is </w:t>
      </w:r>
      <w:r>
        <w:rPr>
          <w:rFonts w:eastAsiaTheme="minorHAnsi"/>
          <w:sz w:val="22"/>
          <w:szCs w:val="22"/>
        </w:rPr>
        <w:t xml:space="preserve">Schedule </w:t>
      </w:r>
      <w:r w:rsidR="002B27C4">
        <w:rPr>
          <w:rFonts w:eastAsiaTheme="minorHAnsi"/>
          <w:sz w:val="22"/>
          <w:szCs w:val="22"/>
        </w:rPr>
        <w:t xml:space="preserve">includes </w:t>
      </w:r>
      <w:r w:rsidR="00B54B93">
        <w:rPr>
          <w:rFonts w:eastAsiaTheme="minorHAnsi"/>
          <w:sz w:val="22"/>
          <w:szCs w:val="22"/>
        </w:rPr>
        <w:t>three tables</w:t>
      </w:r>
      <w:r w:rsidR="002B27C4">
        <w:rPr>
          <w:rFonts w:eastAsiaTheme="minorHAnsi"/>
          <w:sz w:val="22"/>
          <w:szCs w:val="22"/>
        </w:rPr>
        <w:t xml:space="preserve"> that </w:t>
      </w:r>
      <w:r w:rsidR="000554C4">
        <w:rPr>
          <w:rFonts w:eastAsiaTheme="minorHAnsi"/>
          <w:sz w:val="22"/>
          <w:szCs w:val="22"/>
        </w:rPr>
        <w:t>specif</w:t>
      </w:r>
      <w:r w:rsidR="002B27C4">
        <w:rPr>
          <w:rFonts w:eastAsiaTheme="minorHAnsi"/>
          <w:sz w:val="22"/>
          <w:szCs w:val="22"/>
        </w:rPr>
        <w:t>y</w:t>
      </w:r>
      <w:r w:rsidR="000554C4">
        <w:rPr>
          <w:rFonts w:eastAsiaTheme="minorHAnsi"/>
          <w:sz w:val="22"/>
          <w:szCs w:val="22"/>
        </w:rPr>
        <w:t xml:space="preserve"> the </w:t>
      </w:r>
      <w:r w:rsidR="00CD683B">
        <w:rPr>
          <w:rFonts w:eastAsiaTheme="minorHAnsi"/>
          <w:sz w:val="22"/>
          <w:szCs w:val="22"/>
        </w:rPr>
        <w:t>permitted frequencies and limits o</w:t>
      </w:r>
      <w:r w:rsidR="005164CF">
        <w:rPr>
          <w:rFonts w:eastAsiaTheme="minorHAnsi"/>
          <w:sz w:val="22"/>
          <w:szCs w:val="22"/>
        </w:rPr>
        <w:t>f</w:t>
      </w:r>
      <w:r w:rsidR="00CD683B">
        <w:rPr>
          <w:rFonts w:eastAsiaTheme="minorHAnsi"/>
          <w:sz w:val="22"/>
          <w:szCs w:val="22"/>
        </w:rPr>
        <w:t xml:space="preserve"> operation </w:t>
      </w:r>
      <w:r w:rsidR="00002AFE">
        <w:rPr>
          <w:rFonts w:eastAsiaTheme="minorHAnsi"/>
          <w:sz w:val="22"/>
          <w:szCs w:val="22"/>
        </w:rPr>
        <w:t>that</w:t>
      </w:r>
      <w:r w:rsidR="002B27C4">
        <w:rPr>
          <w:rFonts w:eastAsiaTheme="minorHAnsi"/>
          <w:sz w:val="22"/>
          <w:szCs w:val="22"/>
        </w:rPr>
        <w:t xml:space="preserve"> persons operating amateur</w:t>
      </w:r>
      <w:r w:rsidR="00CD683B">
        <w:rPr>
          <w:rFonts w:eastAsiaTheme="minorHAnsi"/>
          <w:sz w:val="22"/>
          <w:szCs w:val="22"/>
        </w:rPr>
        <w:t xml:space="preserve"> </w:t>
      </w:r>
      <w:r w:rsidR="002B27C4">
        <w:rPr>
          <w:rFonts w:eastAsiaTheme="minorHAnsi"/>
          <w:sz w:val="22"/>
          <w:szCs w:val="22"/>
        </w:rPr>
        <w:t>station</w:t>
      </w:r>
      <w:r w:rsidR="009C1DBE">
        <w:rPr>
          <w:rFonts w:eastAsiaTheme="minorHAnsi"/>
          <w:sz w:val="22"/>
          <w:szCs w:val="22"/>
        </w:rPr>
        <w:t>s</w:t>
      </w:r>
      <w:r w:rsidR="00F5262C">
        <w:rPr>
          <w:rFonts w:eastAsiaTheme="minorHAnsi"/>
          <w:sz w:val="22"/>
          <w:szCs w:val="22"/>
        </w:rPr>
        <w:t xml:space="preserve"> must comply with. The tables</w:t>
      </w:r>
      <w:r w:rsidR="0086537C">
        <w:rPr>
          <w:rFonts w:eastAsiaTheme="minorHAnsi"/>
          <w:sz w:val="22"/>
          <w:szCs w:val="22"/>
        </w:rPr>
        <w:t>, which</w:t>
      </w:r>
      <w:r w:rsidR="00F5262C">
        <w:rPr>
          <w:rFonts w:eastAsiaTheme="minorHAnsi"/>
          <w:sz w:val="22"/>
          <w:szCs w:val="22"/>
        </w:rPr>
        <w:t xml:space="preserve"> are</w:t>
      </w:r>
      <w:r w:rsidR="0086537C">
        <w:rPr>
          <w:rFonts w:eastAsiaTheme="minorHAnsi"/>
          <w:sz w:val="22"/>
          <w:szCs w:val="22"/>
        </w:rPr>
        <w:t xml:space="preserve"> set out for each qualification type, are</w:t>
      </w:r>
      <w:r w:rsidR="002B27C4">
        <w:rPr>
          <w:rFonts w:eastAsiaTheme="minorHAnsi"/>
          <w:sz w:val="22"/>
          <w:szCs w:val="22"/>
        </w:rPr>
        <w:t xml:space="preserve">: </w:t>
      </w:r>
    </w:p>
    <w:p w14:paraId="3B10A1C9" w14:textId="4C3EE97A" w:rsidR="002B27C4" w:rsidRPr="00002AFE" w:rsidRDefault="00002AFE">
      <w:pPr>
        <w:pStyle w:val="ListParagraph"/>
        <w:numPr>
          <w:ilvl w:val="0"/>
          <w:numId w:val="20"/>
        </w:numPr>
        <w:spacing w:after="160" w:line="254" w:lineRule="auto"/>
        <w:rPr>
          <w:rFonts w:eastAsiaTheme="minorHAnsi"/>
          <w:sz w:val="22"/>
          <w:szCs w:val="22"/>
          <w:lang w:val="en-AU"/>
        </w:rPr>
      </w:pPr>
      <w:r>
        <w:rPr>
          <w:rFonts w:eastAsiaTheme="minorHAnsi"/>
          <w:sz w:val="22"/>
          <w:szCs w:val="22"/>
          <w:lang w:val="en-AU"/>
        </w:rPr>
        <w:t xml:space="preserve">Table A </w:t>
      </w:r>
      <w:r w:rsidR="00B54211">
        <w:rPr>
          <w:rFonts w:eastAsiaTheme="minorHAnsi"/>
          <w:sz w:val="22"/>
          <w:szCs w:val="22"/>
        </w:rPr>
        <w:t>for holders of</w:t>
      </w:r>
      <w:r w:rsidR="00C41F44">
        <w:rPr>
          <w:rFonts w:eastAsiaTheme="minorHAnsi"/>
          <w:sz w:val="22"/>
          <w:szCs w:val="22"/>
          <w:lang w:val="en-AU"/>
        </w:rPr>
        <w:t xml:space="preserve"> </w:t>
      </w:r>
      <w:r w:rsidR="002B27C4" w:rsidRPr="00002AFE">
        <w:rPr>
          <w:rFonts w:eastAsiaTheme="minorHAnsi"/>
          <w:sz w:val="22"/>
          <w:szCs w:val="22"/>
          <w:lang w:val="en-AU"/>
        </w:rPr>
        <w:t>an ACMA recognition certificate (Foundation) or a recognised qualification (Foundation Type);</w:t>
      </w:r>
    </w:p>
    <w:p w14:paraId="47FAD4B4" w14:textId="7985A6E2" w:rsidR="00B54211" w:rsidRPr="00002AFE" w:rsidRDefault="00B54211">
      <w:pPr>
        <w:pStyle w:val="ListParagraph"/>
        <w:numPr>
          <w:ilvl w:val="0"/>
          <w:numId w:val="20"/>
        </w:numPr>
        <w:spacing w:after="160" w:line="254" w:lineRule="auto"/>
        <w:rPr>
          <w:rFonts w:eastAsiaTheme="minorHAnsi"/>
          <w:sz w:val="22"/>
          <w:szCs w:val="22"/>
          <w:lang w:val="en-AU"/>
        </w:rPr>
      </w:pPr>
      <w:r>
        <w:rPr>
          <w:rFonts w:eastAsiaTheme="minorHAnsi"/>
          <w:sz w:val="22"/>
          <w:szCs w:val="22"/>
          <w:lang w:val="en-AU"/>
        </w:rPr>
        <w:t xml:space="preserve">Table B </w:t>
      </w:r>
      <w:r w:rsidR="002A2D61">
        <w:rPr>
          <w:rFonts w:eastAsiaTheme="minorHAnsi"/>
          <w:sz w:val="22"/>
          <w:szCs w:val="22"/>
          <w:lang w:val="en-AU"/>
        </w:rPr>
        <w:t xml:space="preserve">for </w:t>
      </w:r>
      <w:r>
        <w:rPr>
          <w:rFonts w:eastAsiaTheme="minorHAnsi"/>
          <w:sz w:val="22"/>
          <w:szCs w:val="22"/>
        </w:rPr>
        <w:t>holders of</w:t>
      </w:r>
      <w:r>
        <w:rPr>
          <w:rFonts w:eastAsiaTheme="minorHAnsi"/>
          <w:sz w:val="22"/>
          <w:szCs w:val="22"/>
          <w:lang w:val="en-AU"/>
        </w:rPr>
        <w:t xml:space="preserve"> </w:t>
      </w:r>
      <w:r w:rsidRPr="00002AFE">
        <w:rPr>
          <w:rFonts w:eastAsiaTheme="minorHAnsi"/>
          <w:sz w:val="22"/>
          <w:szCs w:val="22"/>
          <w:lang w:val="en-AU"/>
        </w:rPr>
        <w:t>an ACMA recognition certificate (</w:t>
      </w:r>
      <w:r>
        <w:rPr>
          <w:rFonts w:eastAsiaTheme="minorHAnsi"/>
          <w:sz w:val="22"/>
          <w:szCs w:val="22"/>
          <w:lang w:val="en-AU"/>
        </w:rPr>
        <w:t>Standard</w:t>
      </w:r>
      <w:r w:rsidRPr="00002AFE">
        <w:rPr>
          <w:rFonts w:eastAsiaTheme="minorHAnsi"/>
          <w:sz w:val="22"/>
          <w:szCs w:val="22"/>
          <w:lang w:val="en-AU"/>
        </w:rPr>
        <w:t>) or a recognised qualification (</w:t>
      </w:r>
      <w:r>
        <w:rPr>
          <w:rFonts w:eastAsiaTheme="minorHAnsi"/>
          <w:sz w:val="22"/>
          <w:szCs w:val="22"/>
          <w:lang w:val="en-AU"/>
        </w:rPr>
        <w:t>Standard</w:t>
      </w:r>
      <w:r w:rsidRPr="00002AFE">
        <w:rPr>
          <w:rFonts w:eastAsiaTheme="minorHAnsi"/>
          <w:sz w:val="22"/>
          <w:szCs w:val="22"/>
          <w:lang w:val="en-AU"/>
        </w:rPr>
        <w:t xml:space="preserve"> Type);</w:t>
      </w:r>
    </w:p>
    <w:p w14:paraId="13BF419E" w14:textId="167B3F72" w:rsidR="00B54211" w:rsidRPr="00002AFE" w:rsidRDefault="00B54211">
      <w:pPr>
        <w:pStyle w:val="ListParagraph"/>
        <w:numPr>
          <w:ilvl w:val="0"/>
          <w:numId w:val="20"/>
        </w:numPr>
        <w:spacing w:after="160" w:line="254" w:lineRule="auto"/>
        <w:rPr>
          <w:rFonts w:eastAsiaTheme="minorHAnsi"/>
          <w:sz w:val="22"/>
          <w:szCs w:val="22"/>
          <w:lang w:val="en-AU"/>
        </w:rPr>
      </w:pPr>
      <w:r>
        <w:rPr>
          <w:rFonts w:eastAsiaTheme="minorHAnsi"/>
          <w:sz w:val="22"/>
          <w:szCs w:val="22"/>
          <w:lang w:val="en-AU"/>
        </w:rPr>
        <w:t xml:space="preserve">Table C </w:t>
      </w:r>
      <w:r>
        <w:rPr>
          <w:rFonts w:eastAsiaTheme="minorHAnsi"/>
          <w:sz w:val="22"/>
          <w:szCs w:val="22"/>
        </w:rPr>
        <w:t>for holders of</w:t>
      </w:r>
      <w:r>
        <w:rPr>
          <w:rFonts w:eastAsiaTheme="minorHAnsi"/>
          <w:sz w:val="22"/>
          <w:szCs w:val="22"/>
          <w:lang w:val="en-AU"/>
        </w:rPr>
        <w:t xml:space="preserve"> </w:t>
      </w:r>
      <w:r w:rsidRPr="00002AFE">
        <w:rPr>
          <w:rFonts w:eastAsiaTheme="minorHAnsi"/>
          <w:sz w:val="22"/>
          <w:szCs w:val="22"/>
          <w:lang w:val="en-AU"/>
        </w:rPr>
        <w:t>an ACMA recognition certificate (</w:t>
      </w:r>
      <w:r>
        <w:rPr>
          <w:rFonts w:eastAsiaTheme="minorHAnsi"/>
          <w:sz w:val="22"/>
          <w:szCs w:val="22"/>
          <w:lang w:val="en-AU"/>
        </w:rPr>
        <w:t>Advanced</w:t>
      </w:r>
      <w:r w:rsidRPr="00002AFE">
        <w:rPr>
          <w:rFonts w:eastAsiaTheme="minorHAnsi"/>
          <w:sz w:val="22"/>
          <w:szCs w:val="22"/>
          <w:lang w:val="en-AU"/>
        </w:rPr>
        <w:t>) or a recognised qualification (</w:t>
      </w:r>
      <w:r>
        <w:rPr>
          <w:rFonts w:eastAsiaTheme="minorHAnsi"/>
          <w:sz w:val="22"/>
          <w:szCs w:val="22"/>
          <w:lang w:val="en-AU"/>
        </w:rPr>
        <w:t>Advanced</w:t>
      </w:r>
      <w:r w:rsidRPr="00002AFE">
        <w:rPr>
          <w:rFonts w:eastAsiaTheme="minorHAnsi"/>
          <w:sz w:val="22"/>
          <w:szCs w:val="22"/>
          <w:lang w:val="en-AU"/>
        </w:rPr>
        <w:t xml:space="preserve"> Type)</w:t>
      </w:r>
      <w:r w:rsidR="00BF53A6">
        <w:rPr>
          <w:rFonts w:eastAsiaTheme="minorHAnsi"/>
          <w:sz w:val="22"/>
          <w:szCs w:val="22"/>
          <w:lang w:val="en-AU"/>
        </w:rPr>
        <w:t>.</w:t>
      </w:r>
    </w:p>
    <w:p w14:paraId="0D5D1C32" w14:textId="6EBB0DE2" w:rsidR="0088495C" w:rsidRDefault="0088495C" w:rsidP="0088495C">
      <w:pPr>
        <w:keepNext/>
        <w:spacing w:before="240" w:after="160" w:line="257" w:lineRule="auto"/>
        <w:rPr>
          <w:b/>
          <w:sz w:val="22"/>
          <w:szCs w:val="22"/>
        </w:rPr>
      </w:pPr>
      <w:r>
        <w:rPr>
          <w:b/>
          <w:sz w:val="22"/>
          <w:szCs w:val="22"/>
        </w:rPr>
        <w:t xml:space="preserve">Schedule 3—Excluded </w:t>
      </w:r>
      <w:proofErr w:type="gramStart"/>
      <w:r>
        <w:rPr>
          <w:b/>
          <w:sz w:val="22"/>
          <w:szCs w:val="22"/>
        </w:rPr>
        <w:t>areas</w:t>
      </w:r>
      <w:proofErr w:type="gramEnd"/>
    </w:p>
    <w:p w14:paraId="38A2932E" w14:textId="66ECBB0A" w:rsidR="0088495C" w:rsidRDefault="00F90744" w:rsidP="005D5861">
      <w:pPr>
        <w:spacing w:after="160" w:line="254" w:lineRule="auto"/>
        <w:rPr>
          <w:rFonts w:eastAsiaTheme="minorHAnsi"/>
          <w:sz w:val="22"/>
          <w:szCs w:val="22"/>
        </w:rPr>
      </w:pPr>
      <w:r>
        <w:rPr>
          <w:rFonts w:eastAsiaTheme="minorHAnsi"/>
          <w:sz w:val="22"/>
          <w:szCs w:val="22"/>
        </w:rPr>
        <w:t xml:space="preserve">Schedule </w:t>
      </w:r>
      <w:r w:rsidR="005164CF">
        <w:rPr>
          <w:rFonts w:eastAsiaTheme="minorHAnsi"/>
          <w:sz w:val="22"/>
          <w:szCs w:val="22"/>
        </w:rPr>
        <w:t xml:space="preserve">3 </w:t>
      </w:r>
      <w:r w:rsidR="00FF605C">
        <w:rPr>
          <w:rFonts w:eastAsiaTheme="minorHAnsi"/>
          <w:sz w:val="22"/>
          <w:szCs w:val="22"/>
        </w:rPr>
        <w:t>describes areas in</w:t>
      </w:r>
      <w:r w:rsidR="003A373F">
        <w:rPr>
          <w:rFonts w:eastAsiaTheme="minorHAnsi"/>
          <w:sz w:val="22"/>
          <w:szCs w:val="22"/>
        </w:rPr>
        <w:t xml:space="preserve"> the 3.4 GHz to 3.6 GHz band in</w:t>
      </w:r>
      <w:r w:rsidR="00FF605C">
        <w:rPr>
          <w:rFonts w:eastAsiaTheme="minorHAnsi"/>
          <w:sz w:val="22"/>
          <w:szCs w:val="22"/>
        </w:rPr>
        <w:t xml:space="preserve"> which the operation of an amateur station</w:t>
      </w:r>
      <w:r w:rsidR="0067018C">
        <w:rPr>
          <w:rFonts w:eastAsiaTheme="minorHAnsi"/>
          <w:sz w:val="22"/>
          <w:szCs w:val="22"/>
        </w:rPr>
        <w:t xml:space="preserve"> </w:t>
      </w:r>
      <w:r w:rsidR="00362AEC">
        <w:rPr>
          <w:rFonts w:eastAsiaTheme="minorHAnsi"/>
          <w:sz w:val="22"/>
          <w:szCs w:val="22"/>
        </w:rPr>
        <w:t xml:space="preserve">is prohibited. The areas are described </w:t>
      </w:r>
      <w:r w:rsidR="0067018C">
        <w:rPr>
          <w:rFonts w:eastAsiaTheme="minorHAnsi"/>
          <w:sz w:val="22"/>
          <w:szCs w:val="22"/>
        </w:rPr>
        <w:t xml:space="preserve">using the </w:t>
      </w:r>
      <w:r w:rsidR="0018335F">
        <w:rPr>
          <w:rFonts w:eastAsiaTheme="minorHAnsi"/>
          <w:sz w:val="22"/>
          <w:szCs w:val="22"/>
        </w:rPr>
        <w:t xml:space="preserve">Hierarchical Cell Identification </w:t>
      </w:r>
      <w:r w:rsidR="00126081">
        <w:rPr>
          <w:rFonts w:eastAsiaTheme="minorHAnsi"/>
          <w:sz w:val="22"/>
          <w:szCs w:val="22"/>
        </w:rPr>
        <w:t xml:space="preserve">Scheme </w:t>
      </w:r>
      <w:r w:rsidR="00C0714E">
        <w:rPr>
          <w:rFonts w:eastAsiaTheme="minorHAnsi"/>
          <w:sz w:val="22"/>
          <w:szCs w:val="22"/>
        </w:rPr>
        <w:t>(</w:t>
      </w:r>
      <w:r w:rsidR="00C0714E" w:rsidRPr="00F513B4">
        <w:rPr>
          <w:rFonts w:eastAsiaTheme="minorHAnsi"/>
          <w:b/>
          <w:bCs/>
          <w:sz w:val="22"/>
          <w:szCs w:val="22"/>
        </w:rPr>
        <w:t>HCIS</w:t>
      </w:r>
      <w:r w:rsidR="00C0714E">
        <w:rPr>
          <w:rFonts w:eastAsiaTheme="minorHAnsi"/>
          <w:sz w:val="22"/>
          <w:szCs w:val="22"/>
        </w:rPr>
        <w:t>)</w:t>
      </w:r>
      <w:r w:rsidR="00126081">
        <w:rPr>
          <w:rFonts w:eastAsiaTheme="minorHAnsi"/>
          <w:sz w:val="22"/>
          <w:szCs w:val="22"/>
        </w:rPr>
        <w:t xml:space="preserve">. </w:t>
      </w:r>
      <w:r w:rsidR="001555E8">
        <w:rPr>
          <w:rFonts w:eastAsiaTheme="minorHAnsi"/>
          <w:sz w:val="22"/>
          <w:szCs w:val="22"/>
        </w:rPr>
        <w:t xml:space="preserve">The HCIS is a naming convention developed by the ACMA that applies unique ‘names’ to each of the geographic </w:t>
      </w:r>
      <w:r w:rsidR="009B60F2">
        <w:rPr>
          <w:rFonts w:eastAsiaTheme="minorHAnsi"/>
          <w:sz w:val="22"/>
          <w:szCs w:val="22"/>
        </w:rPr>
        <w:t>cells of the Australian Spectrum Map Grid</w:t>
      </w:r>
      <w:r w:rsidR="002B4A4A">
        <w:rPr>
          <w:rFonts w:eastAsiaTheme="minorHAnsi"/>
          <w:sz w:val="22"/>
          <w:szCs w:val="22"/>
        </w:rPr>
        <w:t xml:space="preserve"> 2012</w:t>
      </w:r>
      <w:r w:rsidR="009B60F2">
        <w:rPr>
          <w:rFonts w:eastAsiaTheme="minorHAnsi"/>
          <w:sz w:val="22"/>
          <w:szCs w:val="22"/>
        </w:rPr>
        <w:t>, available on the ACMA website.</w:t>
      </w:r>
    </w:p>
    <w:p w14:paraId="0E574B8B" w14:textId="2E4E18E6" w:rsidR="00A26D97" w:rsidRDefault="00A26D97" w:rsidP="00A26D97">
      <w:pPr>
        <w:keepNext/>
        <w:spacing w:before="240" w:after="160" w:line="257" w:lineRule="auto"/>
        <w:rPr>
          <w:b/>
          <w:sz w:val="22"/>
          <w:szCs w:val="22"/>
        </w:rPr>
      </w:pPr>
      <w:r w:rsidRPr="00890420">
        <w:rPr>
          <w:b/>
          <w:sz w:val="22"/>
          <w:szCs w:val="22"/>
        </w:rPr>
        <w:t xml:space="preserve">Schedule </w:t>
      </w:r>
      <w:r w:rsidR="00AC4C25" w:rsidRPr="00890420">
        <w:rPr>
          <w:b/>
          <w:sz w:val="22"/>
          <w:szCs w:val="22"/>
        </w:rPr>
        <w:t>4</w:t>
      </w:r>
      <w:r w:rsidRPr="00890420">
        <w:rPr>
          <w:b/>
          <w:sz w:val="22"/>
          <w:szCs w:val="22"/>
        </w:rPr>
        <w:t>—Call signs</w:t>
      </w:r>
    </w:p>
    <w:p w14:paraId="44E459CD" w14:textId="563F36FE" w:rsidR="00B03767" w:rsidRDefault="00A26D97" w:rsidP="00A26D97">
      <w:pPr>
        <w:spacing w:after="160" w:line="254" w:lineRule="auto"/>
        <w:rPr>
          <w:rFonts w:eastAsiaTheme="minorHAnsi"/>
          <w:sz w:val="22"/>
          <w:szCs w:val="22"/>
        </w:rPr>
      </w:pPr>
      <w:r>
        <w:rPr>
          <w:rFonts w:eastAsiaTheme="minorHAnsi"/>
          <w:sz w:val="22"/>
          <w:szCs w:val="22"/>
        </w:rPr>
        <w:t xml:space="preserve">The Schedule </w:t>
      </w:r>
      <w:r w:rsidR="005277E8">
        <w:rPr>
          <w:rFonts w:eastAsiaTheme="minorHAnsi"/>
          <w:sz w:val="22"/>
          <w:szCs w:val="22"/>
        </w:rPr>
        <w:t xml:space="preserve">deals with </w:t>
      </w:r>
      <w:r w:rsidR="002174EE">
        <w:rPr>
          <w:rFonts w:eastAsiaTheme="minorHAnsi"/>
          <w:sz w:val="22"/>
          <w:szCs w:val="22"/>
        </w:rPr>
        <w:t>call sign</w:t>
      </w:r>
      <w:r w:rsidR="00EF63CA">
        <w:rPr>
          <w:rFonts w:eastAsiaTheme="minorHAnsi"/>
          <w:sz w:val="22"/>
          <w:szCs w:val="22"/>
        </w:rPr>
        <w:t xml:space="preserve"> arrangements</w:t>
      </w:r>
      <w:r w:rsidR="002174EE">
        <w:rPr>
          <w:rFonts w:eastAsiaTheme="minorHAnsi"/>
          <w:sz w:val="22"/>
          <w:szCs w:val="22"/>
        </w:rPr>
        <w:t xml:space="preserve">, including their assignment and cancellation. Transitional provisions </w:t>
      </w:r>
      <w:r w:rsidR="00BD0DE3">
        <w:rPr>
          <w:rFonts w:eastAsiaTheme="minorHAnsi"/>
          <w:sz w:val="22"/>
          <w:szCs w:val="22"/>
        </w:rPr>
        <w:t xml:space="preserve">in the Schedule </w:t>
      </w:r>
      <w:r w:rsidR="002174EE">
        <w:rPr>
          <w:rFonts w:eastAsiaTheme="minorHAnsi"/>
          <w:sz w:val="22"/>
          <w:szCs w:val="22"/>
        </w:rPr>
        <w:t xml:space="preserve">ensure that </w:t>
      </w:r>
      <w:r w:rsidR="00A735DF">
        <w:rPr>
          <w:rFonts w:eastAsiaTheme="minorHAnsi"/>
          <w:sz w:val="22"/>
          <w:szCs w:val="22"/>
        </w:rPr>
        <w:t>call signs</w:t>
      </w:r>
      <w:r w:rsidR="0002332A">
        <w:rPr>
          <w:rFonts w:eastAsiaTheme="minorHAnsi"/>
          <w:sz w:val="22"/>
          <w:szCs w:val="22"/>
        </w:rPr>
        <w:t xml:space="preserve"> of </w:t>
      </w:r>
      <w:r w:rsidR="00A735DF">
        <w:rPr>
          <w:rFonts w:eastAsiaTheme="minorHAnsi"/>
          <w:sz w:val="22"/>
          <w:szCs w:val="22"/>
        </w:rPr>
        <w:t xml:space="preserve">various </w:t>
      </w:r>
      <w:r w:rsidR="0002332A">
        <w:rPr>
          <w:rFonts w:eastAsiaTheme="minorHAnsi"/>
          <w:sz w:val="22"/>
          <w:szCs w:val="22"/>
        </w:rPr>
        <w:t xml:space="preserve">types issued to persons </w:t>
      </w:r>
      <w:r w:rsidR="00A735DF">
        <w:rPr>
          <w:rFonts w:eastAsiaTheme="minorHAnsi"/>
          <w:sz w:val="22"/>
          <w:szCs w:val="22"/>
        </w:rPr>
        <w:t xml:space="preserve">before the </w:t>
      </w:r>
      <w:r w:rsidR="00B766AC">
        <w:rPr>
          <w:rFonts w:eastAsiaTheme="minorHAnsi"/>
          <w:sz w:val="22"/>
          <w:szCs w:val="22"/>
        </w:rPr>
        <w:t xml:space="preserve">commencement of the Amateur Stations Class </w:t>
      </w:r>
      <w:proofErr w:type="spellStart"/>
      <w:r w:rsidR="00B766AC">
        <w:rPr>
          <w:rFonts w:eastAsiaTheme="minorHAnsi"/>
          <w:sz w:val="22"/>
          <w:szCs w:val="22"/>
        </w:rPr>
        <w:t>Licence</w:t>
      </w:r>
      <w:proofErr w:type="spellEnd"/>
      <w:r w:rsidR="00B766AC">
        <w:rPr>
          <w:rFonts w:eastAsiaTheme="minorHAnsi"/>
          <w:sz w:val="22"/>
          <w:szCs w:val="22"/>
        </w:rPr>
        <w:t xml:space="preserve"> </w:t>
      </w:r>
      <w:r w:rsidR="00A735DF">
        <w:rPr>
          <w:rFonts w:eastAsiaTheme="minorHAnsi"/>
          <w:sz w:val="22"/>
          <w:szCs w:val="22"/>
        </w:rPr>
        <w:t>continue to have effect</w:t>
      </w:r>
      <w:r w:rsidR="00FE55B0">
        <w:rPr>
          <w:rFonts w:eastAsiaTheme="minorHAnsi"/>
          <w:sz w:val="22"/>
          <w:szCs w:val="22"/>
        </w:rPr>
        <w:t xml:space="preserve"> as call signs under the Amateur Stations Class </w:t>
      </w:r>
      <w:proofErr w:type="spellStart"/>
      <w:r w:rsidR="00FE55B0">
        <w:rPr>
          <w:rFonts w:eastAsiaTheme="minorHAnsi"/>
          <w:sz w:val="22"/>
          <w:szCs w:val="22"/>
        </w:rPr>
        <w:t>Licence</w:t>
      </w:r>
      <w:proofErr w:type="spellEnd"/>
      <w:r w:rsidR="00A735DF">
        <w:rPr>
          <w:rFonts w:eastAsiaTheme="minorHAnsi"/>
          <w:sz w:val="22"/>
          <w:szCs w:val="22"/>
        </w:rPr>
        <w:t>.</w:t>
      </w:r>
    </w:p>
    <w:p w14:paraId="52DE19CF" w14:textId="048BBBC2" w:rsidR="00715C82" w:rsidRDefault="00715C82" w:rsidP="00715C82">
      <w:pPr>
        <w:keepNext/>
        <w:spacing w:before="240" w:after="160" w:line="257" w:lineRule="auto"/>
        <w:rPr>
          <w:b/>
          <w:sz w:val="22"/>
          <w:szCs w:val="22"/>
        </w:rPr>
      </w:pPr>
      <w:r>
        <w:rPr>
          <w:b/>
          <w:sz w:val="22"/>
          <w:szCs w:val="22"/>
        </w:rPr>
        <w:t>Part 1</w:t>
      </w:r>
      <w:r w:rsidRPr="0096615C">
        <w:rPr>
          <w:b/>
          <w:sz w:val="22"/>
          <w:szCs w:val="22"/>
        </w:rPr>
        <w:tab/>
      </w:r>
      <w:r>
        <w:rPr>
          <w:b/>
          <w:sz w:val="22"/>
          <w:szCs w:val="22"/>
        </w:rPr>
        <w:t xml:space="preserve">Dealing with call </w:t>
      </w:r>
      <w:proofErr w:type="gramStart"/>
      <w:r>
        <w:rPr>
          <w:b/>
          <w:sz w:val="22"/>
          <w:szCs w:val="22"/>
        </w:rPr>
        <w:t>signs</w:t>
      </w:r>
      <w:proofErr w:type="gramEnd"/>
    </w:p>
    <w:p w14:paraId="0CA6FA56" w14:textId="2EFBEBAB" w:rsidR="007722AF" w:rsidRDefault="007722AF" w:rsidP="007722AF">
      <w:pPr>
        <w:spacing w:after="160" w:line="254" w:lineRule="auto"/>
        <w:rPr>
          <w:rFonts w:eastAsiaTheme="minorHAnsi"/>
          <w:b/>
          <w:bCs/>
          <w:sz w:val="22"/>
          <w:szCs w:val="22"/>
        </w:rPr>
      </w:pPr>
      <w:r w:rsidRPr="00B403FA">
        <w:rPr>
          <w:rFonts w:eastAsiaTheme="minorHAnsi"/>
          <w:b/>
          <w:bCs/>
          <w:sz w:val="22"/>
          <w:szCs w:val="22"/>
        </w:rPr>
        <w:t xml:space="preserve">Clause </w:t>
      </w:r>
      <w:r>
        <w:rPr>
          <w:rFonts w:eastAsiaTheme="minorHAnsi"/>
          <w:b/>
          <w:bCs/>
          <w:sz w:val="22"/>
          <w:szCs w:val="22"/>
        </w:rPr>
        <w:t>1</w:t>
      </w:r>
      <w:r>
        <w:rPr>
          <w:rFonts w:eastAsiaTheme="minorHAnsi"/>
          <w:b/>
          <w:bCs/>
          <w:sz w:val="22"/>
          <w:szCs w:val="22"/>
        </w:rPr>
        <w:tab/>
        <w:t>Assigning call signs</w:t>
      </w:r>
    </w:p>
    <w:p w14:paraId="19CDB326" w14:textId="61B42925" w:rsidR="005963A7" w:rsidRDefault="00D25710" w:rsidP="00A26D97">
      <w:pPr>
        <w:spacing w:after="160" w:line="254" w:lineRule="auto"/>
        <w:rPr>
          <w:rFonts w:eastAsiaTheme="minorHAnsi"/>
          <w:sz w:val="22"/>
          <w:szCs w:val="22"/>
        </w:rPr>
      </w:pPr>
      <w:r>
        <w:rPr>
          <w:rFonts w:eastAsiaTheme="minorHAnsi"/>
          <w:sz w:val="22"/>
          <w:szCs w:val="22"/>
        </w:rPr>
        <w:t xml:space="preserve">Subclause </w:t>
      </w:r>
      <w:r w:rsidR="004E4B6E">
        <w:rPr>
          <w:rFonts w:eastAsiaTheme="minorHAnsi"/>
          <w:sz w:val="22"/>
          <w:szCs w:val="22"/>
        </w:rPr>
        <w:t>1(</w:t>
      </w:r>
      <w:r>
        <w:rPr>
          <w:rFonts w:eastAsiaTheme="minorHAnsi"/>
          <w:sz w:val="22"/>
          <w:szCs w:val="22"/>
        </w:rPr>
        <w:t>1</w:t>
      </w:r>
      <w:r w:rsidR="004E4B6E">
        <w:rPr>
          <w:rFonts w:eastAsiaTheme="minorHAnsi"/>
          <w:sz w:val="22"/>
          <w:szCs w:val="22"/>
        </w:rPr>
        <w:t>)</w:t>
      </w:r>
      <w:r w:rsidR="000E3D6D">
        <w:rPr>
          <w:rFonts w:eastAsiaTheme="minorHAnsi"/>
          <w:sz w:val="22"/>
          <w:szCs w:val="22"/>
        </w:rPr>
        <w:t xml:space="preserve"> empowers the ACMA to assign a call sign to a person. </w:t>
      </w:r>
    </w:p>
    <w:p w14:paraId="138E38F0" w14:textId="6A79E2D1" w:rsidR="002258D4" w:rsidRDefault="0082101E" w:rsidP="00C024E9">
      <w:pPr>
        <w:spacing w:after="160" w:line="254" w:lineRule="auto"/>
        <w:rPr>
          <w:rFonts w:eastAsiaTheme="minorHAnsi"/>
          <w:sz w:val="22"/>
          <w:szCs w:val="22"/>
        </w:rPr>
      </w:pPr>
      <w:r>
        <w:rPr>
          <w:rFonts w:eastAsiaTheme="minorHAnsi"/>
          <w:sz w:val="22"/>
          <w:szCs w:val="22"/>
        </w:rPr>
        <w:t xml:space="preserve">Subclause </w:t>
      </w:r>
      <w:r w:rsidR="004E4B6E">
        <w:rPr>
          <w:rFonts w:eastAsiaTheme="minorHAnsi"/>
          <w:sz w:val="22"/>
          <w:szCs w:val="22"/>
        </w:rPr>
        <w:t>1(</w:t>
      </w:r>
      <w:r>
        <w:rPr>
          <w:rFonts w:eastAsiaTheme="minorHAnsi"/>
          <w:sz w:val="22"/>
          <w:szCs w:val="22"/>
        </w:rPr>
        <w:t>2</w:t>
      </w:r>
      <w:r w:rsidR="004E4B6E">
        <w:rPr>
          <w:rFonts w:eastAsiaTheme="minorHAnsi"/>
          <w:sz w:val="22"/>
          <w:szCs w:val="22"/>
        </w:rPr>
        <w:t>)</w:t>
      </w:r>
      <w:r>
        <w:rPr>
          <w:rFonts w:eastAsiaTheme="minorHAnsi"/>
          <w:sz w:val="22"/>
          <w:szCs w:val="22"/>
        </w:rPr>
        <w:t xml:space="preserve"> </w:t>
      </w:r>
      <w:r w:rsidR="007A4B92">
        <w:rPr>
          <w:rFonts w:eastAsiaTheme="minorHAnsi"/>
          <w:sz w:val="22"/>
          <w:szCs w:val="22"/>
        </w:rPr>
        <w:t xml:space="preserve">provides that </w:t>
      </w:r>
      <w:r w:rsidR="00BB0A2C">
        <w:rPr>
          <w:rFonts w:eastAsiaTheme="minorHAnsi"/>
          <w:sz w:val="22"/>
          <w:szCs w:val="22"/>
        </w:rPr>
        <w:t xml:space="preserve">if a person </w:t>
      </w:r>
      <w:r w:rsidR="0004151A">
        <w:rPr>
          <w:rFonts w:eastAsiaTheme="minorHAnsi"/>
          <w:sz w:val="22"/>
          <w:szCs w:val="22"/>
        </w:rPr>
        <w:t xml:space="preserve">applies to the ACMA </w:t>
      </w:r>
      <w:r w:rsidR="00E61A55">
        <w:rPr>
          <w:rFonts w:eastAsiaTheme="minorHAnsi"/>
          <w:sz w:val="22"/>
          <w:szCs w:val="22"/>
        </w:rPr>
        <w:t xml:space="preserve">for a call sign </w:t>
      </w:r>
      <w:r w:rsidR="00DF7C62">
        <w:rPr>
          <w:rFonts w:eastAsiaTheme="minorHAnsi"/>
          <w:sz w:val="22"/>
          <w:szCs w:val="22"/>
        </w:rPr>
        <w:t xml:space="preserve">assignment and </w:t>
      </w:r>
      <w:r w:rsidR="005E0905">
        <w:rPr>
          <w:rFonts w:eastAsiaTheme="minorHAnsi"/>
          <w:sz w:val="22"/>
          <w:szCs w:val="22"/>
        </w:rPr>
        <w:t>the requirements</w:t>
      </w:r>
      <w:r w:rsidR="00A17A34">
        <w:rPr>
          <w:rFonts w:eastAsiaTheme="minorHAnsi"/>
          <w:sz w:val="22"/>
          <w:szCs w:val="22"/>
        </w:rPr>
        <w:t xml:space="preserve"> </w:t>
      </w:r>
      <w:r w:rsidR="00FC4F68">
        <w:rPr>
          <w:rFonts w:eastAsiaTheme="minorHAnsi"/>
          <w:sz w:val="22"/>
          <w:szCs w:val="22"/>
        </w:rPr>
        <w:t>of this sub</w:t>
      </w:r>
      <w:r w:rsidR="00986D62">
        <w:rPr>
          <w:rFonts w:eastAsiaTheme="minorHAnsi"/>
          <w:sz w:val="22"/>
          <w:szCs w:val="22"/>
        </w:rPr>
        <w:t>clause</w:t>
      </w:r>
      <w:r w:rsidR="00752076">
        <w:rPr>
          <w:rFonts w:eastAsiaTheme="minorHAnsi"/>
          <w:sz w:val="22"/>
          <w:szCs w:val="22"/>
        </w:rPr>
        <w:t xml:space="preserve"> are satisfied</w:t>
      </w:r>
      <w:r w:rsidR="009A269C">
        <w:rPr>
          <w:rFonts w:eastAsiaTheme="minorHAnsi"/>
          <w:sz w:val="22"/>
          <w:szCs w:val="22"/>
        </w:rPr>
        <w:t>,</w:t>
      </w:r>
      <w:r w:rsidR="00E61A55">
        <w:rPr>
          <w:rFonts w:eastAsiaTheme="minorHAnsi"/>
          <w:sz w:val="22"/>
          <w:szCs w:val="22"/>
        </w:rPr>
        <w:t xml:space="preserve"> the ACMA must assign a call sign to the </w:t>
      </w:r>
      <w:r w:rsidR="007A4B92">
        <w:rPr>
          <w:rFonts w:eastAsiaTheme="minorHAnsi"/>
          <w:sz w:val="22"/>
          <w:szCs w:val="22"/>
        </w:rPr>
        <w:t>person</w:t>
      </w:r>
      <w:r w:rsidR="009A269C">
        <w:rPr>
          <w:rFonts w:eastAsiaTheme="minorHAnsi"/>
          <w:sz w:val="22"/>
          <w:szCs w:val="22"/>
        </w:rPr>
        <w:t>. The requirements are:</w:t>
      </w:r>
    </w:p>
    <w:p w14:paraId="1B8ADECE" w14:textId="6745FAF7" w:rsidR="00504A90" w:rsidRDefault="009F23F8" w:rsidP="002258D4">
      <w:pPr>
        <w:pStyle w:val="ListParagraph"/>
        <w:numPr>
          <w:ilvl w:val="0"/>
          <w:numId w:val="32"/>
        </w:numPr>
        <w:spacing w:after="160" w:line="254" w:lineRule="auto"/>
        <w:rPr>
          <w:rFonts w:eastAsiaTheme="minorHAnsi"/>
          <w:sz w:val="22"/>
          <w:szCs w:val="22"/>
        </w:rPr>
      </w:pPr>
      <w:r>
        <w:rPr>
          <w:rFonts w:eastAsiaTheme="minorHAnsi"/>
          <w:sz w:val="22"/>
          <w:szCs w:val="22"/>
        </w:rPr>
        <w:t>the</w:t>
      </w:r>
      <w:r w:rsidR="00AC2F56">
        <w:rPr>
          <w:rFonts w:eastAsiaTheme="minorHAnsi"/>
          <w:sz w:val="22"/>
          <w:szCs w:val="22"/>
        </w:rPr>
        <w:t xml:space="preserve"> </w:t>
      </w:r>
      <w:r w:rsidR="003E36BF">
        <w:rPr>
          <w:rFonts w:eastAsiaTheme="minorHAnsi"/>
          <w:sz w:val="22"/>
          <w:szCs w:val="22"/>
        </w:rPr>
        <w:t xml:space="preserve">call sign </w:t>
      </w:r>
      <w:r w:rsidR="00AC2F56">
        <w:rPr>
          <w:rFonts w:eastAsiaTheme="minorHAnsi"/>
          <w:sz w:val="22"/>
          <w:szCs w:val="22"/>
        </w:rPr>
        <w:t>can be assigned to the person consistently with clause</w:t>
      </w:r>
      <w:r w:rsidR="00B32213">
        <w:rPr>
          <w:rFonts w:eastAsiaTheme="minorHAnsi"/>
          <w:sz w:val="22"/>
          <w:szCs w:val="22"/>
        </w:rPr>
        <w:t xml:space="preserve"> </w:t>
      </w:r>
      <w:proofErr w:type="gramStart"/>
      <w:r w:rsidR="00B32213">
        <w:rPr>
          <w:rFonts w:eastAsiaTheme="minorHAnsi"/>
          <w:sz w:val="22"/>
          <w:szCs w:val="22"/>
        </w:rPr>
        <w:t>1</w:t>
      </w:r>
      <w:r>
        <w:rPr>
          <w:rFonts w:eastAsiaTheme="minorHAnsi"/>
          <w:sz w:val="22"/>
          <w:szCs w:val="22"/>
        </w:rPr>
        <w:t>;</w:t>
      </w:r>
      <w:proofErr w:type="gramEnd"/>
    </w:p>
    <w:p w14:paraId="304464C5" w14:textId="1059EFB6" w:rsidR="00AC2F56" w:rsidRDefault="002E39C7" w:rsidP="002258D4">
      <w:pPr>
        <w:pStyle w:val="ListParagraph"/>
        <w:numPr>
          <w:ilvl w:val="0"/>
          <w:numId w:val="32"/>
        </w:numPr>
        <w:spacing w:after="160" w:line="254" w:lineRule="auto"/>
        <w:rPr>
          <w:rFonts w:eastAsiaTheme="minorHAnsi"/>
          <w:sz w:val="22"/>
          <w:szCs w:val="22"/>
        </w:rPr>
      </w:pPr>
      <w:r>
        <w:rPr>
          <w:rFonts w:eastAsiaTheme="minorHAnsi"/>
          <w:sz w:val="22"/>
          <w:szCs w:val="22"/>
        </w:rPr>
        <w:t xml:space="preserve">the application is made in </w:t>
      </w:r>
      <w:r w:rsidR="000C06C0">
        <w:rPr>
          <w:rFonts w:eastAsiaTheme="minorHAnsi"/>
          <w:sz w:val="22"/>
          <w:szCs w:val="22"/>
        </w:rPr>
        <w:t>any</w:t>
      </w:r>
      <w:r>
        <w:rPr>
          <w:rFonts w:eastAsiaTheme="minorHAnsi"/>
          <w:sz w:val="22"/>
          <w:szCs w:val="22"/>
        </w:rPr>
        <w:t xml:space="preserve"> form</w:t>
      </w:r>
      <w:r w:rsidR="00391FF2">
        <w:rPr>
          <w:rFonts w:eastAsiaTheme="minorHAnsi"/>
          <w:sz w:val="22"/>
          <w:szCs w:val="22"/>
        </w:rPr>
        <w:t xml:space="preserve"> </w:t>
      </w:r>
      <w:r w:rsidR="000C06C0">
        <w:rPr>
          <w:rFonts w:eastAsiaTheme="minorHAnsi"/>
          <w:sz w:val="22"/>
          <w:szCs w:val="22"/>
        </w:rPr>
        <w:t>and</w:t>
      </w:r>
      <w:r w:rsidR="005D33B4">
        <w:rPr>
          <w:rFonts w:eastAsiaTheme="minorHAnsi"/>
          <w:sz w:val="22"/>
          <w:szCs w:val="22"/>
        </w:rPr>
        <w:t xml:space="preserve"> method approved by the ACMA</w:t>
      </w:r>
      <w:r w:rsidR="009F23F8">
        <w:rPr>
          <w:rFonts w:eastAsiaTheme="minorHAnsi"/>
          <w:sz w:val="22"/>
          <w:szCs w:val="22"/>
        </w:rPr>
        <w:t>; and</w:t>
      </w:r>
    </w:p>
    <w:p w14:paraId="3ABC0EEA" w14:textId="7A0192C3" w:rsidR="005D33B4" w:rsidRPr="006218C4" w:rsidRDefault="000C06C0" w:rsidP="009F23F8">
      <w:pPr>
        <w:pStyle w:val="ListParagraph"/>
        <w:numPr>
          <w:ilvl w:val="0"/>
          <w:numId w:val="32"/>
        </w:numPr>
        <w:spacing w:after="160" w:line="254" w:lineRule="auto"/>
        <w:rPr>
          <w:rFonts w:eastAsiaTheme="minorHAnsi"/>
          <w:sz w:val="22"/>
          <w:szCs w:val="22"/>
        </w:rPr>
      </w:pPr>
      <w:r w:rsidRPr="00FB13DB">
        <w:rPr>
          <w:rFonts w:eastAsiaTheme="minorHAnsi"/>
          <w:sz w:val="22"/>
          <w:szCs w:val="22"/>
        </w:rPr>
        <w:t xml:space="preserve">the application is accompanied by any charge determined under section 60 of the </w:t>
      </w:r>
      <w:r w:rsidDel="00D3154B">
        <w:rPr>
          <w:rFonts w:eastAsiaTheme="minorHAnsi"/>
          <w:sz w:val="22"/>
          <w:szCs w:val="22"/>
        </w:rPr>
        <w:t>ACMA Act</w:t>
      </w:r>
      <w:r w:rsidR="009F23F8">
        <w:rPr>
          <w:rFonts w:eastAsiaTheme="minorHAnsi"/>
          <w:sz w:val="22"/>
          <w:szCs w:val="22"/>
        </w:rPr>
        <w:t>.</w:t>
      </w:r>
    </w:p>
    <w:p w14:paraId="5D405016" w14:textId="4041026D" w:rsidR="00FA362E" w:rsidRDefault="00BB0A2C" w:rsidP="00A26D97">
      <w:pPr>
        <w:spacing w:after="160" w:line="254" w:lineRule="auto"/>
        <w:rPr>
          <w:rFonts w:eastAsiaTheme="minorHAnsi"/>
          <w:sz w:val="22"/>
          <w:szCs w:val="22"/>
        </w:rPr>
      </w:pPr>
      <w:r>
        <w:rPr>
          <w:rFonts w:eastAsiaTheme="minorHAnsi"/>
          <w:sz w:val="22"/>
          <w:szCs w:val="22"/>
        </w:rPr>
        <w:t>S</w:t>
      </w:r>
      <w:r w:rsidR="00BE6A55">
        <w:rPr>
          <w:rFonts w:eastAsiaTheme="minorHAnsi"/>
          <w:sz w:val="22"/>
          <w:szCs w:val="22"/>
        </w:rPr>
        <w:t>u</w:t>
      </w:r>
      <w:r w:rsidR="0007252F">
        <w:rPr>
          <w:rFonts w:eastAsiaTheme="minorHAnsi"/>
          <w:sz w:val="22"/>
          <w:szCs w:val="22"/>
        </w:rPr>
        <w:t xml:space="preserve">bclause </w:t>
      </w:r>
      <w:r w:rsidR="001E07A4">
        <w:rPr>
          <w:rFonts w:eastAsiaTheme="minorHAnsi"/>
          <w:sz w:val="22"/>
          <w:szCs w:val="22"/>
        </w:rPr>
        <w:t>1(</w:t>
      </w:r>
      <w:r w:rsidR="0007252F">
        <w:rPr>
          <w:rFonts w:eastAsiaTheme="minorHAnsi"/>
          <w:sz w:val="22"/>
          <w:szCs w:val="22"/>
        </w:rPr>
        <w:t>3</w:t>
      </w:r>
      <w:r w:rsidR="001E07A4">
        <w:rPr>
          <w:rFonts w:eastAsiaTheme="minorHAnsi"/>
          <w:sz w:val="22"/>
          <w:szCs w:val="22"/>
        </w:rPr>
        <w:t>)</w:t>
      </w:r>
      <w:r w:rsidR="0007252F">
        <w:rPr>
          <w:rFonts w:eastAsiaTheme="minorHAnsi"/>
          <w:sz w:val="22"/>
          <w:szCs w:val="22"/>
        </w:rPr>
        <w:t xml:space="preserve"> </w:t>
      </w:r>
      <w:r>
        <w:rPr>
          <w:rFonts w:eastAsiaTheme="minorHAnsi"/>
          <w:sz w:val="22"/>
          <w:szCs w:val="22"/>
        </w:rPr>
        <w:t>clarifies</w:t>
      </w:r>
      <w:r w:rsidR="0007252F">
        <w:rPr>
          <w:rFonts w:eastAsiaTheme="minorHAnsi"/>
          <w:sz w:val="22"/>
          <w:szCs w:val="22"/>
        </w:rPr>
        <w:t xml:space="preserve"> that the ACMA </w:t>
      </w:r>
      <w:r w:rsidR="00AA041A">
        <w:rPr>
          <w:rFonts w:eastAsiaTheme="minorHAnsi"/>
          <w:sz w:val="22"/>
          <w:szCs w:val="22"/>
        </w:rPr>
        <w:t xml:space="preserve">is under no obligation </w:t>
      </w:r>
      <w:r w:rsidR="0007252F">
        <w:rPr>
          <w:rFonts w:eastAsiaTheme="minorHAnsi"/>
          <w:sz w:val="22"/>
          <w:szCs w:val="22"/>
        </w:rPr>
        <w:t>to assign a particular call sign to a</w:t>
      </w:r>
      <w:r w:rsidR="00550382">
        <w:rPr>
          <w:rFonts w:eastAsiaTheme="minorHAnsi"/>
          <w:sz w:val="22"/>
          <w:szCs w:val="22"/>
        </w:rPr>
        <w:t xml:space="preserve">n </w:t>
      </w:r>
      <w:r w:rsidR="0007252F">
        <w:rPr>
          <w:rFonts w:eastAsiaTheme="minorHAnsi"/>
          <w:sz w:val="22"/>
          <w:szCs w:val="22"/>
        </w:rPr>
        <w:t>applicant</w:t>
      </w:r>
      <w:r w:rsidR="00BE6A55">
        <w:rPr>
          <w:rFonts w:eastAsiaTheme="minorHAnsi"/>
          <w:sz w:val="22"/>
          <w:szCs w:val="22"/>
        </w:rPr>
        <w:t>.</w:t>
      </w:r>
      <w:r w:rsidR="00B85A60">
        <w:rPr>
          <w:rFonts w:eastAsiaTheme="minorHAnsi"/>
          <w:sz w:val="22"/>
          <w:szCs w:val="22"/>
        </w:rPr>
        <w:t xml:space="preserve"> </w:t>
      </w:r>
      <w:r w:rsidR="00916AF4">
        <w:rPr>
          <w:rFonts w:eastAsiaTheme="minorHAnsi"/>
          <w:sz w:val="22"/>
          <w:szCs w:val="22"/>
        </w:rPr>
        <w:t>For example, a</w:t>
      </w:r>
      <w:r w:rsidR="00752076">
        <w:rPr>
          <w:rFonts w:eastAsiaTheme="minorHAnsi"/>
          <w:sz w:val="22"/>
          <w:szCs w:val="22"/>
        </w:rPr>
        <w:t>n applicant may be assigned a different call sign to the one they applied for.</w:t>
      </w:r>
    </w:p>
    <w:p w14:paraId="7F6A03F8" w14:textId="16A90428" w:rsidR="004B1C65" w:rsidRDefault="004B1C65" w:rsidP="00A26D97">
      <w:pPr>
        <w:spacing w:after="160" w:line="254" w:lineRule="auto"/>
        <w:rPr>
          <w:rFonts w:eastAsiaTheme="minorHAnsi"/>
          <w:sz w:val="22"/>
          <w:szCs w:val="22"/>
        </w:rPr>
      </w:pPr>
      <w:r>
        <w:rPr>
          <w:rFonts w:eastAsiaTheme="minorHAnsi"/>
          <w:sz w:val="22"/>
          <w:szCs w:val="22"/>
        </w:rPr>
        <w:t>Subclause</w:t>
      </w:r>
      <w:r w:rsidR="009F251C">
        <w:rPr>
          <w:rFonts w:eastAsiaTheme="minorHAnsi"/>
          <w:sz w:val="22"/>
          <w:szCs w:val="22"/>
        </w:rPr>
        <w:t xml:space="preserve"> </w:t>
      </w:r>
      <w:r w:rsidR="001E07A4">
        <w:rPr>
          <w:rFonts w:eastAsiaTheme="minorHAnsi"/>
          <w:sz w:val="22"/>
          <w:szCs w:val="22"/>
        </w:rPr>
        <w:t>1</w:t>
      </w:r>
      <w:r w:rsidR="009F251C">
        <w:rPr>
          <w:rFonts w:eastAsiaTheme="minorHAnsi"/>
          <w:sz w:val="22"/>
          <w:szCs w:val="22"/>
        </w:rPr>
        <w:t xml:space="preserve">(4) </w:t>
      </w:r>
      <w:r w:rsidR="00751621">
        <w:rPr>
          <w:rFonts w:eastAsiaTheme="minorHAnsi"/>
          <w:sz w:val="22"/>
          <w:szCs w:val="22"/>
        </w:rPr>
        <w:t>enables</w:t>
      </w:r>
      <w:r w:rsidR="009F251C">
        <w:rPr>
          <w:rFonts w:eastAsiaTheme="minorHAnsi"/>
          <w:sz w:val="22"/>
          <w:szCs w:val="22"/>
        </w:rPr>
        <w:t xml:space="preserve"> the ACMA </w:t>
      </w:r>
      <w:r w:rsidR="00751621">
        <w:rPr>
          <w:rFonts w:eastAsiaTheme="minorHAnsi"/>
          <w:sz w:val="22"/>
          <w:szCs w:val="22"/>
        </w:rPr>
        <w:t>to</w:t>
      </w:r>
      <w:r w:rsidR="009F251C">
        <w:rPr>
          <w:rFonts w:eastAsiaTheme="minorHAnsi"/>
          <w:sz w:val="22"/>
          <w:szCs w:val="22"/>
        </w:rPr>
        <w:t xml:space="preserve"> approve one or more forms or methods </w:t>
      </w:r>
      <w:r w:rsidR="00916AF4">
        <w:rPr>
          <w:rFonts w:eastAsiaTheme="minorHAnsi"/>
          <w:sz w:val="22"/>
          <w:szCs w:val="22"/>
        </w:rPr>
        <w:t xml:space="preserve">of application </w:t>
      </w:r>
      <w:r w:rsidR="009F251C">
        <w:rPr>
          <w:rFonts w:eastAsiaTheme="minorHAnsi"/>
          <w:sz w:val="22"/>
          <w:szCs w:val="22"/>
        </w:rPr>
        <w:t>for the purpose of the call sign application</w:t>
      </w:r>
      <w:r w:rsidR="00B85A60">
        <w:rPr>
          <w:rFonts w:eastAsiaTheme="minorHAnsi"/>
          <w:sz w:val="22"/>
          <w:szCs w:val="22"/>
        </w:rPr>
        <w:t xml:space="preserve"> process.</w:t>
      </w:r>
    </w:p>
    <w:p w14:paraId="25F44928" w14:textId="669145F6" w:rsidR="00674A0C" w:rsidRDefault="00C223DE" w:rsidP="00674A0C">
      <w:pPr>
        <w:spacing w:after="160" w:line="256" w:lineRule="auto"/>
        <w:rPr>
          <w:rFonts w:eastAsiaTheme="minorHAnsi"/>
          <w:sz w:val="22"/>
          <w:szCs w:val="22"/>
          <w:lang w:val="en-AU"/>
        </w:rPr>
      </w:pPr>
      <w:r>
        <w:rPr>
          <w:rFonts w:eastAsiaTheme="minorHAnsi"/>
          <w:sz w:val="22"/>
          <w:szCs w:val="22"/>
        </w:rPr>
        <w:lastRenderedPageBreak/>
        <w:t>S</w:t>
      </w:r>
      <w:r w:rsidR="00B85A60">
        <w:rPr>
          <w:rFonts w:eastAsiaTheme="minorHAnsi"/>
          <w:sz w:val="22"/>
          <w:szCs w:val="22"/>
        </w:rPr>
        <w:t xml:space="preserve">ubclause </w:t>
      </w:r>
      <w:r w:rsidR="001E07A4">
        <w:rPr>
          <w:rFonts w:eastAsiaTheme="minorHAnsi"/>
          <w:sz w:val="22"/>
          <w:szCs w:val="22"/>
        </w:rPr>
        <w:t>1(</w:t>
      </w:r>
      <w:r w:rsidR="00B85A60">
        <w:rPr>
          <w:rFonts w:eastAsiaTheme="minorHAnsi"/>
          <w:sz w:val="22"/>
          <w:szCs w:val="22"/>
        </w:rPr>
        <w:t>5</w:t>
      </w:r>
      <w:r w:rsidR="001E07A4">
        <w:rPr>
          <w:rFonts w:eastAsiaTheme="minorHAnsi"/>
          <w:sz w:val="22"/>
          <w:szCs w:val="22"/>
        </w:rPr>
        <w:t>)</w:t>
      </w:r>
      <w:r>
        <w:rPr>
          <w:rFonts w:eastAsiaTheme="minorHAnsi"/>
          <w:sz w:val="22"/>
          <w:szCs w:val="22"/>
        </w:rPr>
        <w:t xml:space="preserve"> requires</w:t>
      </w:r>
      <w:r w:rsidR="00847587">
        <w:rPr>
          <w:rFonts w:eastAsiaTheme="minorHAnsi"/>
          <w:sz w:val="22"/>
          <w:szCs w:val="22"/>
        </w:rPr>
        <w:t xml:space="preserve"> </w:t>
      </w:r>
      <w:r w:rsidR="00B85A60">
        <w:rPr>
          <w:rFonts w:eastAsiaTheme="minorHAnsi"/>
          <w:sz w:val="22"/>
          <w:szCs w:val="22"/>
        </w:rPr>
        <w:t xml:space="preserve">the assignment of a call </w:t>
      </w:r>
      <w:r w:rsidR="001004CA">
        <w:rPr>
          <w:rFonts w:eastAsiaTheme="minorHAnsi"/>
          <w:sz w:val="22"/>
          <w:szCs w:val="22"/>
        </w:rPr>
        <w:t xml:space="preserve">sign </w:t>
      </w:r>
      <w:r w:rsidR="00662329">
        <w:rPr>
          <w:rFonts w:eastAsiaTheme="minorHAnsi"/>
          <w:sz w:val="22"/>
          <w:szCs w:val="22"/>
        </w:rPr>
        <w:t>to</w:t>
      </w:r>
      <w:r w:rsidR="00B85A60">
        <w:rPr>
          <w:rFonts w:eastAsiaTheme="minorHAnsi"/>
          <w:sz w:val="22"/>
          <w:szCs w:val="22"/>
        </w:rPr>
        <w:t xml:space="preserve"> be consistent with the </w:t>
      </w:r>
      <w:r w:rsidR="00674A0C">
        <w:rPr>
          <w:rFonts w:eastAsiaTheme="minorHAnsi"/>
          <w:sz w:val="22"/>
          <w:szCs w:val="22"/>
          <w:lang w:val="en-AU"/>
        </w:rPr>
        <w:t>Radio Regulations.</w:t>
      </w:r>
      <w:r w:rsidR="00E80655">
        <w:rPr>
          <w:rFonts w:eastAsiaTheme="minorHAnsi"/>
          <w:sz w:val="22"/>
          <w:szCs w:val="22"/>
          <w:lang w:val="en-AU"/>
        </w:rPr>
        <w:t xml:space="preserve"> </w:t>
      </w:r>
    </w:p>
    <w:p w14:paraId="0ACFFCF6" w14:textId="7B678795" w:rsidR="004C3907" w:rsidRDefault="00C21D9D" w:rsidP="004C3907">
      <w:pPr>
        <w:spacing w:after="160" w:line="256" w:lineRule="auto"/>
        <w:rPr>
          <w:rFonts w:eastAsiaTheme="minorHAnsi"/>
          <w:sz w:val="22"/>
          <w:szCs w:val="22"/>
          <w:lang w:val="en-AU"/>
        </w:rPr>
      </w:pPr>
      <w:r>
        <w:rPr>
          <w:rFonts w:eastAsiaTheme="minorHAnsi"/>
          <w:sz w:val="22"/>
          <w:szCs w:val="22"/>
          <w:lang w:val="en-AU"/>
        </w:rPr>
        <w:t>Before assigning a call sign to an applicant, s</w:t>
      </w:r>
      <w:r w:rsidR="004C3907">
        <w:rPr>
          <w:rFonts w:eastAsiaTheme="minorHAnsi"/>
          <w:sz w:val="22"/>
          <w:szCs w:val="22"/>
          <w:lang w:val="en-AU"/>
        </w:rPr>
        <w:t xml:space="preserve">ubclause </w:t>
      </w:r>
      <w:r w:rsidR="001E07A4">
        <w:rPr>
          <w:rFonts w:eastAsiaTheme="minorHAnsi"/>
          <w:sz w:val="22"/>
          <w:szCs w:val="22"/>
          <w:lang w:val="en-AU"/>
        </w:rPr>
        <w:t>1</w:t>
      </w:r>
      <w:r w:rsidR="004C3907">
        <w:rPr>
          <w:rFonts w:eastAsiaTheme="minorHAnsi"/>
          <w:sz w:val="22"/>
          <w:szCs w:val="22"/>
          <w:lang w:val="en-AU"/>
        </w:rPr>
        <w:t xml:space="preserve">(6) </w:t>
      </w:r>
      <w:r>
        <w:rPr>
          <w:rFonts w:eastAsiaTheme="minorHAnsi"/>
          <w:sz w:val="22"/>
          <w:szCs w:val="22"/>
          <w:lang w:val="en-AU"/>
        </w:rPr>
        <w:t xml:space="preserve">requires the ACMA to have regard to any of </w:t>
      </w:r>
      <w:r w:rsidR="00095B26">
        <w:rPr>
          <w:rFonts w:eastAsiaTheme="minorHAnsi"/>
          <w:sz w:val="22"/>
          <w:szCs w:val="22"/>
          <w:lang w:val="en-AU"/>
        </w:rPr>
        <w:t xml:space="preserve">its own </w:t>
      </w:r>
      <w:r w:rsidR="00BF5981">
        <w:rPr>
          <w:rFonts w:eastAsiaTheme="minorHAnsi"/>
          <w:sz w:val="22"/>
          <w:szCs w:val="22"/>
          <w:lang w:val="en-AU"/>
        </w:rPr>
        <w:t xml:space="preserve">call sign </w:t>
      </w:r>
      <w:r w:rsidR="00095B26">
        <w:rPr>
          <w:rFonts w:eastAsiaTheme="minorHAnsi"/>
          <w:sz w:val="22"/>
          <w:szCs w:val="22"/>
          <w:lang w:val="en-AU"/>
        </w:rPr>
        <w:t xml:space="preserve">policies published </w:t>
      </w:r>
      <w:r w:rsidR="004A7825">
        <w:rPr>
          <w:rFonts w:eastAsiaTheme="minorHAnsi"/>
          <w:sz w:val="22"/>
          <w:szCs w:val="22"/>
          <w:lang w:val="en-AU"/>
        </w:rPr>
        <w:t xml:space="preserve">on </w:t>
      </w:r>
      <w:r w:rsidR="00095B26">
        <w:rPr>
          <w:rFonts w:eastAsiaTheme="minorHAnsi"/>
          <w:sz w:val="22"/>
          <w:szCs w:val="22"/>
          <w:lang w:val="en-AU"/>
        </w:rPr>
        <w:t xml:space="preserve">the ACMA website. </w:t>
      </w:r>
    </w:p>
    <w:p w14:paraId="32DD7502" w14:textId="79B84A86" w:rsidR="00C57061" w:rsidRDefault="00C57061" w:rsidP="00C57061">
      <w:pPr>
        <w:spacing w:after="160" w:line="256" w:lineRule="auto"/>
        <w:rPr>
          <w:rFonts w:eastAsiaTheme="minorHAnsi"/>
          <w:sz w:val="22"/>
          <w:szCs w:val="22"/>
          <w:lang w:val="en-AU"/>
        </w:rPr>
      </w:pPr>
      <w:r>
        <w:rPr>
          <w:rFonts w:eastAsiaTheme="minorHAnsi"/>
          <w:sz w:val="22"/>
          <w:szCs w:val="22"/>
          <w:lang w:val="en-AU"/>
        </w:rPr>
        <w:t xml:space="preserve">Subclause </w:t>
      </w:r>
      <w:r w:rsidR="001E07A4">
        <w:rPr>
          <w:rFonts w:eastAsiaTheme="minorHAnsi"/>
          <w:sz w:val="22"/>
          <w:szCs w:val="22"/>
          <w:lang w:val="en-AU"/>
        </w:rPr>
        <w:t>1</w:t>
      </w:r>
      <w:r>
        <w:rPr>
          <w:rFonts w:eastAsiaTheme="minorHAnsi"/>
          <w:sz w:val="22"/>
          <w:szCs w:val="22"/>
          <w:lang w:val="en-AU"/>
        </w:rPr>
        <w:t>(7) compels the ACMA to provide a written notification to an applicant that a call sign has been assigned to them. The notice must be provided as soon as is reasonably practicable after the ACMA has assigned the call sign.</w:t>
      </w:r>
    </w:p>
    <w:p w14:paraId="4A49D818" w14:textId="65E1F325" w:rsidR="005963A7" w:rsidRDefault="005963A7" w:rsidP="00A26D97">
      <w:pPr>
        <w:spacing w:after="160" w:line="254" w:lineRule="auto"/>
        <w:rPr>
          <w:rFonts w:eastAsiaTheme="minorHAnsi"/>
          <w:sz w:val="22"/>
          <w:szCs w:val="22"/>
        </w:rPr>
      </w:pPr>
      <w:r w:rsidRPr="003829DC">
        <w:rPr>
          <w:rFonts w:eastAsiaTheme="minorHAnsi"/>
          <w:sz w:val="22"/>
          <w:szCs w:val="22"/>
        </w:rPr>
        <w:t xml:space="preserve">Subclause </w:t>
      </w:r>
      <w:r w:rsidR="001E07A4" w:rsidRPr="003829DC">
        <w:rPr>
          <w:rFonts w:eastAsiaTheme="minorHAnsi"/>
          <w:sz w:val="22"/>
          <w:szCs w:val="22"/>
        </w:rPr>
        <w:t>1</w:t>
      </w:r>
      <w:r w:rsidRPr="003829DC">
        <w:rPr>
          <w:rFonts w:eastAsiaTheme="minorHAnsi"/>
          <w:sz w:val="22"/>
          <w:szCs w:val="22"/>
        </w:rPr>
        <w:t>(</w:t>
      </w:r>
      <w:r w:rsidR="00572DD9" w:rsidRPr="003829DC">
        <w:rPr>
          <w:rFonts w:eastAsiaTheme="minorHAnsi"/>
          <w:sz w:val="22"/>
          <w:szCs w:val="22"/>
        </w:rPr>
        <w:t>8</w:t>
      </w:r>
      <w:r w:rsidRPr="003829DC">
        <w:rPr>
          <w:rFonts w:eastAsiaTheme="minorHAnsi"/>
          <w:sz w:val="22"/>
          <w:szCs w:val="22"/>
        </w:rPr>
        <w:t xml:space="preserve">) </w:t>
      </w:r>
      <w:r w:rsidR="00721069">
        <w:rPr>
          <w:rFonts w:eastAsiaTheme="minorHAnsi"/>
          <w:sz w:val="22"/>
          <w:szCs w:val="22"/>
        </w:rPr>
        <w:t xml:space="preserve">states </w:t>
      </w:r>
      <w:r w:rsidR="008871ED">
        <w:rPr>
          <w:rFonts w:eastAsiaTheme="minorHAnsi"/>
          <w:sz w:val="22"/>
          <w:szCs w:val="22"/>
        </w:rPr>
        <w:t xml:space="preserve">that </w:t>
      </w:r>
      <w:r w:rsidR="00632847">
        <w:rPr>
          <w:rFonts w:eastAsiaTheme="minorHAnsi"/>
          <w:sz w:val="22"/>
          <w:szCs w:val="22"/>
        </w:rPr>
        <w:t xml:space="preserve">Schedule </w:t>
      </w:r>
      <w:r w:rsidR="00BF2A01">
        <w:rPr>
          <w:rFonts w:eastAsiaTheme="minorHAnsi"/>
          <w:sz w:val="22"/>
          <w:szCs w:val="22"/>
        </w:rPr>
        <w:t xml:space="preserve">6 </w:t>
      </w:r>
      <w:r w:rsidR="00632847">
        <w:rPr>
          <w:rFonts w:eastAsiaTheme="minorHAnsi"/>
          <w:sz w:val="22"/>
          <w:szCs w:val="22"/>
        </w:rPr>
        <w:t xml:space="preserve">applies to </w:t>
      </w:r>
      <w:r w:rsidR="00622B4E">
        <w:rPr>
          <w:rFonts w:eastAsiaTheme="minorHAnsi"/>
          <w:sz w:val="22"/>
          <w:szCs w:val="22"/>
        </w:rPr>
        <w:t xml:space="preserve">a </w:t>
      </w:r>
      <w:r w:rsidR="00632847">
        <w:rPr>
          <w:rFonts w:eastAsiaTheme="minorHAnsi"/>
          <w:sz w:val="22"/>
          <w:szCs w:val="22"/>
        </w:rPr>
        <w:t xml:space="preserve">decision </w:t>
      </w:r>
      <w:r w:rsidR="00622B4E">
        <w:rPr>
          <w:rFonts w:eastAsiaTheme="minorHAnsi"/>
          <w:sz w:val="22"/>
          <w:szCs w:val="22"/>
        </w:rPr>
        <w:t xml:space="preserve">made by the ACMA </w:t>
      </w:r>
      <w:r w:rsidR="00B47A54">
        <w:rPr>
          <w:rFonts w:eastAsiaTheme="minorHAnsi"/>
          <w:sz w:val="22"/>
          <w:szCs w:val="22"/>
        </w:rPr>
        <w:t>under subclause</w:t>
      </w:r>
      <w:r w:rsidR="006602F7">
        <w:rPr>
          <w:rFonts w:eastAsiaTheme="minorHAnsi"/>
          <w:sz w:val="22"/>
          <w:szCs w:val="22"/>
        </w:rPr>
        <w:t xml:space="preserve"> 1(2</w:t>
      </w:r>
      <w:r w:rsidR="00622B4E">
        <w:rPr>
          <w:rFonts w:eastAsiaTheme="minorHAnsi"/>
          <w:sz w:val="22"/>
          <w:szCs w:val="22"/>
        </w:rPr>
        <w:t>). Schedule 6 sets</w:t>
      </w:r>
      <w:r w:rsidR="006602F7">
        <w:rPr>
          <w:rFonts w:eastAsiaTheme="minorHAnsi"/>
          <w:sz w:val="22"/>
          <w:szCs w:val="22"/>
        </w:rPr>
        <w:t xml:space="preserve"> out the</w:t>
      </w:r>
      <w:r w:rsidR="005E20B6">
        <w:rPr>
          <w:rFonts w:eastAsiaTheme="minorHAnsi"/>
          <w:sz w:val="22"/>
          <w:szCs w:val="22"/>
        </w:rPr>
        <w:t xml:space="preserve"> provisions </w:t>
      </w:r>
      <w:r w:rsidR="00B20EE4">
        <w:rPr>
          <w:rFonts w:eastAsiaTheme="minorHAnsi"/>
          <w:sz w:val="22"/>
          <w:szCs w:val="22"/>
        </w:rPr>
        <w:t>for</w:t>
      </w:r>
      <w:r w:rsidR="005E20B6">
        <w:rPr>
          <w:rFonts w:eastAsiaTheme="minorHAnsi"/>
          <w:sz w:val="22"/>
          <w:szCs w:val="22"/>
        </w:rPr>
        <w:t xml:space="preserve"> the review </w:t>
      </w:r>
      <w:r w:rsidR="000529CF">
        <w:rPr>
          <w:rFonts w:eastAsiaTheme="minorHAnsi"/>
          <w:sz w:val="22"/>
          <w:szCs w:val="22"/>
        </w:rPr>
        <w:t xml:space="preserve">of </w:t>
      </w:r>
      <w:r w:rsidR="005E20B6">
        <w:rPr>
          <w:rFonts w:eastAsiaTheme="minorHAnsi"/>
          <w:sz w:val="22"/>
          <w:szCs w:val="22"/>
        </w:rPr>
        <w:t xml:space="preserve">decisions made </w:t>
      </w:r>
      <w:r w:rsidR="00C34381">
        <w:rPr>
          <w:rFonts w:eastAsiaTheme="minorHAnsi"/>
          <w:sz w:val="22"/>
          <w:szCs w:val="22"/>
        </w:rPr>
        <w:t xml:space="preserve">by the ACMA </w:t>
      </w:r>
      <w:r w:rsidR="005E20B6">
        <w:rPr>
          <w:rFonts w:eastAsiaTheme="minorHAnsi"/>
          <w:sz w:val="22"/>
          <w:szCs w:val="22"/>
        </w:rPr>
        <w:t xml:space="preserve">under the Amateur </w:t>
      </w:r>
      <w:r w:rsidR="001004CA">
        <w:rPr>
          <w:rFonts w:eastAsiaTheme="minorHAnsi"/>
          <w:sz w:val="22"/>
          <w:szCs w:val="22"/>
        </w:rPr>
        <w:t xml:space="preserve">Stations </w:t>
      </w:r>
      <w:r w:rsidR="005E20B6">
        <w:rPr>
          <w:rFonts w:eastAsiaTheme="minorHAnsi"/>
          <w:sz w:val="22"/>
          <w:szCs w:val="22"/>
        </w:rPr>
        <w:t xml:space="preserve">Class </w:t>
      </w:r>
      <w:proofErr w:type="spellStart"/>
      <w:r w:rsidR="005E20B6">
        <w:rPr>
          <w:rFonts w:eastAsiaTheme="minorHAnsi"/>
          <w:sz w:val="22"/>
          <w:szCs w:val="22"/>
        </w:rPr>
        <w:t>Licence</w:t>
      </w:r>
      <w:proofErr w:type="spellEnd"/>
      <w:r w:rsidR="005E20B6">
        <w:rPr>
          <w:rFonts w:eastAsiaTheme="minorHAnsi"/>
          <w:sz w:val="22"/>
          <w:szCs w:val="22"/>
        </w:rPr>
        <w:t xml:space="preserve">. </w:t>
      </w:r>
    </w:p>
    <w:p w14:paraId="52DDA710" w14:textId="0A0FC066" w:rsidR="00572DD9" w:rsidRDefault="00572DD9" w:rsidP="00572DD9">
      <w:pPr>
        <w:spacing w:after="160" w:line="254" w:lineRule="auto"/>
        <w:rPr>
          <w:rFonts w:eastAsiaTheme="minorHAnsi"/>
          <w:b/>
          <w:bCs/>
          <w:sz w:val="22"/>
          <w:szCs w:val="22"/>
        </w:rPr>
      </w:pPr>
      <w:r w:rsidRPr="00716CEF">
        <w:rPr>
          <w:rFonts w:eastAsiaTheme="minorHAnsi"/>
          <w:b/>
          <w:bCs/>
          <w:sz w:val="22"/>
          <w:szCs w:val="22"/>
        </w:rPr>
        <w:t>Clause 2</w:t>
      </w:r>
      <w:r w:rsidRPr="00716CEF">
        <w:rPr>
          <w:rFonts w:eastAsiaTheme="minorHAnsi"/>
          <w:b/>
          <w:bCs/>
          <w:sz w:val="22"/>
          <w:szCs w:val="22"/>
        </w:rPr>
        <w:tab/>
        <w:t>Limitations on assignment</w:t>
      </w:r>
    </w:p>
    <w:p w14:paraId="60FDBAC9" w14:textId="54B6EB87" w:rsidR="005735CF" w:rsidRDefault="00061721" w:rsidP="00A26D97">
      <w:pPr>
        <w:spacing w:after="160" w:line="254" w:lineRule="auto"/>
        <w:rPr>
          <w:rFonts w:eastAsiaTheme="minorHAnsi"/>
          <w:sz w:val="22"/>
          <w:szCs w:val="22"/>
        </w:rPr>
      </w:pPr>
      <w:r>
        <w:rPr>
          <w:rFonts w:eastAsiaTheme="minorHAnsi"/>
          <w:sz w:val="22"/>
          <w:szCs w:val="22"/>
        </w:rPr>
        <w:t xml:space="preserve">Clause 2 </w:t>
      </w:r>
      <w:r w:rsidR="00335F97">
        <w:rPr>
          <w:rFonts w:eastAsiaTheme="minorHAnsi"/>
          <w:sz w:val="22"/>
          <w:szCs w:val="22"/>
        </w:rPr>
        <w:t>sets out the limitations</w:t>
      </w:r>
      <w:r w:rsidR="000F184D">
        <w:rPr>
          <w:rFonts w:eastAsiaTheme="minorHAnsi"/>
          <w:sz w:val="22"/>
          <w:szCs w:val="22"/>
        </w:rPr>
        <w:t xml:space="preserve"> </w:t>
      </w:r>
      <w:r w:rsidR="00617195">
        <w:rPr>
          <w:rFonts w:eastAsiaTheme="minorHAnsi"/>
          <w:sz w:val="22"/>
          <w:szCs w:val="22"/>
        </w:rPr>
        <w:t xml:space="preserve">that may be placed </w:t>
      </w:r>
      <w:r w:rsidR="000F184D">
        <w:rPr>
          <w:rFonts w:eastAsiaTheme="minorHAnsi"/>
          <w:sz w:val="22"/>
          <w:szCs w:val="22"/>
        </w:rPr>
        <w:t>on the assignment</w:t>
      </w:r>
      <w:r w:rsidR="00617195">
        <w:rPr>
          <w:rFonts w:eastAsiaTheme="minorHAnsi"/>
          <w:sz w:val="22"/>
          <w:szCs w:val="22"/>
        </w:rPr>
        <w:t xml:space="preserve"> of</w:t>
      </w:r>
      <w:r w:rsidR="000F184D">
        <w:rPr>
          <w:rFonts w:eastAsiaTheme="minorHAnsi"/>
          <w:sz w:val="22"/>
          <w:szCs w:val="22"/>
        </w:rPr>
        <w:t xml:space="preserve"> call signs</w:t>
      </w:r>
      <w:r w:rsidR="00617195">
        <w:rPr>
          <w:rFonts w:eastAsiaTheme="minorHAnsi"/>
          <w:sz w:val="22"/>
          <w:szCs w:val="22"/>
        </w:rPr>
        <w:t xml:space="preserve">. </w:t>
      </w:r>
    </w:p>
    <w:p w14:paraId="140592A7" w14:textId="480E7CEA" w:rsidR="00153CB8" w:rsidRDefault="00507E4D" w:rsidP="00A26D97">
      <w:pPr>
        <w:spacing w:after="160" w:line="254" w:lineRule="auto"/>
        <w:rPr>
          <w:rFonts w:eastAsiaTheme="minorHAnsi"/>
          <w:sz w:val="22"/>
          <w:szCs w:val="22"/>
        </w:rPr>
      </w:pPr>
      <w:r>
        <w:rPr>
          <w:rFonts w:eastAsiaTheme="minorHAnsi"/>
          <w:sz w:val="22"/>
          <w:szCs w:val="22"/>
        </w:rPr>
        <w:t xml:space="preserve">Subclause </w:t>
      </w:r>
      <w:r w:rsidR="001E07A4">
        <w:rPr>
          <w:rFonts w:eastAsiaTheme="minorHAnsi"/>
          <w:sz w:val="22"/>
          <w:szCs w:val="22"/>
        </w:rPr>
        <w:t>2</w:t>
      </w:r>
      <w:r>
        <w:rPr>
          <w:rFonts w:eastAsiaTheme="minorHAnsi"/>
          <w:sz w:val="22"/>
          <w:szCs w:val="22"/>
        </w:rPr>
        <w:t xml:space="preserve">(1) </w:t>
      </w:r>
      <w:r w:rsidR="001F01FB">
        <w:rPr>
          <w:rFonts w:eastAsiaTheme="minorHAnsi"/>
          <w:sz w:val="22"/>
          <w:szCs w:val="22"/>
        </w:rPr>
        <w:t xml:space="preserve">allows </w:t>
      </w:r>
      <w:r w:rsidR="00371A12">
        <w:rPr>
          <w:rFonts w:eastAsiaTheme="minorHAnsi"/>
          <w:sz w:val="22"/>
          <w:szCs w:val="22"/>
        </w:rPr>
        <w:t xml:space="preserve">the </w:t>
      </w:r>
      <w:r>
        <w:rPr>
          <w:rFonts w:eastAsiaTheme="minorHAnsi"/>
          <w:sz w:val="22"/>
          <w:szCs w:val="22"/>
        </w:rPr>
        <w:t xml:space="preserve">ACMA </w:t>
      </w:r>
      <w:r w:rsidR="001F01FB">
        <w:rPr>
          <w:rFonts w:eastAsiaTheme="minorHAnsi"/>
          <w:sz w:val="22"/>
          <w:szCs w:val="22"/>
        </w:rPr>
        <w:t>to</w:t>
      </w:r>
      <w:r>
        <w:rPr>
          <w:rFonts w:eastAsiaTheme="minorHAnsi"/>
          <w:sz w:val="22"/>
          <w:szCs w:val="22"/>
        </w:rPr>
        <w:t xml:space="preserve"> assign a call sign to an applicant for a specified period</w:t>
      </w:r>
      <w:r w:rsidR="00822D8A">
        <w:rPr>
          <w:rFonts w:eastAsiaTheme="minorHAnsi"/>
          <w:sz w:val="22"/>
          <w:szCs w:val="22"/>
        </w:rPr>
        <w:t xml:space="preserve">. </w:t>
      </w:r>
      <w:r w:rsidR="00812AA0">
        <w:rPr>
          <w:rFonts w:eastAsiaTheme="minorHAnsi"/>
          <w:sz w:val="22"/>
          <w:szCs w:val="22"/>
        </w:rPr>
        <w:t xml:space="preserve">This is known as the </w:t>
      </w:r>
      <w:r w:rsidR="00812AA0" w:rsidRPr="00C75106">
        <w:rPr>
          <w:rFonts w:eastAsiaTheme="minorHAnsi"/>
          <w:b/>
          <w:bCs/>
          <w:i/>
          <w:iCs/>
          <w:sz w:val="22"/>
          <w:szCs w:val="22"/>
        </w:rPr>
        <w:t>assignment period</w:t>
      </w:r>
      <w:r w:rsidR="00E71EAF">
        <w:rPr>
          <w:rFonts w:eastAsiaTheme="minorHAnsi"/>
          <w:sz w:val="22"/>
          <w:szCs w:val="22"/>
        </w:rPr>
        <w:t xml:space="preserve">. </w:t>
      </w:r>
      <w:r w:rsidR="00700240">
        <w:rPr>
          <w:rFonts w:eastAsiaTheme="minorHAnsi"/>
          <w:sz w:val="22"/>
          <w:szCs w:val="22"/>
        </w:rPr>
        <w:t>All c</w:t>
      </w:r>
      <w:r w:rsidR="0088531A">
        <w:rPr>
          <w:rFonts w:eastAsiaTheme="minorHAnsi"/>
          <w:sz w:val="22"/>
          <w:szCs w:val="22"/>
        </w:rPr>
        <w:t xml:space="preserve">ontest call signs </w:t>
      </w:r>
      <w:r w:rsidR="00700240">
        <w:rPr>
          <w:rFonts w:eastAsiaTheme="minorHAnsi"/>
          <w:sz w:val="22"/>
          <w:szCs w:val="22"/>
        </w:rPr>
        <w:t>are</w:t>
      </w:r>
      <w:r w:rsidR="0088531A">
        <w:rPr>
          <w:rFonts w:eastAsiaTheme="minorHAnsi"/>
          <w:sz w:val="22"/>
          <w:szCs w:val="22"/>
        </w:rPr>
        <w:t xml:space="preserve"> subject to an ass</w:t>
      </w:r>
      <w:r w:rsidR="00E71EAF">
        <w:rPr>
          <w:rFonts w:eastAsiaTheme="minorHAnsi"/>
          <w:sz w:val="22"/>
          <w:szCs w:val="22"/>
        </w:rPr>
        <w:t>ignment period</w:t>
      </w:r>
      <w:r w:rsidR="00153CB8">
        <w:rPr>
          <w:rFonts w:eastAsiaTheme="minorHAnsi"/>
          <w:sz w:val="22"/>
          <w:szCs w:val="22"/>
        </w:rPr>
        <w:t>.</w:t>
      </w:r>
    </w:p>
    <w:p w14:paraId="2C31038B" w14:textId="6EDAF379" w:rsidR="00822D8A" w:rsidRDefault="00822D8A" w:rsidP="00A26D97">
      <w:pPr>
        <w:spacing w:after="160" w:line="254" w:lineRule="auto"/>
        <w:rPr>
          <w:rFonts w:eastAsiaTheme="minorHAnsi"/>
          <w:sz w:val="22"/>
          <w:szCs w:val="22"/>
        </w:rPr>
      </w:pPr>
      <w:r>
        <w:rPr>
          <w:rFonts w:eastAsiaTheme="minorHAnsi"/>
          <w:sz w:val="22"/>
          <w:szCs w:val="22"/>
        </w:rPr>
        <w:t>Where the ACMA does not specify a</w:t>
      </w:r>
      <w:r w:rsidR="00B8688C">
        <w:rPr>
          <w:rFonts w:eastAsiaTheme="minorHAnsi"/>
          <w:sz w:val="22"/>
          <w:szCs w:val="22"/>
        </w:rPr>
        <w:t>n assignment</w:t>
      </w:r>
      <w:r>
        <w:rPr>
          <w:rFonts w:eastAsiaTheme="minorHAnsi"/>
          <w:sz w:val="22"/>
          <w:szCs w:val="22"/>
        </w:rPr>
        <w:t xml:space="preserve"> period, </w:t>
      </w:r>
      <w:r w:rsidR="00B8688C">
        <w:rPr>
          <w:rFonts w:eastAsiaTheme="minorHAnsi"/>
          <w:sz w:val="22"/>
          <w:szCs w:val="22"/>
        </w:rPr>
        <w:t>subclause 2(2)</w:t>
      </w:r>
      <w:r w:rsidR="00C14FB8">
        <w:rPr>
          <w:rFonts w:eastAsiaTheme="minorHAnsi"/>
          <w:sz w:val="22"/>
          <w:szCs w:val="22"/>
        </w:rPr>
        <w:t xml:space="preserve"> </w:t>
      </w:r>
      <w:r w:rsidR="00C73B4F">
        <w:rPr>
          <w:rFonts w:eastAsiaTheme="minorHAnsi"/>
          <w:sz w:val="22"/>
          <w:szCs w:val="22"/>
        </w:rPr>
        <w:t xml:space="preserve">provides </w:t>
      </w:r>
      <w:r w:rsidR="000F184D">
        <w:rPr>
          <w:rFonts w:eastAsiaTheme="minorHAnsi"/>
          <w:sz w:val="22"/>
          <w:szCs w:val="22"/>
        </w:rPr>
        <w:t xml:space="preserve">that </w:t>
      </w:r>
      <w:r>
        <w:rPr>
          <w:rFonts w:eastAsiaTheme="minorHAnsi"/>
          <w:sz w:val="22"/>
          <w:szCs w:val="22"/>
        </w:rPr>
        <w:t xml:space="preserve">the assignment </w:t>
      </w:r>
      <w:r w:rsidR="000F184D">
        <w:rPr>
          <w:rFonts w:eastAsiaTheme="minorHAnsi"/>
          <w:sz w:val="22"/>
          <w:szCs w:val="22"/>
        </w:rPr>
        <w:t xml:space="preserve">of the call sign </w:t>
      </w:r>
      <w:r>
        <w:rPr>
          <w:rFonts w:eastAsiaTheme="minorHAnsi"/>
          <w:sz w:val="22"/>
          <w:szCs w:val="22"/>
        </w:rPr>
        <w:t>is ongoing unless the ACMA cancels the assignment.</w:t>
      </w:r>
    </w:p>
    <w:p w14:paraId="33F4362A" w14:textId="05E3DE14" w:rsidR="00084964" w:rsidRDefault="00374DE5" w:rsidP="00A26D97">
      <w:pPr>
        <w:spacing w:after="160" w:line="254" w:lineRule="auto"/>
        <w:rPr>
          <w:rFonts w:eastAsiaTheme="minorHAnsi"/>
          <w:sz w:val="22"/>
          <w:szCs w:val="22"/>
        </w:rPr>
      </w:pPr>
      <w:r>
        <w:rPr>
          <w:rFonts w:eastAsiaTheme="minorHAnsi"/>
          <w:sz w:val="22"/>
          <w:szCs w:val="22"/>
        </w:rPr>
        <w:t>S</w:t>
      </w:r>
      <w:r w:rsidR="00D74CEB">
        <w:rPr>
          <w:rFonts w:eastAsiaTheme="minorHAnsi"/>
          <w:sz w:val="22"/>
          <w:szCs w:val="22"/>
        </w:rPr>
        <w:t xml:space="preserve">ubclause </w:t>
      </w:r>
      <w:r w:rsidR="00ED54E7">
        <w:rPr>
          <w:rFonts w:eastAsiaTheme="minorHAnsi"/>
          <w:sz w:val="22"/>
          <w:szCs w:val="22"/>
        </w:rPr>
        <w:t>2</w:t>
      </w:r>
      <w:r w:rsidR="00E55827">
        <w:rPr>
          <w:rFonts w:eastAsiaTheme="minorHAnsi"/>
          <w:sz w:val="22"/>
          <w:szCs w:val="22"/>
        </w:rPr>
        <w:t>(</w:t>
      </w:r>
      <w:r>
        <w:rPr>
          <w:rFonts w:eastAsiaTheme="minorHAnsi"/>
          <w:sz w:val="22"/>
          <w:szCs w:val="22"/>
        </w:rPr>
        <w:t>3</w:t>
      </w:r>
      <w:r w:rsidR="00E55827">
        <w:rPr>
          <w:rFonts w:eastAsiaTheme="minorHAnsi"/>
          <w:sz w:val="22"/>
          <w:szCs w:val="22"/>
        </w:rPr>
        <w:t>)</w:t>
      </w:r>
      <w:r>
        <w:rPr>
          <w:rFonts w:eastAsiaTheme="minorHAnsi"/>
          <w:sz w:val="22"/>
          <w:szCs w:val="22"/>
        </w:rPr>
        <w:t xml:space="preserve"> provides </w:t>
      </w:r>
      <w:r w:rsidR="009E5612">
        <w:rPr>
          <w:rFonts w:eastAsiaTheme="minorHAnsi"/>
          <w:sz w:val="22"/>
          <w:szCs w:val="22"/>
        </w:rPr>
        <w:t xml:space="preserve">that, if </w:t>
      </w:r>
      <w:r w:rsidR="00E55827">
        <w:rPr>
          <w:rFonts w:eastAsiaTheme="minorHAnsi"/>
          <w:sz w:val="22"/>
          <w:szCs w:val="22"/>
        </w:rPr>
        <w:t>the ACMA</w:t>
      </w:r>
      <w:r w:rsidR="009E5612">
        <w:rPr>
          <w:rFonts w:eastAsiaTheme="minorHAnsi"/>
          <w:sz w:val="22"/>
          <w:szCs w:val="22"/>
        </w:rPr>
        <w:t xml:space="preserve"> assigns a call sign to a person, the ACMA may</w:t>
      </w:r>
      <w:r w:rsidR="00E55827">
        <w:rPr>
          <w:rFonts w:eastAsiaTheme="minorHAnsi"/>
          <w:sz w:val="22"/>
          <w:szCs w:val="22"/>
        </w:rPr>
        <w:t xml:space="preserve"> specify that </w:t>
      </w:r>
      <w:r w:rsidR="009E5612">
        <w:rPr>
          <w:rFonts w:eastAsiaTheme="minorHAnsi"/>
          <w:sz w:val="22"/>
          <w:szCs w:val="22"/>
        </w:rPr>
        <w:t>the</w:t>
      </w:r>
      <w:r w:rsidR="00E55827">
        <w:rPr>
          <w:rFonts w:eastAsiaTheme="minorHAnsi"/>
          <w:sz w:val="22"/>
          <w:szCs w:val="22"/>
        </w:rPr>
        <w:t xml:space="preserve"> call sign is a </w:t>
      </w:r>
      <w:r w:rsidR="00E55827" w:rsidRPr="00367344">
        <w:rPr>
          <w:rFonts w:eastAsiaTheme="minorHAnsi"/>
          <w:b/>
          <w:bCs/>
          <w:i/>
          <w:iCs/>
          <w:sz w:val="22"/>
          <w:szCs w:val="22"/>
        </w:rPr>
        <w:t>special event call sign</w:t>
      </w:r>
      <w:r w:rsidR="009E5612">
        <w:rPr>
          <w:rFonts w:eastAsiaTheme="minorHAnsi"/>
          <w:sz w:val="22"/>
          <w:szCs w:val="22"/>
        </w:rPr>
        <w:t>. If the ACMA specifies that a call sign is</w:t>
      </w:r>
      <w:r w:rsidR="00084964">
        <w:rPr>
          <w:rFonts w:eastAsiaTheme="minorHAnsi"/>
          <w:sz w:val="22"/>
          <w:szCs w:val="22"/>
        </w:rPr>
        <w:t xml:space="preserve"> a</w:t>
      </w:r>
      <w:r w:rsidR="009E5612">
        <w:rPr>
          <w:rFonts w:eastAsiaTheme="minorHAnsi"/>
          <w:sz w:val="22"/>
          <w:szCs w:val="22"/>
        </w:rPr>
        <w:t xml:space="preserve"> special event call sign,</w:t>
      </w:r>
      <w:r w:rsidR="00736939">
        <w:rPr>
          <w:rFonts w:eastAsiaTheme="minorHAnsi"/>
          <w:sz w:val="22"/>
          <w:szCs w:val="22"/>
        </w:rPr>
        <w:t xml:space="preserve"> </w:t>
      </w:r>
      <w:r w:rsidR="009E5612">
        <w:rPr>
          <w:rFonts w:eastAsiaTheme="minorHAnsi"/>
          <w:sz w:val="22"/>
          <w:szCs w:val="22"/>
        </w:rPr>
        <w:t>the ACMA</w:t>
      </w:r>
      <w:r w:rsidR="006F53D7">
        <w:rPr>
          <w:rFonts w:eastAsiaTheme="minorHAnsi"/>
          <w:sz w:val="22"/>
          <w:szCs w:val="22"/>
        </w:rPr>
        <w:t xml:space="preserve"> must </w:t>
      </w:r>
      <w:r w:rsidR="006413CF">
        <w:rPr>
          <w:rFonts w:eastAsiaTheme="minorHAnsi"/>
          <w:sz w:val="22"/>
          <w:szCs w:val="22"/>
        </w:rPr>
        <w:t xml:space="preserve">specify the event </w:t>
      </w:r>
      <w:r w:rsidR="00084964">
        <w:rPr>
          <w:rFonts w:eastAsiaTheme="minorHAnsi"/>
          <w:sz w:val="22"/>
          <w:szCs w:val="22"/>
        </w:rPr>
        <w:t>for which the call sign may be used</w:t>
      </w:r>
      <w:r w:rsidR="006413CF">
        <w:rPr>
          <w:rFonts w:eastAsiaTheme="minorHAnsi"/>
          <w:sz w:val="22"/>
          <w:szCs w:val="22"/>
        </w:rPr>
        <w:t xml:space="preserve">. </w:t>
      </w:r>
    </w:p>
    <w:p w14:paraId="080E50F3" w14:textId="60FF51D4" w:rsidR="00C92110" w:rsidRDefault="00A504BE" w:rsidP="00A26D97">
      <w:pPr>
        <w:spacing w:after="160" w:line="254" w:lineRule="auto"/>
        <w:rPr>
          <w:rFonts w:eastAsiaTheme="minorHAnsi"/>
          <w:sz w:val="22"/>
          <w:szCs w:val="22"/>
        </w:rPr>
      </w:pPr>
      <w:r>
        <w:rPr>
          <w:rFonts w:eastAsiaTheme="minorHAnsi"/>
          <w:sz w:val="22"/>
          <w:szCs w:val="22"/>
        </w:rPr>
        <w:t>Subclause 2(4)</w:t>
      </w:r>
      <w:r w:rsidR="00EE666B">
        <w:rPr>
          <w:rFonts w:eastAsiaTheme="minorHAnsi"/>
          <w:sz w:val="22"/>
          <w:szCs w:val="22"/>
        </w:rPr>
        <w:t xml:space="preserve"> has the effect</w:t>
      </w:r>
      <w:r w:rsidR="00F4617D">
        <w:rPr>
          <w:rFonts w:eastAsiaTheme="minorHAnsi"/>
          <w:sz w:val="22"/>
          <w:szCs w:val="22"/>
        </w:rPr>
        <w:t xml:space="preserve"> that, i</w:t>
      </w:r>
      <w:r w:rsidR="00BE2618">
        <w:rPr>
          <w:rFonts w:eastAsiaTheme="minorHAnsi"/>
          <w:sz w:val="22"/>
          <w:szCs w:val="22"/>
        </w:rPr>
        <w:t>f the ACMA specifies an assignment period</w:t>
      </w:r>
      <w:r w:rsidR="001226AF">
        <w:rPr>
          <w:rFonts w:eastAsiaTheme="minorHAnsi"/>
          <w:sz w:val="22"/>
          <w:szCs w:val="22"/>
        </w:rPr>
        <w:t xml:space="preserve"> for a special event call sign</w:t>
      </w:r>
      <w:r w:rsidR="00BE2618">
        <w:rPr>
          <w:rFonts w:eastAsiaTheme="minorHAnsi"/>
          <w:sz w:val="22"/>
          <w:szCs w:val="22"/>
        </w:rPr>
        <w:t xml:space="preserve">, </w:t>
      </w:r>
      <w:r w:rsidR="003339ED">
        <w:rPr>
          <w:rFonts w:eastAsiaTheme="minorHAnsi"/>
          <w:sz w:val="22"/>
          <w:szCs w:val="22"/>
        </w:rPr>
        <w:t xml:space="preserve">the </w:t>
      </w:r>
      <w:r w:rsidR="001226AF">
        <w:rPr>
          <w:rFonts w:eastAsiaTheme="minorHAnsi"/>
          <w:sz w:val="22"/>
          <w:szCs w:val="22"/>
        </w:rPr>
        <w:t xml:space="preserve">relevant </w:t>
      </w:r>
      <w:r w:rsidR="003339ED">
        <w:rPr>
          <w:rFonts w:eastAsiaTheme="minorHAnsi"/>
          <w:sz w:val="22"/>
          <w:szCs w:val="22"/>
        </w:rPr>
        <w:t xml:space="preserve">event must fall within </w:t>
      </w:r>
      <w:r w:rsidR="001226AF">
        <w:rPr>
          <w:rFonts w:eastAsiaTheme="minorHAnsi"/>
          <w:sz w:val="22"/>
          <w:szCs w:val="22"/>
        </w:rPr>
        <w:t>that the assignment</w:t>
      </w:r>
      <w:r w:rsidR="003339ED">
        <w:rPr>
          <w:rFonts w:eastAsiaTheme="minorHAnsi"/>
          <w:sz w:val="22"/>
          <w:szCs w:val="22"/>
        </w:rPr>
        <w:t xml:space="preserve"> period.</w:t>
      </w:r>
    </w:p>
    <w:p w14:paraId="2E0BB254" w14:textId="260B6B30" w:rsidR="00300A47" w:rsidRDefault="00300A47" w:rsidP="00300A47">
      <w:pPr>
        <w:spacing w:after="160" w:line="254" w:lineRule="auto"/>
        <w:rPr>
          <w:rFonts w:eastAsiaTheme="minorHAnsi"/>
          <w:b/>
          <w:bCs/>
          <w:sz w:val="22"/>
          <w:szCs w:val="22"/>
        </w:rPr>
      </w:pPr>
      <w:r w:rsidRPr="00B403FA">
        <w:rPr>
          <w:rFonts w:eastAsiaTheme="minorHAnsi"/>
          <w:b/>
          <w:bCs/>
          <w:sz w:val="22"/>
          <w:szCs w:val="22"/>
        </w:rPr>
        <w:t xml:space="preserve">Clause </w:t>
      </w:r>
      <w:r>
        <w:rPr>
          <w:rFonts w:eastAsiaTheme="minorHAnsi"/>
          <w:b/>
          <w:bCs/>
          <w:sz w:val="22"/>
          <w:szCs w:val="22"/>
        </w:rPr>
        <w:t>3</w:t>
      </w:r>
      <w:r>
        <w:rPr>
          <w:rFonts w:eastAsiaTheme="minorHAnsi"/>
          <w:b/>
          <w:bCs/>
          <w:sz w:val="22"/>
          <w:szCs w:val="22"/>
        </w:rPr>
        <w:tab/>
        <w:t>Cancelling assignment of a call sign</w:t>
      </w:r>
    </w:p>
    <w:p w14:paraId="069F1A8C" w14:textId="38B4E321" w:rsidR="009B6310" w:rsidRDefault="009A7EFF" w:rsidP="00A26D97">
      <w:pPr>
        <w:spacing w:after="160" w:line="254" w:lineRule="auto"/>
        <w:rPr>
          <w:rFonts w:eastAsiaTheme="minorHAnsi"/>
          <w:sz w:val="22"/>
          <w:szCs w:val="22"/>
        </w:rPr>
      </w:pPr>
      <w:r>
        <w:rPr>
          <w:rFonts w:eastAsiaTheme="minorHAnsi"/>
          <w:sz w:val="22"/>
          <w:szCs w:val="22"/>
        </w:rPr>
        <w:t xml:space="preserve">Subclause </w:t>
      </w:r>
      <w:r w:rsidR="00585F5D">
        <w:rPr>
          <w:rFonts w:eastAsiaTheme="minorHAnsi"/>
          <w:sz w:val="22"/>
          <w:szCs w:val="22"/>
        </w:rPr>
        <w:t>3</w:t>
      </w:r>
      <w:r>
        <w:rPr>
          <w:rFonts w:eastAsiaTheme="minorHAnsi"/>
          <w:sz w:val="22"/>
          <w:szCs w:val="22"/>
        </w:rPr>
        <w:t>(1) empowers the ACMA to cancel a person’s call sign</w:t>
      </w:r>
      <w:r w:rsidR="009B6310">
        <w:rPr>
          <w:rFonts w:eastAsiaTheme="minorHAnsi"/>
          <w:sz w:val="22"/>
          <w:szCs w:val="22"/>
        </w:rPr>
        <w:t xml:space="preserve"> by written notice to the person</w:t>
      </w:r>
      <w:r>
        <w:rPr>
          <w:rFonts w:eastAsiaTheme="minorHAnsi"/>
          <w:sz w:val="22"/>
          <w:szCs w:val="22"/>
        </w:rPr>
        <w:t xml:space="preserve">. </w:t>
      </w:r>
    </w:p>
    <w:p w14:paraId="2C2DE072" w14:textId="58F04FB1" w:rsidR="002E4407" w:rsidRDefault="009B6310" w:rsidP="00A26D97">
      <w:pPr>
        <w:spacing w:after="160" w:line="254" w:lineRule="auto"/>
        <w:rPr>
          <w:rFonts w:eastAsiaTheme="minorHAnsi"/>
          <w:sz w:val="22"/>
          <w:szCs w:val="22"/>
        </w:rPr>
      </w:pPr>
      <w:r>
        <w:rPr>
          <w:rFonts w:eastAsiaTheme="minorHAnsi"/>
          <w:sz w:val="22"/>
          <w:szCs w:val="22"/>
        </w:rPr>
        <w:t xml:space="preserve">Subclause 3(2) </w:t>
      </w:r>
      <w:r w:rsidR="002119E2">
        <w:rPr>
          <w:rFonts w:eastAsiaTheme="minorHAnsi"/>
          <w:sz w:val="22"/>
          <w:szCs w:val="22"/>
        </w:rPr>
        <w:t xml:space="preserve">requires the ACMA to have regard to any </w:t>
      </w:r>
      <w:r w:rsidR="004E16FF">
        <w:rPr>
          <w:rFonts w:eastAsiaTheme="minorHAnsi"/>
          <w:sz w:val="22"/>
          <w:szCs w:val="22"/>
        </w:rPr>
        <w:t>call sign cancellation policies published on its website, before the ACMA cancels the assignment of a call sign</w:t>
      </w:r>
      <w:r w:rsidR="00445AFE">
        <w:rPr>
          <w:rFonts w:eastAsiaTheme="minorHAnsi"/>
          <w:sz w:val="22"/>
          <w:szCs w:val="22"/>
        </w:rPr>
        <w:t xml:space="preserve"> to a person</w:t>
      </w:r>
      <w:r w:rsidR="004E16FF">
        <w:rPr>
          <w:rFonts w:eastAsiaTheme="minorHAnsi"/>
          <w:sz w:val="22"/>
          <w:szCs w:val="22"/>
        </w:rPr>
        <w:t xml:space="preserve">. </w:t>
      </w:r>
    </w:p>
    <w:p w14:paraId="38212EB6" w14:textId="602373FB" w:rsidR="00445AFE" w:rsidRDefault="00335446" w:rsidP="00445AFE">
      <w:pPr>
        <w:spacing w:after="160" w:line="254" w:lineRule="auto"/>
        <w:rPr>
          <w:rFonts w:eastAsiaTheme="minorHAnsi"/>
          <w:sz w:val="22"/>
          <w:szCs w:val="22"/>
        </w:rPr>
      </w:pPr>
      <w:r>
        <w:rPr>
          <w:rFonts w:eastAsiaTheme="minorHAnsi"/>
          <w:sz w:val="22"/>
          <w:szCs w:val="22"/>
        </w:rPr>
        <w:t xml:space="preserve">Subclause </w:t>
      </w:r>
      <w:r w:rsidR="00585F5D">
        <w:rPr>
          <w:rFonts w:eastAsiaTheme="minorHAnsi"/>
          <w:sz w:val="22"/>
          <w:szCs w:val="22"/>
        </w:rPr>
        <w:t>3</w:t>
      </w:r>
      <w:r>
        <w:rPr>
          <w:rFonts w:eastAsiaTheme="minorHAnsi"/>
          <w:sz w:val="22"/>
          <w:szCs w:val="22"/>
        </w:rPr>
        <w:t xml:space="preserve">(3) </w:t>
      </w:r>
      <w:r w:rsidR="00445AFE">
        <w:rPr>
          <w:rFonts w:eastAsiaTheme="minorHAnsi"/>
          <w:sz w:val="22"/>
          <w:szCs w:val="22"/>
        </w:rPr>
        <w:t>states</w:t>
      </w:r>
      <w:r>
        <w:rPr>
          <w:rFonts w:eastAsiaTheme="minorHAnsi"/>
          <w:sz w:val="22"/>
          <w:szCs w:val="22"/>
        </w:rPr>
        <w:t xml:space="preserve"> that Schedule </w:t>
      </w:r>
      <w:r w:rsidR="00445AFE">
        <w:rPr>
          <w:rFonts w:eastAsiaTheme="minorHAnsi"/>
          <w:sz w:val="22"/>
          <w:szCs w:val="22"/>
        </w:rPr>
        <w:t>6</w:t>
      </w:r>
      <w:r>
        <w:rPr>
          <w:rFonts w:eastAsiaTheme="minorHAnsi"/>
          <w:sz w:val="22"/>
          <w:szCs w:val="22"/>
        </w:rPr>
        <w:t xml:space="preserve"> applies to </w:t>
      </w:r>
      <w:r w:rsidR="00DB7F0D">
        <w:rPr>
          <w:rFonts w:eastAsiaTheme="minorHAnsi"/>
          <w:sz w:val="22"/>
          <w:szCs w:val="22"/>
        </w:rPr>
        <w:t xml:space="preserve">a decision by the </w:t>
      </w:r>
      <w:r>
        <w:rPr>
          <w:rFonts w:eastAsiaTheme="minorHAnsi"/>
          <w:sz w:val="22"/>
          <w:szCs w:val="22"/>
        </w:rPr>
        <w:t>ACMA</w:t>
      </w:r>
      <w:r w:rsidR="00A746B4">
        <w:rPr>
          <w:rFonts w:eastAsiaTheme="minorHAnsi"/>
          <w:sz w:val="22"/>
          <w:szCs w:val="22"/>
        </w:rPr>
        <w:t xml:space="preserve"> </w:t>
      </w:r>
      <w:r>
        <w:rPr>
          <w:rFonts w:eastAsiaTheme="minorHAnsi"/>
          <w:sz w:val="22"/>
          <w:szCs w:val="22"/>
        </w:rPr>
        <w:t>to cancel a call sign</w:t>
      </w:r>
      <w:r w:rsidR="00445AFE">
        <w:rPr>
          <w:rFonts w:eastAsiaTheme="minorHAnsi"/>
          <w:sz w:val="22"/>
          <w:szCs w:val="22"/>
        </w:rPr>
        <w:t xml:space="preserve"> under subclause 3(1)</w:t>
      </w:r>
      <w:r>
        <w:rPr>
          <w:rFonts w:eastAsiaTheme="minorHAnsi"/>
          <w:sz w:val="22"/>
          <w:szCs w:val="22"/>
        </w:rPr>
        <w:t>.</w:t>
      </w:r>
      <w:r w:rsidR="002E4407">
        <w:rPr>
          <w:rFonts w:eastAsiaTheme="minorHAnsi"/>
          <w:sz w:val="22"/>
          <w:szCs w:val="22"/>
        </w:rPr>
        <w:t xml:space="preserve"> Schedule </w:t>
      </w:r>
      <w:r w:rsidR="00445AFE">
        <w:rPr>
          <w:rFonts w:eastAsiaTheme="minorHAnsi"/>
          <w:sz w:val="22"/>
          <w:szCs w:val="22"/>
        </w:rPr>
        <w:t>6</w:t>
      </w:r>
      <w:r w:rsidR="002E4407">
        <w:rPr>
          <w:rFonts w:eastAsiaTheme="minorHAnsi"/>
          <w:sz w:val="22"/>
          <w:szCs w:val="22"/>
        </w:rPr>
        <w:t xml:space="preserve"> includes provisions about the review of ACMA decisions made under the Amateur Stations Class </w:t>
      </w:r>
      <w:proofErr w:type="spellStart"/>
      <w:r w:rsidR="002E4407">
        <w:rPr>
          <w:rFonts w:eastAsiaTheme="minorHAnsi"/>
          <w:sz w:val="22"/>
          <w:szCs w:val="22"/>
        </w:rPr>
        <w:t>Licence</w:t>
      </w:r>
      <w:proofErr w:type="spellEnd"/>
      <w:r w:rsidR="002E4407">
        <w:rPr>
          <w:rFonts w:eastAsiaTheme="minorHAnsi"/>
          <w:sz w:val="22"/>
          <w:szCs w:val="22"/>
        </w:rPr>
        <w:t>.</w:t>
      </w:r>
    </w:p>
    <w:p w14:paraId="1749BA79" w14:textId="4695D143" w:rsidR="00EF4EFE" w:rsidRDefault="00EF4EFE" w:rsidP="00EF4EFE">
      <w:pPr>
        <w:spacing w:after="160" w:line="254" w:lineRule="auto"/>
        <w:rPr>
          <w:rFonts w:eastAsiaTheme="minorHAnsi"/>
          <w:b/>
          <w:bCs/>
          <w:sz w:val="22"/>
          <w:szCs w:val="22"/>
        </w:rPr>
      </w:pPr>
      <w:r w:rsidRPr="00545749">
        <w:rPr>
          <w:rFonts w:eastAsiaTheme="minorHAnsi"/>
          <w:b/>
          <w:bCs/>
          <w:sz w:val="22"/>
          <w:szCs w:val="22"/>
        </w:rPr>
        <w:t>Clause 4</w:t>
      </w:r>
      <w:r w:rsidRPr="00545749">
        <w:rPr>
          <w:rFonts w:eastAsiaTheme="minorHAnsi"/>
          <w:b/>
          <w:bCs/>
          <w:sz w:val="22"/>
          <w:szCs w:val="22"/>
        </w:rPr>
        <w:tab/>
        <w:t xml:space="preserve">Re-assignment of </w:t>
      </w:r>
      <w:r w:rsidR="00B93F3A" w:rsidRPr="00545749">
        <w:rPr>
          <w:rFonts w:eastAsiaTheme="minorHAnsi"/>
          <w:b/>
          <w:bCs/>
          <w:sz w:val="22"/>
          <w:szCs w:val="22"/>
        </w:rPr>
        <w:t xml:space="preserve">a </w:t>
      </w:r>
      <w:r w:rsidRPr="00545749">
        <w:rPr>
          <w:rFonts w:eastAsiaTheme="minorHAnsi"/>
          <w:b/>
          <w:bCs/>
          <w:sz w:val="22"/>
          <w:szCs w:val="22"/>
        </w:rPr>
        <w:t xml:space="preserve">call </w:t>
      </w:r>
      <w:r w:rsidR="00635107" w:rsidRPr="00545749">
        <w:rPr>
          <w:rFonts w:eastAsiaTheme="minorHAnsi"/>
          <w:b/>
          <w:bCs/>
          <w:sz w:val="22"/>
          <w:szCs w:val="22"/>
        </w:rPr>
        <w:t>sign</w:t>
      </w:r>
    </w:p>
    <w:p w14:paraId="08406BFF" w14:textId="7D6B0C05" w:rsidR="00EF4EFE" w:rsidRDefault="001B0007" w:rsidP="00A26D97">
      <w:pPr>
        <w:spacing w:after="160" w:line="254" w:lineRule="auto"/>
        <w:rPr>
          <w:rFonts w:eastAsiaTheme="minorHAnsi"/>
          <w:sz w:val="22"/>
          <w:szCs w:val="22"/>
        </w:rPr>
      </w:pPr>
      <w:r>
        <w:rPr>
          <w:rFonts w:eastAsiaTheme="minorHAnsi"/>
          <w:sz w:val="22"/>
          <w:szCs w:val="22"/>
        </w:rPr>
        <w:t>Subclause 4(1)</w:t>
      </w:r>
      <w:r w:rsidR="00BA6096">
        <w:rPr>
          <w:rFonts w:eastAsiaTheme="minorHAnsi"/>
          <w:sz w:val="22"/>
          <w:szCs w:val="22"/>
        </w:rPr>
        <w:t xml:space="preserve"> provides for the automatic cancellation of </w:t>
      </w:r>
      <w:r w:rsidR="00D50A68">
        <w:rPr>
          <w:rFonts w:eastAsiaTheme="minorHAnsi"/>
          <w:sz w:val="22"/>
          <w:szCs w:val="22"/>
        </w:rPr>
        <w:t>the assignment of a call sign at the end of the</w:t>
      </w:r>
      <w:r w:rsidR="00BA6096">
        <w:rPr>
          <w:rFonts w:eastAsiaTheme="minorHAnsi"/>
          <w:sz w:val="22"/>
          <w:szCs w:val="22"/>
        </w:rPr>
        <w:t xml:space="preserve"> assignment period</w:t>
      </w:r>
      <w:r w:rsidR="00FA458E">
        <w:rPr>
          <w:rFonts w:eastAsiaTheme="minorHAnsi"/>
          <w:sz w:val="22"/>
          <w:szCs w:val="22"/>
        </w:rPr>
        <w:t xml:space="preserve">. </w:t>
      </w:r>
    </w:p>
    <w:p w14:paraId="7DC08B64" w14:textId="22996DDA" w:rsidR="00DB3521" w:rsidRDefault="005442F0" w:rsidP="005442F0">
      <w:pPr>
        <w:spacing w:after="160" w:line="254" w:lineRule="auto"/>
        <w:rPr>
          <w:rFonts w:eastAsiaTheme="minorHAnsi"/>
          <w:sz w:val="22"/>
          <w:szCs w:val="22"/>
        </w:rPr>
      </w:pPr>
      <w:r>
        <w:rPr>
          <w:rFonts w:eastAsiaTheme="minorHAnsi"/>
          <w:sz w:val="22"/>
          <w:szCs w:val="22"/>
        </w:rPr>
        <w:t xml:space="preserve">Subclause </w:t>
      </w:r>
      <w:r w:rsidR="00C92D8E">
        <w:rPr>
          <w:rFonts w:eastAsiaTheme="minorHAnsi"/>
          <w:sz w:val="22"/>
          <w:szCs w:val="22"/>
        </w:rPr>
        <w:t>4</w:t>
      </w:r>
      <w:r>
        <w:rPr>
          <w:rFonts w:eastAsiaTheme="minorHAnsi"/>
          <w:sz w:val="22"/>
          <w:szCs w:val="22"/>
        </w:rPr>
        <w:t xml:space="preserve">(2) </w:t>
      </w:r>
      <w:r w:rsidR="004F1E97">
        <w:rPr>
          <w:rFonts w:eastAsiaTheme="minorHAnsi"/>
          <w:sz w:val="22"/>
          <w:szCs w:val="22"/>
        </w:rPr>
        <w:t>allows</w:t>
      </w:r>
      <w:r w:rsidR="00DB3521">
        <w:rPr>
          <w:rFonts w:eastAsiaTheme="minorHAnsi"/>
          <w:sz w:val="22"/>
          <w:szCs w:val="22"/>
        </w:rPr>
        <w:t xml:space="preserve"> the ACMA</w:t>
      </w:r>
      <w:r w:rsidR="008F7E90">
        <w:rPr>
          <w:rFonts w:eastAsiaTheme="minorHAnsi"/>
          <w:sz w:val="22"/>
          <w:szCs w:val="22"/>
        </w:rPr>
        <w:t xml:space="preserve"> </w:t>
      </w:r>
      <w:r w:rsidR="004F1E97">
        <w:rPr>
          <w:rFonts w:eastAsiaTheme="minorHAnsi"/>
          <w:sz w:val="22"/>
          <w:szCs w:val="22"/>
        </w:rPr>
        <w:t>to</w:t>
      </w:r>
      <w:r w:rsidR="00054A7A">
        <w:rPr>
          <w:rFonts w:eastAsiaTheme="minorHAnsi"/>
          <w:sz w:val="22"/>
          <w:szCs w:val="22"/>
        </w:rPr>
        <w:t xml:space="preserve"> re-assign </w:t>
      </w:r>
      <w:r w:rsidR="009021C6">
        <w:rPr>
          <w:rFonts w:eastAsiaTheme="minorHAnsi"/>
          <w:sz w:val="22"/>
          <w:szCs w:val="22"/>
        </w:rPr>
        <w:t>a</w:t>
      </w:r>
      <w:r w:rsidR="00054A7A">
        <w:rPr>
          <w:rFonts w:eastAsiaTheme="minorHAnsi"/>
          <w:sz w:val="22"/>
          <w:szCs w:val="22"/>
        </w:rPr>
        <w:t xml:space="preserve"> call sign to a </w:t>
      </w:r>
      <w:r w:rsidR="0014207E">
        <w:rPr>
          <w:rFonts w:eastAsiaTheme="minorHAnsi"/>
          <w:sz w:val="22"/>
          <w:szCs w:val="22"/>
        </w:rPr>
        <w:t xml:space="preserve">person </w:t>
      </w:r>
      <w:r w:rsidR="00DC554B">
        <w:rPr>
          <w:rFonts w:eastAsiaTheme="minorHAnsi"/>
          <w:sz w:val="22"/>
          <w:szCs w:val="22"/>
        </w:rPr>
        <w:t>if the following requirements are met</w:t>
      </w:r>
      <w:r w:rsidR="0014207E">
        <w:rPr>
          <w:rFonts w:eastAsiaTheme="minorHAnsi"/>
          <w:sz w:val="22"/>
          <w:szCs w:val="22"/>
        </w:rPr>
        <w:t>:</w:t>
      </w:r>
    </w:p>
    <w:p w14:paraId="6A630424" w14:textId="3CF6BB21" w:rsidR="0014207E" w:rsidRDefault="0014207E" w:rsidP="0014207E">
      <w:pPr>
        <w:pStyle w:val="ListParagraph"/>
        <w:numPr>
          <w:ilvl w:val="0"/>
          <w:numId w:val="33"/>
        </w:numPr>
        <w:spacing w:after="160" w:line="254" w:lineRule="auto"/>
        <w:rPr>
          <w:rFonts w:eastAsiaTheme="minorHAnsi"/>
          <w:sz w:val="22"/>
          <w:szCs w:val="22"/>
        </w:rPr>
      </w:pPr>
      <w:r>
        <w:rPr>
          <w:rFonts w:eastAsiaTheme="minorHAnsi"/>
          <w:sz w:val="22"/>
          <w:szCs w:val="22"/>
        </w:rPr>
        <w:t>the person</w:t>
      </w:r>
      <w:r w:rsidR="004F1E97">
        <w:rPr>
          <w:rFonts w:eastAsiaTheme="minorHAnsi"/>
          <w:sz w:val="22"/>
          <w:szCs w:val="22"/>
        </w:rPr>
        <w:t xml:space="preserve"> applies to the ACMA for the </w:t>
      </w:r>
      <w:r w:rsidR="009021C6">
        <w:rPr>
          <w:rFonts w:eastAsiaTheme="minorHAnsi"/>
          <w:sz w:val="22"/>
          <w:szCs w:val="22"/>
        </w:rPr>
        <w:t xml:space="preserve">call sign </w:t>
      </w:r>
      <w:r w:rsidR="00F97C08">
        <w:rPr>
          <w:rFonts w:eastAsiaTheme="minorHAnsi"/>
          <w:sz w:val="22"/>
          <w:szCs w:val="22"/>
        </w:rPr>
        <w:t>assignment to be re-</w:t>
      </w:r>
      <w:proofErr w:type="gramStart"/>
      <w:r w:rsidR="004B39D2">
        <w:rPr>
          <w:rFonts w:eastAsiaTheme="minorHAnsi"/>
          <w:sz w:val="22"/>
          <w:szCs w:val="22"/>
        </w:rPr>
        <w:t>assigned</w:t>
      </w:r>
      <w:r w:rsidR="00F97C08">
        <w:rPr>
          <w:rFonts w:eastAsiaTheme="minorHAnsi"/>
          <w:sz w:val="22"/>
          <w:szCs w:val="22"/>
        </w:rPr>
        <w:t>;</w:t>
      </w:r>
      <w:proofErr w:type="gramEnd"/>
    </w:p>
    <w:p w14:paraId="2A843733" w14:textId="04BD80E8" w:rsidR="00F97C08" w:rsidRDefault="00F97C08" w:rsidP="0014207E">
      <w:pPr>
        <w:pStyle w:val="ListParagraph"/>
        <w:numPr>
          <w:ilvl w:val="0"/>
          <w:numId w:val="33"/>
        </w:numPr>
        <w:spacing w:after="160" w:line="254" w:lineRule="auto"/>
        <w:rPr>
          <w:rFonts w:eastAsiaTheme="minorHAnsi"/>
          <w:sz w:val="22"/>
          <w:szCs w:val="22"/>
        </w:rPr>
      </w:pPr>
      <w:r>
        <w:rPr>
          <w:rFonts w:eastAsiaTheme="minorHAnsi"/>
          <w:sz w:val="22"/>
          <w:szCs w:val="22"/>
        </w:rPr>
        <w:t>the application</w:t>
      </w:r>
      <w:r w:rsidR="009E1535">
        <w:rPr>
          <w:rFonts w:eastAsiaTheme="minorHAnsi"/>
          <w:sz w:val="22"/>
          <w:szCs w:val="22"/>
        </w:rPr>
        <w:t xml:space="preserve"> is made in any form and method approved by the ACMA</w:t>
      </w:r>
      <w:r w:rsidR="009021C6">
        <w:rPr>
          <w:rFonts w:eastAsiaTheme="minorHAnsi"/>
          <w:sz w:val="22"/>
          <w:szCs w:val="22"/>
        </w:rPr>
        <w:t>; and</w:t>
      </w:r>
    </w:p>
    <w:p w14:paraId="4FCBAE98" w14:textId="3B00EFEA" w:rsidR="005442F0" w:rsidRPr="006218C4" w:rsidRDefault="009021C6" w:rsidP="009021C6">
      <w:pPr>
        <w:pStyle w:val="ListParagraph"/>
        <w:numPr>
          <w:ilvl w:val="0"/>
          <w:numId w:val="33"/>
        </w:numPr>
        <w:spacing w:after="160" w:line="254" w:lineRule="auto"/>
        <w:rPr>
          <w:rFonts w:eastAsiaTheme="minorHAnsi"/>
          <w:sz w:val="22"/>
          <w:szCs w:val="22"/>
        </w:rPr>
      </w:pPr>
      <w:r>
        <w:rPr>
          <w:rFonts w:eastAsiaTheme="minorHAnsi"/>
          <w:sz w:val="22"/>
          <w:szCs w:val="22"/>
        </w:rPr>
        <w:t>the person pays</w:t>
      </w:r>
      <w:r w:rsidR="005442F0" w:rsidRPr="00FB13DB">
        <w:rPr>
          <w:rFonts w:eastAsiaTheme="minorHAnsi"/>
          <w:sz w:val="22"/>
          <w:szCs w:val="22"/>
        </w:rPr>
        <w:t xml:space="preserve"> any charge determined under section 60 of </w:t>
      </w:r>
      <w:r w:rsidR="005442F0">
        <w:rPr>
          <w:rFonts w:eastAsiaTheme="minorHAnsi"/>
          <w:sz w:val="22"/>
          <w:szCs w:val="22"/>
        </w:rPr>
        <w:t>ACMA Act</w:t>
      </w:r>
      <w:r>
        <w:rPr>
          <w:rFonts w:eastAsiaTheme="minorHAnsi"/>
          <w:sz w:val="22"/>
          <w:szCs w:val="22"/>
        </w:rPr>
        <w:t xml:space="preserve"> in relation to such an application.</w:t>
      </w:r>
    </w:p>
    <w:p w14:paraId="0B16DC1F" w14:textId="00C856CB" w:rsidR="006049B6" w:rsidRDefault="00BE166B" w:rsidP="00A26D97">
      <w:pPr>
        <w:spacing w:after="160" w:line="254" w:lineRule="auto"/>
        <w:rPr>
          <w:rFonts w:eastAsiaTheme="minorHAnsi"/>
          <w:sz w:val="22"/>
          <w:szCs w:val="22"/>
        </w:rPr>
      </w:pPr>
      <w:r>
        <w:rPr>
          <w:rFonts w:eastAsiaTheme="minorHAnsi"/>
          <w:sz w:val="22"/>
          <w:szCs w:val="22"/>
        </w:rPr>
        <w:t xml:space="preserve">However, </w:t>
      </w:r>
      <w:r w:rsidR="006D4FC5">
        <w:rPr>
          <w:rFonts w:eastAsiaTheme="minorHAnsi"/>
          <w:sz w:val="22"/>
          <w:szCs w:val="22"/>
        </w:rPr>
        <w:t xml:space="preserve">the ACMA is under no obligation to re-assign </w:t>
      </w:r>
      <w:r w:rsidR="006316B8">
        <w:rPr>
          <w:rFonts w:eastAsiaTheme="minorHAnsi"/>
          <w:sz w:val="22"/>
          <w:szCs w:val="22"/>
        </w:rPr>
        <w:t xml:space="preserve">the </w:t>
      </w:r>
      <w:r w:rsidR="006D4FC5">
        <w:rPr>
          <w:rFonts w:eastAsiaTheme="minorHAnsi"/>
          <w:sz w:val="22"/>
          <w:szCs w:val="22"/>
        </w:rPr>
        <w:t xml:space="preserve">call sign to </w:t>
      </w:r>
      <w:r w:rsidR="006316B8">
        <w:rPr>
          <w:rFonts w:eastAsiaTheme="minorHAnsi"/>
          <w:sz w:val="22"/>
          <w:szCs w:val="22"/>
        </w:rPr>
        <w:t>the</w:t>
      </w:r>
      <w:r w:rsidR="006D4FC5">
        <w:rPr>
          <w:rFonts w:eastAsiaTheme="minorHAnsi"/>
          <w:sz w:val="22"/>
          <w:szCs w:val="22"/>
        </w:rPr>
        <w:t xml:space="preserve"> person.</w:t>
      </w:r>
    </w:p>
    <w:p w14:paraId="4F6831EF" w14:textId="2AE02C69" w:rsidR="00831112" w:rsidRDefault="00831112" w:rsidP="00831112">
      <w:pPr>
        <w:spacing w:after="160" w:line="254" w:lineRule="auto"/>
        <w:rPr>
          <w:rFonts w:eastAsiaTheme="minorHAnsi"/>
          <w:sz w:val="22"/>
          <w:szCs w:val="22"/>
        </w:rPr>
      </w:pPr>
      <w:r>
        <w:rPr>
          <w:rFonts w:eastAsiaTheme="minorHAnsi"/>
          <w:sz w:val="22"/>
          <w:szCs w:val="22"/>
        </w:rPr>
        <w:t xml:space="preserve">Subclause 4(3) </w:t>
      </w:r>
      <w:r w:rsidR="00751621">
        <w:rPr>
          <w:rFonts w:eastAsiaTheme="minorHAnsi"/>
          <w:sz w:val="22"/>
          <w:szCs w:val="22"/>
        </w:rPr>
        <w:t>enables</w:t>
      </w:r>
      <w:r>
        <w:rPr>
          <w:rFonts w:eastAsiaTheme="minorHAnsi"/>
          <w:sz w:val="22"/>
          <w:szCs w:val="22"/>
        </w:rPr>
        <w:t xml:space="preserve"> the ACMA </w:t>
      </w:r>
      <w:r w:rsidR="00751621">
        <w:rPr>
          <w:rFonts w:eastAsiaTheme="minorHAnsi"/>
          <w:sz w:val="22"/>
          <w:szCs w:val="22"/>
        </w:rPr>
        <w:t>to</w:t>
      </w:r>
      <w:r>
        <w:rPr>
          <w:rFonts w:eastAsiaTheme="minorHAnsi"/>
          <w:sz w:val="22"/>
          <w:szCs w:val="22"/>
        </w:rPr>
        <w:t xml:space="preserve"> approve one or more forms or methods </w:t>
      </w:r>
      <w:r w:rsidR="00BD7136">
        <w:rPr>
          <w:rFonts w:eastAsiaTheme="minorHAnsi"/>
          <w:sz w:val="22"/>
          <w:szCs w:val="22"/>
        </w:rPr>
        <w:t xml:space="preserve">of application </w:t>
      </w:r>
      <w:r>
        <w:rPr>
          <w:rFonts w:eastAsiaTheme="minorHAnsi"/>
          <w:sz w:val="22"/>
          <w:szCs w:val="22"/>
        </w:rPr>
        <w:t xml:space="preserve">for the purpose of the call sign </w:t>
      </w:r>
      <w:r w:rsidR="00A4686E">
        <w:rPr>
          <w:rFonts w:eastAsiaTheme="minorHAnsi"/>
          <w:sz w:val="22"/>
          <w:szCs w:val="22"/>
        </w:rPr>
        <w:t>re-assignment</w:t>
      </w:r>
      <w:r>
        <w:rPr>
          <w:rFonts w:eastAsiaTheme="minorHAnsi"/>
          <w:sz w:val="22"/>
          <w:szCs w:val="22"/>
        </w:rPr>
        <w:t xml:space="preserve"> process.</w:t>
      </w:r>
    </w:p>
    <w:p w14:paraId="33527E6D" w14:textId="131F6EEC" w:rsidR="00991959" w:rsidRDefault="00846EDE" w:rsidP="00A26D97">
      <w:pPr>
        <w:spacing w:after="160" w:line="254" w:lineRule="auto"/>
        <w:rPr>
          <w:rFonts w:eastAsiaTheme="minorHAnsi"/>
          <w:sz w:val="22"/>
          <w:szCs w:val="22"/>
        </w:rPr>
      </w:pPr>
      <w:r>
        <w:rPr>
          <w:rFonts w:eastAsiaTheme="minorHAnsi"/>
          <w:sz w:val="22"/>
          <w:szCs w:val="22"/>
        </w:rPr>
        <w:lastRenderedPageBreak/>
        <w:t xml:space="preserve">Under subclause </w:t>
      </w:r>
      <w:r w:rsidR="003B345D">
        <w:rPr>
          <w:rFonts w:eastAsiaTheme="minorHAnsi"/>
          <w:sz w:val="22"/>
          <w:szCs w:val="22"/>
        </w:rPr>
        <w:t>4</w:t>
      </w:r>
      <w:r>
        <w:rPr>
          <w:rFonts w:eastAsiaTheme="minorHAnsi"/>
          <w:sz w:val="22"/>
          <w:szCs w:val="22"/>
        </w:rPr>
        <w:t xml:space="preserve">(4), where the ACMA decides not to re-assign </w:t>
      </w:r>
      <w:r w:rsidR="00FB5CF2">
        <w:rPr>
          <w:rFonts w:eastAsiaTheme="minorHAnsi"/>
          <w:sz w:val="22"/>
          <w:szCs w:val="22"/>
        </w:rPr>
        <w:t xml:space="preserve">a </w:t>
      </w:r>
      <w:r>
        <w:rPr>
          <w:rFonts w:eastAsiaTheme="minorHAnsi"/>
          <w:sz w:val="22"/>
          <w:szCs w:val="22"/>
        </w:rPr>
        <w:t>call sign</w:t>
      </w:r>
      <w:r w:rsidR="00FB5CF2">
        <w:rPr>
          <w:rFonts w:eastAsiaTheme="minorHAnsi"/>
          <w:sz w:val="22"/>
          <w:szCs w:val="22"/>
        </w:rPr>
        <w:t>, it must provide a written notification to the person</w:t>
      </w:r>
      <w:r w:rsidR="0044286D">
        <w:rPr>
          <w:rFonts w:eastAsiaTheme="minorHAnsi"/>
          <w:sz w:val="22"/>
          <w:szCs w:val="22"/>
        </w:rPr>
        <w:t xml:space="preserve"> of its decision</w:t>
      </w:r>
      <w:r w:rsidR="008C2E11">
        <w:rPr>
          <w:rFonts w:eastAsiaTheme="minorHAnsi"/>
          <w:sz w:val="22"/>
          <w:szCs w:val="22"/>
        </w:rPr>
        <w:t xml:space="preserve">. </w:t>
      </w:r>
    </w:p>
    <w:p w14:paraId="3359E97D" w14:textId="74392E3B" w:rsidR="00846EDE" w:rsidRDefault="008C2E11" w:rsidP="00A26D97">
      <w:pPr>
        <w:spacing w:after="160" w:line="254" w:lineRule="auto"/>
        <w:rPr>
          <w:rFonts w:eastAsiaTheme="minorHAnsi"/>
          <w:sz w:val="22"/>
          <w:szCs w:val="22"/>
        </w:rPr>
      </w:pPr>
      <w:r>
        <w:rPr>
          <w:rFonts w:eastAsiaTheme="minorHAnsi"/>
          <w:sz w:val="22"/>
          <w:szCs w:val="22"/>
        </w:rPr>
        <w:t xml:space="preserve">Subclause </w:t>
      </w:r>
      <w:r w:rsidR="003B345D">
        <w:rPr>
          <w:rFonts w:eastAsiaTheme="minorHAnsi"/>
          <w:sz w:val="22"/>
          <w:szCs w:val="22"/>
        </w:rPr>
        <w:t>4</w:t>
      </w:r>
      <w:r>
        <w:rPr>
          <w:rFonts w:eastAsiaTheme="minorHAnsi"/>
          <w:sz w:val="22"/>
          <w:szCs w:val="22"/>
        </w:rPr>
        <w:t xml:space="preserve">(5) </w:t>
      </w:r>
      <w:r w:rsidR="00A4686E">
        <w:rPr>
          <w:rFonts w:eastAsiaTheme="minorHAnsi"/>
          <w:sz w:val="22"/>
          <w:szCs w:val="22"/>
        </w:rPr>
        <w:t>states</w:t>
      </w:r>
      <w:r>
        <w:rPr>
          <w:rFonts w:eastAsiaTheme="minorHAnsi"/>
          <w:sz w:val="22"/>
          <w:szCs w:val="22"/>
        </w:rPr>
        <w:t xml:space="preserve"> that </w:t>
      </w:r>
      <w:r w:rsidR="000B6DA0">
        <w:rPr>
          <w:rFonts w:eastAsiaTheme="minorHAnsi"/>
          <w:sz w:val="22"/>
          <w:szCs w:val="22"/>
        </w:rPr>
        <w:t xml:space="preserve">Schedule </w:t>
      </w:r>
      <w:r w:rsidR="00A4686E">
        <w:rPr>
          <w:rFonts w:eastAsiaTheme="minorHAnsi"/>
          <w:sz w:val="22"/>
          <w:szCs w:val="22"/>
        </w:rPr>
        <w:t>6</w:t>
      </w:r>
      <w:r w:rsidR="000B6DA0">
        <w:rPr>
          <w:rFonts w:eastAsiaTheme="minorHAnsi"/>
          <w:sz w:val="22"/>
          <w:szCs w:val="22"/>
        </w:rPr>
        <w:t xml:space="preserve"> applies to </w:t>
      </w:r>
      <w:r w:rsidR="00023199">
        <w:rPr>
          <w:rFonts w:eastAsiaTheme="minorHAnsi"/>
          <w:sz w:val="22"/>
          <w:szCs w:val="22"/>
        </w:rPr>
        <w:t xml:space="preserve">a </w:t>
      </w:r>
      <w:r>
        <w:rPr>
          <w:rFonts w:eastAsiaTheme="minorHAnsi"/>
          <w:sz w:val="22"/>
          <w:szCs w:val="22"/>
        </w:rPr>
        <w:t xml:space="preserve">decision </w:t>
      </w:r>
      <w:r w:rsidR="00023199">
        <w:rPr>
          <w:rFonts w:eastAsiaTheme="minorHAnsi"/>
          <w:sz w:val="22"/>
          <w:szCs w:val="22"/>
        </w:rPr>
        <w:t xml:space="preserve">by </w:t>
      </w:r>
      <w:r w:rsidR="000B6DA0">
        <w:rPr>
          <w:rFonts w:eastAsiaTheme="minorHAnsi"/>
          <w:sz w:val="22"/>
          <w:szCs w:val="22"/>
        </w:rPr>
        <w:t xml:space="preserve">the </w:t>
      </w:r>
      <w:r>
        <w:rPr>
          <w:rFonts w:eastAsiaTheme="minorHAnsi"/>
          <w:sz w:val="22"/>
          <w:szCs w:val="22"/>
        </w:rPr>
        <w:t>ACMA</w:t>
      </w:r>
      <w:r w:rsidR="00994BAD">
        <w:rPr>
          <w:rFonts w:eastAsiaTheme="minorHAnsi"/>
          <w:sz w:val="22"/>
          <w:szCs w:val="22"/>
        </w:rPr>
        <w:t xml:space="preserve"> </w:t>
      </w:r>
      <w:r>
        <w:rPr>
          <w:rFonts w:eastAsiaTheme="minorHAnsi"/>
          <w:sz w:val="22"/>
          <w:szCs w:val="22"/>
        </w:rPr>
        <w:t xml:space="preserve">to refuse to re-assign </w:t>
      </w:r>
      <w:r w:rsidR="0044286D">
        <w:rPr>
          <w:rFonts w:eastAsiaTheme="minorHAnsi"/>
          <w:sz w:val="22"/>
          <w:szCs w:val="22"/>
        </w:rPr>
        <w:t xml:space="preserve">a </w:t>
      </w:r>
      <w:r>
        <w:rPr>
          <w:rFonts w:eastAsiaTheme="minorHAnsi"/>
          <w:sz w:val="22"/>
          <w:szCs w:val="22"/>
        </w:rPr>
        <w:t>call sign</w:t>
      </w:r>
      <w:r w:rsidR="00F078A6">
        <w:rPr>
          <w:rFonts w:eastAsiaTheme="minorHAnsi"/>
          <w:sz w:val="22"/>
          <w:szCs w:val="22"/>
        </w:rPr>
        <w:t xml:space="preserve"> under subclause 4(</w:t>
      </w:r>
      <w:r w:rsidR="007B0E8E">
        <w:rPr>
          <w:rFonts w:eastAsiaTheme="minorHAnsi"/>
          <w:sz w:val="22"/>
          <w:szCs w:val="22"/>
        </w:rPr>
        <w:t>2</w:t>
      </w:r>
      <w:r w:rsidR="00F078A6">
        <w:rPr>
          <w:rFonts w:eastAsiaTheme="minorHAnsi"/>
          <w:sz w:val="22"/>
          <w:szCs w:val="22"/>
        </w:rPr>
        <w:t>)</w:t>
      </w:r>
      <w:r w:rsidR="000B6DA0">
        <w:rPr>
          <w:rFonts w:eastAsiaTheme="minorHAnsi"/>
          <w:sz w:val="22"/>
          <w:szCs w:val="22"/>
        </w:rPr>
        <w:t>.</w:t>
      </w:r>
      <w:r w:rsidR="00991959">
        <w:rPr>
          <w:rFonts w:eastAsiaTheme="minorHAnsi"/>
          <w:sz w:val="22"/>
          <w:szCs w:val="22"/>
        </w:rPr>
        <w:t xml:space="preserve"> Schedule </w:t>
      </w:r>
      <w:r w:rsidR="00A4686E">
        <w:rPr>
          <w:rFonts w:eastAsiaTheme="minorHAnsi"/>
          <w:sz w:val="22"/>
          <w:szCs w:val="22"/>
        </w:rPr>
        <w:t>6</w:t>
      </w:r>
      <w:r w:rsidR="00991959">
        <w:rPr>
          <w:rFonts w:eastAsiaTheme="minorHAnsi"/>
          <w:sz w:val="22"/>
          <w:szCs w:val="22"/>
        </w:rPr>
        <w:t xml:space="preserve"> includes provisions about the review of ACMA decisions made under the Amateur Stations Class </w:t>
      </w:r>
      <w:proofErr w:type="spellStart"/>
      <w:r w:rsidR="00991959">
        <w:rPr>
          <w:rFonts w:eastAsiaTheme="minorHAnsi"/>
          <w:sz w:val="22"/>
          <w:szCs w:val="22"/>
        </w:rPr>
        <w:t>Licence</w:t>
      </w:r>
      <w:proofErr w:type="spellEnd"/>
      <w:r w:rsidR="00991959">
        <w:rPr>
          <w:rFonts w:eastAsiaTheme="minorHAnsi"/>
          <w:sz w:val="22"/>
          <w:szCs w:val="22"/>
        </w:rPr>
        <w:t>.</w:t>
      </w:r>
    </w:p>
    <w:p w14:paraId="5245294B" w14:textId="43F2FEE6" w:rsidR="000B6DA0" w:rsidRDefault="000B6DA0" w:rsidP="000B6DA0">
      <w:pPr>
        <w:spacing w:after="160" w:line="254" w:lineRule="auto"/>
        <w:rPr>
          <w:rFonts w:eastAsiaTheme="minorHAnsi"/>
          <w:b/>
          <w:bCs/>
          <w:sz w:val="22"/>
          <w:szCs w:val="22"/>
        </w:rPr>
      </w:pPr>
      <w:r w:rsidRPr="00BF17E8">
        <w:rPr>
          <w:rFonts w:eastAsiaTheme="minorHAnsi"/>
          <w:b/>
          <w:bCs/>
          <w:sz w:val="22"/>
          <w:szCs w:val="22"/>
        </w:rPr>
        <w:t>Clause 5</w:t>
      </w:r>
      <w:r w:rsidRPr="00BF17E8">
        <w:rPr>
          <w:rFonts w:eastAsiaTheme="minorHAnsi"/>
          <w:b/>
          <w:bCs/>
          <w:sz w:val="22"/>
          <w:szCs w:val="22"/>
        </w:rPr>
        <w:tab/>
        <w:t xml:space="preserve">Replacing a call sign in exceptional </w:t>
      </w:r>
      <w:proofErr w:type="gramStart"/>
      <w:r w:rsidRPr="00BF17E8">
        <w:rPr>
          <w:rFonts w:eastAsiaTheme="minorHAnsi"/>
          <w:b/>
          <w:bCs/>
          <w:sz w:val="22"/>
          <w:szCs w:val="22"/>
        </w:rPr>
        <w:t>circum</w:t>
      </w:r>
      <w:r w:rsidR="0044286D" w:rsidRPr="00BF17E8">
        <w:rPr>
          <w:rFonts w:eastAsiaTheme="minorHAnsi"/>
          <w:b/>
          <w:bCs/>
          <w:sz w:val="22"/>
          <w:szCs w:val="22"/>
        </w:rPr>
        <w:t>s</w:t>
      </w:r>
      <w:r w:rsidRPr="00BF17E8">
        <w:rPr>
          <w:rFonts w:eastAsiaTheme="minorHAnsi"/>
          <w:b/>
          <w:bCs/>
          <w:sz w:val="22"/>
          <w:szCs w:val="22"/>
        </w:rPr>
        <w:t>tances</w:t>
      </w:r>
      <w:proofErr w:type="gramEnd"/>
    </w:p>
    <w:p w14:paraId="34E97D1D" w14:textId="6907A728" w:rsidR="000B6DA0" w:rsidRDefault="00DF5512" w:rsidP="00A26D97">
      <w:pPr>
        <w:spacing w:after="160" w:line="254" w:lineRule="auto"/>
        <w:rPr>
          <w:rFonts w:eastAsiaTheme="minorHAnsi"/>
          <w:sz w:val="22"/>
          <w:szCs w:val="22"/>
        </w:rPr>
      </w:pPr>
      <w:r>
        <w:rPr>
          <w:rFonts w:eastAsiaTheme="minorHAnsi"/>
          <w:sz w:val="22"/>
          <w:szCs w:val="22"/>
        </w:rPr>
        <w:t xml:space="preserve">Clause 5 </w:t>
      </w:r>
      <w:r w:rsidR="00AE58E4">
        <w:rPr>
          <w:rFonts w:eastAsiaTheme="minorHAnsi"/>
          <w:sz w:val="22"/>
          <w:szCs w:val="22"/>
        </w:rPr>
        <w:t>e</w:t>
      </w:r>
      <w:r w:rsidR="00527617">
        <w:rPr>
          <w:rFonts w:eastAsiaTheme="minorHAnsi"/>
          <w:sz w:val="22"/>
          <w:szCs w:val="22"/>
        </w:rPr>
        <w:t>nables the ACMA</w:t>
      </w:r>
      <w:r w:rsidR="009D0746">
        <w:rPr>
          <w:rFonts w:eastAsiaTheme="minorHAnsi"/>
          <w:sz w:val="22"/>
          <w:szCs w:val="22"/>
        </w:rPr>
        <w:t>, in e</w:t>
      </w:r>
      <w:r w:rsidR="001E044F">
        <w:rPr>
          <w:rFonts w:eastAsiaTheme="minorHAnsi"/>
          <w:sz w:val="22"/>
          <w:szCs w:val="22"/>
        </w:rPr>
        <w:t>xceptional circumstance,</w:t>
      </w:r>
      <w:r w:rsidR="00527617">
        <w:rPr>
          <w:rFonts w:eastAsiaTheme="minorHAnsi"/>
          <w:sz w:val="22"/>
          <w:szCs w:val="22"/>
        </w:rPr>
        <w:t xml:space="preserve"> to </w:t>
      </w:r>
      <w:r w:rsidR="00631BE0">
        <w:rPr>
          <w:rFonts w:eastAsiaTheme="minorHAnsi"/>
          <w:sz w:val="22"/>
          <w:szCs w:val="22"/>
        </w:rPr>
        <w:t xml:space="preserve">assign a different call sign to a person </w:t>
      </w:r>
      <w:r w:rsidR="009D0746">
        <w:rPr>
          <w:rFonts w:eastAsiaTheme="minorHAnsi"/>
          <w:sz w:val="22"/>
          <w:szCs w:val="22"/>
        </w:rPr>
        <w:t xml:space="preserve">to </w:t>
      </w:r>
      <w:r w:rsidR="009D0746" w:rsidRPr="00B46EFA">
        <w:rPr>
          <w:rFonts w:eastAsiaTheme="minorHAnsi"/>
          <w:sz w:val="22"/>
          <w:szCs w:val="22"/>
        </w:rPr>
        <w:t>replace</w:t>
      </w:r>
      <w:r w:rsidR="004B1CC5" w:rsidRPr="00B46EFA">
        <w:rPr>
          <w:rFonts w:eastAsiaTheme="minorHAnsi"/>
          <w:sz w:val="22"/>
          <w:szCs w:val="22"/>
        </w:rPr>
        <w:t xml:space="preserve"> the call sign that was originally assigned</w:t>
      </w:r>
      <w:r w:rsidR="001E044F" w:rsidRPr="00B46EFA">
        <w:rPr>
          <w:rFonts w:eastAsiaTheme="minorHAnsi"/>
          <w:sz w:val="22"/>
          <w:szCs w:val="22"/>
        </w:rPr>
        <w:t xml:space="preserve"> (</w:t>
      </w:r>
      <w:r w:rsidR="00B43F33">
        <w:rPr>
          <w:rFonts w:eastAsiaTheme="minorHAnsi"/>
          <w:sz w:val="22"/>
          <w:szCs w:val="22"/>
        </w:rPr>
        <w:t xml:space="preserve">the </w:t>
      </w:r>
      <w:r w:rsidR="001E044F" w:rsidRPr="003470F2">
        <w:rPr>
          <w:rFonts w:eastAsiaTheme="minorHAnsi"/>
          <w:b/>
          <w:bCs/>
          <w:sz w:val="22"/>
          <w:szCs w:val="22"/>
        </w:rPr>
        <w:t>original call sign</w:t>
      </w:r>
      <w:r w:rsidR="001E044F" w:rsidRPr="00B46EFA">
        <w:rPr>
          <w:rFonts w:eastAsiaTheme="minorHAnsi"/>
          <w:sz w:val="22"/>
          <w:szCs w:val="22"/>
        </w:rPr>
        <w:t>)</w:t>
      </w:r>
      <w:r w:rsidR="004B1CC5" w:rsidRPr="00B46EFA">
        <w:rPr>
          <w:rFonts w:eastAsiaTheme="minorHAnsi"/>
          <w:sz w:val="22"/>
          <w:szCs w:val="22"/>
        </w:rPr>
        <w:t xml:space="preserve"> to the person</w:t>
      </w:r>
      <w:r w:rsidR="00D37C65" w:rsidRPr="00B46EFA">
        <w:rPr>
          <w:rFonts w:eastAsiaTheme="minorHAnsi"/>
          <w:sz w:val="22"/>
          <w:szCs w:val="22"/>
        </w:rPr>
        <w:t xml:space="preserve"> (the </w:t>
      </w:r>
      <w:r w:rsidR="00D37C65" w:rsidRPr="003470F2">
        <w:rPr>
          <w:rFonts w:eastAsiaTheme="minorHAnsi"/>
          <w:b/>
          <w:bCs/>
          <w:sz w:val="22"/>
          <w:szCs w:val="22"/>
        </w:rPr>
        <w:t>affected person</w:t>
      </w:r>
      <w:r w:rsidR="00D37C65" w:rsidRPr="00B46EFA">
        <w:rPr>
          <w:rFonts w:eastAsiaTheme="minorHAnsi"/>
          <w:sz w:val="22"/>
          <w:szCs w:val="22"/>
        </w:rPr>
        <w:t>)</w:t>
      </w:r>
      <w:r w:rsidR="001E044F" w:rsidRPr="00B46EFA">
        <w:rPr>
          <w:rFonts w:eastAsiaTheme="minorHAnsi"/>
          <w:sz w:val="22"/>
          <w:szCs w:val="22"/>
        </w:rPr>
        <w:t>.</w:t>
      </w:r>
      <w:r w:rsidR="005068E7" w:rsidRPr="00B46EFA">
        <w:rPr>
          <w:rFonts w:eastAsiaTheme="minorHAnsi"/>
          <w:sz w:val="22"/>
          <w:szCs w:val="22"/>
        </w:rPr>
        <w:t xml:space="preserve"> </w:t>
      </w:r>
    </w:p>
    <w:p w14:paraId="68924D92" w14:textId="460E1E34" w:rsidR="00FC75CB" w:rsidRPr="00B46EFA" w:rsidRDefault="00A17927" w:rsidP="00A26D97">
      <w:pPr>
        <w:spacing w:after="160" w:line="254" w:lineRule="auto"/>
        <w:rPr>
          <w:rFonts w:eastAsiaTheme="minorHAnsi"/>
          <w:sz w:val="22"/>
          <w:szCs w:val="22"/>
        </w:rPr>
      </w:pPr>
      <w:r w:rsidRPr="00B46EFA">
        <w:rPr>
          <w:rFonts w:eastAsiaTheme="minorHAnsi"/>
          <w:sz w:val="22"/>
          <w:szCs w:val="22"/>
        </w:rPr>
        <w:t>Subclause 5(1) provides</w:t>
      </w:r>
      <w:r w:rsidR="00B54226" w:rsidRPr="00B46EFA">
        <w:rPr>
          <w:rFonts w:eastAsiaTheme="minorHAnsi"/>
          <w:sz w:val="22"/>
          <w:szCs w:val="22"/>
        </w:rPr>
        <w:t xml:space="preserve"> that, d</w:t>
      </w:r>
      <w:r w:rsidR="004977D1" w:rsidRPr="00B46EFA">
        <w:rPr>
          <w:rFonts w:eastAsiaTheme="minorHAnsi"/>
          <w:sz w:val="22"/>
          <w:szCs w:val="22"/>
        </w:rPr>
        <w:t xml:space="preserve">espite anything else in Schedule </w:t>
      </w:r>
      <w:r w:rsidR="004D6165" w:rsidRPr="00B46EFA">
        <w:rPr>
          <w:rFonts w:eastAsiaTheme="minorHAnsi"/>
          <w:sz w:val="22"/>
          <w:szCs w:val="22"/>
        </w:rPr>
        <w:t>4,</w:t>
      </w:r>
      <w:r w:rsidR="00B54226" w:rsidRPr="00B46EFA">
        <w:rPr>
          <w:rFonts w:eastAsiaTheme="minorHAnsi"/>
          <w:sz w:val="22"/>
          <w:szCs w:val="22"/>
        </w:rPr>
        <w:t xml:space="preserve"> if</w:t>
      </w:r>
      <w:r w:rsidR="00D37C65" w:rsidRPr="00B46EFA">
        <w:rPr>
          <w:rFonts w:eastAsiaTheme="minorHAnsi"/>
          <w:sz w:val="22"/>
          <w:szCs w:val="22"/>
        </w:rPr>
        <w:t xml:space="preserve"> </w:t>
      </w:r>
      <w:r w:rsidR="005B33E0" w:rsidRPr="00B46EFA">
        <w:rPr>
          <w:rFonts w:eastAsiaTheme="minorHAnsi"/>
          <w:sz w:val="22"/>
          <w:szCs w:val="22"/>
        </w:rPr>
        <w:t xml:space="preserve">an </w:t>
      </w:r>
      <w:r w:rsidR="00120A39" w:rsidRPr="00B46EFA">
        <w:rPr>
          <w:rFonts w:eastAsiaTheme="minorHAnsi"/>
          <w:sz w:val="22"/>
          <w:szCs w:val="22"/>
        </w:rPr>
        <w:t>affected person was assigned an original call sign</w:t>
      </w:r>
      <w:r w:rsidR="008912A0" w:rsidRPr="00B46EFA">
        <w:rPr>
          <w:rFonts w:eastAsiaTheme="minorHAnsi"/>
          <w:sz w:val="22"/>
          <w:szCs w:val="22"/>
        </w:rPr>
        <w:t xml:space="preserve"> and the ACMA is satisfied, having regard to the matters</w:t>
      </w:r>
      <w:r w:rsidR="004D6165" w:rsidRPr="00B46EFA">
        <w:rPr>
          <w:rFonts w:eastAsiaTheme="minorHAnsi"/>
          <w:sz w:val="22"/>
          <w:szCs w:val="22"/>
        </w:rPr>
        <w:t xml:space="preserve"> </w:t>
      </w:r>
      <w:r w:rsidR="00675367">
        <w:rPr>
          <w:rFonts w:eastAsiaTheme="minorHAnsi"/>
          <w:sz w:val="22"/>
          <w:szCs w:val="22"/>
        </w:rPr>
        <w:t xml:space="preserve">set out in </w:t>
      </w:r>
      <w:r w:rsidR="004D6165" w:rsidRPr="00B46EFA">
        <w:rPr>
          <w:rFonts w:eastAsiaTheme="minorHAnsi"/>
          <w:sz w:val="22"/>
          <w:szCs w:val="22"/>
        </w:rPr>
        <w:t>s</w:t>
      </w:r>
      <w:r w:rsidR="001570CC" w:rsidRPr="00B46EFA">
        <w:rPr>
          <w:rFonts w:eastAsiaTheme="minorHAnsi"/>
          <w:sz w:val="22"/>
          <w:szCs w:val="22"/>
        </w:rPr>
        <w:t>ubclause 5(</w:t>
      </w:r>
      <w:r w:rsidR="00FC75CB" w:rsidRPr="00B46EFA">
        <w:rPr>
          <w:rFonts w:eastAsiaTheme="minorHAnsi"/>
          <w:sz w:val="22"/>
          <w:szCs w:val="22"/>
        </w:rPr>
        <w:t>3</w:t>
      </w:r>
      <w:r w:rsidR="001570CC" w:rsidRPr="00B46EFA">
        <w:rPr>
          <w:rFonts w:eastAsiaTheme="minorHAnsi"/>
          <w:sz w:val="22"/>
          <w:szCs w:val="22"/>
        </w:rPr>
        <w:t>)</w:t>
      </w:r>
      <w:r w:rsidR="00FC75CB" w:rsidRPr="00B46EFA">
        <w:rPr>
          <w:rFonts w:eastAsiaTheme="minorHAnsi"/>
          <w:sz w:val="22"/>
          <w:szCs w:val="22"/>
        </w:rPr>
        <w:t xml:space="preserve">, </w:t>
      </w:r>
      <w:r w:rsidR="0026750A" w:rsidRPr="00B46EFA">
        <w:rPr>
          <w:rFonts w:eastAsiaTheme="minorHAnsi"/>
          <w:sz w:val="22"/>
          <w:szCs w:val="22"/>
        </w:rPr>
        <w:t xml:space="preserve">that exceptional circumstances exist that justify </w:t>
      </w:r>
      <w:r w:rsidR="00096D49" w:rsidRPr="00B46EFA">
        <w:rPr>
          <w:rFonts w:eastAsiaTheme="minorHAnsi"/>
          <w:sz w:val="22"/>
          <w:szCs w:val="22"/>
        </w:rPr>
        <w:t>the assignment of a different call sign, the ACMA:</w:t>
      </w:r>
    </w:p>
    <w:p w14:paraId="7B32625E" w14:textId="057B2B37" w:rsidR="00096D49" w:rsidRPr="00B46EFA" w:rsidRDefault="00AE640B" w:rsidP="00096D49">
      <w:pPr>
        <w:pStyle w:val="ListParagraph"/>
        <w:numPr>
          <w:ilvl w:val="0"/>
          <w:numId w:val="34"/>
        </w:numPr>
        <w:spacing w:after="160" w:line="254" w:lineRule="auto"/>
        <w:rPr>
          <w:rFonts w:eastAsiaTheme="minorHAnsi"/>
          <w:sz w:val="22"/>
          <w:szCs w:val="22"/>
        </w:rPr>
      </w:pPr>
      <w:r w:rsidRPr="00B46EFA">
        <w:rPr>
          <w:rFonts w:eastAsiaTheme="minorHAnsi"/>
          <w:sz w:val="22"/>
          <w:szCs w:val="22"/>
        </w:rPr>
        <w:t xml:space="preserve">may </w:t>
      </w:r>
      <w:r w:rsidR="00096D49" w:rsidRPr="00B46EFA">
        <w:rPr>
          <w:rFonts w:eastAsiaTheme="minorHAnsi"/>
          <w:sz w:val="22"/>
          <w:szCs w:val="22"/>
        </w:rPr>
        <w:t xml:space="preserve">cancel the assignment of the original call </w:t>
      </w:r>
      <w:proofErr w:type="gramStart"/>
      <w:r w:rsidR="00096D49" w:rsidRPr="00B46EFA">
        <w:rPr>
          <w:rFonts w:eastAsiaTheme="minorHAnsi"/>
          <w:sz w:val="22"/>
          <w:szCs w:val="22"/>
        </w:rPr>
        <w:t>sign;</w:t>
      </w:r>
      <w:proofErr w:type="gramEnd"/>
      <w:r w:rsidR="00292174" w:rsidRPr="00B46EFA">
        <w:rPr>
          <w:rFonts w:eastAsiaTheme="minorHAnsi"/>
          <w:sz w:val="22"/>
          <w:szCs w:val="22"/>
        </w:rPr>
        <w:t xml:space="preserve"> </w:t>
      </w:r>
    </w:p>
    <w:p w14:paraId="3C265F0F" w14:textId="2FD8390D" w:rsidR="00096D49" w:rsidRPr="00B46EFA" w:rsidRDefault="00D70E06" w:rsidP="00096D49">
      <w:pPr>
        <w:pStyle w:val="ListParagraph"/>
        <w:numPr>
          <w:ilvl w:val="0"/>
          <w:numId w:val="34"/>
        </w:numPr>
        <w:spacing w:after="160" w:line="254" w:lineRule="auto"/>
        <w:rPr>
          <w:rFonts w:eastAsiaTheme="minorHAnsi"/>
          <w:sz w:val="22"/>
          <w:szCs w:val="22"/>
        </w:rPr>
      </w:pPr>
      <w:r>
        <w:rPr>
          <w:rFonts w:eastAsiaTheme="minorHAnsi"/>
          <w:sz w:val="22"/>
          <w:szCs w:val="22"/>
        </w:rPr>
        <w:t>must</w:t>
      </w:r>
      <w:r w:rsidRPr="00B46EFA">
        <w:rPr>
          <w:rFonts w:eastAsiaTheme="minorHAnsi"/>
          <w:sz w:val="22"/>
          <w:szCs w:val="22"/>
        </w:rPr>
        <w:t xml:space="preserve"> </w:t>
      </w:r>
      <w:r w:rsidR="000B1007" w:rsidRPr="00B46EFA">
        <w:rPr>
          <w:rFonts w:eastAsiaTheme="minorHAnsi"/>
          <w:sz w:val="22"/>
          <w:szCs w:val="22"/>
        </w:rPr>
        <w:t>assign a new call sign (</w:t>
      </w:r>
      <w:r>
        <w:rPr>
          <w:rFonts w:eastAsiaTheme="minorHAnsi"/>
          <w:sz w:val="22"/>
          <w:szCs w:val="22"/>
        </w:rPr>
        <w:t xml:space="preserve">the </w:t>
      </w:r>
      <w:r w:rsidR="000B1007" w:rsidRPr="003470F2">
        <w:rPr>
          <w:rFonts w:eastAsiaTheme="minorHAnsi"/>
          <w:b/>
          <w:bCs/>
          <w:sz w:val="22"/>
          <w:szCs w:val="22"/>
        </w:rPr>
        <w:t>replacement call sign</w:t>
      </w:r>
      <w:r w:rsidR="000B1007" w:rsidRPr="00B46EFA">
        <w:rPr>
          <w:rFonts w:eastAsiaTheme="minorHAnsi"/>
          <w:sz w:val="22"/>
          <w:szCs w:val="22"/>
        </w:rPr>
        <w:t xml:space="preserve">) to the affected person under </w:t>
      </w:r>
      <w:r w:rsidR="007D2A26" w:rsidRPr="00B46EFA">
        <w:rPr>
          <w:rFonts w:eastAsiaTheme="minorHAnsi"/>
          <w:sz w:val="22"/>
          <w:szCs w:val="22"/>
        </w:rPr>
        <w:t>subclause 1(1)</w:t>
      </w:r>
      <w:r w:rsidR="001B0A0B" w:rsidRPr="00B46EFA">
        <w:rPr>
          <w:rFonts w:eastAsiaTheme="minorHAnsi"/>
          <w:sz w:val="22"/>
          <w:szCs w:val="22"/>
        </w:rPr>
        <w:t xml:space="preserve"> if the origina</w:t>
      </w:r>
      <w:r w:rsidR="00DC1D75" w:rsidRPr="00B46EFA">
        <w:rPr>
          <w:rFonts w:eastAsiaTheme="minorHAnsi"/>
          <w:sz w:val="22"/>
          <w:szCs w:val="22"/>
        </w:rPr>
        <w:t xml:space="preserve">l call sign was </w:t>
      </w:r>
      <w:proofErr w:type="gramStart"/>
      <w:r w:rsidR="00DC1D75" w:rsidRPr="00B46EFA">
        <w:rPr>
          <w:rFonts w:eastAsiaTheme="minorHAnsi"/>
          <w:sz w:val="22"/>
          <w:szCs w:val="22"/>
        </w:rPr>
        <w:t>cancelled</w:t>
      </w:r>
      <w:r w:rsidR="00AE640B" w:rsidRPr="00B46EFA">
        <w:rPr>
          <w:rFonts w:eastAsiaTheme="minorHAnsi"/>
          <w:sz w:val="22"/>
          <w:szCs w:val="22"/>
        </w:rPr>
        <w:t>;</w:t>
      </w:r>
      <w:proofErr w:type="gramEnd"/>
      <w:r w:rsidR="00AE640B" w:rsidRPr="00B46EFA">
        <w:rPr>
          <w:rFonts w:eastAsiaTheme="minorHAnsi"/>
          <w:sz w:val="22"/>
          <w:szCs w:val="22"/>
        </w:rPr>
        <w:t xml:space="preserve"> </w:t>
      </w:r>
    </w:p>
    <w:p w14:paraId="210C8BB8" w14:textId="2A6B6A2F" w:rsidR="000132D1" w:rsidRPr="00B46EFA" w:rsidRDefault="00AE640B" w:rsidP="00195D46">
      <w:pPr>
        <w:pStyle w:val="ListParagraph"/>
        <w:numPr>
          <w:ilvl w:val="0"/>
          <w:numId w:val="34"/>
        </w:numPr>
        <w:spacing w:after="160" w:line="254" w:lineRule="auto"/>
        <w:rPr>
          <w:rFonts w:eastAsiaTheme="minorHAnsi"/>
          <w:sz w:val="22"/>
          <w:szCs w:val="22"/>
        </w:rPr>
      </w:pPr>
      <w:r w:rsidRPr="00B46EFA">
        <w:rPr>
          <w:rFonts w:eastAsiaTheme="minorHAnsi"/>
          <w:sz w:val="22"/>
          <w:szCs w:val="22"/>
        </w:rPr>
        <w:t>must notify the affected person in writing</w:t>
      </w:r>
      <w:r w:rsidR="00605A3B" w:rsidRPr="00B46EFA">
        <w:rPr>
          <w:rFonts w:eastAsiaTheme="minorHAnsi"/>
          <w:sz w:val="22"/>
          <w:szCs w:val="22"/>
        </w:rPr>
        <w:t xml:space="preserve"> </w:t>
      </w:r>
      <w:r w:rsidR="007E349E" w:rsidRPr="00B46EFA">
        <w:rPr>
          <w:rFonts w:eastAsiaTheme="minorHAnsi"/>
          <w:sz w:val="22"/>
          <w:szCs w:val="22"/>
        </w:rPr>
        <w:t xml:space="preserve">that the original call sign was </w:t>
      </w:r>
      <w:proofErr w:type="gramStart"/>
      <w:r w:rsidR="007E349E" w:rsidRPr="00B46EFA">
        <w:rPr>
          <w:rFonts w:eastAsiaTheme="minorHAnsi"/>
          <w:sz w:val="22"/>
          <w:szCs w:val="22"/>
        </w:rPr>
        <w:t>cancelled</w:t>
      </w:r>
      <w:proofErr w:type="gramEnd"/>
      <w:r w:rsidR="007E349E" w:rsidRPr="00B46EFA">
        <w:rPr>
          <w:rFonts w:eastAsiaTheme="minorHAnsi"/>
          <w:sz w:val="22"/>
          <w:szCs w:val="22"/>
        </w:rPr>
        <w:t xml:space="preserve"> and the replacement </w:t>
      </w:r>
      <w:r w:rsidR="00C1614A" w:rsidRPr="00B46EFA">
        <w:rPr>
          <w:rFonts w:eastAsiaTheme="minorHAnsi"/>
          <w:sz w:val="22"/>
          <w:szCs w:val="22"/>
        </w:rPr>
        <w:t xml:space="preserve">call sign </w:t>
      </w:r>
      <w:r w:rsidR="0032782A" w:rsidRPr="00B46EFA">
        <w:rPr>
          <w:rFonts w:eastAsiaTheme="minorHAnsi"/>
          <w:sz w:val="22"/>
          <w:szCs w:val="22"/>
        </w:rPr>
        <w:t>has been assigned</w:t>
      </w:r>
      <w:r w:rsidR="00195D46" w:rsidRPr="00B46EFA">
        <w:rPr>
          <w:rFonts w:eastAsiaTheme="minorHAnsi"/>
          <w:sz w:val="22"/>
          <w:szCs w:val="22"/>
        </w:rPr>
        <w:t xml:space="preserve"> to the affected person</w:t>
      </w:r>
      <w:r w:rsidR="000132D1" w:rsidRPr="00B46EFA">
        <w:rPr>
          <w:rFonts w:eastAsiaTheme="minorHAnsi"/>
          <w:sz w:val="22"/>
          <w:szCs w:val="22"/>
        </w:rPr>
        <w:t xml:space="preserve">; </w:t>
      </w:r>
      <w:r w:rsidR="0037309B">
        <w:rPr>
          <w:rFonts w:eastAsiaTheme="minorHAnsi"/>
          <w:sz w:val="22"/>
          <w:szCs w:val="22"/>
        </w:rPr>
        <w:t>and</w:t>
      </w:r>
    </w:p>
    <w:p w14:paraId="7228322F" w14:textId="25C6F047" w:rsidR="00CF70E4" w:rsidRPr="00CF70E4" w:rsidRDefault="00FE3DE2" w:rsidP="0005326D">
      <w:pPr>
        <w:pStyle w:val="ListParagraph"/>
        <w:numPr>
          <w:ilvl w:val="0"/>
          <w:numId w:val="34"/>
        </w:numPr>
        <w:spacing w:after="160" w:line="254" w:lineRule="auto"/>
        <w:rPr>
          <w:rFonts w:eastAsiaTheme="minorHAnsi"/>
          <w:sz w:val="22"/>
          <w:szCs w:val="22"/>
          <w:lang w:val="en-AU"/>
        </w:rPr>
      </w:pPr>
      <w:r>
        <w:rPr>
          <w:rFonts w:eastAsiaTheme="minorHAnsi"/>
          <w:sz w:val="22"/>
          <w:szCs w:val="22"/>
        </w:rPr>
        <w:t>must ensure that</w:t>
      </w:r>
      <w:r w:rsidR="00A22EB5">
        <w:rPr>
          <w:rFonts w:eastAsiaTheme="minorHAnsi"/>
          <w:sz w:val="22"/>
          <w:szCs w:val="22"/>
        </w:rPr>
        <w:t xml:space="preserve"> </w:t>
      </w:r>
      <w:r w:rsidR="00641410">
        <w:rPr>
          <w:rFonts w:eastAsiaTheme="minorHAnsi"/>
          <w:sz w:val="22"/>
          <w:szCs w:val="22"/>
        </w:rPr>
        <w:t>the assignment of a call sign is consistent with the Radio Regulations</w:t>
      </w:r>
      <w:r w:rsidR="003512AF">
        <w:rPr>
          <w:rFonts w:eastAsiaTheme="minorHAnsi"/>
          <w:sz w:val="22"/>
          <w:szCs w:val="22"/>
        </w:rPr>
        <w:t xml:space="preserve"> and takes account of any relevant published ACMA policy</w:t>
      </w:r>
      <w:r w:rsidR="0037309B">
        <w:rPr>
          <w:rFonts w:eastAsiaTheme="minorHAnsi"/>
          <w:sz w:val="22"/>
          <w:szCs w:val="22"/>
          <w:lang w:val="en-AU"/>
        </w:rPr>
        <w:t>.</w:t>
      </w:r>
      <w:r w:rsidR="00CF70E4" w:rsidRPr="00CF70E4">
        <w:rPr>
          <w:rFonts w:eastAsiaTheme="minorHAnsi"/>
          <w:sz w:val="22"/>
          <w:szCs w:val="22"/>
          <w:lang w:val="en-AU"/>
        </w:rPr>
        <w:t xml:space="preserve"> </w:t>
      </w:r>
    </w:p>
    <w:p w14:paraId="72E85A28" w14:textId="00F1DF1B" w:rsidR="00CF70E4" w:rsidRDefault="001C5EDA" w:rsidP="00023160">
      <w:pPr>
        <w:spacing w:after="160" w:line="254" w:lineRule="auto"/>
        <w:rPr>
          <w:rFonts w:eastAsiaTheme="minorHAnsi"/>
          <w:sz w:val="22"/>
          <w:szCs w:val="22"/>
        </w:rPr>
      </w:pPr>
      <w:r>
        <w:rPr>
          <w:rFonts w:eastAsiaTheme="minorHAnsi"/>
          <w:sz w:val="22"/>
          <w:szCs w:val="22"/>
        </w:rPr>
        <w:t xml:space="preserve">Schedule 6 does not apply to a decision by the ACMA to </w:t>
      </w:r>
      <w:r w:rsidR="006015A9">
        <w:rPr>
          <w:rFonts w:eastAsiaTheme="minorHAnsi"/>
          <w:sz w:val="22"/>
          <w:szCs w:val="22"/>
        </w:rPr>
        <w:t>cancel the assignment of an original call sign under sub</w:t>
      </w:r>
      <w:r w:rsidR="00FB1321">
        <w:rPr>
          <w:rFonts w:eastAsiaTheme="minorHAnsi"/>
          <w:sz w:val="22"/>
          <w:szCs w:val="22"/>
        </w:rPr>
        <w:t>clause 5(1)</w:t>
      </w:r>
      <w:r w:rsidR="00DA0D24">
        <w:rPr>
          <w:rFonts w:eastAsiaTheme="minorHAnsi"/>
          <w:sz w:val="22"/>
          <w:szCs w:val="22"/>
        </w:rPr>
        <w:t>, as a replacement call sign must be assigned to the person</w:t>
      </w:r>
      <w:r w:rsidR="00FB1321">
        <w:rPr>
          <w:rFonts w:eastAsiaTheme="minorHAnsi"/>
          <w:sz w:val="22"/>
          <w:szCs w:val="22"/>
        </w:rPr>
        <w:t xml:space="preserve">. </w:t>
      </w:r>
      <w:r w:rsidR="00D80309">
        <w:rPr>
          <w:rFonts w:eastAsiaTheme="minorHAnsi"/>
          <w:sz w:val="22"/>
          <w:szCs w:val="22"/>
        </w:rPr>
        <w:t xml:space="preserve">However, </w:t>
      </w:r>
      <w:r w:rsidR="002A0685">
        <w:rPr>
          <w:rFonts w:eastAsiaTheme="minorHAnsi"/>
          <w:sz w:val="22"/>
          <w:szCs w:val="22"/>
        </w:rPr>
        <w:t xml:space="preserve">Schedule 6 does apply to the decision to assign the replacement call sign under subclause 1(1) of Schedule </w:t>
      </w:r>
      <w:r w:rsidR="00DA0D24">
        <w:rPr>
          <w:rFonts w:eastAsiaTheme="minorHAnsi"/>
          <w:sz w:val="22"/>
          <w:szCs w:val="22"/>
        </w:rPr>
        <w:t>4.</w:t>
      </w:r>
      <w:r>
        <w:rPr>
          <w:rFonts w:eastAsiaTheme="minorHAnsi"/>
          <w:sz w:val="22"/>
          <w:szCs w:val="22"/>
        </w:rPr>
        <w:t xml:space="preserve"> </w:t>
      </w:r>
    </w:p>
    <w:p w14:paraId="7E95130F" w14:textId="043E05EA" w:rsidR="00983782" w:rsidRDefault="00336AA4" w:rsidP="00023160">
      <w:pPr>
        <w:spacing w:after="160" w:line="254" w:lineRule="auto"/>
        <w:rPr>
          <w:rFonts w:eastAsiaTheme="minorHAnsi"/>
          <w:sz w:val="22"/>
          <w:szCs w:val="22"/>
        </w:rPr>
      </w:pPr>
      <w:r w:rsidRPr="00B46EFA">
        <w:rPr>
          <w:rFonts w:eastAsiaTheme="minorHAnsi"/>
          <w:sz w:val="22"/>
          <w:szCs w:val="22"/>
        </w:rPr>
        <w:t>Subclause 5(2) provides that the ACMA m</w:t>
      </w:r>
      <w:r w:rsidR="000F6BC4">
        <w:rPr>
          <w:rFonts w:eastAsiaTheme="minorHAnsi"/>
          <w:sz w:val="22"/>
          <w:szCs w:val="22"/>
        </w:rPr>
        <w:t>a</w:t>
      </w:r>
      <w:r w:rsidRPr="00B46EFA">
        <w:rPr>
          <w:rFonts w:eastAsiaTheme="minorHAnsi"/>
          <w:sz w:val="22"/>
          <w:szCs w:val="22"/>
        </w:rPr>
        <w:t xml:space="preserve">y exercise it powers and perform its functions under subclause 5(1) </w:t>
      </w:r>
      <w:proofErr w:type="gramStart"/>
      <w:r w:rsidR="00B46EFA" w:rsidRPr="00B46EFA">
        <w:rPr>
          <w:rFonts w:eastAsiaTheme="minorHAnsi"/>
          <w:sz w:val="22"/>
          <w:szCs w:val="22"/>
        </w:rPr>
        <w:t>whether or not</w:t>
      </w:r>
      <w:proofErr w:type="gramEnd"/>
      <w:r w:rsidR="00B46EFA" w:rsidRPr="00B46EFA">
        <w:rPr>
          <w:rFonts w:eastAsiaTheme="minorHAnsi"/>
          <w:sz w:val="22"/>
          <w:szCs w:val="22"/>
        </w:rPr>
        <w:t xml:space="preserve"> a person has requested the ACMA to do so. </w:t>
      </w:r>
    </w:p>
    <w:p w14:paraId="7D90A5AE" w14:textId="58A1A7DF" w:rsidR="00675367" w:rsidRDefault="00675367" w:rsidP="00023160">
      <w:pPr>
        <w:spacing w:after="160" w:line="254" w:lineRule="auto"/>
        <w:rPr>
          <w:rFonts w:eastAsiaTheme="minorHAnsi"/>
          <w:sz w:val="22"/>
          <w:szCs w:val="22"/>
        </w:rPr>
      </w:pPr>
      <w:r>
        <w:rPr>
          <w:rFonts w:eastAsiaTheme="minorHAnsi"/>
          <w:sz w:val="22"/>
          <w:szCs w:val="22"/>
        </w:rPr>
        <w:t>Subclause</w:t>
      </w:r>
      <w:r w:rsidR="00426BA1">
        <w:rPr>
          <w:rFonts w:eastAsiaTheme="minorHAnsi"/>
          <w:sz w:val="22"/>
          <w:szCs w:val="22"/>
        </w:rPr>
        <w:t xml:space="preserve"> 5(3) </w:t>
      </w:r>
      <w:r w:rsidR="00E55A82">
        <w:rPr>
          <w:rFonts w:eastAsiaTheme="minorHAnsi"/>
          <w:sz w:val="22"/>
          <w:szCs w:val="22"/>
        </w:rPr>
        <w:t xml:space="preserve">sets out the matters that </w:t>
      </w:r>
      <w:r w:rsidR="00725AF8">
        <w:rPr>
          <w:rFonts w:eastAsiaTheme="minorHAnsi"/>
          <w:sz w:val="22"/>
          <w:szCs w:val="22"/>
        </w:rPr>
        <w:t xml:space="preserve">the ACMA must have regard to when considering </w:t>
      </w:r>
      <w:r w:rsidR="0037309B">
        <w:rPr>
          <w:rFonts w:eastAsiaTheme="minorHAnsi"/>
          <w:sz w:val="22"/>
          <w:szCs w:val="22"/>
        </w:rPr>
        <w:t xml:space="preserve">whether </w:t>
      </w:r>
      <w:r w:rsidR="00725AF8">
        <w:rPr>
          <w:rFonts w:eastAsiaTheme="minorHAnsi"/>
          <w:sz w:val="22"/>
          <w:szCs w:val="22"/>
        </w:rPr>
        <w:t xml:space="preserve">exceptional </w:t>
      </w:r>
      <w:r w:rsidR="00C01B31">
        <w:rPr>
          <w:rFonts w:eastAsiaTheme="minorHAnsi"/>
          <w:sz w:val="22"/>
          <w:szCs w:val="22"/>
        </w:rPr>
        <w:t xml:space="preserve">circumstances </w:t>
      </w:r>
      <w:r w:rsidR="000F175B">
        <w:rPr>
          <w:rFonts w:eastAsiaTheme="minorHAnsi"/>
          <w:sz w:val="22"/>
          <w:szCs w:val="22"/>
        </w:rPr>
        <w:t xml:space="preserve">exist </w:t>
      </w:r>
      <w:r w:rsidR="00C01B31">
        <w:rPr>
          <w:rFonts w:eastAsiaTheme="minorHAnsi"/>
          <w:sz w:val="22"/>
          <w:szCs w:val="22"/>
        </w:rPr>
        <w:t xml:space="preserve">for </w:t>
      </w:r>
      <w:r w:rsidR="002E4928">
        <w:rPr>
          <w:rFonts w:eastAsiaTheme="minorHAnsi"/>
          <w:sz w:val="22"/>
          <w:szCs w:val="22"/>
        </w:rPr>
        <w:t xml:space="preserve">the purposes of </w:t>
      </w:r>
      <w:r w:rsidR="0037309B">
        <w:rPr>
          <w:rFonts w:eastAsiaTheme="minorHAnsi"/>
          <w:sz w:val="22"/>
          <w:szCs w:val="22"/>
        </w:rPr>
        <w:t>sub</w:t>
      </w:r>
      <w:r w:rsidR="005C08D0">
        <w:rPr>
          <w:rFonts w:eastAsiaTheme="minorHAnsi"/>
          <w:sz w:val="22"/>
          <w:szCs w:val="22"/>
        </w:rPr>
        <w:t>clause</w:t>
      </w:r>
      <w:r w:rsidR="0037309B">
        <w:rPr>
          <w:rFonts w:eastAsiaTheme="minorHAnsi"/>
          <w:sz w:val="22"/>
          <w:szCs w:val="22"/>
        </w:rPr>
        <w:t xml:space="preserve"> </w:t>
      </w:r>
      <w:r w:rsidR="002E4928">
        <w:rPr>
          <w:rFonts w:eastAsiaTheme="minorHAnsi"/>
          <w:sz w:val="22"/>
          <w:szCs w:val="22"/>
        </w:rPr>
        <w:t>5(1)</w:t>
      </w:r>
      <w:r w:rsidR="00660D10">
        <w:rPr>
          <w:rFonts w:eastAsiaTheme="minorHAnsi"/>
          <w:sz w:val="22"/>
          <w:szCs w:val="22"/>
        </w:rPr>
        <w:t>:</w:t>
      </w:r>
    </w:p>
    <w:p w14:paraId="225D4B30" w14:textId="60CCABC9" w:rsidR="00C00BC2" w:rsidRDefault="008D7559" w:rsidP="00C00BC2">
      <w:pPr>
        <w:pStyle w:val="ListParagraph"/>
        <w:numPr>
          <w:ilvl w:val="0"/>
          <w:numId w:val="35"/>
        </w:numPr>
        <w:spacing w:after="160" w:line="254" w:lineRule="auto"/>
        <w:rPr>
          <w:rFonts w:eastAsiaTheme="minorHAnsi"/>
          <w:sz w:val="22"/>
          <w:szCs w:val="22"/>
        </w:rPr>
      </w:pPr>
      <w:r>
        <w:rPr>
          <w:rFonts w:eastAsiaTheme="minorHAnsi"/>
          <w:sz w:val="22"/>
          <w:szCs w:val="22"/>
        </w:rPr>
        <w:t xml:space="preserve">any representations made by the affected </w:t>
      </w:r>
      <w:r w:rsidR="00C00BC2">
        <w:rPr>
          <w:rFonts w:eastAsiaTheme="minorHAnsi"/>
          <w:sz w:val="22"/>
          <w:szCs w:val="22"/>
        </w:rPr>
        <w:t>person in relation to their privacy</w:t>
      </w:r>
      <w:r w:rsidR="006E12D2">
        <w:rPr>
          <w:rFonts w:eastAsiaTheme="minorHAnsi"/>
          <w:sz w:val="22"/>
          <w:szCs w:val="22"/>
        </w:rPr>
        <w:t xml:space="preserve"> or welfare</w:t>
      </w:r>
      <w:r w:rsidR="00C00BC2">
        <w:rPr>
          <w:rFonts w:eastAsiaTheme="minorHAnsi"/>
          <w:sz w:val="22"/>
          <w:szCs w:val="22"/>
        </w:rPr>
        <w:t xml:space="preserve"> and the effect of the original call sign on the person’s privacy</w:t>
      </w:r>
      <w:r w:rsidR="006E12D2">
        <w:rPr>
          <w:rFonts w:eastAsiaTheme="minorHAnsi"/>
          <w:sz w:val="22"/>
          <w:szCs w:val="22"/>
        </w:rPr>
        <w:t xml:space="preserve"> or </w:t>
      </w:r>
      <w:proofErr w:type="gramStart"/>
      <w:r w:rsidR="006E12D2">
        <w:rPr>
          <w:rFonts w:eastAsiaTheme="minorHAnsi"/>
          <w:sz w:val="22"/>
          <w:szCs w:val="22"/>
        </w:rPr>
        <w:t>welfare</w:t>
      </w:r>
      <w:r w:rsidR="00C00BC2">
        <w:rPr>
          <w:rFonts w:eastAsiaTheme="minorHAnsi"/>
          <w:sz w:val="22"/>
          <w:szCs w:val="22"/>
        </w:rPr>
        <w:t>;</w:t>
      </w:r>
      <w:proofErr w:type="gramEnd"/>
    </w:p>
    <w:p w14:paraId="169E2C1C" w14:textId="7149C345" w:rsidR="00C00BC2" w:rsidRDefault="006716EE" w:rsidP="00C00BC2">
      <w:pPr>
        <w:pStyle w:val="ListParagraph"/>
        <w:numPr>
          <w:ilvl w:val="0"/>
          <w:numId w:val="35"/>
        </w:numPr>
        <w:spacing w:after="160" w:line="254" w:lineRule="auto"/>
        <w:rPr>
          <w:rFonts w:eastAsiaTheme="minorHAnsi"/>
          <w:sz w:val="22"/>
          <w:szCs w:val="22"/>
        </w:rPr>
      </w:pPr>
      <w:r>
        <w:rPr>
          <w:rFonts w:eastAsiaTheme="minorHAnsi"/>
          <w:sz w:val="22"/>
          <w:szCs w:val="22"/>
        </w:rPr>
        <w:t xml:space="preserve">whether, </w:t>
      </w:r>
      <w:r w:rsidR="009E429B">
        <w:rPr>
          <w:rFonts w:eastAsiaTheme="minorHAnsi"/>
          <w:sz w:val="22"/>
          <w:szCs w:val="22"/>
        </w:rPr>
        <w:t>before ass</w:t>
      </w:r>
      <w:r w:rsidR="007931DE">
        <w:rPr>
          <w:rFonts w:eastAsiaTheme="minorHAnsi"/>
          <w:sz w:val="22"/>
          <w:szCs w:val="22"/>
        </w:rPr>
        <w:t xml:space="preserve">igning </w:t>
      </w:r>
      <w:r w:rsidR="00890420">
        <w:rPr>
          <w:rFonts w:eastAsiaTheme="minorHAnsi"/>
          <w:sz w:val="22"/>
          <w:szCs w:val="22"/>
        </w:rPr>
        <w:t>the original</w:t>
      </w:r>
      <w:r w:rsidR="007931DE">
        <w:rPr>
          <w:rFonts w:eastAsiaTheme="minorHAnsi"/>
          <w:sz w:val="22"/>
          <w:szCs w:val="22"/>
        </w:rPr>
        <w:t xml:space="preserve"> call sign, the ACMA</w:t>
      </w:r>
      <w:r w:rsidR="00A875FA">
        <w:rPr>
          <w:rFonts w:eastAsiaTheme="minorHAnsi"/>
          <w:sz w:val="22"/>
          <w:szCs w:val="22"/>
        </w:rPr>
        <w:t xml:space="preserve"> had regard to any of its own policies published on </w:t>
      </w:r>
      <w:r w:rsidR="000B4C26">
        <w:rPr>
          <w:rFonts w:eastAsiaTheme="minorHAnsi"/>
          <w:sz w:val="22"/>
          <w:szCs w:val="22"/>
        </w:rPr>
        <w:t>the ACMA</w:t>
      </w:r>
      <w:r w:rsidR="00A875FA">
        <w:rPr>
          <w:rFonts w:eastAsiaTheme="minorHAnsi"/>
          <w:sz w:val="22"/>
          <w:szCs w:val="22"/>
        </w:rPr>
        <w:t xml:space="preserve"> website</w:t>
      </w:r>
      <w:r w:rsidR="003D282B">
        <w:rPr>
          <w:rFonts w:eastAsiaTheme="minorHAnsi"/>
          <w:sz w:val="22"/>
          <w:szCs w:val="22"/>
        </w:rPr>
        <w:t xml:space="preserve"> that relate to the assignment of a call sign; and</w:t>
      </w:r>
    </w:p>
    <w:p w14:paraId="10A89C4A" w14:textId="6BB4813E" w:rsidR="003D282B" w:rsidRPr="00890420" w:rsidRDefault="00890420" w:rsidP="00890420">
      <w:pPr>
        <w:pStyle w:val="ListParagraph"/>
        <w:numPr>
          <w:ilvl w:val="0"/>
          <w:numId w:val="35"/>
        </w:numPr>
        <w:spacing w:after="160" w:line="254" w:lineRule="auto"/>
        <w:rPr>
          <w:rFonts w:eastAsiaTheme="minorHAnsi"/>
          <w:sz w:val="22"/>
          <w:szCs w:val="22"/>
        </w:rPr>
      </w:pPr>
      <w:r>
        <w:rPr>
          <w:rFonts w:eastAsiaTheme="minorHAnsi"/>
          <w:sz w:val="22"/>
          <w:szCs w:val="22"/>
        </w:rPr>
        <w:t>any other matter the ACMA considers relevant.</w:t>
      </w:r>
    </w:p>
    <w:p w14:paraId="20B4AFD2" w14:textId="7740C895" w:rsidR="007A3474" w:rsidRDefault="007A3474" w:rsidP="007A3474">
      <w:pPr>
        <w:keepNext/>
        <w:spacing w:before="240" w:after="160" w:line="257" w:lineRule="auto"/>
        <w:rPr>
          <w:b/>
          <w:sz w:val="22"/>
          <w:szCs w:val="22"/>
        </w:rPr>
      </w:pPr>
      <w:r>
        <w:rPr>
          <w:b/>
          <w:sz w:val="22"/>
          <w:szCs w:val="22"/>
        </w:rPr>
        <w:t>Part 2</w:t>
      </w:r>
      <w:r w:rsidRPr="0096615C">
        <w:rPr>
          <w:b/>
          <w:sz w:val="22"/>
          <w:szCs w:val="22"/>
        </w:rPr>
        <w:tab/>
      </w:r>
      <w:r w:rsidRPr="006A41B6">
        <w:rPr>
          <w:b/>
          <w:sz w:val="22"/>
          <w:szCs w:val="22"/>
        </w:rPr>
        <w:t>Transitional provisions</w:t>
      </w:r>
    </w:p>
    <w:p w14:paraId="46E4BD6E" w14:textId="07243496" w:rsidR="00A80D20" w:rsidRDefault="00A80D20" w:rsidP="00A80D20">
      <w:pPr>
        <w:spacing w:after="160" w:line="254" w:lineRule="auto"/>
        <w:rPr>
          <w:rFonts w:eastAsiaTheme="minorHAnsi"/>
          <w:b/>
          <w:bCs/>
          <w:sz w:val="22"/>
          <w:szCs w:val="22"/>
        </w:rPr>
      </w:pPr>
      <w:r w:rsidRPr="00943E77">
        <w:rPr>
          <w:rFonts w:eastAsiaTheme="minorHAnsi"/>
          <w:b/>
          <w:bCs/>
          <w:sz w:val="22"/>
          <w:szCs w:val="22"/>
        </w:rPr>
        <w:t xml:space="preserve">Clause </w:t>
      </w:r>
      <w:r w:rsidR="00CE2E3E" w:rsidRPr="00943E77">
        <w:rPr>
          <w:rFonts w:eastAsiaTheme="minorHAnsi"/>
          <w:b/>
          <w:bCs/>
          <w:sz w:val="22"/>
          <w:szCs w:val="22"/>
        </w:rPr>
        <w:t>6</w:t>
      </w:r>
      <w:r w:rsidRPr="00943E77">
        <w:rPr>
          <w:rFonts w:eastAsiaTheme="minorHAnsi"/>
          <w:b/>
          <w:bCs/>
          <w:sz w:val="22"/>
          <w:szCs w:val="22"/>
        </w:rPr>
        <w:tab/>
      </w:r>
      <w:r w:rsidR="004F712A" w:rsidRPr="00943E77">
        <w:rPr>
          <w:rFonts w:eastAsiaTheme="minorHAnsi"/>
          <w:b/>
          <w:bCs/>
          <w:sz w:val="22"/>
          <w:szCs w:val="22"/>
        </w:rPr>
        <w:t>Interpretation</w:t>
      </w:r>
    </w:p>
    <w:p w14:paraId="53BAAB0A" w14:textId="1E7833E7" w:rsidR="00715C82" w:rsidRDefault="009C61E5" w:rsidP="00A26D97">
      <w:pPr>
        <w:spacing w:after="160" w:line="254" w:lineRule="auto"/>
        <w:rPr>
          <w:rFonts w:eastAsiaTheme="minorHAnsi"/>
          <w:sz w:val="22"/>
          <w:szCs w:val="22"/>
        </w:rPr>
      </w:pPr>
      <w:r>
        <w:rPr>
          <w:rFonts w:eastAsiaTheme="minorHAnsi"/>
          <w:sz w:val="22"/>
          <w:szCs w:val="22"/>
        </w:rPr>
        <w:t xml:space="preserve">Clause </w:t>
      </w:r>
      <w:r w:rsidR="007A3474">
        <w:rPr>
          <w:rFonts w:eastAsiaTheme="minorHAnsi"/>
          <w:sz w:val="22"/>
          <w:szCs w:val="22"/>
        </w:rPr>
        <w:t>6</w:t>
      </w:r>
      <w:r w:rsidR="00F10295">
        <w:rPr>
          <w:rFonts w:eastAsiaTheme="minorHAnsi"/>
          <w:sz w:val="22"/>
          <w:szCs w:val="22"/>
        </w:rPr>
        <w:t xml:space="preserve"> </w:t>
      </w:r>
      <w:r w:rsidR="00995091">
        <w:rPr>
          <w:rFonts w:eastAsiaTheme="minorHAnsi"/>
          <w:sz w:val="22"/>
          <w:szCs w:val="22"/>
        </w:rPr>
        <w:t>sets out</w:t>
      </w:r>
      <w:r w:rsidR="00B06ADD">
        <w:rPr>
          <w:rFonts w:eastAsiaTheme="minorHAnsi"/>
          <w:sz w:val="22"/>
          <w:szCs w:val="22"/>
        </w:rPr>
        <w:t xml:space="preserve"> the </w:t>
      </w:r>
      <w:r w:rsidR="008B4A74">
        <w:rPr>
          <w:rFonts w:eastAsiaTheme="minorHAnsi"/>
          <w:sz w:val="22"/>
          <w:szCs w:val="22"/>
        </w:rPr>
        <w:t xml:space="preserve">definitions of </w:t>
      </w:r>
      <w:r w:rsidR="007C1B62">
        <w:rPr>
          <w:rFonts w:eastAsiaTheme="minorHAnsi"/>
          <w:sz w:val="22"/>
          <w:szCs w:val="22"/>
        </w:rPr>
        <w:t xml:space="preserve">key </w:t>
      </w:r>
      <w:r w:rsidR="008B4A74">
        <w:rPr>
          <w:rFonts w:eastAsiaTheme="minorHAnsi"/>
          <w:sz w:val="22"/>
          <w:szCs w:val="22"/>
        </w:rPr>
        <w:t>expressions used in Part 2.</w:t>
      </w:r>
      <w:r w:rsidR="00E17249">
        <w:rPr>
          <w:rFonts w:eastAsiaTheme="minorHAnsi"/>
          <w:sz w:val="22"/>
          <w:szCs w:val="22"/>
        </w:rPr>
        <w:t xml:space="preserve"> </w:t>
      </w:r>
    </w:p>
    <w:p w14:paraId="1356BA3A" w14:textId="19978FE2" w:rsidR="00C7680B" w:rsidRDefault="00685AEA" w:rsidP="00921F9C">
      <w:pPr>
        <w:spacing w:after="160" w:line="254" w:lineRule="auto"/>
        <w:rPr>
          <w:rFonts w:eastAsiaTheme="minorHAnsi"/>
          <w:sz w:val="22"/>
          <w:szCs w:val="22"/>
        </w:rPr>
      </w:pPr>
      <w:r>
        <w:rPr>
          <w:rFonts w:eastAsiaTheme="minorHAnsi"/>
          <w:sz w:val="22"/>
          <w:szCs w:val="22"/>
        </w:rPr>
        <w:t xml:space="preserve">Many amateur clubs and </w:t>
      </w:r>
      <w:proofErr w:type="spellStart"/>
      <w:r>
        <w:rPr>
          <w:rFonts w:eastAsiaTheme="minorHAnsi"/>
          <w:sz w:val="22"/>
          <w:szCs w:val="22"/>
        </w:rPr>
        <w:t>organisations</w:t>
      </w:r>
      <w:proofErr w:type="spellEnd"/>
      <w:r>
        <w:rPr>
          <w:rFonts w:eastAsiaTheme="minorHAnsi"/>
          <w:sz w:val="22"/>
          <w:szCs w:val="22"/>
        </w:rPr>
        <w:t xml:space="preserve"> conduct radiocommunications 'contests'</w:t>
      </w:r>
      <w:r w:rsidR="00082900">
        <w:rPr>
          <w:rFonts w:eastAsiaTheme="minorHAnsi"/>
          <w:sz w:val="22"/>
          <w:szCs w:val="22"/>
        </w:rPr>
        <w:t xml:space="preserve">. For example, operators of amateur stations might compete to communicate with the highest number of stations in a specified time. For these contests, the operators use special ‘contest call </w:t>
      </w:r>
      <w:proofErr w:type="gramStart"/>
      <w:r w:rsidR="00082900">
        <w:rPr>
          <w:rFonts w:eastAsiaTheme="minorHAnsi"/>
          <w:sz w:val="22"/>
          <w:szCs w:val="22"/>
        </w:rPr>
        <w:t>signs’</w:t>
      </w:r>
      <w:proofErr w:type="gramEnd"/>
      <w:r w:rsidR="00082900">
        <w:rPr>
          <w:rFonts w:eastAsiaTheme="minorHAnsi"/>
          <w:sz w:val="22"/>
          <w:szCs w:val="22"/>
        </w:rPr>
        <w:t>.</w:t>
      </w:r>
      <w:r>
        <w:rPr>
          <w:rFonts w:eastAsiaTheme="minorHAnsi"/>
          <w:sz w:val="22"/>
          <w:szCs w:val="22"/>
        </w:rPr>
        <w:t xml:space="preserve"> </w:t>
      </w:r>
      <w:r w:rsidR="00250E8C">
        <w:rPr>
          <w:rFonts w:eastAsiaTheme="minorHAnsi"/>
          <w:sz w:val="22"/>
          <w:szCs w:val="22"/>
        </w:rPr>
        <w:t xml:space="preserve">Before the commencement </w:t>
      </w:r>
      <w:r>
        <w:rPr>
          <w:rFonts w:eastAsiaTheme="minorHAnsi"/>
          <w:sz w:val="22"/>
          <w:szCs w:val="22"/>
        </w:rPr>
        <w:t xml:space="preserve">of the Amateur Stations Class </w:t>
      </w:r>
      <w:proofErr w:type="spellStart"/>
      <w:r>
        <w:rPr>
          <w:rFonts w:eastAsiaTheme="minorHAnsi"/>
          <w:sz w:val="22"/>
          <w:szCs w:val="22"/>
        </w:rPr>
        <w:t>Licence</w:t>
      </w:r>
      <w:proofErr w:type="spellEnd"/>
      <w:r>
        <w:rPr>
          <w:rFonts w:eastAsiaTheme="minorHAnsi"/>
          <w:sz w:val="22"/>
          <w:szCs w:val="22"/>
        </w:rPr>
        <w:t xml:space="preserve">, </w:t>
      </w:r>
      <w:r w:rsidR="00082900">
        <w:rPr>
          <w:rFonts w:eastAsiaTheme="minorHAnsi"/>
          <w:sz w:val="22"/>
          <w:szCs w:val="22"/>
        </w:rPr>
        <w:t xml:space="preserve">the Australian Maritime College maintained a register of these contest call signs. If a person is listed against a particular call sign on that register </w:t>
      </w:r>
      <w:r w:rsidR="00082900">
        <w:rPr>
          <w:rFonts w:eastAsiaTheme="minorHAnsi"/>
          <w:sz w:val="22"/>
          <w:szCs w:val="22"/>
        </w:rPr>
        <w:lastRenderedPageBreak/>
        <w:t xml:space="preserve">when the Amateur Stations Class </w:t>
      </w:r>
      <w:proofErr w:type="spellStart"/>
      <w:r w:rsidR="00082900">
        <w:rPr>
          <w:rFonts w:eastAsiaTheme="minorHAnsi"/>
          <w:sz w:val="22"/>
          <w:szCs w:val="22"/>
        </w:rPr>
        <w:t>Licence</w:t>
      </w:r>
      <w:proofErr w:type="spellEnd"/>
      <w:r w:rsidR="00082900">
        <w:rPr>
          <w:rFonts w:eastAsiaTheme="minorHAnsi"/>
          <w:sz w:val="22"/>
          <w:szCs w:val="22"/>
        </w:rPr>
        <w:t xml:space="preserve"> commences, that </w:t>
      </w:r>
      <w:r w:rsidR="00FC44DD">
        <w:rPr>
          <w:rFonts w:eastAsiaTheme="minorHAnsi"/>
          <w:sz w:val="22"/>
          <w:szCs w:val="22"/>
        </w:rPr>
        <w:t xml:space="preserve">callsign is </w:t>
      </w:r>
      <w:r w:rsidR="00000089" w:rsidRPr="004F4A57">
        <w:rPr>
          <w:rFonts w:eastAsiaTheme="minorHAnsi"/>
          <w:sz w:val="22"/>
          <w:szCs w:val="22"/>
        </w:rPr>
        <w:t xml:space="preserve">an </w:t>
      </w:r>
      <w:r w:rsidR="009D4780" w:rsidRPr="00921F9C">
        <w:rPr>
          <w:rFonts w:eastAsiaTheme="minorHAnsi"/>
          <w:b/>
          <w:bCs/>
          <w:i/>
          <w:iCs/>
          <w:sz w:val="22"/>
          <w:szCs w:val="22"/>
        </w:rPr>
        <w:t>existing contest call sign</w:t>
      </w:r>
      <w:r w:rsidR="003B5E90">
        <w:rPr>
          <w:rFonts w:eastAsiaTheme="minorHAnsi"/>
          <w:sz w:val="22"/>
          <w:szCs w:val="22"/>
        </w:rPr>
        <w:t xml:space="preserve"> </w:t>
      </w:r>
      <w:r w:rsidR="009C633A">
        <w:rPr>
          <w:rFonts w:eastAsiaTheme="minorHAnsi"/>
          <w:sz w:val="22"/>
          <w:szCs w:val="22"/>
        </w:rPr>
        <w:t>for a person</w:t>
      </w:r>
      <w:r w:rsidR="00FC44DD">
        <w:rPr>
          <w:rFonts w:eastAsiaTheme="minorHAnsi"/>
          <w:sz w:val="22"/>
          <w:szCs w:val="22"/>
        </w:rPr>
        <w:t>.</w:t>
      </w:r>
      <w:r w:rsidR="00C7680B" w:rsidRPr="00C7680B">
        <w:rPr>
          <w:rFonts w:eastAsiaTheme="minorHAnsi"/>
          <w:sz w:val="22"/>
          <w:szCs w:val="22"/>
        </w:rPr>
        <w:t xml:space="preserve"> </w:t>
      </w:r>
    </w:p>
    <w:p w14:paraId="433AA6A2" w14:textId="58E754CB" w:rsidR="0032057B" w:rsidRPr="003766A3" w:rsidRDefault="00250E8C" w:rsidP="00250E8C">
      <w:pPr>
        <w:spacing w:after="160" w:line="254" w:lineRule="auto"/>
        <w:rPr>
          <w:rFonts w:eastAsiaTheme="minorHAnsi"/>
          <w:sz w:val="22"/>
          <w:szCs w:val="22"/>
        </w:rPr>
      </w:pPr>
      <w:r w:rsidRPr="00250E8C">
        <w:rPr>
          <w:rFonts w:eastAsiaTheme="minorHAnsi"/>
          <w:sz w:val="22"/>
          <w:szCs w:val="22"/>
        </w:rPr>
        <w:t xml:space="preserve">Before the commencement of the Amateur Stations Class </w:t>
      </w:r>
      <w:proofErr w:type="spellStart"/>
      <w:r w:rsidRPr="00250E8C">
        <w:rPr>
          <w:rFonts w:eastAsiaTheme="minorHAnsi"/>
          <w:sz w:val="22"/>
          <w:szCs w:val="22"/>
        </w:rPr>
        <w:t>Licence</w:t>
      </w:r>
      <w:proofErr w:type="spellEnd"/>
      <w:r w:rsidRPr="00250E8C">
        <w:rPr>
          <w:rFonts w:eastAsiaTheme="minorHAnsi"/>
          <w:sz w:val="22"/>
          <w:szCs w:val="22"/>
        </w:rPr>
        <w:t xml:space="preserve">, most call signs were specified </w:t>
      </w:r>
      <w:r w:rsidR="000F6BC4">
        <w:rPr>
          <w:rFonts w:eastAsiaTheme="minorHAnsi"/>
          <w:sz w:val="22"/>
          <w:szCs w:val="22"/>
        </w:rPr>
        <w:t>i</w:t>
      </w:r>
      <w:r w:rsidRPr="00250E8C">
        <w:rPr>
          <w:rFonts w:eastAsiaTheme="minorHAnsi"/>
          <w:sz w:val="22"/>
          <w:szCs w:val="22"/>
        </w:rPr>
        <w:t xml:space="preserve">n the amateur </w:t>
      </w:r>
      <w:proofErr w:type="spellStart"/>
      <w:r w:rsidRPr="00250E8C">
        <w:rPr>
          <w:rFonts w:eastAsiaTheme="minorHAnsi"/>
          <w:sz w:val="22"/>
          <w:szCs w:val="22"/>
        </w:rPr>
        <w:t>licence</w:t>
      </w:r>
      <w:proofErr w:type="spellEnd"/>
      <w:r w:rsidRPr="00250E8C">
        <w:rPr>
          <w:rFonts w:eastAsiaTheme="minorHAnsi"/>
          <w:sz w:val="22"/>
          <w:szCs w:val="22"/>
        </w:rPr>
        <w:t xml:space="preserve"> held by a person operating an amateur station. </w:t>
      </w:r>
      <w:r w:rsidR="0032057B">
        <w:rPr>
          <w:rFonts w:eastAsiaTheme="minorHAnsi"/>
          <w:sz w:val="22"/>
          <w:szCs w:val="22"/>
        </w:rPr>
        <w:t xml:space="preserve">Such a call sign is a </w:t>
      </w:r>
      <w:r w:rsidR="003766A3">
        <w:rPr>
          <w:rFonts w:eastAsiaTheme="minorHAnsi"/>
          <w:b/>
          <w:bCs/>
          <w:i/>
          <w:iCs/>
          <w:sz w:val="22"/>
          <w:szCs w:val="22"/>
        </w:rPr>
        <w:t xml:space="preserve">transmitter </w:t>
      </w:r>
      <w:proofErr w:type="spellStart"/>
      <w:r w:rsidR="003766A3">
        <w:rPr>
          <w:rFonts w:eastAsiaTheme="minorHAnsi"/>
          <w:b/>
          <w:bCs/>
          <w:i/>
          <w:iCs/>
          <w:sz w:val="22"/>
          <w:szCs w:val="22"/>
        </w:rPr>
        <w:t>licence</w:t>
      </w:r>
      <w:proofErr w:type="spellEnd"/>
      <w:r w:rsidR="003766A3">
        <w:rPr>
          <w:rFonts w:eastAsiaTheme="minorHAnsi"/>
          <w:b/>
          <w:bCs/>
          <w:i/>
          <w:iCs/>
          <w:sz w:val="22"/>
          <w:szCs w:val="22"/>
        </w:rPr>
        <w:t xml:space="preserve"> call sign</w:t>
      </w:r>
      <w:r w:rsidR="003766A3">
        <w:rPr>
          <w:rFonts w:eastAsiaTheme="minorHAnsi"/>
          <w:sz w:val="22"/>
          <w:szCs w:val="22"/>
        </w:rPr>
        <w:t>.</w:t>
      </w:r>
    </w:p>
    <w:p w14:paraId="715E6917" w14:textId="4F29C79C" w:rsidR="00E47D78" w:rsidRDefault="005E5D65" w:rsidP="00A26D97">
      <w:pPr>
        <w:spacing w:after="160" w:line="254" w:lineRule="auto"/>
        <w:rPr>
          <w:rFonts w:eastAsiaTheme="minorHAnsi"/>
          <w:sz w:val="22"/>
          <w:szCs w:val="22"/>
        </w:rPr>
      </w:pPr>
      <w:r>
        <w:rPr>
          <w:rFonts w:eastAsiaTheme="minorHAnsi"/>
          <w:sz w:val="22"/>
          <w:szCs w:val="22"/>
        </w:rPr>
        <w:t xml:space="preserve">The general rule set out in the Schedule for transition of transmitter </w:t>
      </w:r>
      <w:proofErr w:type="spellStart"/>
      <w:r>
        <w:rPr>
          <w:rFonts w:eastAsiaTheme="minorHAnsi"/>
          <w:sz w:val="22"/>
          <w:szCs w:val="22"/>
        </w:rPr>
        <w:t>licence</w:t>
      </w:r>
      <w:proofErr w:type="spellEnd"/>
      <w:r>
        <w:rPr>
          <w:rFonts w:eastAsiaTheme="minorHAnsi"/>
          <w:sz w:val="22"/>
          <w:szCs w:val="22"/>
        </w:rPr>
        <w:t xml:space="preserve"> call signs </w:t>
      </w:r>
      <w:r w:rsidR="00CB6B27">
        <w:rPr>
          <w:rFonts w:eastAsiaTheme="minorHAnsi"/>
          <w:sz w:val="22"/>
          <w:szCs w:val="22"/>
        </w:rPr>
        <w:t>is that the licensee is assigned the call sign without an assignment period (see below). However, s</w:t>
      </w:r>
      <w:r w:rsidR="00250E8C" w:rsidRPr="00250E8C">
        <w:rPr>
          <w:rFonts w:eastAsiaTheme="minorHAnsi"/>
          <w:sz w:val="22"/>
          <w:szCs w:val="22"/>
        </w:rPr>
        <w:t xml:space="preserve">ome of these </w:t>
      </w:r>
      <w:proofErr w:type="spellStart"/>
      <w:r w:rsidR="00250E8C" w:rsidRPr="00250E8C">
        <w:rPr>
          <w:rFonts w:eastAsiaTheme="minorHAnsi"/>
          <w:sz w:val="22"/>
          <w:szCs w:val="22"/>
        </w:rPr>
        <w:t>licences</w:t>
      </w:r>
      <w:proofErr w:type="spellEnd"/>
      <w:r w:rsidR="00250E8C" w:rsidRPr="00250E8C">
        <w:rPr>
          <w:rFonts w:eastAsiaTheme="minorHAnsi"/>
          <w:sz w:val="22"/>
          <w:szCs w:val="22"/>
        </w:rPr>
        <w:t xml:space="preserve"> were issued for </w:t>
      </w:r>
      <w:r w:rsidR="00802EC8">
        <w:rPr>
          <w:rFonts w:eastAsiaTheme="minorHAnsi"/>
          <w:sz w:val="22"/>
          <w:szCs w:val="22"/>
        </w:rPr>
        <w:t>a speci</w:t>
      </w:r>
      <w:r w:rsidR="00250E8C" w:rsidRPr="00250E8C">
        <w:rPr>
          <w:rFonts w:eastAsiaTheme="minorHAnsi"/>
          <w:sz w:val="22"/>
          <w:szCs w:val="22"/>
        </w:rPr>
        <w:t>al event</w:t>
      </w:r>
      <w:r w:rsidR="00CB6B27">
        <w:rPr>
          <w:rFonts w:eastAsiaTheme="minorHAnsi"/>
          <w:sz w:val="22"/>
          <w:szCs w:val="22"/>
        </w:rPr>
        <w:t>, and o</w:t>
      </w:r>
      <w:r w:rsidR="00802EC8">
        <w:rPr>
          <w:rFonts w:eastAsiaTheme="minorHAnsi"/>
          <w:sz w:val="22"/>
          <w:szCs w:val="22"/>
        </w:rPr>
        <w:t xml:space="preserve">ther </w:t>
      </w:r>
      <w:proofErr w:type="spellStart"/>
      <w:r w:rsidR="00802EC8">
        <w:rPr>
          <w:rFonts w:eastAsiaTheme="minorHAnsi"/>
          <w:sz w:val="22"/>
          <w:szCs w:val="22"/>
        </w:rPr>
        <w:t>licences</w:t>
      </w:r>
      <w:proofErr w:type="spellEnd"/>
      <w:r w:rsidR="00802EC8">
        <w:rPr>
          <w:rFonts w:eastAsiaTheme="minorHAnsi"/>
          <w:sz w:val="22"/>
          <w:szCs w:val="22"/>
        </w:rPr>
        <w:t xml:space="preserve"> specified call signs </w:t>
      </w:r>
      <w:r w:rsidR="000C338B">
        <w:rPr>
          <w:rFonts w:eastAsiaTheme="minorHAnsi"/>
          <w:sz w:val="22"/>
          <w:szCs w:val="22"/>
        </w:rPr>
        <w:t>commencing with VK0 or VK9, which are for use in Australia’s External Territories.</w:t>
      </w:r>
      <w:r w:rsidR="00CB6B27">
        <w:rPr>
          <w:rFonts w:eastAsiaTheme="minorHAnsi"/>
          <w:sz w:val="22"/>
          <w:szCs w:val="22"/>
        </w:rPr>
        <w:t xml:space="preserve"> </w:t>
      </w:r>
      <w:r w:rsidR="00C03AB8">
        <w:rPr>
          <w:rFonts w:eastAsiaTheme="minorHAnsi"/>
          <w:sz w:val="22"/>
          <w:szCs w:val="22"/>
        </w:rPr>
        <w:t xml:space="preserve">Subclause 6(3) </w:t>
      </w:r>
      <w:r w:rsidR="00CB6B27">
        <w:rPr>
          <w:rFonts w:eastAsiaTheme="minorHAnsi"/>
          <w:sz w:val="22"/>
          <w:szCs w:val="22"/>
        </w:rPr>
        <w:t xml:space="preserve">gives the ACMA the power to </w:t>
      </w:r>
      <w:r w:rsidR="00484275">
        <w:rPr>
          <w:rFonts w:eastAsiaTheme="minorHAnsi"/>
          <w:sz w:val="22"/>
          <w:szCs w:val="22"/>
        </w:rPr>
        <w:t xml:space="preserve">designate </w:t>
      </w:r>
      <w:r w:rsidR="005702BD">
        <w:rPr>
          <w:rFonts w:eastAsiaTheme="minorHAnsi"/>
          <w:sz w:val="22"/>
          <w:szCs w:val="22"/>
        </w:rPr>
        <w:t>the</w:t>
      </w:r>
      <w:r w:rsidR="00484275">
        <w:rPr>
          <w:rFonts w:eastAsiaTheme="minorHAnsi"/>
          <w:sz w:val="22"/>
          <w:szCs w:val="22"/>
        </w:rPr>
        <w:t xml:space="preserve"> transmitter </w:t>
      </w:r>
      <w:proofErr w:type="spellStart"/>
      <w:r w:rsidR="00484275">
        <w:rPr>
          <w:rFonts w:eastAsiaTheme="minorHAnsi"/>
          <w:sz w:val="22"/>
          <w:szCs w:val="22"/>
        </w:rPr>
        <w:t>licence</w:t>
      </w:r>
      <w:proofErr w:type="spellEnd"/>
      <w:r w:rsidR="00484275">
        <w:rPr>
          <w:rFonts w:eastAsiaTheme="minorHAnsi"/>
          <w:sz w:val="22"/>
          <w:szCs w:val="22"/>
        </w:rPr>
        <w:t xml:space="preserve"> call sign</w:t>
      </w:r>
      <w:r w:rsidR="005702BD">
        <w:rPr>
          <w:rFonts w:eastAsiaTheme="minorHAnsi"/>
          <w:sz w:val="22"/>
          <w:szCs w:val="22"/>
        </w:rPr>
        <w:t xml:space="preserve"> in these amateur </w:t>
      </w:r>
      <w:proofErr w:type="spellStart"/>
      <w:r w:rsidR="005702BD">
        <w:rPr>
          <w:rFonts w:eastAsiaTheme="minorHAnsi"/>
          <w:sz w:val="22"/>
          <w:szCs w:val="22"/>
        </w:rPr>
        <w:t>licences</w:t>
      </w:r>
      <w:proofErr w:type="spellEnd"/>
      <w:r w:rsidR="00484275">
        <w:rPr>
          <w:rFonts w:eastAsiaTheme="minorHAnsi"/>
          <w:sz w:val="22"/>
          <w:szCs w:val="22"/>
        </w:rPr>
        <w:t xml:space="preserve"> as a </w:t>
      </w:r>
      <w:r w:rsidR="00000089" w:rsidRPr="00B24BCA">
        <w:rPr>
          <w:rFonts w:eastAsiaTheme="minorHAnsi"/>
          <w:b/>
          <w:bCs/>
          <w:i/>
          <w:iCs/>
          <w:sz w:val="22"/>
          <w:szCs w:val="22"/>
        </w:rPr>
        <w:t>design</w:t>
      </w:r>
      <w:r w:rsidR="0032618F" w:rsidRPr="00B24BCA">
        <w:rPr>
          <w:rFonts w:eastAsiaTheme="minorHAnsi"/>
          <w:b/>
          <w:bCs/>
          <w:i/>
          <w:iCs/>
          <w:sz w:val="22"/>
          <w:szCs w:val="22"/>
        </w:rPr>
        <w:t>a</w:t>
      </w:r>
      <w:r w:rsidR="00000089" w:rsidRPr="00B24BCA">
        <w:rPr>
          <w:rFonts w:eastAsiaTheme="minorHAnsi"/>
          <w:b/>
          <w:bCs/>
          <w:i/>
          <w:iCs/>
          <w:sz w:val="22"/>
          <w:szCs w:val="22"/>
        </w:rPr>
        <w:t xml:space="preserve">ted transmitter </w:t>
      </w:r>
      <w:proofErr w:type="spellStart"/>
      <w:r w:rsidR="00000089" w:rsidRPr="00B24BCA">
        <w:rPr>
          <w:rFonts w:eastAsiaTheme="minorHAnsi"/>
          <w:b/>
          <w:bCs/>
          <w:i/>
          <w:iCs/>
          <w:sz w:val="22"/>
          <w:szCs w:val="22"/>
        </w:rPr>
        <w:t>licence</w:t>
      </w:r>
      <w:proofErr w:type="spellEnd"/>
      <w:r w:rsidR="00000089" w:rsidRPr="00B24BCA">
        <w:rPr>
          <w:rFonts w:eastAsiaTheme="minorHAnsi"/>
          <w:b/>
          <w:bCs/>
          <w:i/>
          <w:iCs/>
          <w:sz w:val="22"/>
          <w:szCs w:val="22"/>
        </w:rPr>
        <w:t xml:space="preserve"> call sign</w:t>
      </w:r>
      <w:r w:rsidR="00000089">
        <w:rPr>
          <w:rFonts w:eastAsiaTheme="minorHAnsi"/>
          <w:sz w:val="22"/>
          <w:szCs w:val="22"/>
        </w:rPr>
        <w:t xml:space="preserve">. </w:t>
      </w:r>
      <w:r w:rsidR="00FA188F">
        <w:rPr>
          <w:rFonts w:eastAsiaTheme="minorHAnsi"/>
          <w:sz w:val="22"/>
          <w:szCs w:val="22"/>
        </w:rPr>
        <w:t xml:space="preserve">Special transitional rules apply to these </w:t>
      </w:r>
      <w:r w:rsidR="0051161D">
        <w:rPr>
          <w:rFonts w:eastAsiaTheme="minorHAnsi"/>
          <w:sz w:val="22"/>
          <w:szCs w:val="22"/>
        </w:rPr>
        <w:t>call signs</w:t>
      </w:r>
      <w:r w:rsidR="00FA188F">
        <w:rPr>
          <w:rFonts w:eastAsiaTheme="minorHAnsi"/>
          <w:sz w:val="22"/>
          <w:szCs w:val="22"/>
        </w:rPr>
        <w:t>.</w:t>
      </w:r>
    </w:p>
    <w:p w14:paraId="34ECFB9B" w14:textId="0C4DF2F0" w:rsidR="00995E52" w:rsidRDefault="00E47D78" w:rsidP="00A26D97">
      <w:pPr>
        <w:spacing w:after="160" w:line="254" w:lineRule="auto"/>
        <w:rPr>
          <w:rFonts w:eastAsiaTheme="minorHAnsi"/>
          <w:sz w:val="22"/>
          <w:szCs w:val="22"/>
        </w:rPr>
      </w:pPr>
      <w:r w:rsidRPr="00E2118E">
        <w:rPr>
          <w:rFonts w:eastAsiaTheme="minorHAnsi"/>
          <w:sz w:val="22"/>
          <w:szCs w:val="22"/>
        </w:rPr>
        <w:t xml:space="preserve">Subclause 6(4) provides that the ACMA must not designate </w:t>
      </w:r>
      <w:r w:rsidR="00B16B2C" w:rsidRPr="00E2118E">
        <w:rPr>
          <w:rFonts w:eastAsiaTheme="minorHAnsi"/>
          <w:sz w:val="22"/>
          <w:szCs w:val="22"/>
        </w:rPr>
        <w:t xml:space="preserve">a transmitter </w:t>
      </w:r>
      <w:proofErr w:type="spellStart"/>
      <w:r w:rsidR="00C12985">
        <w:rPr>
          <w:rFonts w:eastAsiaTheme="minorHAnsi"/>
          <w:sz w:val="22"/>
          <w:szCs w:val="22"/>
        </w:rPr>
        <w:t>licence</w:t>
      </w:r>
      <w:proofErr w:type="spellEnd"/>
      <w:r w:rsidR="00C12985">
        <w:rPr>
          <w:rFonts w:eastAsiaTheme="minorHAnsi"/>
          <w:sz w:val="22"/>
          <w:szCs w:val="22"/>
        </w:rPr>
        <w:t xml:space="preserve"> </w:t>
      </w:r>
      <w:r w:rsidR="00B16B2C" w:rsidRPr="00E2118E">
        <w:rPr>
          <w:rFonts w:eastAsiaTheme="minorHAnsi"/>
          <w:sz w:val="22"/>
          <w:szCs w:val="22"/>
        </w:rPr>
        <w:t>call sign</w:t>
      </w:r>
      <w:r w:rsidR="00A5338F" w:rsidRPr="00E2118E">
        <w:rPr>
          <w:rFonts w:eastAsiaTheme="minorHAnsi"/>
          <w:sz w:val="22"/>
          <w:szCs w:val="22"/>
        </w:rPr>
        <w:t>,</w:t>
      </w:r>
      <w:r w:rsidR="006F2CAD" w:rsidRPr="00E2118E">
        <w:rPr>
          <w:rFonts w:eastAsiaTheme="minorHAnsi"/>
          <w:sz w:val="22"/>
          <w:szCs w:val="22"/>
        </w:rPr>
        <w:t xml:space="preserve"> other than one with the prefix VK0 or VK9</w:t>
      </w:r>
      <w:r w:rsidR="00A5338F" w:rsidRPr="00E2118E">
        <w:rPr>
          <w:rFonts w:eastAsiaTheme="minorHAnsi"/>
          <w:sz w:val="22"/>
          <w:szCs w:val="22"/>
        </w:rPr>
        <w:t>,</w:t>
      </w:r>
      <w:r w:rsidR="00B16B2C" w:rsidRPr="00E2118E">
        <w:rPr>
          <w:rFonts w:eastAsiaTheme="minorHAnsi"/>
          <w:sz w:val="22"/>
          <w:szCs w:val="22"/>
        </w:rPr>
        <w:t xml:space="preserve"> unless it is satisfied that </w:t>
      </w:r>
      <w:r w:rsidR="00BC7F88" w:rsidRPr="00E2118E">
        <w:rPr>
          <w:rFonts w:eastAsiaTheme="minorHAnsi"/>
          <w:sz w:val="22"/>
          <w:szCs w:val="22"/>
        </w:rPr>
        <w:t xml:space="preserve">the relevant </w:t>
      </w:r>
      <w:r w:rsidR="00F53225" w:rsidRPr="00E2118E">
        <w:rPr>
          <w:rFonts w:eastAsiaTheme="minorHAnsi"/>
          <w:sz w:val="22"/>
          <w:szCs w:val="22"/>
        </w:rPr>
        <w:t xml:space="preserve">transitioned </w:t>
      </w:r>
      <w:r w:rsidR="00BC7F88" w:rsidRPr="00E2118E">
        <w:rPr>
          <w:rFonts w:eastAsiaTheme="minorHAnsi"/>
          <w:sz w:val="22"/>
          <w:szCs w:val="22"/>
        </w:rPr>
        <w:t xml:space="preserve">transmitter </w:t>
      </w:r>
      <w:proofErr w:type="spellStart"/>
      <w:r w:rsidR="00BC7F88" w:rsidRPr="00E2118E">
        <w:rPr>
          <w:rFonts w:eastAsiaTheme="minorHAnsi"/>
          <w:sz w:val="22"/>
          <w:szCs w:val="22"/>
        </w:rPr>
        <w:t>licence</w:t>
      </w:r>
      <w:proofErr w:type="spellEnd"/>
      <w:r w:rsidR="00BC7F88" w:rsidRPr="00E2118E">
        <w:rPr>
          <w:rFonts w:eastAsiaTheme="minorHAnsi"/>
          <w:sz w:val="22"/>
          <w:szCs w:val="22"/>
        </w:rPr>
        <w:t xml:space="preserve"> was issued in </w:t>
      </w:r>
      <w:r w:rsidR="00862972" w:rsidRPr="00E2118E">
        <w:rPr>
          <w:rFonts w:eastAsiaTheme="minorHAnsi"/>
          <w:sz w:val="22"/>
          <w:szCs w:val="22"/>
        </w:rPr>
        <w:t>relation to</w:t>
      </w:r>
      <w:r w:rsidR="00BC7F88" w:rsidRPr="00E2118E">
        <w:rPr>
          <w:rFonts w:eastAsiaTheme="minorHAnsi"/>
          <w:sz w:val="22"/>
          <w:szCs w:val="22"/>
        </w:rPr>
        <w:t xml:space="preserve"> a particular event</w:t>
      </w:r>
      <w:r w:rsidR="000A0240" w:rsidRPr="00E2118E">
        <w:rPr>
          <w:rFonts w:eastAsiaTheme="minorHAnsi"/>
          <w:sz w:val="22"/>
          <w:szCs w:val="22"/>
        </w:rPr>
        <w:t>. Th</w:t>
      </w:r>
      <w:r w:rsidR="00C72B3D" w:rsidRPr="00E2118E">
        <w:rPr>
          <w:rFonts w:eastAsiaTheme="minorHAnsi"/>
          <w:sz w:val="22"/>
          <w:szCs w:val="22"/>
        </w:rPr>
        <w:t xml:space="preserve">e </w:t>
      </w:r>
      <w:r w:rsidR="00214382" w:rsidRPr="00E2118E">
        <w:rPr>
          <w:rFonts w:eastAsiaTheme="minorHAnsi"/>
          <w:sz w:val="22"/>
          <w:szCs w:val="22"/>
        </w:rPr>
        <w:t xml:space="preserve">ACMA </w:t>
      </w:r>
      <w:r w:rsidR="006E4073" w:rsidRPr="00E2118E">
        <w:rPr>
          <w:rFonts w:eastAsiaTheme="minorHAnsi"/>
          <w:sz w:val="22"/>
          <w:szCs w:val="22"/>
        </w:rPr>
        <w:t xml:space="preserve">must </w:t>
      </w:r>
      <w:r w:rsidR="00214382" w:rsidRPr="00E2118E">
        <w:rPr>
          <w:rFonts w:eastAsiaTheme="minorHAnsi"/>
          <w:sz w:val="22"/>
          <w:szCs w:val="22"/>
        </w:rPr>
        <w:t xml:space="preserve">make the designation before the earlier of </w:t>
      </w:r>
      <w:r w:rsidR="00214382" w:rsidRPr="00E2118E" w:rsidDel="00FB1AB7">
        <w:rPr>
          <w:rFonts w:eastAsiaTheme="minorHAnsi"/>
          <w:sz w:val="22"/>
          <w:szCs w:val="22"/>
        </w:rPr>
        <w:t>1</w:t>
      </w:r>
      <w:r w:rsidR="00FB1AB7">
        <w:rPr>
          <w:rFonts w:eastAsiaTheme="minorHAnsi"/>
          <w:sz w:val="22"/>
          <w:szCs w:val="22"/>
        </w:rPr>
        <w:t> </w:t>
      </w:r>
      <w:r w:rsidR="00214382" w:rsidRPr="00557E77">
        <w:rPr>
          <w:rFonts w:eastAsiaTheme="minorHAnsi"/>
          <w:sz w:val="22"/>
          <w:szCs w:val="22"/>
        </w:rPr>
        <w:t xml:space="preserve">July 2024 or </w:t>
      </w:r>
      <w:r w:rsidR="006E4073" w:rsidRPr="00557E77">
        <w:rPr>
          <w:rFonts w:eastAsiaTheme="minorHAnsi"/>
          <w:sz w:val="22"/>
          <w:szCs w:val="22"/>
        </w:rPr>
        <w:t>at the time</w:t>
      </w:r>
      <w:r w:rsidR="00214382" w:rsidRPr="00557E77">
        <w:rPr>
          <w:rFonts w:eastAsiaTheme="minorHAnsi"/>
          <w:sz w:val="22"/>
          <w:szCs w:val="22"/>
        </w:rPr>
        <w:t xml:space="preserve"> the </w:t>
      </w:r>
      <w:r w:rsidR="00FB1AB7">
        <w:rPr>
          <w:rFonts w:eastAsiaTheme="minorHAnsi"/>
          <w:sz w:val="22"/>
          <w:szCs w:val="22"/>
        </w:rPr>
        <w:t>relevant amateur</w:t>
      </w:r>
      <w:r w:rsidR="00214382" w:rsidRPr="00557E77">
        <w:rPr>
          <w:rFonts w:eastAsiaTheme="minorHAnsi"/>
          <w:sz w:val="22"/>
          <w:szCs w:val="22"/>
        </w:rPr>
        <w:t xml:space="preserve"> </w:t>
      </w:r>
      <w:proofErr w:type="spellStart"/>
      <w:r w:rsidR="00214382" w:rsidRPr="00557E77">
        <w:rPr>
          <w:rFonts w:eastAsiaTheme="minorHAnsi"/>
          <w:sz w:val="22"/>
          <w:szCs w:val="22"/>
        </w:rPr>
        <w:t>licence</w:t>
      </w:r>
      <w:proofErr w:type="spellEnd"/>
      <w:r w:rsidR="00214382" w:rsidRPr="00557E77">
        <w:rPr>
          <w:rFonts w:eastAsiaTheme="minorHAnsi"/>
          <w:sz w:val="22"/>
          <w:szCs w:val="22"/>
        </w:rPr>
        <w:t xml:space="preserve"> </w:t>
      </w:r>
      <w:r w:rsidR="009353FF" w:rsidRPr="00557E77">
        <w:rPr>
          <w:rFonts w:eastAsiaTheme="minorHAnsi"/>
          <w:sz w:val="22"/>
          <w:szCs w:val="22"/>
        </w:rPr>
        <w:t>ceases to be in force</w:t>
      </w:r>
      <w:r w:rsidR="00214382" w:rsidRPr="00557E77">
        <w:rPr>
          <w:rFonts w:eastAsiaTheme="minorHAnsi"/>
          <w:sz w:val="22"/>
          <w:szCs w:val="22"/>
        </w:rPr>
        <w:t>.</w:t>
      </w:r>
      <w:r w:rsidR="00494ECC" w:rsidRPr="00557E77">
        <w:rPr>
          <w:rFonts w:eastAsiaTheme="minorHAnsi"/>
          <w:sz w:val="22"/>
          <w:szCs w:val="22"/>
        </w:rPr>
        <w:t xml:space="preserve"> </w:t>
      </w:r>
    </w:p>
    <w:p w14:paraId="3BEDAE54" w14:textId="7C0ABF24" w:rsidR="00F53225" w:rsidRDefault="00F53225" w:rsidP="00241B2C">
      <w:pPr>
        <w:keepNext/>
        <w:spacing w:after="160" w:line="254" w:lineRule="auto"/>
        <w:rPr>
          <w:rFonts w:eastAsiaTheme="minorHAnsi"/>
          <w:b/>
          <w:bCs/>
          <w:sz w:val="22"/>
          <w:szCs w:val="22"/>
        </w:rPr>
      </w:pPr>
      <w:r w:rsidRPr="00557E77">
        <w:rPr>
          <w:rFonts w:eastAsiaTheme="minorHAnsi"/>
          <w:b/>
          <w:sz w:val="22"/>
          <w:szCs w:val="22"/>
        </w:rPr>
        <w:t>Clause 7</w:t>
      </w:r>
      <w:r w:rsidRPr="00557E77">
        <w:rPr>
          <w:rFonts w:eastAsiaTheme="minorHAnsi"/>
          <w:b/>
          <w:sz w:val="22"/>
          <w:szCs w:val="22"/>
        </w:rPr>
        <w:tab/>
        <w:t xml:space="preserve">Transmitter </w:t>
      </w:r>
      <w:proofErr w:type="spellStart"/>
      <w:r w:rsidRPr="00557E77">
        <w:rPr>
          <w:rFonts w:eastAsiaTheme="minorHAnsi"/>
          <w:b/>
          <w:sz w:val="22"/>
          <w:szCs w:val="22"/>
        </w:rPr>
        <w:t>licence</w:t>
      </w:r>
      <w:proofErr w:type="spellEnd"/>
      <w:r w:rsidRPr="00557E77">
        <w:rPr>
          <w:rFonts w:eastAsiaTheme="minorHAnsi"/>
          <w:b/>
          <w:sz w:val="22"/>
          <w:szCs w:val="22"/>
        </w:rPr>
        <w:t xml:space="preserve"> call signs</w:t>
      </w:r>
    </w:p>
    <w:p w14:paraId="746C75CE" w14:textId="77777777" w:rsidR="00DF2873" w:rsidRDefault="00286BF4" w:rsidP="00EA2615">
      <w:pPr>
        <w:spacing w:after="160" w:line="254" w:lineRule="auto"/>
        <w:rPr>
          <w:rFonts w:eastAsiaTheme="minorHAnsi"/>
          <w:sz w:val="22"/>
          <w:szCs w:val="22"/>
        </w:rPr>
      </w:pPr>
      <w:r>
        <w:rPr>
          <w:rFonts w:eastAsiaTheme="minorHAnsi"/>
          <w:sz w:val="22"/>
          <w:szCs w:val="22"/>
        </w:rPr>
        <w:t>S</w:t>
      </w:r>
      <w:r w:rsidR="00D32F73">
        <w:rPr>
          <w:rFonts w:eastAsiaTheme="minorHAnsi"/>
          <w:sz w:val="22"/>
          <w:szCs w:val="22"/>
        </w:rPr>
        <w:t>ubclause 7(1)</w:t>
      </w:r>
      <w:r>
        <w:rPr>
          <w:rFonts w:eastAsiaTheme="minorHAnsi"/>
          <w:sz w:val="22"/>
          <w:szCs w:val="22"/>
        </w:rPr>
        <w:t xml:space="preserve"> provides that</w:t>
      </w:r>
      <w:r w:rsidR="00DF2873">
        <w:rPr>
          <w:rFonts w:eastAsiaTheme="minorHAnsi"/>
          <w:sz w:val="22"/>
          <w:szCs w:val="22"/>
        </w:rPr>
        <w:t xml:space="preserve">, for the purposes of the Amateur Stations Class </w:t>
      </w:r>
      <w:proofErr w:type="spellStart"/>
      <w:r w:rsidR="00DF2873">
        <w:rPr>
          <w:rFonts w:eastAsiaTheme="minorHAnsi"/>
          <w:sz w:val="22"/>
          <w:szCs w:val="22"/>
        </w:rPr>
        <w:t>Licence</w:t>
      </w:r>
      <w:proofErr w:type="spellEnd"/>
      <w:r w:rsidR="00DF2873">
        <w:rPr>
          <w:rFonts w:eastAsiaTheme="minorHAnsi"/>
          <w:sz w:val="22"/>
          <w:szCs w:val="22"/>
        </w:rPr>
        <w:t xml:space="preserve">, </w:t>
      </w:r>
      <w:r w:rsidR="00A66F0B">
        <w:rPr>
          <w:rFonts w:eastAsiaTheme="minorHAnsi"/>
          <w:sz w:val="22"/>
          <w:szCs w:val="22"/>
        </w:rPr>
        <w:t xml:space="preserve">if a </w:t>
      </w:r>
      <w:r w:rsidR="00C43D74">
        <w:rPr>
          <w:rFonts w:eastAsiaTheme="minorHAnsi"/>
          <w:sz w:val="22"/>
          <w:szCs w:val="22"/>
        </w:rPr>
        <w:t xml:space="preserve">transmitter </w:t>
      </w:r>
      <w:proofErr w:type="spellStart"/>
      <w:r w:rsidR="00C43D74">
        <w:rPr>
          <w:rFonts w:eastAsiaTheme="minorHAnsi"/>
          <w:sz w:val="22"/>
          <w:szCs w:val="22"/>
        </w:rPr>
        <w:t>licence</w:t>
      </w:r>
      <w:proofErr w:type="spellEnd"/>
      <w:r w:rsidR="00C43D74">
        <w:rPr>
          <w:rFonts w:eastAsiaTheme="minorHAnsi"/>
          <w:sz w:val="22"/>
          <w:szCs w:val="22"/>
        </w:rPr>
        <w:t xml:space="preserve"> was issued to a </w:t>
      </w:r>
      <w:r w:rsidR="00A66F0B">
        <w:rPr>
          <w:rFonts w:eastAsiaTheme="minorHAnsi"/>
          <w:sz w:val="22"/>
          <w:szCs w:val="22"/>
        </w:rPr>
        <w:t xml:space="preserve">person </w:t>
      </w:r>
      <w:r w:rsidR="00C43D74">
        <w:rPr>
          <w:rFonts w:eastAsiaTheme="minorHAnsi"/>
          <w:sz w:val="22"/>
          <w:szCs w:val="22"/>
        </w:rPr>
        <w:t xml:space="preserve">and the </w:t>
      </w:r>
      <w:proofErr w:type="spellStart"/>
      <w:r w:rsidR="00C43D74">
        <w:rPr>
          <w:rFonts w:eastAsiaTheme="minorHAnsi"/>
          <w:sz w:val="22"/>
          <w:szCs w:val="22"/>
        </w:rPr>
        <w:t>licence</w:t>
      </w:r>
      <w:proofErr w:type="spellEnd"/>
      <w:r w:rsidR="00C43D74">
        <w:rPr>
          <w:rFonts w:eastAsiaTheme="minorHAnsi"/>
          <w:sz w:val="22"/>
          <w:szCs w:val="22"/>
        </w:rPr>
        <w:t xml:space="preserve"> spe</w:t>
      </w:r>
      <w:r w:rsidR="00307178">
        <w:rPr>
          <w:rFonts w:eastAsiaTheme="minorHAnsi"/>
          <w:sz w:val="22"/>
          <w:szCs w:val="22"/>
        </w:rPr>
        <w:t xml:space="preserve">cified a transmitter </w:t>
      </w:r>
      <w:proofErr w:type="spellStart"/>
      <w:r w:rsidR="00307178">
        <w:rPr>
          <w:rFonts w:eastAsiaTheme="minorHAnsi"/>
          <w:sz w:val="22"/>
          <w:szCs w:val="22"/>
        </w:rPr>
        <w:t>licence</w:t>
      </w:r>
      <w:proofErr w:type="spellEnd"/>
      <w:r w:rsidR="00307178">
        <w:rPr>
          <w:rFonts w:eastAsiaTheme="minorHAnsi"/>
          <w:sz w:val="22"/>
          <w:szCs w:val="22"/>
        </w:rPr>
        <w:t xml:space="preserve"> call sign</w:t>
      </w:r>
      <w:r w:rsidR="002E3984">
        <w:rPr>
          <w:rFonts w:eastAsiaTheme="minorHAnsi"/>
          <w:sz w:val="22"/>
          <w:szCs w:val="22"/>
        </w:rPr>
        <w:t>, then</w:t>
      </w:r>
      <w:r w:rsidR="00DF2873">
        <w:rPr>
          <w:rFonts w:eastAsiaTheme="minorHAnsi"/>
          <w:sz w:val="22"/>
          <w:szCs w:val="22"/>
        </w:rPr>
        <w:t>:</w:t>
      </w:r>
    </w:p>
    <w:p w14:paraId="7BEF9948" w14:textId="77777777" w:rsidR="00DF2873" w:rsidRDefault="00DF2873">
      <w:pPr>
        <w:pStyle w:val="ListParagraph"/>
        <w:numPr>
          <w:ilvl w:val="0"/>
          <w:numId w:val="37"/>
        </w:numPr>
        <w:spacing w:after="160" w:line="254" w:lineRule="auto"/>
        <w:rPr>
          <w:rFonts w:eastAsiaTheme="minorHAnsi"/>
          <w:sz w:val="22"/>
          <w:szCs w:val="22"/>
        </w:rPr>
      </w:pPr>
      <w:r w:rsidRPr="00DF2873">
        <w:rPr>
          <w:rFonts w:eastAsiaTheme="minorHAnsi"/>
          <w:sz w:val="22"/>
          <w:szCs w:val="22"/>
        </w:rPr>
        <w:t>the trans</w:t>
      </w:r>
      <w:r w:rsidR="008017CD" w:rsidRPr="00DF2873">
        <w:rPr>
          <w:rFonts w:eastAsiaTheme="minorHAnsi"/>
          <w:sz w:val="22"/>
          <w:szCs w:val="22"/>
        </w:rPr>
        <w:t xml:space="preserve">mitter </w:t>
      </w:r>
      <w:proofErr w:type="spellStart"/>
      <w:r w:rsidR="008017CD" w:rsidRPr="00DF2873">
        <w:rPr>
          <w:rFonts w:eastAsiaTheme="minorHAnsi"/>
          <w:sz w:val="22"/>
          <w:szCs w:val="22"/>
        </w:rPr>
        <w:t>licence</w:t>
      </w:r>
      <w:proofErr w:type="spellEnd"/>
      <w:r w:rsidR="008017CD" w:rsidRPr="00DF2873">
        <w:rPr>
          <w:rFonts w:eastAsiaTheme="minorHAnsi"/>
          <w:sz w:val="22"/>
          <w:szCs w:val="22"/>
        </w:rPr>
        <w:t xml:space="preserve"> call sign</w:t>
      </w:r>
      <w:r>
        <w:rPr>
          <w:rFonts w:eastAsiaTheme="minorHAnsi"/>
          <w:sz w:val="22"/>
          <w:szCs w:val="22"/>
        </w:rPr>
        <w:t xml:space="preserve"> is taken to be a call </w:t>
      </w:r>
      <w:proofErr w:type="gramStart"/>
      <w:r>
        <w:rPr>
          <w:rFonts w:eastAsiaTheme="minorHAnsi"/>
          <w:sz w:val="22"/>
          <w:szCs w:val="22"/>
        </w:rPr>
        <w:t>sign;</w:t>
      </w:r>
      <w:proofErr w:type="gramEnd"/>
    </w:p>
    <w:p w14:paraId="46CF649D" w14:textId="1BD09788" w:rsidR="00182C2B" w:rsidRDefault="00DF2873">
      <w:pPr>
        <w:pStyle w:val="ListParagraph"/>
        <w:numPr>
          <w:ilvl w:val="0"/>
          <w:numId w:val="37"/>
        </w:numPr>
        <w:spacing w:after="160" w:line="254" w:lineRule="auto"/>
        <w:rPr>
          <w:rFonts w:eastAsiaTheme="minorHAnsi"/>
          <w:sz w:val="22"/>
          <w:szCs w:val="22"/>
        </w:rPr>
      </w:pPr>
      <w:r>
        <w:rPr>
          <w:rFonts w:eastAsiaTheme="minorHAnsi"/>
          <w:sz w:val="22"/>
          <w:szCs w:val="22"/>
        </w:rPr>
        <w:t>that call si</w:t>
      </w:r>
      <w:r w:rsidR="0039713E">
        <w:rPr>
          <w:rFonts w:eastAsiaTheme="minorHAnsi"/>
          <w:sz w:val="22"/>
          <w:szCs w:val="22"/>
        </w:rPr>
        <w:t xml:space="preserve">gn is assigned to the person </w:t>
      </w:r>
      <w:r w:rsidR="002803C2" w:rsidRPr="00DF2873">
        <w:rPr>
          <w:rFonts w:eastAsiaTheme="minorHAnsi"/>
          <w:sz w:val="22"/>
          <w:szCs w:val="22"/>
        </w:rPr>
        <w:t xml:space="preserve">immediately after the </w:t>
      </w:r>
      <w:r w:rsidR="00EA2615" w:rsidRPr="00DF2873">
        <w:rPr>
          <w:rFonts w:eastAsiaTheme="minorHAnsi"/>
          <w:sz w:val="22"/>
          <w:szCs w:val="22"/>
        </w:rPr>
        <w:t xml:space="preserve">commencement of the </w:t>
      </w:r>
      <w:r w:rsidR="002803C2" w:rsidRPr="00DF2873">
        <w:rPr>
          <w:rFonts w:eastAsiaTheme="minorHAnsi"/>
          <w:sz w:val="22"/>
          <w:szCs w:val="22"/>
        </w:rPr>
        <w:t xml:space="preserve">Amateur Stations Class </w:t>
      </w:r>
      <w:proofErr w:type="spellStart"/>
      <w:r w:rsidR="002803C2" w:rsidRPr="00DF2873">
        <w:rPr>
          <w:rFonts w:eastAsiaTheme="minorHAnsi"/>
          <w:sz w:val="22"/>
          <w:szCs w:val="22"/>
        </w:rPr>
        <w:t>Licence</w:t>
      </w:r>
      <w:proofErr w:type="spellEnd"/>
      <w:r w:rsidR="0039713E">
        <w:rPr>
          <w:rFonts w:eastAsiaTheme="minorHAnsi"/>
          <w:sz w:val="22"/>
          <w:szCs w:val="22"/>
        </w:rPr>
        <w:t xml:space="preserve">, </w:t>
      </w:r>
      <w:r w:rsidR="001935B6">
        <w:rPr>
          <w:rFonts w:eastAsiaTheme="minorHAnsi"/>
          <w:sz w:val="22"/>
          <w:szCs w:val="22"/>
        </w:rPr>
        <w:t>irrespective</w:t>
      </w:r>
      <w:r w:rsidR="0039713E">
        <w:rPr>
          <w:rFonts w:eastAsiaTheme="minorHAnsi"/>
          <w:sz w:val="22"/>
          <w:szCs w:val="22"/>
        </w:rPr>
        <w:t xml:space="preserve"> of</w:t>
      </w:r>
      <w:r w:rsidR="005361A3">
        <w:rPr>
          <w:rFonts w:eastAsiaTheme="minorHAnsi"/>
          <w:sz w:val="22"/>
          <w:szCs w:val="22"/>
        </w:rPr>
        <w:t xml:space="preserve"> whether the transmitter </w:t>
      </w:r>
      <w:proofErr w:type="spellStart"/>
      <w:r w:rsidR="005361A3">
        <w:rPr>
          <w:rFonts w:eastAsiaTheme="minorHAnsi"/>
          <w:sz w:val="22"/>
          <w:szCs w:val="22"/>
        </w:rPr>
        <w:t>licence</w:t>
      </w:r>
      <w:proofErr w:type="spellEnd"/>
      <w:r w:rsidR="005361A3">
        <w:rPr>
          <w:rFonts w:eastAsiaTheme="minorHAnsi"/>
          <w:sz w:val="22"/>
          <w:szCs w:val="22"/>
        </w:rPr>
        <w:t xml:space="preserve"> is s</w:t>
      </w:r>
      <w:r w:rsidR="00D81067">
        <w:rPr>
          <w:rFonts w:eastAsiaTheme="minorHAnsi"/>
          <w:sz w:val="22"/>
          <w:szCs w:val="22"/>
        </w:rPr>
        <w:t>ubsequently cancelled or surrendered</w:t>
      </w:r>
      <w:r w:rsidR="001D105A">
        <w:rPr>
          <w:rFonts w:eastAsiaTheme="minorHAnsi"/>
          <w:sz w:val="22"/>
          <w:szCs w:val="22"/>
        </w:rPr>
        <w:t xml:space="preserve"> </w:t>
      </w:r>
      <w:proofErr w:type="gramStart"/>
      <w:r w:rsidR="001D105A">
        <w:rPr>
          <w:rFonts w:eastAsiaTheme="minorHAnsi"/>
          <w:sz w:val="22"/>
          <w:szCs w:val="22"/>
        </w:rPr>
        <w:t>at a later date</w:t>
      </w:r>
      <w:proofErr w:type="gramEnd"/>
      <w:r w:rsidR="00182C2B">
        <w:rPr>
          <w:rFonts w:eastAsiaTheme="minorHAnsi"/>
          <w:sz w:val="22"/>
          <w:szCs w:val="22"/>
        </w:rPr>
        <w:t xml:space="preserve">; and </w:t>
      </w:r>
    </w:p>
    <w:p w14:paraId="77A825F2" w14:textId="69B9B635" w:rsidR="009D6CAB" w:rsidRDefault="00C46B1B">
      <w:pPr>
        <w:pStyle w:val="ListParagraph"/>
        <w:numPr>
          <w:ilvl w:val="0"/>
          <w:numId w:val="37"/>
        </w:numPr>
        <w:spacing w:after="160" w:line="254" w:lineRule="auto"/>
        <w:rPr>
          <w:rFonts w:eastAsiaTheme="minorHAnsi"/>
          <w:sz w:val="22"/>
          <w:szCs w:val="22"/>
        </w:rPr>
      </w:pPr>
      <w:r>
        <w:rPr>
          <w:rFonts w:eastAsiaTheme="minorHAnsi"/>
          <w:sz w:val="22"/>
          <w:szCs w:val="22"/>
        </w:rPr>
        <w:t xml:space="preserve">subject to </w:t>
      </w:r>
      <w:r w:rsidR="009A00DB" w:rsidRPr="00DF2873">
        <w:rPr>
          <w:rFonts w:eastAsiaTheme="minorHAnsi"/>
          <w:sz w:val="22"/>
          <w:szCs w:val="22"/>
        </w:rPr>
        <w:t>subclause</w:t>
      </w:r>
      <w:r>
        <w:rPr>
          <w:rFonts w:eastAsiaTheme="minorHAnsi"/>
          <w:sz w:val="22"/>
          <w:szCs w:val="22"/>
        </w:rPr>
        <w:t>s</w:t>
      </w:r>
      <w:r w:rsidR="009A00DB" w:rsidRPr="00DF2873">
        <w:rPr>
          <w:rFonts w:eastAsiaTheme="minorHAnsi"/>
          <w:sz w:val="22"/>
          <w:szCs w:val="22"/>
        </w:rPr>
        <w:t xml:space="preserve"> 7(2)</w:t>
      </w:r>
      <w:r w:rsidR="00024210">
        <w:rPr>
          <w:rFonts w:eastAsiaTheme="minorHAnsi"/>
          <w:sz w:val="22"/>
          <w:szCs w:val="22"/>
        </w:rPr>
        <w:t xml:space="preserve"> and </w:t>
      </w:r>
      <w:r w:rsidR="004A53EF">
        <w:rPr>
          <w:rFonts w:eastAsiaTheme="minorHAnsi"/>
          <w:sz w:val="22"/>
          <w:szCs w:val="22"/>
        </w:rPr>
        <w:t>7(3)</w:t>
      </w:r>
      <w:r w:rsidR="00CA05C7">
        <w:rPr>
          <w:rFonts w:eastAsiaTheme="minorHAnsi"/>
          <w:sz w:val="22"/>
          <w:szCs w:val="22"/>
        </w:rPr>
        <w:t xml:space="preserve">, </w:t>
      </w:r>
      <w:r w:rsidR="00C26881">
        <w:rPr>
          <w:rFonts w:eastAsiaTheme="minorHAnsi"/>
          <w:sz w:val="22"/>
          <w:szCs w:val="22"/>
        </w:rPr>
        <w:t xml:space="preserve">that assignment of the call sign is not subject to an </w:t>
      </w:r>
      <w:r w:rsidR="00CA05C7">
        <w:rPr>
          <w:rFonts w:eastAsiaTheme="minorHAnsi"/>
          <w:sz w:val="22"/>
          <w:szCs w:val="22"/>
        </w:rPr>
        <w:t xml:space="preserve">assignment </w:t>
      </w:r>
      <w:r w:rsidR="00457D6B">
        <w:rPr>
          <w:rFonts w:eastAsiaTheme="minorHAnsi"/>
          <w:sz w:val="22"/>
          <w:szCs w:val="22"/>
        </w:rPr>
        <w:t>period</w:t>
      </w:r>
      <w:r w:rsidR="009D6CAB">
        <w:rPr>
          <w:rFonts w:eastAsiaTheme="minorHAnsi"/>
          <w:sz w:val="22"/>
          <w:szCs w:val="22"/>
        </w:rPr>
        <w:t>.</w:t>
      </w:r>
    </w:p>
    <w:p w14:paraId="62F4DB95" w14:textId="572E824A" w:rsidR="009A00DB" w:rsidRDefault="009A00DB" w:rsidP="00EA2615">
      <w:pPr>
        <w:spacing w:after="160" w:line="254" w:lineRule="auto"/>
        <w:rPr>
          <w:rFonts w:eastAsiaTheme="minorHAnsi"/>
          <w:sz w:val="22"/>
          <w:szCs w:val="22"/>
        </w:rPr>
      </w:pPr>
      <w:r>
        <w:rPr>
          <w:rFonts w:eastAsiaTheme="minorHAnsi"/>
          <w:sz w:val="22"/>
          <w:szCs w:val="22"/>
        </w:rPr>
        <w:t xml:space="preserve">Subclause 7(2) provides </w:t>
      </w:r>
      <w:r w:rsidR="00551FBD">
        <w:rPr>
          <w:rFonts w:eastAsiaTheme="minorHAnsi"/>
          <w:sz w:val="22"/>
          <w:szCs w:val="22"/>
        </w:rPr>
        <w:t>that</w:t>
      </w:r>
      <w:r w:rsidR="00CC159A">
        <w:rPr>
          <w:rFonts w:eastAsiaTheme="minorHAnsi"/>
          <w:sz w:val="22"/>
          <w:szCs w:val="22"/>
        </w:rPr>
        <w:t xml:space="preserve"> if,</w:t>
      </w:r>
      <w:r w:rsidR="00551FBD">
        <w:rPr>
          <w:rFonts w:eastAsiaTheme="minorHAnsi"/>
          <w:sz w:val="22"/>
          <w:szCs w:val="22"/>
        </w:rPr>
        <w:t xml:space="preserve"> before 1 July 2024, a transmitter </w:t>
      </w:r>
      <w:proofErr w:type="spellStart"/>
      <w:r w:rsidR="00551FBD">
        <w:rPr>
          <w:rFonts w:eastAsiaTheme="minorHAnsi"/>
          <w:sz w:val="22"/>
          <w:szCs w:val="22"/>
        </w:rPr>
        <w:t>licence</w:t>
      </w:r>
      <w:proofErr w:type="spellEnd"/>
      <w:r w:rsidR="00551FBD">
        <w:rPr>
          <w:rFonts w:eastAsiaTheme="minorHAnsi"/>
          <w:sz w:val="22"/>
          <w:szCs w:val="22"/>
        </w:rPr>
        <w:t xml:space="preserve"> call sign</w:t>
      </w:r>
      <w:r w:rsidR="00F36FAD">
        <w:rPr>
          <w:rFonts w:eastAsiaTheme="minorHAnsi"/>
          <w:sz w:val="22"/>
          <w:szCs w:val="22"/>
        </w:rPr>
        <w:t xml:space="preserve">, other than a </w:t>
      </w:r>
      <w:r w:rsidR="00DD3A47">
        <w:rPr>
          <w:rFonts w:eastAsiaTheme="minorHAnsi"/>
          <w:sz w:val="22"/>
          <w:szCs w:val="22"/>
        </w:rPr>
        <w:t xml:space="preserve">VK0 or VK9 </w:t>
      </w:r>
      <w:r w:rsidR="00F36FAD">
        <w:rPr>
          <w:rFonts w:eastAsiaTheme="minorHAnsi"/>
          <w:sz w:val="22"/>
          <w:szCs w:val="22"/>
        </w:rPr>
        <w:t>transmitter call sign</w:t>
      </w:r>
      <w:r w:rsidR="001627E4">
        <w:rPr>
          <w:rFonts w:eastAsiaTheme="minorHAnsi"/>
          <w:sz w:val="22"/>
          <w:szCs w:val="22"/>
        </w:rPr>
        <w:t>,</w:t>
      </w:r>
      <w:r w:rsidR="00551FBD">
        <w:rPr>
          <w:rFonts w:eastAsiaTheme="minorHAnsi"/>
          <w:sz w:val="22"/>
          <w:szCs w:val="22"/>
        </w:rPr>
        <w:t xml:space="preserve"> </w:t>
      </w:r>
      <w:r w:rsidR="008B3BCC">
        <w:rPr>
          <w:rFonts w:eastAsiaTheme="minorHAnsi"/>
          <w:sz w:val="22"/>
          <w:szCs w:val="22"/>
        </w:rPr>
        <w:t xml:space="preserve">becomes a designated transmitter </w:t>
      </w:r>
      <w:proofErr w:type="spellStart"/>
      <w:r w:rsidR="008B3BCC">
        <w:rPr>
          <w:rFonts w:eastAsiaTheme="minorHAnsi"/>
          <w:sz w:val="22"/>
          <w:szCs w:val="22"/>
        </w:rPr>
        <w:t>licence</w:t>
      </w:r>
      <w:proofErr w:type="spellEnd"/>
      <w:r w:rsidR="008B3BCC">
        <w:rPr>
          <w:rFonts w:eastAsiaTheme="minorHAnsi"/>
          <w:sz w:val="22"/>
          <w:szCs w:val="22"/>
        </w:rPr>
        <w:t xml:space="preserve"> call sign</w:t>
      </w:r>
      <w:r w:rsidR="00576167">
        <w:rPr>
          <w:rFonts w:eastAsiaTheme="minorHAnsi"/>
          <w:sz w:val="22"/>
          <w:szCs w:val="22"/>
        </w:rPr>
        <w:t>,</w:t>
      </w:r>
      <w:r w:rsidR="008B3BCC">
        <w:rPr>
          <w:rFonts w:eastAsiaTheme="minorHAnsi"/>
          <w:sz w:val="22"/>
          <w:szCs w:val="22"/>
        </w:rPr>
        <w:t xml:space="preserve"> then </w:t>
      </w:r>
      <w:r w:rsidR="007338BC">
        <w:rPr>
          <w:rFonts w:eastAsiaTheme="minorHAnsi"/>
          <w:sz w:val="22"/>
          <w:szCs w:val="22"/>
        </w:rPr>
        <w:t>an assignment period applies</w:t>
      </w:r>
      <w:r w:rsidR="00B95268">
        <w:rPr>
          <w:rFonts w:eastAsiaTheme="minorHAnsi"/>
          <w:sz w:val="22"/>
          <w:szCs w:val="22"/>
        </w:rPr>
        <w:t xml:space="preserve"> to that call sign.</w:t>
      </w:r>
      <w:r w:rsidR="003029F0">
        <w:rPr>
          <w:rFonts w:eastAsiaTheme="minorHAnsi"/>
          <w:sz w:val="22"/>
          <w:szCs w:val="22"/>
        </w:rPr>
        <w:t xml:space="preserve"> The assignment period starts </w:t>
      </w:r>
      <w:r w:rsidR="00B16E16">
        <w:rPr>
          <w:rFonts w:eastAsiaTheme="minorHAnsi"/>
          <w:sz w:val="22"/>
          <w:szCs w:val="22"/>
        </w:rPr>
        <w:t xml:space="preserve">when the designation is made and ends </w:t>
      </w:r>
      <w:r w:rsidR="004E1871">
        <w:rPr>
          <w:rFonts w:eastAsiaTheme="minorHAnsi"/>
          <w:sz w:val="22"/>
          <w:szCs w:val="22"/>
        </w:rPr>
        <w:t>on 19 February 2025</w:t>
      </w:r>
      <w:r w:rsidR="00B16E16">
        <w:rPr>
          <w:rFonts w:eastAsiaTheme="minorHAnsi"/>
          <w:sz w:val="22"/>
          <w:szCs w:val="22"/>
        </w:rPr>
        <w:t>.</w:t>
      </w:r>
    </w:p>
    <w:p w14:paraId="3DBEFAA8" w14:textId="6FEB7A0B" w:rsidR="00DA782C" w:rsidRPr="00F15305" w:rsidRDefault="005913B4" w:rsidP="00EA2615">
      <w:pPr>
        <w:spacing w:after="160" w:line="254" w:lineRule="auto"/>
        <w:rPr>
          <w:rFonts w:eastAsiaTheme="minorHAnsi"/>
          <w:sz w:val="22"/>
          <w:szCs w:val="22"/>
        </w:rPr>
      </w:pPr>
      <w:r w:rsidRPr="00FF1BFC">
        <w:rPr>
          <w:rFonts w:eastAsiaTheme="minorHAnsi"/>
          <w:sz w:val="22"/>
          <w:szCs w:val="22"/>
        </w:rPr>
        <w:t xml:space="preserve">Subclause 7(3) </w:t>
      </w:r>
      <w:r w:rsidR="00CC159A">
        <w:rPr>
          <w:rFonts w:eastAsiaTheme="minorHAnsi"/>
          <w:sz w:val="22"/>
          <w:szCs w:val="22"/>
        </w:rPr>
        <w:t>provides that</w:t>
      </w:r>
      <w:r w:rsidR="00CB5648">
        <w:rPr>
          <w:rFonts w:eastAsiaTheme="minorHAnsi"/>
          <w:sz w:val="22"/>
          <w:szCs w:val="22"/>
        </w:rPr>
        <w:t xml:space="preserve"> </w:t>
      </w:r>
      <w:r w:rsidR="00CC159A">
        <w:rPr>
          <w:rFonts w:eastAsiaTheme="minorHAnsi"/>
          <w:sz w:val="22"/>
          <w:szCs w:val="22"/>
        </w:rPr>
        <w:t>i</w:t>
      </w:r>
      <w:r w:rsidR="00C25A5F">
        <w:rPr>
          <w:rFonts w:eastAsiaTheme="minorHAnsi"/>
          <w:sz w:val="22"/>
          <w:szCs w:val="22"/>
        </w:rPr>
        <w:t>f</w:t>
      </w:r>
      <w:r w:rsidR="00CC159A">
        <w:rPr>
          <w:rFonts w:eastAsiaTheme="minorHAnsi"/>
          <w:sz w:val="22"/>
          <w:szCs w:val="22"/>
        </w:rPr>
        <w:t>,</w:t>
      </w:r>
      <w:r w:rsidR="003156D0">
        <w:rPr>
          <w:rFonts w:eastAsiaTheme="minorHAnsi"/>
          <w:sz w:val="22"/>
          <w:szCs w:val="22"/>
        </w:rPr>
        <w:t xml:space="preserve"> before 1 July 2024,</w:t>
      </w:r>
      <w:r w:rsidR="00C60393">
        <w:rPr>
          <w:rFonts w:eastAsiaTheme="minorHAnsi"/>
          <w:sz w:val="22"/>
          <w:szCs w:val="22"/>
        </w:rPr>
        <w:t xml:space="preserve"> a transmitter </w:t>
      </w:r>
      <w:proofErr w:type="spellStart"/>
      <w:r w:rsidR="00C60393">
        <w:rPr>
          <w:rFonts w:eastAsiaTheme="minorHAnsi"/>
          <w:sz w:val="22"/>
          <w:szCs w:val="22"/>
        </w:rPr>
        <w:t>licence</w:t>
      </w:r>
      <w:proofErr w:type="spellEnd"/>
      <w:r w:rsidR="003156D0">
        <w:rPr>
          <w:rFonts w:eastAsiaTheme="minorHAnsi"/>
          <w:sz w:val="22"/>
          <w:szCs w:val="22"/>
        </w:rPr>
        <w:t xml:space="preserve"> c</w:t>
      </w:r>
      <w:r w:rsidR="00EC1A8C">
        <w:rPr>
          <w:rFonts w:eastAsiaTheme="minorHAnsi"/>
          <w:sz w:val="22"/>
          <w:szCs w:val="22"/>
        </w:rPr>
        <w:t>all sign</w:t>
      </w:r>
      <w:r w:rsidR="00DA782C">
        <w:rPr>
          <w:rFonts w:eastAsiaTheme="minorHAnsi"/>
          <w:sz w:val="22"/>
          <w:szCs w:val="22"/>
        </w:rPr>
        <w:t xml:space="preserve"> with the prefix VK0 or VK9</w:t>
      </w:r>
      <w:r w:rsidR="00C04FD0">
        <w:rPr>
          <w:rFonts w:eastAsiaTheme="minorHAnsi"/>
          <w:sz w:val="22"/>
          <w:szCs w:val="22"/>
        </w:rPr>
        <w:t xml:space="preserve"> becomes a designated transmitter </w:t>
      </w:r>
      <w:proofErr w:type="spellStart"/>
      <w:r w:rsidR="00C04FD0">
        <w:rPr>
          <w:rFonts w:eastAsiaTheme="minorHAnsi"/>
          <w:sz w:val="22"/>
          <w:szCs w:val="22"/>
        </w:rPr>
        <w:t>licence</w:t>
      </w:r>
      <w:proofErr w:type="spellEnd"/>
      <w:r w:rsidR="00C04FD0">
        <w:rPr>
          <w:rFonts w:eastAsiaTheme="minorHAnsi"/>
          <w:sz w:val="22"/>
          <w:szCs w:val="22"/>
        </w:rPr>
        <w:t xml:space="preserve"> call sign</w:t>
      </w:r>
      <w:r w:rsidR="00B860E9">
        <w:rPr>
          <w:rFonts w:eastAsiaTheme="minorHAnsi"/>
          <w:sz w:val="22"/>
          <w:szCs w:val="22"/>
        </w:rPr>
        <w:t xml:space="preserve">, </w:t>
      </w:r>
      <w:r w:rsidR="003F581A">
        <w:rPr>
          <w:rFonts w:eastAsiaTheme="minorHAnsi"/>
          <w:sz w:val="22"/>
          <w:szCs w:val="22"/>
        </w:rPr>
        <w:t>then an assignment</w:t>
      </w:r>
      <w:r w:rsidR="00E10635">
        <w:rPr>
          <w:rFonts w:eastAsiaTheme="minorHAnsi"/>
          <w:sz w:val="22"/>
          <w:szCs w:val="22"/>
        </w:rPr>
        <w:t xml:space="preserve"> period applies to th</w:t>
      </w:r>
      <w:r w:rsidR="004A4432">
        <w:rPr>
          <w:rFonts w:eastAsiaTheme="minorHAnsi"/>
          <w:sz w:val="22"/>
          <w:szCs w:val="22"/>
        </w:rPr>
        <w:t>at call sign. The assignment period</w:t>
      </w:r>
      <w:r w:rsidR="005211D8">
        <w:rPr>
          <w:rFonts w:eastAsiaTheme="minorHAnsi"/>
          <w:sz w:val="22"/>
          <w:szCs w:val="22"/>
        </w:rPr>
        <w:t xml:space="preserve"> starts </w:t>
      </w:r>
      <w:r w:rsidR="00EA36E1">
        <w:rPr>
          <w:rFonts w:eastAsiaTheme="minorHAnsi"/>
          <w:sz w:val="22"/>
          <w:szCs w:val="22"/>
        </w:rPr>
        <w:t>when the designation is made</w:t>
      </w:r>
      <w:r w:rsidR="00EB4CDD">
        <w:rPr>
          <w:rFonts w:eastAsiaTheme="minorHAnsi"/>
          <w:sz w:val="22"/>
          <w:szCs w:val="22"/>
        </w:rPr>
        <w:t xml:space="preserve"> and ends on the later of 1</w:t>
      </w:r>
      <w:r w:rsidR="00CC159A">
        <w:rPr>
          <w:rFonts w:eastAsiaTheme="minorHAnsi"/>
          <w:sz w:val="22"/>
          <w:szCs w:val="22"/>
        </w:rPr>
        <w:t>9</w:t>
      </w:r>
      <w:r w:rsidR="00EB4CDD">
        <w:rPr>
          <w:rFonts w:eastAsiaTheme="minorHAnsi"/>
          <w:sz w:val="22"/>
          <w:szCs w:val="22"/>
        </w:rPr>
        <w:t xml:space="preserve"> February 2025</w:t>
      </w:r>
      <w:r w:rsidR="009C395A">
        <w:rPr>
          <w:rFonts w:eastAsiaTheme="minorHAnsi"/>
          <w:sz w:val="22"/>
          <w:szCs w:val="22"/>
        </w:rPr>
        <w:t xml:space="preserve"> </w:t>
      </w:r>
      <w:r w:rsidR="00062343">
        <w:rPr>
          <w:rFonts w:eastAsiaTheme="minorHAnsi"/>
          <w:sz w:val="22"/>
          <w:szCs w:val="22"/>
        </w:rPr>
        <w:t xml:space="preserve">or </w:t>
      </w:r>
      <w:r w:rsidR="00017BED">
        <w:rPr>
          <w:rFonts w:eastAsiaTheme="minorHAnsi"/>
          <w:sz w:val="22"/>
          <w:szCs w:val="22"/>
        </w:rPr>
        <w:t xml:space="preserve">the day the relevant </w:t>
      </w:r>
      <w:r w:rsidR="00CC159A">
        <w:rPr>
          <w:rFonts w:eastAsiaTheme="minorHAnsi"/>
          <w:sz w:val="22"/>
          <w:szCs w:val="22"/>
        </w:rPr>
        <w:t>amateur</w:t>
      </w:r>
      <w:r w:rsidR="00017BED" w:rsidRPr="00F15305">
        <w:rPr>
          <w:rFonts w:eastAsiaTheme="minorHAnsi"/>
          <w:sz w:val="22"/>
          <w:szCs w:val="22"/>
        </w:rPr>
        <w:t xml:space="preserve"> </w:t>
      </w:r>
      <w:proofErr w:type="spellStart"/>
      <w:r w:rsidR="00017BED" w:rsidRPr="00F15305">
        <w:rPr>
          <w:rFonts w:eastAsiaTheme="minorHAnsi"/>
          <w:sz w:val="22"/>
          <w:szCs w:val="22"/>
        </w:rPr>
        <w:t>licence</w:t>
      </w:r>
      <w:proofErr w:type="spellEnd"/>
      <w:r w:rsidR="00017BED" w:rsidRPr="00F15305">
        <w:rPr>
          <w:rFonts w:eastAsiaTheme="minorHAnsi"/>
          <w:sz w:val="22"/>
          <w:szCs w:val="22"/>
        </w:rPr>
        <w:t xml:space="preserve"> </w:t>
      </w:r>
      <w:r w:rsidR="00CC159A">
        <w:rPr>
          <w:rFonts w:eastAsiaTheme="minorHAnsi"/>
          <w:sz w:val="22"/>
          <w:szCs w:val="22"/>
        </w:rPr>
        <w:t>was due to expire (</w:t>
      </w:r>
      <w:proofErr w:type="gramStart"/>
      <w:r w:rsidR="00CC159A">
        <w:rPr>
          <w:rFonts w:eastAsiaTheme="minorHAnsi"/>
          <w:sz w:val="22"/>
          <w:szCs w:val="22"/>
        </w:rPr>
        <w:t>whether or not</w:t>
      </w:r>
      <w:proofErr w:type="gramEnd"/>
      <w:r w:rsidR="00CC159A">
        <w:rPr>
          <w:rFonts w:eastAsiaTheme="minorHAnsi"/>
          <w:sz w:val="22"/>
          <w:szCs w:val="22"/>
        </w:rPr>
        <w:t xml:space="preserve"> it was earlier cancelled or surrendered)</w:t>
      </w:r>
      <w:r w:rsidR="00F15305" w:rsidRPr="00F15305">
        <w:rPr>
          <w:rFonts w:eastAsiaTheme="minorHAnsi"/>
          <w:sz w:val="22"/>
          <w:szCs w:val="22"/>
        </w:rPr>
        <w:t>.</w:t>
      </w:r>
    </w:p>
    <w:p w14:paraId="69F8358C" w14:textId="62F28D4A" w:rsidR="00B1670E" w:rsidRDefault="00B1670E" w:rsidP="00B1670E">
      <w:pPr>
        <w:spacing w:after="160" w:line="254" w:lineRule="auto"/>
        <w:rPr>
          <w:rFonts w:eastAsiaTheme="minorHAnsi"/>
          <w:b/>
          <w:bCs/>
          <w:sz w:val="22"/>
          <w:szCs w:val="22"/>
        </w:rPr>
      </w:pPr>
      <w:r w:rsidRPr="00F15305">
        <w:rPr>
          <w:rFonts w:eastAsiaTheme="minorHAnsi"/>
          <w:b/>
          <w:sz w:val="22"/>
          <w:szCs w:val="22"/>
        </w:rPr>
        <w:t>Clause 8</w:t>
      </w:r>
      <w:r w:rsidRPr="00F15305">
        <w:rPr>
          <w:rFonts w:eastAsiaTheme="minorHAnsi"/>
          <w:b/>
          <w:sz w:val="22"/>
          <w:szCs w:val="22"/>
        </w:rPr>
        <w:tab/>
        <w:t>Contest call signs</w:t>
      </w:r>
    </w:p>
    <w:p w14:paraId="27487983" w14:textId="6AD110CA" w:rsidR="00410A5D" w:rsidRDefault="00CC159A" w:rsidP="00B1670E">
      <w:pPr>
        <w:spacing w:after="160" w:line="254" w:lineRule="auto"/>
        <w:rPr>
          <w:rFonts w:eastAsiaTheme="minorHAnsi"/>
          <w:sz w:val="22"/>
          <w:szCs w:val="22"/>
        </w:rPr>
      </w:pPr>
      <w:r>
        <w:rPr>
          <w:rFonts w:eastAsiaTheme="minorHAnsi"/>
          <w:sz w:val="22"/>
          <w:szCs w:val="22"/>
        </w:rPr>
        <w:t>C</w:t>
      </w:r>
      <w:r w:rsidR="00314C80">
        <w:rPr>
          <w:rFonts w:eastAsiaTheme="minorHAnsi"/>
          <w:sz w:val="22"/>
          <w:szCs w:val="22"/>
        </w:rPr>
        <w:t>lause</w:t>
      </w:r>
      <w:r>
        <w:rPr>
          <w:rFonts w:eastAsiaTheme="minorHAnsi"/>
          <w:sz w:val="22"/>
          <w:szCs w:val="22"/>
        </w:rPr>
        <w:t xml:space="preserve"> 8</w:t>
      </w:r>
      <w:r w:rsidR="00314C80">
        <w:rPr>
          <w:rFonts w:eastAsiaTheme="minorHAnsi"/>
          <w:sz w:val="22"/>
          <w:szCs w:val="22"/>
        </w:rPr>
        <w:t xml:space="preserve"> provides that an existing </w:t>
      </w:r>
      <w:r w:rsidR="00F66255">
        <w:rPr>
          <w:rFonts w:eastAsiaTheme="minorHAnsi"/>
          <w:sz w:val="22"/>
          <w:szCs w:val="22"/>
        </w:rPr>
        <w:t xml:space="preserve">contest </w:t>
      </w:r>
      <w:r w:rsidR="00314C80">
        <w:rPr>
          <w:rFonts w:eastAsiaTheme="minorHAnsi"/>
          <w:sz w:val="22"/>
          <w:szCs w:val="22"/>
        </w:rPr>
        <w:t xml:space="preserve">call sign for a person is taken to be </w:t>
      </w:r>
      <w:r w:rsidR="00F66255">
        <w:rPr>
          <w:rFonts w:eastAsiaTheme="minorHAnsi"/>
          <w:sz w:val="22"/>
          <w:szCs w:val="22"/>
        </w:rPr>
        <w:t xml:space="preserve">assigned to that person immediately after the </w:t>
      </w:r>
      <w:r w:rsidR="00011375">
        <w:rPr>
          <w:rFonts w:eastAsiaTheme="minorHAnsi"/>
          <w:sz w:val="22"/>
          <w:szCs w:val="22"/>
        </w:rPr>
        <w:t xml:space="preserve">commencement of the Amateur Stations Class </w:t>
      </w:r>
      <w:proofErr w:type="spellStart"/>
      <w:r w:rsidR="00011375">
        <w:rPr>
          <w:rFonts w:eastAsiaTheme="minorHAnsi"/>
          <w:sz w:val="22"/>
          <w:szCs w:val="22"/>
        </w:rPr>
        <w:t>Licence</w:t>
      </w:r>
      <w:proofErr w:type="spellEnd"/>
      <w:r w:rsidR="00011375">
        <w:rPr>
          <w:rFonts w:eastAsiaTheme="minorHAnsi"/>
          <w:sz w:val="22"/>
          <w:szCs w:val="22"/>
        </w:rPr>
        <w:t xml:space="preserve">. An </w:t>
      </w:r>
      <w:r w:rsidR="00315697">
        <w:rPr>
          <w:rFonts w:eastAsiaTheme="minorHAnsi"/>
          <w:sz w:val="22"/>
          <w:szCs w:val="22"/>
        </w:rPr>
        <w:t>assignment period applies to the assignment</w:t>
      </w:r>
      <w:r w:rsidR="00FF1BFC">
        <w:rPr>
          <w:rFonts w:eastAsiaTheme="minorHAnsi"/>
          <w:sz w:val="22"/>
          <w:szCs w:val="22"/>
        </w:rPr>
        <w:t xml:space="preserve"> of the contest call sign</w:t>
      </w:r>
      <w:r w:rsidR="00315697">
        <w:rPr>
          <w:rFonts w:eastAsiaTheme="minorHAnsi"/>
          <w:sz w:val="22"/>
          <w:szCs w:val="22"/>
        </w:rPr>
        <w:t xml:space="preserve">. The </w:t>
      </w:r>
      <w:r w:rsidR="00FF1BFC">
        <w:rPr>
          <w:rFonts w:eastAsiaTheme="minorHAnsi"/>
          <w:sz w:val="22"/>
          <w:szCs w:val="22"/>
        </w:rPr>
        <w:t>assignment</w:t>
      </w:r>
      <w:r w:rsidR="00315697">
        <w:rPr>
          <w:rFonts w:eastAsiaTheme="minorHAnsi"/>
          <w:sz w:val="22"/>
          <w:szCs w:val="22"/>
        </w:rPr>
        <w:t xml:space="preserve"> period begins </w:t>
      </w:r>
      <w:r w:rsidR="00E6749B">
        <w:rPr>
          <w:rFonts w:eastAsiaTheme="minorHAnsi"/>
          <w:sz w:val="22"/>
          <w:szCs w:val="22"/>
        </w:rPr>
        <w:t xml:space="preserve">on the commencement of the Amateur Stations Class </w:t>
      </w:r>
      <w:proofErr w:type="spellStart"/>
      <w:r w:rsidR="00E6749B">
        <w:rPr>
          <w:rFonts w:eastAsiaTheme="minorHAnsi"/>
          <w:sz w:val="22"/>
          <w:szCs w:val="22"/>
        </w:rPr>
        <w:t>Licence</w:t>
      </w:r>
      <w:proofErr w:type="spellEnd"/>
      <w:r w:rsidR="00E6749B">
        <w:rPr>
          <w:rFonts w:eastAsiaTheme="minorHAnsi"/>
          <w:sz w:val="22"/>
          <w:szCs w:val="22"/>
        </w:rPr>
        <w:t xml:space="preserve"> and </w:t>
      </w:r>
      <w:r w:rsidR="00BF4130">
        <w:rPr>
          <w:rFonts w:eastAsiaTheme="minorHAnsi"/>
          <w:sz w:val="22"/>
          <w:szCs w:val="22"/>
        </w:rPr>
        <w:t xml:space="preserve">ends on the first anniversary of the date specified in </w:t>
      </w:r>
      <w:r w:rsidR="00C53007">
        <w:rPr>
          <w:rFonts w:eastAsiaTheme="minorHAnsi"/>
          <w:sz w:val="22"/>
          <w:szCs w:val="22"/>
        </w:rPr>
        <w:t xml:space="preserve">the </w:t>
      </w:r>
      <w:r w:rsidR="00FF1BFC">
        <w:rPr>
          <w:rFonts w:eastAsiaTheme="minorHAnsi"/>
          <w:sz w:val="22"/>
          <w:szCs w:val="22"/>
        </w:rPr>
        <w:t>Contest Call Sign</w:t>
      </w:r>
      <w:r w:rsidR="00C53007">
        <w:rPr>
          <w:rFonts w:eastAsiaTheme="minorHAnsi"/>
          <w:sz w:val="22"/>
          <w:szCs w:val="22"/>
        </w:rPr>
        <w:t xml:space="preserve"> list </w:t>
      </w:r>
      <w:r w:rsidR="00FF1BFC">
        <w:rPr>
          <w:rFonts w:eastAsiaTheme="minorHAnsi"/>
          <w:sz w:val="22"/>
          <w:szCs w:val="22"/>
        </w:rPr>
        <w:t>for the existing contest call sign</w:t>
      </w:r>
      <w:r w:rsidR="00C53007">
        <w:rPr>
          <w:rFonts w:eastAsiaTheme="minorHAnsi"/>
          <w:sz w:val="22"/>
          <w:szCs w:val="22"/>
        </w:rPr>
        <w:t>.</w:t>
      </w:r>
      <w:r w:rsidR="00DB41B1">
        <w:rPr>
          <w:rFonts w:eastAsiaTheme="minorHAnsi"/>
          <w:sz w:val="22"/>
          <w:szCs w:val="22"/>
        </w:rPr>
        <w:t xml:space="preserve"> </w:t>
      </w:r>
    </w:p>
    <w:p w14:paraId="18F25631" w14:textId="58E6D7D4" w:rsidR="00A26D97" w:rsidRDefault="00A26D97" w:rsidP="00EA2615">
      <w:pPr>
        <w:keepNext/>
        <w:spacing w:before="240" w:after="160" w:line="257" w:lineRule="auto"/>
        <w:rPr>
          <w:b/>
          <w:sz w:val="22"/>
          <w:szCs w:val="22"/>
        </w:rPr>
      </w:pPr>
      <w:r>
        <w:rPr>
          <w:b/>
          <w:sz w:val="22"/>
          <w:szCs w:val="22"/>
        </w:rPr>
        <w:t xml:space="preserve">Schedule </w:t>
      </w:r>
      <w:r w:rsidR="009E22E9">
        <w:rPr>
          <w:b/>
          <w:sz w:val="22"/>
          <w:szCs w:val="22"/>
        </w:rPr>
        <w:t>5</w:t>
      </w:r>
      <w:r>
        <w:rPr>
          <w:b/>
          <w:sz w:val="22"/>
          <w:szCs w:val="22"/>
        </w:rPr>
        <w:t>—ACMA recognition certificates</w:t>
      </w:r>
    </w:p>
    <w:p w14:paraId="530F31DD" w14:textId="013024DF" w:rsidR="00E70B9A" w:rsidRDefault="00E70B9A" w:rsidP="00E70B9A">
      <w:pPr>
        <w:spacing w:after="160" w:line="254" w:lineRule="auto"/>
        <w:rPr>
          <w:rFonts w:eastAsiaTheme="minorHAnsi"/>
          <w:b/>
          <w:bCs/>
          <w:sz w:val="22"/>
          <w:szCs w:val="22"/>
        </w:rPr>
      </w:pPr>
      <w:r w:rsidRPr="00CC7131">
        <w:rPr>
          <w:rFonts w:eastAsiaTheme="minorHAnsi"/>
          <w:b/>
          <w:sz w:val="22"/>
          <w:szCs w:val="22"/>
        </w:rPr>
        <w:t>Clause 1</w:t>
      </w:r>
      <w:r w:rsidRPr="00CC7131">
        <w:rPr>
          <w:rFonts w:eastAsiaTheme="minorHAnsi"/>
          <w:b/>
          <w:sz w:val="22"/>
          <w:szCs w:val="22"/>
        </w:rPr>
        <w:tab/>
        <w:t>Definitions</w:t>
      </w:r>
    </w:p>
    <w:p w14:paraId="1F647100" w14:textId="5FEB8376" w:rsidR="000271AD" w:rsidRDefault="00EB6F2C" w:rsidP="005D5861">
      <w:pPr>
        <w:spacing w:after="160" w:line="254" w:lineRule="auto"/>
        <w:rPr>
          <w:rFonts w:eastAsiaTheme="minorHAnsi"/>
          <w:sz w:val="22"/>
          <w:szCs w:val="22"/>
        </w:rPr>
      </w:pPr>
      <w:r>
        <w:rPr>
          <w:rFonts w:eastAsiaTheme="minorHAnsi"/>
          <w:sz w:val="22"/>
          <w:szCs w:val="22"/>
        </w:rPr>
        <w:t xml:space="preserve">Clause 1 </w:t>
      </w:r>
      <w:r w:rsidR="007D2731">
        <w:rPr>
          <w:rFonts w:eastAsiaTheme="minorHAnsi"/>
          <w:sz w:val="22"/>
          <w:szCs w:val="22"/>
        </w:rPr>
        <w:t xml:space="preserve">defines </w:t>
      </w:r>
      <w:r w:rsidR="004E169A">
        <w:rPr>
          <w:rFonts w:eastAsiaTheme="minorHAnsi"/>
          <w:sz w:val="22"/>
          <w:szCs w:val="22"/>
        </w:rPr>
        <w:t xml:space="preserve">key </w:t>
      </w:r>
      <w:r w:rsidR="007D2731">
        <w:rPr>
          <w:rFonts w:eastAsiaTheme="minorHAnsi"/>
          <w:sz w:val="22"/>
          <w:szCs w:val="22"/>
        </w:rPr>
        <w:t xml:space="preserve">expressions used in the Schedule. </w:t>
      </w:r>
    </w:p>
    <w:p w14:paraId="79A87B7B" w14:textId="6DF4E40F" w:rsidR="0077624F" w:rsidRDefault="0019315B" w:rsidP="005D5861">
      <w:pPr>
        <w:spacing w:after="160" w:line="254" w:lineRule="auto"/>
        <w:rPr>
          <w:rFonts w:eastAsiaTheme="minorHAnsi"/>
          <w:sz w:val="22"/>
          <w:szCs w:val="22"/>
        </w:rPr>
      </w:pPr>
      <w:r w:rsidRPr="00CC7131">
        <w:rPr>
          <w:rFonts w:eastAsiaTheme="minorHAnsi"/>
          <w:sz w:val="22"/>
          <w:szCs w:val="22"/>
        </w:rPr>
        <w:lastRenderedPageBreak/>
        <w:t xml:space="preserve">Subclause </w:t>
      </w:r>
      <w:r w:rsidR="00D22848" w:rsidRPr="00CC7131">
        <w:rPr>
          <w:rFonts w:eastAsiaTheme="minorHAnsi"/>
          <w:sz w:val="22"/>
          <w:szCs w:val="22"/>
        </w:rPr>
        <w:t>1</w:t>
      </w:r>
      <w:r w:rsidR="0033543F" w:rsidRPr="00CC7131">
        <w:rPr>
          <w:rFonts w:eastAsiaTheme="minorHAnsi"/>
          <w:sz w:val="22"/>
          <w:szCs w:val="22"/>
        </w:rPr>
        <w:t>(</w:t>
      </w:r>
      <w:r w:rsidR="000271AD" w:rsidRPr="00CC7131">
        <w:rPr>
          <w:rFonts w:eastAsiaTheme="minorHAnsi"/>
          <w:sz w:val="22"/>
          <w:szCs w:val="22"/>
        </w:rPr>
        <w:t>2</w:t>
      </w:r>
      <w:r w:rsidR="0033543F" w:rsidRPr="00CC7131">
        <w:rPr>
          <w:rFonts w:eastAsiaTheme="minorHAnsi"/>
          <w:sz w:val="22"/>
          <w:szCs w:val="22"/>
        </w:rPr>
        <w:t xml:space="preserve">) </w:t>
      </w:r>
      <w:r w:rsidR="004E169A">
        <w:rPr>
          <w:rFonts w:eastAsiaTheme="minorHAnsi"/>
          <w:sz w:val="22"/>
          <w:szCs w:val="22"/>
        </w:rPr>
        <w:t>provides</w:t>
      </w:r>
      <w:r w:rsidR="004E169A" w:rsidRPr="00CC7131">
        <w:rPr>
          <w:rFonts w:eastAsiaTheme="minorHAnsi"/>
          <w:sz w:val="22"/>
          <w:szCs w:val="22"/>
        </w:rPr>
        <w:t xml:space="preserve"> </w:t>
      </w:r>
      <w:r w:rsidR="008B4656" w:rsidRPr="00CC7131">
        <w:rPr>
          <w:rFonts w:eastAsiaTheme="minorHAnsi"/>
          <w:sz w:val="22"/>
          <w:szCs w:val="22"/>
        </w:rPr>
        <w:t>that</w:t>
      </w:r>
      <w:r w:rsidR="004E169A">
        <w:rPr>
          <w:rFonts w:eastAsiaTheme="minorHAnsi"/>
          <w:sz w:val="22"/>
          <w:szCs w:val="22"/>
        </w:rPr>
        <w:t>,</w:t>
      </w:r>
      <w:r w:rsidR="008B4656" w:rsidRPr="00CC7131">
        <w:rPr>
          <w:rFonts w:eastAsiaTheme="minorHAnsi"/>
          <w:sz w:val="22"/>
          <w:szCs w:val="22"/>
        </w:rPr>
        <w:t xml:space="preserve"> </w:t>
      </w:r>
      <w:r w:rsidR="00894973">
        <w:rPr>
          <w:rFonts w:eastAsiaTheme="minorHAnsi"/>
          <w:sz w:val="22"/>
          <w:szCs w:val="22"/>
        </w:rPr>
        <w:t xml:space="preserve">subject to </w:t>
      </w:r>
      <w:r w:rsidR="004E169A">
        <w:rPr>
          <w:rFonts w:eastAsiaTheme="minorHAnsi"/>
          <w:sz w:val="22"/>
          <w:szCs w:val="22"/>
        </w:rPr>
        <w:t>the remainder of the clause</w:t>
      </w:r>
      <w:r w:rsidR="00F569F8">
        <w:rPr>
          <w:rFonts w:eastAsiaTheme="minorHAnsi"/>
          <w:sz w:val="22"/>
          <w:szCs w:val="22"/>
        </w:rPr>
        <w:t>,</w:t>
      </w:r>
      <w:r w:rsidR="008B4656" w:rsidRPr="00CC7131">
        <w:rPr>
          <w:rFonts w:eastAsiaTheme="minorHAnsi"/>
          <w:sz w:val="22"/>
          <w:szCs w:val="22"/>
        </w:rPr>
        <w:t xml:space="preserve"> </w:t>
      </w:r>
      <w:r w:rsidR="00D4157B" w:rsidRPr="00CC7131">
        <w:rPr>
          <w:rFonts w:eastAsiaTheme="minorHAnsi"/>
          <w:sz w:val="22"/>
          <w:szCs w:val="22"/>
        </w:rPr>
        <w:t xml:space="preserve">an </w:t>
      </w:r>
      <w:r w:rsidR="00D4157B" w:rsidRPr="00A113C2">
        <w:rPr>
          <w:rFonts w:eastAsiaTheme="minorHAnsi"/>
          <w:b/>
          <w:bCs/>
          <w:i/>
          <w:iCs/>
          <w:sz w:val="22"/>
          <w:szCs w:val="22"/>
        </w:rPr>
        <w:t>examination</w:t>
      </w:r>
      <w:r w:rsidR="00D4157B" w:rsidRPr="00CC7131">
        <w:rPr>
          <w:rFonts w:eastAsiaTheme="minorHAnsi"/>
          <w:sz w:val="22"/>
          <w:szCs w:val="22"/>
        </w:rPr>
        <w:t xml:space="preserve"> consists of </w:t>
      </w:r>
      <w:r w:rsidR="00F569F8">
        <w:rPr>
          <w:rFonts w:eastAsiaTheme="minorHAnsi"/>
          <w:sz w:val="22"/>
          <w:szCs w:val="22"/>
        </w:rPr>
        <w:t xml:space="preserve">the following </w:t>
      </w:r>
      <w:r w:rsidR="00486EBF" w:rsidRPr="00CC7131">
        <w:rPr>
          <w:rFonts w:eastAsiaTheme="minorHAnsi"/>
          <w:sz w:val="22"/>
          <w:szCs w:val="22"/>
        </w:rPr>
        <w:t xml:space="preserve">3 </w:t>
      </w:r>
      <w:r w:rsidR="007D4625" w:rsidRPr="00CC7131">
        <w:rPr>
          <w:rFonts w:eastAsiaTheme="minorHAnsi"/>
          <w:sz w:val="22"/>
          <w:szCs w:val="22"/>
        </w:rPr>
        <w:t>component</w:t>
      </w:r>
      <w:r w:rsidR="00D4157B" w:rsidRPr="00CC7131">
        <w:rPr>
          <w:rFonts w:eastAsiaTheme="minorHAnsi"/>
          <w:sz w:val="22"/>
          <w:szCs w:val="22"/>
        </w:rPr>
        <w:t>s</w:t>
      </w:r>
      <w:r w:rsidR="00486EBF" w:rsidRPr="00CC7131">
        <w:rPr>
          <w:rFonts w:eastAsiaTheme="minorHAnsi"/>
          <w:sz w:val="22"/>
          <w:szCs w:val="22"/>
        </w:rPr>
        <w:t>:</w:t>
      </w:r>
      <w:r w:rsidR="00486EBF">
        <w:rPr>
          <w:rFonts w:eastAsiaTheme="minorHAnsi"/>
          <w:sz w:val="22"/>
          <w:szCs w:val="22"/>
        </w:rPr>
        <w:t xml:space="preserve"> </w:t>
      </w:r>
    </w:p>
    <w:p w14:paraId="2000553E" w14:textId="217101D2" w:rsidR="0077624F" w:rsidRDefault="004E169A" w:rsidP="0077624F">
      <w:pPr>
        <w:pStyle w:val="ListParagraph"/>
        <w:numPr>
          <w:ilvl w:val="0"/>
          <w:numId w:val="38"/>
        </w:numPr>
        <w:spacing w:after="160" w:line="254" w:lineRule="auto"/>
        <w:rPr>
          <w:rFonts w:eastAsiaTheme="minorHAnsi"/>
          <w:sz w:val="22"/>
          <w:szCs w:val="22"/>
        </w:rPr>
      </w:pPr>
      <w:r>
        <w:rPr>
          <w:rFonts w:eastAsiaTheme="minorHAnsi"/>
          <w:sz w:val="22"/>
          <w:szCs w:val="22"/>
        </w:rPr>
        <w:t xml:space="preserve">a </w:t>
      </w:r>
      <w:r w:rsidR="00DA7DB7">
        <w:rPr>
          <w:rFonts w:eastAsiaTheme="minorHAnsi"/>
          <w:sz w:val="22"/>
          <w:szCs w:val="22"/>
        </w:rPr>
        <w:t>practical component</w:t>
      </w:r>
      <w:r>
        <w:rPr>
          <w:rFonts w:eastAsiaTheme="minorHAnsi"/>
          <w:sz w:val="22"/>
          <w:szCs w:val="22"/>
        </w:rPr>
        <w:t>,</w:t>
      </w:r>
      <w:r w:rsidR="00F569F8">
        <w:rPr>
          <w:rFonts w:eastAsiaTheme="minorHAnsi"/>
          <w:sz w:val="22"/>
          <w:szCs w:val="22"/>
        </w:rPr>
        <w:t xml:space="preserve"> directed towards testing a person’s practical operation of an amateur </w:t>
      </w:r>
      <w:proofErr w:type="gramStart"/>
      <w:r w:rsidR="00F569F8">
        <w:rPr>
          <w:rFonts w:eastAsiaTheme="minorHAnsi"/>
          <w:sz w:val="22"/>
          <w:szCs w:val="22"/>
        </w:rPr>
        <w:t>station;</w:t>
      </w:r>
      <w:proofErr w:type="gramEnd"/>
    </w:p>
    <w:p w14:paraId="0148E8B9" w14:textId="0AA3A3E2" w:rsidR="0077624F" w:rsidRDefault="004E169A" w:rsidP="0077624F">
      <w:pPr>
        <w:pStyle w:val="ListParagraph"/>
        <w:numPr>
          <w:ilvl w:val="0"/>
          <w:numId w:val="38"/>
        </w:numPr>
        <w:spacing w:after="160" w:line="254" w:lineRule="auto"/>
        <w:rPr>
          <w:rFonts w:eastAsiaTheme="minorHAnsi"/>
          <w:sz w:val="22"/>
          <w:szCs w:val="22"/>
        </w:rPr>
      </w:pPr>
      <w:r>
        <w:rPr>
          <w:rFonts w:eastAsiaTheme="minorHAnsi"/>
          <w:sz w:val="22"/>
          <w:szCs w:val="22"/>
        </w:rPr>
        <w:t xml:space="preserve">a </w:t>
      </w:r>
      <w:r w:rsidR="00DA7DB7">
        <w:rPr>
          <w:rFonts w:eastAsiaTheme="minorHAnsi"/>
          <w:sz w:val="22"/>
          <w:szCs w:val="22"/>
        </w:rPr>
        <w:t>regulatory component</w:t>
      </w:r>
      <w:r>
        <w:rPr>
          <w:rFonts w:eastAsiaTheme="minorHAnsi"/>
          <w:sz w:val="22"/>
          <w:szCs w:val="22"/>
        </w:rPr>
        <w:t>,</w:t>
      </w:r>
      <w:r w:rsidR="00F569F8">
        <w:rPr>
          <w:rFonts w:eastAsiaTheme="minorHAnsi"/>
          <w:sz w:val="22"/>
          <w:szCs w:val="22"/>
        </w:rPr>
        <w:t xml:space="preserve"> directed towards testing a person’s understanding of the regulatory framework for the operation of an amateur station;</w:t>
      </w:r>
      <w:r w:rsidR="00DA7DB7" w:rsidRPr="0077624F">
        <w:rPr>
          <w:rFonts w:eastAsiaTheme="minorHAnsi"/>
          <w:sz w:val="22"/>
          <w:szCs w:val="22"/>
        </w:rPr>
        <w:t xml:space="preserve"> and </w:t>
      </w:r>
    </w:p>
    <w:p w14:paraId="070353BC" w14:textId="37301813" w:rsidR="00156D68" w:rsidRDefault="004E169A" w:rsidP="0077624F">
      <w:pPr>
        <w:pStyle w:val="ListParagraph"/>
        <w:numPr>
          <w:ilvl w:val="0"/>
          <w:numId w:val="38"/>
        </w:numPr>
        <w:spacing w:after="160" w:line="254" w:lineRule="auto"/>
        <w:rPr>
          <w:rFonts w:eastAsiaTheme="minorHAnsi"/>
          <w:sz w:val="22"/>
          <w:szCs w:val="22"/>
        </w:rPr>
      </w:pPr>
      <w:r>
        <w:rPr>
          <w:rFonts w:eastAsiaTheme="minorHAnsi"/>
          <w:sz w:val="22"/>
          <w:szCs w:val="22"/>
        </w:rPr>
        <w:t xml:space="preserve">a </w:t>
      </w:r>
      <w:r w:rsidR="00DA7DB7">
        <w:rPr>
          <w:rFonts w:eastAsiaTheme="minorHAnsi"/>
          <w:sz w:val="22"/>
          <w:szCs w:val="22"/>
        </w:rPr>
        <w:t>theoretical component</w:t>
      </w:r>
      <w:r w:rsidR="00DA11C5">
        <w:rPr>
          <w:rFonts w:eastAsiaTheme="minorHAnsi"/>
          <w:sz w:val="22"/>
          <w:szCs w:val="22"/>
        </w:rPr>
        <w:t xml:space="preserve"> directed towards testing a person’s understanding of the theory underlying the operation of an amateur station</w:t>
      </w:r>
      <w:r w:rsidR="00DA7DB7">
        <w:rPr>
          <w:rFonts w:eastAsiaTheme="minorHAnsi"/>
          <w:sz w:val="22"/>
          <w:szCs w:val="22"/>
        </w:rPr>
        <w:t xml:space="preserve">. </w:t>
      </w:r>
    </w:p>
    <w:p w14:paraId="5EF8A048" w14:textId="3DACCE4E" w:rsidR="00CE75CF" w:rsidRDefault="008A3462" w:rsidP="00CE75CF">
      <w:pPr>
        <w:spacing w:after="160" w:line="254" w:lineRule="auto"/>
        <w:rPr>
          <w:rFonts w:eastAsiaTheme="minorHAnsi"/>
          <w:sz w:val="22"/>
          <w:szCs w:val="22"/>
        </w:rPr>
      </w:pPr>
      <w:r>
        <w:rPr>
          <w:rFonts w:eastAsiaTheme="minorHAnsi"/>
          <w:sz w:val="22"/>
          <w:szCs w:val="22"/>
        </w:rPr>
        <w:t>Subclause 1(3)</w:t>
      </w:r>
      <w:r w:rsidR="00A72381">
        <w:rPr>
          <w:rFonts w:eastAsiaTheme="minorHAnsi"/>
          <w:sz w:val="22"/>
          <w:szCs w:val="22"/>
        </w:rPr>
        <w:t xml:space="preserve"> provides that</w:t>
      </w:r>
      <w:r w:rsidR="0076051B">
        <w:rPr>
          <w:rFonts w:eastAsiaTheme="minorHAnsi"/>
          <w:sz w:val="22"/>
          <w:szCs w:val="22"/>
        </w:rPr>
        <w:t xml:space="preserve"> </w:t>
      </w:r>
      <w:r w:rsidR="005D0FF0">
        <w:rPr>
          <w:rFonts w:eastAsiaTheme="minorHAnsi"/>
          <w:sz w:val="22"/>
          <w:szCs w:val="22"/>
        </w:rPr>
        <w:t xml:space="preserve">if </w:t>
      </w:r>
      <w:r w:rsidR="00CC0E57">
        <w:rPr>
          <w:rFonts w:eastAsiaTheme="minorHAnsi"/>
          <w:sz w:val="22"/>
          <w:szCs w:val="22"/>
        </w:rPr>
        <w:t>a person ha</w:t>
      </w:r>
      <w:r w:rsidR="007D7E2C">
        <w:rPr>
          <w:rFonts w:eastAsiaTheme="minorHAnsi"/>
          <w:sz w:val="22"/>
          <w:szCs w:val="22"/>
        </w:rPr>
        <w:t>s a</w:t>
      </w:r>
      <w:r w:rsidR="009D006C">
        <w:rPr>
          <w:rFonts w:eastAsiaTheme="minorHAnsi"/>
          <w:sz w:val="22"/>
          <w:szCs w:val="22"/>
        </w:rPr>
        <w:t xml:space="preserve">chieved at least 70 per cent in the regulatory component of an examination for the purposes of </w:t>
      </w:r>
      <w:r w:rsidR="005432B1" w:rsidRPr="00614EAB">
        <w:rPr>
          <w:rFonts w:eastAsiaTheme="minorHAnsi"/>
          <w:sz w:val="22"/>
          <w:szCs w:val="22"/>
        </w:rPr>
        <w:t>being given an ACMA</w:t>
      </w:r>
      <w:r w:rsidR="00143B99" w:rsidRPr="00614EAB">
        <w:rPr>
          <w:rFonts w:eastAsiaTheme="minorHAnsi"/>
          <w:sz w:val="22"/>
          <w:szCs w:val="22"/>
        </w:rPr>
        <w:t xml:space="preserve"> recognition certificate (Advanced) or an ACMA recognition certificate (Standard)</w:t>
      </w:r>
      <w:r w:rsidR="005D0FF0">
        <w:rPr>
          <w:rFonts w:eastAsiaTheme="minorHAnsi"/>
          <w:sz w:val="22"/>
          <w:szCs w:val="22"/>
        </w:rPr>
        <w:t xml:space="preserve">, </w:t>
      </w:r>
      <w:r w:rsidR="00111BA9">
        <w:rPr>
          <w:rFonts w:eastAsiaTheme="minorHAnsi"/>
          <w:sz w:val="22"/>
          <w:szCs w:val="22"/>
        </w:rPr>
        <w:t>any future examination of the person need not repeat th</w:t>
      </w:r>
      <w:r w:rsidR="005869BE">
        <w:rPr>
          <w:rFonts w:eastAsiaTheme="minorHAnsi"/>
          <w:sz w:val="22"/>
          <w:szCs w:val="22"/>
        </w:rPr>
        <w:t>at component</w:t>
      </w:r>
      <w:r w:rsidR="00CE75CF">
        <w:rPr>
          <w:rFonts w:eastAsiaTheme="minorHAnsi"/>
          <w:sz w:val="22"/>
          <w:szCs w:val="22"/>
        </w:rPr>
        <w:t>. If,</w:t>
      </w:r>
      <w:r w:rsidR="00CE75CF" w:rsidRPr="00624A62">
        <w:rPr>
          <w:rFonts w:eastAsiaTheme="minorHAnsi"/>
          <w:sz w:val="22"/>
          <w:szCs w:val="22"/>
        </w:rPr>
        <w:t xml:space="preserve"> </w:t>
      </w:r>
      <w:r w:rsidR="00CE75CF" w:rsidRPr="000B1E55">
        <w:rPr>
          <w:sz w:val="22"/>
          <w:szCs w:val="22"/>
        </w:rPr>
        <w:t xml:space="preserve">immediately before the commencement of </w:t>
      </w:r>
      <w:r w:rsidR="00CE75CF">
        <w:rPr>
          <w:sz w:val="22"/>
          <w:szCs w:val="22"/>
        </w:rPr>
        <w:t xml:space="preserve">the Amateur Stations Class </w:t>
      </w:r>
      <w:proofErr w:type="spellStart"/>
      <w:r w:rsidR="00CE75CF">
        <w:rPr>
          <w:sz w:val="22"/>
          <w:szCs w:val="22"/>
        </w:rPr>
        <w:t>Licence</w:t>
      </w:r>
      <w:proofErr w:type="spellEnd"/>
      <w:r w:rsidR="00CE75CF" w:rsidRPr="000B1E55">
        <w:rPr>
          <w:sz w:val="22"/>
          <w:szCs w:val="22"/>
        </w:rPr>
        <w:t xml:space="preserve">, </w:t>
      </w:r>
      <w:r w:rsidR="00CE75CF">
        <w:rPr>
          <w:sz w:val="22"/>
          <w:szCs w:val="22"/>
        </w:rPr>
        <w:t xml:space="preserve">a person </w:t>
      </w:r>
      <w:r w:rsidR="00CE75CF" w:rsidRPr="000B1E55">
        <w:rPr>
          <w:sz w:val="22"/>
          <w:szCs w:val="22"/>
        </w:rPr>
        <w:t xml:space="preserve">held a certificate of proficiency that related to amateur </w:t>
      </w:r>
      <w:proofErr w:type="spellStart"/>
      <w:r w:rsidR="00CE75CF" w:rsidRPr="000B1E55">
        <w:rPr>
          <w:sz w:val="22"/>
          <w:szCs w:val="22"/>
        </w:rPr>
        <w:t>licences</w:t>
      </w:r>
      <w:proofErr w:type="spellEnd"/>
      <w:r w:rsidR="00CE75CF">
        <w:rPr>
          <w:sz w:val="22"/>
          <w:szCs w:val="22"/>
        </w:rPr>
        <w:t xml:space="preserve">, any future examination of the person need not include the regulatory component. </w:t>
      </w:r>
    </w:p>
    <w:p w14:paraId="52885F89" w14:textId="726C44C5" w:rsidR="001912D2" w:rsidRDefault="002612BA" w:rsidP="001912D2">
      <w:pPr>
        <w:spacing w:after="160" w:line="254" w:lineRule="auto"/>
        <w:rPr>
          <w:rFonts w:eastAsiaTheme="minorHAnsi"/>
          <w:sz w:val="22"/>
          <w:szCs w:val="22"/>
        </w:rPr>
      </w:pPr>
      <w:r>
        <w:rPr>
          <w:rFonts w:eastAsiaTheme="minorHAnsi"/>
          <w:sz w:val="22"/>
          <w:szCs w:val="22"/>
        </w:rPr>
        <w:t>Subclause 1(4</w:t>
      </w:r>
      <w:r w:rsidR="00020441">
        <w:rPr>
          <w:rFonts w:eastAsiaTheme="minorHAnsi"/>
          <w:sz w:val="22"/>
          <w:szCs w:val="22"/>
        </w:rPr>
        <w:t>) provides that i</w:t>
      </w:r>
      <w:r w:rsidR="004E169A" w:rsidRPr="00624A62">
        <w:rPr>
          <w:rFonts w:eastAsiaTheme="minorHAnsi"/>
          <w:sz w:val="22"/>
          <w:szCs w:val="22"/>
        </w:rPr>
        <w:t xml:space="preserve">f a person has successfully </w:t>
      </w:r>
      <w:r w:rsidR="00F12C19" w:rsidRPr="00624A62">
        <w:rPr>
          <w:rFonts w:eastAsiaTheme="minorHAnsi"/>
          <w:sz w:val="22"/>
          <w:szCs w:val="22"/>
        </w:rPr>
        <w:t>completed the practical component,</w:t>
      </w:r>
      <w:r w:rsidR="00624A62" w:rsidRPr="00624A62">
        <w:rPr>
          <w:rFonts w:eastAsiaTheme="minorHAnsi"/>
          <w:sz w:val="22"/>
          <w:szCs w:val="22"/>
        </w:rPr>
        <w:t xml:space="preserve"> </w:t>
      </w:r>
      <w:r w:rsidR="00F12C19" w:rsidRPr="00624A62">
        <w:rPr>
          <w:rFonts w:eastAsiaTheme="minorHAnsi"/>
          <w:sz w:val="22"/>
          <w:szCs w:val="22"/>
        </w:rPr>
        <w:t>any</w:t>
      </w:r>
      <w:r w:rsidR="00F12C19">
        <w:rPr>
          <w:rFonts w:eastAsiaTheme="minorHAnsi"/>
          <w:sz w:val="22"/>
          <w:szCs w:val="22"/>
        </w:rPr>
        <w:t xml:space="preserve"> future examination of the person need not repeat that component. </w:t>
      </w:r>
      <w:r w:rsidR="00462684">
        <w:rPr>
          <w:rFonts w:eastAsiaTheme="minorHAnsi"/>
          <w:sz w:val="22"/>
          <w:szCs w:val="22"/>
        </w:rPr>
        <w:t>If,</w:t>
      </w:r>
      <w:r w:rsidR="00462684" w:rsidRPr="00624A62">
        <w:rPr>
          <w:rFonts w:eastAsiaTheme="minorHAnsi"/>
          <w:sz w:val="22"/>
          <w:szCs w:val="22"/>
        </w:rPr>
        <w:t xml:space="preserve"> </w:t>
      </w:r>
      <w:r w:rsidR="00462684" w:rsidRPr="000B1E55">
        <w:rPr>
          <w:sz w:val="22"/>
          <w:szCs w:val="22"/>
        </w:rPr>
        <w:t xml:space="preserve">immediately before the commencement of </w:t>
      </w:r>
      <w:r w:rsidR="00462684">
        <w:rPr>
          <w:sz w:val="22"/>
          <w:szCs w:val="22"/>
        </w:rPr>
        <w:t xml:space="preserve">the Amateur Stations Class </w:t>
      </w:r>
      <w:proofErr w:type="spellStart"/>
      <w:r w:rsidR="00462684">
        <w:rPr>
          <w:sz w:val="22"/>
          <w:szCs w:val="22"/>
        </w:rPr>
        <w:t>Licence</w:t>
      </w:r>
      <w:proofErr w:type="spellEnd"/>
      <w:r w:rsidR="00462684" w:rsidRPr="000B1E55">
        <w:rPr>
          <w:sz w:val="22"/>
          <w:szCs w:val="22"/>
        </w:rPr>
        <w:t xml:space="preserve">, </w:t>
      </w:r>
      <w:r w:rsidR="00462684">
        <w:rPr>
          <w:sz w:val="22"/>
          <w:szCs w:val="22"/>
        </w:rPr>
        <w:t xml:space="preserve">a person </w:t>
      </w:r>
      <w:r w:rsidR="00462684" w:rsidRPr="000B1E55">
        <w:rPr>
          <w:sz w:val="22"/>
          <w:szCs w:val="22"/>
        </w:rPr>
        <w:t xml:space="preserve">held a certificate of proficiency that related to amateur </w:t>
      </w:r>
      <w:proofErr w:type="spellStart"/>
      <w:r w:rsidR="00462684" w:rsidRPr="000B1E55">
        <w:rPr>
          <w:sz w:val="22"/>
          <w:szCs w:val="22"/>
        </w:rPr>
        <w:t>licences</w:t>
      </w:r>
      <w:proofErr w:type="spellEnd"/>
      <w:r w:rsidR="00462684">
        <w:rPr>
          <w:sz w:val="22"/>
          <w:szCs w:val="22"/>
        </w:rPr>
        <w:t xml:space="preserve">, any future examination of the person need not include the </w:t>
      </w:r>
      <w:r w:rsidR="002C793F">
        <w:rPr>
          <w:sz w:val="22"/>
          <w:szCs w:val="22"/>
        </w:rPr>
        <w:t>practical component</w:t>
      </w:r>
      <w:r w:rsidR="00462684">
        <w:rPr>
          <w:sz w:val="22"/>
          <w:szCs w:val="22"/>
        </w:rPr>
        <w:t xml:space="preserve">. </w:t>
      </w:r>
    </w:p>
    <w:p w14:paraId="2CF8D396" w14:textId="68368890" w:rsidR="002A1F97" w:rsidRDefault="00020441" w:rsidP="001912D2">
      <w:pPr>
        <w:spacing w:after="160" w:line="254" w:lineRule="auto"/>
        <w:rPr>
          <w:rFonts w:eastAsiaTheme="minorHAnsi"/>
          <w:sz w:val="22"/>
          <w:szCs w:val="22"/>
        </w:rPr>
      </w:pPr>
      <w:r>
        <w:rPr>
          <w:rFonts w:eastAsiaTheme="minorHAnsi"/>
          <w:sz w:val="22"/>
          <w:szCs w:val="22"/>
        </w:rPr>
        <w:t>Subclause 1(5) provides</w:t>
      </w:r>
      <w:r w:rsidR="008A3462">
        <w:rPr>
          <w:rFonts w:eastAsiaTheme="minorHAnsi"/>
          <w:sz w:val="22"/>
          <w:szCs w:val="22"/>
        </w:rPr>
        <w:t xml:space="preserve"> that a</w:t>
      </w:r>
      <w:r w:rsidR="001912D2">
        <w:rPr>
          <w:rFonts w:eastAsiaTheme="minorHAnsi"/>
          <w:sz w:val="22"/>
          <w:szCs w:val="22"/>
        </w:rPr>
        <w:t xml:space="preserve"> person may also get an exemption in relation to a component </w:t>
      </w:r>
      <w:r w:rsidR="00515814">
        <w:rPr>
          <w:rFonts w:eastAsiaTheme="minorHAnsi"/>
          <w:sz w:val="22"/>
          <w:szCs w:val="22"/>
        </w:rPr>
        <w:t xml:space="preserve">of an examination, </w:t>
      </w:r>
      <w:r w:rsidR="001912D2">
        <w:rPr>
          <w:rFonts w:eastAsiaTheme="minorHAnsi"/>
          <w:sz w:val="22"/>
          <w:szCs w:val="22"/>
        </w:rPr>
        <w:t>under clause 4.</w:t>
      </w:r>
    </w:p>
    <w:p w14:paraId="7728C5F1" w14:textId="4DB05D14" w:rsidR="00F458ED" w:rsidRDefault="00F458ED" w:rsidP="00B759F1">
      <w:pPr>
        <w:keepNext/>
        <w:spacing w:after="160" w:line="254" w:lineRule="auto"/>
        <w:rPr>
          <w:rFonts w:eastAsiaTheme="minorHAnsi"/>
          <w:b/>
          <w:bCs/>
          <w:sz w:val="22"/>
          <w:szCs w:val="22"/>
        </w:rPr>
      </w:pPr>
      <w:r w:rsidRPr="00CC7131">
        <w:rPr>
          <w:rFonts w:eastAsiaTheme="minorHAnsi"/>
          <w:b/>
          <w:sz w:val="22"/>
          <w:szCs w:val="22"/>
        </w:rPr>
        <w:t>Clause 2</w:t>
      </w:r>
      <w:r w:rsidRPr="00CC7131">
        <w:rPr>
          <w:rFonts w:eastAsiaTheme="minorHAnsi"/>
          <w:b/>
          <w:sz w:val="22"/>
          <w:szCs w:val="22"/>
        </w:rPr>
        <w:tab/>
        <w:t>Application for ACMA recognition certificates</w:t>
      </w:r>
    </w:p>
    <w:p w14:paraId="02125B85" w14:textId="479038F0" w:rsidR="00C84665" w:rsidRDefault="0019315B" w:rsidP="005D5861">
      <w:pPr>
        <w:spacing w:after="160" w:line="254" w:lineRule="auto"/>
        <w:rPr>
          <w:rFonts w:eastAsiaTheme="minorHAnsi"/>
          <w:sz w:val="22"/>
          <w:szCs w:val="22"/>
        </w:rPr>
      </w:pPr>
      <w:r w:rsidRPr="00CC7131">
        <w:rPr>
          <w:rFonts w:eastAsiaTheme="minorHAnsi"/>
          <w:sz w:val="22"/>
          <w:szCs w:val="22"/>
        </w:rPr>
        <w:t xml:space="preserve">Subclause </w:t>
      </w:r>
      <w:r w:rsidR="000271AD" w:rsidRPr="00CC7131">
        <w:rPr>
          <w:rFonts w:eastAsiaTheme="minorHAnsi"/>
          <w:sz w:val="22"/>
          <w:szCs w:val="22"/>
        </w:rPr>
        <w:t>2</w:t>
      </w:r>
      <w:r w:rsidRPr="00CC7131">
        <w:rPr>
          <w:rFonts w:eastAsiaTheme="minorHAnsi"/>
          <w:sz w:val="22"/>
          <w:szCs w:val="22"/>
        </w:rPr>
        <w:t>(</w:t>
      </w:r>
      <w:r w:rsidR="000271AD" w:rsidRPr="00CC7131">
        <w:rPr>
          <w:rFonts w:eastAsiaTheme="minorHAnsi"/>
          <w:sz w:val="22"/>
          <w:szCs w:val="22"/>
        </w:rPr>
        <w:t>1</w:t>
      </w:r>
      <w:r w:rsidRPr="00CC7131">
        <w:rPr>
          <w:rFonts w:eastAsiaTheme="minorHAnsi"/>
          <w:sz w:val="22"/>
          <w:szCs w:val="22"/>
        </w:rPr>
        <w:t xml:space="preserve">) </w:t>
      </w:r>
      <w:r w:rsidR="00C54C50" w:rsidRPr="00CC7131">
        <w:rPr>
          <w:rFonts w:eastAsiaTheme="minorHAnsi"/>
          <w:sz w:val="22"/>
          <w:szCs w:val="22"/>
        </w:rPr>
        <w:t>provides that a person may apply to the AC</w:t>
      </w:r>
      <w:r w:rsidR="007B7D52" w:rsidRPr="00CC7131">
        <w:rPr>
          <w:rFonts w:eastAsiaTheme="minorHAnsi"/>
          <w:sz w:val="22"/>
          <w:szCs w:val="22"/>
        </w:rPr>
        <w:t>M</w:t>
      </w:r>
      <w:r w:rsidR="00C54C50" w:rsidRPr="00CC7131">
        <w:rPr>
          <w:rFonts w:eastAsiaTheme="minorHAnsi"/>
          <w:sz w:val="22"/>
          <w:szCs w:val="22"/>
        </w:rPr>
        <w:t>A for an ACMA recognition certificate</w:t>
      </w:r>
      <w:r w:rsidR="00C84665">
        <w:rPr>
          <w:rFonts w:eastAsiaTheme="minorHAnsi"/>
          <w:sz w:val="22"/>
          <w:szCs w:val="22"/>
        </w:rPr>
        <w:t xml:space="preserve"> </w:t>
      </w:r>
      <w:r w:rsidR="0006647C">
        <w:rPr>
          <w:rFonts w:eastAsiaTheme="minorHAnsi"/>
          <w:sz w:val="22"/>
          <w:szCs w:val="22"/>
        </w:rPr>
        <w:t xml:space="preserve">and sets out the requirements the person must satisfy to make such an application. The requirements are </w:t>
      </w:r>
      <w:r w:rsidR="009301A7">
        <w:rPr>
          <w:rFonts w:eastAsiaTheme="minorHAnsi"/>
          <w:sz w:val="22"/>
          <w:szCs w:val="22"/>
        </w:rPr>
        <w:t xml:space="preserve">that </w:t>
      </w:r>
      <w:r w:rsidR="00C84665">
        <w:rPr>
          <w:rFonts w:eastAsiaTheme="minorHAnsi"/>
          <w:sz w:val="22"/>
          <w:szCs w:val="22"/>
        </w:rPr>
        <w:t>the person has either:</w:t>
      </w:r>
    </w:p>
    <w:p w14:paraId="497D0C50" w14:textId="108C014B" w:rsidR="00DD46FB" w:rsidRDefault="00DD46FB" w:rsidP="00DD46FB">
      <w:pPr>
        <w:pStyle w:val="ListParagraph"/>
        <w:numPr>
          <w:ilvl w:val="0"/>
          <w:numId w:val="39"/>
        </w:numPr>
        <w:spacing w:after="160" w:line="254" w:lineRule="auto"/>
        <w:rPr>
          <w:rFonts w:eastAsiaTheme="minorHAnsi"/>
          <w:sz w:val="22"/>
          <w:szCs w:val="22"/>
        </w:rPr>
      </w:pPr>
      <w:r>
        <w:rPr>
          <w:rFonts w:eastAsiaTheme="minorHAnsi"/>
          <w:sz w:val="22"/>
          <w:szCs w:val="22"/>
        </w:rPr>
        <w:t>completed an examination conducted by an accredited assessor</w:t>
      </w:r>
      <w:r w:rsidR="00364832">
        <w:rPr>
          <w:rFonts w:eastAsiaTheme="minorHAnsi"/>
          <w:sz w:val="22"/>
          <w:szCs w:val="22"/>
        </w:rPr>
        <w:t>,</w:t>
      </w:r>
      <w:r w:rsidR="003F5A69">
        <w:rPr>
          <w:rFonts w:eastAsiaTheme="minorHAnsi"/>
          <w:sz w:val="22"/>
          <w:szCs w:val="22"/>
        </w:rPr>
        <w:t xml:space="preserve"> </w:t>
      </w:r>
      <w:r w:rsidR="00295EF2">
        <w:rPr>
          <w:rFonts w:eastAsiaTheme="minorHAnsi"/>
          <w:sz w:val="22"/>
          <w:szCs w:val="22"/>
        </w:rPr>
        <w:t>b</w:t>
      </w:r>
      <w:r w:rsidR="004134D1">
        <w:rPr>
          <w:rFonts w:eastAsiaTheme="minorHAnsi"/>
          <w:sz w:val="22"/>
          <w:szCs w:val="22"/>
        </w:rPr>
        <w:t>een assessed as having achieved</w:t>
      </w:r>
      <w:r w:rsidR="00F32B7C">
        <w:rPr>
          <w:rFonts w:eastAsiaTheme="minorHAnsi"/>
          <w:sz w:val="22"/>
          <w:szCs w:val="22"/>
        </w:rPr>
        <w:t xml:space="preserve"> a result of at least 70 per cent in both the regulatory component and the theoretical component of the examination, and as having successfully </w:t>
      </w:r>
      <w:r w:rsidR="0035163B">
        <w:rPr>
          <w:rFonts w:eastAsiaTheme="minorHAnsi"/>
          <w:sz w:val="22"/>
          <w:szCs w:val="22"/>
        </w:rPr>
        <w:t>completed the practical component; or</w:t>
      </w:r>
    </w:p>
    <w:p w14:paraId="10822ABE" w14:textId="0F42F91A" w:rsidR="00DD46FB" w:rsidRPr="00DD46FB" w:rsidRDefault="0035163B" w:rsidP="00DD46FB">
      <w:pPr>
        <w:pStyle w:val="ListParagraph"/>
        <w:numPr>
          <w:ilvl w:val="0"/>
          <w:numId w:val="39"/>
        </w:numPr>
        <w:spacing w:after="160" w:line="254" w:lineRule="auto"/>
        <w:rPr>
          <w:rFonts w:eastAsiaTheme="minorHAnsi"/>
          <w:sz w:val="22"/>
          <w:szCs w:val="22"/>
        </w:rPr>
      </w:pPr>
      <w:r>
        <w:rPr>
          <w:rFonts w:eastAsiaTheme="minorHAnsi"/>
          <w:sz w:val="22"/>
          <w:szCs w:val="22"/>
        </w:rPr>
        <w:t>is an exempt person.</w:t>
      </w:r>
    </w:p>
    <w:p w14:paraId="6BAD400E" w14:textId="29736905" w:rsidR="00667B9B" w:rsidRDefault="00700D2D" w:rsidP="00E81519">
      <w:pPr>
        <w:spacing w:after="160" w:line="254" w:lineRule="auto"/>
        <w:rPr>
          <w:rFonts w:eastAsiaTheme="minorHAnsi"/>
          <w:sz w:val="22"/>
          <w:szCs w:val="22"/>
        </w:rPr>
      </w:pPr>
      <w:r w:rsidRPr="00CC7131">
        <w:rPr>
          <w:rFonts w:eastAsiaTheme="minorHAnsi"/>
          <w:sz w:val="22"/>
          <w:szCs w:val="22"/>
        </w:rPr>
        <w:t xml:space="preserve">Subclause 2(2) </w:t>
      </w:r>
      <w:r w:rsidR="005A57F4" w:rsidRPr="00CC7131">
        <w:rPr>
          <w:rFonts w:eastAsiaTheme="minorHAnsi"/>
          <w:sz w:val="22"/>
          <w:szCs w:val="22"/>
        </w:rPr>
        <w:t xml:space="preserve">requires an </w:t>
      </w:r>
      <w:r w:rsidR="00333CBB" w:rsidRPr="00CC7131">
        <w:rPr>
          <w:rFonts w:eastAsiaTheme="minorHAnsi"/>
          <w:sz w:val="22"/>
          <w:szCs w:val="22"/>
        </w:rPr>
        <w:t xml:space="preserve">application </w:t>
      </w:r>
      <w:r w:rsidR="005A57F4" w:rsidRPr="00CC7131">
        <w:rPr>
          <w:rFonts w:eastAsiaTheme="minorHAnsi"/>
          <w:sz w:val="22"/>
          <w:szCs w:val="22"/>
        </w:rPr>
        <w:t>to be</w:t>
      </w:r>
      <w:r w:rsidR="00667B9B">
        <w:rPr>
          <w:rFonts w:eastAsiaTheme="minorHAnsi"/>
          <w:sz w:val="22"/>
          <w:szCs w:val="22"/>
        </w:rPr>
        <w:t>:</w:t>
      </w:r>
    </w:p>
    <w:p w14:paraId="707F449B" w14:textId="7C899864" w:rsidR="00667B9B" w:rsidRDefault="00667B9B" w:rsidP="00667B9B">
      <w:pPr>
        <w:pStyle w:val="ListParagraph"/>
        <w:numPr>
          <w:ilvl w:val="0"/>
          <w:numId w:val="33"/>
        </w:numPr>
        <w:spacing w:after="160" w:line="254" w:lineRule="auto"/>
        <w:rPr>
          <w:rFonts w:eastAsiaTheme="minorHAnsi"/>
          <w:sz w:val="22"/>
          <w:szCs w:val="22"/>
        </w:rPr>
      </w:pPr>
      <w:r>
        <w:rPr>
          <w:rFonts w:eastAsiaTheme="minorHAnsi"/>
          <w:sz w:val="22"/>
          <w:szCs w:val="22"/>
        </w:rPr>
        <w:t>made in any form and method approved by the ACMA</w:t>
      </w:r>
      <w:r w:rsidR="00F74FF7">
        <w:rPr>
          <w:rFonts w:eastAsiaTheme="minorHAnsi"/>
          <w:sz w:val="22"/>
          <w:szCs w:val="22"/>
        </w:rPr>
        <w:t xml:space="preserve"> under subclause (3)</w:t>
      </w:r>
      <w:r>
        <w:rPr>
          <w:rFonts w:eastAsiaTheme="minorHAnsi"/>
          <w:sz w:val="22"/>
          <w:szCs w:val="22"/>
        </w:rPr>
        <w:t>; and</w:t>
      </w:r>
    </w:p>
    <w:p w14:paraId="5D77E152" w14:textId="7A044305" w:rsidR="00667B9B" w:rsidRPr="006218C4" w:rsidRDefault="004C2E85" w:rsidP="00667B9B">
      <w:pPr>
        <w:pStyle w:val="ListParagraph"/>
        <w:numPr>
          <w:ilvl w:val="0"/>
          <w:numId w:val="33"/>
        </w:numPr>
        <w:spacing w:after="160" w:line="254" w:lineRule="auto"/>
        <w:rPr>
          <w:rFonts w:eastAsiaTheme="minorHAnsi"/>
          <w:sz w:val="22"/>
          <w:szCs w:val="22"/>
        </w:rPr>
      </w:pPr>
      <w:r>
        <w:rPr>
          <w:rFonts w:eastAsiaTheme="minorHAnsi"/>
          <w:sz w:val="22"/>
          <w:szCs w:val="22"/>
        </w:rPr>
        <w:t>accompanied by</w:t>
      </w:r>
      <w:r w:rsidR="00667B9B" w:rsidRPr="00FB13DB">
        <w:rPr>
          <w:rFonts w:eastAsiaTheme="minorHAnsi"/>
          <w:sz w:val="22"/>
          <w:szCs w:val="22"/>
        </w:rPr>
        <w:t xml:space="preserve"> any charge determined under section 60 of </w:t>
      </w:r>
      <w:r w:rsidR="00667B9B">
        <w:rPr>
          <w:rFonts w:eastAsiaTheme="minorHAnsi"/>
          <w:sz w:val="22"/>
          <w:szCs w:val="22"/>
        </w:rPr>
        <w:t>ACMA Act</w:t>
      </w:r>
      <w:r w:rsidR="003F5A69">
        <w:rPr>
          <w:rFonts w:eastAsiaTheme="minorHAnsi"/>
          <w:sz w:val="22"/>
          <w:szCs w:val="22"/>
        </w:rPr>
        <w:t xml:space="preserve"> </w:t>
      </w:r>
      <w:r w:rsidR="00667B9B">
        <w:rPr>
          <w:rFonts w:eastAsiaTheme="minorHAnsi"/>
          <w:sz w:val="22"/>
          <w:szCs w:val="22"/>
        </w:rPr>
        <w:t>in relation to such an application.</w:t>
      </w:r>
    </w:p>
    <w:p w14:paraId="1972406F" w14:textId="3EFA4D46" w:rsidR="005033EA" w:rsidRDefault="005033EA" w:rsidP="005033EA">
      <w:pPr>
        <w:spacing w:after="160" w:line="254" w:lineRule="auto"/>
        <w:rPr>
          <w:rFonts w:eastAsiaTheme="minorHAnsi"/>
          <w:b/>
          <w:bCs/>
          <w:sz w:val="22"/>
          <w:szCs w:val="22"/>
        </w:rPr>
      </w:pPr>
      <w:r w:rsidRPr="00B403FA">
        <w:rPr>
          <w:rFonts w:eastAsiaTheme="minorHAnsi"/>
          <w:b/>
          <w:bCs/>
          <w:sz w:val="22"/>
          <w:szCs w:val="22"/>
        </w:rPr>
        <w:t xml:space="preserve">Clause </w:t>
      </w:r>
      <w:r>
        <w:rPr>
          <w:rFonts w:eastAsiaTheme="minorHAnsi"/>
          <w:b/>
          <w:bCs/>
          <w:sz w:val="22"/>
          <w:szCs w:val="22"/>
        </w:rPr>
        <w:t>3</w:t>
      </w:r>
      <w:r>
        <w:rPr>
          <w:rFonts w:eastAsiaTheme="minorHAnsi"/>
          <w:b/>
          <w:bCs/>
          <w:sz w:val="22"/>
          <w:szCs w:val="22"/>
        </w:rPr>
        <w:tab/>
      </w:r>
      <w:r w:rsidR="00FF0A01">
        <w:rPr>
          <w:rFonts w:eastAsiaTheme="minorHAnsi"/>
          <w:b/>
          <w:bCs/>
          <w:sz w:val="22"/>
          <w:szCs w:val="22"/>
        </w:rPr>
        <w:t>Decision on application</w:t>
      </w:r>
    </w:p>
    <w:p w14:paraId="27529DF7" w14:textId="79008A88" w:rsidR="00EF4141" w:rsidRDefault="00FF0AB8" w:rsidP="005D5861">
      <w:pPr>
        <w:spacing w:after="160" w:line="254" w:lineRule="auto"/>
        <w:rPr>
          <w:rFonts w:eastAsiaTheme="minorHAnsi"/>
          <w:sz w:val="22"/>
          <w:szCs w:val="22"/>
        </w:rPr>
      </w:pPr>
      <w:r>
        <w:rPr>
          <w:rFonts w:eastAsiaTheme="minorHAnsi"/>
          <w:sz w:val="22"/>
          <w:szCs w:val="22"/>
        </w:rPr>
        <w:t xml:space="preserve">Subclause 3(1) is a discretionary </w:t>
      </w:r>
      <w:r w:rsidR="009171B4">
        <w:rPr>
          <w:rFonts w:eastAsiaTheme="minorHAnsi"/>
          <w:sz w:val="22"/>
          <w:szCs w:val="22"/>
        </w:rPr>
        <w:t xml:space="preserve">provision </w:t>
      </w:r>
      <w:r w:rsidR="0061489B">
        <w:rPr>
          <w:rFonts w:eastAsiaTheme="minorHAnsi"/>
          <w:sz w:val="22"/>
          <w:szCs w:val="22"/>
        </w:rPr>
        <w:t xml:space="preserve">under which the ACMA may or may not decide to give a </w:t>
      </w:r>
      <w:r w:rsidR="00742078">
        <w:rPr>
          <w:rFonts w:eastAsiaTheme="minorHAnsi"/>
          <w:sz w:val="22"/>
          <w:szCs w:val="22"/>
        </w:rPr>
        <w:t xml:space="preserve">person </w:t>
      </w:r>
      <w:r w:rsidR="009171B4">
        <w:rPr>
          <w:rFonts w:eastAsiaTheme="minorHAnsi"/>
          <w:sz w:val="22"/>
          <w:szCs w:val="22"/>
        </w:rPr>
        <w:t xml:space="preserve">an ACMA recognition certificate. </w:t>
      </w:r>
      <w:r w:rsidR="00C823E5">
        <w:rPr>
          <w:rFonts w:eastAsiaTheme="minorHAnsi"/>
          <w:sz w:val="22"/>
          <w:szCs w:val="22"/>
        </w:rPr>
        <w:t xml:space="preserve">If </w:t>
      </w:r>
      <w:r w:rsidR="005B62C0">
        <w:rPr>
          <w:rFonts w:eastAsiaTheme="minorHAnsi"/>
          <w:sz w:val="22"/>
          <w:szCs w:val="22"/>
        </w:rPr>
        <w:t>a person applies for an ACMA recognition certificate in accordance with clause 2, the ACMA may give the person an ACMA recognition certificate</w:t>
      </w:r>
      <w:r w:rsidR="00D50B97">
        <w:rPr>
          <w:rFonts w:eastAsiaTheme="minorHAnsi"/>
          <w:sz w:val="22"/>
          <w:szCs w:val="22"/>
        </w:rPr>
        <w:t xml:space="preserve"> (Advanced), an ACMA recognition certificate </w:t>
      </w:r>
      <w:r w:rsidR="0040255C">
        <w:rPr>
          <w:rFonts w:eastAsiaTheme="minorHAnsi"/>
          <w:sz w:val="22"/>
          <w:szCs w:val="22"/>
        </w:rPr>
        <w:t>(Foundation)</w:t>
      </w:r>
      <w:r w:rsidR="00F74FF7">
        <w:rPr>
          <w:rFonts w:eastAsiaTheme="minorHAnsi"/>
          <w:sz w:val="22"/>
          <w:szCs w:val="22"/>
        </w:rPr>
        <w:t>,</w:t>
      </w:r>
      <w:r w:rsidR="0040255C">
        <w:rPr>
          <w:rFonts w:eastAsiaTheme="minorHAnsi"/>
          <w:sz w:val="22"/>
          <w:szCs w:val="22"/>
        </w:rPr>
        <w:t xml:space="preserve"> </w:t>
      </w:r>
      <w:r w:rsidR="00E87BE4">
        <w:rPr>
          <w:rFonts w:eastAsiaTheme="minorHAnsi"/>
          <w:sz w:val="22"/>
          <w:szCs w:val="22"/>
        </w:rPr>
        <w:t>or an ACMA recognition certificat</w:t>
      </w:r>
      <w:r w:rsidR="0006259B">
        <w:rPr>
          <w:rFonts w:eastAsiaTheme="minorHAnsi"/>
          <w:sz w:val="22"/>
          <w:szCs w:val="22"/>
        </w:rPr>
        <w:t>e (Standard)</w:t>
      </w:r>
      <w:r w:rsidR="00145371">
        <w:rPr>
          <w:rFonts w:eastAsiaTheme="minorHAnsi"/>
          <w:sz w:val="22"/>
          <w:szCs w:val="22"/>
        </w:rPr>
        <w:t>.</w:t>
      </w:r>
      <w:r w:rsidR="00F93BA5">
        <w:rPr>
          <w:rFonts w:eastAsiaTheme="minorHAnsi"/>
          <w:sz w:val="22"/>
          <w:szCs w:val="22"/>
        </w:rPr>
        <w:t xml:space="preserve"> The ACMA may refuse to give the person an ACMA recognition certificate.</w:t>
      </w:r>
    </w:p>
    <w:p w14:paraId="24797378" w14:textId="6DB71625" w:rsidR="00D231CA" w:rsidRPr="00A71B29" w:rsidRDefault="00EF4141" w:rsidP="00A71B29">
      <w:pPr>
        <w:spacing w:after="160" w:line="254" w:lineRule="auto"/>
        <w:rPr>
          <w:rFonts w:eastAsiaTheme="minorHAnsi"/>
          <w:sz w:val="22"/>
          <w:szCs w:val="22"/>
        </w:rPr>
      </w:pPr>
      <w:r>
        <w:rPr>
          <w:rFonts w:eastAsiaTheme="minorHAnsi"/>
          <w:sz w:val="22"/>
          <w:szCs w:val="22"/>
        </w:rPr>
        <w:t xml:space="preserve">Subclause 3(2) </w:t>
      </w:r>
      <w:r w:rsidR="0055658A">
        <w:rPr>
          <w:rFonts w:eastAsiaTheme="minorHAnsi"/>
          <w:sz w:val="22"/>
          <w:szCs w:val="22"/>
        </w:rPr>
        <w:t xml:space="preserve">requires the </w:t>
      </w:r>
      <w:r w:rsidR="00207766">
        <w:rPr>
          <w:rFonts w:eastAsiaTheme="minorHAnsi"/>
          <w:sz w:val="22"/>
          <w:szCs w:val="22"/>
        </w:rPr>
        <w:t xml:space="preserve">ACMA </w:t>
      </w:r>
      <w:r w:rsidR="00650B37">
        <w:rPr>
          <w:rFonts w:eastAsiaTheme="minorHAnsi"/>
          <w:sz w:val="22"/>
          <w:szCs w:val="22"/>
        </w:rPr>
        <w:t xml:space="preserve">to </w:t>
      </w:r>
      <w:r w:rsidR="00207766">
        <w:rPr>
          <w:rFonts w:eastAsiaTheme="minorHAnsi"/>
          <w:sz w:val="22"/>
          <w:szCs w:val="22"/>
        </w:rPr>
        <w:t xml:space="preserve">have regard </w:t>
      </w:r>
      <w:r w:rsidR="00650B37">
        <w:rPr>
          <w:rFonts w:eastAsiaTheme="minorHAnsi"/>
          <w:sz w:val="22"/>
          <w:szCs w:val="22"/>
        </w:rPr>
        <w:t>t</w:t>
      </w:r>
      <w:r w:rsidR="00BC5588">
        <w:rPr>
          <w:rFonts w:eastAsiaTheme="minorHAnsi"/>
          <w:sz w:val="22"/>
          <w:szCs w:val="22"/>
        </w:rPr>
        <w:t xml:space="preserve">o certain matters </w:t>
      </w:r>
      <w:r w:rsidR="00207766">
        <w:rPr>
          <w:rFonts w:eastAsiaTheme="minorHAnsi"/>
          <w:sz w:val="22"/>
          <w:szCs w:val="22"/>
        </w:rPr>
        <w:t xml:space="preserve">before </w:t>
      </w:r>
      <w:r w:rsidR="00D74EDB">
        <w:rPr>
          <w:rFonts w:eastAsiaTheme="minorHAnsi"/>
          <w:sz w:val="22"/>
          <w:szCs w:val="22"/>
        </w:rPr>
        <w:t xml:space="preserve">deciding whether to give a person an ACMA recognition certificate. </w:t>
      </w:r>
      <w:r w:rsidR="00562850">
        <w:rPr>
          <w:rFonts w:eastAsiaTheme="minorHAnsi"/>
          <w:sz w:val="22"/>
          <w:szCs w:val="22"/>
        </w:rPr>
        <w:t>These matters are</w:t>
      </w:r>
      <w:r w:rsidR="00FA0668">
        <w:rPr>
          <w:rFonts w:eastAsiaTheme="minorHAnsi"/>
          <w:sz w:val="22"/>
          <w:szCs w:val="22"/>
        </w:rPr>
        <w:t>:</w:t>
      </w:r>
    </w:p>
    <w:p w14:paraId="07B39E1F" w14:textId="3CFBD725" w:rsidR="00FA0668" w:rsidRDefault="00FA0668" w:rsidP="00FA0668">
      <w:pPr>
        <w:pStyle w:val="ListParagraph"/>
        <w:numPr>
          <w:ilvl w:val="0"/>
          <w:numId w:val="40"/>
        </w:numPr>
        <w:spacing w:after="160" w:line="254" w:lineRule="auto"/>
        <w:rPr>
          <w:rFonts w:eastAsiaTheme="minorHAnsi"/>
          <w:sz w:val="22"/>
          <w:szCs w:val="22"/>
        </w:rPr>
      </w:pPr>
      <w:r>
        <w:rPr>
          <w:rFonts w:eastAsiaTheme="minorHAnsi"/>
          <w:sz w:val="22"/>
          <w:szCs w:val="22"/>
        </w:rPr>
        <w:lastRenderedPageBreak/>
        <w:t xml:space="preserve">the results of each examination of the person conducted by an accredited </w:t>
      </w:r>
      <w:proofErr w:type="gramStart"/>
      <w:r>
        <w:rPr>
          <w:rFonts w:eastAsiaTheme="minorHAnsi"/>
          <w:sz w:val="22"/>
          <w:szCs w:val="22"/>
        </w:rPr>
        <w:t>assessor;</w:t>
      </w:r>
      <w:proofErr w:type="gramEnd"/>
    </w:p>
    <w:p w14:paraId="0AFFC80C" w14:textId="22C5DAF2" w:rsidR="00FA0668" w:rsidRDefault="00FA0668" w:rsidP="00FA0668">
      <w:pPr>
        <w:pStyle w:val="ListParagraph"/>
        <w:numPr>
          <w:ilvl w:val="0"/>
          <w:numId w:val="40"/>
        </w:numPr>
        <w:spacing w:after="160" w:line="254" w:lineRule="auto"/>
        <w:rPr>
          <w:rFonts w:eastAsiaTheme="minorHAnsi"/>
          <w:sz w:val="22"/>
          <w:szCs w:val="22"/>
        </w:rPr>
      </w:pPr>
      <w:r>
        <w:rPr>
          <w:rFonts w:eastAsiaTheme="minorHAnsi"/>
          <w:sz w:val="22"/>
          <w:szCs w:val="22"/>
        </w:rPr>
        <w:t>any recommendation made in relation to the person by the accredited assessor</w:t>
      </w:r>
      <w:r w:rsidR="00E101B3">
        <w:rPr>
          <w:rFonts w:eastAsiaTheme="minorHAnsi"/>
          <w:sz w:val="22"/>
          <w:szCs w:val="22"/>
        </w:rPr>
        <w:t>; and</w:t>
      </w:r>
    </w:p>
    <w:p w14:paraId="4815B944" w14:textId="3367AEA2" w:rsidR="00E101B3" w:rsidRPr="00FA0668" w:rsidRDefault="00E101B3" w:rsidP="00FA0668">
      <w:pPr>
        <w:pStyle w:val="ListParagraph"/>
        <w:numPr>
          <w:ilvl w:val="0"/>
          <w:numId w:val="40"/>
        </w:numPr>
        <w:spacing w:after="160" w:line="254" w:lineRule="auto"/>
        <w:rPr>
          <w:rFonts w:eastAsiaTheme="minorHAnsi"/>
          <w:sz w:val="22"/>
          <w:szCs w:val="22"/>
        </w:rPr>
      </w:pPr>
      <w:r>
        <w:rPr>
          <w:rFonts w:eastAsiaTheme="minorHAnsi"/>
          <w:sz w:val="22"/>
          <w:szCs w:val="22"/>
        </w:rPr>
        <w:t>any other matter the ACMA considers relevant.</w:t>
      </w:r>
    </w:p>
    <w:p w14:paraId="73CEAE5F" w14:textId="4B90A0C2" w:rsidR="008B3A6B" w:rsidRDefault="004E1767" w:rsidP="005D5861">
      <w:pPr>
        <w:spacing w:after="160" w:line="254" w:lineRule="auto"/>
        <w:rPr>
          <w:rFonts w:eastAsiaTheme="minorHAnsi"/>
          <w:sz w:val="22"/>
          <w:szCs w:val="22"/>
        </w:rPr>
      </w:pPr>
      <w:r>
        <w:rPr>
          <w:rFonts w:eastAsiaTheme="minorHAnsi"/>
          <w:sz w:val="22"/>
          <w:szCs w:val="22"/>
        </w:rPr>
        <w:t xml:space="preserve">Subclause </w:t>
      </w:r>
      <w:r w:rsidR="008908E6">
        <w:rPr>
          <w:rFonts w:eastAsiaTheme="minorHAnsi"/>
          <w:sz w:val="22"/>
          <w:szCs w:val="22"/>
        </w:rPr>
        <w:t>3(3)</w:t>
      </w:r>
      <w:r>
        <w:rPr>
          <w:rFonts w:eastAsiaTheme="minorHAnsi"/>
          <w:sz w:val="22"/>
          <w:szCs w:val="22"/>
        </w:rPr>
        <w:t xml:space="preserve"> </w:t>
      </w:r>
      <w:r w:rsidR="00162EED">
        <w:rPr>
          <w:rFonts w:eastAsiaTheme="minorHAnsi"/>
          <w:sz w:val="22"/>
          <w:szCs w:val="22"/>
        </w:rPr>
        <w:t xml:space="preserve">requires the ACMA to </w:t>
      </w:r>
      <w:proofErr w:type="gramStart"/>
      <w:r w:rsidR="00162EED">
        <w:rPr>
          <w:rFonts w:eastAsiaTheme="minorHAnsi"/>
          <w:sz w:val="22"/>
          <w:szCs w:val="22"/>
        </w:rPr>
        <w:t>make a decision</w:t>
      </w:r>
      <w:proofErr w:type="gramEnd"/>
      <w:r w:rsidR="00162EED">
        <w:rPr>
          <w:rFonts w:eastAsiaTheme="minorHAnsi"/>
          <w:sz w:val="22"/>
          <w:szCs w:val="22"/>
        </w:rPr>
        <w:t xml:space="preserve"> </w:t>
      </w:r>
      <w:r w:rsidR="00DC5A37">
        <w:rPr>
          <w:rFonts w:eastAsiaTheme="minorHAnsi"/>
          <w:sz w:val="22"/>
          <w:szCs w:val="22"/>
        </w:rPr>
        <w:t xml:space="preserve">within 15 business days of receiving an application under subclause </w:t>
      </w:r>
      <w:r w:rsidR="005B46BC">
        <w:rPr>
          <w:rFonts w:eastAsiaTheme="minorHAnsi"/>
          <w:sz w:val="22"/>
          <w:szCs w:val="22"/>
        </w:rPr>
        <w:t>3</w:t>
      </w:r>
      <w:r w:rsidR="008A6930">
        <w:rPr>
          <w:rFonts w:eastAsiaTheme="minorHAnsi"/>
          <w:sz w:val="22"/>
          <w:szCs w:val="22"/>
        </w:rPr>
        <w:t>(1).</w:t>
      </w:r>
      <w:r w:rsidR="006D0D00">
        <w:rPr>
          <w:rFonts w:eastAsiaTheme="minorHAnsi"/>
          <w:sz w:val="22"/>
          <w:szCs w:val="22"/>
        </w:rPr>
        <w:t xml:space="preserve"> </w:t>
      </w:r>
    </w:p>
    <w:p w14:paraId="65213DC8" w14:textId="63681CCF" w:rsidR="00763386" w:rsidRDefault="001E7368" w:rsidP="005D5861">
      <w:pPr>
        <w:spacing w:after="160" w:line="254" w:lineRule="auto"/>
        <w:rPr>
          <w:rFonts w:eastAsiaTheme="minorHAnsi"/>
          <w:sz w:val="22"/>
          <w:szCs w:val="22"/>
        </w:rPr>
      </w:pPr>
      <w:r>
        <w:rPr>
          <w:rFonts w:eastAsiaTheme="minorHAnsi"/>
          <w:sz w:val="22"/>
          <w:szCs w:val="22"/>
        </w:rPr>
        <w:t>Subclause</w:t>
      </w:r>
      <w:r w:rsidR="008C436A">
        <w:rPr>
          <w:rFonts w:eastAsiaTheme="minorHAnsi"/>
          <w:sz w:val="22"/>
          <w:szCs w:val="22"/>
        </w:rPr>
        <w:t xml:space="preserve"> 3(4)</w:t>
      </w:r>
      <w:r>
        <w:rPr>
          <w:rFonts w:eastAsiaTheme="minorHAnsi"/>
          <w:sz w:val="22"/>
          <w:szCs w:val="22"/>
        </w:rPr>
        <w:t xml:space="preserve"> provides that</w:t>
      </w:r>
      <w:r w:rsidR="00FE0CEA">
        <w:rPr>
          <w:rFonts w:eastAsiaTheme="minorHAnsi"/>
          <w:sz w:val="22"/>
          <w:szCs w:val="22"/>
        </w:rPr>
        <w:t xml:space="preserve">, if the ACMA </w:t>
      </w:r>
      <w:r w:rsidR="00FE2375">
        <w:rPr>
          <w:rFonts w:eastAsiaTheme="minorHAnsi"/>
          <w:sz w:val="22"/>
          <w:szCs w:val="22"/>
        </w:rPr>
        <w:t>decides to refuse an application</w:t>
      </w:r>
      <w:r w:rsidR="00275CB6">
        <w:rPr>
          <w:rFonts w:eastAsiaTheme="minorHAnsi"/>
          <w:sz w:val="22"/>
          <w:szCs w:val="22"/>
        </w:rPr>
        <w:t xml:space="preserve"> for an ACMA recognition certificate, </w:t>
      </w:r>
      <w:r w:rsidR="00FE2375">
        <w:rPr>
          <w:rFonts w:eastAsiaTheme="minorHAnsi"/>
          <w:sz w:val="22"/>
          <w:szCs w:val="22"/>
        </w:rPr>
        <w:t xml:space="preserve">it must </w:t>
      </w:r>
      <w:r w:rsidR="008B3A6B">
        <w:rPr>
          <w:rFonts w:eastAsiaTheme="minorHAnsi"/>
          <w:sz w:val="22"/>
          <w:szCs w:val="22"/>
        </w:rPr>
        <w:t xml:space="preserve">provide </w:t>
      </w:r>
      <w:r w:rsidR="00090346">
        <w:rPr>
          <w:rFonts w:eastAsiaTheme="minorHAnsi"/>
          <w:sz w:val="22"/>
          <w:szCs w:val="22"/>
        </w:rPr>
        <w:t xml:space="preserve">the person with </w:t>
      </w:r>
      <w:r w:rsidR="008B3A6B">
        <w:rPr>
          <w:rFonts w:eastAsiaTheme="minorHAnsi"/>
          <w:sz w:val="22"/>
          <w:szCs w:val="22"/>
        </w:rPr>
        <w:t xml:space="preserve">a written </w:t>
      </w:r>
      <w:r w:rsidR="00961A3C">
        <w:rPr>
          <w:rFonts w:eastAsiaTheme="minorHAnsi"/>
          <w:sz w:val="22"/>
          <w:szCs w:val="22"/>
        </w:rPr>
        <w:t>notice of its refusal together with a statement of reason</w:t>
      </w:r>
      <w:r w:rsidR="00090346">
        <w:rPr>
          <w:rFonts w:eastAsiaTheme="minorHAnsi"/>
          <w:sz w:val="22"/>
          <w:szCs w:val="22"/>
        </w:rPr>
        <w:t>s</w:t>
      </w:r>
      <w:r>
        <w:rPr>
          <w:rFonts w:eastAsiaTheme="minorHAnsi"/>
          <w:sz w:val="22"/>
          <w:szCs w:val="22"/>
        </w:rPr>
        <w:t xml:space="preserve"> for the refusal</w:t>
      </w:r>
      <w:r w:rsidR="00961A3C">
        <w:rPr>
          <w:rFonts w:eastAsiaTheme="minorHAnsi"/>
          <w:sz w:val="22"/>
          <w:szCs w:val="22"/>
        </w:rPr>
        <w:t>.</w:t>
      </w:r>
    </w:p>
    <w:p w14:paraId="0F9B5C5D" w14:textId="4873AE04" w:rsidR="009525A9" w:rsidRDefault="008C436A" w:rsidP="005D5861">
      <w:pPr>
        <w:spacing w:after="160" w:line="254" w:lineRule="auto"/>
        <w:rPr>
          <w:rFonts w:eastAsiaTheme="minorHAnsi"/>
          <w:sz w:val="22"/>
          <w:szCs w:val="22"/>
        </w:rPr>
      </w:pPr>
      <w:r>
        <w:rPr>
          <w:rFonts w:eastAsiaTheme="minorHAnsi"/>
          <w:sz w:val="22"/>
          <w:szCs w:val="22"/>
        </w:rPr>
        <w:t xml:space="preserve">Subclause </w:t>
      </w:r>
      <w:r w:rsidR="00763386">
        <w:rPr>
          <w:rFonts w:eastAsiaTheme="minorHAnsi"/>
          <w:sz w:val="22"/>
          <w:szCs w:val="22"/>
        </w:rPr>
        <w:t>3</w:t>
      </w:r>
      <w:r w:rsidR="0019315B">
        <w:rPr>
          <w:rFonts w:eastAsiaTheme="minorHAnsi"/>
          <w:sz w:val="22"/>
          <w:szCs w:val="22"/>
        </w:rPr>
        <w:t xml:space="preserve">(5) </w:t>
      </w:r>
      <w:r w:rsidR="0021677B">
        <w:rPr>
          <w:rFonts w:eastAsiaTheme="minorHAnsi"/>
          <w:sz w:val="22"/>
          <w:szCs w:val="22"/>
        </w:rPr>
        <w:t>allows</w:t>
      </w:r>
      <w:r w:rsidR="00D81B17">
        <w:rPr>
          <w:rFonts w:eastAsiaTheme="minorHAnsi"/>
          <w:sz w:val="22"/>
          <w:szCs w:val="22"/>
        </w:rPr>
        <w:t xml:space="preserve"> the </w:t>
      </w:r>
      <w:r w:rsidR="00F75E29">
        <w:rPr>
          <w:rFonts w:eastAsiaTheme="minorHAnsi"/>
          <w:sz w:val="22"/>
          <w:szCs w:val="22"/>
        </w:rPr>
        <w:t>ACMA may give a person</w:t>
      </w:r>
      <w:r w:rsidR="00C016C4">
        <w:rPr>
          <w:rFonts w:eastAsiaTheme="minorHAnsi"/>
          <w:sz w:val="22"/>
          <w:szCs w:val="22"/>
        </w:rPr>
        <w:t xml:space="preserve"> more than one ACMA recognition certificate.</w:t>
      </w:r>
    </w:p>
    <w:p w14:paraId="46EFC455" w14:textId="7E664869" w:rsidR="00881BFB" w:rsidRDefault="00FF0A01" w:rsidP="00881BFB">
      <w:pPr>
        <w:spacing w:after="160" w:line="254" w:lineRule="auto"/>
        <w:rPr>
          <w:rFonts w:eastAsiaTheme="minorHAnsi"/>
          <w:sz w:val="22"/>
          <w:szCs w:val="22"/>
        </w:rPr>
      </w:pPr>
      <w:r>
        <w:rPr>
          <w:rFonts w:eastAsiaTheme="minorHAnsi"/>
          <w:sz w:val="22"/>
          <w:szCs w:val="22"/>
        </w:rPr>
        <w:t xml:space="preserve">Subclause 3(6) </w:t>
      </w:r>
      <w:r w:rsidR="004C7932">
        <w:rPr>
          <w:rFonts w:eastAsiaTheme="minorHAnsi"/>
          <w:sz w:val="22"/>
          <w:szCs w:val="22"/>
        </w:rPr>
        <w:t xml:space="preserve">provides that Schedule </w:t>
      </w:r>
      <w:r w:rsidR="001332DC">
        <w:rPr>
          <w:rFonts w:eastAsiaTheme="minorHAnsi"/>
          <w:sz w:val="22"/>
          <w:szCs w:val="22"/>
        </w:rPr>
        <w:t>6</w:t>
      </w:r>
      <w:r w:rsidR="004C7932">
        <w:rPr>
          <w:rFonts w:eastAsiaTheme="minorHAnsi"/>
          <w:sz w:val="22"/>
          <w:szCs w:val="22"/>
        </w:rPr>
        <w:t xml:space="preserve"> applies to the ACMA’s decision to refuse to </w:t>
      </w:r>
      <w:r w:rsidR="004E105E">
        <w:rPr>
          <w:rFonts w:eastAsiaTheme="minorHAnsi"/>
          <w:sz w:val="22"/>
          <w:szCs w:val="22"/>
        </w:rPr>
        <w:t>give a person an ACMA recognition certificate.</w:t>
      </w:r>
      <w:r w:rsidR="00881BFB">
        <w:rPr>
          <w:rFonts w:eastAsiaTheme="minorHAnsi"/>
          <w:sz w:val="22"/>
          <w:szCs w:val="22"/>
        </w:rPr>
        <w:t xml:space="preserve"> Schedule </w:t>
      </w:r>
      <w:r w:rsidR="001332DC">
        <w:rPr>
          <w:rFonts w:eastAsiaTheme="minorHAnsi"/>
          <w:sz w:val="22"/>
          <w:szCs w:val="22"/>
        </w:rPr>
        <w:t xml:space="preserve">6 </w:t>
      </w:r>
      <w:r w:rsidR="00881BFB">
        <w:rPr>
          <w:rFonts w:eastAsiaTheme="minorHAnsi"/>
          <w:sz w:val="22"/>
          <w:szCs w:val="22"/>
        </w:rPr>
        <w:t xml:space="preserve">includes provisions about the review of ACMA decisions made under the Amateur Stations Class </w:t>
      </w:r>
      <w:proofErr w:type="spellStart"/>
      <w:r w:rsidR="00881BFB">
        <w:rPr>
          <w:rFonts w:eastAsiaTheme="minorHAnsi"/>
          <w:sz w:val="22"/>
          <w:szCs w:val="22"/>
        </w:rPr>
        <w:t>Licence</w:t>
      </w:r>
      <w:proofErr w:type="spellEnd"/>
      <w:r w:rsidR="00881BFB">
        <w:rPr>
          <w:rFonts w:eastAsiaTheme="minorHAnsi"/>
          <w:sz w:val="22"/>
          <w:szCs w:val="22"/>
        </w:rPr>
        <w:t>.</w:t>
      </w:r>
    </w:p>
    <w:p w14:paraId="28C94FF5" w14:textId="262681C3" w:rsidR="001E5E6B" w:rsidRDefault="001E5E6B" w:rsidP="001E5E6B">
      <w:pPr>
        <w:spacing w:after="160" w:line="254" w:lineRule="auto"/>
        <w:rPr>
          <w:rFonts w:eastAsiaTheme="minorHAnsi"/>
          <w:b/>
          <w:bCs/>
          <w:sz w:val="22"/>
          <w:szCs w:val="22"/>
        </w:rPr>
      </w:pPr>
      <w:r w:rsidRPr="00AB4172">
        <w:rPr>
          <w:rFonts w:eastAsiaTheme="minorHAnsi"/>
          <w:b/>
          <w:sz w:val="22"/>
          <w:szCs w:val="22"/>
        </w:rPr>
        <w:t>Clause 4</w:t>
      </w:r>
      <w:r w:rsidRPr="00AB4172">
        <w:rPr>
          <w:rFonts w:eastAsiaTheme="minorHAnsi"/>
          <w:b/>
          <w:sz w:val="22"/>
          <w:szCs w:val="22"/>
        </w:rPr>
        <w:tab/>
        <w:t>Exempt person</w:t>
      </w:r>
    </w:p>
    <w:p w14:paraId="7D357736" w14:textId="66D8B034" w:rsidR="00ED5197" w:rsidRDefault="00EF2F21" w:rsidP="001E5E6B">
      <w:pPr>
        <w:spacing w:after="160" w:line="254" w:lineRule="auto"/>
        <w:rPr>
          <w:rFonts w:eastAsiaTheme="minorHAnsi"/>
          <w:sz w:val="22"/>
          <w:szCs w:val="22"/>
        </w:rPr>
      </w:pPr>
      <w:r>
        <w:rPr>
          <w:rFonts w:eastAsiaTheme="minorHAnsi"/>
          <w:sz w:val="22"/>
          <w:szCs w:val="22"/>
        </w:rPr>
        <w:t xml:space="preserve">Subclause </w:t>
      </w:r>
      <w:r w:rsidR="000F6980">
        <w:rPr>
          <w:rFonts w:eastAsiaTheme="minorHAnsi"/>
          <w:sz w:val="22"/>
          <w:szCs w:val="22"/>
        </w:rPr>
        <w:t>4</w:t>
      </w:r>
      <w:r>
        <w:rPr>
          <w:rFonts w:eastAsiaTheme="minorHAnsi"/>
          <w:sz w:val="22"/>
          <w:szCs w:val="22"/>
        </w:rPr>
        <w:t>(1)</w:t>
      </w:r>
      <w:r w:rsidR="00BB3041" w:rsidRPr="00FB13DB">
        <w:rPr>
          <w:rFonts w:eastAsiaTheme="minorHAnsi"/>
          <w:sz w:val="22"/>
          <w:szCs w:val="22"/>
        </w:rPr>
        <w:t xml:space="preserve"> </w:t>
      </w:r>
      <w:r w:rsidR="00D45EDE">
        <w:rPr>
          <w:rFonts w:eastAsiaTheme="minorHAnsi"/>
          <w:sz w:val="22"/>
          <w:szCs w:val="22"/>
        </w:rPr>
        <w:t>defines</w:t>
      </w:r>
      <w:r w:rsidR="005032B2">
        <w:rPr>
          <w:rFonts w:eastAsiaTheme="minorHAnsi"/>
          <w:sz w:val="22"/>
          <w:szCs w:val="22"/>
        </w:rPr>
        <w:t xml:space="preserve"> </w:t>
      </w:r>
      <w:r w:rsidR="0087240B">
        <w:rPr>
          <w:rFonts w:eastAsiaTheme="minorHAnsi"/>
          <w:sz w:val="22"/>
          <w:szCs w:val="22"/>
        </w:rPr>
        <w:t>an exempt person</w:t>
      </w:r>
      <w:r w:rsidR="008F583B">
        <w:rPr>
          <w:rFonts w:eastAsiaTheme="minorHAnsi"/>
          <w:sz w:val="22"/>
          <w:szCs w:val="22"/>
        </w:rPr>
        <w:t xml:space="preserve"> </w:t>
      </w:r>
      <w:r w:rsidR="00D45EDE">
        <w:rPr>
          <w:rFonts w:eastAsiaTheme="minorHAnsi"/>
          <w:sz w:val="22"/>
          <w:szCs w:val="22"/>
        </w:rPr>
        <w:t>a</w:t>
      </w:r>
      <w:r w:rsidR="008F583B">
        <w:rPr>
          <w:rFonts w:eastAsiaTheme="minorHAnsi"/>
          <w:sz w:val="22"/>
          <w:szCs w:val="22"/>
        </w:rPr>
        <w:t xml:space="preserve">s </w:t>
      </w:r>
      <w:r w:rsidR="00D45EDE">
        <w:rPr>
          <w:rFonts w:eastAsiaTheme="minorHAnsi"/>
          <w:sz w:val="22"/>
          <w:szCs w:val="22"/>
        </w:rPr>
        <w:t>a person who has</w:t>
      </w:r>
      <w:r w:rsidR="00ED5197">
        <w:rPr>
          <w:rFonts w:eastAsiaTheme="minorHAnsi"/>
          <w:sz w:val="22"/>
          <w:szCs w:val="22"/>
        </w:rPr>
        <w:t>:</w:t>
      </w:r>
    </w:p>
    <w:p w14:paraId="1493948F" w14:textId="77777777" w:rsidR="00ED5197" w:rsidRDefault="00D45EDE" w:rsidP="00ED5197">
      <w:pPr>
        <w:pStyle w:val="ListParagraph"/>
        <w:numPr>
          <w:ilvl w:val="0"/>
          <w:numId w:val="28"/>
        </w:numPr>
        <w:spacing w:after="160" w:line="254" w:lineRule="auto"/>
        <w:rPr>
          <w:rFonts w:eastAsiaTheme="minorHAnsi"/>
          <w:sz w:val="22"/>
          <w:szCs w:val="22"/>
        </w:rPr>
      </w:pPr>
      <w:r w:rsidRPr="00FB13DB">
        <w:rPr>
          <w:rFonts w:eastAsiaTheme="minorHAnsi"/>
          <w:sz w:val="22"/>
          <w:szCs w:val="22"/>
        </w:rPr>
        <w:t xml:space="preserve">applied to the ACMA in writing for an exemption from completing an examination on the basis of the person’s existing </w:t>
      </w:r>
      <w:proofErr w:type="gramStart"/>
      <w:r w:rsidRPr="00FB13DB">
        <w:rPr>
          <w:rFonts w:eastAsiaTheme="minorHAnsi"/>
          <w:sz w:val="22"/>
          <w:szCs w:val="22"/>
        </w:rPr>
        <w:t>qualifications</w:t>
      </w:r>
      <w:r w:rsidR="00ED5197">
        <w:rPr>
          <w:rFonts w:eastAsiaTheme="minorHAnsi"/>
          <w:sz w:val="22"/>
          <w:szCs w:val="22"/>
        </w:rPr>
        <w:t>;</w:t>
      </w:r>
      <w:proofErr w:type="gramEnd"/>
      <w:r w:rsidR="00C60817" w:rsidRPr="00FB13DB">
        <w:rPr>
          <w:rFonts w:eastAsiaTheme="minorHAnsi"/>
          <w:sz w:val="22"/>
          <w:szCs w:val="22"/>
        </w:rPr>
        <w:t xml:space="preserve"> </w:t>
      </w:r>
    </w:p>
    <w:p w14:paraId="23903E4C" w14:textId="7336B704" w:rsidR="00ED5197" w:rsidRDefault="00C60817" w:rsidP="00ED5197">
      <w:pPr>
        <w:pStyle w:val="ListParagraph"/>
        <w:numPr>
          <w:ilvl w:val="0"/>
          <w:numId w:val="28"/>
        </w:numPr>
        <w:spacing w:after="160" w:line="254" w:lineRule="auto"/>
        <w:rPr>
          <w:rFonts w:eastAsiaTheme="minorHAnsi"/>
          <w:sz w:val="22"/>
          <w:szCs w:val="22"/>
        </w:rPr>
      </w:pPr>
      <w:r w:rsidRPr="00FB13DB">
        <w:rPr>
          <w:rFonts w:eastAsiaTheme="minorHAnsi"/>
          <w:sz w:val="22"/>
          <w:szCs w:val="22"/>
        </w:rPr>
        <w:t>the application is accompanied by any charge determined under section 60 of the ACMA Act</w:t>
      </w:r>
      <w:r w:rsidR="00ED5197">
        <w:rPr>
          <w:rFonts w:eastAsiaTheme="minorHAnsi"/>
          <w:sz w:val="22"/>
          <w:szCs w:val="22"/>
        </w:rPr>
        <w:t>;</w:t>
      </w:r>
      <w:r w:rsidRPr="00FB13DB">
        <w:rPr>
          <w:rFonts w:eastAsiaTheme="minorHAnsi"/>
          <w:sz w:val="22"/>
          <w:szCs w:val="22"/>
        </w:rPr>
        <w:t xml:space="preserve"> and </w:t>
      </w:r>
    </w:p>
    <w:p w14:paraId="319CCB0F" w14:textId="0A51B686" w:rsidR="005B6812" w:rsidRPr="00FB13DB" w:rsidRDefault="00C60817" w:rsidP="00FB13DB">
      <w:pPr>
        <w:pStyle w:val="ListParagraph"/>
        <w:numPr>
          <w:ilvl w:val="0"/>
          <w:numId w:val="28"/>
        </w:numPr>
        <w:spacing w:after="160" w:line="254" w:lineRule="auto"/>
        <w:rPr>
          <w:rFonts w:eastAsiaTheme="minorHAnsi"/>
          <w:sz w:val="22"/>
          <w:szCs w:val="22"/>
        </w:rPr>
      </w:pPr>
      <w:r w:rsidRPr="00FB13DB">
        <w:rPr>
          <w:rFonts w:eastAsiaTheme="minorHAnsi"/>
          <w:sz w:val="22"/>
          <w:szCs w:val="22"/>
        </w:rPr>
        <w:t xml:space="preserve">the </w:t>
      </w:r>
      <w:r w:rsidR="003D439F" w:rsidRPr="00FB13DB">
        <w:rPr>
          <w:rFonts w:eastAsiaTheme="minorHAnsi"/>
          <w:sz w:val="22"/>
          <w:szCs w:val="22"/>
        </w:rPr>
        <w:t>ACMA has given the person</w:t>
      </w:r>
      <w:r w:rsidR="00CB607C" w:rsidRPr="00FB13DB">
        <w:rPr>
          <w:rFonts w:eastAsiaTheme="minorHAnsi"/>
          <w:sz w:val="22"/>
          <w:szCs w:val="22"/>
        </w:rPr>
        <w:t xml:space="preserve"> an exemption</w:t>
      </w:r>
      <w:r w:rsidR="00920C55">
        <w:rPr>
          <w:rFonts w:eastAsiaTheme="minorHAnsi"/>
          <w:sz w:val="22"/>
          <w:szCs w:val="22"/>
        </w:rPr>
        <w:t xml:space="preserve"> from completing an examination</w:t>
      </w:r>
      <w:r w:rsidR="00CB607C" w:rsidRPr="00FB13DB">
        <w:rPr>
          <w:rFonts w:eastAsiaTheme="minorHAnsi"/>
          <w:sz w:val="22"/>
          <w:szCs w:val="22"/>
        </w:rPr>
        <w:t xml:space="preserve"> under sub</w:t>
      </w:r>
      <w:r w:rsidR="008D4DFB" w:rsidRPr="00FB13DB">
        <w:rPr>
          <w:rFonts w:eastAsiaTheme="minorHAnsi"/>
          <w:sz w:val="22"/>
          <w:szCs w:val="22"/>
        </w:rPr>
        <w:t>clause 4(2)</w:t>
      </w:r>
      <w:r w:rsidR="0087240B" w:rsidRPr="00FB13DB">
        <w:rPr>
          <w:rFonts w:eastAsiaTheme="minorHAnsi"/>
          <w:sz w:val="22"/>
          <w:szCs w:val="22"/>
        </w:rPr>
        <w:t>.</w:t>
      </w:r>
    </w:p>
    <w:p w14:paraId="6E17A91A" w14:textId="044FD0B6" w:rsidR="000D1924" w:rsidRDefault="00230927" w:rsidP="001E5E6B">
      <w:pPr>
        <w:spacing w:after="160" w:line="254" w:lineRule="auto"/>
        <w:rPr>
          <w:rFonts w:eastAsiaTheme="minorHAnsi"/>
          <w:sz w:val="22"/>
          <w:szCs w:val="22"/>
        </w:rPr>
      </w:pPr>
      <w:r>
        <w:rPr>
          <w:rFonts w:eastAsiaTheme="minorHAnsi"/>
          <w:sz w:val="22"/>
          <w:szCs w:val="22"/>
        </w:rPr>
        <w:t>Under s</w:t>
      </w:r>
      <w:r w:rsidR="007B1EF4">
        <w:rPr>
          <w:rFonts w:eastAsiaTheme="minorHAnsi"/>
          <w:sz w:val="22"/>
          <w:szCs w:val="22"/>
        </w:rPr>
        <w:t xml:space="preserve">ubclause </w:t>
      </w:r>
      <w:r w:rsidR="00D22848">
        <w:rPr>
          <w:rFonts w:eastAsiaTheme="minorHAnsi"/>
          <w:sz w:val="22"/>
          <w:szCs w:val="22"/>
        </w:rPr>
        <w:t>4</w:t>
      </w:r>
      <w:r w:rsidR="007B1EF4">
        <w:rPr>
          <w:rFonts w:eastAsiaTheme="minorHAnsi"/>
          <w:sz w:val="22"/>
          <w:szCs w:val="22"/>
        </w:rPr>
        <w:t>(2)</w:t>
      </w:r>
      <w:r w:rsidR="001A12E7">
        <w:rPr>
          <w:rFonts w:eastAsiaTheme="minorHAnsi"/>
          <w:sz w:val="22"/>
          <w:szCs w:val="22"/>
        </w:rPr>
        <w:t xml:space="preserve">, </w:t>
      </w:r>
      <w:r w:rsidR="00B36E32">
        <w:rPr>
          <w:rFonts w:eastAsiaTheme="minorHAnsi"/>
          <w:sz w:val="22"/>
          <w:szCs w:val="22"/>
        </w:rPr>
        <w:t xml:space="preserve">if a person applies to </w:t>
      </w:r>
      <w:r w:rsidR="00655698">
        <w:rPr>
          <w:rFonts w:eastAsiaTheme="minorHAnsi"/>
          <w:sz w:val="22"/>
          <w:szCs w:val="22"/>
        </w:rPr>
        <w:t xml:space="preserve">the ACMA </w:t>
      </w:r>
      <w:r w:rsidR="00B36E32">
        <w:rPr>
          <w:rFonts w:eastAsiaTheme="minorHAnsi"/>
          <w:sz w:val="22"/>
          <w:szCs w:val="22"/>
        </w:rPr>
        <w:t>for an exemption</w:t>
      </w:r>
      <w:r w:rsidR="00880DAE">
        <w:rPr>
          <w:rFonts w:eastAsiaTheme="minorHAnsi"/>
          <w:sz w:val="22"/>
          <w:szCs w:val="22"/>
        </w:rPr>
        <w:t xml:space="preserve">, </w:t>
      </w:r>
      <w:r w:rsidR="00655698">
        <w:rPr>
          <w:rFonts w:eastAsiaTheme="minorHAnsi"/>
          <w:sz w:val="22"/>
          <w:szCs w:val="22"/>
        </w:rPr>
        <w:t>the ACMA</w:t>
      </w:r>
      <w:r w:rsidR="00880DAE">
        <w:rPr>
          <w:rFonts w:eastAsiaTheme="minorHAnsi"/>
          <w:sz w:val="22"/>
          <w:szCs w:val="22"/>
        </w:rPr>
        <w:t xml:space="preserve"> may </w:t>
      </w:r>
      <w:r w:rsidR="003A2FB5">
        <w:rPr>
          <w:rFonts w:eastAsiaTheme="minorHAnsi"/>
          <w:sz w:val="22"/>
          <w:szCs w:val="22"/>
        </w:rPr>
        <w:t xml:space="preserve">give </w:t>
      </w:r>
      <w:r w:rsidR="00655698">
        <w:rPr>
          <w:rFonts w:eastAsiaTheme="minorHAnsi"/>
          <w:sz w:val="22"/>
          <w:szCs w:val="22"/>
        </w:rPr>
        <w:t>the</w:t>
      </w:r>
      <w:r w:rsidR="003A2FB5">
        <w:rPr>
          <w:rFonts w:eastAsiaTheme="minorHAnsi"/>
          <w:sz w:val="22"/>
          <w:szCs w:val="22"/>
        </w:rPr>
        <w:t xml:space="preserve"> person a written exemption from completing an examination</w:t>
      </w:r>
      <w:r w:rsidR="00394701">
        <w:rPr>
          <w:rFonts w:eastAsiaTheme="minorHAnsi"/>
          <w:sz w:val="22"/>
          <w:szCs w:val="22"/>
        </w:rPr>
        <w:t>,</w:t>
      </w:r>
      <w:r w:rsidR="003A2FB5">
        <w:rPr>
          <w:rFonts w:eastAsiaTheme="minorHAnsi"/>
          <w:sz w:val="22"/>
          <w:szCs w:val="22"/>
        </w:rPr>
        <w:t xml:space="preserve"> or </w:t>
      </w:r>
      <w:r w:rsidR="00394701">
        <w:rPr>
          <w:rFonts w:eastAsiaTheme="minorHAnsi"/>
          <w:sz w:val="22"/>
          <w:szCs w:val="22"/>
        </w:rPr>
        <w:t>from one or two</w:t>
      </w:r>
      <w:r w:rsidR="009E6072">
        <w:rPr>
          <w:rFonts w:eastAsiaTheme="minorHAnsi"/>
          <w:sz w:val="22"/>
          <w:szCs w:val="22"/>
        </w:rPr>
        <w:t xml:space="preserve"> component</w:t>
      </w:r>
      <w:r w:rsidR="00394701">
        <w:rPr>
          <w:rFonts w:eastAsiaTheme="minorHAnsi"/>
          <w:sz w:val="22"/>
          <w:szCs w:val="22"/>
        </w:rPr>
        <w:t>s</w:t>
      </w:r>
      <w:r w:rsidR="009E6072">
        <w:rPr>
          <w:rFonts w:eastAsiaTheme="minorHAnsi"/>
          <w:sz w:val="22"/>
          <w:szCs w:val="22"/>
        </w:rPr>
        <w:t xml:space="preserve"> of an examination. The ACMA </w:t>
      </w:r>
      <w:r w:rsidR="000D1924">
        <w:rPr>
          <w:rFonts w:eastAsiaTheme="minorHAnsi"/>
          <w:sz w:val="22"/>
          <w:szCs w:val="22"/>
        </w:rPr>
        <w:t xml:space="preserve">may </w:t>
      </w:r>
      <w:r w:rsidR="009E6072">
        <w:rPr>
          <w:rFonts w:eastAsiaTheme="minorHAnsi"/>
          <w:sz w:val="22"/>
          <w:szCs w:val="22"/>
        </w:rPr>
        <w:t>also refuse to give a person a written exemption.</w:t>
      </w:r>
      <w:r w:rsidR="003023B8">
        <w:rPr>
          <w:rFonts w:eastAsiaTheme="minorHAnsi"/>
          <w:sz w:val="22"/>
          <w:szCs w:val="22"/>
        </w:rPr>
        <w:t xml:space="preserve"> </w:t>
      </w:r>
    </w:p>
    <w:p w14:paraId="677984D6" w14:textId="59EF745D" w:rsidR="002B5A69" w:rsidRDefault="000D1924" w:rsidP="001E5E6B">
      <w:pPr>
        <w:spacing w:after="160" w:line="254" w:lineRule="auto"/>
        <w:rPr>
          <w:rFonts w:eastAsiaTheme="minorHAnsi"/>
          <w:sz w:val="22"/>
          <w:szCs w:val="22"/>
        </w:rPr>
      </w:pPr>
      <w:r>
        <w:rPr>
          <w:rFonts w:eastAsiaTheme="minorHAnsi"/>
          <w:sz w:val="22"/>
          <w:szCs w:val="22"/>
        </w:rPr>
        <w:t xml:space="preserve">Under subclause </w:t>
      </w:r>
      <w:r w:rsidR="00D22848">
        <w:rPr>
          <w:rFonts w:eastAsiaTheme="minorHAnsi"/>
          <w:sz w:val="22"/>
          <w:szCs w:val="22"/>
        </w:rPr>
        <w:t>4</w:t>
      </w:r>
      <w:r>
        <w:rPr>
          <w:rFonts w:eastAsiaTheme="minorHAnsi"/>
          <w:sz w:val="22"/>
          <w:szCs w:val="22"/>
        </w:rPr>
        <w:t xml:space="preserve">(3), where </w:t>
      </w:r>
      <w:r w:rsidR="00E250D3">
        <w:rPr>
          <w:rFonts w:eastAsiaTheme="minorHAnsi"/>
          <w:sz w:val="22"/>
          <w:szCs w:val="22"/>
        </w:rPr>
        <w:t xml:space="preserve">the ACMA refuses to give a </w:t>
      </w:r>
      <w:r>
        <w:rPr>
          <w:rFonts w:eastAsiaTheme="minorHAnsi"/>
          <w:sz w:val="22"/>
          <w:szCs w:val="22"/>
        </w:rPr>
        <w:t xml:space="preserve">person a </w:t>
      </w:r>
      <w:r w:rsidR="00E250D3">
        <w:rPr>
          <w:rFonts w:eastAsiaTheme="minorHAnsi"/>
          <w:sz w:val="22"/>
          <w:szCs w:val="22"/>
        </w:rPr>
        <w:t>written exemption</w:t>
      </w:r>
      <w:r w:rsidR="002B5A69">
        <w:rPr>
          <w:rFonts w:eastAsiaTheme="minorHAnsi"/>
          <w:sz w:val="22"/>
          <w:szCs w:val="22"/>
        </w:rPr>
        <w:t xml:space="preserve"> then it must give the person a </w:t>
      </w:r>
      <w:r w:rsidR="00E250D3">
        <w:rPr>
          <w:rFonts w:eastAsiaTheme="minorHAnsi"/>
          <w:sz w:val="22"/>
          <w:szCs w:val="22"/>
        </w:rPr>
        <w:t xml:space="preserve">written </w:t>
      </w:r>
      <w:r w:rsidR="00C05EBE">
        <w:rPr>
          <w:rFonts w:eastAsiaTheme="minorHAnsi"/>
          <w:sz w:val="22"/>
          <w:szCs w:val="22"/>
        </w:rPr>
        <w:t xml:space="preserve">notification of the refusal together with a statement of reasons. </w:t>
      </w:r>
    </w:p>
    <w:p w14:paraId="7DEB5CD3" w14:textId="1A975662" w:rsidR="002B5A69" w:rsidRDefault="00C05EBE" w:rsidP="002B5A69">
      <w:pPr>
        <w:spacing w:after="160" w:line="254" w:lineRule="auto"/>
        <w:rPr>
          <w:rFonts w:eastAsiaTheme="minorHAnsi"/>
          <w:sz w:val="22"/>
          <w:szCs w:val="22"/>
        </w:rPr>
      </w:pPr>
      <w:r>
        <w:rPr>
          <w:rFonts w:eastAsiaTheme="minorHAnsi"/>
          <w:sz w:val="22"/>
          <w:szCs w:val="22"/>
        </w:rPr>
        <w:t xml:space="preserve">Subclause </w:t>
      </w:r>
      <w:r w:rsidR="00D22848">
        <w:rPr>
          <w:rFonts w:eastAsiaTheme="minorHAnsi"/>
          <w:sz w:val="22"/>
          <w:szCs w:val="22"/>
        </w:rPr>
        <w:t>4</w:t>
      </w:r>
      <w:r>
        <w:rPr>
          <w:rFonts w:eastAsiaTheme="minorHAnsi"/>
          <w:sz w:val="22"/>
          <w:szCs w:val="22"/>
        </w:rPr>
        <w:t xml:space="preserve">(4) provides that Schedule </w:t>
      </w:r>
      <w:r w:rsidR="001608E9">
        <w:rPr>
          <w:rFonts w:eastAsiaTheme="minorHAnsi"/>
          <w:sz w:val="22"/>
          <w:szCs w:val="22"/>
        </w:rPr>
        <w:t xml:space="preserve">6 </w:t>
      </w:r>
      <w:r>
        <w:rPr>
          <w:rFonts w:eastAsiaTheme="minorHAnsi"/>
          <w:sz w:val="22"/>
          <w:szCs w:val="22"/>
        </w:rPr>
        <w:t xml:space="preserve">applies </w:t>
      </w:r>
      <w:r w:rsidR="00FF212F">
        <w:rPr>
          <w:rFonts w:eastAsiaTheme="minorHAnsi"/>
          <w:sz w:val="22"/>
          <w:szCs w:val="22"/>
        </w:rPr>
        <w:t>where the ACMA refuses to give a written exemption, or where it refuses to give a written exemption from completing a component of an examination.</w:t>
      </w:r>
      <w:r w:rsidR="002B5A69" w:rsidRPr="002B5A69">
        <w:rPr>
          <w:rFonts w:eastAsiaTheme="minorHAnsi"/>
          <w:sz w:val="22"/>
          <w:szCs w:val="22"/>
        </w:rPr>
        <w:t xml:space="preserve"> </w:t>
      </w:r>
      <w:r w:rsidR="002B5A69">
        <w:rPr>
          <w:rFonts w:eastAsiaTheme="minorHAnsi"/>
          <w:sz w:val="22"/>
          <w:szCs w:val="22"/>
        </w:rPr>
        <w:t xml:space="preserve">Schedule </w:t>
      </w:r>
      <w:r w:rsidR="00B84097">
        <w:rPr>
          <w:rFonts w:eastAsiaTheme="minorHAnsi"/>
          <w:sz w:val="22"/>
          <w:szCs w:val="22"/>
        </w:rPr>
        <w:t>6</w:t>
      </w:r>
      <w:r w:rsidR="002B5A69">
        <w:rPr>
          <w:rFonts w:eastAsiaTheme="minorHAnsi"/>
          <w:sz w:val="22"/>
          <w:szCs w:val="22"/>
        </w:rPr>
        <w:t xml:space="preserve"> includes provisions about the review of ACMA decisions made under the Amateur Stations Class </w:t>
      </w:r>
      <w:proofErr w:type="spellStart"/>
      <w:r w:rsidR="002B5A69">
        <w:rPr>
          <w:rFonts w:eastAsiaTheme="minorHAnsi"/>
          <w:sz w:val="22"/>
          <w:szCs w:val="22"/>
        </w:rPr>
        <w:t>Licence</w:t>
      </w:r>
      <w:proofErr w:type="spellEnd"/>
      <w:r w:rsidR="002B5A69">
        <w:rPr>
          <w:rFonts w:eastAsiaTheme="minorHAnsi"/>
          <w:sz w:val="22"/>
          <w:szCs w:val="22"/>
        </w:rPr>
        <w:t>.</w:t>
      </w:r>
    </w:p>
    <w:p w14:paraId="5B69E7B9" w14:textId="23D17B53" w:rsidR="009342EA" w:rsidRDefault="009342EA" w:rsidP="00E06E79">
      <w:pPr>
        <w:keepNext/>
        <w:spacing w:before="240" w:after="160" w:line="257" w:lineRule="auto"/>
        <w:rPr>
          <w:b/>
          <w:sz w:val="22"/>
          <w:szCs w:val="22"/>
        </w:rPr>
      </w:pPr>
      <w:r w:rsidRPr="005E537E">
        <w:rPr>
          <w:b/>
          <w:sz w:val="22"/>
          <w:szCs w:val="22"/>
        </w:rPr>
        <w:t xml:space="preserve">Schedule </w:t>
      </w:r>
      <w:r w:rsidR="001608E9" w:rsidRPr="005E537E">
        <w:rPr>
          <w:b/>
          <w:sz w:val="22"/>
          <w:szCs w:val="22"/>
        </w:rPr>
        <w:t>6</w:t>
      </w:r>
      <w:r w:rsidRPr="005E537E">
        <w:rPr>
          <w:b/>
          <w:sz w:val="22"/>
          <w:szCs w:val="22"/>
        </w:rPr>
        <w:t>—Review of decisions</w:t>
      </w:r>
    </w:p>
    <w:p w14:paraId="1D6494E7" w14:textId="5B1EB536" w:rsidR="007F4B4B" w:rsidRDefault="007F4B4B" w:rsidP="007F4B4B">
      <w:pPr>
        <w:spacing w:after="160" w:line="254" w:lineRule="auto"/>
        <w:rPr>
          <w:rFonts w:eastAsiaTheme="minorHAnsi"/>
          <w:b/>
          <w:bCs/>
          <w:sz w:val="22"/>
          <w:szCs w:val="22"/>
        </w:rPr>
      </w:pPr>
      <w:r w:rsidRPr="00B403FA">
        <w:rPr>
          <w:rFonts w:eastAsiaTheme="minorHAnsi"/>
          <w:b/>
          <w:bCs/>
          <w:sz w:val="22"/>
          <w:szCs w:val="22"/>
        </w:rPr>
        <w:t xml:space="preserve">Clause </w:t>
      </w:r>
      <w:r>
        <w:rPr>
          <w:rFonts w:eastAsiaTheme="minorHAnsi"/>
          <w:b/>
          <w:bCs/>
          <w:sz w:val="22"/>
          <w:szCs w:val="22"/>
        </w:rPr>
        <w:t>1</w:t>
      </w:r>
      <w:r>
        <w:rPr>
          <w:rFonts w:eastAsiaTheme="minorHAnsi"/>
          <w:b/>
          <w:bCs/>
          <w:sz w:val="22"/>
          <w:szCs w:val="22"/>
        </w:rPr>
        <w:tab/>
        <w:t>Definitions</w:t>
      </w:r>
    </w:p>
    <w:p w14:paraId="386A0340" w14:textId="7A22AD90" w:rsidR="00CB6CFB" w:rsidRDefault="00747382" w:rsidP="00747382">
      <w:pPr>
        <w:spacing w:after="160" w:line="254" w:lineRule="auto"/>
        <w:rPr>
          <w:rFonts w:eastAsiaTheme="minorHAnsi"/>
          <w:sz w:val="22"/>
          <w:szCs w:val="22"/>
        </w:rPr>
      </w:pPr>
      <w:r>
        <w:rPr>
          <w:rFonts w:eastAsiaTheme="minorHAnsi"/>
          <w:sz w:val="22"/>
          <w:szCs w:val="22"/>
        </w:rPr>
        <w:t>Clause 1 defines</w:t>
      </w:r>
      <w:r w:rsidR="008507B3">
        <w:rPr>
          <w:rFonts w:eastAsiaTheme="minorHAnsi"/>
          <w:sz w:val="22"/>
          <w:szCs w:val="22"/>
        </w:rPr>
        <w:t xml:space="preserve"> key</w:t>
      </w:r>
      <w:r>
        <w:rPr>
          <w:rFonts w:eastAsiaTheme="minorHAnsi"/>
          <w:sz w:val="22"/>
          <w:szCs w:val="22"/>
        </w:rPr>
        <w:t xml:space="preserve"> expressions used in Schedule</w:t>
      </w:r>
      <w:r w:rsidR="008257CF">
        <w:rPr>
          <w:rFonts w:eastAsiaTheme="minorHAnsi"/>
          <w:sz w:val="22"/>
          <w:szCs w:val="22"/>
        </w:rPr>
        <w:t xml:space="preserve"> </w:t>
      </w:r>
      <w:r w:rsidR="00855183">
        <w:rPr>
          <w:rFonts w:eastAsiaTheme="minorHAnsi"/>
          <w:sz w:val="22"/>
          <w:szCs w:val="22"/>
        </w:rPr>
        <w:t>6</w:t>
      </w:r>
      <w:r>
        <w:rPr>
          <w:rFonts w:eastAsiaTheme="minorHAnsi"/>
          <w:sz w:val="22"/>
          <w:szCs w:val="22"/>
        </w:rPr>
        <w:t>.</w:t>
      </w:r>
    </w:p>
    <w:p w14:paraId="56194D9E" w14:textId="3D8AE006" w:rsidR="00C26613" w:rsidRDefault="00C26613" w:rsidP="00C26613">
      <w:pPr>
        <w:spacing w:after="160" w:line="254" w:lineRule="auto"/>
        <w:rPr>
          <w:rFonts w:eastAsiaTheme="minorHAnsi"/>
          <w:b/>
          <w:bCs/>
          <w:sz w:val="22"/>
          <w:szCs w:val="22"/>
        </w:rPr>
      </w:pPr>
      <w:r w:rsidRPr="00B403FA">
        <w:rPr>
          <w:rFonts w:eastAsiaTheme="minorHAnsi"/>
          <w:b/>
          <w:bCs/>
          <w:sz w:val="22"/>
          <w:szCs w:val="22"/>
        </w:rPr>
        <w:t xml:space="preserve">Clause </w:t>
      </w:r>
      <w:r>
        <w:rPr>
          <w:rFonts w:eastAsiaTheme="minorHAnsi"/>
          <w:b/>
          <w:bCs/>
          <w:sz w:val="22"/>
          <w:szCs w:val="22"/>
        </w:rPr>
        <w:t>2</w:t>
      </w:r>
      <w:r>
        <w:rPr>
          <w:rFonts w:eastAsiaTheme="minorHAnsi"/>
          <w:b/>
          <w:bCs/>
          <w:sz w:val="22"/>
          <w:szCs w:val="22"/>
        </w:rPr>
        <w:tab/>
        <w:t>Reconsideration and review</w:t>
      </w:r>
    </w:p>
    <w:p w14:paraId="03C9F289" w14:textId="3889D1DC" w:rsidR="00120CFF" w:rsidRDefault="005C150D" w:rsidP="00423B70">
      <w:pPr>
        <w:spacing w:after="160" w:line="254" w:lineRule="auto"/>
        <w:rPr>
          <w:rFonts w:eastAsiaTheme="minorHAnsi"/>
          <w:sz w:val="22"/>
          <w:szCs w:val="22"/>
        </w:rPr>
      </w:pPr>
      <w:r>
        <w:rPr>
          <w:rFonts w:eastAsiaTheme="minorHAnsi"/>
          <w:sz w:val="22"/>
          <w:szCs w:val="22"/>
        </w:rPr>
        <w:t xml:space="preserve">Subclause </w:t>
      </w:r>
      <w:r w:rsidR="007B66E5">
        <w:rPr>
          <w:rFonts w:eastAsiaTheme="minorHAnsi"/>
          <w:sz w:val="22"/>
          <w:szCs w:val="22"/>
        </w:rPr>
        <w:t>2</w:t>
      </w:r>
      <w:r>
        <w:rPr>
          <w:rFonts w:eastAsiaTheme="minorHAnsi"/>
          <w:sz w:val="22"/>
          <w:szCs w:val="22"/>
        </w:rPr>
        <w:t xml:space="preserve">(1) </w:t>
      </w:r>
      <w:r w:rsidR="00433D0F">
        <w:rPr>
          <w:rFonts w:eastAsiaTheme="minorHAnsi"/>
          <w:sz w:val="22"/>
          <w:szCs w:val="22"/>
        </w:rPr>
        <w:t>provides that</w:t>
      </w:r>
      <w:r w:rsidR="008507B3">
        <w:rPr>
          <w:rFonts w:eastAsiaTheme="minorHAnsi"/>
          <w:sz w:val="22"/>
          <w:szCs w:val="22"/>
        </w:rPr>
        <w:t>,</w:t>
      </w:r>
      <w:r w:rsidR="00433D0F">
        <w:rPr>
          <w:rFonts w:eastAsiaTheme="minorHAnsi"/>
          <w:sz w:val="22"/>
          <w:szCs w:val="22"/>
        </w:rPr>
        <w:t xml:space="preserve"> </w:t>
      </w:r>
      <w:r w:rsidR="000F3786">
        <w:rPr>
          <w:rFonts w:eastAsiaTheme="minorHAnsi"/>
          <w:sz w:val="22"/>
          <w:szCs w:val="22"/>
        </w:rPr>
        <w:t>where the ACMA gives a person</w:t>
      </w:r>
      <w:r w:rsidR="00C42CAA">
        <w:rPr>
          <w:rFonts w:eastAsiaTheme="minorHAnsi"/>
          <w:sz w:val="22"/>
          <w:szCs w:val="22"/>
        </w:rPr>
        <w:t xml:space="preserve"> </w:t>
      </w:r>
      <w:r w:rsidR="000F3786">
        <w:rPr>
          <w:rFonts w:eastAsiaTheme="minorHAnsi"/>
          <w:sz w:val="22"/>
          <w:szCs w:val="22"/>
        </w:rPr>
        <w:t>written noti</w:t>
      </w:r>
      <w:r w:rsidR="00C42CAA">
        <w:rPr>
          <w:rFonts w:eastAsiaTheme="minorHAnsi"/>
          <w:sz w:val="22"/>
          <w:szCs w:val="22"/>
        </w:rPr>
        <w:t>ce</w:t>
      </w:r>
      <w:r w:rsidR="000F3786">
        <w:rPr>
          <w:rFonts w:eastAsiaTheme="minorHAnsi"/>
          <w:sz w:val="22"/>
          <w:szCs w:val="22"/>
        </w:rPr>
        <w:t xml:space="preserve"> </w:t>
      </w:r>
      <w:r>
        <w:rPr>
          <w:rFonts w:eastAsiaTheme="minorHAnsi"/>
          <w:sz w:val="22"/>
          <w:szCs w:val="22"/>
        </w:rPr>
        <w:t xml:space="preserve">about </w:t>
      </w:r>
      <w:r w:rsidR="00D94F06">
        <w:rPr>
          <w:rFonts w:eastAsiaTheme="minorHAnsi"/>
          <w:sz w:val="22"/>
          <w:szCs w:val="22"/>
        </w:rPr>
        <w:t xml:space="preserve">a </w:t>
      </w:r>
      <w:r>
        <w:rPr>
          <w:rFonts w:eastAsiaTheme="minorHAnsi"/>
          <w:sz w:val="22"/>
          <w:szCs w:val="22"/>
        </w:rPr>
        <w:t>decision</w:t>
      </w:r>
      <w:r w:rsidR="008507B3">
        <w:rPr>
          <w:rFonts w:eastAsiaTheme="minorHAnsi"/>
          <w:sz w:val="22"/>
          <w:szCs w:val="22"/>
        </w:rPr>
        <w:t xml:space="preserve"> to which Schedule 6 applies (the </w:t>
      </w:r>
      <w:r w:rsidR="008507B3">
        <w:rPr>
          <w:rFonts w:eastAsiaTheme="minorHAnsi"/>
          <w:b/>
          <w:bCs/>
          <w:sz w:val="22"/>
          <w:szCs w:val="22"/>
        </w:rPr>
        <w:t>original decision</w:t>
      </w:r>
      <w:r w:rsidR="008507B3">
        <w:rPr>
          <w:rFonts w:eastAsiaTheme="minorHAnsi"/>
          <w:sz w:val="22"/>
          <w:szCs w:val="22"/>
        </w:rPr>
        <w:t>)</w:t>
      </w:r>
      <w:r w:rsidR="0010584F">
        <w:rPr>
          <w:rFonts w:eastAsiaTheme="minorHAnsi"/>
          <w:sz w:val="22"/>
          <w:szCs w:val="22"/>
        </w:rPr>
        <w:t>, a person may request the ACMA to reconsider t</w:t>
      </w:r>
      <w:r w:rsidR="003036BE">
        <w:rPr>
          <w:rFonts w:eastAsiaTheme="minorHAnsi"/>
          <w:sz w:val="22"/>
          <w:szCs w:val="22"/>
        </w:rPr>
        <w:t xml:space="preserve">hat original decision. </w:t>
      </w:r>
    </w:p>
    <w:p w14:paraId="21B86A55" w14:textId="466694C7" w:rsidR="002B7BE0" w:rsidRDefault="00423B70" w:rsidP="00423B70">
      <w:pPr>
        <w:spacing w:after="160" w:line="254" w:lineRule="auto"/>
        <w:rPr>
          <w:rFonts w:eastAsiaTheme="minorHAnsi"/>
          <w:sz w:val="22"/>
          <w:szCs w:val="22"/>
        </w:rPr>
      </w:pPr>
      <w:r>
        <w:rPr>
          <w:rFonts w:eastAsiaTheme="minorHAnsi"/>
          <w:sz w:val="22"/>
          <w:szCs w:val="22"/>
        </w:rPr>
        <w:t xml:space="preserve">Subclause </w:t>
      </w:r>
      <w:r w:rsidR="00260799">
        <w:rPr>
          <w:rFonts w:eastAsiaTheme="minorHAnsi"/>
          <w:sz w:val="22"/>
          <w:szCs w:val="22"/>
        </w:rPr>
        <w:t>2</w:t>
      </w:r>
      <w:r>
        <w:rPr>
          <w:rFonts w:eastAsiaTheme="minorHAnsi"/>
          <w:sz w:val="22"/>
          <w:szCs w:val="22"/>
        </w:rPr>
        <w:t xml:space="preserve">(2) specifies </w:t>
      </w:r>
      <w:r w:rsidR="00BB1135">
        <w:rPr>
          <w:rFonts w:eastAsiaTheme="minorHAnsi"/>
          <w:sz w:val="22"/>
          <w:szCs w:val="22"/>
        </w:rPr>
        <w:t>the requirements for a request made</w:t>
      </w:r>
      <w:r w:rsidR="00B41C54">
        <w:rPr>
          <w:rFonts w:eastAsiaTheme="minorHAnsi"/>
          <w:sz w:val="22"/>
          <w:szCs w:val="22"/>
        </w:rPr>
        <w:t xml:space="preserve"> under subclause 2(1)</w:t>
      </w:r>
      <w:r w:rsidR="002B7BE0">
        <w:rPr>
          <w:rFonts w:eastAsiaTheme="minorHAnsi"/>
          <w:sz w:val="22"/>
          <w:szCs w:val="22"/>
        </w:rPr>
        <w:t xml:space="preserve">. The request must: </w:t>
      </w:r>
    </w:p>
    <w:p w14:paraId="5F8C8A14" w14:textId="52DBAD46" w:rsidR="002B7BE0" w:rsidRPr="002B7BE0" w:rsidRDefault="002B7BE0" w:rsidP="00B273A8">
      <w:pPr>
        <w:pStyle w:val="ListParagraph"/>
        <w:numPr>
          <w:ilvl w:val="0"/>
          <w:numId w:val="33"/>
        </w:numPr>
        <w:spacing w:after="160" w:line="254" w:lineRule="auto"/>
        <w:rPr>
          <w:rFonts w:eastAsiaTheme="minorHAnsi"/>
          <w:sz w:val="22"/>
          <w:szCs w:val="22"/>
        </w:rPr>
      </w:pPr>
      <w:r w:rsidRPr="002B7BE0">
        <w:rPr>
          <w:rFonts w:eastAsiaTheme="minorHAnsi"/>
          <w:sz w:val="22"/>
          <w:szCs w:val="22"/>
        </w:rPr>
        <w:t xml:space="preserve">be made in any form and method approved by the </w:t>
      </w:r>
      <w:proofErr w:type="gramStart"/>
      <w:r w:rsidRPr="002B7BE0">
        <w:rPr>
          <w:rFonts w:eastAsiaTheme="minorHAnsi"/>
          <w:sz w:val="22"/>
          <w:szCs w:val="22"/>
        </w:rPr>
        <w:t>ACMA;</w:t>
      </w:r>
      <w:proofErr w:type="gramEnd"/>
      <w:r w:rsidRPr="002B7BE0">
        <w:rPr>
          <w:rFonts w:eastAsiaTheme="minorHAnsi"/>
          <w:sz w:val="22"/>
          <w:szCs w:val="22"/>
        </w:rPr>
        <w:t xml:space="preserve"> </w:t>
      </w:r>
    </w:p>
    <w:p w14:paraId="2D9A1388" w14:textId="509342DA" w:rsidR="002B7BE0" w:rsidRDefault="002B7BE0" w:rsidP="002B7BE0">
      <w:pPr>
        <w:pStyle w:val="ListParagraph"/>
        <w:numPr>
          <w:ilvl w:val="0"/>
          <w:numId w:val="33"/>
        </w:numPr>
        <w:spacing w:after="160" w:line="254" w:lineRule="auto"/>
        <w:rPr>
          <w:rFonts w:eastAsiaTheme="minorHAnsi"/>
          <w:sz w:val="22"/>
          <w:szCs w:val="22"/>
        </w:rPr>
      </w:pPr>
      <w:r>
        <w:rPr>
          <w:rFonts w:eastAsiaTheme="minorHAnsi"/>
          <w:sz w:val="22"/>
          <w:szCs w:val="22"/>
        </w:rPr>
        <w:lastRenderedPageBreak/>
        <w:t xml:space="preserve">be accompanied by </w:t>
      </w:r>
      <w:r w:rsidRPr="00FB13DB">
        <w:rPr>
          <w:rFonts w:eastAsiaTheme="minorHAnsi"/>
          <w:sz w:val="22"/>
          <w:szCs w:val="22"/>
        </w:rPr>
        <w:t xml:space="preserve">any charge determined under section 60 of </w:t>
      </w:r>
      <w:r>
        <w:rPr>
          <w:rFonts w:eastAsiaTheme="minorHAnsi"/>
          <w:sz w:val="22"/>
          <w:szCs w:val="22"/>
        </w:rPr>
        <w:t xml:space="preserve">ACMA Act in relation to such an </w:t>
      </w:r>
      <w:proofErr w:type="gramStart"/>
      <w:r>
        <w:rPr>
          <w:rFonts w:eastAsiaTheme="minorHAnsi"/>
          <w:sz w:val="22"/>
          <w:szCs w:val="22"/>
        </w:rPr>
        <w:t>application</w:t>
      </w:r>
      <w:r w:rsidR="004F5082">
        <w:rPr>
          <w:rFonts w:eastAsiaTheme="minorHAnsi"/>
          <w:sz w:val="22"/>
          <w:szCs w:val="22"/>
        </w:rPr>
        <w:t>;</w:t>
      </w:r>
      <w:proofErr w:type="gramEnd"/>
    </w:p>
    <w:p w14:paraId="0439C8FB" w14:textId="43130631" w:rsidR="002B7BE0" w:rsidRPr="006218C4" w:rsidRDefault="00EB68C2" w:rsidP="002B7BE0">
      <w:pPr>
        <w:pStyle w:val="ListParagraph"/>
        <w:numPr>
          <w:ilvl w:val="0"/>
          <w:numId w:val="33"/>
        </w:numPr>
        <w:spacing w:after="160" w:line="254" w:lineRule="auto"/>
        <w:rPr>
          <w:rFonts w:eastAsiaTheme="minorHAnsi"/>
          <w:sz w:val="22"/>
          <w:szCs w:val="22"/>
        </w:rPr>
      </w:pPr>
      <w:r>
        <w:rPr>
          <w:rFonts w:eastAsiaTheme="minorHAnsi"/>
          <w:sz w:val="22"/>
          <w:szCs w:val="22"/>
        </w:rPr>
        <w:t xml:space="preserve">set out the reasons for the request; and </w:t>
      </w:r>
    </w:p>
    <w:p w14:paraId="3EB1A576" w14:textId="7D9CAF1C" w:rsidR="002B7BE0" w:rsidRPr="002B7BE0" w:rsidRDefault="00EB68C2" w:rsidP="002B7BE0">
      <w:pPr>
        <w:pStyle w:val="ListParagraph"/>
        <w:numPr>
          <w:ilvl w:val="0"/>
          <w:numId w:val="41"/>
        </w:numPr>
        <w:spacing w:after="160" w:line="254" w:lineRule="auto"/>
        <w:rPr>
          <w:rFonts w:eastAsiaTheme="minorHAnsi"/>
          <w:sz w:val="22"/>
          <w:szCs w:val="22"/>
        </w:rPr>
      </w:pPr>
      <w:r>
        <w:rPr>
          <w:rFonts w:eastAsiaTheme="minorHAnsi"/>
          <w:sz w:val="22"/>
          <w:szCs w:val="22"/>
        </w:rPr>
        <w:t>be given to the ACMA within 28 days after the person is notified of the original decision.</w:t>
      </w:r>
    </w:p>
    <w:p w14:paraId="61856E21" w14:textId="5C5E6B67" w:rsidR="008507B3" w:rsidRDefault="008507B3" w:rsidP="00423B70">
      <w:pPr>
        <w:spacing w:after="160" w:line="254" w:lineRule="auto"/>
        <w:rPr>
          <w:rFonts w:eastAsiaTheme="minorHAnsi"/>
          <w:sz w:val="22"/>
          <w:szCs w:val="22"/>
        </w:rPr>
      </w:pPr>
      <w:r>
        <w:rPr>
          <w:rFonts w:eastAsiaTheme="minorHAnsi"/>
          <w:sz w:val="22"/>
          <w:szCs w:val="22"/>
        </w:rPr>
        <w:t xml:space="preserve">The period of 28 days is the same as the period specified in </w:t>
      </w:r>
      <w:r w:rsidR="007440EB">
        <w:rPr>
          <w:rFonts w:eastAsiaTheme="minorHAnsi"/>
          <w:sz w:val="22"/>
          <w:szCs w:val="22"/>
        </w:rPr>
        <w:t>section 288 of the Act for reconsideration of decisions.</w:t>
      </w:r>
    </w:p>
    <w:p w14:paraId="0B710244" w14:textId="41EF2380" w:rsidR="00533D4F" w:rsidRDefault="00423B70" w:rsidP="00423B70">
      <w:pPr>
        <w:spacing w:after="160" w:line="254" w:lineRule="auto"/>
        <w:rPr>
          <w:rFonts w:eastAsiaTheme="minorHAnsi"/>
          <w:sz w:val="22"/>
          <w:szCs w:val="22"/>
        </w:rPr>
      </w:pPr>
      <w:r>
        <w:rPr>
          <w:rFonts w:eastAsiaTheme="minorHAnsi"/>
          <w:sz w:val="22"/>
          <w:szCs w:val="22"/>
        </w:rPr>
        <w:t xml:space="preserve">Subclause </w:t>
      </w:r>
      <w:r w:rsidR="00E63E60">
        <w:rPr>
          <w:rFonts w:eastAsiaTheme="minorHAnsi"/>
          <w:sz w:val="22"/>
          <w:szCs w:val="22"/>
        </w:rPr>
        <w:t>2</w:t>
      </w:r>
      <w:r>
        <w:rPr>
          <w:rFonts w:eastAsiaTheme="minorHAnsi"/>
          <w:sz w:val="22"/>
          <w:szCs w:val="22"/>
        </w:rPr>
        <w:t xml:space="preserve">(3) empowers the ACMA to approve one or more forms or one or more </w:t>
      </w:r>
      <w:r w:rsidR="00EB68C2">
        <w:rPr>
          <w:rFonts w:eastAsiaTheme="minorHAnsi"/>
          <w:sz w:val="22"/>
          <w:szCs w:val="22"/>
        </w:rPr>
        <w:t>methods</w:t>
      </w:r>
      <w:r w:rsidR="00515854">
        <w:rPr>
          <w:rFonts w:eastAsiaTheme="minorHAnsi"/>
          <w:sz w:val="22"/>
          <w:szCs w:val="22"/>
        </w:rPr>
        <w:t xml:space="preserve"> </w:t>
      </w:r>
      <w:r w:rsidR="007440EB">
        <w:rPr>
          <w:rFonts w:eastAsiaTheme="minorHAnsi"/>
          <w:sz w:val="22"/>
          <w:szCs w:val="22"/>
        </w:rPr>
        <w:t xml:space="preserve">of application </w:t>
      </w:r>
      <w:r w:rsidR="00515854">
        <w:rPr>
          <w:rFonts w:eastAsiaTheme="minorHAnsi"/>
          <w:sz w:val="22"/>
          <w:szCs w:val="22"/>
        </w:rPr>
        <w:t xml:space="preserve">for the purposes of </w:t>
      </w:r>
      <w:r>
        <w:rPr>
          <w:rFonts w:eastAsiaTheme="minorHAnsi"/>
          <w:sz w:val="22"/>
          <w:szCs w:val="22"/>
        </w:rPr>
        <w:t xml:space="preserve">subclause </w:t>
      </w:r>
      <w:r w:rsidR="00D246BE">
        <w:rPr>
          <w:rFonts w:eastAsiaTheme="minorHAnsi"/>
          <w:sz w:val="22"/>
          <w:szCs w:val="22"/>
        </w:rPr>
        <w:t>2</w:t>
      </w:r>
      <w:r>
        <w:rPr>
          <w:rFonts w:eastAsiaTheme="minorHAnsi"/>
          <w:sz w:val="22"/>
          <w:szCs w:val="22"/>
        </w:rPr>
        <w:t xml:space="preserve">(2). </w:t>
      </w:r>
    </w:p>
    <w:p w14:paraId="284A4A6B" w14:textId="1A44C92E" w:rsidR="00BE6B31" w:rsidRPr="00616FF9" w:rsidRDefault="00423B70" w:rsidP="00FB6B32">
      <w:pPr>
        <w:spacing w:after="160" w:line="254" w:lineRule="auto"/>
        <w:rPr>
          <w:rFonts w:eastAsiaTheme="minorHAnsi"/>
          <w:sz w:val="22"/>
          <w:szCs w:val="22"/>
        </w:rPr>
      </w:pPr>
      <w:r>
        <w:rPr>
          <w:rFonts w:eastAsiaTheme="minorHAnsi"/>
          <w:sz w:val="22"/>
          <w:szCs w:val="22"/>
        </w:rPr>
        <w:t xml:space="preserve">Under subclause </w:t>
      </w:r>
      <w:r w:rsidR="00E63E60">
        <w:rPr>
          <w:rFonts w:eastAsiaTheme="minorHAnsi"/>
          <w:sz w:val="22"/>
          <w:szCs w:val="22"/>
        </w:rPr>
        <w:t>2</w:t>
      </w:r>
      <w:r>
        <w:rPr>
          <w:rFonts w:eastAsiaTheme="minorHAnsi"/>
          <w:sz w:val="22"/>
          <w:szCs w:val="22"/>
        </w:rPr>
        <w:t>(</w:t>
      </w:r>
      <w:r w:rsidR="00E63E60">
        <w:rPr>
          <w:rFonts w:eastAsiaTheme="minorHAnsi"/>
          <w:sz w:val="22"/>
          <w:szCs w:val="22"/>
        </w:rPr>
        <w:t>4</w:t>
      </w:r>
      <w:r>
        <w:rPr>
          <w:rFonts w:eastAsiaTheme="minorHAnsi"/>
          <w:sz w:val="22"/>
          <w:szCs w:val="22"/>
        </w:rPr>
        <w:t>)</w:t>
      </w:r>
      <w:r w:rsidR="00C41948">
        <w:rPr>
          <w:rFonts w:eastAsiaTheme="minorHAnsi"/>
          <w:sz w:val="22"/>
          <w:szCs w:val="22"/>
        </w:rPr>
        <w:t>,</w:t>
      </w:r>
      <w:r w:rsidR="007D6340">
        <w:rPr>
          <w:rFonts w:eastAsiaTheme="minorHAnsi"/>
          <w:sz w:val="22"/>
          <w:szCs w:val="22"/>
        </w:rPr>
        <w:t xml:space="preserve"> the ACMA </w:t>
      </w:r>
      <w:r w:rsidR="00B56E16">
        <w:rPr>
          <w:rFonts w:eastAsiaTheme="minorHAnsi"/>
          <w:sz w:val="22"/>
          <w:szCs w:val="22"/>
        </w:rPr>
        <w:t xml:space="preserve">must reconsider its original decision within </w:t>
      </w:r>
      <w:r w:rsidR="007440EB">
        <w:rPr>
          <w:rFonts w:eastAsiaTheme="minorHAnsi"/>
          <w:sz w:val="22"/>
          <w:szCs w:val="22"/>
        </w:rPr>
        <w:t xml:space="preserve">20 business </w:t>
      </w:r>
      <w:r w:rsidR="00251689" w:rsidRPr="005E537E">
        <w:rPr>
          <w:rFonts w:eastAsiaTheme="minorHAnsi"/>
          <w:sz w:val="22"/>
          <w:szCs w:val="22"/>
        </w:rPr>
        <w:t>days</w:t>
      </w:r>
      <w:r w:rsidR="00DF5757" w:rsidRPr="005E537E">
        <w:rPr>
          <w:rFonts w:eastAsiaTheme="minorHAnsi"/>
          <w:sz w:val="22"/>
          <w:szCs w:val="22"/>
        </w:rPr>
        <w:t xml:space="preserve"> </w:t>
      </w:r>
      <w:r w:rsidR="00A81442">
        <w:rPr>
          <w:rFonts w:eastAsiaTheme="minorHAnsi"/>
          <w:sz w:val="22"/>
          <w:szCs w:val="22"/>
        </w:rPr>
        <w:t xml:space="preserve">after </w:t>
      </w:r>
      <w:r w:rsidR="00DF5757" w:rsidRPr="005E537E">
        <w:rPr>
          <w:rFonts w:eastAsiaTheme="minorHAnsi"/>
          <w:sz w:val="22"/>
          <w:szCs w:val="22"/>
        </w:rPr>
        <w:t>receiving a request</w:t>
      </w:r>
      <w:r w:rsidR="00A05E51">
        <w:rPr>
          <w:rFonts w:eastAsiaTheme="minorHAnsi"/>
          <w:sz w:val="22"/>
          <w:szCs w:val="22"/>
        </w:rPr>
        <w:t xml:space="preserve"> under subclause 2(1)</w:t>
      </w:r>
      <w:r w:rsidR="00B56E16" w:rsidRPr="005E537E">
        <w:rPr>
          <w:rFonts w:eastAsiaTheme="minorHAnsi"/>
          <w:sz w:val="22"/>
          <w:szCs w:val="22"/>
        </w:rPr>
        <w:t>.</w:t>
      </w:r>
      <w:r w:rsidR="00B56E16">
        <w:rPr>
          <w:rFonts w:eastAsiaTheme="minorHAnsi"/>
          <w:sz w:val="22"/>
          <w:szCs w:val="22"/>
        </w:rPr>
        <w:t xml:space="preserve"> The ACMA may</w:t>
      </w:r>
      <w:r w:rsidR="0020582E">
        <w:rPr>
          <w:rFonts w:eastAsiaTheme="minorHAnsi"/>
          <w:sz w:val="22"/>
          <w:szCs w:val="22"/>
        </w:rPr>
        <w:t xml:space="preserve"> </w:t>
      </w:r>
      <w:r w:rsidR="00B56E16" w:rsidRPr="00DF5757">
        <w:rPr>
          <w:rFonts w:eastAsiaTheme="minorHAnsi"/>
          <w:sz w:val="22"/>
          <w:szCs w:val="22"/>
        </w:rPr>
        <w:t>affirm its original decision</w:t>
      </w:r>
      <w:r w:rsidR="00667C5B" w:rsidRPr="00DF5757">
        <w:rPr>
          <w:rFonts w:eastAsiaTheme="minorHAnsi"/>
          <w:sz w:val="22"/>
          <w:szCs w:val="22"/>
        </w:rPr>
        <w:t xml:space="preserve"> or</w:t>
      </w:r>
      <w:r w:rsidR="0020582E">
        <w:rPr>
          <w:rFonts w:eastAsiaTheme="minorHAnsi"/>
          <w:sz w:val="22"/>
          <w:szCs w:val="22"/>
        </w:rPr>
        <w:t xml:space="preserve"> </w:t>
      </w:r>
      <w:r w:rsidR="00667C5B" w:rsidRPr="0020582E">
        <w:rPr>
          <w:rFonts w:eastAsiaTheme="minorHAnsi"/>
          <w:sz w:val="22"/>
          <w:szCs w:val="22"/>
        </w:rPr>
        <w:t>make a fresh decision</w:t>
      </w:r>
      <w:r w:rsidR="004B2911">
        <w:rPr>
          <w:rFonts w:eastAsiaTheme="minorHAnsi"/>
          <w:sz w:val="22"/>
          <w:szCs w:val="22"/>
        </w:rPr>
        <w:t xml:space="preserve">. </w:t>
      </w:r>
      <w:r w:rsidR="007440EB">
        <w:rPr>
          <w:rFonts w:eastAsiaTheme="minorHAnsi"/>
          <w:sz w:val="22"/>
          <w:szCs w:val="22"/>
        </w:rPr>
        <w:t>The nature of the fresh decision will depend on the nature of the original decision.</w:t>
      </w:r>
    </w:p>
    <w:p w14:paraId="3E48D3E0" w14:textId="56E538A9" w:rsidR="00802D81" w:rsidRDefault="00143FCC" w:rsidP="0020582E">
      <w:pPr>
        <w:spacing w:after="160" w:line="254" w:lineRule="auto"/>
        <w:rPr>
          <w:rFonts w:eastAsiaTheme="minorHAnsi"/>
          <w:sz w:val="22"/>
          <w:szCs w:val="22"/>
        </w:rPr>
      </w:pPr>
      <w:r w:rsidRPr="0020582E">
        <w:rPr>
          <w:rFonts w:eastAsiaTheme="minorHAnsi"/>
          <w:sz w:val="22"/>
          <w:szCs w:val="22"/>
        </w:rPr>
        <w:t>Subclause 2(</w:t>
      </w:r>
      <w:r w:rsidR="00272ABF">
        <w:rPr>
          <w:rFonts w:eastAsiaTheme="minorHAnsi"/>
          <w:sz w:val="22"/>
          <w:szCs w:val="22"/>
        </w:rPr>
        <w:t>5</w:t>
      </w:r>
      <w:r w:rsidRPr="0020582E">
        <w:rPr>
          <w:rFonts w:eastAsiaTheme="minorHAnsi"/>
          <w:sz w:val="22"/>
          <w:szCs w:val="22"/>
        </w:rPr>
        <w:t xml:space="preserve">) </w:t>
      </w:r>
      <w:r w:rsidR="00233C00">
        <w:rPr>
          <w:rFonts w:eastAsiaTheme="minorHAnsi"/>
          <w:sz w:val="22"/>
          <w:szCs w:val="22"/>
        </w:rPr>
        <w:t>provides</w:t>
      </w:r>
      <w:r w:rsidR="007A2D46">
        <w:rPr>
          <w:rFonts w:eastAsiaTheme="minorHAnsi"/>
          <w:sz w:val="22"/>
          <w:szCs w:val="22"/>
        </w:rPr>
        <w:t xml:space="preserve"> that</w:t>
      </w:r>
      <w:r w:rsidR="00A96A6E" w:rsidRPr="0020582E">
        <w:rPr>
          <w:rFonts w:eastAsiaTheme="minorHAnsi"/>
          <w:sz w:val="22"/>
          <w:szCs w:val="22"/>
        </w:rPr>
        <w:t xml:space="preserve"> reconsidered decision is a reviewable decision</w:t>
      </w:r>
      <w:r w:rsidR="007A2D46">
        <w:rPr>
          <w:rFonts w:eastAsiaTheme="minorHAnsi"/>
          <w:sz w:val="22"/>
          <w:szCs w:val="22"/>
        </w:rPr>
        <w:t xml:space="preserve"> </w:t>
      </w:r>
      <w:r w:rsidR="00161845">
        <w:rPr>
          <w:rFonts w:eastAsiaTheme="minorHAnsi"/>
          <w:sz w:val="22"/>
          <w:szCs w:val="22"/>
        </w:rPr>
        <w:t>if it is</w:t>
      </w:r>
      <w:r w:rsidR="00802D81">
        <w:rPr>
          <w:rFonts w:eastAsiaTheme="minorHAnsi"/>
          <w:sz w:val="22"/>
          <w:szCs w:val="22"/>
        </w:rPr>
        <w:t>:</w:t>
      </w:r>
    </w:p>
    <w:p w14:paraId="5EA2D0FD" w14:textId="77777777" w:rsidR="00802D81" w:rsidRDefault="00802D81" w:rsidP="00802D81">
      <w:pPr>
        <w:pStyle w:val="ListParagraph"/>
        <w:numPr>
          <w:ilvl w:val="0"/>
          <w:numId w:val="29"/>
        </w:numPr>
        <w:spacing w:after="160" w:line="254" w:lineRule="auto"/>
        <w:rPr>
          <w:rFonts w:eastAsiaTheme="minorHAnsi"/>
          <w:sz w:val="22"/>
          <w:szCs w:val="22"/>
        </w:rPr>
      </w:pPr>
      <w:r>
        <w:rPr>
          <w:rFonts w:eastAsiaTheme="minorHAnsi"/>
          <w:sz w:val="22"/>
          <w:szCs w:val="22"/>
        </w:rPr>
        <w:t xml:space="preserve">a decision to affirm an original </w:t>
      </w:r>
      <w:proofErr w:type="gramStart"/>
      <w:r>
        <w:rPr>
          <w:rFonts w:eastAsiaTheme="minorHAnsi"/>
          <w:sz w:val="22"/>
          <w:szCs w:val="22"/>
        </w:rPr>
        <w:t>decision;</w:t>
      </w:r>
      <w:proofErr w:type="gramEnd"/>
    </w:p>
    <w:p w14:paraId="1F827828" w14:textId="6ECAE4D5" w:rsidR="00143FCC" w:rsidRPr="00EA6A55" w:rsidRDefault="00AE38D4" w:rsidP="00D71A97">
      <w:pPr>
        <w:pStyle w:val="ListParagraph"/>
        <w:numPr>
          <w:ilvl w:val="0"/>
          <w:numId w:val="29"/>
        </w:numPr>
        <w:spacing w:after="160" w:line="254" w:lineRule="auto"/>
        <w:rPr>
          <w:rFonts w:eastAsiaTheme="minorHAnsi"/>
          <w:sz w:val="22"/>
          <w:szCs w:val="22"/>
        </w:rPr>
      </w:pPr>
      <w:r>
        <w:rPr>
          <w:rFonts w:eastAsiaTheme="minorHAnsi"/>
          <w:sz w:val="22"/>
          <w:szCs w:val="22"/>
        </w:rPr>
        <w:t xml:space="preserve">if the original decision was a </w:t>
      </w:r>
      <w:r w:rsidR="00FA44FB">
        <w:rPr>
          <w:rFonts w:eastAsiaTheme="minorHAnsi"/>
          <w:sz w:val="22"/>
          <w:szCs w:val="22"/>
        </w:rPr>
        <w:t>refusal to give a person an exemption from completing an examination under clause 4 of Schedule 5</w:t>
      </w:r>
      <w:r>
        <w:rPr>
          <w:rFonts w:eastAsiaTheme="minorHAnsi"/>
          <w:sz w:val="22"/>
          <w:szCs w:val="22"/>
        </w:rPr>
        <w:t xml:space="preserve"> – a reconsidered decision to give the person </w:t>
      </w:r>
      <w:r w:rsidR="0048726D">
        <w:rPr>
          <w:rFonts w:eastAsiaTheme="minorHAnsi"/>
          <w:sz w:val="22"/>
          <w:szCs w:val="22"/>
        </w:rPr>
        <w:t>written exemption from two or fewer components of an examination</w:t>
      </w:r>
      <w:r w:rsidR="00A96A6E" w:rsidRPr="00EA6A55">
        <w:rPr>
          <w:rFonts w:eastAsiaTheme="minorHAnsi"/>
          <w:sz w:val="22"/>
          <w:szCs w:val="22"/>
        </w:rPr>
        <w:t xml:space="preserve">. </w:t>
      </w:r>
    </w:p>
    <w:p w14:paraId="3301762C" w14:textId="78B9B144" w:rsidR="00635C83" w:rsidRDefault="00717972" w:rsidP="00423B70">
      <w:pPr>
        <w:spacing w:after="160" w:line="254" w:lineRule="auto"/>
        <w:rPr>
          <w:rFonts w:eastAsiaTheme="minorHAnsi"/>
          <w:sz w:val="22"/>
          <w:szCs w:val="22"/>
        </w:rPr>
      </w:pPr>
      <w:r>
        <w:rPr>
          <w:rFonts w:eastAsiaTheme="minorHAnsi"/>
          <w:sz w:val="22"/>
          <w:szCs w:val="22"/>
        </w:rPr>
        <w:t>Under subclause 2(</w:t>
      </w:r>
      <w:r w:rsidR="00D61DD3">
        <w:rPr>
          <w:rFonts w:eastAsiaTheme="minorHAnsi"/>
          <w:sz w:val="22"/>
          <w:szCs w:val="22"/>
        </w:rPr>
        <w:t>6</w:t>
      </w:r>
      <w:r>
        <w:rPr>
          <w:rFonts w:eastAsiaTheme="minorHAnsi"/>
          <w:sz w:val="22"/>
          <w:szCs w:val="22"/>
        </w:rPr>
        <w:t>) the ACMA must</w:t>
      </w:r>
      <w:r w:rsidR="00D71A97">
        <w:rPr>
          <w:rFonts w:eastAsiaTheme="minorHAnsi"/>
          <w:sz w:val="22"/>
          <w:szCs w:val="22"/>
        </w:rPr>
        <w:t xml:space="preserve">, </w:t>
      </w:r>
      <w:r w:rsidR="00D71A97" w:rsidRPr="00CD02A3">
        <w:rPr>
          <w:rFonts w:eastAsiaTheme="minorHAnsi"/>
          <w:sz w:val="22"/>
          <w:szCs w:val="22"/>
        </w:rPr>
        <w:t xml:space="preserve">within </w:t>
      </w:r>
      <w:r w:rsidR="000D6055">
        <w:rPr>
          <w:rFonts w:eastAsiaTheme="minorHAnsi"/>
          <w:sz w:val="22"/>
          <w:szCs w:val="22"/>
        </w:rPr>
        <w:t>20 business</w:t>
      </w:r>
      <w:r w:rsidR="000D6055" w:rsidRPr="00CD02A3">
        <w:rPr>
          <w:rFonts w:eastAsiaTheme="minorHAnsi"/>
          <w:sz w:val="22"/>
          <w:szCs w:val="22"/>
        </w:rPr>
        <w:t xml:space="preserve"> </w:t>
      </w:r>
      <w:r w:rsidR="00D71A97" w:rsidRPr="00CD02A3">
        <w:rPr>
          <w:rFonts w:eastAsiaTheme="minorHAnsi"/>
          <w:sz w:val="22"/>
          <w:szCs w:val="22"/>
        </w:rPr>
        <w:t>days,</w:t>
      </w:r>
      <w:r>
        <w:rPr>
          <w:rFonts w:eastAsiaTheme="minorHAnsi"/>
          <w:sz w:val="22"/>
          <w:szCs w:val="22"/>
        </w:rPr>
        <w:t xml:space="preserve"> give the person a written notification of </w:t>
      </w:r>
      <w:r w:rsidR="003A77BC">
        <w:rPr>
          <w:rFonts w:eastAsiaTheme="minorHAnsi"/>
          <w:sz w:val="22"/>
          <w:szCs w:val="22"/>
        </w:rPr>
        <w:t xml:space="preserve">its reasons for </w:t>
      </w:r>
      <w:r w:rsidR="0028119E">
        <w:rPr>
          <w:rFonts w:eastAsiaTheme="minorHAnsi"/>
          <w:sz w:val="22"/>
          <w:szCs w:val="22"/>
        </w:rPr>
        <w:t>the</w:t>
      </w:r>
      <w:r w:rsidR="003A77BC">
        <w:rPr>
          <w:rFonts w:eastAsiaTheme="minorHAnsi"/>
          <w:sz w:val="22"/>
          <w:szCs w:val="22"/>
        </w:rPr>
        <w:t xml:space="preserve"> reconsidered decision and</w:t>
      </w:r>
      <w:r w:rsidR="00735923">
        <w:rPr>
          <w:rFonts w:eastAsiaTheme="minorHAnsi"/>
          <w:sz w:val="22"/>
          <w:szCs w:val="22"/>
        </w:rPr>
        <w:t>,</w:t>
      </w:r>
      <w:r w:rsidR="003A77BC">
        <w:rPr>
          <w:rFonts w:eastAsiaTheme="minorHAnsi"/>
          <w:sz w:val="22"/>
          <w:szCs w:val="22"/>
        </w:rPr>
        <w:t xml:space="preserve"> if that decision is reviewable, </w:t>
      </w:r>
      <w:r w:rsidR="005152AF">
        <w:rPr>
          <w:rFonts w:eastAsiaTheme="minorHAnsi"/>
          <w:sz w:val="22"/>
          <w:szCs w:val="22"/>
        </w:rPr>
        <w:t>the person</w:t>
      </w:r>
      <w:r w:rsidR="00735923">
        <w:rPr>
          <w:rFonts w:eastAsiaTheme="minorHAnsi"/>
          <w:sz w:val="22"/>
          <w:szCs w:val="22"/>
        </w:rPr>
        <w:t>’s</w:t>
      </w:r>
      <w:r w:rsidR="005152AF">
        <w:rPr>
          <w:rFonts w:eastAsiaTheme="minorHAnsi"/>
          <w:sz w:val="22"/>
          <w:szCs w:val="22"/>
        </w:rPr>
        <w:t xml:space="preserve"> right to have the reconsidered decision reviewed under subclause 2(</w:t>
      </w:r>
      <w:r w:rsidR="00D61DD3">
        <w:rPr>
          <w:rFonts w:eastAsiaTheme="minorHAnsi"/>
          <w:sz w:val="22"/>
          <w:szCs w:val="22"/>
        </w:rPr>
        <w:t>7</w:t>
      </w:r>
      <w:r w:rsidR="005152AF">
        <w:rPr>
          <w:rFonts w:eastAsiaTheme="minorHAnsi"/>
          <w:sz w:val="22"/>
          <w:szCs w:val="22"/>
        </w:rPr>
        <w:t>).</w:t>
      </w:r>
      <w:r w:rsidR="00423B70">
        <w:rPr>
          <w:rFonts w:eastAsiaTheme="minorHAnsi"/>
          <w:sz w:val="22"/>
          <w:szCs w:val="22"/>
        </w:rPr>
        <w:t xml:space="preserve"> </w:t>
      </w:r>
    </w:p>
    <w:p w14:paraId="292E81C6" w14:textId="03144ABE" w:rsidR="00963FEB" w:rsidRPr="00952BF8" w:rsidRDefault="002078CE" w:rsidP="00423B70">
      <w:pPr>
        <w:spacing w:after="160" w:line="254" w:lineRule="auto"/>
        <w:rPr>
          <w:rFonts w:eastAsiaTheme="minorHAnsi"/>
          <w:sz w:val="22"/>
          <w:szCs w:val="22"/>
        </w:rPr>
      </w:pPr>
      <w:r>
        <w:rPr>
          <w:rFonts w:eastAsiaTheme="minorHAnsi"/>
          <w:sz w:val="22"/>
          <w:szCs w:val="22"/>
        </w:rPr>
        <w:t>Under subclause 2(</w:t>
      </w:r>
      <w:r w:rsidR="00D61DD3">
        <w:rPr>
          <w:rFonts w:eastAsiaTheme="minorHAnsi"/>
          <w:sz w:val="22"/>
          <w:szCs w:val="22"/>
        </w:rPr>
        <w:t>7</w:t>
      </w:r>
      <w:r>
        <w:rPr>
          <w:rFonts w:eastAsiaTheme="minorHAnsi"/>
          <w:sz w:val="22"/>
          <w:szCs w:val="22"/>
        </w:rPr>
        <w:t xml:space="preserve">) the person may apply to the </w:t>
      </w:r>
      <w:r w:rsidR="00423B70">
        <w:rPr>
          <w:rFonts w:eastAsiaTheme="minorHAnsi"/>
          <w:sz w:val="22"/>
          <w:szCs w:val="22"/>
        </w:rPr>
        <w:t xml:space="preserve">AAT to have the </w:t>
      </w:r>
      <w:r w:rsidR="0081209C">
        <w:rPr>
          <w:rFonts w:eastAsiaTheme="minorHAnsi"/>
          <w:sz w:val="22"/>
          <w:szCs w:val="22"/>
        </w:rPr>
        <w:t>reconsidered decision reviewed.</w:t>
      </w:r>
      <w:r w:rsidR="000D6055">
        <w:rPr>
          <w:rFonts w:eastAsiaTheme="minorHAnsi"/>
          <w:sz w:val="22"/>
          <w:szCs w:val="22"/>
        </w:rPr>
        <w:t xml:space="preserve"> Such an application will need to be made in accordance with the </w:t>
      </w:r>
      <w:r w:rsidR="000D6055">
        <w:rPr>
          <w:rFonts w:eastAsiaTheme="minorHAnsi"/>
          <w:i/>
          <w:iCs/>
          <w:sz w:val="22"/>
          <w:szCs w:val="22"/>
        </w:rPr>
        <w:t xml:space="preserve">Administrative Appeals Tribunal Act </w:t>
      </w:r>
      <w:r w:rsidR="00952BF8">
        <w:rPr>
          <w:rFonts w:eastAsiaTheme="minorHAnsi"/>
          <w:i/>
          <w:iCs/>
          <w:sz w:val="22"/>
          <w:szCs w:val="22"/>
        </w:rPr>
        <w:t>1975</w:t>
      </w:r>
      <w:r w:rsidR="00952BF8">
        <w:rPr>
          <w:rFonts w:eastAsiaTheme="minorHAnsi"/>
          <w:sz w:val="22"/>
          <w:szCs w:val="22"/>
        </w:rPr>
        <w:t>.</w:t>
      </w:r>
    </w:p>
    <w:p w14:paraId="29193889" w14:textId="798D619C" w:rsidR="00963FEB" w:rsidRDefault="00963FEB" w:rsidP="00963FEB">
      <w:pPr>
        <w:keepNext/>
        <w:spacing w:before="240" w:after="160" w:line="257" w:lineRule="auto"/>
        <w:rPr>
          <w:b/>
          <w:sz w:val="22"/>
          <w:szCs w:val="22"/>
        </w:rPr>
      </w:pPr>
      <w:r w:rsidRPr="005D5D82">
        <w:rPr>
          <w:b/>
          <w:sz w:val="22"/>
          <w:szCs w:val="22"/>
        </w:rPr>
        <w:t xml:space="preserve">Schedule </w:t>
      </w:r>
      <w:r w:rsidR="00DB7AF5" w:rsidRPr="005D5D82">
        <w:rPr>
          <w:b/>
          <w:sz w:val="22"/>
          <w:szCs w:val="22"/>
        </w:rPr>
        <w:t>7</w:t>
      </w:r>
      <w:r w:rsidRPr="005D5D82">
        <w:rPr>
          <w:b/>
          <w:sz w:val="22"/>
          <w:szCs w:val="22"/>
        </w:rPr>
        <w:t>—</w:t>
      </w:r>
      <w:proofErr w:type="spellStart"/>
      <w:r w:rsidRPr="005D5D82">
        <w:rPr>
          <w:b/>
          <w:sz w:val="22"/>
          <w:szCs w:val="22"/>
        </w:rPr>
        <w:t>Re</w:t>
      </w:r>
      <w:r w:rsidR="0088223F" w:rsidRPr="005D5D82">
        <w:rPr>
          <w:b/>
          <w:sz w:val="22"/>
          <w:szCs w:val="22"/>
        </w:rPr>
        <w:t>cognised</w:t>
      </w:r>
      <w:proofErr w:type="spellEnd"/>
      <w:r w:rsidR="0088223F" w:rsidRPr="005D5D82">
        <w:rPr>
          <w:b/>
          <w:sz w:val="22"/>
          <w:szCs w:val="22"/>
        </w:rPr>
        <w:t xml:space="preserve"> qualifications and </w:t>
      </w:r>
      <w:proofErr w:type="spellStart"/>
      <w:r w:rsidR="0088223F" w:rsidRPr="005D5D82">
        <w:rPr>
          <w:b/>
          <w:sz w:val="22"/>
          <w:szCs w:val="22"/>
        </w:rPr>
        <w:t>recogni</w:t>
      </w:r>
      <w:r w:rsidR="00BC7F7C" w:rsidRPr="005D5D82">
        <w:rPr>
          <w:b/>
          <w:sz w:val="22"/>
          <w:szCs w:val="22"/>
        </w:rPr>
        <w:t>s</w:t>
      </w:r>
      <w:r w:rsidR="0088223F" w:rsidRPr="005D5D82">
        <w:rPr>
          <w:b/>
          <w:sz w:val="22"/>
          <w:szCs w:val="22"/>
        </w:rPr>
        <w:t>ed</w:t>
      </w:r>
      <w:proofErr w:type="spellEnd"/>
      <w:r w:rsidR="0088223F" w:rsidRPr="005D5D82">
        <w:rPr>
          <w:b/>
          <w:sz w:val="22"/>
          <w:szCs w:val="22"/>
        </w:rPr>
        <w:t xml:space="preserve"> overseas qualifications – transitional </w:t>
      </w:r>
      <w:proofErr w:type="gramStart"/>
      <w:r w:rsidR="0088223F" w:rsidRPr="005D5D82">
        <w:rPr>
          <w:b/>
          <w:sz w:val="22"/>
          <w:szCs w:val="22"/>
        </w:rPr>
        <w:t>provisions</w:t>
      </w:r>
      <w:proofErr w:type="gramEnd"/>
    </w:p>
    <w:p w14:paraId="67D78C61" w14:textId="1674E4B7" w:rsidR="004A4AB4" w:rsidRDefault="004C4204" w:rsidP="005D5861">
      <w:pPr>
        <w:spacing w:after="160" w:line="254" w:lineRule="auto"/>
        <w:rPr>
          <w:rFonts w:eastAsiaTheme="minorHAnsi"/>
          <w:sz w:val="22"/>
          <w:szCs w:val="22"/>
        </w:rPr>
      </w:pPr>
      <w:r>
        <w:rPr>
          <w:rFonts w:eastAsiaTheme="minorHAnsi"/>
          <w:sz w:val="22"/>
          <w:szCs w:val="22"/>
        </w:rPr>
        <w:t xml:space="preserve">Schedule </w:t>
      </w:r>
      <w:r w:rsidR="00DB7AF5">
        <w:rPr>
          <w:rFonts w:eastAsiaTheme="minorHAnsi"/>
          <w:sz w:val="22"/>
          <w:szCs w:val="22"/>
        </w:rPr>
        <w:t>7</w:t>
      </w:r>
      <w:r>
        <w:rPr>
          <w:rFonts w:eastAsiaTheme="minorHAnsi"/>
          <w:sz w:val="22"/>
          <w:szCs w:val="22"/>
        </w:rPr>
        <w:t xml:space="preserve"> </w:t>
      </w:r>
      <w:r w:rsidR="00247CDE">
        <w:rPr>
          <w:rFonts w:eastAsiaTheme="minorHAnsi"/>
          <w:sz w:val="22"/>
          <w:szCs w:val="22"/>
        </w:rPr>
        <w:t>includes transitional provisions in connection with certifi</w:t>
      </w:r>
      <w:r w:rsidR="00633D06">
        <w:rPr>
          <w:rFonts w:eastAsiaTheme="minorHAnsi"/>
          <w:sz w:val="22"/>
          <w:szCs w:val="22"/>
        </w:rPr>
        <w:t>cates of proficiency issued under section 119 of the Act</w:t>
      </w:r>
      <w:r w:rsidR="004A4AB4">
        <w:rPr>
          <w:rFonts w:eastAsiaTheme="minorHAnsi"/>
          <w:sz w:val="22"/>
          <w:szCs w:val="22"/>
        </w:rPr>
        <w:t xml:space="preserve"> and overseas qualifications and </w:t>
      </w:r>
      <w:proofErr w:type="spellStart"/>
      <w:r w:rsidR="004A4AB4">
        <w:rPr>
          <w:rFonts w:eastAsiaTheme="minorHAnsi"/>
          <w:sz w:val="22"/>
          <w:szCs w:val="22"/>
        </w:rPr>
        <w:t>licences</w:t>
      </w:r>
      <w:proofErr w:type="spellEnd"/>
      <w:r w:rsidR="004A4AB4">
        <w:rPr>
          <w:rFonts w:eastAsiaTheme="minorHAnsi"/>
          <w:sz w:val="22"/>
          <w:szCs w:val="22"/>
        </w:rPr>
        <w:t xml:space="preserve"> that are included in Table A and Table</w:t>
      </w:r>
      <w:r w:rsidR="0064539F">
        <w:rPr>
          <w:rFonts w:eastAsiaTheme="minorHAnsi"/>
          <w:sz w:val="22"/>
          <w:szCs w:val="22"/>
        </w:rPr>
        <w:t> </w:t>
      </w:r>
      <w:r w:rsidR="004A4AB4">
        <w:rPr>
          <w:rFonts w:eastAsiaTheme="minorHAnsi"/>
          <w:sz w:val="22"/>
          <w:szCs w:val="22"/>
        </w:rPr>
        <w:t>B of the Tables of Equivalent Qualifications and Licences</w:t>
      </w:r>
      <w:r w:rsidR="00BA4081">
        <w:rPr>
          <w:rFonts w:eastAsiaTheme="minorHAnsi"/>
          <w:sz w:val="22"/>
          <w:szCs w:val="22"/>
        </w:rPr>
        <w:t xml:space="preserve"> </w:t>
      </w:r>
      <w:r w:rsidR="00D548F4">
        <w:rPr>
          <w:rFonts w:eastAsiaTheme="minorHAnsi"/>
          <w:sz w:val="22"/>
          <w:szCs w:val="22"/>
        </w:rPr>
        <w:t xml:space="preserve">published </w:t>
      </w:r>
      <w:r w:rsidR="00BA4081">
        <w:rPr>
          <w:rFonts w:eastAsiaTheme="minorHAnsi"/>
          <w:sz w:val="22"/>
          <w:szCs w:val="22"/>
        </w:rPr>
        <w:t>on the ACMA website.</w:t>
      </w:r>
    </w:p>
    <w:p w14:paraId="700FB4A7" w14:textId="038ECABC" w:rsidR="00E06E79" w:rsidRDefault="004C2297" w:rsidP="005D5861">
      <w:pPr>
        <w:spacing w:after="160" w:line="254" w:lineRule="auto"/>
        <w:rPr>
          <w:rFonts w:eastAsiaTheme="minorHAnsi"/>
          <w:sz w:val="22"/>
          <w:szCs w:val="22"/>
        </w:rPr>
      </w:pPr>
      <w:r>
        <w:rPr>
          <w:rFonts w:eastAsiaTheme="minorHAnsi"/>
          <w:sz w:val="22"/>
          <w:szCs w:val="22"/>
        </w:rPr>
        <w:t>Subc</w:t>
      </w:r>
      <w:r w:rsidR="00B36AD6">
        <w:rPr>
          <w:rFonts w:eastAsiaTheme="minorHAnsi"/>
          <w:sz w:val="22"/>
          <w:szCs w:val="22"/>
        </w:rPr>
        <w:t xml:space="preserve">lauses </w:t>
      </w:r>
      <w:r w:rsidR="00DB7AF5">
        <w:rPr>
          <w:rFonts w:eastAsiaTheme="minorHAnsi"/>
          <w:sz w:val="22"/>
          <w:szCs w:val="22"/>
        </w:rPr>
        <w:t>7</w:t>
      </w:r>
      <w:r w:rsidR="00E7167A">
        <w:rPr>
          <w:rFonts w:eastAsiaTheme="minorHAnsi"/>
          <w:sz w:val="22"/>
          <w:szCs w:val="22"/>
        </w:rPr>
        <w:t xml:space="preserve">(1), </w:t>
      </w:r>
      <w:r w:rsidR="00DB7AF5">
        <w:rPr>
          <w:rFonts w:eastAsiaTheme="minorHAnsi"/>
          <w:sz w:val="22"/>
          <w:szCs w:val="22"/>
        </w:rPr>
        <w:t>7</w:t>
      </w:r>
      <w:r w:rsidR="00E7167A">
        <w:rPr>
          <w:rFonts w:eastAsiaTheme="minorHAnsi"/>
          <w:sz w:val="22"/>
          <w:szCs w:val="22"/>
        </w:rPr>
        <w:t xml:space="preserve">(2) and </w:t>
      </w:r>
      <w:r w:rsidR="00DB7AF5">
        <w:rPr>
          <w:rFonts w:eastAsiaTheme="minorHAnsi"/>
          <w:sz w:val="22"/>
          <w:szCs w:val="22"/>
        </w:rPr>
        <w:t>7</w:t>
      </w:r>
      <w:r w:rsidR="00E7167A">
        <w:rPr>
          <w:rFonts w:eastAsiaTheme="minorHAnsi"/>
          <w:sz w:val="22"/>
          <w:szCs w:val="22"/>
        </w:rPr>
        <w:t>(3)</w:t>
      </w:r>
      <w:r w:rsidR="00B36AD6">
        <w:rPr>
          <w:rFonts w:eastAsiaTheme="minorHAnsi"/>
          <w:sz w:val="22"/>
          <w:szCs w:val="22"/>
        </w:rPr>
        <w:t xml:space="preserve"> </w:t>
      </w:r>
      <w:r w:rsidR="00A72565">
        <w:rPr>
          <w:rFonts w:eastAsiaTheme="minorHAnsi"/>
          <w:sz w:val="22"/>
          <w:szCs w:val="22"/>
        </w:rPr>
        <w:t>ensure that c</w:t>
      </w:r>
      <w:r w:rsidR="00A30B23">
        <w:rPr>
          <w:rFonts w:eastAsiaTheme="minorHAnsi"/>
          <w:sz w:val="22"/>
          <w:szCs w:val="22"/>
        </w:rPr>
        <w:t>ertificate</w:t>
      </w:r>
      <w:r w:rsidR="00903F43">
        <w:rPr>
          <w:rFonts w:eastAsiaTheme="minorHAnsi"/>
          <w:sz w:val="22"/>
          <w:szCs w:val="22"/>
        </w:rPr>
        <w:t>s</w:t>
      </w:r>
      <w:r w:rsidR="00A30B23">
        <w:rPr>
          <w:rFonts w:eastAsiaTheme="minorHAnsi"/>
          <w:sz w:val="22"/>
          <w:szCs w:val="22"/>
        </w:rPr>
        <w:t xml:space="preserve"> of </w:t>
      </w:r>
      <w:r w:rsidR="00514600">
        <w:rPr>
          <w:rFonts w:eastAsiaTheme="minorHAnsi"/>
          <w:sz w:val="22"/>
          <w:szCs w:val="22"/>
        </w:rPr>
        <w:t>proficiency</w:t>
      </w:r>
      <w:r w:rsidR="00A30B23">
        <w:rPr>
          <w:rFonts w:eastAsiaTheme="minorHAnsi"/>
          <w:sz w:val="22"/>
          <w:szCs w:val="22"/>
        </w:rPr>
        <w:t xml:space="preserve"> </w:t>
      </w:r>
      <w:r w:rsidR="00FE15BF">
        <w:rPr>
          <w:rFonts w:eastAsiaTheme="minorHAnsi"/>
          <w:sz w:val="22"/>
          <w:szCs w:val="22"/>
        </w:rPr>
        <w:t xml:space="preserve">(advanced, foundation </w:t>
      </w:r>
      <w:r w:rsidR="00261B0B">
        <w:rPr>
          <w:rFonts w:eastAsiaTheme="minorHAnsi"/>
          <w:sz w:val="22"/>
          <w:szCs w:val="22"/>
        </w:rPr>
        <w:t xml:space="preserve">or </w:t>
      </w:r>
      <w:r w:rsidR="00FE15BF">
        <w:rPr>
          <w:rFonts w:eastAsiaTheme="minorHAnsi"/>
          <w:sz w:val="22"/>
          <w:szCs w:val="22"/>
        </w:rPr>
        <w:t>standard</w:t>
      </w:r>
      <w:r w:rsidR="00261B0B">
        <w:rPr>
          <w:rFonts w:eastAsiaTheme="minorHAnsi"/>
          <w:sz w:val="22"/>
          <w:szCs w:val="22"/>
        </w:rPr>
        <w:t xml:space="preserve">) </w:t>
      </w:r>
      <w:r w:rsidR="00903F43">
        <w:rPr>
          <w:rFonts w:eastAsiaTheme="minorHAnsi"/>
          <w:sz w:val="22"/>
          <w:szCs w:val="22"/>
        </w:rPr>
        <w:t xml:space="preserve">issued immediately before </w:t>
      </w:r>
      <w:r w:rsidR="00FA1D05">
        <w:rPr>
          <w:rFonts w:eastAsiaTheme="minorHAnsi"/>
          <w:sz w:val="22"/>
          <w:szCs w:val="22"/>
        </w:rPr>
        <w:t xml:space="preserve">the commencement of the Amateur Stations Class </w:t>
      </w:r>
      <w:proofErr w:type="spellStart"/>
      <w:r w:rsidR="00FA1D05">
        <w:rPr>
          <w:rFonts w:eastAsiaTheme="minorHAnsi"/>
          <w:sz w:val="22"/>
          <w:szCs w:val="22"/>
        </w:rPr>
        <w:t>Licence</w:t>
      </w:r>
      <w:proofErr w:type="spellEnd"/>
      <w:r w:rsidR="00C206EB">
        <w:rPr>
          <w:rFonts w:eastAsiaTheme="minorHAnsi"/>
          <w:sz w:val="22"/>
          <w:szCs w:val="22"/>
        </w:rPr>
        <w:t xml:space="preserve"> </w:t>
      </w:r>
      <w:r w:rsidR="007C2952">
        <w:rPr>
          <w:rFonts w:eastAsiaTheme="minorHAnsi"/>
          <w:sz w:val="22"/>
          <w:szCs w:val="22"/>
        </w:rPr>
        <w:t>are d</w:t>
      </w:r>
      <w:r w:rsidR="00A72565">
        <w:rPr>
          <w:rFonts w:eastAsiaTheme="minorHAnsi"/>
          <w:sz w:val="22"/>
          <w:szCs w:val="22"/>
        </w:rPr>
        <w:t xml:space="preserve">eclared to be </w:t>
      </w:r>
      <w:proofErr w:type="spellStart"/>
      <w:r w:rsidR="00ED7378">
        <w:rPr>
          <w:rFonts w:eastAsiaTheme="minorHAnsi"/>
          <w:sz w:val="22"/>
          <w:szCs w:val="22"/>
        </w:rPr>
        <w:t>r</w:t>
      </w:r>
      <w:r w:rsidR="00834FB0">
        <w:rPr>
          <w:rFonts w:eastAsiaTheme="minorHAnsi"/>
          <w:sz w:val="22"/>
          <w:szCs w:val="22"/>
        </w:rPr>
        <w:t>ecogni</w:t>
      </w:r>
      <w:r w:rsidR="00FE15BF">
        <w:rPr>
          <w:rFonts w:eastAsiaTheme="minorHAnsi"/>
          <w:sz w:val="22"/>
          <w:szCs w:val="22"/>
        </w:rPr>
        <w:t>s</w:t>
      </w:r>
      <w:r w:rsidR="00834FB0">
        <w:rPr>
          <w:rFonts w:eastAsiaTheme="minorHAnsi"/>
          <w:sz w:val="22"/>
          <w:szCs w:val="22"/>
        </w:rPr>
        <w:t>ed</w:t>
      </w:r>
      <w:proofErr w:type="spellEnd"/>
      <w:r w:rsidR="00834FB0">
        <w:rPr>
          <w:rFonts w:eastAsiaTheme="minorHAnsi"/>
          <w:sz w:val="22"/>
          <w:szCs w:val="22"/>
        </w:rPr>
        <w:t xml:space="preserve"> qualification</w:t>
      </w:r>
      <w:r w:rsidR="007C2952">
        <w:rPr>
          <w:rFonts w:eastAsiaTheme="minorHAnsi"/>
          <w:sz w:val="22"/>
          <w:szCs w:val="22"/>
        </w:rPr>
        <w:t>s</w:t>
      </w:r>
      <w:r w:rsidR="004B4875">
        <w:rPr>
          <w:rFonts w:eastAsiaTheme="minorHAnsi"/>
          <w:sz w:val="22"/>
          <w:szCs w:val="22"/>
        </w:rPr>
        <w:t xml:space="preserve"> </w:t>
      </w:r>
      <w:r w:rsidR="007B43CE">
        <w:rPr>
          <w:rFonts w:eastAsiaTheme="minorHAnsi"/>
          <w:sz w:val="22"/>
          <w:szCs w:val="22"/>
        </w:rPr>
        <w:t xml:space="preserve">for the purposes of the </w:t>
      </w:r>
      <w:r w:rsidR="00A86158">
        <w:rPr>
          <w:rFonts w:eastAsiaTheme="minorHAnsi"/>
          <w:sz w:val="22"/>
          <w:szCs w:val="22"/>
        </w:rPr>
        <w:t xml:space="preserve">Amateur Stations Class </w:t>
      </w:r>
      <w:proofErr w:type="spellStart"/>
      <w:r w:rsidR="00A86158">
        <w:rPr>
          <w:rFonts w:eastAsiaTheme="minorHAnsi"/>
          <w:sz w:val="22"/>
          <w:szCs w:val="22"/>
        </w:rPr>
        <w:t>Licence</w:t>
      </w:r>
      <w:proofErr w:type="spellEnd"/>
      <w:r w:rsidR="007B43CE">
        <w:rPr>
          <w:rFonts w:eastAsiaTheme="minorHAnsi"/>
          <w:sz w:val="22"/>
          <w:szCs w:val="22"/>
        </w:rPr>
        <w:t>.</w:t>
      </w:r>
    </w:p>
    <w:p w14:paraId="739DCD78" w14:textId="28059E25" w:rsidR="005A7131" w:rsidRPr="00DD1B4C" w:rsidRDefault="001626CB" w:rsidP="00876CE8">
      <w:pPr>
        <w:spacing w:after="160" w:line="254" w:lineRule="auto"/>
        <w:rPr>
          <w:rFonts w:eastAsiaTheme="minorHAnsi"/>
          <w:sz w:val="22"/>
          <w:szCs w:val="22"/>
          <w:lang w:val="en-AU"/>
        </w:rPr>
      </w:pPr>
      <w:r>
        <w:rPr>
          <w:rFonts w:eastAsiaTheme="minorHAnsi"/>
          <w:sz w:val="22"/>
          <w:szCs w:val="22"/>
        </w:rPr>
        <w:t xml:space="preserve">Subclauses </w:t>
      </w:r>
      <w:r w:rsidR="00312943">
        <w:rPr>
          <w:rFonts w:eastAsiaTheme="minorHAnsi"/>
          <w:sz w:val="22"/>
          <w:szCs w:val="22"/>
        </w:rPr>
        <w:t>7</w:t>
      </w:r>
      <w:r>
        <w:rPr>
          <w:rFonts w:eastAsiaTheme="minorHAnsi"/>
          <w:sz w:val="22"/>
          <w:szCs w:val="22"/>
        </w:rPr>
        <w:t xml:space="preserve">(4), </w:t>
      </w:r>
      <w:r w:rsidR="00312943">
        <w:rPr>
          <w:rFonts w:eastAsiaTheme="minorHAnsi"/>
          <w:sz w:val="22"/>
          <w:szCs w:val="22"/>
        </w:rPr>
        <w:t>7</w:t>
      </w:r>
      <w:r>
        <w:rPr>
          <w:rFonts w:eastAsiaTheme="minorHAnsi"/>
          <w:sz w:val="22"/>
          <w:szCs w:val="22"/>
        </w:rPr>
        <w:t xml:space="preserve">(5) and </w:t>
      </w:r>
      <w:r w:rsidR="00312943">
        <w:rPr>
          <w:rFonts w:eastAsiaTheme="minorHAnsi"/>
          <w:sz w:val="22"/>
          <w:szCs w:val="22"/>
        </w:rPr>
        <w:t>7</w:t>
      </w:r>
      <w:r>
        <w:rPr>
          <w:rFonts w:eastAsiaTheme="minorHAnsi"/>
          <w:sz w:val="22"/>
          <w:szCs w:val="22"/>
        </w:rPr>
        <w:t>(6)</w:t>
      </w:r>
      <w:r w:rsidR="00FD5664">
        <w:rPr>
          <w:rFonts w:eastAsiaTheme="minorHAnsi"/>
          <w:sz w:val="22"/>
          <w:szCs w:val="22"/>
        </w:rPr>
        <w:t xml:space="preserve"> </w:t>
      </w:r>
      <w:r w:rsidR="001900A7">
        <w:rPr>
          <w:rFonts w:eastAsiaTheme="minorHAnsi"/>
          <w:sz w:val="22"/>
          <w:szCs w:val="22"/>
        </w:rPr>
        <w:t xml:space="preserve">ensure that </w:t>
      </w:r>
      <w:r w:rsidR="002358E7">
        <w:rPr>
          <w:rFonts w:eastAsiaTheme="minorHAnsi"/>
          <w:sz w:val="22"/>
          <w:szCs w:val="22"/>
        </w:rPr>
        <w:t xml:space="preserve">overseas qualifications and </w:t>
      </w:r>
      <w:r w:rsidR="00A86158">
        <w:rPr>
          <w:rFonts w:eastAsiaTheme="minorHAnsi"/>
          <w:sz w:val="22"/>
          <w:szCs w:val="22"/>
        </w:rPr>
        <w:t xml:space="preserve">overseas </w:t>
      </w:r>
      <w:proofErr w:type="spellStart"/>
      <w:r w:rsidR="002358E7">
        <w:rPr>
          <w:rFonts w:eastAsiaTheme="minorHAnsi"/>
          <w:sz w:val="22"/>
          <w:szCs w:val="22"/>
        </w:rPr>
        <w:t>licences</w:t>
      </w:r>
      <w:proofErr w:type="spellEnd"/>
      <w:r w:rsidR="00C206EB">
        <w:rPr>
          <w:rFonts w:eastAsiaTheme="minorHAnsi"/>
          <w:sz w:val="22"/>
          <w:szCs w:val="22"/>
        </w:rPr>
        <w:t xml:space="preserve"> included in </w:t>
      </w:r>
      <w:r w:rsidR="00744353">
        <w:rPr>
          <w:rFonts w:eastAsiaTheme="minorHAnsi"/>
          <w:sz w:val="22"/>
          <w:szCs w:val="22"/>
        </w:rPr>
        <w:t xml:space="preserve">Table A or Table B </w:t>
      </w:r>
      <w:r w:rsidR="006A2EB8">
        <w:rPr>
          <w:rFonts w:eastAsiaTheme="minorHAnsi"/>
          <w:sz w:val="22"/>
          <w:szCs w:val="22"/>
        </w:rPr>
        <w:t xml:space="preserve">of the Tables of Equivalent Qualifications and Licences </w:t>
      </w:r>
      <w:r w:rsidR="00903772">
        <w:rPr>
          <w:rFonts w:eastAsiaTheme="minorHAnsi"/>
          <w:sz w:val="22"/>
          <w:szCs w:val="22"/>
        </w:rPr>
        <w:t xml:space="preserve">immediately before the commencement of the Amateur Stations Class </w:t>
      </w:r>
      <w:proofErr w:type="spellStart"/>
      <w:r w:rsidR="00B87D3D">
        <w:rPr>
          <w:rFonts w:eastAsiaTheme="minorHAnsi"/>
          <w:sz w:val="22"/>
          <w:szCs w:val="22"/>
        </w:rPr>
        <w:t>Licence</w:t>
      </w:r>
      <w:proofErr w:type="spellEnd"/>
      <w:r w:rsidR="00B87D3D">
        <w:rPr>
          <w:rFonts w:eastAsiaTheme="minorHAnsi"/>
          <w:sz w:val="22"/>
          <w:szCs w:val="22"/>
        </w:rPr>
        <w:t>,</w:t>
      </w:r>
      <w:r w:rsidR="00645CE5" w:rsidDel="009C4826">
        <w:rPr>
          <w:rFonts w:eastAsiaTheme="minorHAnsi"/>
          <w:sz w:val="22"/>
          <w:szCs w:val="22"/>
        </w:rPr>
        <w:t xml:space="preserve"> </w:t>
      </w:r>
      <w:r w:rsidR="00645CE5">
        <w:rPr>
          <w:rFonts w:eastAsiaTheme="minorHAnsi"/>
          <w:sz w:val="22"/>
          <w:szCs w:val="22"/>
        </w:rPr>
        <w:t xml:space="preserve">are declared to be </w:t>
      </w:r>
      <w:proofErr w:type="spellStart"/>
      <w:r w:rsidR="00645CE5">
        <w:rPr>
          <w:rFonts w:eastAsiaTheme="minorHAnsi"/>
          <w:sz w:val="22"/>
          <w:szCs w:val="22"/>
        </w:rPr>
        <w:t>recogni</w:t>
      </w:r>
      <w:r w:rsidR="00F07BED">
        <w:rPr>
          <w:rFonts w:eastAsiaTheme="minorHAnsi"/>
          <w:sz w:val="22"/>
          <w:szCs w:val="22"/>
        </w:rPr>
        <w:t>s</w:t>
      </w:r>
      <w:r w:rsidR="00645CE5">
        <w:rPr>
          <w:rFonts w:eastAsiaTheme="minorHAnsi"/>
          <w:sz w:val="22"/>
          <w:szCs w:val="22"/>
        </w:rPr>
        <w:t>ed</w:t>
      </w:r>
      <w:proofErr w:type="spellEnd"/>
      <w:r w:rsidR="00645CE5">
        <w:rPr>
          <w:rFonts w:eastAsiaTheme="minorHAnsi"/>
          <w:sz w:val="22"/>
          <w:szCs w:val="22"/>
        </w:rPr>
        <w:t xml:space="preserve"> </w:t>
      </w:r>
      <w:r w:rsidR="009C4826">
        <w:rPr>
          <w:rFonts w:eastAsiaTheme="minorHAnsi"/>
          <w:sz w:val="22"/>
          <w:szCs w:val="22"/>
        </w:rPr>
        <w:t xml:space="preserve">overseas </w:t>
      </w:r>
      <w:r w:rsidR="00645CE5">
        <w:rPr>
          <w:rFonts w:eastAsiaTheme="minorHAnsi"/>
          <w:sz w:val="22"/>
          <w:szCs w:val="22"/>
        </w:rPr>
        <w:t>qualifications</w:t>
      </w:r>
      <w:r w:rsidR="00D45429">
        <w:rPr>
          <w:rFonts w:eastAsiaTheme="minorHAnsi"/>
          <w:sz w:val="22"/>
          <w:szCs w:val="22"/>
        </w:rPr>
        <w:t>.</w:t>
      </w:r>
      <w:r w:rsidR="005A7131" w:rsidRPr="00DD1B4C">
        <w:rPr>
          <w:rFonts w:eastAsiaTheme="minorHAnsi"/>
          <w:sz w:val="22"/>
          <w:szCs w:val="22"/>
          <w:lang w:val="en-AU"/>
        </w:rPr>
        <w:br w:type="page"/>
      </w:r>
    </w:p>
    <w:p w14:paraId="4E82363A" w14:textId="625CE646" w:rsidR="00CA750E" w:rsidRPr="00DD1B4C" w:rsidRDefault="00CA750E" w:rsidP="00CA750E">
      <w:pPr>
        <w:jc w:val="right"/>
        <w:rPr>
          <w:b/>
          <w:sz w:val="28"/>
          <w:szCs w:val="28"/>
        </w:rPr>
      </w:pPr>
      <w:r w:rsidRPr="00DD1B4C">
        <w:rPr>
          <w:b/>
          <w:sz w:val="28"/>
          <w:szCs w:val="28"/>
        </w:rPr>
        <w:lastRenderedPageBreak/>
        <w:t>Attachment B</w:t>
      </w:r>
    </w:p>
    <w:p w14:paraId="746728C2" w14:textId="37403926" w:rsidR="00CA750E" w:rsidRPr="00DD1B4C" w:rsidRDefault="00CA750E" w:rsidP="00EE7EEF">
      <w:pPr>
        <w:spacing w:before="240"/>
        <w:jc w:val="center"/>
        <w:rPr>
          <w:b/>
          <w:sz w:val="28"/>
          <w:szCs w:val="28"/>
        </w:rPr>
      </w:pPr>
      <w:r w:rsidRPr="00DD1B4C">
        <w:rPr>
          <w:b/>
          <w:sz w:val="28"/>
          <w:szCs w:val="28"/>
        </w:rPr>
        <w:t xml:space="preserve">Notes to the </w:t>
      </w:r>
      <w:r w:rsidR="000F058D" w:rsidRPr="00DD1B4C">
        <w:rPr>
          <w:b/>
          <w:i/>
          <w:iCs/>
          <w:sz w:val="28"/>
          <w:szCs w:val="28"/>
        </w:rPr>
        <w:t xml:space="preserve">Radiocommunications </w:t>
      </w:r>
      <w:r w:rsidR="009A3EB5">
        <w:rPr>
          <w:b/>
          <w:i/>
          <w:iCs/>
          <w:sz w:val="28"/>
          <w:szCs w:val="28"/>
        </w:rPr>
        <w:t>(</w:t>
      </w:r>
      <w:r w:rsidR="000F058D" w:rsidRPr="00DD1B4C">
        <w:rPr>
          <w:b/>
          <w:i/>
          <w:iCs/>
          <w:sz w:val="28"/>
          <w:szCs w:val="28"/>
        </w:rPr>
        <w:t>A</w:t>
      </w:r>
      <w:r w:rsidR="009A3EB5">
        <w:rPr>
          <w:b/>
          <w:i/>
          <w:iCs/>
          <w:sz w:val="28"/>
          <w:szCs w:val="28"/>
        </w:rPr>
        <w:t>mateur Licences</w:t>
      </w:r>
      <w:r w:rsidR="001D644B">
        <w:rPr>
          <w:b/>
          <w:i/>
          <w:iCs/>
          <w:sz w:val="28"/>
          <w:szCs w:val="28"/>
        </w:rPr>
        <w:t xml:space="preserve"> – Renewal Statement) Determination 2023</w:t>
      </w:r>
    </w:p>
    <w:p w14:paraId="1D105845" w14:textId="77777777" w:rsidR="005678AA" w:rsidRPr="00EE7EEF" w:rsidRDefault="005678AA" w:rsidP="00E80E87">
      <w:pPr>
        <w:spacing w:before="160" w:after="160" w:line="254" w:lineRule="auto"/>
        <w:rPr>
          <w:rFonts w:eastAsiaTheme="minorHAnsi"/>
          <w:b/>
          <w:sz w:val="22"/>
          <w:szCs w:val="22"/>
        </w:rPr>
      </w:pPr>
      <w:r w:rsidRPr="00EE7EEF">
        <w:rPr>
          <w:rFonts w:eastAsiaTheme="minorHAnsi"/>
          <w:b/>
          <w:sz w:val="22"/>
          <w:szCs w:val="22"/>
        </w:rPr>
        <w:t>Section 1</w:t>
      </w:r>
      <w:r w:rsidRPr="00EE7EEF">
        <w:rPr>
          <w:rFonts w:eastAsiaTheme="minorHAnsi"/>
          <w:b/>
          <w:sz w:val="22"/>
          <w:szCs w:val="22"/>
        </w:rPr>
        <w:tab/>
        <w:t>Name</w:t>
      </w:r>
    </w:p>
    <w:p w14:paraId="17170EFC" w14:textId="676FB160" w:rsidR="005678AA" w:rsidRPr="00DD1B4C" w:rsidRDefault="005678AA" w:rsidP="005678AA">
      <w:pPr>
        <w:spacing w:after="160" w:line="256" w:lineRule="auto"/>
        <w:rPr>
          <w:rFonts w:eastAsiaTheme="minorHAnsi"/>
          <w:sz w:val="22"/>
          <w:szCs w:val="22"/>
          <w:lang w:val="en-AU"/>
        </w:rPr>
      </w:pPr>
      <w:r w:rsidRPr="00DD1B4C">
        <w:rPr>
          <w:rFonts w:eastAsiaTheme="minorHAnsi"/>
          <w:sz w:val="22"/>
          <w:szCs w:val="22"/>
          <w:lang w:val="en-AU"/>
        </w:rPr>
        <w:t xml:space="preserve">This section provides for the </w:t>
      </w:r>
      <w:r w:rsidR="00FD3C92">
        <w:rPr>
          <w:rFonts w:eastAsiaTheme="minorHAnsi"/>
          <w:sz w:val="22"/>
          <w:szCs w:val="22"/>
          <w:lang w:val="en-AU"/>
        </w:rPr>
        <w:t xml:space="preserve">Amateur Licences Renewal Statement </w:t>
      </w:r>
      <w:r w:rsidR="00A45A71">
        <w:rPr>
          <w:rFonts w:eastAsiaTheme="minorHAnsi"/>
          <w:sz w:val="22"/>
          <w:szCs w:val="22"/>
          <w:lang w:val="en-AU"/>
        </w:rPr>
        <w:t>Determination</w:t>
      </w:r>
      <w:r w:rsidR="00865CF1">
        <w:rPr>
          <w:rFonts w:eastAsiaTheme="minorHAnsi"/>
          <w:sz w:val="22"/>
          <w:szCs w:val="22"/>
          <w:lang w:val="en-AU"/>
        </w:rPr>
        <w:t xml:space="preserve"> </w:t>
      </w:r>
      <w:r w:rsidR="00082563">
        <w:rPr>
          <w:rFonts w:eastAsiaTheme="minorHAnsi"/>
          <w:sz w:val="22"/>
          <w:szCs w:val="22"/>
          <w:lang w:val="en-AU"/>
        </w:rPr>
        <w:t xml:space="preserve">to be </w:t>
      </w:r>
      <w:r w:rsidRPr="00DD1B4C">
        <w:rPr>
          <w:rFonts w:eastAsiaTheme="minorHAnsi"/>
          <w:sz w:val="22"/>
          <w:szCs w:val="22"/>
          <w:lang w:val="en-AU"/>
        </w:rPr>
        <w:t xml:space="preserve">cited as the </w:t>
      </w:r>
      <w:r w:rsidR="00936088" w:rsidRPr="00DD1B4C">
        <w:rPr>
          <w:rFonts w:eastAsiaTheme="minorHAnsi"/>
          <w:i/>
          <w:iCs/>
          <w:sz w:val="22"/>
          <w:szCs w:val="22"/>
          <w:lang w:val="en-AU"/>
        </w:rPr>
        <w:t xml:space="preserve">Radiocommunications </w:t>
      </w:r>
      <w:r w:rsidR="00082563">
        <w:rPr>
          <w:rFonts w:eastAsiaTheme="minorHAnsi"/>
          <w:i/>
          <w:iCs/>
          <w:sz w:val="22"/>
          <w:szCs w:val="22"/>
          <w:lang w:val="en-AU"/>
        </w:rPr>
        <w:t>(</w:t>
      </w:r>
      <w:r w:rsidR="00936088" w:rsidRPr="00DD1B4C">
        <w:rPr>
          <w:rFonts w:eastAsiaTheme="minorHAnsi"/>
          <w:i/>
          <w:iCs/>
          <w:sz w:val="22"/>
          <w:szCs w:val="22"/>
          <w:lang w:val="en-AU"/>
        </w:rPr>
        <w:t>A</w:t>
      </w:r>
      <w:r w:rsidR="00082563">
        <w:rPr>
          <w:rFonts w:eastAsiaTheme="minorHAnsi"/>
          <w:i/>
          <w:iCs/>
          <w:sz w:val="22"/>
          <w:szCs w:val="22"/>
          <w:lang w:val="en-AU"/>
        </w:rPr>
        <w:t>mateur Licences</w:t>
      </w:r>
      <w:r w:rsidR="00913382">
        <w:rPr>
          <w:rFonts w:eastAsiaTheme="minorHAnsi"/>
          <w:i/>
          <w:iCs/>
          <w:sz w:val="22"/>
          <w:szCs w:val="22"/>
          <w:lang w:val="en-AU"/>
        </w:rPr>
        <w:t xml:space="preserve"> – Renewal Statement) Determination</w:t>
      </w:r>
      <w:r w:rsidR="00082563">
        <w:rPr>
          <w:rFonts w:eastAsiaTheme="minorHAnsi"/>
          <w:i/>
          <w:iCs/>
          <w:sz w:val="22"/>
          <w:szCs w:val="22"/>
          <w:lang w:val="en-AU"/>
        </w:rPr>
        <w:t xml:space="preserve"> </w:t>
      </w:r>
      <w:r w:rsidR="00B6364D">
        <w:rPr>
          <w:rFonts w:eastAsiaTheme="minorHAnsi"/>
          <w:i/>
          <w:iCs/>
          <w:sz w:val="22"/>
          <w:szCs w:val="22"/>
          <w:lang w:val="en-AU"/>
        </w:rPr>
        <w:t>2023</w:t>
      </w:r>
      <w:r w:rsidR="003E0AD6" w:rsidRPr="003E0AD6">
        <w:rPr>
          <w:rFonts w:eastAsiaTheme="minorHAnsi"/>
          <w:sz w:val="22"/>
          <w:szCs w:val="22"/>
          <w:lang w:val="en-AU"/>
        </w:rPr>
        <w:t>.</w:t>
      </w:r>
    </w:p>
    <w:p w14:paraId="6AA68AB3" w14:textId="77777777" w:rsidR="005678AA" w:rsidRPr="00EE7EEF" w:rsidRDefault="005678AA" w:rsidP="00EE7EEF">
      <w:pPr>
        <w:spacing w:after="160" w:line="254" w:lineRule="auto"/>
        <w:rPr>
          <w:rFonts w:eastAsiaTheme="minorHAnsi"/>
          <w:b/>
          <w:sz w:val="22"/>
          <w:szCs w:val="22"/>
        </w:rPr>
      </w:pPr>
      <w:r w:rsidRPr="00EE7EEF">
        <w:rPr>
          <w:rFonts w:eastAsiaTheme="minorHAnsi"/>
          <w:b/>
          <w:sz w:val="22"/>
          <w:szCs w:val="22"/>
        </w:rPr>
        <w:t>Section 2</w:t>
      </w:r>
      <w:r w:rsidRPr="00EE7EEF">
        <w:rPr>
          <w:rFonts w:eastAsiaTheme="minorHAnsi"/>
          <w:b/>
          <w:sz w:val="22"/>
          <w:szCs w:val="22"/>
        </w:rPr>
        <w:tab/>
        <w:t>Commencement</w:t>
      </w:r>
    </w:p>
    <w:p w14:paraId="1223D4DD" w14:textId="4CB1453B" w:rsidR="005678AA" w:rsidRPr="00DD1B4C" w:rsidRDefault="005678AA" w:rsidP="005678AA">
      <w:pPr>
        <w:spacing w:after="160" w:line="256" w:lineRule="auto"/>
        <w:rPr>
          <w:rFonts w:eastAsiaTheme="minorHAnsi"/>
          <w:sz w:val="22"/>
          <w:szCs w:val="22"/>
          <w:lang w:val="en-AU"/>
        </w:rPr>
      </w:pPr>
      <w:r w:rsidRPr="00DD1B4C">
        <w:rPr>
          <w:rFonts w:eastAsiaTheme="minorHAnsi"/>
          <w:sz w:val="22"/>
          <w:szCs w:val="22"/>
          <w:lang w:val="en-AU"/>
        </w:rPr>
        <w:t xml:space="preserve">This section provides </w:t>
      </w:r>
      <w:r w:rsidR="00A855C6">
        <w:rPr>
          <w:rFonts w:eastAsiaTheme="minorHAnsi"/>
          <w:sz w:val="22"/>
          <w:szCs w:val="22"/>
          <w:lang w:val="en-AU"/>
        </w:rPr>
        <w:t xml:space="preserve">that the </w:t>
      </w:r>
      <w:r w:rsidR="00FD3C92">
        <w:rPr>
          <w:rFonts w:eastAsiaTheme="minorHAnsi"/>
          <w:sz w:val="22"/>
          <w:szCs w:val="22"/>
          <w:lang w:val="en-AU"/>
        </w:rPr>
        <w:t>Amateur Licences Renewal Statement Determination</w:t>
      </w:r>
      <w:r w:rsidR="00A855C6">
        <w:rPr>
          <w:rFonts w:eastAsiaTheme="minorHAnsi"/>
          <w:sz w:val="22"/>
          <w:szCs w:val="22"/>
          <w:lang w:val="en-AU"/>
        </w:rPr>
        <w:t xml:space="preserve"> commence</w:t>
      </w:r>
      <w:r w:rsidR="00402C6B">
        <w:rPr>
          <w:rFonts w:eastAsiaTheme="minorHAnsi"/>
          <w:sz w:val="22"/>
          <w:szCs w:val="22"/>
          <w:lang w:val="en-AU"/>
        </w:rPr>
        <w:t>s</w:t>
      </w:r>
      <w:r w:rsidR="00A855C6">
        <w:rPr>
          <w:rFonts w:eastAsiaTheme="minorHAnsi"/>
          <w:sz w:val="22"/>
          <w:szCs w:val="22"/>
          <w:lang w:val="en-AU"/>
        </w:rPr>
        <w:t xml:space="preserve"> on 1</w:t>
      </w:r>
      <w:r w:rsidR="00FD3C92">
        <w:rPr>
          <w:rFonts w:eastAsiaTheme="minorHAnsi"/>
          <w:sz w:val="22"/>
          <w:szCs w:val="22"/>
          <w:lang w:val="en-AU"/>
        </w:rPr>
        <w:t>9 </w:t>
      </w:r>
      <w:r w:rsidR="00A855C6">
        <w:rPr>
          <w:rFonts w:eastAsiaTheme="minorHAnsi"/>
          <w:sz w:val="22"/>
          <w:szCs w:val="22"/>
          <w:lang w:val="en-AU"/>
        </w:rPr>
        <w:t>February 2024.</w:t>
      </w:r>
    </w:p>
    <w:p w14:paraId="274EF66F" w14:textId="77777777" w:rsidR="005678AA" w:rsidRPr="00EE7EEF" w:rsidRDefault="005678AA" w:rsidP="00EE7EEF">
      <w:pPr>
        <w:spacing w:after="160" w:line="254" w:lineRule="auto"/>
        <w:rPr>
          <w:rFonts w:eastAsiaTheme="minorHAnsi"/>
          <w:b/>
          <w:sz w:val="22"/>
          <w:szCs w:val="22"/>
        </w:rPr>
      </w:pPr>
      <w:r w:rsidRPr="00EE7EEF">
        <w:rPr>
          <w:rFonts w:eastAsiaTheme="minorHAnsi"/>
          <w:b/>
          <w:sz w:val="22"/>
          <w:szCs w:val="22"/>
        </w:rPr>
        <w:t>Section 3</w:t>
      </w:r>
      <w:r w:rsidRPr="00EE7EEF">
        <w:rPr>
          <w:rFonts w:eastAsiaTheme="minorHAnsi"/>
          <w:b/>
          <w:sz w:val="22"/>
          <w:szCs w:val="22"/>
        </w:rPr>
        <w:tab/>
        <w:t>Authority</w:t>
      </w:r>
    </w:p>
    <w:p w14:paraId="1B50C629" w14:textId="3FA1B15B" w:rsidR="005678AA" w:rsidRPr="00DD1B4C" w:rsidRDefault="005678AA" w:rsidP="005678AA">
      <w:pPr>
        <w:spacing w:after="160" w:line="256" w:lineRule="auto"/>
        <w:rPr>
          <w:rFonts w:eastAsiaTheme="minorHAnsi"/>
          <w:sz w:val="22"/>
          <w:szCs w:val="22"/>
          <w:lang w:val="en-AU"/>
        </w:rPr>
      </w:pPr>
      <w:r w:rsidRPr="00DD1B4C">
        <w:rPr>
          <w:rFonts w:eastAsiaTheme="minorHAnsi"/>
          <w:sz w:val="22"/>
          <w:szCs w:val="22"/>
          <w:lang w:val="en-AU"/>
        </w:rPr>
        <w:t xml:space="preserve">This section identifies the provision of the Act that authorises the making of the </w:t>
      </w:r>
      <w:r w:rsidR="00E54210">
        <w:rPr>
          <w:rFonts w:eastAsiaTheme="minorHAnsi"/>
          <w:sz w:val="22"/>
          <w:szCs w:val="22"/>
          <w:lang w:val="en-AU"/>
        </w:rPr>
        <w:t>Amateur Licences Renewal Statement Determination</w:t>
      </w:r>
      <w:r w:rsidR="00794E56">
        <w:rPr>
          <w:rFonts w:eastAsiaTheme="minorHAnsi"/>
          <w:sz w:val="22"/>
          <w:szCs w:val="22"/>
          <w:lang w:val="en-AU"/>
        </w:rPr>
        <w:t xml:space="preserve">, </w:t>
      </w:r>
      <w:r w:rsidR="00285AD3">
        <w:rPr>
          <w:rFonts w:eastAsiaTheme="minorHAnsi"/>
          <w:sz w:val="22"/>
          <w:szCs w:val="22"/>
          <w:lang w:val="en-AU"/>
        </w:rPr>
        <w:t xml:space="preserve">namely </w:t>
      </w:r>
      <w:r w:rsidR="00AA270D">
        <w:rPr>
          <w:rFonts w:eastAsiaTheme="minorHAnsi"/>
          <w:sz w:val="22"/>
          <w:szCs w:val="22"/>
          <w:lang w:val="en-AU"/>
        </w:rPr>
        <w:t>subsection 1</w:t>
      </w:r>
      <w:r w:rsidR="00794E56">
        <w:rPr>
          <w:rFonts w:eastAsiaTheme="minorHAnsi"/>
          <w:sz w:val="22"/>
          <w:szCs w:val="22"/>
          <w:lang w:val="en-AU"/>
        </w:rPr>
        <w:t>03A(5).</w:t>
      </w:r>
    </w:p>
    <w:p w14:paraId="48B0C146" w14:textId="05A5E862" w:rsidR="001633F4" w:rsidRPr="00EE7EEF" w:rsidRDefault="005678AA" w:rsidP="00EE7EEF">
      <w:pPr>
        <w:spacing w:after="160" w:line="254" w:lineRule="auto"/>
        <w:rPr>
          <w:rFonts w:eastAsiaTheme="minorHAnsi"/>
          <w:sz w:val="22"/>
          <w:szCs w:val="22"/>
        </w:rPr>
      </w:pPr>
      <w:r w:rsidRPr="00EE7EEF">
        <w:rPr>
          <w:rFonts w:eastAsiaTheme="minorHAnsi"/>
          <w:b/>
          <w:sz w:val="22"/>
          <w:szCs w:val="22"/>
        </w:rPr>
        <w:t>Section 4</w:t>
      </w:r>
      <w:r w:rsidRPr="00EE7EEF">
        <w:rPr>
          <w:rFonts w:eastAsiaTheme="minorHAnsi"/>
          <w:b/>
          <w:sz w:val="22"/>
          <w:szCs w:val="22"/>
        </w:rPr>
        <w:tab/>
      </w:r>
      <w:r w:rsidR="005721A0" w:rsidRPr="00EE7EEF">
        <w:rPr>
          <w:rFonts w:eastAsiaTheme="minorHAnsi"/>
          <w:b/>
          <w:bCs/>
          <w:sz w:val="22"/>
          <w:szCs w:val="22"/>
        </w:rPr>
        <w:t>Interpretation</w:t>
      </w:r>
    </w:p>
    <w:p w14:paraId="74699B0A" w14:textId="06FA8F10" w:rsidR="00F26389" w:rsidRDefault="001B302C" w:rsidP="0062397F">
      <w:pPr>
        <w:spacing w:before="240" w:after="160" w:line="256" w:lineRule="auto"/>
        <w:rPr>
          <w:rFonts w:eastAsiaTheme="minorHAnsi"/>
          <w:sz w:val="22"/>
          <w:szCs w:val="22"/>
          <w:lang w:val="en-AU"/>
        </w:rPr>
      </w:pPr>
      <w:r>
        <w:rPr>
          <w:rFonts w:eastAsiaTheme="minorHAnsi"/>
          <w:sz w:val="22"/>
          <w:szCs w:val="22"/>
          <w:lang w:val="en-AU"/>
        </w:rPr>
        <w:t>S</w:t>
      </w:r>
      <w:r w:rsidR="00CF6E98">
        <w:rPr>
          <w:rFonts w:eastAsiaTheme="minorHAnsi"/>
          <w:sz w:val="22"/>
          <w:szCs w:val="22"/>
          <w:lang w:val="en-AU"/>
        </w:rPr>
        <w:t xml:space="preserve">ubsection </w:t>
      </w:r>
      <w:r>
        <w:rPr>
          <w:rFonts w:eastAsiaTheme="minorHAnsi"/>
          <w:sz w:val="22"/>
          <w:szCs w:val="22"/>
          <w:lang w:val="en-AU"/>
        </w:rPr>
        <w:t>4</w:t>
      </w:r>
      <w:r w:rsidR="00CF6E98">
        <w:rPr>
          <w:rFonts w:eastAsiaTheme="minorHAnsi"/>
          <w:sz w:val="22"/>
          <w:szCs w:val="22"/>
          <w:lang w:val="en-AU"/>
        </w:rPr>
        <w:t xml:space="preserve">(1) defines </w:t>
      </w:r>
      <w:r w:rsidR="002F40A1" w:rsidRPr="003E19CF">
        <w:rPr>
          <w:rFonts w:eastAsiaTheme="minorHAnsi"/>
          <w:b/>
          <w:bCs/>
          <w:i/>
          <w:iCs/>
          <w:sz w:val="22"/>
          <w:szCs w:val="22"/>
          <w:lang w:val="en-AU"/>
        </w:rPr>
        <w:t>relevant amateur licence</w:t>
      </w:r>
      <w:r w:rsidR="00CF6E98">
        <w:rPr>
          <w:rFonts w:eastAsiaTheme="minorHAnsi"/>
          <w:sz w:val="22"/>
          <w:szCs w:val="22"/>
          <w:lang w:val="en-AU"/>
        </w:rPr>
        <w:t xml:space="preserve"> for the purpose of section 6. </w:t>
      </w:r>
      <w:r w:rsidR="00B34D15">
        <w:rPr>
          <w:rFonts w:eastAsiaTheme="minorHAnsi"/>
          <w:sz w:val="22"/>
          <w:szCs w:val="22"/>
          <w:lang w:val="en-AU"/>
        </w:rPr>
        <w:t>A relevant amateur licence is a</w:t>
      </w:r>
      <w:r w:rsidR="00B90C16">
        <w:rPr>
          <w:rFonts w:eastAsiaTheme="minorHAnsi"/>
          <w:sz w:val="22"/>
          <w:szCs w:val="22"/>
          <w:lang w:val="en-AU"/>
        </w:rPr>
        <w:t>n amateur licence that authorises the operation of a radiocommunications transmitter</w:t>
      </w:r>
      <w:r w:rsidR="008119D7">
        <w:rPr>
          <w:rFonts w:eastAsiaTheme="minorHAnsi"/>
          <w:sz w:val="22"/>
          <w:szCs w:val="22"/>
          <w:lang w:val="en-AU"/>
        </w:rPr>
        <w:t xml:space="preserve">, </w:t>
      </w:r>
      <w:r w:rsidR="00E54210">
        <w:rPr>
          <w:rFonts w:eastAsiaTheme="minorHAnsi"/>
          <w:sz w:val="22"/>
          <w:szCs w:val="22"/>
          <w:lang w:val="en-AU"/>
        </w:rPr>
        <w:t>other than</w:t>
      </w:r>
      <w:r w:rsidR="008119D7">
        <w:rPr>
          <w:rFonts w:eastAsiaTheme="minorHAnsi"/>
          <w:sz w:val="22"/>
          <w:szCs w:val="22"/>
          <w:lang w:val="en-AU"/>
        </w:rPr>
        <w:t xml:space="preserve"> an amateur beacon </w:t>
      </w:r>
      <w:r w:rsidR="00D548F4">
        <w:rPr>
          <w:rFonts w:eastAsiaTheme="minorHAnsi"/>
          <w:sz w:val="22"/>
          <w:szCs w:val="22"/>
          <w:lang w:val="en-AU"/>
        </w:rPr>
        <w:t xml:space="preserve">station </w:t>
      </w:r>
      <w:r w:rsidR="008119D7">
        <w:rPr>
          <w:rFonts w:eastAsiaTheme="minorHAnsi"/>
          <w:sz w:val="22"/>
          <w:szCs w:val="22"/>
          <w:lang w:val="en-AU"/>
        </w:rPr>
        <w:t>or amateur repeater station</w:t>
      </w:r>
      <w:r w:rsidR="00075CB0">
        <w:rPr>
          <w:rFonts w:eastAsiaTheme="minorHAnsi"/>
          <w:sz w:val="22"/>
          <w:szCs w:val="22"/>
          <w:lang w:val="en-AU"/>
        </w:rPr>
        <w:t>. It does not matter whether the licence</w:t>
      </w:r>
      <w:r w:rsidR="008119D7">
        <w:rPr>
          <w:rFonts w:eastAsiaTheme="minorHAnsi"/>
          <w:sz w:val="22"/>
          <w:szCs w:val="22"/>
          <w:lang w:val="en-AU"/>
        </w:rPr>
        <w:t xml:space="preserve"> was </w:t>
      </w:r>
      <w:r w:rsidR="00F26389">
        <w:rPr>
          <w:rFonts w:eastAsiaTheme="minorHAnsi"/>
          <w:sz w:val="22"/>
          <w:szCs w:val="22"/>
          <w:lang w:val="en-AU"/>
        </w:rPr>
        <w:t xml:space="preserve">issued before the commencement of this instrument or after the </w:t>
      </w:r>
      <w:r w:rsidR="00B34D15">
        <w:rPr>
          <w:rFonts w:eastAsiaTheme="minorHAnsi"/>
          <w:sz w:val="22"/>
          <w:szCs w:val="22"/>
          <w:lang w:val="en-AU"/>
        </w:rPr>
        <w:t xml:space="preserve">commencement of </w:t>
      </w:r>
      <w:r w:rsidR="00F26389">
        <w:rPr>
          <w:rFonts w:eastAsiaTheme="minorHAnsi"/>
          <w:sz w:val="22"/>
          <w:szCs w:val="22"/>
          <w:lang w:val="en-AU"/>
        </w:rPr>
        <w:t>this instrument</w:t>
      </w:r>
      <w:r w:rsidR="00B34D15">
        <w:rPr>
          <w:rFonts w:eastAsiaTheme="minorHAnsi"/>
          <w:sz w:val="22"/>
          <w:szCs w:val="22"/>
          <w:lang w:val="en-AU"/>
        </w:rPr>
        <w:t xml:space="preserve">. </w:t>
      </w:r>
    </w:p>
    <w:p w14:paraId="0D46690C" w14:textId="20031731" w:rsidR="005678AA" w:rsidRPr="00DD1B4C" w:rsidRDefault="00CF6E98" w:rsidP="0062397F">
      <w:pPr>
        <w:spacing w:before="240" w:after="160" w:line="256" w:lineRule="auto"/>
        <w:rPr>
          <w:rFonts w:eastAsiaTheme="minorHAnsi"/>
          <w:sz w:val="22"/>
          <w:szCs w:val="22"/>
          <w:lang w:val="en-AU"/>
        </w:rPr>
      </w:pPr>
      <w:r>
        <w:rPr>
          <w:rFonts w:eastAsiaTheme="minorHAnsi"/>
          <w:sz w:val="22"/>
          <w:szCs w:val="22"/>
          <w:lang w:val="en-AU"/>
        </w:rPr>
        <w:t>Subsection</w:t>
      </w:r>
      <w:r w:rsidR="00D46BB3">
        <w:rPr>
          <w:rFonts w:eastAsiaTheme="minorHAnsi"/>
          <w:sz w:val="22"/>
          <w:szCs w:val="22"/>
          <w:lang w:val="en-AU"/>
        </w:rPr>
        <w:t xml:space="preserve">s </w:t>
      </w:r>
      <w:r w:rsidR="001D2297">
        <w:rPr>
          <w:rFonts w:eastAsiaTheme="minorHAnsi"/>
          <w:sz w:val="22"/>
          <w:szCs w:val="22"/>
          <w:lang w:val="en-AU"/>
        </w:rPr>
        <w:t>4</w:t>
      </w:r>
      <w:r w:rsidR="00D46BB3">
        <w:rPr>
          <w:rFonts w:eastAsiaTheme="minorHAnsi"/>
          <w:sz w:val="22"/>
          <w:szCs w:val="22"/>
          <w:lang w:val="en-AU"/>
        </w:rPr>
        <w:t xml:space="preserve">(2) and </w:t>
      </w:r>
      <w:r w:rsidR="001D2297">
        <w:rPr>
          <w:rFonts w:eastAsiaTheme="minorHAnsi"/>
          <w:sz w:val="22"/>
          <w:szCs w:val="22"/>
          <w:lang w:val="en-AU"/>
        </w:rPr>
        <w:t>4</w:t>
      </w:r>
      <w:r w:rsidR="00D46BB3">
        <w:rPr>
          <w:rFonts w:eastAsiaTheme="minorHAnsi"/>
          <w:sz w:val="22"/>
          <w:szCs w:val="22"/>
          <w:lang w:val="en-AU"/>
        </w:rPr>
        <w:t xml:space="preserve">(3) define other expressions used in the </w:t>
      </w:r>
      <w:r w:rsidR="00FD6A7E">
        <w:rPr>
          <w:rFonts w:eastAsiaTheme="minorHAnsi"/>
          <w:sz w:val="22"/>
          <w:szCs w:val="22"/>
          <w:lang w:val="en-AU"/>
        </w:rPr>
        <w:t>Amateur Licences Renewal Statement</w:t>
      </w:r>
      <w:r w:rsidR="009A482E">
        <w:rPr>
          <w:rFonts w:eastAsiaTheme="minorHAnsi"/>
          <w:sz w:val="22"/>
          <w:szCs w:val="22"/>
          <w:lang w:val="en-AU"/>
        </w:rPr>
        <w:t xml:space="preserve"> </w:t>
      </w:r>
      <w:r w:rsidR="00FD53F1">
        <w:rPr>
          <w:rFonts w:eastAsiaTheme="minorHAnsi"/>
          <w:sz w:val="22"/>
          <w:szCs w:val="22"/>
          <w:lang w:val="en-AU"/>
        </w:rPr>
        <w:t xml:space="preserve">Determination </w:t>
      </w:r>
      <w:r w:rsidR="009A482E">
        <w:rPr>
          <w:rFonts w:eastAsiaTheme="minorHAnsi"/>
          <w:sz w:val="22"/>
          <w:szCs w:val="22"/>
          <w:lang w:val="en-AU"/>
        </w:rPr>
        <w:t>by reference to a determination made under section 64 of the</w:t>
      </w:r>
      <w:r w:rsidR="00B63AD2">
        <w:rPr>
          <w:rFonts w:eastAsiaTheme="minorHAnsi"/>
          <w:sz w:val="22"/>
          <w:szCs w:val="22"/>
          <w:lang w:val="en-AU"/>
        </w:rPr>
        <w:t xml:space="preserve"> ACMA Act</w:t>
      </w:r>
      <w:r w:rsidR="00FD6A7E">
        <w:rPr>
          <w:rFonts w:eastAsiaTheme="minorHAnsi"/>
          <w:sz w:val="22"/>
          <w:szCs w:val="22"/>
          <w:lang w:val="en-AU"/>
        </w:rPr>
        <w:t>.</w:t>
      </w:r>
      <w:r w:rsidR="001B302C">
        <w:rPr>
          <w:rFonts w:eastAsiaTheme="minorHAnsi"/>
          <w:sz w:val="22"/>
          <w:szCs w:val="22"/>
          <w:lang w:val="en-AU"/>
        </w:rPr>
        <w:t xml:space="preserve"> </w:t>
      </w:r>
    </w:p>
    <w:p w14:paraId="58B318AB" w14:textId="698930BB" w:rsidR="0062397F" w:rsidRPr="00EE7EEF" w:rsidRDefault="0062397F" w:rsidP="00EE7EEF">
      <w:pPr>
        <w:spacing w:after="160" w:line="254" w:lineRule="auto"/>
        <w:rPr>
          <w:rFonts w:eastAsiaTheme="minorHAnsi"/>
          <w:sz w:val="22"/>
          <w:szCs w:val="22"/>
        </w:rPr>
      </w:pPr>
      <w:r w:rsidRPr="00EE7EEF">
        <w:rPr>
          <w:rFonts w:eastAsiaTheme="minorHAnsi"/>
          <w:b/>
          <w:sz w:val="22"/>
          <w:szCs w:val="22"/>
        </w:rPr>
        <w:t>Section 5</w:t>
      </w:r>
      <w:r w:rsidRPr="00EE7EEF">
        <w:rPr>
          <w:rFonts w:eastAsiaTheme="minorHAnsi"/>
          <w:b/>
          <w:sz w:val="22"/>
          <w:szCs w:val="22"/>
        </w:rPr>
        <w:tab/>
      </w:r>
      <w:r w:rsidR="00E47058" w:rsidRPr="00EE7EEF">
        <w:rPr>
          <w:rFonts w:eastAsiaTheme="minorHAnsi"/>
          <w:b/>
          <w:bCs/>
          <w:sz w:val="22"/>
          <w:szCs w:val="22"/>
        </w:rPr>
        <w:t>References to other instruments</w:t>
      </w:r>
    </w:p>
    <w:p w14:paraId="3626BBDE" w14:textId="71569F77" w:rsidR="00442D10" w:rsidRDefault="00442D10" w:rsidP="00442D10">
      <w:pPr>
        <w:shd w:val="clear" w:color="auto" w:fill="FFFFFF"/>
        <w:spacing w:after="160"/>
        <w:jc w:val="both"/>
        <w:rPr>
          <w:rFonts w:eastAsiaTheme="minorHAnsi"/>
          <w:sz w:val="22"/>
          <w:szCs w:val="22"/>
          <w:lang w:val="en-AU"/>
        </w:rPr>
      </w:pPr>
      <w:r w:rsidRPr="00DD1B4C">
        <w:rPr>
          <w:rFonts w:eastAsiaTheme="minorHAnsi"/>
          <w:sz w:val="22"/>
          <w:szCs w:val="22"/>
          <w:lang w:val="en-AU"/>
        </w:rPr>
        <w:t>Th</w:t>
      </w:r>
      <w:r>
        <w:rPr>
          <w:rFonts w:eastAsiaTheme="minorHAnsi"/>
          <w:sz w:val="22"/>
          <w:szCs w:val="22"/>
          <w:lang w:val="en-AU"/>
        </w:rPr>
        <w:t xml:space="preserve">is section provides that in the </w:t>
      </w:r>
      <w:r w:rsidR="00FD6A7E">
        <w:rPr>
          <w:rFonts w:eastAsiaTheme="minorHAnsi"/>
          <w:sz w:val="22"/>
          <w:szCs w:val="22"/>
          <w:lang w:val="en-AU"/>
        </w:rPr>
        <w:t>Amateur Licences Renewal Statement</w:t>
      </w:r>
      <w:r w:rsidR="008816B0">
        <w:rPr>
          <w:rFonts w:eastAsiaTheme="minorHAnsi"/>
          <w:sz w:val="22"/>
          <w:szCs w:val="22"/>
          <w:lang w:val="en-AU"/>
        </w:rPr>
        <w:t xml:space="preserve"> Determination</w:t>
      </w:r>
      <w:r>
        <w:rPr>
          <w:rFonts w:eastAsiaTheme="minorHAnsi"/>
          <w:sz w:val="22"/>
          <w:szCs w:val="22"/>
          <w:lang w:val="en-AU"/>
        </w:rPr>
        <w:t>, unless the contrary intention appears:</w:t>
      </w:r>
    </w:p>
    <w:p w14:paraId="07020074" w14:textId="1120F799" w:rsidR="00442D10" w:rsidRDefault="00442D10" w:rsidP="00442D10">
      <w:pPr>
        <w:pStyle w:val="ListParagraph"/>
        <w:numPr>
          <w:ilvl w:val="0"/>
          <w:numId w:val="4"/>
        </w:numPr>
        <w:shd w:val="clear" w:color="auto" w:fill="FFFFFF"/>
        <w:spacing w:after="160"/>
        <w:jc w:val="both"/>
        <w:rPr>
          <w:rFonts w:eastAsiaTheme="minorHAnsi"/>
          <w:sz w:val="22"/>
          <w:szCs w:val="22"/>
          <w:lang w:val="en-AU"/>
        </w:rPr>
      </w:pPr>
      <w:r>
        <w:rPr>
          <w:rFonts w:eastAsiaTheme="minorHAnsi"/>
          <w:sz w:val="22"/>
          <w:szCs w:val="22"/>
          <w:lang w:val="en-AU"/>
        </w:rPr>
        <w:t>a reference to another legislative instrument is a reference to that other legislative instrument as in force from time to time; and</w:t>
      </w:r>
    </w:p>
    <w:p w14:paraId="72D81C95" w14:textId="77777777" w:rsidR="00442D10" w:rsidRPr="00265EDE" w:rsidRDefault="00442D10" w:rsidP="00442D10">
      <w:pPr>
        <w:pStyle w:val="ListParagraph"/>
        <w:numPr>
          <w:ilvl w:val="0"/>
          <w:numId w:val="4"/>
        </w:numPr>
        <w:shd w:val="clear" w:color="auto" w:fill="FFFFFF"/>
        <w:spacing w:after="160"/>
        <w:jc w:val="both"/>
        <w:rPr>
          <w:rFonts w:eastAsiaTheme="minorHAnsi"/>
          <w:sz w:val="22"/>
          <w:szCs w:val="22"/>
          <w:lang w:val="en-AU"/>
        </w:rPr>
      </w:pPr>
      <w:r>
        <w:rPr>
          <w:rFonts w:eastAsiaTheme="minorHAnsi"/>
          <w:sz w:val="22"/>
          <w:szCs w:val="22"/>
          <w:lang w:val="en-AU"/>
        </w:rPr>
        <w:t>a reference to any other kind of instrument or writing is a reference to that other instrument or writing as in force or existing from time to time</w:t>
      </w:r>
      <w:r w:rsidRPr="00265EDE">
        <w:rPr>
          <w:rFonts w:eastAsiaTheme="minorHAnsi"/>
          <w:sz w:val="22"/>
          <w:szCs w:val="22"/>
          <w:lang w:val="en-AU"/>
        </w:rPr>
        <w:t>.</w:t>
      </w:r>
    </w:p>
    <w:p w14:paraId="2B92A036" w14:textId="42DB18C6" w:rsidR="00AD6AE1" w:rsidRPr="00EE7EEF" w:rsidRDefault="00AD6AE1" w:rsidP="00EE7EEF">
      <w:pPr>
        <w:spacing w:after="160" w:line="254" w:lineRule="auto"/>
        <w:rPr>
          <w:rFonts w:eastAsiaTheme="minorHAnsi"/>
          <w:bCs/>
          <w:sz w:val="22"/>
          <w:szCs w:val="22"/>
        </w:rPr>
      </w:pPr>
      <w:r w:rsidRPr="00EE7EEF">
        <w:rPr>
          <w:rFonts w:eastAsiaTheme="minorHAnsi"/>
          <w:b/>
          <w:bCs/>
          <w:sz w:val="22"/>
          <w:szCs w:val="22"/>
        </w:rPr>
        <w:t>Section 6</w:t>
      </w:r>
      <w:r w:rsidRPr="00EE7EEF">
        <w:rPr>
          <w:rFonts w:eastAsiaTheme="minorHAnsi"/>
          <w:b/>
          <w:bCs/>
          <w:sz w:val="22"/>
          <w:szCs w:val="22"/>
        </w:rPr>
        <w:tab/>
        <w:t>Renewal statement</w:t>
      </w:r>
    </w:p>
    <w:p w14:paraId="0308F88D" w14:textId="686EB2CC" w:rsidR="00CD51FE" w:rsidRDefault="006D0774" w:rsidP="009F31C5">
      <w:pPr>
        <w:spacing w:after="160" w:line="256" w:lineRule="auto"/>
        <w:rPr>
          <w:rFonts w:eastAsiaTheme="minorHAnsi"/>
          <w:sz w:val="22"/>
          <w:szCs w:val="22"/>
          <w:lang w:val="en-AU"/>
        </w:rPr>
      </w:pPr>
      <w:r>
        <w:rPr>
          <w:rFonts w:eastAsiaTheme="minorHAnsi"/>
          <w:sz w:val="22"/>
          <w:szCs w:val="22"/>
          <w:lang w:val="en-AU"/>
        </w:rPr>
        <w:t xml:space="preserve">Section 6 </w:t>
      </w:r>
      <w:r w:rsidR="00477AE9">
        <w:rPr>
          <w:rFonts w:eastAsiaTheme="minorHAnsi"/>
          <w:sz w:val="22"/>
          <w:szCs w:val="22"/>
          <w:lang w:val="en-AU"/>
        </w:rPr>
        <w:t xml:space="preserve">provides that each </w:t>
      </w:r>
      <w:r w:rsidR="007032AC">
        <w:rPr>
          <w:rFonts w:eastAsiaTheme="minorHAnsi"/>
          <w:sz w:val="22"/>
          <w:szCs w:val="22"/>
          <w:lang w:val="en-AU"/>
        </w:rPr>
        <w:t xml:space="preserve">relevant </w:t>
      </w:r>
      <w:r w:rsidR="00D44292">
        <w:rPr>
          <w:rFonts w:eastAsiaTheme="minorHAnsi"/>
          <w:sz w:val="22"/>
          <w:szCs w:val="22"/>
          <w:lang w:val="en-AU"/>
        </w:rPr>
        <w:t xml:space="preserve">amateur licence </w:t>
      </w:r>
      <w:r w:rsidR="005E0875">
        <w:rPr>
          <w:rFonts w:eastAsiaTheme="minorHAnsi"/>
          <w:sz w:val="22"/>
          <w:szCs w:val="22"/>
          <w:lang w:val="en-AU"/>
        </w:rPr>
        <w:t xml:space="preserve">is taken to </w:t>
      </w:r>
      <w:r w:rsidR="00C5752D">
        <w:rPr>
          <w:rFonts w:eastAsiaTheme="minorHAnsi"/>
          <w:sz w:val="22"/>
          <w:szCs w:val="22"/>
          <w:lang w:val="en-AU"/>
        </w:rPr>
        <w:t xml:space="preserve">include a statement to the effect that the licence </w:t>
      </w:r>
      <w:r w:rsidR="00D44292">
        <w:rPr>
          <w:rFonts w:eastAsiaTheme="minorHAnsi"/>
          <w:sz w:val="22"/>
          <w:szCs w:val="22"/>
          <w:lang w:val="en-AU"/>
        </w:rPr>
        <w:t xml:space="preserve">cannot be </w:t>
      </w:r>
      <w:r w:rsidR="00C0192A">
        <w:rPr>
          <w:rFonts w:eastAsiaTheme="minorHAnsi"/>
          <w:sz w:val="22"/>
          <w:szCs w:val="22"/>
          <w:lang w:val="en-AU"/>
        </w:rPr>
        <w:t xml:space="preserve">renewed. </w:t>
      </w:r>
      <w:r w:rsidR="007975F7">
        <w:rPr>
          <w:rFonts w:eastAsiaTheme="minorHAnsi"/>
          <w:sz w:val="22"/>
          <w:szCs w:val="22"/>
          <w:lang w:val="en-AU"/>
        </w:rPr>
        <w:t>From</w:t>
      </w:r>
      <w:r w:rsidR="0017638D">
        <w:rPr>
          <w:rFonts w:eastAsiaTheme="minorHAnsi"/>
          <w:sz w:val="22"/>
          <w:szCs w:val="22"/>
          <w:lang w:val="en-AU"/>
        </w:rPr>
        <w:t xml:space="preserve"> the commencement of th</w:t>
      </w:r>
      <w:r w:rsidR="008816B0">
        <w:rPr>
          <w:rFonts w:eastAsiaTheme="minorHAnsi"/>
          <w:sz w:val="22"/>
          <w:szCs w:val="22"/>
          <w:lang w:val="en-AU"/>
        </w:rPr>
        <w:t>e</w:t>
      </w:r>
      <w:r w:rsidR="007975F7">
        <w:rPr>
          <w:rFonts w:eastAsiaTheme="minorHAnsi"/>
          <w:sz w:val="22"/>
          <w:szCs w:val="22"/>
          <w:lang w:val="en-AU"/>
        </w:rPr>
        <w:t xml:space="preserve"> </w:t>
      </w:r>
      <w:r w:rsidR="005E0875">
        <w:rPr>
          <w:rFonts w:eastAsiaTheme="minorHAnsi"/>
          <w:sz w:val="22"/>
          <w:szCs w:val="22"/>
          <w:lang w:val="en-AU"/>
        </w:rPr>
        <w:t>Amateur Stations Class Licence</w:t>
      </w:r>
      <w:r w:rsidR="0017638D">
        <w:rPr>
          <w:rFonts w:eastAsiaTheme="minorHAnsi"/>
          <w:sz w:val="22"/>
          <w:szCs w:val="22"/>
          <w:lang w:val="en-AU"/>
        </w:rPr>
        <w:t xml:space="preserve">, the renewal of </w:t>
      </w:r>
      <w:r w:rsidR="008F36E5">
        <w:rPr>
          <w:rFonts w:eastAsiaTheme="minorHAnsi"/>
          <w:sz w:val="22"/>
          <w:szCs w:val="22"/>
          <w:lang w:val="en-AU"/>
        </w:rPr>
        <w:t xml:space="preserve">such a </w:t>
      </w:r>
      <w:r w:rsidR="0017638D">
        <w:rPr>
          <w:rFonts w:eastAsiaTheme="minorHAnsi"/>
          <w:sz w:val="22"/>
          <w:szCs w:val="22"/>
          <w:lang w:val="en-AU"/>
        </w:rPr>
        <w:t>transmitter licence is unnecessary.</w:t>
      </w:r>
    </w:p>
    <w:p w14:paraId="7DFF0056" w14:textId="53E6AE01" w:rsidR="00B626CB" w:rsidRDefault="00585A2E">
      <w:pPr>
        <w:rPr>
          <w:rFonts w:eastAsiaTheme="minorHAnsi"/>
          <w:sz w:val="22"/>
          <w:szCs w:val="22"/>
          <w:lang w:val="en-AU"/>
        </w:rPr>
      </w:pPr>
      <w:r>
        <w:rPr>
          <w:rFonts w:eastAsiaTheme="minorHAnsi"/>
          <w:sz w:val="22"/>
          <w:szCs w:val="22"/>
          <w:lang w:val="en-AU"/>
        </w:rPr>
        <w:br w:type="page"/>
      </w:r>
    </w:p>
    <w:p w14:paraId="733A729B" w14:textId="0307D2F4" w:rsidR="00585A2E" w:rsidRPr="00DD1B4C" w:rsidRDefault="00585A2E" w:rsidP="00585A2E">
      <w:pPr>
        <w:jc w:val="right"/>
        <w:rPr>
          <w:b/>
          <w:sz w:val="28"/>
          <w:szCs w:val="28"/>
        </w:rPr>
      </w:pPr>
      <w:r w:rsidRPr="00DD1B4C">
        <w:rPr>
          <w:b/>
          <w:sz w:val="28"/>
          <w:szCs w:val="28"/>
        </w:rPr>
        <w:lastRenderedPageBreak/>
        <w:t xml:space="preserve">Attachment </w:t>
      </w:r>
      <w:r>
        <w:rPr>
          <w:b/>
          <w:sz w:val="28"/>
          <w:szCs w:val="28"/>
        </w:rPr>
        <w:t>C</w:t>
      </w:r>
    </w:p>
    <w:p w14:paraId="244B8EEF" w14:textId="77777777" w:rsidR="00585A2E" w:rsidRPr="00DD1B4C" w:rsidRDefault="00585A2E" w:rsidP="00AD3C4F">
      <w:pPr>
        <w:spacing w:before="240"/>
        <w:jc w:val="center"/>
        <w:rPr>
          <w:b/>
          <w:sz w:val="28"/>
          <w:szCs w:val="28"/>
        </w:rPr>
      </w:pPr>
      <w:r w:rsidRPr="00DD1B4C">
        <w:rPr>
          <w:b/>
          <w:sz w:val="28"/>
          <w:szCs w:val="28"/>
        </w:rPr>
        <w:t xml:space="preserve">Notes to the </w:t>
      </w:r>
      <w:r w:rsidRPr="00DD1B4C">
        <w:rPr>
          <w:b/>
          <w:i/>
          <w:iCs/>
          <w:sz w:val="28"/>
          <w:szCs w:val="28"/>
        </w:rPr>
        <w:t xml:space="preserve">Radiocommunications </w:t>
      </w:r>
      <w:r>
        <w:rPr>
          <w:b/>
          <w:i/>
          <w:iCs/>
          <w:sz w:val="28"/>
          <w:szCs w:val="28"/>
        </w:rPr>
        <w:t>(</w:t>
      </w:r>
      <w:r w:rsidRPr="00DD1B4C">
        <w:rPr>
          <w:b/>
          <w:i/>
          <w:iCs/>
          <w:sz w:val="28"/>
          <w:szCs w:val="28"/>
        </w:rPr>
        <w:t>A</w:t>
      </w:r>
      <w:r>
        <w:rPr>
          <w:b/>
          <w:i/>
          <w:iCs/>
          <w:sz w:val="28"/>
          <w:szCs w:val="28"/>
        </w:rPr>
        <w:t>mateur Licences) Amendment Instrument 2023 (No. 1)</w:t>
      </w:r>
    </w:p>
    <w:p w14:paraId="01B72C96" w14:textId="77777777" w:rsidR="00585A2E" w:rsidRPr="00AD3C4F" w:rsidRDefault="00585A2E" w:rsidP="00C1523C">
      <w:pPr>
        <w:spacing w:before="160" w:after="160" w:line="254" w:lineRule="auto"/>
        <w:rPr>
          <w:rFonts w:eastAsiaTheme="minorHAnsi"/>
          <w:b/>
          <w:bCs/>
          <w:sz w:val="22"/>
          <w:szCs w:val="22"/>
        </w:rPr>
      </w:pPr>
      <w:r w:rsidRPr="00AD3C4F">
        <w:rPr>
          <w:rFonts w:eastAsiaTheme="minorHAnsi"/>
          <w:b/>
          <w:bCs/>
          <w:sz w:val="22"/>
          <w:szCs w:val="22"/>
        </w:rPr>
        <w:t>Section 1</w:t>
      </w:r>
      <w:r w:rsidRPr="00AD3C4F">
        <w:rPr>
          <w:rFonts w:eastAsiaTheme="minorHAnsi"/>
          <w:b/>
          <w:bCs/>
          <w:sz w:val="22"/>
          <w:szCs w:val="22"/>
        </w:rPr>
        <w:tab/>
        <w:t>Name</w:t>
      </w:r>
    </w:p>
    <w:p w14:paraId="6B362E16" w14:textId="759E6C45" w:rsidR="00585A2E" w:rsidRPr="00DD1B4C" w:rsidRDefault="00585A2E" w:rsidP="00585A2E">
      <w:pPr>
        <w:spacing w:after="160" w:line="256" w:lineRule="auto"/>
        <w:rPr>
          <w:rFonts w:eastAsiaTheme="minorHAnsi"/>
          <w:sz w:val="22"/>
          <w:szCs w:val="22"/>
          <w:lang w:val="en-AU"/>
        </w:rPr>
      </w:pPr>
      <w:r w:rsidRPr="00DD1B4C">
        <w:rPr>
          <w:rFonts w:eastAsiaTheme="minorHAnsi"/>
          <w:sz w:val="22"/>
          <w:szCs w:val="22"/>
          <w:lang w:val="en-AU"/>
        </w:rPr>
        <w:t xml:space="preserve">This section provides for the </w:t>
      </w:r>
      <w:r w:rsidR="00F259B9">
        <w:rPr>
          <w:rFonts w:eastAsiaTheme="minorHAnsi"/>
          <w:sz w:val="22"/>
          <w:szCs w:val="22"/>
          <w:lang w:val="en-AU"/>
        </w:rPr>
        <w:t xml:space="preserve">Amateur Licences </w:t>
      </w:r>
      <w:r>
        <w:rPr>
          <w:rFonts w:eastAsiaTheme="minorHAnsi"/>
          <w:sz w:val="22"/>
          <w:szCs w:val="22"/>
          <w:lang w:val="en-AU"/>
        </w:rPr>
        <w:t xml:space="preserve">Amendment Instrument to be </w:t>
      </w:r>
      <w:r w:rsidRPr="00DD1B4C">
        <w:rPr>
          <w:rFonts w:eastAsiaTheme="minorHAnsi"/>
          <w:sz w:val="22"/>
          <w:szCs w:val="22"/>
          <w:lang w:val="en-AU"/>
        </w:rPr>
        <w:t xml:space="preserve">cited as the </w:t>
      </w:r>
      <w:r w:rsidRPr="00DD1B4C">
        <w:rPr>
          <w:rFonts w:eastAsiaTheme="minorHAnsi"/>
          <w:i/>
          <w:iCs/>
          <w:sz w:val="22"/>
          <w:szCs w:val="22"/>
          <w:lang w:val="en-AU"/>
        </w:rPr>
        <w:t xml:space="preserve">Radiocommunications </w:t>
      </w:r>
      <w:r>
        <w:rPr>
          <w:rFonts w:eastAsiaTheme="minorHAnsi"/>
          <w:i/>
          <w:iCs/>
          <w:sz w:val="22"/>
          <w:szCs w:val="22"/>
          <w:lang w:val="en-AU"/>
        </w:rPr>
        <w:t>(</w:t>
      </w:r>
      <w:r w:rsidRPr="00DD1B4C">
        <w:rPr>
          <w:rFonts w:eastAsiaTheme="minorHAnsi"/>
          <w:i/>
          <w:iCs/>
          <w:sz w:val="22"/>
          <w:szCs w:val="22"/>
          <w:lang w:val="en-AU"/>
        </w:rPr>
        <w:t>A</w:t>
      </w:r>
      <w:r>
        <w:rPr>
          <w:rFonts w:eastAsiaTheme="minorHAnsi"/>
          <w:i/>
          <w:iCs/>
          <w:sz w:val="22"/>
          <w:szCs w:val="22"/>
          <w:lang w:val="en-AU"/>
        </w:rPr>
        <w:t>mateur Licences) Amendment Instrument 2023 (No. 1)</w:t>
      </w:r>
      <w:r w:rsidRPr="003E0AD6">
        <w:rPr>
          <w:rFonts w:eastAsiaTheme="minorHAnsi"/>
          <w:sz w:val="22"/>
          <w:szCs w:val="22"/>
          <w:lang w:val="en-AU"/>
        </w:rPr>
        <w:t>.</w:t>
      </w:r>
    </w:p>
    <w:p w14:paraId="1892F9A8" w14:textId="77777777" w:rsidR="00585A2E" w:rsidRPr="00AD3C4F" w:rsidRDefault="00585A2E" w:rsidP="00AD3C4F">
      <w:pPr>
        <w:spacing w:after="160" w:line="254" w:lineRule="auto"/>
        <w:rPr>
          <w:rFonts w:eastAsiaTheme="minorHAnsi"/>
          <w:b/>
          <w:bCs/>
          <w:sz w:val="22"/>
          <w:szCs w:val="22"/>
        </w:rPr>
      </w:pPr>
      <w:r w:rsidRPr="00AD3C4F">
        <w:rPr>
          <w:rFonts w:eastAsiaTheme="minorHAnsi"/>
          <w:b/>
          <w:bCs/>
          <w:sz w:val="22"/>
          <w:szCs w:val="22"/>
        </w:rPr>
        <w:t>Section 2</w:t>
      </w:r>
      <w:r w:rsidRPr="00AD3C4F">
        <w:rPr>
          <w:rFonts w:eastAsiaTheme="minorHAnsi"/>
          <w:b/>
          <w:bCs/>
          <w:sz w:val="22"/>
          <w:szCs w:val="22"/>
        </w:rPr>
        <w:tab/>
        <w:t>Commencement</w:t>
      </w:r>
    </w:p>
    <w:p w14:paraId="59806F95" w14:textId="5857BB55" w:rsidR="00585A2E" w:rsidRPr="00DD1B4C" w:rsidRDefault="00585A2E" w:rsidP="00585A2E">
      <w:pPr>
        <w:spacing w:after="160" w:line="256" w:lineRule="auto"/>
        <w:rPr>
          <w:rFonts w:eastAsiaTheme="minorHAnsi"/>
          <w:sz w:val="22"/>
          <w:szCs w:val="22"/>
          <w:lang w:val="en-AU"/>
        </w:rPr>
      </w:pPr>
      <w:r w:rsidRPr="00DD1B4C">
        <w:rPr>
          <w:rFonts w:eastAsiaTheme="minorHAnsi"/>
          <w:sz w:val="22"/>
          <w:szCs w:val="22"/>
          <w:lang w:val="en-AU"/>
        </w:rPr>
        <w:t xml:space="preserve">This section provides </w:t>
      </w:r>
      <w:r>
        <w:rPr>
          <w:rFonts w:eastAsiaTheme="minorHAnsi"/>
          <w:sz w:val="22"/>
          <w:szCs w:val="22"/>
          <w:lang w:val="en-AU"/>
        </w:rPr>
        <w:t xml:space="preserve">for </w:t>
      </w:r>
      <w:r w:rsidR="00712E1A">
        <w:rPr>
          <w:rFonts w:eastAsiaTheme="minorHAnsi"/>
          <w:sz w:val="22"/>
          <w:szCs w:val="22"/>
          <w:lang w:val="en-AU"/>
        </w:rPr>
        <w:t xml:space="preserve">the </w:t>
      </w:r>
      <w:r w:rsidR="00F259B9">
        <w:rPr>
          <w:rFonts w:eastAsiaTheme="minorHAnsi"/>
          <w:sz w:val="22"/>
          <w:szCs w:val="22"/>
          <w:lang w:val="en-AU"/>
        </w:rPr>
        <w:t xml:space="preserve">Amateur Licences </w:t>
      </w:r>
      <w:r>
        <w:rPr>
          <w:rFonts w:eastAsiaTheme="minorHAnsi"/>
          <w:sz w:val="22"/>
          <w:szCs w:val="22"/>
          <w:lang w:val="en-AU"/>
        </w:rPr>
        <w:t xml:space="preserve">Amendment Instrument to commence </w:t>
      </w:r>
      <w:r w:rsidR="002822A1">
        <w:rPr>
          <w:rFonts w:eastAsiaTheme="minorHAnsi"/>
          <w:sz w:val="22"/>
          <w:szCs w:val="22"/>
          <w:lang w:val="en-AU"/>
        </w:rPr>
        <w:t>at</w:t>
      </w:r>
      <w:r>
        <w:rPr>
          <w:rFonts w:eastAsiaTheme="minorHAnsi"/>
          <w:sz w:val="22"/>
          <w:szCs w:val="22"/>
          <w:lang w:val="en-AU"/>
        </w:rPr>
        <w:t xml:space="preserve"> the start of the day after the instrument is registered on the Federal Register of Legislation</w:t>
      </w:r>
      <w:r w:rsidR="00B7223F">
        <w:rPr>
          <w:rFonts w:eastAsiaTheme="minorHAnsi"/>
          <w:sz w:val="22"/>
          <w:szCs w:val="22"/>
          <w:lang w:val="en-AU"/>
        </w:rPr>
        <w:t>,</w:t>
      </w:r>
      <w:r>
        <w:rPr>
          <w:rFonts w:eastAsiaTheme="minorHAnsi"/>
          <w:sz w:val="22"/>
          <w:szCs w:val="22"/>
          <w:lang w:val="en-AU"/>
        </w:rPr>
        <w:t xml:space="preserve"> or immediately after the commencement of the Amateur Stations Class Licence, whichever comes later. </w:t>
      </w:r>
    </w:p>
    <w:p w14:paraId="2F4580E5" w14:textId="1FDC7649" w:rsidR="00585A2E" w:rsidRPr="00DD1B4C" w:rsidRDefault="00585A2E" w:rsidP="00585A2E">
      <w:pPr>
        <w:spacing w:after="160" w:line="256" w:lineRule="auto"/>
        <w:rPr>
          <w:sz w:val="22"/>
          <w:szCs w:val="22"/>
        </w:rPr>
      </w:pPr>
      <w:r w:rsidRPr="00DD1B4C">
        <w:rPr>
          <w:rFonts w:eastAsiaTheme="minorHAnsi"/>
          <w:sz w:val="22"/>
          <w:szCs w:val="22"/>
          <w:lang w:val="en-AU"/>
        </w:rPr>
        <w:t xml:space="preserve">The </w:t>
      </w:r>
      <w:r w:rsidR="00712E1A">
        <w:rPr>
          <w:rFonts w:eastAsiaTheme="minorHAnsi"/>
          <w:sz w:val="22"/>
          <w:szCs w:val="22"/>
          <w:lang w:val="en-AU"/>
        </w:rPr>
        <w:t xml:space="preserve">Amateur Licences Amendment Instrument </w:t>
      </w:r>
      <w:r w:rsidR="00D84758">
        <w:rPr>
          <w:rFonts w:eastAsiaTheme="minorHAnsi"/>
          <w:sz w:val="22"/>
          <w:szCs w:val="22"/>
          <w:lang w:val="en-AU"/>
        </w:rPr>
        <w:t xml:space="preserve">is registered on the </w:t>
      </w:r>
      <w:r w:rsidRPr="00DD1B4C">
        <w:rPr>
          <w:rFonts w:eastAsiaTheme="minorHAnsi"/>
          <w:sz w:val="22"/>
          <w:szCs w:val="22"/>
          <w:lang w:val="en-AU"/>
        </w:rPr>
        <w:t>Federal Register of Legislation</w:t>
      </w:r>
      <w:r w:rsidR="00D84758">
        <w:rPr>
          <w:rFonts w:eastAsiaTheme="minorHAnsi"/>
          <w:sz w:val="22"/>
          <w:szCs w:val="22"/>
          <w:lang w:val="en-AU"/>
        </w:rPr>
        <w:t xml:space="preserve">, which </w:t>
      </w:r>
      <w:r w:rsidRPr="00DD1B4C">
        <w:rPr>
          <w:rFonts w:eastAsiaTheme="minorHAnsi"/>
          <w:sz w:val="22"/>
          <w:szCs w:val="22"/>
          <w:lang w:val="en-AU"/>
        </w:rPr>
        <w:t>may be accessed free of charge at</w:t>
      </w:r>
      <w:r w:rsidRPr="00DD1B4C">
        <w:rPr>
          <w:sz w:val="22"/>
          <w:szCs w:val="22"/>
        </w:rPr>
        <w:t xml:space="preserve"> </w:t>
      </w:r>
      <w:hyperlink r:id="rId26" w:history="1">
        <w:r w:rsidRPr="00DD1B4C">
          <w:rPr>
            <w:rStyle w:val="Hyperlink"/>
            <w:sz w:val="22"/>
            <w:szCs w:val="22"/>
          </w:rPr>
          <w:t>www.legislation.gov.au</w:t>
        </w:r>
      </w:hyperlink>
      <w:r w:rsidRPr="00DD1B4C">
        <w:rPr>
          <w:sz w:val="22"/>
          <w:szCs w:val="22"/>
        </w:rPr>
        <w:t>.</w:t>
      </w:r>
    </w:p>
    <w:p w14:paraId="186E9BE6" w14:textId="77777777" w:rsidR="00585A2E" w:rsidRPr="00AD3C4F" w:rsidRDefault="00585A2E" w:rsidP="00AD3C4F">
      <w:pPr>
        <w:spacing w:after="160" w:line="254" w:lineRule="auto"/>
        <w:rPr>
          <w:rFonts w:eastAsiaTheme="minorHAnsi"/>
          <w:b/>
          <w:bCs/>
          <w:sz w:val="22"/>
          <w:szCs w:val="22"/>
        </w:rPr>
      </w:pPr>
      <w:r w:rsidRPr="00AD3C4F">
        <w:rPr>
          <w:rFonts w:eastAsiaTheme="minorHAnsi"/>
          <w:b/>
          <w:bCs/>
          <w:sz w:val="22"/>
          <w:szCs w:val="22"/>
        </w:rPr>
        <w:t>Section 3</w:t>
      </w:r>
      <w:r w:rsidRPr="00AD3C4F">
        <w:rPr>
          <w:rFonts w:eastAsiaTheme="minorHAnsi"/>
          <w:b/>
          <w:bCs/>
          <w:sz w:val="22"/>
          <w:szCs w:val="22"/>
        </w:rPr>
        <w:tab/>
        <w:t>Authority</w:t>
      </w:r>
    </w:p>
    <w:p w14:paraId="665F7DB3" w14:textId="2985B58D" w:rsidR="00585A2E" w:rsidRPr="00DD1B4C" w:rsidRDefault="00585A2E" w:rsidP="00585A2E">
      <w:pPr>
        <w:spacing w:after="160" w:line="256" w:lineRule="auto"/>
        <w:rPr>
          <w:rFonts w:eastAsiaTheme="minorHAnsi"/>
          <w:sz w:val="22"/>
          <w:szCs w:val="22"/>
          <w:lang w:val="en-AU"/>
        </w:rPr>
      </w:pPr>
      <w:r w:rsidRPr="00DD1B4C">
        <w:rPr>
          <w:rFonts w:eastAsiaTheme="minorHAnsi"/>
          <w:sz w:val="22"/>
          <w:szCs w:val="22"/>
          <w:lang w:val="en-AU"/>
        </w:rPr>
        <w:t>This section identifies the provision</w:t>
      </w:r>
      <w:r>
        <w:rPr>
          <w:rFonts w:eastAsiaTheme="minorHAnsi"/>
          <w:sz w:val="22"/>
          <w:szCs w:val="22"/>
          <w:lang w:val="en-AU"/>
        </w:rPr>
        <w:t>s</w:t>
      </w:r>
      <w:r w:rsidRPr="00DD1B4C">
        <w:rPr>
          <w:rFonts w:eastAsiaTheme="minorHAnsi"/>
          <w:sz w:val="22"/>
          <w:szCs w:val="22"/>
          <w:lang w:val="en-AU"/>
        </w:rPr>
        <w:t xml:space="preserve"> that authorise the making of the </w:t>
      </w:r>
      <w:r w:rsidR="00B7223F">
        <w:rPr>
          <w:rFonts w:eastAsiaTheme="minorHAnsi"/>
          <w:sz w:val="22"/>
          <w:szCs w:val="22"/>
          <w:lang w:val="en-AU"/>
        </w:rPr>
        <w:t xml:space="preserve">Amateur Licences </w:t>
      </w:r>
      <w:r>
        <w:rPr>
          <w:rFonts w:eastAsiaTheme="minorHAnsi"/>
          <w:sz w:val="22"/>
          <w:szCs w:val="22"/>
          <w:lang w:val="en-AU"/>
        </w:rPr>
        <w:t>Amendment Instrument, namely subsection 110A(2) and section 119</w:t>
      </w:r>
      <w:r w:rsidR="00BD0CBC">
        <w:rPr>
          <w:rFonts w:eastAsiaTheme="minorHAnsi"/>
          <w:sz w:val="22"/>
          <w:szCs w:val="22"/>
          <w:lang w:val="en-AU"/>
        </w:rPr>
        <w:t xml:space="preserve"> of the Act.</w:t>
      </w:r>
    </w:p>
    <w:p w14:paraId="7866303D" w14:textId="77777777" w:rsidR="00585A2E" w:rsidRPr="00AD3C4F" w:rsidRDefault="00585A2E" w:rsidP="00AD3C4F">
      <w:pPr>
        <w:spacing w:after="160" w:line="254" w:lineRule="auto"/>
        <w:rPr>
          <w:rFonts w:eastAsiaTheme="minorHAnsi"/>
          <w:bCs/>
          <w:i/>
          <w:iCs/>
          <w:sz w:val="22"/>
          <w:szCs w:val="22"/>
        </w:rPr>
      </w:pPr>
      <w:r w:rsidRPr="00AD3C4F">
        <w:rPr>
          <w:rFonts w:eastAsiaTheme="minorHAnsi"/>
          <w:b/>
          <w:bCs/>
          <w:sz w:val="22"/>
          <w:szCs w:val="22"/>
        </w:rPr>
        <w:t>Section 4</w:t>
      </w:r>
      <w:r w:rsidRPr="00AD3C4F">
        <w:rPr>
          <w:rFonts w:eastAsiaTheme="minorHAnsi"/>
          <w:b/>
          <w:bCs/>
          <w:sz w:val="22"/>
          <w:szCs w:val="22"/>
        </w:rPr>
        <w:tab/>
        <w:t xml:space="preserve">Amendments – </w:t>
      </w:r>
      <w:r w:rsidRPr="00AD3C4F">
        <w:rPr>
          <w:rFonts w:eastAsiaTheme="minorHAnsi"/>
          <w:b/>
          <w:bCs/>
          <w:i/>
          <w:iCs/>
          <w:sz w:val="22"/>
          <w:szCs w:val="22"/>
        </w:rPr>
        <w:t xml:space="preserve">Radiocommunications </w:t>
      </w:r>
      <w:proofErr w:type="spellStart"/>
      <w:r w:rsidRPr="00AD3C4F">
        <w:rPr>
          <w:rFonts w:eastAsiaTheme="minorHAnsi"/>
          <w:b/>
          <w:bCs/>
          <w:i/>
          <w:iCs/>
          <w:sz w:val="22"/>
          <w:szCs w:val="22"/>
        </w:rPr>
        <w:t>Licence</w:t>
      </w:r>
      <w:proofErr w:type="spellEnd"/>
      <w:r w:rsidRPr="00AD3C4F">
        <w:rPr>
          <w:rFonts w:eastAsiaTheme="minorHAnsi"/>
          <w:b/>
          <w:bCs/>
          <w:i/>
          <w:iCs/>
          <w:sz w:val="22"/>
          <w:szCs w:val="22"/>
        </w:rPr>
        <w:t xml:space="preserve"> Conditions (Amateur </w:t>
      </w:r>
      <w:proofErr w:type="spellStart"/>
      <w:r w:rsidRPr="00AD3C4F">
        <w:rPr>
          <w:rFonts w:eastAsiaTheme="minorHAnsi"/>
          <w:b/>
          <w:bCs/>
          <w:i/>
          <w:iCs/>
          <w:sz w:val="22"/>
          <w:szCs w:val="22"/>
        </w:rPr>
        <w:t>Licence</w:t>
      </w:r>
      <w:proofErr w:type="spellEnd"/>
      <w:r w:rsidRPr="00AD3C4F">
        <w:rPr>
          <w:rFonts w:eastAsiaTheme="minorHAnsi"/>
          <w:b/>
          <w:bCs/>
          <w:i/>
          <w:iCs/>
          <w:sz w:val="22"/>
          <w:szCs w:val="22"/>
        </w:rPr>
        <w:t>) Determination 2015</w:t>
      </w:r>
    </w:p>
    <w:p w14:paraId="035589CD" w14:textId="29916920" w:rsidR="00585A2E" w:rsidRPr="00DD1B4C" w:rsidRDefault="00585A2E" w:rsidP="00585A2E">
      <w:pPr>
        <w:spacing w:before="240" w:after="160" w:line="256" w:lineRule="auto"/>
        <w:rPr>
          <w:rFonts w:eastAsiaTheme="minorHAnsi"/>
          <w:sz w:val="22"/>
          <w:szCs w:val="22"/>
          <w:lang w:val="en-AU"/>
        </w:rPr>
      </w:pPr>
      <w:r w:rsidRPr="00DD1B4C">
        <w:rPr>
          <w:rFonts w:eastAsiaTheme="minorHAnsi"/>
          <w:sz w:val="22"/>
          <w:szCs w:val="22"/>
          <w:lang w:val="en-AU"/>
        </w:rPr>
        <w:t xml:space="preserve">This section </w:t>
      </w:r>
      <w:r w:rsidR="00FC45A4">
        <w:rPr>
          <w:rFonts w:eastAsiaTheme="minorHAnsi"/>
          <w:sz w:val="22"/>
          <w:szCs w:val="22"/>
          <w:lang w:val="en-AU"/>
        </w:rPr>
        <w:t>makes</w:t>
      </w:r>
      <w:r w:rsidRPr="00DD1B4C">
        <w:rPr>
          <w:rFonts w:eastAsiaTheme="minorHAnsi"/>
          <w:sz w:val="22"/>
          <w:szCs w:val="22"/>
          <w:lang w:val="en-AU"/>
        </w:rPr>
        <w:t xml:space="preserve"> </w:t>
      </w:r>
      <w:r>
        <w:rPr>
          <w:rFonts w:eastAsiaTheme="minorHAnsi"/>
          <w:sz w:val="22"/>
          <w:szCs w:val="22"/>
          <w:lang w:val="en-AU"/>
        </w:rPr>
        <w:t xml:space="preserve">the amendments to the Amateur LCD </w:t>
      </w:r>
      <w:r w:rsidR="00FC45A4">
        <w:rPr>
          <w:rFonts w:eastAsiaTheme="minorHAnsi"/>
          <w:sz w:val="22"/>
          <w:szCs w:val="22"/>
          <w:lang w:val="en-AU"/>
        </w:rPr>
        <w:t xml:space="preserve">that are set out </w:t>
      </w:r>
      <w:r>
        <w:rPr>
          <w:rFonts w:eastAsiaTheme="minorHAnsi"/>
          <w:sz w:val="22"/>
          <w:szCs w:val="22"/>
          <w:lang w:val="en-AU"/>
        </w:rPr>
        <w:t>in Schedule 1 to the Amateur Licences Amendment Instrument.</w:t>
      </w:r>
    </w:p>
    <w:p w14:paraId="039437D9" w14:textId="77777777" w:rsidR="00585A2E" w:rsidRPr="00AD3C4F" w:rsidRDefault="00585A2E" w:rsidP="00AD3C4F">
      <w:pPr>
        <w:spacing w:after="160" w:line="254" w:lineRule="auto"/>
        <w:rPr>
          <w:rFonts w:eastAsiaTheme="minorHAnsi"/>
          <w:bCs/>
          <w:sz w:val="22"/>
          <w:szCs w:val="22"/>
        </w:rPr>
      </w:pPr>
      <w:r w:rsidRPr="00AD3C4F">
        <w:rPr>
          <w:rFonts w:eastAsiaTheme="minorHAnsi"/>
          <w:b/>
          <w:bCs/>
          <w:sz w:val="22"/>
          <w:szCs w:val="22"/>
        </w:rPr>
        <w:t>Section 5</w:t>
      </w:r>
      <w:r w:rsidRPr="00AD3C4F">
        <w:rPr>
          <w:rFonts w:eastAsiaTheme="minorHAnsi"/>
          <w:b/>
          <w:bCs/>
          <w:sz w:val="22"/>
          <w:szCs w:val="22"/>
        </w:rPr>
        <w:tab/>
        <w:t xml:space="preserve">Amendments – </w:t>
      </w:r>
      <w:r w:rsidRPr="00AD3C4F">
        <w:rPr>
          <w:rFonts w:eastAsiaTheme="minorHAnsi"/>
          <w:b/>
          <w:bCs/>
          <w:i/>
          <w:iCs/>
          <w:sz w:val="22"/>
          <w:szCs w:val="22"/>
        </w:rPr>
        <w:t>Radiocommunications (Qualified Operators) Determination 2016</w:t>
      </w:r>
    </w:p>
    <w:p w14:paraId="682F200D" w14:textId="5148E36C" w:rsidR="00585A2E" w:rsidRDefault="00585A2E" w:rsidP="00585A2E">
      <w:pPr>
        <w:shd w:val="clear" w:color="auto" w:fill="FFFFFF"/>
        <w:spacing w:before="240" w:after="160"/>
        <w:jc w:val="both"/>
        <w:rPr>
          <w:rFonts w:eastAsiaTheme="minorHAnsi"/>
          <w:sz w:val="22"/>
          <w:szCs w:val="22"/>
          <w:lang w:val="en-AU"/>
        </w:rPr>
      </w:pPr>
      <w:r>
        <w:rPr>
          <w:rFonts w:eastAsiaTheme="minorHAnsi"/>
          <w:sz w:val="22"/>
          <w:szCs w:val="22"/>
          <w:lang w:val="en-AU"/>
        </w:rPr>
        <w:t xml:space="preserve">This section </w:t>
      </w:r>
      <w:r w:rsidR="00FC45A4">
        <w:rPr>
          <w:rFonts w:eastAsiaTheme="minorHAnsi"/>
          <w:sz w:val="22"/>
          <w:szCs w:val="22"/>
          <w:lang w:val="en-AU"/>
        </w:rPr>
        <w:t>makes</w:t>
      </w:r>
      <w:r>
        <w:rPr>
          <w:rFonts w:eastAsiaTheme="minorHAnsi"/>
          <w:sz w:val="22"/>
          <w:szCs w:val="22"/>
          <w:lang w:val="en-AU"/>
        </w:rPr>
        <w:t xml:space="preserve"> the amendments to the Qualified Operators Determination </w:t>
      </w:r>
      <w:r w:rsidR="00FC45A4">
        <w:rPr>
          <w:rFonts w:eastAsiaTheme="minorHAnsi"/>
          <w:sz w:val="22"/>
          <w:szCs w:val="22"/>
          <w:lang w:val="en-AU"/>
        </w:rPr>
        <w:t xml:space="preserve">that are set out in </w:t>
      </w:r>
      <w:r>
        <w:rPr>
          <w:rFonts w:eastAsiaTheme="minorHAnsi"/>
          <w:sz w:val="22"/>
          <w:szCs w:val="22"/>
          <w:lang w:val="en-AU"/>
        </w:rPr>
        <w:t>Schedule 2 to the Amateur Licences Amendment Instrument.</w:t>
      </w:r>
    </w:p>
    <w:p w14:paraId="1A05DB01" w14:textId="77777777" w:rsidR="00585A2E" w:rsidRDefault="00585A2E" w:rsidP="00585A2E">
      <w:pPr>
        <w:keepNext/>
        <w:spacing w:before="240" w:after="160" w:line="257" w:lineRule="auto"/>
        <w:rPr>
          <w:b/>
          <w:sz w:val="22"/>
          <w:szCs w:val="22"/>
        </w:rPr>
      </w:pPr>
      <w:r>
        <w:rPr>
          <w:b/>
          <w:sz w:val="22"/>
          <w:szCs w:val="22"/>
        </w:rPr>
        <w:t xml:space="preserve">Schedule 1—Amendments – </w:t>
      </w:r>
      <w:r w:rsidRPr="00B901CD">
        <w:rPr>
          <w:b/>
          <w:i/>
          <w:iCs/>
          <w:sz w:val="22"/>
          <w:szCs w:val="22"/>
        </w:rPr>
        <w:t xml:space="preserve">Radiocommunications </w:t>
      </w:r>
      <w:proofErr w:type="spellStart"/>
      <w:r w:rsidRPr="00B901CD">
        <w:rPr>
          <w:b/>
          <w:i/>
          <w:iCs/>
          <w:sz w:val="22"/>
          <w:szCs w:val="22"/>
        </w:rPr>
        <w:t>Licence</w:t>
      </w:r>
      <w:proofErr w:type="spellEnd"/>
      <w:r w:rsidRPr="00B901CD">
        <w:rPr>
          <w:b/>
          <w:i/>
          <w:iCs/>
          <w:sz w:val="22"/>
          <w:szCs w:val="22"/>
        </w:rPr>
        <w:t xml:space="preserve"> Conditions (Amateur </w:t>
      </w:r>
      <w:proofErr w:type="spellStart"/>
      <w:r w:rsidRPr="00B901CD">
        <w:rPr>
          <w:b/>
          <w:i/>
          <w:iCs/>
          <w:sz w:val="22"/>
          <w:szCs w:val="22"/>
        </w:rPr>
        <w:t>Licence</w:t>
      </w:r>
      <w:proofErr w:type="spellEnd"/>
      <w:r w:rsidRPr="00B901CD">
        <w:rPr>
          <w:b/>
          <w:i/>
          <w:iCs/>
          <w:sz w:val="22"/>
          <w:szCs w:val="22"/>
        </w:rPr>
        <w:t>) Determination 2015</w:t>
      </w:r>
    </w:p>
    <w:p w14:paraId="6DAF7008" w14:textId="77777777" w:rsidR="00585A2E" w:rsidRPr="00DD1B4C" w:rsidRDefault="00585A2E" w:rsidP="00585A2E">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w:t>
      </w:r>
      <w:r>
        <w:rPr>
          <w:rFonts w:eastAsiaTheme="minorHAnsi"/>
          <w:b/>
          <w:sz w:val="22"/>
          <w:szCs w:val="22"/>
          <w:lang w:val="en-AU"/>
        </w:rPr>
        <w:t>1</w:t>
      </w:r>
    </w:p>
    <w:p w14:paraId="3AC54E56" w14:textId="137F8F6F" w:rsidR="00585A2E" w:rsidRPr="00DD1B4C" w:rsidRDefault="00585A2E" w:rsidP="00585A2E">
      <w:pPr>
        <w:spacing w:after="160" w:line="256" w:lineRule="auto"/>
        <w:rPr>
          <w:rFonts w:eastAsiaTheme="minorHAnsi"/>
          <w:sz w:val="22"/>
          <w:szCs w:val="22"/>
          <w:lang w:val="en-AU"/>
        </w:rPr>
      </w:pPr>
      <w:r>
        <w:rPr>
          <w:rFonts w:eastAsiaTheme="minorHAnsi"/>
          <w:sz w:val="22"/>
          <w:szCs w:val="22"/>
          <w:lang w:val="en-AU"/>
        </w:rPr>
        <w:t xml:space="preserve">This item inserts two expressions in the interpretation section (subsection 3(1)) of the Amateur LCD. The expressions are </w:t>
      </w:r>
      <w:r w:rsidRPr="00D43388">
        <w:rPr>
          <w:rFonts w:eastAsiaTheme="minorHAnsi"/>
          <w:b/>
          <w:bCs/>
          <w:i/>
          <w:iCs/>
          <w:sz w:val="22"/>
          <w:szCs w:val="22"/>
          <w:lang w:val="en-AU"/>
        </w:rPr>
        <w:t>ACMA recognition certificate</w:t>
      </w:r>
      <w:r>
        <w:rPr>
          <w:rFonts w:eastAsiaTheme="minorHAnsi"/>
          <w:sz w:val="22"/>
          <w:szCs w:val="22"/>
          <w:lang w:val="en-AU"/>
        </w:rPr>
        <w:t xml:space="preserve"> and </w:t>
      </w:r>
      <w:r w:rsidRPr="00D43388">
        <w:rPr>
          <w:rFonts w:eastAsiaTheme="minorHAnsi"/>
          <w:b/>
          <w:bCs/>
          <w:i/>
          <w:iCs/>
          <w:sz w:val="22"/>
          <w:szCs w:val="22"/>
          <w:lang w:val="en-AU"/>
        </w:rPr>
        <w:t>qualified operator</w:t>
      </w:r>
      <w:r>
        <w:rPr>
          <w:rFonts w:eastAsiaTheme="minorHAnsi"/>
          <w:sz w:val="22"/>
          <w:szCs w:val="22"/>
          <w:lang w:val="en-AU"/>
        </w:rPr>
        <w:t>. The first expression refers to the new qualification</w:t>
      </w:r>
      <w:r w:rsidR="0070064F">
        <w:rPr>
          <w:rFonts w:eastAsiaTheme="minorHAnsi"/>
          <w:sz w:val="22"/>
          <w:szCs w:val="22"/>
          <w:lang w:val="en-AU"/>
        </w:rPr>
        <w:t>s</w:t>
      </w:r>
      <w:r>
        <w:rPr>
          <w:rFonts w:eastAsiaTheme="minorHAnsi"/>
          <w:sz w:val="22"/>
          <w:szCs w:val="22"/>
          <w:lang w:val="en-AU"/>
        </w:rPr>
        <w:t xml:space="preserve"> included in the Amateur Stations Class Licence. The second expression defines who is a qualified operator for the purposes of the Amateur LCD. </w:t>
      </w:r>
    </w:p>
    <w:p w14:paraId="3E5B1315" w14:textId="77777777" w:rsidR="00585A2E" w:rsidRPr="00DD1B4C" w:rsidRDefault="00585A2E" w:rsidP="00585A2E">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w:t>
      </w:r>
      <w:r>
        <w:rPr>
          <w:rFonts w:eastAsiaTheme="minorHAnsi"/>
          <w:b/>
          <w:sz w:val="22"/>
          <w:szCs w:val="22"/>
          <w:lang w:val="en-AU"/>
        </w:rPr>
        <w:t>2</w:t>
      </w:r>
    </w:p>
    <w:p w14:paraId="46F7DE4D" w14:textId="342194D3" w:rsidR="00585A2E" w:rsidRDefault="00585A2E" w:rsidP="00585A2E">
      <w:pPr>
        <w:spacing w:after="160" w:line="256" w:lineRule="auto"/>
        <w:rPr>
          <w:rFonts w:eastAsiaTheme="minorHAnsi"/>
          <w:sz w:val="22"/>
          <w:szCs w:val="22"/>
          <w:lang w:val="en-AU"/>
        </w:rPr>
      </w:pPr>
      <w:r w:rsidRPr="00DD1B4C">
        <w:rPr>
          <w:rFonts w:eastAsiaTheme="minorHAnsi"/>
          <w:sz w:val="22"/>
          <w:szCs w:val="22"/>
          <w:lang w:val="en-AU"/>
        </w:rPr>
        <w:t xml:space="preserve">Item </w:t>
      </w:r>
      <w:r>
        <w:rPr>
          <w:rFonts w:eastAsiaTheme="minorHAnsi"/>
          <w:sz w:val="22"/>
          <w:szCs w:val="22"/>
          <w:lang w:val="en-AU"/>
        </w:rPr>
        <w:t xml:space="preserve">2 </w:t>
      </w:r>
      <w:r w:rsidR="0070064F">
        <w:rPr>
          <w:rFonts w:eastAsiaTheme="minorHAnsi"/>
          <w:sz w:val="22"/>
          <w:szCs w:val="22"/>
          <w:lang w:val="en-AU"/>
        </w:rPr>
        <w:t xml:space="preserve">amends </w:t>
      </w:r>
      <w:r>
        <w:rPr>
          <w:rFonts w:eastAsiaTheme="minorHAnsi"/>
          <w:sz w:val="22"/>
          <w:szCs w:val="22"/>
          <w:lang w:val="en-AU"/>
        </w:rPr>
        <w:t xml:space="preserve">Note 1 </w:t>
      </w:r>
      <w:r w:rsidR="0070064F">
        <w:rPr>
          <w:rFonts w:eastAsiaTheme="minorHAnsi"/>
          <w:sz w:val="22"/>
          <w:szCs w:val="22"/>
          <w:lang w:val="en-AU"/>
        </w:rPr>
        <w:t xml:space="preserve">to </w:t>
      </w:r>
      <w:r>
        <w:rPr>
          <w:rFonts w:eastAsiaTheme="minorHAnsi"/>
          <w:sz w:val="22"/>
          <w:szCs w:val="22"/>
          <w:lang w:val="en-AU"/>
        </w:rPr>
        <w:t>subsection 3(1) of the Amateur LCD</w:t>
      </w:r>
      <w:r w:rsidR="0070064F">
        <w:rPr>
          <w:rFonts w:eastAsiaTheme="minorHAnsi"/>
          <w:sz w:val="22"/>
          <w:szCs w:val="22"/>
          <w:lang w:val="en-AU"/>
        </w:rPr>
        <w:t>, as a consequence of the change in item 1</w:t>
      </w:r>
      <w:r>
        <w:rPr>
          <w:rFonts w:eastAsiaTheme="minorHAnsi"/>
          <w:sz w:val="22"/>
          <w:szCs w:val="22"/>
          <w:lang w:val="en-AU"/>
        </w:rPr>
        <w:t>.</w:t>
      </w:r>
    </w:p>
    <w:p w14:paraId="2E18095D" w14:textId="77777777" w:rsidR="00585A2E" w:rsidRPr="00DD1B4C" w:rsidRDefault="00585A2E" w:rsidP="00585A2E">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w:t>
      </w:r>
      <w:r>
        <w:rPr>
          <w:rFonts w:eastAsiaTheme="minorHAnsi"/>
          <w:b/>
          <w:sz w:val="22"/>
          <w:szCs w:val="22"/>
          <w:lang w:val="en-AU"/>
        </w:rPr>
        <w:t>3</w:t>
      </w:r>
      <w:r w:rsidRPr="00DD1B4C">
        <w:rPr>
          <w:rFonts w:eastAsiaTheme="minorHAnsi"/>
          <w:b/>
          <w:sz w:val="22"/>
          <w:szCs w:val="22"/>
          <w:lang w:val="en-AU"/>
        </w:rPr>
        <w:t xml:space="preserve"> </w:t>
      </w:r>
    </w:p>
    <w:p w14:paraId="6B2C0302" w14:textId="3DE783FF" w:rsidR="00585A2E" w:rsidRDefault="00585A2E" w:rsidP="00585A2E">
      <w:pPr>
        <w:spacing w:after="160" w:line="256" w:lineRule="auto"/>
        <w:rPr>
          <w:rFonts w:eastAsiaTheme="minorHAnsi"/>
          <w:sz w:val="22"/>
          <w:szCs w:val="22"/>
          <w:lang w:val="en-AU"/>
        </w:rPr>
      </w:pPr>
      <w:r>
        <w:rPr>
          <w:rFonts w:eastAsiaTheme="minorHAnsi"/>
          <w:sz w:val="22"/>
          <w:szCs w:val="22"/>
          <w:lang w:val="en-AU"/>
        </w:rPr>
        <w:t xml:space="preserve">This item inserts a </w:t>
      </w:r>
      <w:r w:rsidR="0070064F">
        <w:rPr>
          <w:rFonts w:eastAsiaTheme="minorHAnsi"/>
          <w:sz w:val="22"/>
          <w:szCs w:val="22"/>
          <w:lang w:val="en-AU"/>
        </w:rPr>
        <w:t xml:space="preserve">new </w:t>
      </w:r>
      <w:r>
        <w:rPr>
          <w:rFonts w:eastAsiaTheme="minorHAnsi"/>
          <w:sz w:val="22"/>
          <w:szCs w:val="22"/>
          <w:lang w:val="en-AU"/>
        </w:rPr>
        <w:t xml:space="preserve">note </w:t>
      </w:r>
      <w:r w:rsidR="0070064F">
        <w:rPr>
          <w:rFonts w:eastAsiaTheme="minorHAnsi"/>
          <w:sz w:val="22"/>
          <w:szCs w:val="22"/>
          <w:lang w:val="en-AU"/>
        </w:rPr>
        <w:t>to</w:t>
      </w:r>
      <w:r>
        <w:rPr>
          <w:rFonts w:eastAsiaTheme="minorHAnsi"/>
          <w:sz w:val="22"/>
          <w:szCs w:val="22"/>
          <w:lang w:val="en-AU"/>
        </w:rPr>
        <w:t xml:space="preserve"> subsection 3(1) of the Amateur LCD. The note points out that </w:t>
      </w:r>
      <w:r w:rsidR="001940A3">
        <w:rPr>
          <w:rFonts w:eastAsiaTheme="minorHAnsi"/>
          <w:sz w:val="22"/>
          <w:szCs w:val="22"/>
          <w:lang w:val="en-AU"/>
        </w:rPr>
        <w:t>the definition of</w:t>
      </w:r>
      <w:r>
        <w:rPr>
          <w:rFonts w:eastAsiaTheme="minorHAnsi"/>
          <w:sz w:val="22"/>
          <w:szCs w:val="22"/>
          <w:lang w:val="en-AU"/>
        </w:rPr>
        <w:t xml:space="preserve"> </w:t>
      </w:r>
      <w:r w:rsidRPr="009D703C">
        <w:rPr>
          <w:rFonts w:eastAsiaTheme="minorHAnsi"/>
          <w:b/>
          <w:bCs/>
          <w:i/>
          <w:iCs/>
          <w:sz w:val="22"/>
          <w:szCs w:val="22"/>
          <w:lang w:val="en-AU"/>
        </w:rPr>
        <w:t>qualified operator</w:t>
      </w:r>
      <w:r>
        <w:rPr>
          <w:rFonts w:eastAsiaTheme="minorHAnsi"/>
          <w:sz w:val="22"/>
          <w:szCs w:val="22"/>
          <w:lang w:val="en-AU"/>
        </w:rPr>
        <w:t xml:space="preserve"> </w:t>
      </w:r>
      <w:r w:rsidR="00671842">
        <w:rPr>
          <w:rFonts w:eastAsiaTheme="minorHAnsi"/>
          <w:sz w:val="22"/>
          <w:szCs w:val="22"/>
          <w:lang w:val="en-AU"/>
        </w:rPr>
        <w:t xml:space="preserve">under </w:t>
      </w:r>
      <w:r w:rsidR="00E653D3">
        <w:rPr>
          <w:rFonts w:eastAsiaTheme="minorHAnsi"/>
          <w:sz w:val="22"/>
          <w:szCs w:val="22"/>
          <w:lang w:val="en-AU"/>
        </w:rPr>
        <w:t xml:space="preserve">the Amateur LCD </w:t>
      </w:r>
      <w:r>
        <w:rPr>
          <w:rFonts w:eastAsiaTheme="minorHAnsi"/>
          <w:sz w:val="22"/>
          <w:szCs w:val="22"/>
          <w:lang w:val="en-AU"/>
        </w:rPr>
        <w:t>is different to the definition of that expression in section 5 of the Act.</w:t>
      </w:r>
    </w:p>
    <w:p w14:paraId="127C55D8" w14:textId="77777777" w:rsidR="00585A2E" w:rsidRPr="00DD1B4C" w:rsidRDefault="00585A2E" w:rsidP="009D703C">
      <w:pPr>
        <w:keepNext/>
        <w:shd w:val="clear" w:color="auto" w:fill="FFFFFF"/>
        <w:spacing w:after="160"/>
        <w:jc w:val="both"/>
        <w:rPr>
          <w:rFonts w:eastAsiaTheme="minorHAnsi"/>
          <w:b/>
          <w:sz w:val="22"/>
          <w:szCs w:val="22"/>
          <w:lang w:val="en-AU"/>
        </w:rPr>
      </w:pPr>
      <w:r w:rsidRPr="00DD1B4C">
        <w:rPr>
          <w:rFonts w:eastAsiaTheme="minorHAnsi"/>
          <w:b/>
          <w:sz w:val="22"/>
          <w:szCs w:val="22"/>
          <w:lang w:val="en-AU"/>
        </w:rPr>
        <w:lastRenderedPageBreak/>
        <w:t xml:space="preserve">Item </w:t>
      </w:r>
      <w:r>
        <w:rPr>
          <w:rFonts w:eastAsiaTheme="minorHAnsi"/>
          <w:b/>
          <w:sz w:val="22"/>
          <w:szCs w:val="22"/>
          <w:lang w:val="en-AU"/>
        </w:rPr>
        <w:t>4</w:t>
      </w:r>
    </w:p>
    <w:p w14:paraId="46F60B85" w14:textId="1FED1B99" w:rsidR="00585A2E" w:rsidRPr="00DD1B4C" w:rsidRDefault="00585A2E" w:rsidP="00585A2E">
      <w:pPr>
        <w:spacing w:after="160" w:line="256" w:lineRule="auto"/>
        <w:rPr>
          <w:rFonts w:eastAsiaTheme="minorHAnsi"/>
          <w:sz w:val="22"/>
          <w:szCs w:val="22"/>
          <w:lang w:val="en-AU"/>
        </w:rPr>
      </w:pPr>
      <w:r>
        <w:rPr>
          <w:rFonts w:eastAsiaTheme="minorHAnsi"/>
          <w:sz w:val="22"/>
          <w:szCs w:val="22"/>
          <w:lang w:val="en-AU"/>
        </w:rPr>
        <w:t xml:space="preserve">Item 4 inserts section 4A in the Amateur Licence LCD. The section </w:t>
      </w:r>
      <w:r w:rsidR="00853A3A">
        <w:rPr>
          <w:rFonts w:eastAsiaTheme="minorHAnsi"/>
          <w:sz w:val="22"/>
          <w:szCs w:val="22"/>
          <w:lang w:val="en-AU"/>
        </w:rPr>
        <w:t xml:space="preserve">imposes a condition </w:t>
      </w:r>
      <w:r>
        <w:rPr>
          <w:rFonts w:eastAsiaTheme="minorHAnsi"/>
          <w:sz w:val="22"/>
          <w:szCs w:val="22"/>
          <w:lang w:val="en-AU"/>
        </w:rPr>
        <w:t xml:space="preserve">that </w:t>
      </w:r>
      <w:r w:rsidR="00E97369">
        <w:rPr>
          <w:rFonts w:eastAsiaTheme="minorHAnsi"/>
          <w:sz w:val="22"/>
          <w:szCs w:val="22"/>
          <w:lang w:val="en-AU"/>
        </w:rPr>
        <w:t xml:space="preserve">the </w:t>
      </w:r>
      <w:r>
        <w:rPr>
          <w:rFonts w:eastAsiaTheme="minorHAnsi"/>
          <w:sz w:val="22"/>
          <w:szCs w:val="22"/>
          <w:lang w:val="en-AU"/>
        </w:rPr>
        <w:t xml:space="preserve">licensee </w:t>
      </w:r>
      <w:r w:rsidR="00E97369">
        <w:rPr>
          <w:rFonts w:eastAsiaTheme="minorHAnsi"/>
          <w:sz w:val="22"/>
          <w:szCs w:val="22"/>
          <w:lang w:val="en-AU"/>
        </w:rPr>
        <w:t xml:space="preserve">of an amateur licence </w:t>
      </w:r>
      <w:r>
        <w:rPr>
          <w:rFonts w:eastAsiaTheme="minorHAnsi"/>
          <w:sz w:val="22"/>
          <w:szCs w:val="22"/>
          <w:lang w:val="en-AU"/>
        </w:rPr>
        <w:t>must be a qualified operator</w:t>
      </w:r>
      <w:r w:rsidR="002C483C">
        <w:rPr>
          <w:rFonts w:eastAsiaTheme="minorHAnsi"/>
          <w:sz w:val="22"/>
          <w:szCs w:val="22"/>
          <w:lang w:val="en-AU"/>
        </w:rPr>
        <w:t xml:space="preserve"> (i.e., the person must have a certificate of proficiency or an ACMA recognition certificate)</w:t>
      </w:r>
      <w:r>
        <w:rPr>
          <w:rFonts w:eastAsiaTheme="minorHAnsi"/>
          <w:sz w:val="22"/>
          <w:szCs w:val="22"/>
          <w:lang w:val="en-AU"/>
        </w:rPr>
        <w:t>.</w:t>
      </w:r>
      <w:r w:rsidRPr="00DD1B4C">
        <w:rPr>
          <w:rFonts w:eastAsiaTheme="minorHAnsi"/>
          <w:sz w:val="22"/>
          <w:szCs w:val="22"/>
          <w:lang w:val="en-AU"/>
        </w:rPr>
        <w:t xml:space="preserve"> </w:t>
      </w:r>
    </w:p>
    <w:p w14:paraId="6824D52A" w14:textId="77777777" w:rsidR="00585A2E" w:rsidRPr="00DD1B4C" w:rsidRDefault="00585A2E" w:rsidP="00585A2E">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w:t>
      </w:r>
      <w:r>
        <w:rPr>
          <w:rFonts w:eastAsiaTheme="minorHAnsi"/>
          <w:b/>
          <w:sz w:val="22"/>
          <w:szCs w:val="22"/>
          <w:lang w:val="en-AU"/>
        </w:rPr>
        <w:t>5</w:t>
      </w:r>
      <w:r w:rsidRPr="00DD1B4C">
        <w:rPr>
          <w:rFonts w:eastAsiaTheme="minorHAnsi"/>
          <w:b/>
          <w:sz w:val="22"/>
          <w:szCs w:val="22"/>
          <w:lang w:val="en-AU"/>
        </w:rPr>
        <w:t xml:space="preserve"> </w:t>
      </w:r>
    </w:p>
    <w:p w14:paraId="6812A304" w14:textId="231E66E9" w:rsidR="00585A2E" w:rsidRDefault="00585A2E" w:rsidP="00585A2E">
      <w:pPr>
        <w:spacing w:after="160" w:line="256" w:lineRule="auto"/>
        <w:rPr>
          <w:color w:val="000000"/>
          <w:sz w:val="22"/>
          <w:szCs w:val="22"/>
          <w:shd w:val="clear" w:color="auto" w:fill="FFFFFF"/>
        </w:rPr>
      </w:pPr>
      <w:r>
        <w:rPr>
          <w:color w:val="000000"/>
          <w:sz w:val="22"/>
          <w:szCs w:val="22"/>
          <w:shd w:val="clear" w:color="auto" w:fill="FFFFFF"/>
        </w:rPr>
        <w:t>This item removes a note from subsection 9(2) of the Amateur LCD.</w:t>
      </w:r>
    </w:p>
    <w:p w14:paraId="0932F54D" w14:textId="77777777" w:rsidR="00585A2E" w:rsidRDefault="00585A2E" w:rsidP="00585A2E">
      <w:pPr>
        <w:keepNext/>
        <w:spacing w:before="240" w:after="160" w:line="257" w:lineRule="auto"/>
        <w:rPr>
          <w:b/>
          <w:sz w:val="22"/>
          <w:szCs w:val="22"/>
        </w:rPr>
      </w:pPr>
      <w:r>
        <w:rPr>
          <w:b/>
          <w:sz w:val="22"/>
          <w:szCs w:val="22"/>
        </w:rPr>
        <w:t xml:space="preserve">Schedule 2—Amendments – </w:t>
      </w:r>
      <w:r w:rsidRPr="00B901CD">
        <w:rPr>
          <w:b/>
          <w:i/>
          <w:iCs/>
          <w:sz w:val="22"/>
          <w:szCs w:val="22"/>
        </w:rPr>
        <w:t>Radiocommunications (Qualified Operators) Determination 2016</w:t>
      </w:r>
    </w:p>
    <w:p w14:paraId="02F9505C" w14:textId="77777777" w:rsidR="00585A2E" w:rsidRPr="003415FD" w:rsidRDefault="00585A2E" w:rsidP="00585A2E">
      <w:pPr>
        <w:shd w:val="clear" w:color="auto" w:fill="FFFFFF"/>
        <w:spacing w:after="160"/>
        <w:jc w:val="both"/>
        <w:rPr>
          <w:rFonts w:eastAsiaTheme="minorHAnsi"/>
          <w:b/>
          <w:sz w:val="22"/>
          <w:szCs w:val="22"/>
          <w:lang w:val="en-AU"/>
        </w:rPr>
      </w:pPr>
      <w:r w:rsidRPr="003415FD">
        <w:rPr>
          <w:rFonts w:eastAsiaTheme="minorHAnsi"/>
          <w:b/>
          <w:sz w:val="22"/>
          <w:szCs w:val="22"/>
          <w:lang w:val="en-AU"/>
        </w:rPr>
        <w:t>Item 1</w:t>
      </w:r>
    </w:p>
    <w:p w14:paraId="318C948B" w14:textId="09B2C51B" w:rsidR="00585A2E" w:rsidRPr="003415FD" w:rsidRDefault="00585A2E" w:rsidP="00585A2E">
      <w:pPr>
        <w:spacing w:after="160" w:line="256" w:lineRule="auto"/>
        <w:rPr>
          <w:rFonts w:eastAsiaTheme="minorHAnsi"/>
          <w:sz w:val="22"/>
          <w:szCs w:val="22"/>
          <w:lang w:val="en-AU"/>
        </w:rPr>
      </w:pPr>
      <w:r>
        <w:rPr>
          <w:rFonts w:eastAsiaTheme="minorHAnsi"/>
          <w:sz w:val="22"/>
          <w:szCs w:val="22"/>
          <w:lang w:val="en-AU"/>
        </w:rPr>
        <w:t>This item omits six expressions from note 3 in subsection 4(1) of the Qualified Operators Determination</w:t>
      </w:r>
      <w:r w:rsidR="00E41816">
        <w:rPr>
          <w:rFonts w:eastAsiaTheme="minorHAnsi"/>
          <w:sz w:val="22"/>
          <w:szCs w:val="22"/>
          <w:lang w:val="en-AU"/>
        </w:rPr>
        <w:t xml:space="preserve">, as a consequence of the change made by item </w:t>
      </w:r>
      <w:r w:rsidR="002C793F">
        <w:rPr>
          <w:rFonts w:eastAsiaTheme="minorHAnsi"/>
          <w:sz w:val="22"/>
          <w:szCs w:val="22"/>
          <w:lang w:val="en-AU"/>
        </w:rPr>
        <w:t>2.</w:t>
      </w:r>
    </w:p>
    <w:p w14:paraId="792B5809" w14:textId="77777777" w:rsidR="00585A2E" w:rsidRPr="003415FD" w:rsidRDefault="00585A2E" w:rsidP="00585A2E">
      <w:pPr>
        <w:shd w:val="clear" w:color="auto" w:fill="FFFFFF"/>
        <w:spacing w:after="160"/>
        <w:jc w:val="both"/>
        <w:rPr>
          <w:rFonts w:eastAsiaTheme="minorHAnsi"/>
          <w:b/>
          <w:sz w:val="22"/>
          <w:szCs w:val="22"/>
          <w:lang w:val="en-AU"/>
        </w:rPr>
      </w:pPr>
      <w:r w:rsidRPr="003415FD">
        <w:rPr>
          <w:rFonts w:eastAsiaTheme="minorHAnsi"/>
          <w:b/>
          <w:sz w:val="22"/>
          <w:szCs w:val="22"/>
          <w:lang w:val="en-AU"/>
        </w:rPr>
        <w:t>Item 2</w:t>
      </w:r>
    </w:p>
    <w:p w14:paraId="192CFB59" w14:textId="2158E1B1" w:rsidR="001E0842" w:rsidRDefault="00585A2E" w:rsidP="00585A2E">
      <w:pPr>
        <w:spacing w:after="160" w:line="256" w:lineRule="auto"/>
        <w:rPr>
          <w:rFonts w:eastAsiaTheme="minorHAnsi"/>
          <w:sz w:val="22"/>
          <w:szCs w:val="22"/>
          <w:lang w:val="en-AU"/>
        </w:rPr>
      </w:pPr>
      <w:r>
        <w:rPr>
          <w:rFonts w:eastAsiaTheme="minorHAnsi"/>
          <w:sz w:val="22"/>
          <w:szCs w:val="22"/>
          <w:lang w:val="en-AU"/>
        </w:rPr>
        <w:t xml:space="preserve">Item 2 removes subsections 5(1) and 5(2) from the Qualified Operators Determination. By removing the subsections, a person operating one of five types of amateur station is not required to </w:t>
      </w:r>
      <w:r w:rsidR="008C305E">
        <w:rPr>
          <w:rFonts w:eastAsiaTheme="minorHAnsi"/>
          <w:sz w:val="22"/>
          <w:szCs w:val="22"/>
          <w:lang w:val="en-AU"/>
        </w:rPr>
        <w:t>have a certificate of proficiency</w:t>
      </w:r>
      <w:r>
        <w:rPr>
          <w:rFonts w:eastAsiaTheme="minorHAnsi"/>
          <w:sz w:val="22"/>
          <w:szCs w:val="22"/>
          <w:lang w:val="en-AU"/>
        </w:rPr>
        <w:t xml:space="preserve"> for the purposes of section 119 of the Act. Instead, the requirement for a</w:t>
      </w:r>
      <w:r w:rsidR="001E0842">
        <w:rPr>
          <w:rFonts w:eastAsiaTheme="minorHAnsi"/>
          <w:sz w:val="22"/>
          <w:szCs w:val="22"/>
          <w:lang w:val="en-AU"/>
        </w:rPr>
        <w:t>n operator of an amateur station</w:t>
      </w:r>
      <w:r w:rsidR="00FA0D12">
        <w:rPr>
          <w:rFonts w:eastAsiaTheme="minorHAnsi"/>
          <w:sz w:val="22"/>
          <w:szCs w:val="22"/>
          <w:lang w:val="en-AU"/>
        </w:rPr>
        <w:t xml:space="preserve"> to </w:t>
      </w:r>
      <w:r w:rsidR="008C305E">
        <w:rPr>
          <w:rFonts w:eastAsiaTheme="minorHAnsi"/>
          <w:sz w:val="22"/>
          <w:szCs w:val="22"/>
          <w:lang w:val="en-AU"/>
        </w:rPr>
        <w:t>have particular qualifications</w:t>
      </w:r>
      <w:r w:rsidR="001E0842">
        <w:rPr>
          <w:rFonts w:eastAsiaTheme="minorHAnsi"/>
          <w:sz w:val="22"/>
          <w:szCs w:val="22"/>
          <w:lang w:val="en-AU"/>
        </w:rPr>
        <w:t xml:space="preserve"> is set out in:</w:t>
      </w:r>
    </w:p>
    <w:p w14:paraId="0646439F" w14:textId="6ACCE31B" w:rsidR="00FA0D12" w:rsidRDefault="000439C8" w:rsidP="001E0842">
      <w:pPr>
        <w:pStyle w:val="ListParagraph"/>
        <w:numPr>
          <w:ilvl w:val="0"/>
          <w:numId w:val="30"/>
        </w:numPr>
        <w:spacing w:after="160" w:line="256" w:lineRule="auto"/>
        <w:rPr>
          <w:rFonts w:eastAsiaTheme="minorHAnsi"/>
          <w:sz w:val="22"/>
          <w:szCs w:val="22"/>
          <w:lang w:val="en-AU"/>
        </w:rPr>
      </w:pPr>
      <w:r>
        <w:rPr>
          <w:rFonts w:eastAsiaTheme="minorHAnsi"/>
          <w:sz w:val="22"/>
          <w:szCs w:val="22"/>
          <w:lang w:val="en-AU"/>
        </w:rPr>
        <w:t>section 4A of the Amateur LCD</w:t>
      </w:r>
      <w:r w:rsidR="00521CEE">
        <w:rPr>
          <w:rFonts w:eastAsiaTheme="minorHAnsi"/>
          <w:sz w:val="22"/>
          <w:szCs w:val="22"/>
          <w:lang w:val="en-AU"/>
        </w:rPr>
        <w:t xml:space="preserve">, </w:t>
      </w:r>
      <w:r>
        <w:rPr>
          <w:rFonts w:eastAsiaTheme="minorHAnsi"/>
          <w:sz w:val="22"/>
          <w:szCs w:val="22"/>
          <w:lang w:val="en-AU"/>
        </w:rPr>
        <w:t xml:space="preserve">for the </w:t>
      </w:r>
      <w:r w:rsidR="008C305E">
        <w:rPr>
          <w:rFonts w:eastAsiaTheme="minorHAnsi"/>
          <w:sz w:val="22"/>
          <w:szCs w:val="22"/>
          <w:lang w:val="en-AU"/>
        </w:rPr>
        <w:t>licensee of an amateur licence</w:t>
      </w:r>
      <w:r w:rsidR="00FA0D12">
        <w:rPr>
          <w:rFonts w:eastAsiaTheme="minorHAnsi"/>
          <w:sz w:val="22"/>
          <w:szCs w:val="22"/>
          <w:lang w:val="en-AU"/>
        </w:rPr>
        <w:t>; and</w:t>
      </w:r>
    </w:p>
    <w:p w14:paraId="288F9606" w14:textId="5E1BFD5A" w:rsidR="00585A2E" w:rsidRPr="00EA6A55" w:rsidRDefault="00EA43ED" w:rsidP="00BF598B">
      <w:pPr>
        <w:pStyle w:val="ListParagraph"/>
        <w:numPr>
          <w:ilvl w:val="0"/>
          <w:numId w:val="30"/>
        </w:numPr>
        <w:spacing w:after="160" w:line="256" w:lineRule="auto"/>
        <w:rPr>
          <w:rFonts w:eastAsiaTheme="minorHAnsi"/>
          <w:sz w:val="22"/>
          <w:szCs w:val="22"/>
          <w:lang w:val="en-AU"/>
        </w:rPr>
      </w:pPr>
      <w:r>
        <w:rPr>
          <w:rFonts w:eastAsiaTheme="minorHAnsi"/>
          <w:sz w:val="22"/>
          <w:szCs w:val="22"/>
          <w:lang w:val="en-AU"/>
        </w:rPr>
        <w:t>s</w:t>
      </w:r>
      <w:r w:rsidR="009C6688" w:rsidRPr="00BF598B">
        <w:rPr>
          <w:rFonts w:eastAsiaTheme="minorHAnsi"/>
          <w:sz w:val="22"/>
          <w:szCs w:val="22"/>
          <w:lang w:val="en-AU"/>
        </w:rPr>
        <w:t>ection 11 of the Ama</w:t>
      </w:r>
      <w:r w:rsidR="009375D3" w:rsidRPr="00BF598B">
        <w:rPr>
          <w:rFonts w:eastAsiaTheme="minorHAnsi"/>
          <w:sz w:val="22"/>
          <w:szCs w:val="22"/>
          <w:lang w:val="en-AU"/>
        </w:rPr>
        <w:t>teur Stations Class Licence</w:t>
      </w:r>
      <w:r w:rsidR="008C305E">
        <w:rPr>
          <w:rFonts w:eastAsiaTheme="minorHAnsi"/>
          <w:sz w:val="22"/>
          <w:szCs w:val="22"/>
          <w:lang w:val="en-AU"/>
        </w:rPr>
        <w:t>,</w:t>
      </w:r>
      <w:r w:rsidR="009375D3" w:rsidRPr="00BF598B">
        <w:rPr>
          <w:rFonts w:eastAsiaTheme="minorHAnsi"/>
          <w:sz w:val="22"/>
          <w:szCs w:val="22"/>
          <w:lang w:val="en-AU"/>
        </w:rPr>
        <w:t xml:space="preserve"> for operators of an</w:t>
      </w:r>
      <w:r w:rsidR="00BF598B" w:rsidRPr="00BF598B">
        <w:rPr>
          <w:rFonts w:eastAsiaTheme="minorHAnsi"/>
          <w:sz w:val="22"/>
          <w:szCs w:val="22"/>
          <w:lang w:val="en-AU"/>
        </w:rPr>
        <w:t xml:space="preserve"> amateur station</w:t>
      </w:r>
      <w:r w:rsidR="008C305E">
        <w:rPr>
          <w:rFonts w:eastAsiaTheme="minorHAnsi"/>
          <w:sz w:val="22"/>
          <w:szCs w:val="22"/>
          <w:lang w:val="en-AU"/>
        </w:rPr>
        <w:t xml:space="preserve"> under that instrument</w:t>
      </w:r>
      <w:r w:rsidR="00BF598B" w:rsidRPr="00BF598B">
        <w:rPr>
          <w:rFonts w:eastAsiaTheme="minorHAnsi"/>
          <w:sz w:val="22"/>
          <w:szCs w:val="22"/>
          <w:lang w:val="en-AU"/>
        </w:rPr>
        <w:t xml:space="preserve">. </w:t>
      </w:r>
    </w:p>
    <w:p w14:paraId="1F961370" w14:textId="31224DA3" w:rsidR="00EC68C1" w:rsidRDefault="00EC68C1">
      <w:pPr>
        <w:rPr>
          <w:rFonts w:eastAsiaTheme="minorHAnsi"/>
          <w:sz w:val="22"/>
          <w:szCs w:val="22"/>
          <w:lang w:val="en-AU"/>
        </w:rPr>
      </w:pPr>
      <w:r>
        <w:rPr>
          <w:rFonts w:eastAsiaTheme="minorHAnsi"/>
          <w:sz w:val="22"/>
          <w:szCs w:val="22"/>
          <w:lang w:val="en-AU"/>
        </w:rPr>
        <w:br w:type="page"/>
      </w:r>
    </w:p>
    <w:p w14:paraId="0C09442E" w14:textId="77777777" w:rsidR="00EC68C1" w:rsidRDefault="00EC68C1" w:rsidP="009F31C5">
      <w:pPr>
        <w:spacing w:after="160" w:line="256" w:lineRule="auto"/>
        <w:rPr>
          <w:rFonts w:eastAsiaTheme="minorHAnsi"/>
          <w:sz w:val="22"/>
          <w:szCs w:val="22"/>
          <w:lang w:val="en-AU"/>
        </w:rPr>
      </w:pPr>
    </w:p>
    <w:p w14:paraId="1355092F" w14:textId="4A7D0C6E" w:rsidR="001C77D6" w:rsidRDefault="001C77D6" w:rsidP="00AD3C4F">
      <w:pPr>
        <w:spacing w:after="240"/>
        <w:jc w:val="right"/>
        <w:rPr>
          <w:b/>
          <w:sz w:val="28"/>
          <w:szCs w:val="28"/>
        </w:rPr>
      </w:pPr>
      <w:r>
        <w:rPr>
          <w:b/>
          <w:sz w:val="28"/>
          <w:szCs w:val="28"/>
        </w:rPr>
        <w:t xml:space="preserve">Attachment </w:t>
      </w:r>
      <w:r w:rsidR="00B23906">
        <w:rPr>
          <w:b/>
          <w:sz w:val="28"/>
          <w:szCs w:val="28"/>
        </w:rPr>
        <w:t>D</w:t>
      </w:r>
    </w:p>
    <w:p w14:paraId="0C4FA55F" w14:textId="77777777" w:rsidR="001C77D6" w:rsidRPr="00A91371" w:rsidRDefault="001C77D6" w:rsidP="00A91371">
      <w:pPr>
        <w:spacing w:after="160" w:line="256" w:lineRule="auto"/>
        <w:jc w:val="center"/>
        <w:rPr>
          <w:rFonts w:eastAsiaTheme="minorHAnsi"/>
          <w:b/>
          <w:sz w:val="28"/>
          <w:szCs w:val="28"/>
          <w:lang w:val="en-AU"/>
        </w:rPr>
      </w:pPr>
      <w:r w:rsidRPr="00A91371">
        <w:rPr>
          <w:rFonts w:eastAsiaTheme="minorHAnsi"/>
          <w:b/>
          <w:sz w:val="28"/>
          <w:szCs w:val="28"/>
          <w:lang w:val="en-AU"/>
        </w:rPr>
        <w:t>Statement of compatibility with human rights</w:t>
      </w:r>
    </w:p>
    <w:p w14:paraId="6687E9C1" w14:textId="40733F63" w:rsidR="001C77D6" w:rsidRPr="001435CC" w:rsidRDefault="001C77D6" w:rsidP="00A91371">
      <w:pPr>
        <w:spacing w:after="160" w:line="256" w:lineRule="auto"/>
        <w:jc w:val="center"/>
        <w:rPr>
          <w:rFonts w:eastAsiaTheme="minorHAnsi"/>
          <w:bCs/>
          <w:i/>
          <w:iCs/>
          <w:sz w:val="22"/>
          <w:szCs w:val="22"/>
          <w:lang w:val="en-AU"/>
        </w:rPr>
      </w:pPr>
      <w:r w:rsidRPr="001435CC">
        <w:rPr>
          <w:rFonts w:eastAsiaTheme="minorHAnsi"/>
          <w:bCs/>
          <w:i/>
          <w:iCs/>
          <w:sz w:val="22"/>
          <w:szCs w:val="22"/>
          <w:lang w:val="en-AU"/>
        </w:rPr>
        <w:t>Prepared by the Australian Communications and Media Authority under subsection 9(1) of the Human Rights (Parliamentary Scrutiny) Act 2011</w:t>
      </w:r>
    </w:p>
    <w:p w14:paraId="071F6C74" w14:textId="55E3B89D" w:rsidR="001C77D6" w:rsidRDefault="001C77D6" w:rsidP="00A91371">
      <w:pPr>
        <w:spacing w:after="160" w:line="256" w:lineRule="auto"/>
        <w:jc w:val="center"/>
        <w:rPr>
          <w:rFonts w:eastAsiaTheme="minorHAnsi"/>
          <w:b/>
          <w:i/>
          <w:iCs/>
          <w:sz w:val="22"/>
          <w:szCs w:val="22"/>
          <w:lang w:val="en-AU"/>
        </w:rPr>
      </w:pPr>
      <w:r w:rsidRPr="006C7D85">
        <w:rPr>
          <w:rFonts w:eastAsiaTheme="minorHAnsi"/>
          <w:b/>
          <w:i/>
          <w:iCs/>
          <w:sz w:val="22"/>
          <w:szCs w:val="22"/>
          <w:lang w:val="en-AU"/>
        </w:rPr>
        <w:t>Radiocommunications (</w:t>
      </w:r>
      <w:r w:rsidR="005565B4">
        <w:rPr>
          <w:rFonts w:eastAsiaTheme="minorHAnsi"/>
          <w:b/>
          <w:i/>
          <w:iCs/>
          <w:sz w:val="22"/>
          <w:szCs w:val="22"/>
          <w:lang w:val="en-AU"/>
        </w:rPr>
        <w:t xml:space="preserve">Amateur </w:t>
      </w:r>
      <w:r w:rsidRPr="006C7D85">
        <w:rPr>
          <w:rFonts w:eastAsiaTheme="minorHAnsi"/>
          <w:b/>
          <w:i/>
          <w:iCs/>
          <w:sz w:val="22"/>
          <w:szCs w:val="22"/>
          <w:lang w:val="en-AU"/>
        </w:rPr>
        <w:t>Stations) Class Licence 202</w:t>
      </w:r>
      <w:r w:rsidR="005660AB">
        <w:rPr>
          <w:rFonts w:eastAsiaTheme="minorHAnsi"/>
          <w:b/>
          <w:i/>
          <w:iCs/>
          <w:sz w:val="22"/>
          <w:szCs w:val="22"/>
          <w:lang w:val="en-AU"/>
        </w:rPr>
        <w:t>3</w:t>
      </w:r>
    </w:p>
    <w:p w14:paraId="43067DBB" w14:textId="77777777" w:rsidR="00B53466" w:rsidRPr="00DD1B4C" w:rsidRDefault="00B53466" w:rsidP="00B53466">
      <w:pPr>
        <w:spacing w:before="240" w:after="160" w:line="256" w:lineRule="auto"/>
        <w:jc w:val="center"/>
        <w:rPr>
          <w:rFonts w:eastAsiaTheme="minorHAnsi"/>
          <w:b/>
          <w:i/>
          <w:sz w:val="22"/>
          <w:szCs w:val="22"/>
          <w:lang w:val="en-AU"/>
        </w:rPr>
      </w:pPr>
      <w:r>
        <w:rPr>
          <w:rFonts w:eastAsiaTheme="minorHAnsi"/>
          <w:b/>
          <w:i/>
          <w:sz w:val="22"/>
          <w:szCs w:val="22"/>
          <w:lang w:val="en-AU"/>
        </w:rPr>
        <w:t>Radiocommunications (Amateur Licences – Renewal Statement) Determination 2023</w:t>
      </w:r>
    </w:p>
    <w:p w14:paraId="6B125176" w14:textId="74499127" w:rsidR="00B53466" w:rsidRPr="00DD1B4C" w:rsidRDefault="00B53466" w:rsidP="00B53466">
      <w:pPr>
        <w:spacing w:before="240" w:after="160" w:line="256" w:lineRule="auto"/>
        <w:jc w:val="center"/>
        <w:rPr>
          <w:rFonts w:eastAsiaTheme="minorHAnsi"/>
          <w:b/>
          <w:i/>
          <w:sz w:val="22"/>
          <w:szCs w:val="22"/>
          <w:lang w:val="en-AU"/>
        </w:rPr>
      </w:pPr>
      <w:r w:rsidRPr="00DD1B4C">
        <w:rPr>
          <w:rFonts w:eastAsiaTheme="minorHAnsi"/>
          <w:b/>
          <w:i/>
          <w:sz w:val="22"/>
          <w:szCs w:val="22"/>
          <w:lang w:val="en-AU"/>
        </w:rPr>
        <w:t>Radiocommunications (</w:t>
      </w:r>
      <w:r>
        <w:rPr>
          <w:rFonts w:eastAsiaTheme="minorHAnsi"/>
          <w:b/>
          <w:i/>
          <w:sz w:val="22"/>
          <w:szCs w:val="22"/>
          <w:lang w:val="en-AU"/>
        </w:rPr>
        <w:t>Amateur Licences) Amendment Instrument 2023 (</w:t>
      </w:r>
      <w:r w:rsidRPr="00DD1B4C">
        <w:rPr>
          <w:rFonts w:eastAsiaTheme="minorHAnsi"/>
          <w:b/>
          <w:i/>
          <w:sz w:val="22"/>
          <w:szCs w:val="22"/>
          <w:lang w:val="en-AU"/>
        </w:rPr>
        <w:t>No.</w:t>
      </w:r>
      <w:r>
        <w:rPr>
          <w:rFonts w:eastAsiaTheme="minorHAnsi"/>
          <w:b/>
          <w:i/>
          <w:sz w:val="22"/>
          <w:szCs w:val="22"/>
          <w:lang w:val="en-AU"/>
        </w:rPr>
        <w:t xml:space="preserve"> </w:t>
      </w:r>
      <w:r w:rsidRPr="00DD1B4C">
        <w:rPr>
          <w:rFonts w:eastAsiaTheme="minorHAnsi"/>
          <w:b/>
          <w:i/>
          <w:sz w:val="22"/>
          <w:szCs w:val="22"/>
          <w:lang w:val="en-AU"/>
        </w:rPr>
        <w:t>1)</w:t>
      </w:r>
    </w:p>
    <w:p w14:paraId="087F7447" w14:textId="77777777" w:rsidR="00B53466" w:rsidRPr="006C7D85" w:rsidRDefault="00B53466" w:rsidP="00A91371">
      <w:pPr>
        <w:spacing w:after="160" w:line="256" w:lineRule="auto"/>
        <w:jc w:val="center"/>
        <w:rPr>
          <w:rFonts w:eastAsiaTheme="minorHAnsi"/>
          <w:b/>
          <w:i/>
          <w:iCs/>
          <w:sz w:val="22"/>
          <w:szCs w:val="22"/>
          <w:lang w:val="en-AU"/>
        </w:rPr>
      </w:pPr>
    </w:p>
    <w:p w14:paraId="5B9061B9" w14:textId="11446EDD" w:rsidR="001C77D6" w:rsidRPr="000D6BE0" w:rsidRDefault="001C77D6" w:rsidP="000D6BE0">
      <w:pPr>
        <w:spacing w:before="280" w:after="160" w:line="256" w:lineRule="auto"/>
        <w:rPr>
          <w:rFonts w:eastAsiaTheme="minorHAnsi"/>
          <w:b/>
          <w:i/>
          <w:sz w:val="22"/>
          <w:szCs w:val="22"/>
          <w:lang w:val="en-AU"/>
        </w:rPr>
      </w:pPr>
      <w:r w:rsidRPr="000D6BE0">
        <w:rPr>
          <w:rFonts w:eastAsiaTheme="minorHAnsi"/>
          <w:b/>
          <w:i/>
          <w:sz w:val="22"/>
          <w:szCs w:val="22"/>
          <w:lang w:val="en-AU"/>
        </w:rPr>
        <w:t>Overview of the instrument</w:t>
      </w:r>
      <w:r w:rsidR="000D6BE0">
        <w:rPr>
          <w:rFonts w:eastAsiaTheme="minorHAnsi"/>
          <w:b/>
          <w:i/>
          <w:sz w:val="22"/>
          <w:szCs w:val="22"/>
          <w:lang w:val="en-AU"/>
        </w:rPr>
        <w:t>s</w:t>
      </w:r>
    </w:p>
    <w:p w14:paraId="30043C3D" w14:textId="77777777" w:rsidR="000D6BE0" w:rsidRPr="00E07C4D" w:rsidRDefault="000D6BE0" w:rsidP="000D6BE0">
      <w:pPr>
        <w:spacing w:after="160" w:line="256" w:lineRule="auto"/>
        <w:rPr>
          <w:rFonts w:eastAsiaTheme="minorHAnsi"/>
          <w:i/>
          <w:iCs/>
          <w:sz w:val="22"/>
          <w:szCs w:val="22"/>
          <w:lang w:val="en-AU"/>
        </w:rPr>
      </w:pPr>
      <w:r w:rsidRPr="00E07C4D">
        <w:rPr>
          <w:rFonts w:eastAsiaTheme="minorHAnsi"/>
          <w:i/>
          <w:iCs/>
          <w:sz w:val="22"/>
          <w:szCs w:val="22"/>
          <w:lang w:val="en-AU"/>
        </w:rPr>
        <w:t>Amateur Stations Class Licence</w:t>
      </w:r>
    </w:p>
    <w:p w14:paraId="3B6BA6FE" w14:textId="00067E24" w:rsidR="002E3E62" w:rsidRDefault="000D6BE0" w:rsidP="000D6BE0">
      <w:pPr>
        <w:spacing w:after="160" w:line="256" w:lineRule="auto"/>
        <w:rPr>
          <w:rFonts w:eastAsiaTheme="minorHAnsi"/>
          <w:bCs/>
          <w:iCs/>
          <w:sz w:val="22"/>
          <w:szCs w:val="22"/>
          <w:lang w:val="en-AU"/>
        </w:rPr>
      </w:pPr>
      <w:r w:rsidRPr="00E07C4D">
        <w:rPr>
          <w:rFonts w:eastAsiaTheme="minorHAnsi"/>
          <w:sz w:val="22"/>
          <w:szCs w:val="22"/>
          <w:lang w:val="en-AU"/>
        </w:rPr>
        <w:t xml:space="preserve">The ACMA has made the </w:t>
      </w:r>
      <w:r w:rsidR="005565B4" w:rsidRPr="005565B4">
        <w:rPr>
          <w:rFonts w:eastAsiaTheme="minorHAnsi"/>
          <w:i/>
          <w:iCs/>
          <w:sz w:val="22"/>
          <w:szCs w:val="22"/>
          <w:lang w:val="en-AU"/>
        </w:rPr>
        <w:t>Radiocommunications (Amateur Stations) Class Licence 202</w:t>
      </w:r>
      <w:r w:rsidR="000448B8">
        <w:rPr>
          <w:rFonts w:eastAsiaTheme="minorHAnsi"/>
          <w:i/>
          <w:iCs/>
          <w:sz w:val="22"/>
          <w:szCs w:val="22"/>
          <w:lang w:val="en-AU"/>
        </w:rPr>
        <w:t>3</w:t>
      </w:r>
      <w:r w:rsidR="005565B4">
        <w:rPr>
          <w:rFonts w:eastAsiaTheme="minorHAnsi"/>
          <w:sz w:val="22"/>
          <w:szCs w:val="22"/>
          <w:lang w:val="en-AU"/>
        </w:rPr>
        <w:t xml:space="preserve"> (</w:t>
      </w:r>
      <w:r w:rsidR="005249E5">
        <w:rPr>
          <w:rFonts w:eastAsiaTheme="minorHAnsi"/>
          <w:sz w:val="22"/>
          <w:szCs w:val="22"/>
          <w:lang w:val="en-AU"/>
        </w:rPr>
        <w:t xml:space="preserve">the </w:t>
      </w:r>
      <w:r w:rsidRPr="005565B4">
        <w:rPr>
          <w:rFonts w:eastAsiaTheme="minorHAnsi"/>
          <w:b/>
          <w:bCs/>
          <w:sz w:val="22"/>
          <w:szCs w:val="22"/>
          <w:lang w:val="en-AU"/>
        </w:rPr>
        <w:t>Amateur Stations Class Licence</w:t>
      </w:r>
      <w:r w:rsidR="005565B4">
        <w:rPr>
          <w:rFonts w:eastAsiaTheme="minorHAnsi"/>
          <w:sz w:val="22"/>
          <w:szCs w:val="22"/>
          <w:lang w:val="en-AU"/>
        </w:rPr>
        <w:t>)</w:t>
      </w:r>
      <w:r w:rsidRPr="00E07C4D">
        <w:rPr>
          <w:rFonts w:eastAsiaTheme="minorHAnsi"/>
          <w:sz w:val="22"/>
          <w:szCs w:val="22"/>
          <w:lang w:val="en-AU"/>
        </w:rPr>
        <w:t xml:space="preserve"> under section 132 </w:t>
      </w:r>
      <w:r w:rsidR="005565B4" w:rsidRPr="000D6BE0">
        <w:rPr>
          <w:rFonts w:eastAsiaTheme="minorHAnsi"/>
          <w:bCs/>
          <w:iCs/>
          <w:sz w:val="22"/>
          <w:szCs w:val="22"/>
          <w:lang w:val="en-AU"/>
        </w:rPr>
        <w:t xml:space="preserve">of the </w:t>
      </w:r>
      <w:r w:rsidR="005565B4" w:rsidRPr="000D6BE0">
        <w:rPr>
          <w:rFonts w:eastAsiaTheme="minorHAnsi"/>
          <w:bCs/>
          <w:i/>
          <w:sz w:val="22"/>
          <w:szCs w:val="22"/>
          <w:lang w:val="en-AU"/>
        </w:rPr>
        <w:t>Radiocommunications Act 1992</w:t>
      </w:r>
      <w:r w:rsidR="005565B4" w:rsidRPr="000D6BE0">
        <w:rPr>
          <w:rFonts w:eastAsiaTheme="minorHAnsi"/>
          <w:bCs/>
          <w:iCs/>
          <w:sz w:val="22"/>
          <w:szCs w:val="22"/>
          <w:lang w:val="en-AU"/>
        </w:rPr>
        <w:t xml:space="preserve"> (</w:t>
      </w:r>
      <w:r w:rsidR="005565B4" w:rsidRPr="00F27732">
        <w:rPr>
          <w:rFonts w:eastAsiaTheme="minorHAnsi"/>
          <w:bCs/>
          <w:iCs/>
          <w:sz w:val="22"/>
          <w:szCs w:val="22"/>
          <w:lang w:val="en-AU"/>
        </w:rPr>
        <w:t xml:space="preserve">the </w:t>
      </w:r>
      <w:r w:rsidR="005565B4" w:rsidRPr="000D6BE0">
        <w:rPr>
          <w:rFonts w:eastAsiaTheme="minorHAnsi"/>
          <w:b/>
          <w:iCs/>
          <w:sz w:val="22"/>
          <w:szCs w:val="22"/>
          <w:lang w:val="en-AU"/>
        </w:rPr>
        <w:t>Act</w:t>
      </w:r>
      <w:r w:rsidR="005565B4" w:rsidRPr="000D6BE0">
        <w:rPr>
          <w:rFonts w:eastAsiaTheme="minorHAnsi"/>
          <w:bCs/>
          <w:iCs/>
          <w:sz w:val="22"/>
          <w:szCs w:val="22"/>
          <w:lang w:val="en-AU"/>
        </w:rPr>
        <w:t xml:space="preserve">). </w:t>
      </w:r>
    </w:p>
    <w:p w14:paraId="3CC96BD0" w14:textId="77777777" w:rsidR="002E3E62" w:rsidRPr="009904E4" w:rsidRDefault="002E3E62" w:rsidP="002E3E62">
      <w:pPr>
        <w:rPr>
          <w:rFonts w:eastAsiaTheme="minorHAnsi"/>
          <w:sz w:val="22"/>
          <w:szCs w:val="22"/>
          <w:lang w:val="en-AU"/>
        </w:rPr>
      </w:pPr>
      <w:r w:rsidRPr="009904E4">
        <w:rPr>
          <w:rFonts w:eastAsiaTheme="minorHAnsi"/>
          <w:sz w:val="22"/>
          <w:szCs w:val="22"/>
          <w:lang w:val="en-AU"/>
        </w:rPr>
        <w:t>Amateur stations are radiocommunications devices operated for the following purposes:</w:t>
      </w:r>
    </w:p>
    <w:p w14:paraId="1639D15F" w14:textId="77777777" w:rsidR="002E3E62" w:rsidRPr="009904E4" w:rsidRDefault="002E3E62" w:rsidP="002E3E62">
      <w:pPr>
        <w:pStyle w:val="Footer"/>
        <w:numPr>
          <w:ilvl w:val="0"/>
          <w:numId w:val="9"/>
        </w:numPr>
        <w:tabs>
          <w:tab w:val="clear" w:pos="4153"/>
          <w:tab w:val="clear" w:pos="8306"/>
          <w:tab w:val="center" w:pos="4513"/>
          <w:tab w:val="right" w:pos="9026"/>
        </w:tabs>
        <w:spacing w:before="120" w:after="120"/>
        <w:ind w:left="714" w:hanging="357"/>
        <w:rPr>
          <w:rFonts w:eastAsiaTheme="minorHAnsi"/>
          <w:sz w:val="22"/>
          <w:szCs w:val="22"/>
          <w:lang w:val="en-AU"/>
        </w:rPr>
      </w:pPr>
      <w:r w:rsidRPr="00872823">
        <w:rPr>
          <w:rFonts w:eastAsiaTheme="minorHAnsi"/>
          <w:sz w:val="22"/>
          <w:szCs w:val="22"/>
          <w:lang w:val="en-AU"/>
        </w:rPr>
        <w:t>self-training in radiocommunications;</w:t>
      </w:r>
    </w:p>
    <w:p w14:paraId="4321F5F0" w14:textId="77777777" w:rsidR="002E3E62" w:rsidRPr="009904E4" w:rsidRDefault="002E3E62" w:rsidP="002E3E62">
      <w:pPr>
        <w:pStyle w:val="Footer"/>
        <w:numPr>
          <w:ilvl w:val="0"/>
          <w:numId w:val="9"/>
        </w:numPr>
        <w:tabs>
          <w:tab w:val="clear" w:pos="4153"/>
          <w:tab w:val="clear" w:pos="8306"/>
          <w:tab w:val="center" w:pos="4513"/>
          <w:tab w:val="right" w:pos="9026"/>
        </w:tabs>
        <w:spacing w:after="120"/>
        <w:rPr>
          <w:rFonts w:eastAsiaTheme="minorHAnsi"/>
          <w:sz w:val="22"/>
          <w:szCs w:val="22"/>
          <w:lang w:val="en-AU"/>
        </w:rPr>
      </w:pPr>
      <w:r w:rsidRPr="00872823">
        <w:rPr>
          <w:rFonts w:eastAsiaTheme="minorHAnsi"/>
          <w:sz w:val="22"/>
          <w:szCs w:val="22"/>
          <w:lang w:val="en-AU"/>
        </w:rPr>
        <w:t>intercommunication</w:t>
      </w:r>
      <w:r>
        <w:rPr>
          <w:rFonts w:eastAsiaTheme="minorHAnsi"/>
          <w:sz w:val="22"/>
          <w:szCs w:val="22"/>
          <w:lang w:val="en-AU"/>
        </w:rPr>
        <w:t xml:space="preserve"> using radiocommunications</w:t>
      </w:r>
      <w:r w:rsidRPr="00872823">
        <w:rPr>
          <w:rFonts w:eastAsiaTheme="minorHAnsi"/>
          <w:sz w:val="22"/>
          <w:szCs w:val="22"/>
          <w:lang w:val="en-AU"/>
        </w:rPr>
        <w:t>;</w:t>
      </w:r>
      <w:r>
        <w:rPr>
          <w:rFonts w:eastAsiaTheme="minorHAnsi"/>
          <w:sz w:val="22"/>
          <w:szCs w:val="22"/>
          <w:lang w:val="en-AU"/>
        </w:rPr>
        <w:t xml:space="preserve"> and</w:t>
      </w:r>
    </w:p>
    <w:p w14:paraId="08E4DC85" w14:textId="47E4C41F" w:rsidR="002E3E62" w:rsidRPr="00B91F9F" w:rsidRDefault="002E3E62" w:rsidP="00B91F9F">
      <w:pPr>
        <w:pStyle w:val="Footer"/>
        <w:numPr>
          <w:ilvl w:val="0"/>
          <w:numId w:val="9"/>
        </w:numPr>
        <w:tabs>
          <w:tab w:val="clear" w:pos="4153"/>
          <w:tab w:val="clear" w:pos="8306"/>
          <w:tab w:val="center" w:pos="4513"/>
          <w:tab w:val="right" w:pos="9026"/>
        </w:tabs>
        <w:spacing w:after="120"/>
        <w:rPr>
          <w:rFonts w:eastAsiaTheme="minorHAnsi"/>
          <w:sz w:val="22"/>
          <w:szCs w:val="22"/>
          <w:lang w:val="en-AU"/>
        </w:rPr>
      </w:pPr>
      <w:r w:rsidRPr="00872823">
        <w:rPr>
          <w:rFonts w:eastAsiaTheme="minorHAnsi"/>
          <w:sz w:val="22"/>
          <w:szCs w:val="22"/>
          <w:lang w:val="en-AU"/>
        </w:rPr>
        <w:t>technical investigation of radiocommunications</w:t>
      </w:r>
      <w:r w:rsidRPr="00B91F9F">
        <w:rPr>
          <w:rFonts w:eastAsiaTheme="minorHAnsi"/>
          <w:sz w:val="22"/>
          <w:szCs w:val="22"/>
          <w:lang w:val="en-AU"/>
        </w:rPr>
        <w:t>.</w:t>
      </w:r>
    </w:p>
    <w:p w14:paraId="5A0898BD" w14:textId="77777777" w:rsidR="002E3E62" w:rsidRDefault="002E3E62" w:rsidP="002E3E62">
      <w:pPr>
        <w:spacing w:after="120" w:line="256" w:lineRule="auto"/>
        <w:rPr>
          <w:rFonts w:eastAsiaTheme="minorHAnsi"/>
          <w:sz w:val="22"/>
          <w:szCs w:val="22"/>
          <w:lang w:val="en-AU"/>
        </w:rPr>
      </w:pPr>
      <w:r w:rsidRPr="009904E4">
        <w:rPr>
          <w:rFonts w:eastAsiaTheme="minorHAnsi"/>
          <w:sz w:val="22"/>
          <w:szCs w:val="22"/>
          <w:lang w:val="en-AU"/>
        </w:rPr>
        <w:t>The Amateur Stations Class Licence</w:t>
      </w:r>
      <w:r>
        <w:rPr>
          <w:rFonts w:eastAsiaTheme="minorHAnsi"/>
          <w:sz w:val="22"/>
          <w:szCs w:val="22"/>
          <w:lang w:val="en-AU"/>
        </w:rPr>
        <w:t xml:space="preserve"> authorises the operation of amateur stations, subject to particular conditions. Conditions relate to matters such as:</w:t>
      </w:r>
    </w:p>
    <w:p w14:paraId="16D865C7" w14:textId="77777777" w:rsidR="002E3E62" w:rsidRDefault="002E3E62" w:rsidP="002E3E62">
      <w:pPr>
        <w:pStyle w:val="ListParagraph"/>
        <w:numPr>
          <w:ilvl w:val="0"/>
          <w:numId w:val="42"/>
        </w:numPr>
        <w:spacing w:after="120" w:line="256" w:lineRule="auto"/>
        <w:rPr>
          <w:rFonts w:eastAsiaTheme="minorHAnsi"/>
          <w:sz w:val="22"/>
          <w:szCs w:val="22"/>
          <w:lang w:val="en-AU"/>
        </w:rPr>
      </w:pPr>
      <w:r>
        <w:rPr>
          <w:rFonts w:eastAsiaTheme="minorHAnsi"/>
          <w:sz w:val="22"/>
          <w:szCs w:val="22"/>
          <w:lang w:val="en-AU"/>
        </w:rPr>
        <w:t>the qualifications held by a person operating an amateur station;</w:t>
      </w:r>
    </w:p>
    <w:p w14:paraId="06C531FA" w14:textId="77777777" w:rsidR="002E3E62" w:rsidRDefault="002E3E62" w:rsidP="002E3E62">
      <w:pPr>
        <w:pStyle w:val="ListParagraph"/>
        <w:numPr>
          <w:ilvl w:val="0"/>
          <w:numId w:val="42"/>
        </w:numPr>
        <w:spacing w:after="120" w:line="256" w:lineRule="auto"/>
        <w:rPr>
          <w:rFonts w:eastAsiaTheme="minorHAnsi"/>
          <w:sz w:val="22"/>
          <w:szCs w:val="22"/>
          <w:lang w:val="en-AU"/>
        </w:rPr>
      </w:pPr>
      <w:r w:rsidRPr="002C535E">
        <w:rPr>
          <w:rFonts w:eastAsiaTheme="minorHAnsi"/>
          <w:sz w:val="22"/>
          <w:szCs w:val="22"/>
          <w:lang w:val="en-AU"/>
        </w:rPr>
        <w:t xml:space="preserve">the use of call signs to </w:t>
      </w:r>
      <w:r>
        <w:rPr>
          <w:rFonts w:eastAsiaTheme="minorHAnsi"/>
          <w:sz w:val="22"/>
          <w:szCs w:val="22"/>
          <w:lang w:val="en-AU"/>
        </w:rPr>
        <w:t xml:space="preserve">enable the ACMA to </w:t>
      </w:r>
      <w:r w:rsidRPr="002C535E">
        <w:rPr>
          <w:rFonts w:eastAsiaTheme="minorHAnsi"/>
          <w:sz w:val="22"/>
          <w:szCs w:val="22"/>
          <w:lang w:val="en-AU"/>
        </w:rPr>
        <w:t xml:space="preserve">identify </w:t>
      </w:r>
      <w:r>
        <w:rPr>
          <w:rFonts w:eastAsiaTheme="minorHAnsi"/>
          <w:sz w:val="22"/>
          <w:szCs w:val="22"/>
          <w:lang w:val="en-AU"/>
        </w:rPr>
        <w:t>the person operating an amateur station;</w:t>
      </w:r>
    </w:p>
    <w:p w14:paraId="561AFD84" w14:textId="77777777" w:rsidR="002E3E62" w:rsidRDefault="002E3E62" w:rsidP="002E3E62">
      <w:pPr>
        <w:pStyle w:val="ListParagraph"/>
        <w:numPr>
          <w:ilvl w:val="0"/>
          <w:numId w:val="42"/>
        </w:numPr>
        <w:spacing w:after="120" w:line="256" w:lineRule="auto"/>
        <w:rPr>
          <w:rFonts w:eastAsiaTheme="minorHAnsi"/>
          <w:sz w:val="22"/>
          <w:szCs w:val="22"/>
          <w:lang w:val="en-AU"/>
        </w:rPr>
      </w:pPr>
      <w:r>
        <w:rPr>
          <w:rFonts w:eastAsiaTheme="minorHAnsi"/>
          <w:sz w:val="22"/>
          <w:szCs w:val="22"/>
          <w:lang w:val="en-AU"/>
        </w:rPr>
        <w:t xml:space="preserve">the </w:t>
      </w:r>
      <w:r w:rsidRPr="002C535E">
        <w:rPr>
          <w:rFonts w:eastAsiaTheme="minorHAnsi"/>
          <w:sz w:val="22"/>
          <w:szCs w:val="22"/>
          <w:lang w:val="en-AU"/>
        </w:rPr>
        <w:t xml:space="preserve">permitted frequency bands </w:t>
      </w:r>
      <w:r>
        <w:rPr>
          <w:rFonts w:eastAsiaTheme="minorHAnsi"/>
          <w:sz w:val="22"/>
          <w:szCs w:val="22"/>
          <w:lang w:val="en-AU"/>
        </w:rPr>
        <w:t>on which an amateur station may be operated;</w:t>
      </w:r>
    </w:p>
    <w:p w14:paraId="647C858C" w14:textId="77777777" w:rsidR="002E3E62" w:rsidRDefault="002E3E62" w:rsidP="002E3E62">
      <w:pPr>
        <w:pStyle w:val="ListParagraph"/>
        <w:numPr>
          <w:ilvl w:val="0"/>
          <w:numId w:val="42"/>
        </w:numPr>
        <w:spacing w:after="120" w:line="256" w:lineRule="auto"/>
        <w:rPr>
          <w:rFonts w:eastAsiaTheme="minorHAnsi"/>
          <w:sz w:val="22"/>
          <w:szCs w:val="22"/>
          <w:lang w:val="en-AU"/>
        </w:rPr>
      </w:pPr>
      <w:r w:rsidRPr="002C535E">
        <w:rPr>
          <w:rFonts w:eastAsiaTheme="minorHAnsi"/>
          <w:sz w:val="22"/>
          <w:szCs w:val="22"/>
          <w:lang w:val="en-AU"/>
        </w:rPr>
        <w:t>transmitter output power limits</w:t>
      </w:r>
      <w:r>
        <w:rPr>
          <w:rFonts w:eastAsiaTheme="minorHAnsi"/>
          <w:sz w:val="22"/>
          <w:szCs w:val="22"/>
          <w:lang w:val="en-AU"/>
        </w:rPr>
        <w:t xml:space="preserve"> for the operation of amateur stations;</w:t>
      </w:r>
      <w:r w:rsidRPr="002C535E">
        <w:rPr>
          <w:rFonts w:eastAsiaTheme="minorHAnsi"/>
          <w:sz w:val="22"/>
          <w:szCs w:val="22"/>
          <w:lang w:val="en-AU"/>
        </w:rPr>
        <w:t xml:space="preserve"> and </w:t>
      </w:r>
    </w:p>
    <w:p w14:paraId="181C2879" w14:textId="77777777" w:rsidR="002E3E62" w:rsidRPr="002C535E" w:rsidRDefault="002E3E62" w:rsidP="002E3E62">
      <w:pPr>
        <w:pStyle w:val="ListParagraph"/>
        <w:numPr>
          <w:ilvl w:val="0"/>
          <w:numId w:val="42"/>
        </w:numPr>
        <w:spacing w:after="120" w:line="256" w:lineRule="auto"/>
        <w:rPr>
          <w:rFonts w:eastAsiaTheme="minorHAnsi"/>
          <w:sz w:val="22"/>
          <w:szCs w:val="22"/>
          <w:lang w:val="en-AU"/>
        </w:rPr>
      </w:pPr>
      <w:r w:rsidRPr="002C535E">
        <w:rPr>
          <w:rFonts w:eastAsiaTheme="minorHAnsi"/>
          <w:sz w:val="22"/>
          <w:szCs w:val="22"/>
          <w:lang w:val="en-AU"/>
        </w:rPr>
        <w:t>electromagnetic energy requirements</w:t>
      </w:r>
      <w:r>
        <w:rPr>
          <w:rFonts w:eastAsiaTheme="minorHAnsi"/>
          <w:sz w:val="22"/>
          <w:szCs w:val="22"/>
          <w:lang w:val="en-AU"/>
        </w:rPr>
        <w:t xml:space="preserve"> for the operation of amateur stations</w:t>
      </w:r>
      <w:r w:rsidRPr="002C535E">
        <w:rPr>
          <w:rFonts w:eastAsiaTheme="minorHAnsi"/>
          <w:sz w:val="22"/>
          <w:szCs w:val="22"/>
          <w:lang w:val="en-AU"/>
        </w:rPr>
        <w:t>.</w:t>
      </w:r>
    </w:p>
    <w:p w14:paraId="0B4970EB" w14:textId="77777777" w:rsidR="002E3E62" w:rsidRDefault="002E3E62" w:rsidP="002E3E62">
      <w:pPr>
        <w:spacing w:after="120" w:line="256" w:lineRule="auto"/>
        <w:rPr>
          <w:rFonts w:eastAsiaTheme="minorHAnsi"/>
          <w:sz w:val="22"/>
          <w:szCs w:val="22"/>
          <w:lang w:val="en-AU"/>
        </w:rPr>
      </w:pPr>
      <w:r>
        <w:rPr>
          <w:rFonts w:eastAsiaTheme="minorHAnsi"/>
          <w:sz w:val="22"/>
          <w:szCs w:val="22"/>
          <w:lang w:val="en-AU"/>
        </w:rPr>
        <w:t xml:space="preserve">The Amateur Stations Class Licence makes provision for the ACMA to give a person an ‘ACMA recognition certificate’. A person must not operate an amateur station under the Amateur Station Class Licence unless the person has an ACMA recognition certificate, or a kind of qualification recognised by the ACMA under the Amateur Stations Class Licence. </w:t>
      </w:r>
    </w:p>
    <w:p w14:paraId="1B7D9B60" w14:textId="2A4049D8" w:rsidR="002E3E62" w:rsidRDefault="002E3E62" w:rsidP="002E3E62">
      <w:pPr>
        <w:spacing w:after="120" w:line="256" w:lineRule="auto"/>
        <w:rPr>
          <w:rFonts w:eastAsiaTheme="minorHAnsi"/>
          <w:sz w:val="22"/>
          <w:szCs w:val="22"/>
          <w:lang w:val="en-AU"/>
        </w:rPr>
      </w:pPr>
      <w:r>
        <w:rPr>
          <w:rFonts w:eastAsiaTheme="minorHAnsi"/>
          <w:sz w:val="22"/>
          <w:szCs w:val="22"/>
          <w:lang w:val="en-AU"/>
        </w:rPr>
        <w:t>There are three different kinds of ACMA recognition certificate and recognised qualifications: Advanced, Standard and Foundation. The Amateur Stations Class Licence imposes some different</w:t>
      </w:r>
      <w:r w:rsidRPr="009904E4">
        <w:rPr>
          <w:rFonts w:eastAsiaTheme="minorHAnsi"/>
          <w:sz w:val="22"/>
          <w:szCs w:val="22"/>
          <w:lang w:val="en-AU"/>
        </w:rPr>
        <w:t xml:space="preserve"> licence conditions that apply to </w:t>
      </w:r>
      <w:r>
        <w:rPr>
          <w:rFonts w:eastAsiaTheme="minorHAnsi"/>
          <w:sz w:val="22"/>
          <w:szCs w:val="22"/>
          <w:lang w:val="en-AU"/>
        </w:rPr>
        <w:t>a person’s</w:t>
      </w:r>
      <w:r w:rsidRPr="009904E4">
        <w:rPr>
          <w:rFonts w:eastAsiaTheme="minorHAnsi"/>
          <w:sz w:val="22"/>
          <w:szCs w:val="22"/>
          <w:lang w:val="en-AU"/>
        </w:rPr>
        <w:t xml:space="preserve"> operation of amateur stations</w:t>
      </w:r>
      <w:r>
        <w:rPr>
          <w:rFonts w:eastAsiaTheme="minorHAnsi"/>
          <w:sz w:val="22"/>
          <w:szCs w:val="22"/>
          <w:lang w:val="en-AU"/>
        </w:rPr>
        <w:t>, depending on whether the</w:t>
      </w:r>
      <w:r w:rsidRPr="009904E4">
        <w:rPr>
          <w:rFonts w:eastAsiaTheme="minorHAnsi"/>
          <w:sz w:val="22"/>
          <w:szCs w:val="22"/>
          <w:lang w:val="en-AU"/>
        </w:rPr>
        <w:t xml:space="preserve"> person </w:t>
      </w:r>
      <w:r>
        <w:rPr>
          <w:rFonts w:eastAsiaTheme="minorHAnsi"/>
          <w:sz w:val="22"/>
          <w:szCs w:val="22"/>
          <w:lang w:val="en-AU"/>
        </w:rPr>
        <w:t>has an</w:t>
      </w:r>
      <w:r w:rsidRPr="009904E4">
        <w:rPr>
          <w:rFonts w:eastAsiaTheme="minorHAnsi"/>
          <w:sz w:val="22"/>
          <w:szCs w:val="22"/>
          <w:lang w:val="en-AU"/>
        </w:rPr>
        <w:t xml:space="preserve"> Advanced, Standard </w:t>
      </w:r>
      <w:r>
        <w:rPr>
          <w:rFonts w:eastAsiaTheme="minorHAnsi"/>
          <w:sz w:val="22"/>
          <w:szCs w:val="22"/>
          <w:lang w:val="en-AU"/>
        </w:rPr>
        <w:t>or</w:t>
      </w:r>
      <w:r w:rsidRPr="009904E4">
        <w:rPr>
          <w:rFonts w:eastAsiaTheme="minorHAnsi"/>
          <w:sz w:val="22"/>
          <w:szCs w:val="22"/>
          <w:lang w:val="en-AU"/>
        </w:rPr>
        <w:t xml:space="preserve"> Foundation </w:t>
      </w:r>
      <w:r>
        <w:rPr>
          <w:rFonts w:eastAsiaTheme="minorHAnsi"/>
          <w:sz w:val="22"/>
          <w:szCs w:val="22"/>
          <w:lang w:val="en-AU"/>
        </w:rPr>
        <w:t>certificate or</w:t>
      </w:r>
      <w:r w:rsidRPr="009904E4">
        <w:rPr>
          <w:rFonts w:eastAsiaTheme="minorHAnsi"/>
          <w:sz w:val="22"/>
          <w:szCs w:val="22"/>
          <w:lang w:val="en-AU"/>
        </w:rPr>
        <w:t xml:space="preserve"> qualification. </w:t>
      </w:r>
    </w:p>
    <w:p w14:paraId="66F6F2C6" w14:textId="12FAD5A9" w:rsidR="00ED144C" w:rsidRPr="00E07C4D" w:rsidRDefault="00ED144C" w:rsidP="00ED144C">
      <w:pPr>
        <w:spacing w:after="160" w:line="256" w:lineRule="auto"/>
        <w:rPr>
          <w:rFonts w:eastAsiaTheme="minorHAnsi"/>
          <w:i/>
          <w:iCs/>
          <w:sz w:val="22"/>
          <w:szCs w:val="22"/>
          <w:lang w:val="en-AU"/>
        </w:rPr>
      </w:pPr>
      <w:r w:rsidRPr="00E07C4D">
        <w:rPr>
          <w:rFonts w:eastAsiaTheme="minorHAnsi"/>
          <w:i/>
          <w:iCs/>
          <w:sz w:val="22"/>
          <w:szCs w:val="22"/>
          <w:lang w:val="en-AU"/>
        </w:rPr>
        <w:t xml:space="preserve">Amateur </w:t>
      </w:r>
      <w:r w:rsidR="002E3E62">
        <w:rPr>
          <w:rFonts w:eastAsiaTheme="minorHAnsi"/>
          <w:i/>
          <w:iCs/>
          <w:sz w:val="22"/>
          <w:szCs w:val="22"/>
          <w:lang w:val="en-AU"/>
        </w:rPr>
        <w:t>Licences Renewal Statement Determination</w:t>
      </w:r>
    </w:p>
    <w:p w14:paraId="14A88532" w14:textId="13034072" w:rsidR="002E3E62" w:rsidRDefault="00577C9B" w:rsidP="007527F2">
      <w:pPr>
        <w:spacing w:after="160" w:line="256" w:lineRule="auto"/>
        <w:rPr>
          <w:rFonts w:eastAsiaTheme="minorHAnsi"/>
          <w:sz w:val="22"/>
          <w:szCs w:val="22"/>
          <w:lang w:val="en-AU"/>
        </w:rPr>
      </w:pPr>
      <w:r w:rsidRPr="00895C44">
        <w:rPr>
          <w:rFonts w:eastAsiaTheme="minorHAnsi"/>
          <w:sz w:val="22"/>
          <w:szCs w:val="22"/>
          <w:lang w:val="en-AU"/>
        </w:rPr>
        <w:t xml:space="preserve">The ACMA has made the </w:t>
      </w:r>
      <w:r w:rsidR="00895C44" w:rsidRPr="00EA6A55">
        <w:rPr>
          <w:rFonts w:eastAsiaTheme="minorHAnsi"/>
          <w:i/>
          <w:sz w:val="22"/>
          <w:szCs w:val="22"/>
          <w:lang w:val="en-AU"/>
        </w:rPr>
        <w:t>Radiocommunications (Amateur Licences – Renewal Statement) Determination 2023</w:t>
      </w:r>
      <w:r w:rsidR="00895C44">
        <w:rPr>
          <w:rFonts w:eastAsiaTheme="minorHAnsi"/>
          <w:iCs/>
          <w:sz w:val="22"/>
          <w:szCs w:val="22"/>
          <w:lang w:val="en-AU"/>
        </w:rPr>
        <w:t xml:space="preserve"> </w:t>
      </w:r>
      <w:r w:rsidR="0010522F">
        <w:rPr>
          <w:rFonts w:eastAsiaTheme="minorHAnsi"/>
          <w:iCs/>
          <w:sz w:val="22"/>
          <w:szCs w:val="22"/>
          <w:lang w:val="en-AU"/>
        </w:rPr>
        <w:t>(</w:t>
      </w:r>
      <w:r w:rsidR="002E3E62">
        <w:rPr>
          <w:rFonts w:eastAsiaTheme="minorHAnsi"/>
          <w:iCs/>
          <w:sz w:val="22"/>
          <w:szCs w:val="22"/>
          <w:lang w:val="en-AU"/>
        </w:rPr>
        <w:t xml:space="preserve">the </w:t>
      </w:r>
      <w:r w:rsidR="0010522F" w:rsidRPr="00EA6A55">
        <w:rPr>
          <w:rFonts w:eastAsiaTheme="minorHAnsi"/>
          <w:b/>
          <w:bCs/>
          <w:iCs/>
          <w:sz w:val="22"/>
          <w:szCs w:val="22"/>
          <w:lang w:val="en-AU"/>
        </w:rPr>
        <w:t xml:space="preserve">Amateur Licences </w:t>
      </w:r>
      <w:r w:rsidR="00A96030" w:rsidRPr="00EA6A55">
        <w:rPr>
          <w:rFonts w:eastAsiaTheme="minorHAnsi"/>
          <w:b/>
          <w:bCs/>
          <w:iCs/>
          <w:sz w:val="22"/>
          <w:szCs w:val="22"/>
          <w:lang w:val="en-AU"/>
        </w:rPr>
        <w:t>Renewal Statement</w:t>
      </w:r>
      <w:r w:rsidR="002E3E62">
        <w:rPr>
          <w:rFonts w:eastAsiaTheme="minorHAnsi"/>
          <w:b/>
          <w:bCs/>
          <w:iCs/>
          <w:sz w:val="22"/>
          <w:szCs w:val="22"/>
          <w:lang w:val="en-AU"/>
        </w:rPr>
        <w:t xml:space="preserve"> Determination</w:t>
      </w:r>
      <w:r w:rsidR="00A96030">
        <w:rPr>
          <w:rFonts w:eastAsiaTheme="minorHAnsi"/>
          <w:iCs/>
          <w:sz w:val="22"/>
          <w:szCs w:val="22"/>
          <w:lang w:val="en-AU"/>
        </w:rPr>
        <w:t xml:space="preserve">) </w:t>
      </w:r>
      <w:r w:rsidR="007527F2">
        <w:rPr>
          <w:rFonts w:eastAsiaTheme="minorHAnsi"/>
          <w:sz w:val="22"/>
          <w:szCs w:val="22"/>
          <w:lang w:val="en-AU"/>
        </w:rPr>
        <w:t>under subsection 103A(5) of the Act.</w:t>
      </w:r>
      <w:r w:rsidR="0010522F">
        <w:rPr>
          <w:rFonts w:eastAsiaTheme="minorHAnsi"/>
          <w:sz w:val="22"/>
          <w:szCs w:val="22"/>
          <w:lang w:val="en-AU"/>
        </w:rPr>
        <w:t xml:space="preserve"> </w:t>
      </w:r>
    </w:p>
    <w:p w14:paraId="7A0EED27" w14:textId="77777777" w:rsidR="002E3E62" w:rsidRDefault="002E3E62" w:rsidP="002E3E62">
      <w:pPr>
        <w:spacing w:after="120" w:line="256" w:lineRule="auto"/>
        <w:rPr>
          <w:rFonts w:eastAsiaTheme="minorHAnsi"/>
          <w:sz w:val="22"/>
          <w:szCs w:val="22"/>
          <w:lang w:val="en-AU"/>
        </w:rPr>
      </w:pPr>
      <w:r>
        <w:rPr>
          <w:rFonts w:eastAsiaTheme="minorHAnsi"/>
          <w:sz w:val="22"/>
          <w:szCs w:val="22"/>
          <w:lang w:val="en-AU"/>
        </w:rPr>
        <w:lastRenderedPageBreak/>
        <w:t xml:space="preserve">Before the commencement of the Amateur Stations Class Licence, the operation of amateur stations was solely authorised by amateur licences, a type of transmitter licence issued under section 100 of the Act. </w:t>
      </w:r>
    </w:p>
    <w:p w14:paraId="07C81FF9" w14:textId="059733BD" w:rsidR="007527F2" w:rsidRDefault="0010522F" w:rsidP="007527F2">
      <w:pPr>
        <w:spacing w:after="160" w:line="256" w:lineRule="auto"/>
        <w:rPr>
          <w:rFonts w:eastAsiaTheme="minorHAnsi"/>
          <w:sz w:val="22"/>
          <w:szCs w:val="22"/>
          <w:lang w:val="en-AU"/>
        </w:rPr>
      </w:pPr>
      <w:r>
        <w:rPr>
          <w:rFonts w:eastAsiaTheme="minorHAnsi"/>
          <w:sz w:val="22"/>
          <w:szCs w:val="22"/>
          <w:lang w:val="en-AU"/>
        </w:rPr>
        <w:t xml:space="preserve">The Amateur Licences Renewal Statement </w:t>
      </w:r>
      <w:r w:rsidR="00BF247C">
        <w:rPr>
          <w:rFonts w:eastAsiaTheme="minorHAnsi"/>
          <w:sz w:val="22"/>
          <w:szCs w:val="22"/>
          <w:lang w:val="en-AU"/>
        </w:rPr>
        <w:t xml:space="preserve">supports the Amateur Stations Class Licence by </w:t>
      </w:r>
      <w:r w:rsidR="007F5E2D">
        <w:rPr>
          <w:rFonts w:eastAsiaTheme="minorHAnsi"/>
          <w:sz w:val="22"/>
          <w:szCs w:val="22"/>
          <w:lang w:val="en-AU"/>
        </w:rPr>
        <w:t xml:space="preserve">including in relevant </w:t>
      </w:r>
      <w:r w:rsidR="007B5F38">
        <w:rPr>
          <w:rFonts w:eastAsiaTheme="minorHAnsi"/>
          <w:sz w:val="22"/>
          <w:szCs w:val="22"/>
          <w:lang w:val="en-AU"/>
        </w:rPr>
        <w:t>amateur licences a statement that th</w:t>
      </w:r>
      <w:r w:rsidR="00A154FC">
        <w:rPr>
          <w:rFonts w:eastAsiaTheme="minorHAnsi"/>
          <w:sz w:val="22"/>
          <w:szCs w:val="22"/>
          <w:lang w:val="en-AU"/>
        </w:rPr>
        <w:t xml:space="preserve">ose licences </w:t>
      </w:r>
      <w:r w:rsidR="007B5F38">
        <w:rPr>
          <w:rFonts w:eastAsiaTheme="minorHAnsi"/>
          <w:sz w:val="22"/>
          <w:szCs w:val="22"/>
          <w:lang w:val="en-AU"/>
        </w:rPr>
        <w:t>cannot be renewed</w:t>
      </w:r>
      <w:r w:rsidR="00A47E69">
        <w:rPr>
          <w:rFonts w:eastAsiaTheme="minorHAnsi"/>
          <w:sz w:val="22"/>
          <w:szCs w:val="22"/>
          <w:lang w:val="en-AU"/>
        </w:rPr>
        <w:t>.</w:t>
      </w:r>
    </w:p>
    <w:p w14:paraId="6C4C1A1A" w14:textId="26882A34" w:rsidR="000D6BE0" w:rsidRPr="00E07C4D" w:rsidRDefault="002D5A16" w:rsidP="000D6BE0">
      <w:pPr>
        <w:spacing w:after="160" w:line="256" w:lineRule="auto"/>
        <w:rPr>
          <w:i/>
          <w:iCs/>
          <w:sz w:val="22"/>
          <w:szCs w:val="22"/>
        </w:rPr>
      </w:pPr>
      <w:r>
        <w:rPr>
          <w:i/>
          <w:iCs/>
          <w:sz w:val="22"/>
          <w:szCs w:val="22"/>
        </w:rPr>
        <w:t xml:space="preserve">Amateur Licences </w:t>
      </w:r>
      <w:r w:rsidR="000D6BE0" w:rsidRPr="00E07C4D">
        <w:rPr>
          <w:i/>
          <w:iCs/>
          <w:sz w:val="22"/>
          <w:szCs w:val="22"/>
        </w:rPr>
        <w:t>Amendment Instrument</w:t>
      </w:r>
    </w:p>
    <w:p w14:paraId="3E924511" w14:textId="4AAF2FF1" w:rsidR="000D6BE0" w:rsidRPr="00E07C4D" w:rsidRDefault="000D6BE0" w:rsidP="000D6BE0">
      <w:pPr>
        <w:spacing w:after="160" w:line="256" w:lineRule="auto"/>
        <w:rPr>
          <w:sz w:val="22"/>
          <w:szCs w:val="22"/>
        </w:rPr>
      </w:pPr>
      <w:r w:rsidRPr="00E07C4D">
        <w:rPr>
          <w:sz w:val="22"/>
          <w:szCs w:val="22"/>
        </w:rPr>
        <w:t xml:space="preserve">The ACMA has made the </w:t>
      </w:r>
      <w:r w:rsidR="00DE4970" w:rsidRPr="00E96586">
        <w:rPr>
          <w:rFonts w:eastAsiaTheme="minorHAnsi"/>
          <w:i/>
          <w:iCs/>
          <w:sz w:val="22"/>
          <w:szCs w:val="22"/>
          <w:lang w:val="en-AU"/>
        </w:rPr>
        <w:t>Radiocommunications (Amateur Licences) Amendment Instrument 2023 (No.1)</w:t>
      </w:r>
      <w:r w:rsidR="00DE4970">
        <w:rPr>
          <w:rFonts w:eastAsiaTheme="minorHAnsi"/>
          <w:sz w:val="22"/>
          <w:szCs w:val="22"/>
          <w:lang w:val="en-AU"/>
        </w:rPr>
        <w:t xml:space="preserve"> (</w:t>
      </w:r>
      <w:r w:rsidR="00554B00">
        <w:rPr>
          <w:rFonts w:eastAsiaTheme="minorHAnsi"/>
          <w:sz w:val="22"/>
          <w:szCs w:val="22"/>
          <w:lang w:val="en-AU"/>
        </w:rPr>
        <w:t xml:space="preserve">the </w:t>
      </w:r>
      <w:r w:rsidR="00DE4970">
        <w:rPr>
          <w:rFonts w:eastAsiaTheme="minorHAnsi"/>
          <w:b/>
          <w:bCs/>
          <w:sz w:val="22"/>
          <w:szCs w:val="22"/>
          <w:lang w:val="en-AU"/>
        </w:rPr>
        <w:t xml:space="preserve">Amateur Licences </w:t>
      </w:r>
      <w:r w:rsidR="00DE4970" w:rsidRPr="005B1205">
        <w:rPr>
          <w:rFonts w:eastAsiaTheme="minorHAnsi"/>
          <w:b/>
          <w:bCs/>
          <w:sz w:val="22"/>
          <w:szCs w:val="22"/>
          <w:lang w:val="en-AU"/>
        </w:rPr>
        <w:t>Amendment Instrument</w:t>
      </w:r>
      <w:r w:rsidR="00DE4970">
        <w:rPr>
          <w:rFonts w:eastAsiaTheme="minorHAnsi"/>
          <w:sz w:val="22"/>
          <w:szCs w:val="22"/>
          <w:lang w:val="en-AU"/>
        </w:rPr>
        <w:t xml:space="preserve">) </w:t>
      </w:r>
      <w:r w:rsidRPr="00E07C4D">
        <w:rPr>
          <w:sz w:val="22"/>
          <w:szCs w:val="22"/>
        </w:rPr>
        <w:t>under subsection 110</w:t>
      </w:r>
      <w:proofErr w:type="gramStart"/>
      <w:r w:rsidRPr="00E07C4D">
        <w:rPr>
          <w:sz w:val="22"/>
          <w:szCs w:val="22"/>
        </w:rPr>
        <w:t>A(</w:t>
      </w:r>
      <w:proofErr w:type="gramEnd"/>
      <w:r w:rsidRPr="00E07C4D">
        <w:rPr>
          <w:sz w:val="22"/>
          <w:szCs w:val="22"/>
        </w:rPr>
        <w:t>2) and section 119 of the Act</w:t>
      </w:r>
      <w:r w:rsidR="00B92449">
        <w:rPr>
          <w:sz w:val="22"/>
          <w:szCs w:val="22"/>
        </w:rPr>
        <w:t>.</w:t>
      </w:r>
    </w:p>
    <w:p w14:paraId="63B72CCC" w14:textId="74EC566B" w:rsidR="00BE59D2" w:rsidRDefault="000D6BE0" w:rsidP="00BE59D2">
      <w:pPr>
        <w:spacing w:after="120" w:line="256" w:lineRule="auto"/>
        <w:rPr>
          <w:rFonts w:eastAsiaTheme="minorHAnsi"/>
          <w:sz w:val="22"/>
          <w:szCs w:val="22"/>
          <w:lang w:val="en-AU"/>
        </w:rPr>
      </w:pPr>
      <w:r w:rsidRPr="00E07C4D">
        <w:rPr>
          <w:sz w:val="22"/>
          <w:szCs w:val="22"/>
        </w:rPr>
        <w:t xml:space="preserve">The </w:t>
      </w:r>
      <w:r w:rsidR="00DE4970">
        <w:rPr>
          <w:sz w:val="22"/>
          <w:szCs w:val="22"/>
        </w:rPr>
        <w:t xml:space="preserve">Amateur Licences </w:t>
      </w:r>
      <w:r>
        <w:rPr>
          <w:sz w:val="22"/>
          <w:szCs w:val="22"/>
        </w:rPr>
        <w:t xml:space="preserve">Amendment Instrument makes consequential amendments to the </w:t>
      </w:r>
      <w:r w:rsidR="00DE4970" w:rsidRPr="00DE4970">
        <w:rPr>
          <w:rFonts w:eastAsiaTheme="minorHAnsi"/>
          <w:i/>
          <w:iCs/>
          <w:sz w:val="22"/>
          <w:szCs w:val="22"/>
          <w:lang w:val="en-AU"/>
        </w:rPr>
        <w:t>Radiocommunications Licence Conditions (Amateur Licence) Determination 2015</w:t>
      </w:r>
      <w:r w:rsidR="00DE4970" w:rsidRPr="00CE171B">
        <w:rPr>
          <w:rFonts w:eastAsiaTheme="minorHAnsi"/>
          <w:sz w:val="22"/>
          <w:szCs w:val="22"/>
          <w:lang w:val="en-AU"/>
        </w:rPr>
        <w:t xml:space="preserve"> and the </w:t>
      </w:r>
      <w:r w:rsidR="00DE4970" w:rsidRPr="00DE4970">
        <w:rPr>
          <w:rFonts w:eastAsiaTheme="minorHAnsi"/>
          <w:i/>
          <w:iCs/>
          <w:sz w:val="22"/>
          <w:szCs w:val="22"/>
          <w:lang w:val="en-AU"/>
        </w:rPr>
        <w:t>Radiocommunications (Qualified Operators) Determination 2016</w:t>
      </w:r>
      <w:r w:rsidR="00DE4970" w:rsidRPr="00CE171B">
        <w:rPr>
          <w:rFonts w:eastAsiaTheme="minorHAnsi"/>
          <w:sz w:val="22"/>
          <w:szCs w:val="22"/>
          <w:lang w:val="en-AU"/>
        </w:rPr>
        <w:t xml:space="preserve"> </w:t>
      </w:r>
      <w:r w:rsidR="00BE59D2" w:rsidRPr="00D72A6A">
        <w:rPr>
          <w:rFonts w:eastAsiaTheme="minorHAnsi"/>
          <w:sz w:val="22"/>
          <w:szCs w:val="22"/>
          <w:lang w:val="en-AU"/>
        </w:rPr>
        <w:t>to provide continuity of qualification arrangements</w:t>
      </w:r>
      <w:r w:rsidR="00BE59D2">
        <w:rPr>
          <w:rFonts w:eastAsiaTheme="minorHAnsi"/>
          <w:sz w:val="22"/>
          <w:szCs w:val="22"/>
          <w:lang w:val="en-AU"/>
        </w:rPr>
        <w:t xml:space="preserve"> under the Amateur Stations Class Licence and to</w:t>
      </w:r>
      <w:r w:rsidR="00BE59D2" w:rsidRPr="00D72A6A">
        <w:rPr>
          <w:rFonts w:eastAsiaTheme="minorHAnsi"/>
          <w:sz w:val="22"/>
          <w:szCs w:val="22"/>
          <w:lang w:val="en-AU"/>
        </w:rPr>
        <w:t xml:space="preserve"> ensure only qualified persons are authorised to operate amateur stations.</w:t>
      </w:r>
    </w:p>
    <w:p w14:paraId="50173732" w14:textId="77777777" w:rsidR="000D6BE0" w:rsidRPr="003C2412" w:rsidRDefault="000D6BE0" w:rsidP="000D6BE0">
      <w:pPr>
        <w:spacing w:after="160" w:line="256" w:lineRule="auto"/>
        <w:rPr>
          <w:rFonts w:eastAsiaTheme="minorHAnsi"/>
          <w:b/>
          <w:i/>
          <w:iCs/>
          <w:sz w:val="22"/>
          <w:szCs w:val="22"/>
          <w:lang w:val="en-AU"/>
        </w:rPr>
      </w:pPr>
      <w:r w:rsidRPr="003C2412">
        <w:rPr>
          <w:rFonts w:eastAsiaTheme="minorHAnsi"/>
          <w:b/>
          <w:i/>
          <w:iCs/>
          <w:sz w:val="22"/>
          <w:szCs w:val="22"/>
          <w:lang w:val="en-AU"/>
        </w:rPr>
        <w:t>Human rights implications</w:t>
      </w:r>
    </w:p>
    <w:p w14:paraId="25AD5973" w14:textId="71AA42A7" w:rsidR="000D6BE0" w:rsidRPr="00BE59D2" w:rsidRDefault="000D6BE0" w:rsidP="000D6BE0">
      <w:pPr>
        <w:spacing w:after="160" w:line="256" w:lineRule="auto"/>
        <w:rPr>
          <w:rFonts w:eastAsiaTheme="minorHAnsi"/>
          <w:sz w:val="22"/>
          <w:szCs w:val="22"/>
          <w:lang w:val="en-AU"/>
        </w:rPr>
      </w:pPr>
      <w:r w:rsidRPr="00BE59D2">
        <w:rPr>
          <w:rFonts w:eastAsiaTheme="minorHAnsi"/>
          <w:sz w:val="22"/>
          <w:szCs w:val="22"/>
          <w:lang w:val="en-AU"/>
        </w:rPr>
        <w:t>The ACMA has assessed whether the Amateur Stations Class Licence</w:t>
      </w:r>
      <w:r w:rsidR="00254DBD">
        <w:rPr>
          <w:rFonts w:eastAsiaTheme="minorHAnsi"/>
          <w:sz w:val="22"/>
          <w:szCs w:val="22"/>
          <w:lang w:val="en-AU"/>
        </w:rPr>
        <w:t>, the Amateur Licences Renewal Statement</w:t>
      </w:r>
      <w:r w:rsidRPr="00BE59D2">
        <w:rPr>
          <w:rFonts w:eastAsiaTheme="minorHAnsi"/>
          <w:sz w:val="22"/>
          <w:szCs w:val="22"/>
          <w:lang w:val="en-AU"/>
        </w:rPr>
        <w:t xml:space="preserve"> </w:t>
      </w:r>
      <w:proofErr w:type="gramStart"/>
      <w:r w:rsidR="00554B00">
        <w:rPr>
          <w:rFonts w:eastAsiaTheme="minorHAnsi"/>
          <w:sz w:val="22"/>
          <w:szCs w:val="22"/>
          <w:lang w:val="en-AU"/>
        </w:rPr>
        <w:t>Determination</w:t>
      </w:r>
      <w:proofErr w:type="gramEnd"/>
      <w:r w:rsidR="00554B00">
        <w:rPr>
          <w:rFonts w:eastAsiaTheme="minorHAnsi"/>
          <w:sz w:val="22"/>
          <w:szCs w:val="22"/>
          <w:lang w:val="en-AU"/>
        </w:rPr>
        <w:t xml:space="preserve"> </w:t>
      </w:r>
      <w:r w:rsidRPr="00BE59D2">
        <w:rPr>
          <w:rFonts w:eastAsiaTheme="minorHAnsi"/>
          <w:sz w:val="22"/>
          <w:szCs w:val="22"/>
          <w:lang w:val="en-AU"/>
        </w:rPr>
        <w:t xml:space="preserve">and the </w:t>
      </w:r>
      <w:r w:rsidR="00BE59D2" w:rsidRPr="00BE59D2">
        <w:rPr>
          <w:rFonts w:eastAsiaTheme="minorHAnsi"/>
          <w:sz w:val="22"/>
          <w:szCs w:val="22"/>
          <w:lang w:val="en-AU"/>
        </w:rPr>
        <w:t xml:space="preserve">Amateur Licences </w:t>
      </w:r>
      <w:r w:rsidRPr="00BE59D2">
        <w:rPr>
          <w:rFonts w:eastAsiaTheme="minorHAnsi"/>
          <w:sz w:val="22"/>
          <w:szCs w:val="22"/>
          <w:lang w:val="en-AU"/>
        </w:rPr>
        <w:t xml:space="preserve">Amendment Instrument </w:t>
      </w:r>
      <w:r w:rsidR="00BE59D2">
        <w:rPr>
          <w:rFonts w:eastAsiaTheme="minorHAnsi"/>
          <w:sz w:val="22"/>
          <w:szCs w:val="22"/>
          <w:lang w:val="en-AU"/>
        </w:rPr>
        <w:t>(</w:t>
      </w:r>
      <w:r w:rsidR="00BE59D2" w:rsidRPr="004B53FE">
        <w:rPr>
          <w:rFonts w:eastAsiaTheme="minorHAnsi"/>
          <w:sz w:val="22"/>
          <w:szCs w:val="22"/>
          <w:lang w:val="en-AU"/>
        </w:rPr>
        <w:t>the</w:t>
      </w:r>
      <w:r w:rsidR="00BE59D2" w:rsidRPr="00BE59D2">
        <w:rPr>
          <w:rFonts w:eastAsiaTheme="minorHAnsi"/>
          <w:b/>
          <w:bCs/>
          <w:sz w:val="22"/>
          <w:szCs w:val="22"/>
          <w:lang w:val="en-AU"/>
        </w:rPr>
        <w:t xml:space="preserve"> instruments</w:t>
      </w:r>
      <w:r w:rsidR="00BE59D2">
        <w:rPr>
          <w:rFonts w:eastAsiaTheme="minorHAnsi"/>
          <w:sz w:val="22"/>
          <w:szCs w:val="22"/>
          <w:lang w:val="en-AU"/>
        </w:rPr>
        <w:t xml:space="preserve">) </w:t>
      </w:r>
      <w:r w:rsidRPr="00BE59D2">
        <w:rPr>
          <w:rFonts w:eastAsiaTheme="minorHAnsi"/>
          <w:sz w:val="22"/>
          <w:szCs w:val="22"/>
          <w:lang w:val="en-AU"/>
        </w:rPr>
        <w:t xml:space="preserve">are compatible with human rights, being the rights and freedoms recognised or declared in the international instruments listed in subsection 3(1) of the </w:t>
      </w:r>
      <w:r w:rsidRPr="00BE59D2">
        <w:rPr>
          <w:rFonts w:eastAsiaTheme="minorHAnsi"/>
          <w:i/>
          <w:iCs/>
          <w:sz w:val="22"/>
          <w:szCs w:val="22"/>
          <w:lang w:val="en-AU"/>
        </w:rPr>
        <w:t>Human Rights (Parliamentary Scrutiny) Act 2011</w:t>
      </w:r>
      <w:r w:rsidRPr="00BE59D2">
        <w:rPr>
          <w:rFonts w:eastAsiaTheme="minorHAnsi"/>
          <w:sz w:val="22"/>
          <w:szCs w:val="22"/>
          <w:lang w:val="en-AU"/>
        </w:rPr>
        <w:t>.</w:t>
      </w:r>
    </w:p>
    <w:p w14:paraId="1B60D55A" w14:textId="452F9A16" w:rsidR="001C77D6" w:rsidRPr="008903C0" w:rsidRDefault="001C77D6" w:rsidP="008903C0">
      <w:pPr>
        <w:spacing w:after="160" w:line="256" w:lineRule="auto"/>
        <w:rPr>
          <w:rFonts w:eastAsiaTheme="minorHAnsi"/>
          <w:sz w:val="22"/>
          <w:szCs w:val="22"/>
          <w:lang w:val="en-AU"/>
        </w:rPr>
      </w:pPr>
      <w:r w:rsidRPr="008903C0">
        <w:rPr>
          <w:rFonts w:eastAsiaTheme="minorHAnsi"/>
          <w:sz w:val="22"/>
          <w:szCs w:val="22"/>
          <w:lang w:val="en-AU"/>
        </w:rPr>
        <w:t>Article 19 of the International Covenant on Civil and Political Rights provides:</w:t>
      </w:r>
    </w:p>
    <w:p w14:paraId="6CE5AE2A" w14:textId="77777777" w:rsidR="001C77D6" w:rsidRPr="00BE59D2" w:rsidRDefault="001C77D6">
      <w:pPr>
        <w:numPr>
          <w:ilvl w:val="0"/>
          <w:numId w:val="10"/>
        </w:numPr>
        <w:spacing w:after="120"/>
        <w:rPr>
          <w:sz w:val="22"/>
          <w:szCs w:val="22"/>
        </w:rPr>
      </w:pPr>
      <w:r w:rsidRPr="00BE59D2">
        <w:rPr>
          <w:sz w:val="22"/>
          <w:szCs w:val="22"/>
        </w:rPr>
        <w:t xml:space="preserve">Everyone shall have the right to hold opinions without interference. </w:t>
      </w:r>
    </w:p>
    <w:p w14:paraId="4257849B" w14:textId="77777777" w:rsidR="001C77D6" w:rsidRPr="00BE59D2" w:rsidRDefault="001C77D6">
      <w:pPr>
        <w:numPr>
          <w:ilvl w:val="0"/>
          <w:numId w:val="10"/>
        </w:numPr>
        <w:spacing w:after="120"/>
        <w:rPr>
          <w:sz w:val="22"/>
          <w:szCs w:val="22"/>
        </w:rPr>
      </w:pPr>
      <w:r w:rsidRPr="00BE59D2">
        <w:rPr>
          <w:sz w:val="22"/>
          <w:szCs w:val="22"/>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3287182F" w14:textId="77777777" w:rsidR="001C77D6" w:rsidRPr="00BE59D2" w:rsidRDefault="001C77D6">
      <w:pPr>
        <w:numPr>
          <w:ilvl w:val="0"/>
          <w:numId w:val="10"/>
        </w:numPr>
        <w:spacing w:after="120"/>
        <w:rPr>
          <w:sz w:val="22"/>
          <w:szCs w:val="22"/>
        </w:rPr>
      </w:pPr>
      <w:r w:rsidRPr="00BE59D2">
        <w:rPr>
          <w:sz w:val="22"/>
          <w:szCs w:val="22"/>
        </w:rPr>
        <w:t>The exercise of the rights provided in paragraph 2 of this article carries with it special duties and responsibilities. It may therefore be subject to certain restrictions, but these shall only be such as are provided by law and are necessary:</w:t>
      </w:r>
    </w:p>
    <w:p w14:paraId="03B78FCE" w14:textId="77777777" w:rsidR="001C77D6" w:rsidRPr="00BE59D2" w:rsidRDefault="001C77D6">
      <w:pPr>
        <w:numPr>
          <w:ilvl w:val="1"/>
          <w:numId w:val="10"/>
        </w:numPr>
        <w:spacing w:after="120"/>
        <w:rPr>
          <w:sz w:val="22"/>
          <w:szCs w:val="22"/>
        </w:rPr>
      </w:pPr>
      <w:r w:rsidRPr="00BE59D2">
        <w:rPr>
          <w:sz w:val="22"/>
          <w:szCs w:val="22"/>
        </w:rPr>
        <w:t xml:space="preserve">For respect of the rights or reputations of </w:t>
      </w:r>
      <w:proofErr w:type="gramStart"/>
      <w:r w:rsidRPr="00BE59D2">
        <w:rPr>
          <w:sz w:val="22"/>
          <w:szCs w:val="22"/>
        </w:rPr>
        <w:t>others;</w:t>
      </w:r>
      <w:proofErr w:type="gramEnd"/>
    </w:p>
    <w:p w14:paraId="34148550" w14:textId="5F88B068" w:rsidR="001C77D6" w:rsidRPr="00BE59D2" w:rsidRDefault="001C77D6">
      <w:pPr>
        <w:numPr>
          <w:ilvl w:val="1"/>
          <w:numId w:val="10"/>
        </w:numPr>
        <w:spacing w:after="120"/>
        <w:rPr>
          <w:sz w:val="22"/>
          <w:szCs w:val="22"/>
        </w:rPr>
      </w:pPr>
      <w:r w:rsidRPr="00BE59D2">
        <w:rPr>
          <w:sz w:val="22"/>
          <w:szCs w:val="22"/>
        </w:rPr>
        <w:t>For the protection of national security or of public order (</w:t>
      </w:r>
      <w:r w:rsidRPr="00BE59D2">
        <w:rPr>
          <w:i/>
          <w:sz w:val="22"/>
          <w:szCs w:val="22"/>
        </w:rPr>
        <w:t>orde</w:t>
      </w:r>
      <w:r w:rsidR="001C1EEE">
        <w:rPr>
          <w:i/>
          <w:sz w:val="22"/>
          <w:szCs w:val="22"/>
        </w:rPr>
        <w:t>r</w:t>
      </w:r>
      <w:r w:rsidRPr="00BE59D2">
        <w:rPr>
          <w:i/>
          <w:sz w:val="22"/>
          <w:szCs w:val="22"/>
        </w:rPr>
        <w:t xml:space="preserve"> public</w:t>
      </w:r>
      <w:r w:rsidRPr="00BE59D2">
        <w:rPr>
          <w:sz w:val="22"/>
          <w:szCs w:val="22"/>
        </w:rPr>
        <w:t>), or of public health or morals.</w:t>
      </w:r>
    </w:p>
    <w:p w14:paraId="4FB0CE4D" w14:textId="4E7BDB04" w:rsidR="00F55A49" w:rsidRPr="00F55A49" w:rsidRDefault="00F55A49" w:rsidP="00F55A49">
      <w:pPr>
        <w:spacing w:after="160" w:line="256" w:lineRule="auto"/>
        <w:rPr>
          <w:rFonts w:eastAsiaTheme="minorHAnsi"/>
          <w:sz w:val="22"/>
          <w:szCs w:val="22"/>
          <w:lang w:val="en-AU"/>
        </w:rPr>
      </w:pPr>
      <w:r w:rsidRPr="00F55A49">
        <w:rPr>
          <w:rFonts w:eastAsiaTheme="minorHAnsi"/>
          <w:sz w:val="22"/>
          <w:szCs w:val="22"/>
          <w:lang w:val="en-AU"/>
        </w:rPr>
        <w:t>Having considered the likely impact of the instrument</w:t>
      </w:r>
      <w:r w:rsidR="0039691B">
        <w:rPr>
          <w:rFonts w:eastAsiaTheme="minorHAnsi"/>
          <w:sz w:val="22"/>
          <w:szCs w:val="22"/>
          <w:lang w:val="en-AU"/>
        </w:rPr>
        <w:t>s</w:t>
      </w:r>
      <w:r w:rsidRPr="00F55A49">
        <w:rPr>
          <w:rFonts w:eastAsiaTheme="minorHAnsi"/>
          <w:sz w:val="22"/>
          <w:szCs w:val="22"/>
          <w:lang w:val="en-AU"/>
        </w:rPr>
        <w:t xml:space="preserve"> and the nature of the applicable rights and freedoms, the ACMA has formed the view that the instrument</w:t>
      </w:r>
      <w:r w:rsidR="0039691B">
        <w:rPr>
          <w:rFonts w:eastAsiaTheme="minorHAnsi"/>
          <w:sz w:val="22"/>
          <w:szCs w:val="22"/>
          <w:lang w:val="en-AU"/>
        </w:rPr>
        <w:t>s</w:t>
      </w:r>
      <w:r w:rsidRPr="00F55A49">
        <w:rPr>
          <w:rFonts w:eastAsiaTheme="minorHAnsi"/>
          <w:sz w:val="22"/>
          <w:szCs w:val="22"/>
          <w:lang w:val="en-AU"/>
        </w:rPr>
        <w:t xml:space="preserve"> engage the right to freedom of expression. </w:t>
      </w:r>
      <w:r w:rsidR="00D07815">
        <w:rPr>
          <w:rFonts w:eastAsiaTheme="minorHAnsi"/>
          <w:sz w:val="22"/>
          <w:szCs w:val="22"/>
          <w:lang w:val="en-AU"/>
        </w:rPr>
        <w:t>The operation of amateur stations</w:t>
      </w:r>
      <w:r w:rsidRPr="00F55A49">
        <w:rPr>
          <w:rFonts w:eastAsiaTheme="minorHAnsi"/>
          <w:sz w:val="22"/>
          <w:szCs w:val="22"/>
          <w:lang w:val="en-AU"/>
        </w:rPr>
        <w:t xml:space="preserve"> allows individuals to exercise the right to freedom of expression. The instruments maintain the ability of </w:t>
      </w:r>
      <w:r w:rsidR="00D07815">
        <w:rPr>
          <w:rFonts w:eastAsiaTheme="minorHAnsi"/>
          <w:sz w:val="22"/>
          <w:szCs w:val="22"/>
          <w:lang w:val="en-AU"/>
        </w:rPr>
        <w:t>persons</w:t>
      </w:r>
      <w:r w:rsidRPr="00F55A49">
        <w:rPr>
          <w:rFonts w:eastAsiaTheme="minorHAnsi"/>
          <w:sz w:val="22"/>
          <w:szCs w:val="22"/>
          <w:lang w:val="en-AU"/>
        </w:rPr>
        <w:t xml:space="preserve"> to exercise this right</w:t>
      </w:r>
      <w:r w:rsidR="0039691B">
        <w:rPr>
          <w:rFonts w:eastAsiaTheme="minorHAnsi"/>
          <w:sz w:val="22"/>
          <w:szCs w:val="22"/>
          <w:lang w:val="en-AU"/>
        </w:rPr>
        <w:t xml:space="preserve"> by operating </w:t>
      </w:r>
      <w:r w:rsidR="005E6C6A">
        <w:rPr>
          <w:rFonts w:eastAsiaTheme="minorHAnsi"/>
          <w:sz w:val="22"/>
          <w:szCs w:val="22"/>
          <w:lang w:val="en-AU"/>
        </w:rPr>
        <w:t xml:space="preserve">amateur stations in accordance with the </w:t>
      </w:r>
      <w:r w:rsidR="00345A7F">
        <w:rPr>
          <w:rFonts w:eastAsiaTheme="minorHAnsi"/>
          <w:sz w:val="22"/>
          <w:szCs w:val="22"/>
          <w:lang w:val="en-AU"/>
        </w:rPr>
        <w:t xml:space="preserve">specified </w:t>
      </w:r>
      <w:r w:rsidR="005E6C6A">
        <w:rPr>
          <w:rFonts w:eastAsiaTheme="minorHAnsi"/>
          <w:sz w:val="22"/>
          <w:szCs w:val="22"/>
          <w:lang w:val="en-AU"/>
        </w:rPr>
        <w:t>licence conditions</w:t>
      </w:r>
      <w:r w:rsidR="00962692">
        <w:rPr>
          <w:rFonts w:eastAsiaTheme="minorHAnsi"/>
          <w:sz w:val="22"/>
          <w:szCs w:val="22"/>
          <w:lang w:val="en-AU"/>
        </w:rPr>
        <w:t xml:space="preserve"> </w:t>
      </w:r>
      <w:r w:rsidR="00C2081E">
        <w:rPr>
          <w:rFonts w:eastAsiaTheme="minorHAnsi"/>
          <w:sz w:val="22"/>
          <w:szCs w:val="22"/>
          <w:lang w:val="en-AU"/>
        </w:rPr>
        <w:t>i</w:t>
      </w:r>
      <w:r w:rsidR="00962692">
        <w:rPr>
          <w:rFonts w:eastAsiaTheme="minorHAnsi"/>
          <w:sz w:val="22"/>
          <w:szCs w:val="22"/>
          <w:lang w:val="en-AU"/>
        </w:rPr>
        <w:t>n authorised parts of the radiofrequency spectrum</w:t>
      </w:r>
      <w:r w:rsidRPr="00F55A49" w:rsidDel="00F55A49">
        <w:rPr>
          <w:rFonts w:eastAsiaTheme="minorHAnsi"/>
          <w:sz w:val="22"/>
          <w:szCs w:val="22"/>
          <w:lang w:val="en-AU"/>
        </w:rPr>
        <w:t xml:space="preserve">, </w:t>
      </w:r>
      <w:r w:rsidRPr="00F55A49">
        <w:rPr>
          <w:rFonts w:eastAsiaTheme="minorHAnsi"/>
          <w:sz w:val="22"/>
          <w:szCs w:val="22"/>
          <w:lang w:val="en-AU"/>
        </w:rPr>
        <w:t>while balancing the need to regulate access to spectrum for these purposes so that other spectrum users’ rights are respected.</w:t>
      </w:r>
      <w:r w:rsidR="007D00FF">
        <w:rPr>
          <w:rFonts w:eastAsiaTheme="minorHAnsi"/>
          <w:sz w:val="22"/>
          <w:szCs w:val="22"/>
          <w:lang w:val="en-AU"/>
        </w:rPr>
        <w:t xml:space="preserve"> Unlike amateur licences, no tax is imposed </w:t>
      </w:r>
      <w:r w:rsidR="003B2DCD">
        <w:rPr>
          <w:rFonts w:eastAsiaTheme="minorHAnsi"/>
          <w:sz w:val="22"/>
          <w:szCs w:val="22"/>
          <w:lang w:val="en-AU"/>
        </w:rPr>
        <w:t xml:space="preserve">on the operation of amateur stations under the Amateur Stations Class Licence, </w:t>
      </w:r>
      <w:r w:rsidR="00122DE1">
        <w:rPr>
          <w:rFonts w:eastAsiaTheme="minorHAnsi"/>
          <w:sz w:val="22"/>
          <w:szCs w:val="22"/>
          <w:lang w:val="en-AU"/>
        </w:rPr>
        <w:t xml:space="preserve">which </w:t>
      </w:r>
      <w:r w:rsidR="00D247CA">
        <w:rPr>
          <w:rFonts w:eastAsiaTheme="minorHAnsi"/>
          <w:sz w:val="22"/>
          <w:szCs w:val="22"/>
          <w:lang w:val="en-AU"/>
        </w:rPr>
        <w:t>makes the operation of amateur stations more accessible.</w:t>
      </w:r>
    </w:p>
    <w:p w14:paraId="51BAECD0" w14:textId="77777777" w:rsidR="001C77D6" w:rsidRPr="00BE59D2" w:rsidRDefault="001C77D6" w:rsidP="001C77D6">
      <w:pPr>
        <w:spacing w:after="120" w:line="257" w:lineRule="auto"/>
        <w:rPr>
          <w:b/>
          <w:i/>
          <w:sz w:val="22"/>
          <w:szCs w:val="22"/>
        </w:rPr>
      </w:pPr>
      <w:r w:rsidRPr="00BE59D2">
        <w:rPr>
          <w:b/>
          <w:i/>
          <w:sz w:val="22"/>
          <w:szCs w:val="22"/>
        </w:rPr>
        <w:t>Conclusion</w:t>
      </w:r>
    </w:p>
    <w:p w14:paraId="782B1489" w14:textId="574B8A0B" w:rsidR="00B94B54" w:rsidRPr="00DD1B4C" w:rsidRDefault="0039691B" w:rsidP="00514F27">
      <w:pPr>
        <w:pStyle w:val="Default"/>
        <w:rPr>
          <w:sz w:val="22"/>
          <w:szCs w:val="22"/>
        </w:rPr>
      </w:pPr>
      <w:r>
        <w:rPr>
          <w:sz w:val="22"/>
          <w:szCs w:val="22"/>
          <w:shd w:val="clear" w:color="auto" w:fill="FFFFFF"/>
        </w:rPr>
        <w:t xml:space="preserve">The instruments are compatible with human rights because they promote the right to freedom of expression by maintaining the ability of amateur licensees to exercise </w:t>
      </w:r>
      <w:r w:rsidR="001140EF">
        <w:rPr>
          <w:sz w:val="22"/>
          <w:szCs w:val="22"/>
          <w:shd w:val="clear" w:color="auto" w:fill="FFFFFF"/>
        </w:rPr>
        <w:t>that right</w:t>
      </w:r>
      <w:r>
        <w:rPr>
          <w:sz w:val="22"/>
          <w:szCs w:val="22"/>
          <w:shd w:val="clear" w:color="auto" w:fill="FFFFFF"/>
        </w:rPr>
        <w:t xml:space="preserve"> through the operation of amateur stations </w:t>
      </w:r>
      <w:r w:rsidR="00C2081E">
        <w:rPr>
          <w:sz w:val="22"/>
          <w:szCs w:val="22"/>
          <w:shd w:val="clear" w:color="auto" w:fill="FFFFFF"/>
        </w:rPr>
        <w:t>i</w:t>
      </w:r>
      <w:r>
        <w:rPr>
          <w:sz w:val="22"/>
          <w:szCs w:val="22"/>
          <w:shd w:val="clear" w:color="auto" w:fill="FFFFFF"/>
        </w:rPr>
        <w:t>n authorised parts of the radiofrequency spectrum.</w:t>
      </w:r>
    </w:p>
    <w:sectPr w:rsidR="00B94B54" w:rsidRPr="00DD1B4C" w:rsidSect="0074067F">
      <w:headerReference w:type="even" r:id="rId27"/>
      <w:headerReference w:type="default" r:id="rId28"/>
      <w:footerReference w:type="defaul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5238" w14:textId="77777777" w:rsidR="005464F8" w:rsidRDefault="005464F8">
      <w:r>
        <w:separator/>
      </w:r>
    </w:p>
  </w:endnote>
  <w:endnote w:type="continuationSeparator" w:id="0">
    <w:p w14:paraId="587619CF" w14:textId="77777777" w:rsidR="005464F8" w:rsidRDefault="005464F8">
      <w:r>
        <w:continuationSeparator/>
      </w:r>
    </w:p>
  </w:endnote>
  <w:endnote w:type="continuationNotice" w:id="1">
    <w:p w14:paraId="4B241FD6" w14:textId="77777777" w:rsidR="005464F8" w:rsidRDefault="00546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84710804"/>
      <w:docPartObj>
        <w:docPartGallery w:val="Page Numbers (Bottom of Page)"/>
        <w:docPartUnique/>
      </w:docPartObj>
    </w:sdtPr>
    <w:sdtEndPr>
      <w:rPr>
        <w:i/>
        <w:noProof/>
      </w:rPr>
    </w:sdtEndPr>
    <w:sdtContent>
      <w:p w14:paraId="33EB6341" w14:textId="5D523973" w:rsidR="00B61188" w:rsidRPr="00BE1273" w:rsidRDefault="00B61188" w:rsidP="00B3129C">
        <w:pPr>
          <w:pStyle w:val="Footer"/>
          <w:pBdr>
            <w:top w:val="single" w:sz="4" w:space="1" w:color="auto"/>
          </w:pBdr>
          <w:jc w:val="center"/>
          <w:rPr>
            <w:i/>
            <w:sz w:val="22"/>
            <w:szCs w:val="22"/>
          </w:rPr>
        </w:pPr>
        <w:r w:rsidRPr="001248D7">
          <w:rPr>
            <w:i/>
            <w:sz w:val="22"/>
            <w:szCs w:val="22"/>
          </w:rPr>
          <w:t xml:space="preserve">Explanatory Statement to </w:t>
        </w:r>
        <w:r w:rsidRPr="00BE1273">
          <w:rPr>
            <w:i/>
            <w:sz w:val="22"/>
            <w:szCs w:val="22"/>
          </w:rPr>
          <w:t xml:space="preserve">the </w:t>
        </w:r>
        <w:r w:rsidR="00EA2789">
          <w:rPr>
            <w:i/>
            <w:sz w:val="22"/>
            <w:szCs w:val="22"/>
          </w:rPr>
          <w:t>amateur class licensing reform instruments</w:t>
        </w:r>
      </w:p>
      <w:p w14:paraId="684B915F" w14:textId="77777777" w:rsidR="00B61188" w:rsidRPr="001248D7" w:rsidRDefault="00B61188" w:rsidP="00B61188">
        <w:pPr>
          <w:pStyle w:val="Footer"/>
          <w:jc w:val="right"/>
          <w:rPr>
            <w:sz w:val="22"/>
            <w:szCs w:val="22"/>
          </w:rPr>
        </w:pPr>
      </w:p>
      <w:p w14:paraId="3614E4C5" w14:textId="77777777" w:rsidR="00B61188" w:rsidRPr="001248D7" w:rsidRDefault="00B61188" w:rsidP="00B61188">
        <w:pPr>
          <w:pStyle w:val="Footer"/>
          <w:jc w:val="right"/>
          <w:rPr>
            <w:i/>
            <w:sz w:val="22"/>
            <w:szCs w:val="22"/>
          </w:rPr>
        </w:pPr>
        <w:r w:rsidRPr="001248D7">
          <w:rPr>
            <w:i/>
            <w:sz w:val="22"/>
            <w:szCs w:val="22"/>
          </w:rPr>
          <w:fldChar w:fldCharType="begin"/>
        </w:r>
        <w:r w:rsidRPr="001248D7">
          <w:rPr>
            <w:i/>
            <w:sz w:val="22"/>
            <w:szCs w:val="22"/>
          </w:rPr>
          <w:instrText xml:space="preserve"> PAGE   \* MERGEFORMAT </w:instrText>
        </w:r>
        <w:r w:rsidRPr="001248D7">
          <w:rPr>
            <w:i/>
            <w:sz w:val="22"/>
            <w:szCs w:val="22"/>
          </w:rPr>
          <w:fldChar w:fldCharType="separate"/>
        </w:r>
        <w:r w:rsidRPr="001248D7">
          <w:rPr>
            <w:i/>
            <w:sz w:val="22"/>
            <w:szCs w:val="22"/>
          </w:rPr>
          <w:t>8</w:t>
        </w:r>
        <w:r w:rsidRPr="001248D7">
          <w:rPr>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2" w14:textId="77777777" w:rsidR="00282ED3" w:rsidRDefault="00282ED3" w:rsidP="00B32F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A933" w14:textId="77777777" w:rsidR="005464F8" w:rsidRDefault="005464F8">
      <w:r>
        <w:separator/>
      </w:r>
    </w:p>
  </w:footnote>
  <w:footnote w:type="continuationSeparator" w:id="0">
    <w:p w14:paraId="3AE09AF1" w14:textId="77777777" w:rsidR="005464F8" w:rsidRDefault="005464F8">
      <w:r>
        <w:continuationSeparator/>
      </w:r>
    </w:p>
  </w:footnote>
  <w:footnote w:type="continuationNotice" w:id="1">
    <w:p w14:paraId="31418285" w14:textId="77777777" w:rsidR="005464F8" w:rsidRDefault="005464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8C" w14:textId="77777777" w:rsidR="00282ED3" w:rsidRDefault="00E76C4B" w:rsidP="00A844EF">
    <w:pPr>
      <w:pStyle w:val="Header"/>
      <w:framePr w:wrap="around" w:vAnchor="text" w:hAnchor="margin" w:xAlign="center" w:y="1"/>
      <w:rPr>
        <w:rStyle w:val="PageNumber"/>
      </w:rPr>
    </w:pPr>
    <w:r>
      <w:rPr>
        <w:rStyle w:val="PageNumber"/>
      </w:rPr>
      <w:fldChar w:fldCharType="begin"/>
    </w:r>
    <w:r w:rsidR="00282ED3">
      <w:rPr>
        <w:rStyle w:val="PageNumber"/>
      </w:rPr>
      <w:instrText xml:space="preserve">PAGE  </w:instrText>
    </w:r>
    <w:r>
      <w:rPr>
        <w:rStyle w:val="PageNumber"/>
      </w:rPr>
      <w:fldChar w:fldCharType="end"/>
    </w:r>
  </w:p>
  <w:p w14:paraId="50C8E68D" w14:textId="77777777" w:rsidR="00282ED3" w:rsidRDefault="0028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0" w14:textId="77777777" w:rsidR="00282ED3" w:rsidRDefault="00282ED3" w:rsidP="00E72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6EE6A0"/>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01A0F97"/>
    <w:multiLevelType w:val="hybridMultilevel"/>
    <w:tmpl w:val="89AE8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35C7E"/>
    <w:multiLevelType w:val="hybridMultilevel"/>
    <w:tmpl w:val="0BE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01670"/>
    <w:multiLevelType w:val="hybridMultilevel"/>
    <w:tmpl w:val="11180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B04D9D"/>
    <w:multiLevelType w:val="hybridMultilevel"/>
    <w:tmpl w:val="8C4CE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C32435"/>
    <w:multiLevelType w:val="hybridMultilevel"/>
    <w:tmpl w:val="6F34A84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BC51084"/>
    <w:multiLevelType w:val="hybridMultilevel"/>
    <w:tmpl w:val="73DE9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0B761D"/>
    <w:multiLevelType w:val="hybridMultilevel"/>
    <w:tmpl w:val="0C8A6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848DD"/>
    <w:multiLevelType w:val="hybridMultilevel"/>
    <w:tmpl w:val="20221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A9135E"/>
    <w:multiLevelType w:val="hybridMultilevel"/>
    <w:tmpl w:val="BC7C98AC"/>
    <w:lvl w:ilvl="0" w:tplc="0E808A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1A36AB"/>
    <w:multiLevelType w:val="hybridMultilevel"/>
    <w:tmpl w:val="F348A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2E234F"/>
    <w:multiLevelType w:val="hybridMultilevel"/>
    <w:tmpl w:val="879A9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BF6E7F"/>
    <w:multiLevelType w:val="hybridMultilevel"/>
    <w:tmpl w:val="AA3C3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FC5B8E"/>
    <w:multiLevelType w:val="hybridMultilevel"/>
    <w:tmpl w:val="60C25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7906E6"/>
    <w:multiLevelType w:val="hybridMultilevel"/>
    <w:tmpl w:val="CE4AA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9734D4"/>
    <w:multiLevelType w:val="hybridMultilevel"/>
    <w:tmpl w:val="C9DEED16"/>
    <w:lvl w:ilvl="0" w:tplc="26CE0246">
      <w:start w:val="1"/>
      <w:numFmt w:val="decimal"/>
      <w:lvlText w:val="%1."/>
      <w:lvlJc w:val="left"/>
      <w:pPr>
        <w:ind w:left="720" w:hanging="360"/>
      </w:pPr>
    </w:lvl>
    <w:lvl w:ilvl="1" w:tplc="7E6E9F9A">
      <w:start w:val="1"/>
      <w:numFmt w:val="lowerLetter"/>
      <w:lvlText w:val="%2."/>
      <w:lvlJc w:val="left"/>
      <w:pPr>
        <w:ind w:left="1440" w:hanging="360"/>
      </w:pPr>
    </w:lvl>
    <w:lvl w:ilvl="2" w:tplc="6E82039C" w:tentative="1">
      <w:start w:val="1"/>
      <w:numFmt w:val="lowerRoman"/>
      <w:lvlText w:val="%3."/>
      <w:lvlJc w:val="right"/>
      <w:pPr>
        <w:ind w:left="2160" w:hanging="180"/>
      </w:pPr>
    </w:lvl>
    <w:lvl w:ilvl="3" w:tplc="C098FF1E" w:tentative="1">
      <w:start w:val="1"/>
      <w:numFmt w:val="decimal"/>
      <w:lvlText w:val="%4."/>
      <w:lvlJc w:val="left"/>
      <w:pPr>
        <w:ind w:left="2880" w:hanging="360"/>
      </w:pPr>
    </w:lvl>
    <w:lvl w:ilvl="4" w:tplc="C7FE15C6" w:tentative="1">
      <w:start w:val="1"/>
      <w:numFmt w:val="lowerLetter"/>
      <w:lvlText w:val="%5."/>
      <w:lvlJc w:val="left"/>
      <w:pPr>
        <w:ind w:left="3600" w:hanging="360"/>
      </w:pPr>
    </w:lvl>
    <w:lvl w:ilvl="5" w:tplc="8C041C2E" w:tentative="1">
      <w:start w:val="1"/>
      <w:numFmt w:val="lowerRoman"/>
      <w:lvlText w:val="%6."/>
      <w:lvlJc w:val="right"/>
      <w:pPr>
        <w:ind w:left="4320" w:hanging="180"/>
      </w:pPr>
    </w:lvl>
    <w:lvl w:ilvl="6" w:tplc="5E925A48" w:tentative="1">
      <w:start w:val="1"/>
      <w:numFmt w:val="decimal"/>
      <w:lvlText w:val="%7."/>
      <w:lvlJc w:val="left"/>
      <w:pPr>
        <w:ind w:left="5040" w:hanging="360"/>
      </w:pPr>
    </w:lvl>
    <w:lvl w:ilvl="7" w:tplc="0526F52C" w:tentative="1">
      <w:start w:val="1"/>
      <w:numFmt w:val="lowerLetter"/>
      <w:lvlText w:val="%8."/>
      <w:lvlJc w:val="left"/>
      <w:pPr>
        <w:ind w:left="5760" w:hanging="360"/>
      </w:pPr>
    </w:lvl>
    <w:lvl w:ilvl="8" w:tplc="21503E60" w:tentative="1">
      <w:start w:val="1"/>
      <w:numFmt w:val="lowerRoman"/>
      <w:lvlText w:val="%9."/>
      <w:lvlJc w:val="right"/>
      <w:pPr>
        <w:ind w:left="6480" w:hanging="180"/>
      </w:pPr>
    </w:lvl>
  </w:abstractNum>
  <w:abstractNum w:abstractNumId="17" w15:restartNumberingAfterBreak="0">
    <w:nsid w:val="2E0B1722"/>
    <w:multiLevelType w:val="hybridMultilevel"/>
    <w:tmpl w:val="312247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0642D2F"/>
    <w:multiLevelType w:val="hybridMultilevel"/>
    <w:tmpl w:val="28B8A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9307A"/>
    <w:multiLevelType w:val="hybridMultilevel"/>
    <w:tmpl w:val="F32A3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56751"/>
    <w:multiLevelType w:val="hybridMultilevel"/>
    <w:tmpl w:val="D7B27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013E82"/>
    <w:multiLevelType w:val="hybridMultilevel"/>
    <w:tmpl w:val="87B24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252714"/>
    <w:multiLevelType w:val="hybridMultilevel"/>
    <w:tmpl w:val="ABF2F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F55F14"/>
    <w:multiLevelType w:val="hybridMultilevel"/>
    <w:tmpl w:val="A8708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60490C"/>
    <w:multiLevelType w:val="hybridMultilevel"/>
    <w:tmpl w:val="42C0211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447044A6"/>
    <w:multiLevelType w:val="hybridMultilevel"/>
    <w:tmpl w:val="C4187446"/>
    <w:lvl w:ilvl="0" w:tplc="E9947B96">
      <w:start w:val="1"/>
      <w:numFmt w:val="decimal"/>
      <w:pStyle w:val="EMlistparas"/>
      <w:lvlText w:val="%1."/>
      <w:lvlJc w:val="left"/>
      <w:pPr>
        <w:ind w:left="720" w:hanging="360"/>
      </w:pPr>
      <w:rPr>
        <w:b w:val="0"/>
        <w:i w:val="0"/>
      </w:rPr>
    </w:lvl>
    <w:lvl w:ilvl="1" w:tplc="C3F2CB04" w:tentative="1">
      <w:start w:val="1"/>
      <w:numFmt w:val="lowerLetter"/>
      <w:lvlText w:val="%2."/>
      <w:lvlJc w:val="left"/>
      <w:pPr>
        <w:ind w:left="1440" w:hanging="360"/>
      </w:pPr>
    </w:lvl>
    <w:lvl w:ilvl="2" w:tplc="11A07BA4" w:tentative="1">
      <w:start w:val="1"/>
      <w:numFmt w:val="lowerRoman"/>
      <w:lvlText w:val="%3."/>
      <w:lvlJc w:val="right"/>
      <w:pPr>
        <w:ind w:left="2160" w:hanging="180"/>
      </w:pPr>
    </w:lvl>
    <w:lvl w:ilvl="3" w:tplc="BE1E2490" w:tentative="1">
      <w:start w:val="1"/>
      <w:numFmt w:val="decimal"/>
      <w:lvlText w:val="%4."/>
      <w:lvlJc w:val="left"/>
      <w:pPr>
        <w:ind w:left="2880" w:hanging="360"/>
      </w:pPr>
    </w:lvl>
    <w:lvl w:ilvl="4" w:tplc="F8A0CE6E" w:tentative="1">
      <w:start w:val="1"/>
      <w:numFmt w:val="lowerLetter"/>
      <w:lvlText w:val="%5."/>
      <w:lvlJc w:val="left"/>
      <w:pPr>
        <w:ind w:left="3600" w:hanging="360"/>
      </w:pPr>
    </w:lvl>
    <w:lvl w:ilvl="5" w:tplc="F1E44AC4" w:tentative="1">
      <w:start w:val="1"/>
      <w:numFmt w:val="lowerRoman"/>
      <w:lvlText w:val="%6."/>
      <w:lvlJc w:val="right"/>
      <w:pPr>
        <w:ind w:left="4320" w:hanging="180"/>
      </w:pPr>
    </w:lvl>
    <w:lvl w:ilvl="6" w:tplc="D2BC06DE" w:tentative="1">
      <w:start w:val="1"/>
      <w:numFmt w:val="decimal"/>
      <w:lvlText w:val="%7."/>
      <w:lvlJc w:val="left"/>
      <w:pPr>
        <w:ind w:left="5040" w:hanging="360"/>
      </w:pPr>
    </w:lvl>
    <w:lvl w:ilvl="7" w:tplc="E2A0B666" w:tentative="1">
      <w:start w:val="1"/>
      <w:numFmt w:val="lowerLetter"/>
      <w:lvlText w:val="%8."/>
      <w:lvlJc w:val="left"/>
      <w:pPr>
        <w:ind w:left="5760" w:hanging="360"/>
      </w:pPr>
    </w:lvl>
    <w:lvl w:ilvl="8" w:tplc="FD844244" w:tentative="1">
      <w:start w:val="1"/>
      <w:numFmt w:val="lowerRoman"/>
      <w:lvlText w:val="%9."/>
      <w:lvlJc w:val="right"/>
      <w:pPr>
        <w:ind w:left="6480" w:hanging="180"/>
      </w:pPr>
    </w:lvl>
  </w:abstractNum>
  <w:abstractNum w:abstractNumId="26" w15:restartNumberingAfterBreak="0">
    <w:nsid w:val="449721DE"/>
    <w:multiLevelType w:val="hybridMultilevel"/>
    <w:tmpl w:val="DEB2E2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161E00"/>
    <w:multiLevelType w:val="hybridMultilevel"/>
    <w:tmpl w:val="38B24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C76087"/>
    <w:multiLevelType w:val="hybridMultilevel"/>
    <w:tmpl w:val="C4965C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4A8637D9"/>
    <w:multiLevelType w:val="hybridMultilevel"/>
    <w:tmpl w:val="6AB4DA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B1A7A5C"/>
    <w:multiLevelType w:val="hybridMultilevel"/>
    <w:tmpl w:val="B81A4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4B0E46"/>
    <w:multiLevelType w:val="hybridMultilevel"/>
    <w:tmpl w:val="8FF05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981202"/>
    <w:multiLevelType w:val="hybridMultilevel"/>
    <w:tmpl w:val="33408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C61C10"/>
    <w:multiLevelType w:val="hybridMultilevel"/>
    <w:tmpl w:val="6CF08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3C138C"/>
    <w:multiLevelType w:val="hybridMultilevel"/>
    <w:tmpl w:val="3FF4C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737778"/>
    <w:multiLevelType w:val="hybridMultilevel"/>
    <w:tmpl w:val="29DE8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FC569F"/>
    <w:multiLevelType w:val="hybridMultilevel"/>
    <w:tmpl w:val="B7B66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0E5634"/>
    <w:multiLevelType w:val="hybridMultilevel"/>
    <w:tmpl w:val="A21EE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AB1E43"/>
    <w:multiLevelType w:val="hybridMultilevel"/>
    <w:tmpl w:val="748EFB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63173157"/>
    <w:multiLevelType w:val="hybridMultilevel"/>
    <w:tmpl w:val="326CB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AE55FA"/>
    <w:multiLevelType w:val="hybridMultilevel"/>
    <w:tmpl w:val="461E4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820E0C"/>
    <w:multiLevelType w:val="hybridMultilevel"/>
    <w:tmpl w:val="4F5A8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84073F"/>
    <w:multiLevelType w:val="hybridMultilevel"/>
    <w:tmpl w:val="6A641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11134F"/>
    <w:multiLevelType w:val="hybridMultilevel"/>
    <w:tmpl w:val="D2468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C77516"/>
    <w:multiLevelType w:val="hybridMultilevel"/>
    <w:tmpl w:val="38F8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9E0977"/>
    <w:multiLevelType w:val="hybridMultilevel"/>
    <w:tmpl w:val="AB8EE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1A1A8E"/>
    <w:multiLevelType w:val="hybridMultilevel"/>
    <w:tmpl w:val="F6F6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971835"/>
    <w:multiLevelType w:val="hybridMultilevel"/>
    <w:tmpl w:val="B6381F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8" w15:restartNumberingAfterBreak="0">
    <w:nsid w:val="7BE55E70"/>
    <w:multiLevelType w:val="hybridMultilevel"/>
    <w:tmpl w:val="88E2D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780629">
    <w:abstractNumId w:val="10"/>
  </w:num>
  <w:num w:numId="2" w16cid:durableId="709693466">
    <w:abstractNumId w:val="0"/>
  </w:num>
  <w:num w:numId="3" w16cid:durableId="1967346348">
    <w:abstractNumId w:val="46"/>
  </w:num>
  <w:num w:numId="4" w16cid:durableId="321591558">
    <w:abstractNumId w:val="14"/>
  </w:num>
  <w:num w:numId="5" w16cid:durableId="859005301">
    <w:abstractNumId w:val="8"/>
  </w:num>
  <w:num w:numId="6" w16cid:durableId="2136018416">
    <w:abstractNumId w:val="34"/>
  </w:num>
  <w:num w:numId="7" w16cid:durableId="1518697524">
    <w:abstractNumId w:val="19"/>
  </w:num>
  <w:num w:numId="8" w16cid:durableId="721293434">
    <w:abstractNumId w:val="31"/>
  </w:num>
  <w:num w:numId="9" w16cid:durableId="1247568254">
    <w:abstractNumId w:val="40"/>
  </w:num>
  <w:num w:numId="10" w16cid:durableId="1644505814">
    <w:abstractNumId w:val="16"/>
  </w:num>
  <w:num w:numId="11" w16cid:durableId="253707234">
    <w:abstractNumId w:val="25"/>
  </w:num>
  <w:num w:numId="12" w16cid:durableId="1760565187">
    <w:abstractNumId w:val="35"/>
  </w:num>
  <w:num w:numId="13" w16cid:durableId="273365557">
    <w:abstractNumId w:val="18"/>
  </w:num>
  <w:num w:numId="14" w16cid:durableId="373697408">
    <w:abstractNumId w:val="5"/>
  </w:num>
  <w:num w:numId="15" w16cid:durableId="1715615411">
    <w:abstractNumId w:val="17"/>
  </w:num>
  <w:num w:numId="16" w16cid:durableId="202252200">
    <w:abstractNumId w:val="6"/>
  </w:num>
  <w:num w:numId="17" w16cid:durableId="1204514448">
    <w:abstractNumId w:val="38"/>
  </w:num>
  <w:num w:numId="18" w16cid:durableId="654185251">
    <w:abstractNumId w:val="42"/>
  </w:num>
  <w:num w:numId="19" w16cid:durableId="285279756">
    <w:abstractNumId w:val="20"/>
  </w:num>
  <w:num w:numId="20" w16cid:durableId="1403142481">
    <w:abstractNumId w:val="44"/>
  </w:num>
  <w:num w:numId="21" w16cid:durableId="1329678070">
    <w:abstractNumId w:val="3"/>
  </w:num>
  <w:num w:numId="22" w16cid:durableId="396707588">
    <w:abstractNumId w:val="15"/>
  </w:num>
  <w:num w:numId="23" w16cid:durableId="1813600757">
    <w:abstractNumId w:val="30"/>
  </w:num>
  <w:num w:numId="24" w16cid:durableId="273633628">
    <w:abstractNumId w:val="48"/>
  </w:num>
  <w:num w:numId="25" w16cid:durableId="1200901301">
    <w:abstractNumId w:val="9"/>
  </w:num>
  <w:num w:numId="26" w16cid:durableId="1520506145">
    <w:abstractNumId w:val="29"/>
  </w:num>
  <w:num w:numId="27" w16cid:durableId="1979455984">
    <w:abstractNumId w:val="26"/>
  </w:num>
  <w:num w:numId="28" w16cid:durableId="2013020212">
    <w:abstractNumId w:val="37"/>
  </w:num>
  <w:num w:numId="29" w16cid:durableId="1485657272">
    <w:abstractNumId w:val="43"/>
  </w:num>
  <w:num w:numId="30" w16cid:durableId="1319722293">
    <w:abstractNumId w:val="47"/>
  </w:num>
  <w:num w:numId="31" w16cid:durableId="1980843360">
    <w:abstractNumId w:val="12"/>
  </w:num>
  <w:num w:numId="32" w16cid:durableId="767195211">
    <w:abstractNumId w:val="28"/>
  </w:num>
  <w:num w:numId="33" w16cid:durableId="1934825270">
    <w:abstractNumId w:val="32"/>
  </w:num>
  <w:num w:numId="34" w16cid:durableId="855651645">
    <w:abstractNumId w:val="2"/>
  </w:num>
  <w:num w:numId="35" w16cid:durableId="590628391">
    <w:abstractNumId w:val="13"/>
  </w:num>
  <w:num w:numId="36" w16cid:durableId="476338543">
    <w:abstractNumId w:val="4"/>
  </w:num>
  <w:num w:numId="37" w16cid:durableId="1108505252">
    <w:abstractNumId w:val="45"/>
  </w:num>
  <w:num w:numId="38" w16cid:durableId="1071583357">
    <w:abstractNumId w:val="36"/>
  </w:num>
  <w:num w:numId="39" w16cid:durableId="1282540400">
    <w:abstractNumId w:val="1"/>
  </w:num>
  <w:num w:numId="40" w16cid:durableId="31536125">
    <w:abstractNumId w:val="21"/>
  </w:num>
  <w:num w:numId="41" w16cid:durableId="38895508">
    <w:abstractNumId w:val="22"/>
  </w:num>
  <w:num w:numId="42" w16cid:durableId="1611476401">
    <w:abstractNumId w:val="11"/>
  </w:num>
  <w:num w:numId="43" w16cid:durableId="1061291986">
    <w:abstractNumId w:val="23"/>
  </w:num>
  <w:num w:numId="44" w16cid:durableId="1877083575">
    <w:abstractNumId w:val="41"/>
  </w:num>
  <w:num w:numId="45" w16cid:durableId="2002342151">
    <w:abstractNumId w:val="33"/>
  </w:num>
  <w:num w:numId="46" w16cid:durableId="707073921">
    <w:abstractNumId w:val="39"/>
  </w:num>
  <w:num w:numId="47" w16cid:durableId="858128955">
    <w:abstractNumId w:val="27"/>
  </w:num>
  <w:num w:numId="48" w16cid:durableId="100491795">
    <w:abstractNumId w:val="24"/>
  </w:num>
  <w:num w:numId="49" w16cid:durableId="930888951">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22"/>
    <w:rsid w:val="00000079"/>
    <w:rsid w:val="00000089"/>
    <w:rsid w:val="0000015D"/>
    <w:rsid w:val="000009F1"/>
    <w:rsid w:val="00000B33"/>
    <w:rsid w:val="00000DDD"/>
    <w:rsid w:val="00000FD1"/>
    <w:rsid w:val="000012FF"/>
    <w:rsid w:val="0000159F"/>
    <w:rsid w:val="00001B97"/>
    <w:rsid w:val="00001F94"/>
    <w:rsid w:val="000020EF"/>
    <w:rsid w:val="00002441"/>
    <w:rsid w:val="00002AFE"/>
    <w:rsid w:val="00002BB0"/>
    <w:rsid w:val="00002DCB"/>
    <w:rsid w:val="00002E36"/>
    <w:rsid w:val="00002F35"/>
    <w:rsid w:val="0000300B"/>
    <w:rsid w:val="00003275"/>
    <w:rsid w:val="0000334E"/>
    <w:rsid w:val="000036F0"/>
    <w:rsid w:val="00003A99"/>
    <w:rsid w:val="00003C3A"/>
    <w:rsid w:val="00004CA2"/>
    <w:rsid w:val="00005643"/>
    <w:rsid w:val="0000584D"/>
    <w:rsid w:val="00005A09"/>
    <w:rsid w:val="00005B0D"/>
    <w:rsid w:val="00005EC5"/>
    <w:rsid w:val="000060CE"/>
    <w:rsid w:val="00006658"/>
    <w:rsid w:val="0000677B"/>
    <w:rsid w:val="0000723C"/>
    <w:rsid w:val="000072AA"/>
    <w:rsid w:val="00007510"/>
    <w:rsid w:val="00007C8D"/>
    <w:rsid w:val="000103B8"/>
    <w:rsid w:val="00011375"/>
    <w:rsid w:val="00011B84"/>
    <w:rsid w:val="00011D6B"/>
    <w:rsid w:val="000121D5"/>
    <w:rsid w:val="0001228B"/>
    <w:rsid w:val="000126BF"/>
    <w:rsid w:val="00012A47"/>
    <w:rsid w:val="00012F9B"/>
    <w:rsid w:val="00012FAD"/>
    <w:rsid w:val="000132D1"/>
    <w:rsid w:val="00014F71"/>
    <w:rsid w:val="0001549A"/>
    <w:rsid w:val="0001565A"/>
    <w:rsid w:val="00015FE1"/>
    <w:rsid w:val="00016BA2"/>
    <w:rsid w:val="00016E97"/>
    <w:rsid w:val="000172EF"/>
    <w:rsid w:val="0001739F"/>
    <w:rsid w:val="00017737"/>
    <w:rsid w:val="00017BED"/>
    <w:rsid w:val="00017D48"/>
    <w:rsid w:val="00017DB2"/>
    <w:rsid w:val="00020096"/>
    <w:rsid w:val="00020109"/>
    <w:rsid w:val="0002022A"/>
    <w:rsid w:val="00020269"/>
    <w:rsid w:val="00020441"/>
    <w:rsid w:val="00020486"/>
    <w:rsid w:val="00020E56"/>
    <w:rsid w:val="00020E62"/>
    <w:rsid w:val="00020F26"/>
    <w:rsid w:val="00020F9C"/>
    <w:rsid w:val="000216BD"/>
    <w:rsid w:val="000217CD"/>
    <w:rsid w:val="00021EDC"/>
    <w:rsid w:val="00021F8B"/>
    <w:rsid w:val="00022216"/>
    <w:rsid w:val="0002223D"/>
    <w:rsid w:val="000226AD"/>
    <w:rsid w:val="000227EC"/>
    <w:rsid w:val="00023160"/>
    <w:rsid w:val="00023199"/>
    <w:rsid w:val="0002332A"/>
    <w:rsid w:val="00023C08"/>
    <w:rsid w:val="00023D3C"/>
    <w:rsid w:val="00024210"/>
    <w:rsid w:val="00024211"/>
    <w:rsid w:val="00024858"/>
    <w:rsid w:val="0002539E"/>
    <w:rsid w:val="0002578F"/>
    <w:rsid w:val="00025847"/>
    <w:rsid w:val="00025CEC"/>
    <w:rsid w:val="00025D13"/>
    <w:rsid w:val="00025E13"/>
    <w:rsid w:val="00026095"/>
    <w:rsid w:val="000261B4"/>
    <w:rsid w:val="00026CD0"/>
    <w:rsid w:val="00026FE7"/>
    <w:rsid w:val="000271AD"/>
    <w:rsid w:val="00027BE3"/>
    <w:rsid w:val="00027F51"/>
    <w:rsid w:val="0003025D"/>
    <w:rsid w:val="00030A94"/>
    <w:rsid w:val="00030ADA"/>
    <w:rsid w:val="00030E20"/>
    <w:rsid w:val="0003107C"/>
    <w:rsid w:val="00031B78"/>
    <w:rsid w:val="00031C4C"/>
    <w:rsid w:val="00031D0C"/>
    <w:rsid w:val="000322EE"/>
    <w:rsid w:val="000325A3"/>
    <w:rsid w:val="00032862"/>
    <w:rsid w:val="00032B32"/>
    <w:rsid w:val="00034202"/>
    <w:rsid w:val="0003433D"/>
    <w:rsid w:val="000343B4"/>
    <w:rsid w:val="000351AE"/>
    <w:rsid w:val="00035A9A"/>
    <w:rsid w:val="00035C5D"/>
    <w:rsid w:val="00035E3F"/>
    <w:rsid w:val="00035F4F"/>
    <w:rsid w:val="00036086"/>
    <w:rsid w:val="000360AB"/>
    <w:rsid w:val="0003623B"/>
    <w:rsid w:val="00036491"/>
    <w:rsid w:val="00036679"/>
    <w:rsid w:val="000367C4"/>
    <w:rsid w:val="00036B07"/>
    <w:rsid w:val="00036C29"/>
    <w:rsid w:val="00036FEF"/>
    <w:rsid w:val="000378BD"/>
    <w:rsid w:val="00037BB9"/>
    <w:rsid w:val="0004006B"/>
    <w:rsid w:val="00040B05"/>
    <w:rsid w:val="00041085"/>
    <w:rsid w:val="0004150F"/>
    <w:rsid w:val="0004151A"/>
    <w:rsid w:val="0004160C"/>
    <w:rsid w:val="0004274A"/>
    <w:rsid w:val="00042B5D"/>
    <w:rsid w:val="00042E04"/>
    <w:rsid w:val="00043812"/>
    <w:rsid w:val="000439C8"/>
    <w:rsid w:val="00043BC7"/>
    <w:rsid w:val="00043D33"/>
    <w:rsid w:val="00043F0A"/>
    <w:rsid w:val="000440AD"/>
    <w:rsid w:val="000448B8"/>
    <w:rsid w:val="00044ACE"/>
    <w:rsid w:val="00044FC5"/>
    <w:rsid w:val="00045031"/>
    <w:rsid w:val="0004510B"/>
    <w:rsid w:val="0004519A"/>
    <w:rsid w:val="00045E2E"/>
    <w:rsid w:val="0004615A"/>
    <w:rsid w:val="00046969"/>
    <w:rsid w:val="000469EA"/>
    <w:rsid w:val="00046E4A"/>
    <w:rsid w:val="0004702C"/>
    <w:rsid w:val="000479C3"/>
    <w:rsid w:val="00047AB7"/>
    <w:rsid w:val="000504E4"/>
    <w:rsid w:val="00050883"/>
    <w:rsid w:val="00050DD0"/>
    <w:rsid w:val="00051A47"/>
    <w:rsid w:val="00051A91"/>
    <w:rsid w:val="00051F91"/>
    <w:rsid w:val="0005219C"/>
    <w:rsid w:val="0005238F"/>
    <w:rsid w:val="0005280F"/>
    <w:rsid w:val="000529CF"/>
    <w:rsid w:val="00052DB6"/>
    <w:rsid w:val="00053255"/>
    <w:rsid w:val="0005326D"/>
    <w:rsid w:val="000542B5"/>
    <w:rsid w:val="0005491A"/>
    <w:rsid w:val="00054A7A"/>
    <w:rsid w:val="000553D9"/>
    <w:rsid w:val="000554C4"/>
    <w:rsid w:val="00055C42"/>
    <w:rsid w:val="00055D15"/>
    <w:rsid w:val="00056373"/>
    <w:rsid w:val="00056B98"/>
    <w:rsid w:val="00056C12"/>
    <w:rsid w:val="00057231"/>
    <w:rsid w:val="00057514"/>
    <w:rsid w:val="0005753F"/>
    <w:rsid w:val="0005772A"/>
    <w:rsid w:val="00057D8B"/>
    <w:rsid w:val="0006040A"/>
    <w:rsid w:val="000606B4"/>
    <w:rsid w:val="0006077A"/>
    <w:rsid w:val="000607EC"/>
    <w:rsid w:val="000609D9"/>
    <w:rsid w:val="00061086"/>
    <w:rsid w:val="00061333"/>
    <w:rsid w:val="00061721"/>
    <w:rsid w:val="0006192F"/>
    <w:rsid w:val="00062140"/>
    <w:rsid w:val="00062343"/>
    <w:rsid w:val="0006243F"/>
    <w:rsid w:val="00062506"/>
    <w:rsid w:val="0006259B"/>
    <w:rsid w:val="00062F4E"/>
    <w:rsid w:val="000636CF"/>
    <w:rsid w:val="00063C42"/>
    <w:rsid w:val="00063DF5"/>
    <w:rsid w:val="000646EA"/>
    <w:rsid w:val="00064992"/>
    <w:rsid w:val="00064FC2"/>
    <w:rsid w:val="00065340"/>
    <w:rsid w:val="00065462"/>
    <w:rsid w:val="0006647C"/>
    <w:rsid w:val="00067145"/>
    <w:rsid w:val="00067732"/>
    <w:rsid w:val="00067C60"/>
    <w:rsid w:val="00067E20"/>
    <w:rsid w:val="00070531"/>
    <w:rsid w:val="00070A52"/>
    <w:rsid w:val="00070E64"/>
    <w:rsid w:val="00070E96"/>
    <w:rsid w:val="00071112"/>
    <w:rsid w:val="00071462"/>
    <w:rsid w:val="00072306"/>
    <w:rsid w:val="0007252F"/>
    <w:rsid w:val="00072549"/>
    <w:rsid w:val="000727E2"/>
    <w:rsid w:val="00073B86"/>
    <w:rsid w:val="00073D96"/>
    <w:rsid w:val="000741C2"/>
    <w:rsid w:val="000744BD"/>
    <w:rsid w:val="00074D4B"/>
    <w:rsid w:val="00075CB0"/>
    <w:rsid w:val="000760FB"/>
    <w:rsid w:val="000765CE"/>
    <w:rsid w:val="000765FA"/>
    <w:rsid w:val="00076B16"/>
    <w:rsid w:val="00076B44"/>
    <w:rsid w:val="00076C66"/>
    <w:rsid w:val="00076E3A"/>
    <w:rsid w:val="00077103"/>
    <w:rsid w:val="00080757"/>
    <w:rsid w:val="00080E34"/>
    <w:rsid w:val="000812F3"/>
    <w:rsid w:val="00081440"/>
    <w:rsid w:val="0008189C"/>
    <w:rsid w:val="000822DB"/>
    <w:rsid w:val="0008247D"/>
    <w:rsid w:val="00082563"/>
    <w:rsid w:val="00082601"/>
    <w:rsid w:val="00082900"/>
    <w:rsid w:val="00082A1C"/>
    <w:rsid w:val="00082EB4"/>
    <w:rsid w:val="00083B34"/>
    <w:rsid w:val="00083B96"/>
    <w:rsid w:val="00083EA0"/>
    <w:rsid w:val="00084933"/>
    <w:rsid w:val="00084964"/>
    <w:rsid w:val="00084B7D"/>
    <w:rsid w:val="00084D8E"/>
    <w:rsid w:val="00086091"/>
    <w:rsid w:val="000860AD"/>
    <w:rsid w:val="0008692A"/>
    <w:rsid w:val="00087333"/>
    <w:rsid w:val="0008787A"/>
    <w:rsid w:val="00090346"/>
    <w:rsid w:val="0009063F"/>
    <w:rsid w:val="0009072C"/>
    <w:rsid w:val="000907DE"/>
    <w:rsid w:val="00090965"/>
    <w:rsid w:val="00090C67"/>
    <w:rsid w:val="00091D2E"/>
    <w:rsid w:val="000923A9"/>
    <w:rsid w:val="00092E99"/>
    <w:rsid w:val="00092F12"/>
    <w:rsid w:val="00093281"/>
    <w:rsid w:val="0009341B"/>
    <w:rsid w:val="00094153"/>
    <w:rsid w:val="00094172"/>
    <w:rsid w:val="00094600"/>
    <w:rsid w:val="00094D9F"/>
    <w:rsid w:val="0009520E"/>
    <w:rsid w:val="00095B26"/>
    <w:rsid w:val="00095DA4"/>
    <w:rsid w:val="00095EF2"/>
    <w:rsid w:val="00096D49"/>
    <w:rsid w:val="00096D70"/>
    <w:rsid w:val="00096FB8"/>
    <w:rsid w:val="00097454"/>
    <w:rsid w:val="000975AE"/>
    <w:rsid w:val="000A0240"/>
    <w:rsid w:val="000A0E4B"/>
    <w:rsid w:val="000A0EE0"/>
    <w:rsid w:val="000A1083"/>
    <w:rsid w:val="000A17B7"/>
    <w:rsid w:val="000A28F2"/>
    <w:rsid w:val="000A2A3F"/>
    <w:rsid w:val="000A2AE5"/>
    <w:rsid w:val="000A2BC9"/>
    <w:rsid w:val="000A2FD8"/>
    <w:rsid w:val="000A31B6"/>
    <w:rsid w:val="000A3449"/>
    <w:rsid w:val="000A35F5"/>
    <w:rsid w:val="000A3641"/>
    <w:rsid w:val="000A4478"/>
    <w:rsid w:val="000A4D28"/>
    <w:rsid w:val="000A50D4"/>
    <w:rsid w:val="000A5293"/>
    <w:rsid w:val="000A606D"/>
    <w:rsid w:val="000A662E"/>
    <w:rsid w:val="000A6807"/>
    <w:rsid w:val="000A6A9B"/>
    <w:rsid w:val="000A70BC"/>
    <w:rsid w:val="000A72F1"/>
    <w:rsid w:val="000A73B4"/>
    <w:rsid w:val="000A76E7"/>
    <w:rsid w:val="000A770D"/>
    <w:rsid w:val="000A78D9"/>
    <w:rsid w:val="000A79B8"/>
    <w:rsid w:val="000A7A3F"/>
    <w:rsid w:val="000A7E3B"/>
    <w:rsid w:val="000B006C"/>
    <w:rsid w:val="000B1007"/>
    <w:rsid w:val="000B1051"/>
    <w:rsid w:val="000B1260"/>
    <w:rsid w:val="000B193B"/>
    <w:rsid w:val="000B1CB9"/>
    <w:rsid w:val="000B2131"/>
    <w:rsid w:val="000B26B0"/>
    <w:rsid w:val="000B2798"/>
    <w:rsid w:val="000B2834"/>
    <w:rsid w:val="000B2A36"/>
    <w:rsid w:val="000B2A91"/>
    <w:rsid w:val="000B2F57"/>
    <w:rsid w:val="000B32D4"/>
    <w:rsid w:val="000B35A5"/>
    <w:rsid w:val="000B3A34"/>
    <w:rsid w:val="000B3C58"/>
    <w:rsid w:val="000B3F4F"/>
    <w:rsid w:val="000B4021"/>
    <w:rsid w:val="000B46E0"/>
    <w:rsid w:val="000B4953"/>
    <w:rsid w:val="000B4C26"/>
    <w:rsid w:val="000B4E1D"/>
    <w:rsid w:val="000B50FE"/>
    <w:rsid w:val="000B5471"/>
    <w:rsid w:val="000B548D"/>
    <w:rsid w:val="000B568A"/>
    <w:rsid w:val="000B69A3"/>
    <w:rsid w:val="000B6DA0"/>
    <w:rsid w:val="000B77D0"/>
    <w:rsid w:val="000B785D"/>
    <w:rsid w:val="000C061A"/>
    <w:rsid w:val="000C06C0"/>
    <w:rsid w:val="000C0D48"/>
    <w:rsid w:val="000C14FE"/>
    <w:rsid w:val="000C1D30"/>
    <w:rsid w:val="000C2443"/>
    <w:rsid w:val="000C2BDB"/>
    <w:rsid w:val="000C2FEA"/>
    <w:rsid w:val="000C3067"/>
    <w:rsid w:val="000C338B"/>
    <w:rsid w:val="000C4383"/>
    <w:rsid w:val="000C4BE2"/>
    <w:rsid w:val="000C50E2"/>
    <w:rsid w:val="000C536A"/>
    <w:rsid w:val="000C5529"/>
    <w:rsid w:val="000C6719"/>
    <w:rsid w:val="000C6E02"/>
    <w:rsid w:val="000C7244"/>
    <w:rsid w:val="000C78FE"/>
    <w:rsid w:val="000C7954"/>
    <w:rsid w:val="000C7E17"/>
    <w:rsid w:val="000D02FC"/>
    <w:rsid w:val="000D0437"/>
    <w:rsid w:val="000D0461"/>
    <w:rsid w:val="000D0775"/>
    <w:rsid w:val="000D0EA1"/>
    <w:rsid w:val="000D1186"/>
    <w:rsid w:val="000D1326"/>
    <w:rsid w:val="000D1924"/>
    <w:rsid w:val="000D1CB9"/>
    <w:rsid w:val="000D2B43"/>
    <w:rsid w:val="000D352A"/>
    <w:rsid w:val="000D3AD2"/>
    <w:rsid w:val="000D4134"/>
    <w:rsid w:val="000D431C"/>
    <w:rsid w:val="000D432B"/>
    <w:rsid w:val="000D4528"/>
    <w:rsid w:val="000D454D"/>
    <w:rsid w:val="000D45EC"/>
    <w:rsid w:val="000D4747"/>
    <w:rsid w:val="000D4FF8"/>
    <w:rsid w:val="000D5C8C"/>
    <w:rsid w:val="000D6055"/>
    <w:rsid w:val="000D61AC"/>
    <w:rsid w:val="000D6656"/>
    <w:rsid w:val="000D68D5"/>
    <w:rsid w:val="000D6BE0"/>
    <w:rsid w:val="000D755E"/>
    <w:rsid w:val="000D759D"/>
    <w:rsid w:val="000D767B"/>
    <w:rsid w:val="000D76DB"/>
    <w:rsid w:val="000D797B"/>
    <w:rsid w:val="000E0080"/>
    <w:rsid w:val="000E00C1"/>
    <w:rsid w:val="000E03B8"/>
    <w:rsid w:val="000E0A80"/>
    <w:rsid w:val="000E0F4C"/>
    <w:rsid w:val="000E155E"/>
    <w:rsid w:val="000E2388"/>
    <w:rsid w:val="000E2A96"/>
    <w:rsid w:val="000E2AC9"/>
    <w:rsid w:val="000E2AF7"/>
    <w:rsid w:val="000E2CEB"/>
    <w:rsid w:val="000E2E41"/>
    <w:rsid w:val="000E312C"/>
    <w:rsid w:val="000E314C"/>
    <w:rsid w:val="000E3740"/>
    <w:rsid w:val="000E3954"/>
    <w:rsid w:val="000E3D6D"/>
    <w:rsid w:val="000E44D2"/>
    <w:rsid w:val="000E453F"/>
    <w:rsid w:val="000E4707"/>
    <w:rsid w:val="000E4B1B"/>
    <w:rsid w:val="000E5214"/>
    <w:rsid w:val="000E522E"/>
    <w:rsid w:val="000E526B"/>
    <w:rsid w:val="000E5F17"/>
    <w:rsid w:val="000E6523"/>
    <w:rsid w:val="000E706C"/>
    <w:rsid w:val="000E7291"/>
    <w:rsid w:val="000E7688"/>
    <w:rsid w:val="000E7BC5"/>
    <w:rsid w:val="000E7BC7"/>
    <w:rsid w:val="000E7BE6"/>
    <w:rsid w:val="000F058D"/>
    <w:rsid w:val="000F0595"/>
    <w:rsid w:val="000F0692"/>
    <w:rsid w:val="000F0816"/>
    <w:rsid w:val="000F0EB6"/>
    <w:rsid w:val="000F1308"/>
    <w:rsid w:val="000F145B"/>
    <w:rsid w:val="000F175B"/>
    <w:rsid w:val="000F184D"/>
    <w:rsid w:val="000F1D12"/>
    <w:rsid w:val="000F1F80"/>
    <w:rsid w:val="000F2825"/>
    <w:rsid w:val="000F3786"/>
    <w:rsid w:val="000F37C3"/>
    <w:rsid w:val="000F3DD8"/>
    <w:rsid w:val="000F3F27"/>
    <w:rsid w:val="000F4234"/>
    <w:rsid w:val="000F4315"/>
    <w:rsid w:val="000F43A2"/>
    <w:rsid w:val="000F4751"/>
    <w:rsid w:val="000F6000"/>
    <w:rsid w:val="000F6031"/>
    <w:rsid w:val="000F61D8"/>
    <w:rsid w:val="000F66BE"/>
    <w:rsid w:val="000F66EB"/>
    <w:rsid w:val="000F6980"/>
    <w:rsid w:val="000F6A00"/>
    <w:rsid w:val="000F6BC4"/>
    <w:rsid w:val="000F7B2C"/>
    <w:rsid w:val="000F7CB6"/>
    <w:rsid w:val="000F7DDD"/>
    <w:rsid w:val="000F7F3A"/>
    <w:rsid w:val="001002A8"/>
    <w:rsid w:val="001004CA"/>
    <w:rsid w:val="001005A2"/>
    <w:rsid w:val="001008B7"/>
    <w:rsid w:val="00100E83"/>
    <w:rsid w:val="001015BA"/>
    <w:rsid w:val="001019FD"/>
    <w:rsid w:val="00102024"/>
    <w:rsid w:val="001020AA"/>
    <w:rsid w:val="00102841"/>
    <w:rsid w:val="00102FE9"/>
    <w:rsid w:val="0010318C"/>
    <w:rsid w:val="00103352"/>
    <w:rsid w:val="001037A5"/>
    <w:rsid w:val="00103E89"/>
    <w:rsid w:val="001040ED"/>
    <w:rsid w:val="00104EEB"/>
    <w:rsid w:val="0010522F"/>
    <w:rsid w:val="0010584F"/>
    <w:rsid w:val="00105943"/>
    <w:rsid w:val="00105C36"/>
    <w:rsid w:val="00106075"/>
    <w:rsid w:val="0010765F"/>
    <w:rsid w:val="00107C9C"/>
    <w:rsid w:val="00110311"/>
    <w:rsid w:val="00110446"/>
    <w:rsid w:val="0011084F"/>
    <w:rsid w:val="00110856"/>
    <w:rsid w:val="00110CBF"/>
    <w:rsid w:val="001113CD"/>
    <w:rsid w:val="00111BA9"/>
    <w:rsid w:val="00111D3B"/>
    <w:rsid w:val="001127B6"/>
    <w:rsid w:val="001127FD"/>
    <w:rsid w:val="001130BC"/>
    <w:rsid w:val="001139F5"/>
    <w:rsid w:val="00113C1A"/>
    <w:rsid w:val="00113D11"/>
    <w:rsid w:val="00113D66"/>
    <w:rsid w:val="00113FC2"/>
    <w:rsid w:val="001140EF"/>
    <w:rsid w:val="00114242"/>
    <w:rsid w:val="0011424C"/>
    <w:rsid w:val="00115084"/>
    <w:rsid w:val="001150B0"/>
    <w:rsid w:val="001151EA"/>
    <w:rsid w:val="00115275"/>
    <w:rsid w:val="001153B2"/>
    <w:rsid w:val="001162E1"/>
    <w:rsid w:val="00116AE4"/>
    <w:rsid w:val="00116CEF"/>
    <w:rsid w:val="00117818"/>
    <w:rsid w:val="00117C7D"/>
    <w:rsid w:val="00120433"/>
    <w:rsid w:val="00120711"/>
    <w:rsid w:val="00120A39"/>
    <w:rsid w:val="00120CFF"/>
    <w:rsid w:val="00121C7A"/>
    <w:rsid w:val="00122699"/>
    <w:rsid w:val="001226AF"/>
    <w:rsid w:val="00122A20"/>
    <w:rsid w:val="00122BF1"/>
    <w:rsid w:val="00122D2C"/>
    <w:rsid w:val="00122DE1"/>
    <w:rsid w:val="00122F91"/>
    <w:rsid w:val="00122FA0"/>
    <w:rsid w:val="00122FEC"/>
    <w:rsid w:val="001230F9"/>
    <w:rsid w:val="0012342D"/>
    <w:rsid w:val="00123ADF"/>
    <w:rsid w:val="00123DFD"/>
    <w:rsid w:val="001240A3"/>
    <w:rsid w:val="001244AE"/>
    <w:rsid w:val="001248D7"/>
    <w:rsid w:val="00124941"/>
    <w:rsid w:val="00124A67"/>
    <w:rsid w:val="001250A7"/>
    <w:rsid w:val="00125263"/>
    <w:rsid w:val="00125A68"/>
    <w:rsid w:val="00125C6E"/>
    <w:rsid w:val="00125EFE"/>
    <w:rsid w:val="00125F8E"/>
    <w:rsid w:val="00125FCD"/>
    <w:rsid w:val="00126081"/>
    <w:rsid w:val="001264EA"/>
    <w:rsid w:val="0012699B"/>
    <w:rsid w:val="00126ABE"/>
    <w:rsid w:val="00126DD5"/>
    <w:rsid w:val="00126FD0"/>
    <w:rsid w:val="00127A86"/>
    <w:rsid w:val="0013084C"/>
    <w:rsid w:val="00130EEA"/>
    <w:rsid w:val="001310D5"/>
    <w:rsid w:val="00131407"/>
    <w:rsid w:val="00131B8A"/>
    <w:rsid w:val="0013235C"/>
    <w:rsid w:val="001327FE"/>
    <w:rsid w:val="00132C1F"/>
    <w:rsid w:val="00132E93"/>
    <w:rsid w:val="001332DC"/>
    <w:rsid w:val="0013355B"/>
    <w:rsid w:val="0013397B"/>
    <w:rsid w:val="00133EB8"/>
    <w:rsid w:val="001345A0"/>
    <w:rsid w:val="00134A4B"/>
    <w:rsid w:val="00134ACD"/>
    <w:rsid w:val="001358C8"/>
    <w:rsid w:val="00135A68"/>
    <w:rsid w:val="00135A6D"/>
    <w:rsid w:val="00135BAE"/>
    <w:rsid w:val="00135C37"/>
    <w:rsid w:val="00135CCA"/>
    <w:rsid w:val="00135DF8"/>
    <w:rsid w:val="00135EC7"/>
    <w:rsid w:val="00136229"/>
    <w:rsid w:val="001367F7"/>
    <w:rsid w:val="001368EA"/>
    <w:rsid w:val="00136C81"/>
    <w:rsid w:val="00136E45"/>
    <w:rsid w:val="001371BA"/>
    <w:rsid w:val="00137734"/>
    <w:rsid w:val="00137B86"/>
    <w:rsid w:val="00137CE6"/>
    <w:rsid w:val="00137EBF"/>
    <w:rsid w:val="001405F3"/>
    <w:rsid w:val="00140864"/>
    <w:rsid w:val="00141392"/>
    <w:rsid w:val="00141827"/>
    <w:rsid w:val="00141846"/>
    <w:rsid w:val="0014207E"/>
    <w:rsid w:val="001421F8"/>
    <w:rsid w:val="00142B2C"/>
    <w:rsid w:val="00142B57"/>
    <w:rsid w:val="00142BE9"/>
    <w:rsid w:val="00142F78"/>
    <w:rsid w:val="0014336A"/>
    <w:rsid w:val="001433E6"/>
    <w:rsid w:val="001435CC"/>
    <w:rsid w:val="001436C6"/>
    <w:rsid w:val="001437DC"/>
    <w:rsid w:val="00143B99"/>
    <w:rsid w:val="00143FCC"/>
    <w:rsid w:val="00144603"/>
    <w:rsid w:val="00145166"/>
    <w:rsid w:val="00145371"/>
    <w:rsid w:val="0014565B"/>
    <w:rsid w:val="00145696"/>
    <w:rsid w:val="001456A0"/>
    <w:rsid w:val="00145D65"/>
    <w:rsid w:val="00145E34"/>
    <w:rsid w:val="001463A3"/>
    <w:rsid w:val="001466B6"/>
    <w:rsid w:val="001469CC"/>
    <w:rsid w:val="00146BB4"/>
    <w:rsid w:val="00147015"/>
    <w:rsid w:val="00147CE2"/>
    <w:rsid w:val="00150237"/>
    <w:rsid w:val="00150395"/>
    <w:rsid w:val="00150466"/>
    <w:rsid w:val="00150481"/>
    <w:rsid w:val="00150A55"/>
    <w:rsid w:val="00151B91"/>
    <w:rsid w:val="001520CD"/>
    <w:rsid w:val="001522E5"/>
    <w:rsid w:val="0015258F"/>
    <w:rsid w:val="00152805"/>
    <w:rsid w:val="00152E1D"/>
    <w:rsid w:val="00153123"/>
    <w:rsid w:val="00153C3B"/>
    <w:rsid w:val="00153CA4"/>
    <w:rsid w:val="00153CB8"/>
    <w:rsid w:val="00153F0C"/>
    <w:rsid w:val="00155006"/>
    <w:rsid w:val="001555CF"/>
    <w:rsid w:val="001555E8"/>
    <w:rsid w:val="0015572E"/>
    <w:rsid w:val="00155E20"/>
    <w:rsid w:val="00156D68"/>
    <w:rsid w:val="00156EEE"/>
    <w:rsid w:val="00156F78"/>
    <w:rsid w:val="00156FD1"/>
    <w:rsid w:val="001570CC"/>
    <w:rsid w:val="00157DB2"/>
    <w:rsid w:val="001600E1"/>
    <w:rsid w:val="001603E7"/>
    <w:rsid w:val="0016042C"/>
    <w:rsid w:val="001606B3"/>
    <w:rsid w:val="001608E9"/>
    <w:rsid w:val="00160918"/>
    <w:rsid w:val="001610A9"/>
    <w:rsid w:val="001611E0"/>
    <w:rsid w:val="00161845"/>
    <w:rsid w:val="001619C2"/>
    <w:rsid w:val="00161DE7"/>
    <w:rsid w:val="0016268C"/>
    <w:rsid w:val="001626CB"/>
    <w:rsid w:val="001627E4"/>
    <w:rsid w:val="00162CC3"/>
    <w:rsid w:val="00162E19"/>
    <w:rsid w:val="00162EED"/>
    <w:rsid w:val="0016310C"/>
    <w:rsid w:val="001631C5"/>
    <w:rsid w:val="001633F4"/>
    <w:rsid w:val="00163883"/>
    <w:rsid w:val="00163A3B"/>
    <w:rsid w:val="001652BB"/>
    <w:rsid w:val="00165A7D"/>
    <w:rsid w:val="00165E54"/>
    <w:rsid w:val="00166A8A"/>
    <w:rsid w:val="00166B24"/>
    <w:rsid w:val="00166D0C"/>
    <w:rsid w:val="00166FA1"/>
    <w:rsid w:val="001673DE"/>
    <w:rsid w:val="00167552"/>
    <w:rsid w:val="00167FA8"/>
    <w:rsid w:val="00170D27"/>
    <w:rsid w:val="00171504"/>
    <w:rsid w:val="001716D9"/>
    <w:rsid w:val="001716E2"/>
    <w:rsid w:val="001718C1"/>
    <w:rsid w:val="00171B20"/>
    <w:rsid w:val="001727F4"/>
    <w:rsid w:val="001734F1"/>
    <w:rsid w:val="0017393E"/>
    <w:rsid w:val="00173CA8"/>
    <w:rsid w:val="00173DE9"/>
    <w:rsid w:val="00175B7E"/>
    <w:rsid w:val="00175F46"/>
    <w:rsid w:val="0017638D"/>
    <w:rsid w:val="0017678C"/>
    <w:rsid w:val="001767FA"/>
    <w:rsid w:val="00176A45"/>
    <w:rsid w:val="00176B65"/>
    <w:rsid w:val="00176C71"/>
    <w:rsid w:val="00176E4D"/>
    <w:rsid w:val="001771F9"/>
    <w:rsid w:val="00177666"/>
    <w:rsid w:val="001776D5"/>
    <w:rsid w:val="001777D7"/>
    <w:rsid w:val="00177AFD"/>
    <w:rsid w:val="00177E99"/>
    <w:rsid w:val="001802C0"/>
    <w:rsid w:val="001802D6"/>
    <w:rsid w:val="0018129A"/>
    <w:rsid w:val="00181E1C"/>
    <w:rsid w:val="0018250D"/>
    <w:rsid w:val="00182606"/>
    <w:rsid w:val="00182709"/>
    <w:rsid w:val="00182C2B"/>
    <w:rsid w:val="0018335F"/>
    <w:rsid w:val="00183E67"/>
    <w:rsid w:val="001840D4"/>
    <w:rsid w:val="0018432A"/>
    <w:rsid w:val="001847A6"/>
    <w:rsid w:val="00184D72"/>
    <w:rsid w:val="0018524C"/>
    <w:rsid w:val="00185301"/>
    <w:rsid w:val="00185B51"/>
    <w:rsid w:val="00185C06"/>
    <w:rsid w:val="00186744"/>
    <w:rsid w:val="001868F6"/>
    <w:rsid w:val="00186B58"/>
    <w:rsid w:val="00186CEC"/>
    <w:rsid w:val="00186E14"/>
    <w:rsid w:val="0018764B"/>
    <w:rsid w:val="00187796"/>
    <w:rsid w:val="001877FB"/>
    <w:rsid w:val="00187BE7"/>
    <w:rsid w:val="00187E36"/>
    <w:rsid w:val="001900A7"/>
    <w:rsid w:val="001901D9"/>
    <w:rsid w:val="001902C1"/>
    <w:rsid w:val="00190F09"/>
    <w:rsid w:val="00191095"/>
    <w:rsid w:val="001911E9"/>
    <w:rsid w:val="00191289"/>
    <w:rsid w:val="001912D2"/>
    <w:rsid w:val="00191769"/>
    <w:rsid w:val="00191C04"/>
    <w:rsid w:val="00192674"/>
    <w:rsid w:val="0019282E"/>
    <w:rsid w:val="0019296F"/>
    <w:rsid w:val="00192D78"/>
    <w:rsid w:val="00192EF6"/>
    <w:rsid w:val="00193000"/>
    <w:rsid w:val="0019315B"/>
    <w:rsid w:val="001934D4"/>
    <w:rsid w:val="001935B6"/>
    <w:rsid w:val="00193647"/>
    <w:rsid w:val="001939F0"/>
    <w:rsid w:val="00193CCB"/>
    <w:rsid w:val="00193EB6"/>
    <w:rsid w:val="00194052"/>
    <w:rsid w:val="001940A3"/>
    <w:rsid w:val="001943CC"/>
    <w:rsid w:val="001948A2"/>
    <w:rsid w:val="001951BD"/>
    <w:rsid w:val="00195392"/>
    <w:rsid w:val="0019576A"/>
    <w:rsid w:val="001957BD"/>
    <w:rsid w:val="00195A9C"/>
    <w:rsid w:val="00195D01"/>
    <w:rsid w:val="00195D46"/>
    <w:rsid w:val="00196BF2"/>
    <w:rsid w:val="001973DD"/>
    <w:rsid w:val="00197574"/>
    <w:rsid w:val="001A0566"/>
    <w:rsid w:val="001A0703"/>
    <w:rsid w:val="001A084F"/>
    <w:rsid w:val="001A094E"/>
    <w:rsid w:val="001A0B8E"/>
    <w:rsid w:val="001A0C51"/>
    <w:rsid w:val="001A12E7"/>
    <w:rsid w:val="001A1487"/>
    <w:rsid w:val="001A1888"/>
    <w:rsid w:val="001A19F8"/>
    <w:rsid w:val="001A1A80"/>
    <w:rsid w:val="001A1EF7"/>
    <w:rsid w:val="001A2108"/>
    <w:rsid w:val="001A2437"/>
    <w:rsid w:val="001A2609"/>
    <w:rsid w:val="001A2A73"/>
    <w:rsid w:val="001A2E4A"/>
    <w:rsid w:val="001A3058"/>
    <w:rsid w:val="001A4ADD"/>
    <w:rsid w:val="001A4B3E"/>
    <w:rsid w:val="001A4DF1"/>
    <w:rsid w:val="001A4F48"/>
    <w:rsid w:val="001A5055"/>
    <w:rsid w:val="001A50B2"/>
    <w:rsid w:val="001A51F7"/>
    <w:rsid w:val="001A526A"/>
    <w:rsid w:val="001A5422"/>
    <w:rsid w:val="001A5D71"/>
    <w:rsid w:val="001A6415"/>
    <w:rsid w:val="001A6439"/>
    <w:rsid w:val="001A69CA"/>
    <w:rsid w:val="001A6ED0"/>
    <w:rsid w:val="001A730C"/>
    <w:rsid w:val="001A7C6A"/>
    <w:rsid w:val="001B0007"/>
    <w:rsid w:val="001B004A"/>
    <w:rsid w:val="001B03F7"/>
    <w:rsid w:val="001B0728"/>
    <w:rsid w:val="001B0A0B"/>
    <w:rsid w:val="001B0A62"/>
    <w:rsid w:val="001B1BC3"/>
    <w:rsid w:val="001B218D"/>
    <w:rsid w:val="001B261F"/>
    <w:rsid w:val="001B290A"/>
    <w:rsid w:val="001B2A2C"/>
    <w:rsid w:val="001B2DC6"/>
    <w:rsid w:val="001B302C"/>
    <w:rsid w:val="001B30AB"/>
    <w:rsid w:val="001B3121"/>
    <w:rsid w:val="001B331F"/>
    <w:rsid w:val="001B3C20"/>
    <w:rsid w:val="001B3C3A"/>
    <w:rsid w:val="001B451D"/>
    <w:rsid w:val="001B4584"/>
    <w:rsid w:val="001B466C"/>
    <w:rsid w:val="001B477B"/>
    <w:rsid w:val="001B53D9"/>
    <w:rsid w:val="001B5438"/>
    <w:rsid w:val="001B58E7"/>
    <w:rsid w:val="001B5970"/>
    <w:rsid w:val="001B5A54"/>
    <w:rsid w:val="001B5BCE"/>
    <w:rsid w:val="001B6468"/>
    <w:rsid w:val="001B700D"/>
    <w:rsid w:val="001B79DD"/>
    <w:rsid w:val="001B7C4C"/>
    <w:rsid w:val="001C0134"/>
    <w:rsid w:val="001C11AB"/>
    <w:rsid w:val="001C12A6"/>
    <w:rsid w:val="001C1A97"/>
    <w:rsid w:val="001C1EEE"/>
    <w:rsid w:val="001C21DE"/>
    <w:rsid w:val="001C2212"/>
    <w:rsid w:val="001C26F1"/>
    <w:rsid w:val="001C2D26"/>
    <w:rsid w:val="001C326A"/>
    <w:rsid w:val="001C4027"/>
    <w:rsid w:val="001C4453"/>
    <w:rsid w:val="001C45CD"/>
    <w:rsid w:val="001C49AF"/>
    <w:rsid w:val="001C4EA7"/>
    <w:rsid w:val="001C5EDA"/>
    <w:rsid w:val="001C64C0"/>
    <w:rsid w:val="001C6A33"/>
    <w:rsid w:val="001C6AD8"/>
    <w:rsid w:val="001C71F5"/>
    <w:rsid w:val="001C745B"/>
    <w:rsid w:val="001C77D6"/>
    <w:rsid w:val="001C7822"/>
    <w:rsid w:val="001C7E15"/>
    <w:rsid w:val="001D0248"/>
    <w:rsid w:val="001D0697"/>
    <w:rsid w:val="001D0811"/>
    <w:rsid w:val="001D0CCA"/>
    <w:rsid w:val="001D0CE1"/>
    <w:rsid w:val="001D0D04"/>
    <w:rsid w:val="001D105A"/>
    <w:rsid w:val="001D106E"/>
    <w:rsid w:val="001D1229"/>
    <w:rsid w:val="001D1911"/>
    <w:rsid w:val="001D2139"/>
    <w:rsid w:val="001D2297"/>
    <w:rsid w:val="001D2419"/>
    <w:rsid w:val="001D29C9"/>
    <w:rsid w:val="001D2DAD"/>
    <w:rsid w:val="001D2E96"/>
    <w:rsid w:val="001D2EF1"/>
    <w:rsid w:val="001D3629"/>
    <w:rsid w:val="001D3A9E"/>
    <w:rsid w:val="001D3CBC"/>
    <w:rsid w:val="001D3CEC"/>
    <w:rsid w:val="001D3CFC"/>
    <w:rsid w:val="001D3D7B"/>
    <w:rsid w:val="001D475E"/>
    <w:rsid w:val="001D4B15"/>
    <w:rsid w:val="001D53B4"/>
    <w:rsid w:val="001D597D"/>
    <w:rsid w:val="001D644B"/>
    <w:rsid w:val="001D64DA"/>
    <w:rsid w:val="001D7A76"/>
    <w:rsid w:val="001E044F"/>
    <w:rsid w:val="001E056D"/>
    <w:rsid w:val="001E07A4"/>
    <w:rsid w:val="001E0842"/>
    <w:rsid w:val="001E0ED3"/>
    <w:rsid w:val="001E11A4"/>
    <w:rsid w:val="001E1642"/>
    <w:rsid w:val="001E1ACF"/>
    <w:rsid w:val="001E1C03"/>
    <w:rsid w:val="001E219B"/>
    <w:rsid w:val="001E21E2"/>
    <w:rsid w:val="001E2A86"/>
    <w:rsid w:val="001E3448"/>
    <w:rsid w:val="001E35AD"/>
    <w:rsid w:val="001E36E8"/>
    <w:rsid w:val="001E480B"/>
    <w:rsid w:val="001E4B4E"/>
    <w:rsid w:val="001E4BF3"/>
    <w:rsid w:val="001E4C38"/>
    <w:rsid w:val="001E4DCF"/>
    <w:rsid w:val="001E504A"/>
    <w:rsid w:val="001E5108"/>
    <w:rsid w:val="001E54C3"/>
    <w:rsid w:val="001E5AB8"/>
    <w:rsid w:val="001E5BCC"/>
    <w:rsid w:val="001E5E6B"/>
    <w:rsid w:val="001E7008"/>
    <w:rsid w:val="001E7368"/>
    <w:rsid w:val="001F01FB"/>
    <w:rsid w:val="001F07BA"/>
    <w:rsid w:val="001F08D2"/>
    <w:rsid w:val="001F09FC"/>
    <w:rsid w:val="001F0A79"/>
    <w:rsid w:val="001F0B2B"/>
    <w:rsid w:val="001F0D48"/>
    <w:rsid w:val="001F0DB5"/>
    <w:rsid w:val="001F0E7B"/>
    <w:rsid w:val="001F1601"/>
    <w:rsid w:val="001F1B3D"/>
    <w:rsid w:val="001F1B70"/>
    <w:rsid w:val="001F1E2C"/>
    <w:rsid w:val="001F299D"/>
    <w:rsid w:val="001F2B55"/>
    <w:rsid w:val="001F304C"/>
    <w:rsid w:val="001F375E"/>
    <w:rsid w:val="001F388C"/>
    <w:rsid w:val="001F443C"/>
    <w:rsid w:val="001F454E"/>
    <w:rsid w:val="001F49E1"/>
    <w:rsid w:val="001F54DD"/>
    <w:rsid w:val="001F56AA"/>
    <w:rsid w:val="001F5822"/>
    <w:rsid w:val="001F645C"/>
    <w:rsid w:val="001F673B"/>
    <w:rsid w:val="001F6E43"/>
    <w:rsid w:val="001F6F5B"/>
    <w:rsid w:val="001F6F94"/>
    <w:rsid w:val="001F7576"/>
    <w:rsid w:val="001F76BE"/>
    <w:rsid w:val="001F7B1E"/>
    <w:rsid w:val="001F7BAB"/>
    <w:rsid w:val="001F7C82"/>
    <w:rsid w:val="00200187"/>
    <w:rsid w:val="002001CF"/>
    <w:rsid w:val="00200AB4"/>
    <w:rsid w:val="002018DD"/>
    <w:rsid w:val="0020213A"/>
    <w:rsid w:val="00202E53"/>
    <w:rsid w:val="0020308C"/>
    <w:rsid w:val="00203272"/>
    <w:rsid w:val="002033E0"/>
    <w:rsid w:val="002036F3"/>
    <w:rsid w:val="00203B00"/>
    <w:rsid w:val="00203DB1"/>
    <w:rsid w:val="0020401F"/>
    <w:rsid w:val="002041C8"/>
    <w:rsid w:val="0020520B"/>
    <w:rsid w:val="0020563B"/>
    <w:rsid w:val="0020582E"/>
    <w:rsid w:val="00206322"/>
    <w:rsid w:val="002066FE"/>
    <w:rsid w:val="00206700"/>
    <w:rsid w:val="00206AA6"/>
    <w:rsid w:val="002071C2"/>
    <w:rsid w:val="0020728B"/>
    <w:rsid w:val="0020769A"/>
    <w:rsid w:val="00207766"/>
    <w:rsid w:val="002078CE"/>
    <w:rsid w:val="00207C5C"/>
    <w:rsid w:val="0021001E"/>
    <w:rsid w:val="002104D9"/>
    <w:rsid w:val="002108C7"/>
    <w:rsid w:val="00210C63"/>
    <w:rsid w:val="00210C6C"/>
    <w:rsid w:val="00211885"/>
    <w:rsid w:val="00211964"/>
    <w:rsid w:val="002119E2"/>
    <w:rsid w:val="00211F33"/>
    <w:rsid w:val="00212878"/>
    <w:rsid w:val="00212BDC"/>
    <w:rsid w:val="0021355F"/>
    <w:rsid w:val="002137F6"/>
    <w:rsid w:val="00213921"/>
    <w:rsid w:val="00213D98"/>
    <w:rsid w:val="00214382"/>
    <w:rsid w:val="00214487"/>
    <w:rsid w:val="0021497D"/>
    <w:rsid w:val="00214ADD"/>
    <w:rsid w:val="00214ADF"/>
    <w:rsid w:val="00214F91"/>
    <w:rsid w:val="00215DDC"/>
    <w:rsid w:val="0021677B"/>
    <w:rsid w:val="002167D2"/>
    <w:rsid w:val="00216BE1"/>
    <w:rsid w:val="002174EE"/>
    <w:rsid w:val="00217B9E"/>
    <w:rsid w:val="002202FB"/>
    <w:rsid w:val="00220A90"/>
    <w:rsid w:val="00220E09"/>
    <w:rsid w:val="0022108C"/>
    <w:rsid w:val="0022198A"/>
    <w:rsid w:val="00221DD3"/>
    <w:rsid w:val="00222763"/>
    <w:rsid w:val="00222C43"/>
    <w:rsid w:val="00223CC5"/>
    <w:rsid w:val="00224417"/>
    <w:rsid w:val="00224576"/>
    <w:rsid w:val="00224650"/>
    <w:rsid w:val="00224F56"/>
    <w:rsid w:val="002258D4"/>
    <w:rsid w:val="00225E40"/>
    <w:rsid w:val="002261E4"/>
    <w:rsid w:val="00226364"/>
    <w:rsid w:val="002265B3"/>
    <w:rsid w:val="0022677D"/>
    <w:rsid w:val="0022680D"/>
    <w:rsid w:val="00226AB6"/>
    <w:rsid w:val="00226FF0"/>
    <w:rsid w:val="0022765E"/>
    <w:rsid w:val="0022793A"/>
    <w:rsid w:val="00227A54"/>
    <w:rsid w:val="002302EE"/>
    <w:rsid w:val="00230789"/>
    <w:rsid w:val="00230927"/>
    <w:rsid w:val="00231082"/>
    <w:rsid w:val="002312DA"/>
    <w:rsid w:val="00231579"/>
    <w:rsid w:val="0023257D"/>
    <w:rsid w:val="002325F6"/>
    <w:rsid w:val="00232983"/>
    <w:rsid w:val="00232EC4"/>
    <w:rsid w:val="00233151"/>
    <w:rsid w:val="00233673"/>
    <w:rsid w:val="00233C00"/>
    <w:rsid w:val="00234232"/>
    <w:rsid w:val="00234321"/>
    <w:rsid w:val="002347B7"/>
    <w:rsid w:val="0023483C"/>
    <w:rsid w:val="00234C86"/>
    <w:rsid w:val="00234D04"/>
    <w:rsid w:val="002352AE"/>
    <w:rsid w:val="002358E7"/>
    <w:rsid w:val="00235C92"/>
    <w:rsid w:val="00235E9A"/>
    <w:rsid w:val="00235FEF"/>
    <w:rsid w:val="00236562"/>
    <w:rsid w:val="0023656B"/>
    <w:rsid w:val="00236B9C"/>
    <w:rsid w:val="00236BB5"/>
    <w:rsid w:val="00236C33"/>
    <w:rsid w:val="00237298"/>
    <w:rsid w:val="002377CA"/>
    <w:rsid w:val="002378FB"/>
    <w:rsid w:val="00237B11"/>
    <w:rsid w:val="00240143"/>
    <w:rsid w:val="00240437"/>
    <w:rsid w:val="002404AE"/>
    <w:rsid w:val="002406D2"/>
    <w:rsid w:val="0024080D"/>
    <w:rsid w:val="002408B6"/>
    <w:rsid w:val="002409D4"/>
    <w:rsid w:val="002419E7"/>
    <w:rsid w:val="00241B2C"/>
    <w:rsid w:val="00241EA0"/>
    <w:rsid w:val="002421B6"/>
    <w:rsid w:val="00242538"/>
    <w:rsid w:val="002426FE"/>
    <w:rsid w:val="00242911"/>
    <w:rsid w:val="00242A7B"/>
    <w:rsid w:val="00242BF7"/>
    <w:rsid w:val="002430A2"/>
    <w:rsid w:val="0024329E"/>
    <w:rsid w:val="0024332B"/>
    <w:rsid w:val="00243375"/>
    <w:rsid w:val="00243851"/>
    <w:rsid w:val="00243AEB"/>
    <w:rsid w:val="00244C51"/>
    <w:rsid w:val="00244D56"/>
    <w:rsid w:val="002450A6"/>
    <w:rsid w:val="00245161"/>
    <w:rsid w:val="002456C5"/>
    <w:rsid w:val="00245A80"/>
    <w:rsid w:val="00245C06"/>
    <w:rsid w:val="00245D33"/>
    <w:rsid w:val="00246210"/>
    <w:rsid w:val="002466B1"/>
    <w:rsid w:val="00246998"/>
    <w:rsid w:val="00246C8B"/>
    <w:rsid w:val="00246E49"/>
    <w:rsid w:val="00247CDE"/>
    <w:rsid w:val="00247D9D"/>
    <w:rsid w:val="0025002C"/>
    <w:rsid w:val="00250112"/>
    <w:rsid w:val="00250311"/>
    <w:rsid w:val="0025046F"/>
    <w:rsid w:val="0025051A"/>
    <w:rsid w:val="00250E8C"/>
    <w:rsid w:val="00251689"/>
    <w:rsid w:val="00251944"/>
    <w:rsid w:val="002520E1"/>
    <w:rsid w:val="00252103"/>
    <w:rsid w:val="0025213B"/>
    <w:rsid w:val="0025289D"/>
    <w:rsid w:val="00252D92"/>
    <w:rsid w:val="00252E87"/>
    <w:rsid w:val="00253810"/>
    <w:rsid w:val="002546FC"/>
    <w:rsid w:val="002547F4"/>
    <w:rsid w:val="00254DBD"/>
    <w:rsid w:val="00254E9B"/>
    <w:rsid w:val="00255047"/>
    <w:rsid w:val="0025564D"/>
    <w:rsid w:val="00255B70"/>
    <w:rsid w:val="00256096"/>
    <w:rsid w:val="002560CF"/>
    <w:rsid w:val="002564B2"/>
    <w:rsid w:val="002568DE"/>
    <w:rsid w:val="0025690D"/>
    <w:rsid w:val="002569EC"/>
    <w:rsid w:val="00256A92"/>
    <w:rsid w:val="00256AC9"/>
    <w:rsid w:val="00256B34"/>
    <w:rsid w:val="00257005"/>
    <w:rsid w:val="0025733D"/>
    <w:rsid w:val="00257861"/>
    <w:rsid w:val="00257897"/>
    <w:rsid w:val="00257B05"/>
    <w:rsid w:val="00257F0D"/>
    <w:rsid w:val="00260552"/>
    <w:rsid w:val="00260795"/>
    <w:rsid w:val="00260799"/>
    <w:rsid w:val="00260949"/>
    <w:rsid w:val="00260AFC"/>
    <w:rsid w:val="00260D08"/>
    <w:rsid w:val="00261098"/>
    <w:rsid w:val="002611B5"/>
    <w:rsid w:val="002612BA"/>
    <w:rsid w:val="002617F9"/>
    <w:rsid w:val="00261872"/>
    <w:rsid w:val="00261B0B"/>
    <w:rsid w:val="00261F8E"/>
    <w:rsid w:val="002620C0"/>
    <w:rsid w:val="0026244C"/>
    <w:rsid w:val="00262777"/>
    <w:rsid w:val="002627FC"/>
    <w:rsid w:val="002631B5"/>
    <w:rsid w:val="002634E2"/>
    <w:rsid w:val="00263626"/>
    <w:rsid w:val="002636B5"/>
    <w:rsid w:val="00263A0F"/>
    <w:rsid w:val="00263B4A"/>
    <w:rsid w:val="00263D8C"/>
    <w:rsid w:val="002641A5"/>
    <w:rsid w:val="00264EF3"/>
    <w:rsid w:val="00265170"/>
    <w:rsid w:val="002651C2"/>
    <w:rsid w:val="0026544B"/>
    <w:rsid w:val="002657DF"/>
    <w:rsid w:val="00265863"/>
    <w:rsid w:val="00265EDE"/>
    <w:rsid w:val="00266102"/>
    <w:rsid w:val="002668F4"/>
    <w:rsid w:val="002669D6"/>
    <w:rsid w:val="00266F8B"/>
    <w:rsid w:val="002670E7"/>
    <w:rsid w:val="0026726C"/>
    <w:rsid w:val="0026730D"/>
    <w:rsid w:val="0026750A"/>
    <w:rsid w:val="00267570"/>
    <w:rsid w:val="00267635"/>
    <w:rsid w:val="00267840"/>
    <w:rsid w:val="00267A38"/>
    <w:rsid w:val="00267C69"/>
    <w:rsid w:val="00270828"/>
    <w:rsid w:val="0027085B"/>
    <w:rsid w:val="00270ABA"/>
    <w:rsid w:val="00270AD6"/>
    <w:rsid w:val="00270F32"/>
    <w:rsid w:val="002710EE"/>
    <w:rsid w:val="00271A26"/>
    <w:rsid w:val="00271B8E"/>
    <w:rsid w:val="00271C7F"/>
    <w:rsid w:val="0027232A"/>
    <w:rsid w:val="0027236C"/>
    <w:rsid w:val="00272394"/>
    <w:rsid w:val="00272786"/>
    <w:rsid w:val="00272903"/>
    <w:rsid w:val="002729D9"/>
    <w:rsid w:val="00272ABF"/>
    <w:rsid w:val="002735AD"/>
    <w:rsid w:val="002738A7"/>
    <w:rsid w:val="00273C5E"/>
    <w:rsid w:val="002740C6"/>
    <w:rsid w:val="002745BF"/>
    <w:rsid w:val="00274E7F"/>
    <w:rsid w:val="00275ACF"/>
    <w:rsid w:val="00275CB6"/>
    <w:rsid w:val="00275CCC"/>
    <w:rsid w:val="002762ED"/>
    <w:rsid w:val="002763E6"/>
    <w:rsid w:val="00276491"/>
    <w:rsid w:val="0027694C"/>
    <w:rsid w:val="00276E4E"/>
    <w:rsid w:val="00276EAE"/>
    <w:rsid w:val="00277349"/>
    <w:rsid w:val="00277A54"/>
    <w:rsid w:val="00277B95"/>
    <w:rsid w:val="002803C2"/>
    <w:rsid w:val="002803C6"/>
    <w:rsid w:val="002806E5"/>
    <w:rsid w:val="00280C4A"/>
    <w:rsid w:val="0028106F"/>
    <w:rsid w:val="0028119E"/>
    <w:rsid w:val="002815AE"/>
    <w:rsid w:val="00281C84"/>
    <w:rsid w:val="00281E6D"/>
    <w:rsid w:val="002822A1"/>
    <w:rsid w:val="0028255B"/>
    <w:rsid w:val="00282ED3"/>
    <w:rsid w:val="002830C5"/>
    <w:rsid w:val="002831AE"/>
    <w:rsid w:val="0028340D"/>
    <w:rsid w:val="00283801"/>
    <w:rsid w:val="002840DE"/>
    <w:rsid w:val="0028499A"/>
    <w:rsid w:val="002849B5"/>
    <w:rsid w:val="00284A18"/>
    <w:rsid w:val="00284C76"/>
    <w:rsid w:val="002857ED"/>
    <w:rsid w:val="002857FD"/>
    <w:rsid w:val="00285AD3"/>
    <w:rsid w:val="00285C4B"/>
    <w:rsid w:val="00285D31"/>
    <w:rsid w:val="00286BD1"/>
    <w:rsid w:val="00286BF4"/>
    <w:rsid w:val="00286C55"/>
    <w:rsid w:val="00286D4F"/>
    <w:rsid w:val="00287495"/>
    <w:rsid w:val="00287722"/>
    <w:rsid w:val="00290226"/>
    <w:rsid w:val="00290BEB"/>
    <w:rsid w:val="00290F95"/>
    <w:rsid w:val="0029122F"/>
    <w:rsid w:val="002912C2"/>
    <w:rsid w:val="0029141C"/>
    <w:rsid w:val="002920F4"/>
    <w:rsid w:val="00292174"/>
    <w:rsid w:val="00292189"/>
    <w:rsid w:val="002926F8"/>
    <w:rsid w:val="00292FF2"/>
    <w:rsid w:val="002930B5"/>
    <w:rsid w:val="002933C2"/>
    <w:rsid w:val="0029396D"/>
    <w:rsid w:val="00293C89"/>
    <w:rsid w:val="00293E33"/>
    <w:rsid w:val="00293E55"/>
    <w:rsid w:val="00293EA0"/>
    <w:rsid w:val="0029459F"/>
    <w:rsid w:val="0029497E"/>
    <w:rsid w:val="00294A68"/>
    <w:rsid w:val="00294E1F"/>
    <w:rsid w:val="00295547"/>
    <w:rsid w:val="0029582B"/>
    <w:rsid w:val="002959A9"/>
    <w:rsid w:val="00295EF2"/>
    <w:rsid w:val="00295FBA"/>
    <w:rsid w:val="00296097"/>
    <w:rsid w:val="002965DE"/>
    <w:rsid w:val="00296752"/>
    <w:rsid w:val="00296A6F"/>
    <w:rsid w:val="00296E82"/>
    <w:rsid w:val="00297082"/>
    <w:rsid w:val="0029733F"/>
    <w:rsid w:val="002974E4"/>
    <w:rsid w:val="00297560"/>
    <w:rsid w:val="002975CE"/>
    <w:rsid w:val="002978E2"/>
    <w:rsid w:val="00297945"/>
    <w:rsid w:val="00297C3A"/>
    <w:rsid w:val="002A02C2"/>
    <w:rsid w:val="002A0685"/>
    <w:rsid w:val="002A0FE8"/>
    <w:rsid w:val="002A11F9"/>
    <w:rsid w:val="002A1F97"/>
    <w:rsid w:val="002A231E"/>
    <w:rsid w:val="002A23F8"/>
    <w:rsid w:val="002A25F1"/>
    <w:rsid w:val="002A2D61"/>
    <w:rsid w:val="002A32D8"/>
    <w:rsid w:val="002A385F"/>
    <w:rsid w:val="002A3FF6"/>
    <w:rsid w:val="002A40E9"/>
    <w:rsid w:val="002A42A8"/>
    <w:rsid w:val="002A4CD1"/>
    <w:rsid w:val="002A4D0D"/>
    <w:rsid w:val="002A4E4C"/>
    <w:rsid w:val="002A4EDD"/>
    <w:rsid w:val="002A5472"/>
    <w:rsid w:val="002A61AF"/>
    <w:rsid w:val="002A62F3"/>
    <w:rsid w:val="002A6771"/>
    <w:rsid w:val="002A690F"/>
    <w:rsid w:val="002A691C"/>
    <w:rsid w:val="002A6D08"/>
    <w:rsid w:val="002A7083"/>
    <w:rsid w:val="002A770E"/>
    <w:rsid w:val="002B1713"/>
    <w:rsid w:val="002B19E7"/>
    <w:rsid w:val="002B20DF"/>
    <w:rsid w:val="002B2544"/>
    <w:rsid w:val="002B27C4"/>
    <w:rsid w:val="002B2F39"/>
    <w:rsid w:val="002B33EF"/>
    <w:rsid w:val="002B3894"/>
    <w:rsid w:val="002B4583"/>
    <w:rsid w:val="002B4971"/>
    <w:rsid w:val="002B4A4A"/>
    <w:rsid w:val="002B5388"/>
    <w:rsid w:val="002B55E5"/>
    <w:rsid w:val="002B5841"/>
    <w:rsid w:val="002B5972"/>
    <w:rsid w:val="002B5A69"/>
    <w:rsid w:val="002B676D"/>
    <w:rsid w:val="002B6953"/>
    <w:rsid w:val="002B7126"/>
    <w:rsid w:val="002B73C0"/>
    <w:rsid w:val="002B79CE"/>
    <w:rsid w:val="002B7A07"/>
    <w:rsid w:val="002B7BE0"/>
    <w:rsid w:val="002B7D0B"/>
    <w:rsid w:val="002B7FA7"/>
    <w:rsid w:val="002C0058"/>
    <w:rsid w:val="002C0406"/>
    <w:rsid w:val="002C04DE"/>
    <w:rsid w:val="002C0748"/>
    <w:rsid w:val="002C0956"/>
    <w:rsid w:val="002C0DE1"/>
    <w:rsid w:val="002C0EF3"/>
    <w:rsid w:val="002C102F"/>
    <w:rsid w:val="002C1DB1"/>
    <w:rsid w:val="002C1E78"/>
    <w:rsid w:val="002C1EB2"/>
    <w:rsid w:val="002C2847"/>
    <w:rsid w:val="002C2AC1"/>
    <w:rsid w:val="002C2AF1"/>
    <w:rsid w:val="002C2CA3"/>
    <w:rsid w:val="002C38ED"/>
    <w:rsid w:val="002C47E2"/>
    <w:rsid w:val="002C483C"/>
    <w:rsid w:val="002C51C8"/>
    <w:rsid w:val="002C5DFB"/>
    <w:rsid w:val="002C5F66"/>
    <w:rsid w:val="002C6A12"/>
    <w:rsid w:val="002C73F8"/>
    <w:rsid w:val="002C78D0"/>
    <w:rsid w:val="002C793F"/>
    <w:rsid w:val="002C7FB4"/>
    <w:rsid w:val="002D0440"/>
    <w:rsid w:val="002D0747"/>
    <w:rsid w:val="002D084D"/>
    <w:rsid w:val="002D0B7E"/>
    <w:rsid w:val="002D0B80"/>
    <w:rsid w:val="002D0D1B"/>
    <w:rsid w:val="002D0DE0"/>
    <w:rsid w:val="002D1235"/>
    <w:rsid w:val="002D1709"/>
    <w:rsid w:val="002D1CFA"/>
    <w:rsid w:val="002D22E4"/>
    <w:rsid w:val="002D2D4F"/>
    <w:rsid w:val="002D3196"/>
    <w:rsid w:val="002D34AE"/>
    <w:rsid w:val="002D367D"/>
    <w:rsid w:val="002D378A"/>
    <w:rsid w:val="002D3A87"/>
    <w:rsid w:val="002D454D"/>
    <w:rsid w:val="002D4670"/>
    <w:rsid w:val="002D52D0"/>
    <w:rsid w:val="002D5489"/>
    <w:rsid w:val="002D56F0"/>
    <w:rsid w:val="002D59CF"/>
    <w:rsid w:val="002D5A16"/>
    <w:rsid w:val="002D5D66"/>
    <w:rsid w:val="002D5ECF"/>
    <w:rsid w:val="002D602B"/>
    <w:rsid w:val="002D63D1"/>
    <w:rsid w:val="002D6B28"/>
    <w:rsid w:val="002D6B3F"/>
    <w:rsid w:val="002D6FC4"/>
    <w:rsid w:val="002D7133"/>
    <w:rsid w:val="002D730F"/>
    <w:rsid w:val="002D753E"/>
    <w:rsid w:val="002D7EA2"/>
    <w:rsid w:val="002E04A1"/>
    <w:rsid w:val="002E16C9"/>
    <w:rsid w:val="002E1A5E"/>
    <w:rsid w:val="002E1A7F"/>
    <w:rsid w:val="002E1DCA"/>
    <w:rsid w:val="002E1E61"/>
    <w:rsid w:val="002E1FD0"/>
    <w:rsid w:val="002E2195"/>
    <w:rsid w:val="002E25EB"/>
    <w:rsid w:val="002E2651"/>
    <w:rsid w:val="002E265E"/>
    <w:rsid w:val="002E2DBD"/>
    <w:rsid w:val="002E309A"/>
    <w:rsid w:val="002E37B6"/>
    <w:rsid w:val="002E3818"/>
    <w:rsid w:val="002E3984"/>
    <w:rsid w:val="002E39C7"/>
    <w:rsid w:val="002E3D38"/>
    <w:rsid w:val="002E3E62"/>
    <w:rsid w:val="002E4407"/>
    <w:rsid w:val="002E4928"/>
    <w:rsid w:val="002E4BAD"/>
    <w:rsid w:val="002E59B3"/>
    <w:rsid w:val="002E5AD8"/>
    <w:rsid w:val="002E5DE0"/>
    <w:rsid w:val="002E680F"/>
    <w:rsid w:val="002E68BF"/>
    <w:rsid w:val="002E6969"/>
    <w:rsid w:val="002E698C"/>
    <w:rsid w:val="002E6C51"/>
    <w:rsid w:val="002E6EAF"/>
    <w:rsid w:val="002E7389"/>
    <w:rsid w:val="002E7797"/>
    <w:rsid w:val="002E77CA"/>
    <w:rsid w:val="002E7831"/>
    <w:rsid w:val="002E7F9A"/>
    <w:rsid w:val="002F07B2"/>
    <w:rsid w:val="002F0B29"/>
    <w:rsid w:val="002F1005"/>
    <w:rsid w:val="002F1703"/>
    <w:rsid w:val="002F1792"/>
    <w:rsid w:val="002F210C"/>
    <w:rsid w:val="002F247A"/>
    <w:rsid w:val="002F28AA"/>
    <w:rsid w:val="002F31F8"/>
    <w:rsid w:val="002F32E6"/>
    <w:rsid w:val="002F3366"/>
    <w:rsid w:val="002F33D0"/>
    <w:rsid w:val="002F3BBA"/>
    <w:rsid w:val="002F40A1"/>
    <w:rsid w:val="002F47D3"/>
    <w:rsid w:val="002F482C"/>
    <w:rsid w:val="002F4A43"/>
    <w:rsid w:val="002F4BB6"/>
    <w:rsid w:val="002F4D69"/>
    <w:rsid w:val="002F5107"/>
    <w:rsid w:val="002F536D"/>
    <w:rsid w:val="002F5630"/>
    <w:rsid w:val="002F584E"/>
    <w:rsid w:val="002F5BF5"/>
    <w:rsid w:val="002F5E2A"/>
    <w:rsid w:val="002F5F7C"/>
    <w:rsid w:val="002F62DD"/>
    <w:rsid w:val="002F62E7"/>
    <w:rsid w:val="002F63EF"/>
    <w:rsid w:val="002F6A02"/>
    <w:rsid w:val="002F6A0E"/>
    <w:rsid w:val="002F71F0"/>
    <w:rsid w:val="002F7391"/>
    <w:rsid w:val="002F7559"/>
    <w:rsid w:val="002F7DDA"/>
    <w:rsid w:val="002F7EF5"/>
    <w:rsid w:val="0030008B"/>
    <w:rsid w:val="00300A47"/>
    <w:rsid w:val="00300BC6"/>
    <w:rsid w:val="00301322"/>
    <w:rsid w:val="00301425"/>
    <w:rsid w:val="00301466"/>
    <w:rsid w:val="003015CD"/>
    <w:rsid w:val="003017BE"/>
    <w:rsid w:val="0030187D"/>
    <w:rsid w:val="00301A3C"/>
    <w:rsid w:val="00301D4C"/>
    <w:rsid w:val="00301FFE"/>
    <w:rsid w:val="003023B8"/>
    <w:rsid w:val="003026DE"/>
    <w:rsid w:val="003029B6"/>
    <w:rsid w:val="003029F0"/>
    <w:rsid w:val="0030309E"/>
    <w:rsid w:val="00303130"/>
    <w:rsid w:val="003034C3"/>
    <w:rsid w:val="003036BE"/>
    <w:rsid w:val="003036F4"/>
    <w:rsid w:val="00304232"/>
    <w:rsid w:val="003043D9"/>
    <w:rsid w:val="00304E72"/>
    <w:rsid w:val="00304E81"/>
    <w:rsid w:val="00304F34"/>
    <w:rsid w:val="003050AA"/>
    <w:rsid w:val="0030519A"/>
    <w:rsid w:val="0030547E"/>
    <w:rsid w:val="003057AE"/>
    <w:rsid w:val="00305928"/>
    <w:rsid w:val="00306F51"/>
    <w:rsid w:val="00306FB8"/>
    <w:rsid w:val="00307178"/>
    <w:rsid w:val="00307360"/>
    <w:rsid w:val="00310209"/>
    <w:rsid w:val="00310D92"/>
    <w:rsid w:val="00310E82"/>
    <w:rsid w:val="00310FFB"/>
    <w:rsid w:val="0031105C"/>
    <w:rsid w:val="003110E5"/>
    <w:rsid w:val="00311627"/>
    <w:rsid w:val="00311696"/>
    <w:rsid w:val="00311B4F"/>
    <w:rsid w:val="00311E45"/>
    <w:rsid w:val="0031235B"/>
    <w:rsid w:val="00312467"/>
    <w:rsid w:val="00312766"/>
    <w:rsid w:val="00312943"/>
    <w:rsid w:val="00312C42"/>
    <w:rsid w:val="00312D75"/>
    <w:rsid w:val="003130BD"/>
    <w:rsid w:val="0031334B"/>
    <w:rsid w:val="0031382E"/>
    <w:rsid w:val="0031396D"/>
    <w:rsid w:val="003141D6"/>
    <w:rsid w:val="00314C80"/>
    <w:rsid w:val="00314E2C"/>
    <w:rsid w:val="00315662"/>
    <w:rsid w:val="00315697"/>
    <w:rsid w:val="003156D0"/>
    <w:rsid w:val="00315981"/>
    <w:rsid w:val="00315CBD"/>
    <w:rsid w:val="00316F30"/>
    <w:rsid w:val="003171D9"/>
    <w:rsid w:val="00317555"/>
    <w:rsid w:val="00317AB0"/>
    <w:rsid w:val="003200C8"/>
    <w:rsid w:val="00320220"/>
    <w:rsid w:val="0032057B"/>
    <w:rsid w:val="00320927"/>
    <w:rsid w:val="00320BAE"/>
    <w:rsid w:val="003212DD"/>
    <w:rsid w:val="003212E1"/>
    <w:rsid w:val="00322075"/>
    <w:rsid w:val="003231FB"/>
    <w:rsid w:val="003234A2"/>
    <w:rsid w:val="00323F80"/>
    <w:rsid w:val="00324316"/>
    <w:rsid w:val="00324AE8"/>
    <w:rsid w:val="00324C05"/>
    <w:rsid w:val="00324C2C"/>
    <w:rsid w:val="00324C4D"/>
    <w:rsid w:val="00324E35"/>
    <w:rsid w:val="003254EB"/>
    <w:rsid w:val="003259A8"/>
    <w:rsid w:val="00326018"/>
    <w:rsid w:val="0032618F"/>
    <w:rsid w:val="0032647E"/>
    <w:rsid w:val="003266FE"/>
    <w:rsid w:val="00326BE5"/>
    <w:rsid w:val="00326E37"/>
    <w:rsid w:val="00326EB1"/>
    <w:rsid w:val="0032735B"/>
    <w:rsid w:val="003274A8"/>
    <w:rsid w:val="003274B2"/>
    <w:rsid w:val="0032754A"/>
    <w:rsid w:val="00327733"/>
    <w:rsid w:val="0032782A"/>
    <w:rsid w:val="00327D8A"/>
    <w:rsid w:val="003301F9"/>
    <w:rsid w:val="0033080F"/>
    <w:rsid w:val="00330B02"/>
    <w:rsid w:val="00330D6B"/>
    <w:rsid w:val="00330E1C"/>
    <w:rsid w:val="0033118F"/>
    <w:rsid w:val="00333364"/>
    <w:rsid w:val="00333468"/>
    <w:rsid w:val="003339DF"/>
    <w:rsid w:val="003339ED"/>
    <w:rsid w:val="00333CBB"/>
    <w:rsid w:val="00334105"/>
    <w:rsid w:val="00334432"/>
    <w:rsid w:val="00334AFA"/>
    <w:rsid w:val="0033543F"/>
    <w:rsid w:val="00335446"/>
    <w:rsid w:val="00335A3F"/>
    <w:rsid w:val="00335D90"/>
    <w:rsid w:val="00335F97"/>
    <w:rsid w:val="003362D6"/>
    <w:rsid w:val="0033639D"/>
    <w:rsid w:val="00336796"/>
    <w:rsid w:val="00336A8F"/>
    <w:rsid w:val="00336AA4"/>
    <w:rsid w:val="00337B0E"/>
    <w:rsid w:val="00337EE5"/>
    <w:rsid w:val="00340B0F"/>
    <w:rsid w:val="00340E2E"/>
    <w:rsid w:val="00340EA6"/>
    <w:rsid w:val="00340F08"/>
    <w:rsid w:val="003411BA"/>
    <w:rsid w:val="003415FD"/>
    <w:rsid w:val="003417E7"/>
    <w:rsid w:val="003419B4"/>
    <w:rsid w:val="00341D89"/>
    <w:rsid w:val="00341FC4"/>
    <w:rsid w:val="00342453"/>
    <w:rsid w:val="00342958"/>
    <w:rsid w:val="00342B33"/>
    <w:rsid w:val="00342F14"/>
    <w:rsid w:val="00343025"/>
    <w:rsid w:val="00343425"/>
    <w:rsid w:val="00343921"/>
    <w:rsid w:val="00344282"/>
    <w:rsid w:val="00344B02"/>
    <w:rsid w:val="00344E5E"/>
    <w:rsid w:val="00344EDF"/>
    <w:rsid w:val="0034598E"/>
    <w:rsid w:val="003459BB"/>
    <w:rsid w:val="00345A7F"/>
    <w:rsid w:val="0034610D"/>
    <w:rsid w:val="00346461"/>
    <w:rsid w:val="003470F2"/>
    <w:rsid w:val="00347297"/>
    <w:rsid w:val="003473B2"/>
    <w:rsid w:val="0034741A"/>
    <w:rsid w:val="003478FB"/>
    <w:rsid w:val="0035048B"/>
    <w:rsid w:val="0035057A"/>
    <w:rsid w:val="003509CB"/>
    <w:rsid w:val="00350ED0"/>
    <w:rsid w:val="003512AF"/>
    <w:rsid w:val="00351315"/>
    <w:rsid w:val="00351351"/>
    <w:rsid w:val="0035163B"/>
    <w:rsid w:val="00351B52"/>
    <w:rsid w:val="00351C52"/>
    <w:rsid w:val="003524B6"/>
    <w:rsid w:val="00352908"/>
    <w:rsid w:val="00352BC2"/>
    <w:rsid w:val="00352BED"/>
    <w:rsid w:val="0035382E"/>
    <w:rsid w:val="00353910"/>
    <w:rsid w:val="003541E8"/>
    <w:rsid w:val="0035492F"/>
    <w:rsid w:val="00354A22"/>
    <w:rsid w:val="00354C68"/>
    <w:rsid w:val="00355880"/>
    <w:rsid w:val="00355972"/>
    <w:rsid w:val="003559DE"/>
    <w:rsid w:val="00355FA4"/>
    <w:rsid w:val="0035614C"/>
    <w:rsid w:val="00356624"/>
    <w:rsid w:val="00357774"/>
    <w:rsid w:val="003579D2"/>
    <w:rsid w:val="00357E8B"/>
    <w:rsid w:val="003604E2"/>
    <w:rsid w:val="00360C6B"/>
    <w:rsid w:val="00360DCB"/>
    <w:rsid w:val="00361022"/>
    <w:rsid w:val="00361279"/>
    <w:rsid w:val="003613EA"/>
    <w:rsid w:val="003615C7"/>
    <w:rsid w:val="00361C30"/>
    <w:rsid w:val="00361C8C"/>
    <w:rsid w:val="00362134"/>
    <w:rsid w:val="0036236D"/>
    <w:rsid w:val="00362AEC"/>
    <w:rsid w:val="0036313F"/>
    <w:rsid w:val="003634DD"/>
    <w:rsid w:val="00363570"/>
    <w:rsid w:val="00363579"/>
    <w:rsid w:val="00363C72"/>
    <w:rsid w:val="00363F35"/>
    <w:rsid w:val="0036405F"/>
    <w:rsid w:val="0036407C"/>
    <w:rsid w:val="00364480"/>
    <w:rsid w:val="00364832"/>
    <w:rsid w:val="003649B9"/>
    <w:rsid w:val="003652DA"/>
    <w:rsid w:val="00365C83"/>
    <w:rsid w:val="00365D34"/>
    <w:rsid w:val="00366228"/>
    <w:rsid w:val="003664DB"/>
    <w:rsid w:val="003670D7"/>
    <w:rsid w:val="00367344"/>
    <w:rsid w:val="003675FE"/>
    <w:rsid w:val="00367786"/>
    <w:rsid w:val="00367D3A"/>
    <w:rsid w:val="00367F70"/>
    <w:rsid w:val="00370C60"/>
    <w:rsid w:val="00370DB5"/>
    <w:rsid w:val="0037141B"/>
    <w:rsid w:val="00371498"/>
    <w:rsid w:val="00371796"/>
    <w:rsid w:val="00371A12"/>
    <w:rsid w:val="0037224D"/>
    <w:rsid w:val="0037309B"/>
    <w:rsid w:val="00373724"/>
    <w:rsid w:val="003738B3"/>
    <w:rsid w:val="00373A50"/>
    <w:rsid w:val="00373C92"/>
    <w:rsid w:val="00373F99"/>
    <w:rsid w:val="0037410C"/>
    <w:rsid w:val="003742AE"/>
    <w:rsid w:val="003746AA"/>
    <w:rsid w:val="00374AF5"/>
    <w:rsid w:val="00374CEB"/>
    <w:rsid w:val="00374DE5"/>
    <w:rsid w:val="00374F59"/>
    <w:rsid w:val="00376093"/>
    <w:rsid w:val="00376211"/>
    <w:rsid w:val="0037629F"/>
    <w:rsid w:val="003764DB"/>
    <w:rsid w:val="00376615"/>
    <w:rsid w:val="003766A3"/>
    <w:rsid w:val="00376767"/>
    <w:rsid w:val="00376920"/>
    <w:rsid w:val="00376C2E"/>
    <w:rsid w:val="00376C9D"/>
    <w:rsid w:val="00376DEC"/>
    <w:rsid w:val="0037751E"/>
    <w:rsid w:val="003779A9"/>
    <w:rsid w:val="00377C7C"/>
    <w:rsid w:val="003812A3"/>
    <w:rsid w:val="003818D3"/>
    <w:rsid w:val="003821A0"/>
    <w:rsid w:val="0038238E"/>
    <w:rsid w:val="003829DC"/>
    <w:rsid w:val="00382D1E"/>
    <w:rsid w:val="003830EE"/>
    <w:rsid w:val="00383588"/>
    <w:rsid w:val="0038369F"/>
    <w:rsid w:val="003838CD"/>
    <w:rsid w:val="00383A7F"/>
    <w:rsid w:val="00383B41"/>
    <w:rsid w:val="00383D7C"/>
    <w:rsid w:val="00383FC7"/>
    <w:rsid w:val="0038435E"/>
    <w:rsid w:val="003849CD"/>
    <w:rsid w:val="00384F35"/>
    <w:rsid w:val="0038552D"/>
    <w:rsid w:val="00385D04"/>
    <w:rsid w:val="00386E06"/>
    <w:rsid w:val="0038721F"/>
    <w:rsid w:val="003873E7"/>
    <w:rsid w:val="003879DF"/>
    <w:rsid w:val="00387C04"/>
    <w:rsid w:val="003903E6"/>
    <w:rsid w:val="00390D0A"/>
    <w:rsid w:val="003914EE"/>
    <w:rsid w:val="00391DFF"/>
    <w:rsid w:val="00391E3E"/>
    <w:rsid w:val="00391FF2"/>
    <w:rsid w:val="0039295C"/>
    <w:rsid w:val="003935A1"/>
    <w:rsid w:val="00393E8C"/>
    <w:rsid w:val="0039417E"/>
    <w:rsid w:val="00394701"/>
    <w:rsid w:val="00394B2D"/>
    <w:rsid w:val="00394C07"/>
    <w:rsid w:val="00394DE9"/>
    <w:rsid w:val="0039504C"/>
    <w:rsid w:val="003955FC"/>
    <w:rsid w:val="0039691B"/>
    <w:rsid w:val="00396CC3"/>
    <w:rsid w:val="00396F59"/>
    <w:rsid w:val="0039704B"/>
    <w:rsid w:val="0039713E"/>
    <w:rsid w:val="0039772B"/>
    <w:rsid w:val="00397C1B"/>
    <w:rsid w:val="00397CA0"/>
    <w:rsid w:val="003A0F7D"/>
    <w:rsid w:val="003A19D6"/>
    <w:rsid w:val="003A1A7E"/>
    <w:rsid w:val="003A20AA"/>
    <w:rsid w:val="003A20BA"/>
    <w:rsid w:val="003A2837"/>
    <w:rsid w:val="003A2B36"/>
    <w:rsid w:val="003A2BFA"/>
    <w:rsid w:val="003A2DE9"/>
    <w:rsid w:val="003A2FB5"/>
    <w:rsid w:val="003A3260"/>
    <w:rsid w:val="003A346C"/>
    <w:rsid w:val="003A373F"/>
    <w:rsid w:val="003A3F12"/>
    <w:rsid w:val="003A4691"/>
    <w:rsid w:val="003A4771"/>
    <w:rsid w:val="003A49A0"/>
    <w:rsid w:val="003A4E86"/>
    <w:rsid w:val="003A4F23"/>
    <w:rsid w:val="003A547B"/>
    <w:rsid w:val="003A5501"/>
    <w:rsid w:val="003A564D"/>
    <w:rsid w:val="003A5A35"/>
    <w:rsid w:val="003A5EF3"/>
    <w:rsid w:val="003A6085"/>
    <w:rsid w:val="003A6CBE"/>
    <w:rsid w:val="003A700E"/>
    <w:rsid w:val="003A702D"/>
    <w:rsid w:val="003A7299"/>
    <w:rsid w:val="003A733D"/>
    <w:rsid w:val="003A77BC"/>
    <w:rsid w:val="003B05CD"/>
    <w:rsid w:val="003B0803"/>
    <w:rsid w:val="003B085E"/>
    <w:rsid w:val="003B09BE"/>
    <w:rsid w:val="003B0A1E"/>
    <w:rsid w:val="003B0E76"/>
    <w:rsid w:val="003B0ED9"/>
    <w:rsid w:val="003B125F"/>
    <w:rsid w:val="003B1A0A"/>
    <w:rsid w:val="003B1A98"/>
    <w:rsid w:val="003B2108"/>
    <w:rsid w:val="003B249B"/>
    <w:rsid w:val="003B26C3"/>
    <w:rsid w:val="003B29BD"/>
    <w:rsid w:val="003B2C8B"/>
    <w:rsid w:val="003B2DCD"/>
    <w:rsid w:val="003B2FC5"/>
    <w:rsid w:val="003B324C"/>
    <w:rsid w:val="003B3402"/>
    <w:rsid w:val="003B345D"/>
    <w:rsid w:val="003B34AC"/>
    <w:rsid w:val="003B370E"/>
    <w:rsid w:val="003B394F"/>
    <w:rsid w:val="003B3D41"/>
    <w:rsid w:val="003B4150"/>
    <w:rsid w:val="003B42FF"/>
    <w:rsid w:val="003B4956"/>
    <w:rsid w:val="003B4BF1"/>
    <w:rsid w:val="003B579D"/>
    <w:rsid w:val="003B5E90"/>
    <w:rsid w:val="003B60A8"/>
    <w:rsid w:val="003B61D0"/>
    <w:rsid w:val="003B6E5A"/>
    <w:rsid w:val="003B6EF6"/>
    <w:rsid w:val="003B728C"/>
    <w:rsid w:val="003B7576"/>
    <w:rsid w:val="003B7AA6"/>
    <w:rsid w:val="003C0792"/>
    <w:rsid w:val="003C0A30"/>
    <w:rsid w:val="003C0E79"/>
    <w:rsid w:val="003C12E1"/>
    <w:rsid w:val="003C134B"/>
    <w:rsid w:val="003C1578"/>
    <w:rsid w:val="003C1691"/>
    <w:rsid w:val="003C23DE"/>
    <w:rsid w:val="003C2412"/>
    <w:rsid w:val="003C24B2"/>
    <w:rsid w:val="003C24D0"/>
    <w:rsid w:val="003C322C"/>
    <w:rsid w:val="003C36A6"/>
    <w:rsid w:val="003C36E0"/>
    <w:rsid w:val="003C3BD7"/>
    <w:rsid w:val="003C4A6C"/>
    <w:rsid w:val="003C4BA2"/>
    <w:rsid w:val="003C4F05"/>
    <w:rsid w:val="003C5724"/>
    <w:rsid w:val="003C6936"/>
    <w:rsid w:val="003C72E4"/>
    <w:rsid w:val="003C7A04"/>
    <w:rsid w:val="003C7AFC"/>
    <w:rsid w:val="003C7DEB"/>
    <w:rsid w:val="003C7EC1"/>
    <w:rsid w:val="003D010D"/>
    <w:rsid w:val="003D036D"/>
    <w:rsid w:val="003D0A1B"/>
    <w:rsid w:val="003D0AB1"/>
    <w:rsid w:val="003D1020"/>
    <w:rsid w:val="003D14DC"/>
    <w:rsid w:val="003D17A1"/>
    <w:rsid w:val="003D1955"/>
    <w:rsid w:val="003D282B"/>
    <w:rsid w:val="003D284B"/>
    <w:rsid w:val="003D2D7A"/>
    <w:rsid w:val="003D2E09"/>
    <w:rsid w:val="003D33C0"/>
    <w:rsid w:val="003D3443"/>
    <w:rsid w:val="003D3C8A"/>
    <w:rsid w:val="003D439F"/>
    <w:rsid w:val="003D45EA"/>
    <w:rsid w:val="003D4A50"/>
    <w:rsid w:val="003D4E91"/>
    <w:rsid w:val="003D4EA5"/>
    <w:rsid w:val="003D5350"/>
    <w:rsid w:val="003D559D"/>
    <w:rsid w:val="003D5606"/>
    <w:rsid w:val="003D5948"/>
    <w:rsid w:val="003D5BCC"/>
    <w:rsid w:val="003D605D"/>
    <w:rsid w:val="003D60E4"/>
    <w:rsid w:val="003D629D"/>
    <w:rsid w:val="003D64E5"/>
    <w:rsid w:val="003D6A71"/>
    <w:rsid w:val="003D767E"/>
    <w:rsid w:val="003D7A6D"/>
    <w:rsid w:val="003D7D4A"/>
    <w:rsid w:val="003D7D68"/>
    <w:rsid w:val="003E0196"/>
    <w:rsid w:val="003E0537"/>
    <w:rsid w:val="003E0AD6"/>
    <w:rsid w:val="003E110E"/>
    <w:rsid w:val="003E1765"/>
    <w:rsid w:val="003E19CF"/>
    <w:rsid w:val="003E1C5B"/>
    <w:rsid w:val="003E1E77"/>
    <w:rsid w:val="003E225E"/>
    <w:rsid w:val="003E22FC"/>
    <w:rsid w:val="003E23FA"/>
    <w:rsid w:val="003E2646"/>
    <w:rsid w:val="003E2977"/>
    <w:rsid w:val="003E31F3"/>
    <w:rsid w:val="003E36BF"/>
    <w:rsid w:val="003E3722"/>
    <w:rsid w:val="003E3B6F"/>
    <w:rsid w:val="003E3BFC"/>
    <w:rsid w:val="003E4128"/>
    <w:rsid w:val="003E4773"/>
    <w:rsid w:val="003E4940"/>
    <w:rsid w:val="003E5266"/>
    <w:rsid w:val="003E57F8"/>
    <w:rsid w:val="003E5BE5"/>
    <w:rsid w:val="003E601F"/>
    <w:rsid w:val="003E60CA"/>
    <w:rsid w:val="003E67F7"/>
    <w:rsid w:val="003E6892"/>
    <w:rsid w:val="003E689D"/>
    <w:rsid w:val="003E6BAF"/>
    <w:rsid w:val="003E76BC"/>
    <w:rsid w:val="003E7708"/>
    <w:rsid w:val="003E780F"/>
    <w:rsid w:val="003E78B2"/>
    <w:rsid w:val="003E7E12"/>
    <w:rsid w:val="003F020F"/>
    <w:rsid w:val="003F04EE"/>
    <w:rsid w:val="003F0982"/>
    <w:rsid w:val="003F0B0C"/>
    <w:rsid w:val="003F0E12"/>
    <w:rsid w:val="003F0E6C"/>
    <w:rsid w:val="003F0F3C"/>
    <w:rsid w:val="003F0F69"/>
    <w:rsid w:val="003F100A"/>
    <w:rsid w:val="003F1A4F"/>
    <w:rsid w:val="003F2116"/>
    <w:rsid w:val="003F23C5"/>
    <w:rsid w:val="003F2693"/>
    <w:rsid w:val="003F2C27"/>
    <w:rsid w:val="003F41A8"/>
    <w:rsid w:val="003F45E8"/>
    <w:rsid w:val="003F4A87"/>
    <w:rsid w:val="003F4C4D"/>
    <w:rsid w:val="003F4E8C"/>
    <w:rsid w:val="003F504E"/>
    <w:rsid w:val="003F5625"/>
    <w:rsid w:val="003F581A"/>
    <w:rsid w:val="003F5A5E"/>
    <w:rsid w:val="003F5A69"/>
    <w:rsid w:val="003F5C60"/>
    <w:rsid w:val="003F5E5A"/>
    <w:rsid w:val="003F5FC6"/>
    <w:rsid w:val="003F68EA"/>
    <w:rsid w:val="003F6C2D"/>
    <w:rsid w:val="003F7874"/>
    <w:rsid w:val="004008F4"/>
    <w:rsid w:val="0040129F"/>
    <w:rsid w:val="00401D79"/>
    <w:rsid w:val="004020A8"/>
    <w:rsid w:val="004021A7"/>
    <w:rsid w:val="0040245A"/>
    <w:rsid w:val="0040255C"/>
    <w:rsid w:val="00402BE4"/>
    <w:rsid w:val="00402C1C"/>
    <w:rsid w:val="00402C6B"/>
    <w:rsid w:val="00402CED"/>
    <w:rsid w:val="00403D45"/>
    <w:rsid w:val="00403F51"/>
    <w:rsid w:val="0040477F"/>
    <w:rsid w:val="00404E95"/>
    <w:rsid w:val="004055CD"/>
    <w:rsid w:val="00405B5D"/>
    <w:rsid w:val="00406419"/>
    <w:rsid w:val="00406A3E"/>
    <w:rsid w:val="004076A8"/>
    <w:rsid w:val="0040795D"/>
    <w:rsid w:val="00407F25"/>
    <w:rsid w:val="00410804"/>
    <w:rsid w:val="004109C6"/>
    <w:rsid w:val="00410A5D"/>
    <w:rsid w:val="00411188"/>
    <w:rsid w:val="004114AB"/>
    <w:rsid w:val="004116A3"/>
    <w:rsid w:val="0041195F"/>
    <w:rsid w:val="004119B6"/>
    <w:rsid w:val="004132F7"/>
    <w:rsid w:val="004134D1"/>
    <w:rsid w:val="00413561"/>
    <w:rsid w:val="004143C7"/>
    <w:rsid w:val="0041480B"/>
    <w:rsid w:val="00414EDA"/>
    <w:rsid w:val="00415E51"/>
    <w:rsid w:val="0041641D"/>
    <w:rsid w:val="00416765"/>
    <w:rsid w:val="00416A08"/>
    <w:rsid w:val="00416C12"/>
    <w:rsid w:val="004170EA"/>
    <w:rsid w:val="00417483"/>
    <w:rsid w:val="004176C8"/>
    <w:rsid w:val="00417A79"/>
    <w:rsid w:val="004207BF"/>
    <w:rsid w:val="00421202"/>
    <w:rsid w:val="0042147A"/>
    <w:rsid w:val="00421BF0"/>
    <w:rsid w:val="00421CF5"/>
    <w:rsid w:val="0042258D"/>
    <w:rsid w:val="004226A1"/>
    <w:rsid w:val="00422FC2"/>
    <w:rsid w:val="004232BB"/>
    <w:rsid w:val="0042396E"/>
    <w:rsid w:val="00423B70"/>
    <w:rsid w:val="00424D18"/>
    <w:rsid w:val="00424DCC"/>
    <w:rsid w:val="00424FCB"/>
    <w:rsid w:val="004257B6"/>
    <w:rsid w:val="004260CA"/>
    <w:rsid w:val="004261AA"/>
    <w:rsid w:val="004261DB"/>
    <w:rsid w:val="00426566"/>
    <w:rsid w:val="00426BA1"/>
    <w:rsid w:val="004273B8"/>
    <w:rsid w:val="00427566"/>
    <w:rsid w:val="00427840"/>
    <w:rsid w:val="0042794E"/>
    <w:rsid w:val="00427D2E"/>
    <w:rsid w:val="004305F4"/>
    <w:rsid w:val="0043078A"/>
    <w:rsid w:val="004307B2"/>
    <w:rsid w:val="004309F0"/>
    <w:rsid w:val="00430AB9"/>
    <w:rsid w:val="00430D2E"/>
    <w:rsid w:val="00430E57"/>
    <w:rsid w:val="004313F4"/>
    <w:rsid w:val="00431501"/>
    <w:rsid w:val="0043191F"/>
    <w:rsid w:val="004322D7"/>
    <w:rsid w:val="0043239D"/>
    <w:rsid w:val="00432BE3"/>
    <w:rsid w:val="004333CC"/>
    <w:rsid w:val="00433ADF"/>
    <w:rsid w:val="00433D0F"/>
    <w:rsid w:val="0043401D"/>
    <w:rsid w:val="0043436F"/>
    <w:rsid w:val="004344A6"/>
    <w:rsid w:val="00434A49"/>
    <w:rsid w:val="004352AF"/>
    <w:rsid w:val="0043538C"/>
    <w:rsid w:val="00435625"/>
    <w:rsid w:val="00435E7A"/>
    <w:rsid w:val="004360D8"/>
    <w:rsid w:val="0043623C"/>
    <w:rsid w:val="004364A2"/>
    <w:rsid w:val="0043687C"/>
    <w:rsid w:val="004372C5"/>
    <w:rsid w:val="0043747A"/>
    <w:rsid w:val="00437695"/>
    <w:rsid w:val="00437BA1"/>
    <w:rsid w:val="00437CBA"/>
    <w:rsid w:val="00437F03"/>
    <w:rsid w:val="00440BB5"/>
    <w:rsid w:val="004413FA"/>
    <w:rsid w:val="00441758"/>
    <w:rsid w:val="004418F8"/>
    <w:rsid w:val="00441CE2"/>
    <w:rsid w:val="0044286D"/>
    <w:rsid w:val="004429B6"/>
    <w:rsid w:val="00442D10"/>
    <w:rsid w:val="00443117"/>
    <w:rsid w:val="00443195"/>
    <w:rsid w:val="004437B3"/>
    <w:rsid w:val="00443DFF"/>
    <w:rsid w:val="004447CE"/>
    <w:rsid w:val="00445A62"/>
    <w:rsid w:val="00445AFE"/>
    <w:rsid w:val="00445B2D"/>
    <w:rsid w:val="00446115"/>
    <w:rsid w:val="00446418"/>
    <w:rsid w:val="004467FE"/>
    <w:rsid w:val="004471CE"/>
    <w:rsid w:val="0044737B"/>
    <w:rsid w:val="004478DB"/>
    <w:rsid w:val="004479DF"/>
    <w:rsid w:val="00447B9E"/>
    <w:rsid w:val="00450357"/>
    <w:rsid w:val="0045073B"/>
    <w:rsid w:val="0045090B"/>
    <w:rsid w:val="0045114D"/>
    <w:rsid w:val="004511DC"/>
    <w:rsid w:val="004513BA"/>
    <w:rsid w:val="00451934"/>
    <w:rsid w:val="00451FC3"/>
    <w:rsid w:val="004520C4"/>
    <w:rsid w:val="004521D4"/>
    <w:rsid w:val="004525CC"/>
    <w:rsid w:val="00452BEB"/>
    <w:rsid w:val="00452EFD"/>
    <w:rsid w:val="00453A54"/>
    <w:rsid w:val="00454284"/>
    <w:rsid w:val="004543E4"/>
    <w:rsid w:val="00454690"/>
    <w:rsid w:val="004547F3"/>
    <w:rsid w:val="00454B26"/>
    <w:rsid w:val="0045517A"/>
    <w:rsid w:val="00455CAA"/>
    <w:rsid w:val="00456404"/>
    <w:rsid w:val="00456611"/>
    <w:rsid w:val="00456AE0"/>
    <w:rsid w:val="00456EF1"/>
    <w:rsid w:val="0045700F"/>
    <w:rsid w:val="00457D6B"/>
    <w:rsid w:val="00460DAE"/>
    <w:rsid w:val="0046102E"/>
    <w:rsid w:val="004617B1"/>
    <w:rsid w:val="00461809"/>
    <w:rsid w:val="00462444"/>
    <w:rsid w:val="00462551"/>
    <w:rsid w:val="00462684"/>
    <w:rsid w:val="00462902"/>
    <w:rsid w:val="004634F9"/>
    <w:rsid w:val="004637A2"/>
    <w:rsid w:val="004638E6"/>
    <w:rsid w:val="00463CA3"/>
    <w:rsid w:val="00463E48"/>
    <w:rsid w:val="00463F61"/>
    <w:rsid w:val="00464361"/>
    <w:rsid w:val="00464521"/>
    <w:rsid w:val="00464674"/>
    <w:rsid w:val="00464707"/>
    <w:rsid w:val="0046505B"/>
    <w:rsid w:val="004652F0"/>
    <w:rsid w:val="004657F8"/>
    <w:rsid w:val="004658C4"/>
    <w:rsid w:val="004662C9"/>
    <w:rsid w:val="004664DC"/>
    <w:rsid w:val="00466743"/>
    <w:rsid w:val="00466874"/>
    <w:rsid w:val="00466EB5"/>
    <w:rsid w:val="0046757C"/>
    <w:rsid w:val="00467644"/>
    <w:rsid w:val="004701B6"/>
    <w:rsid w:val="004704A8"/>
    <w:rsid w:val="00470AD9"/>
    <w:rsid w:val="00471968"/>
    <w:rsid w:val="00472449"/>
    <w:rsid w:val="004725FD"/>
    <w:rsid w:val="00472801"/>
    <w:rsid w:val="004729F8"/>
    <w:rsid w:val="00473290"/>
    <w:rsid w:val="004736B8"/>
    <w:rsid w:val="004739A3"/>
    <w:rsid w:val="00473E8C"/>
    <w:rsid w:val="00473F91"/>
    <w:rsid w:val="00474806"/>
    <w:rsid w:val="00474D05"/>
    <w:rsid w:val="004754C6"/>
    <w:rsid w:val="00475852"/>
    <w:rsid w:val="00475902"/>
    <w:rsid w:val="00475BA1"/>
    <w:rsid w:val="00475CE5"/>
    <w:rsid w:val="00475D4F"/>
    <w:rsid w:val="00475D53"/>
    <w:rsid w:val="00475EA0"/>
    <w:rsid w:val="004760D0"/>
    <w:rsid w:val="00476813"/>
    <w:rsid w:val="00476EEB"/>
    <w:rsid w:val="00476F8B"/>
    <w:rsid w:val="004771C5"/>
    <w:rsid w:val="00477473"/>
    <w:rsid w:val="00477AE9"/>
    <w:rsid w:val="00477BBF"/>
    <w:rsid w:val="00477C0A"/>
    <w:rsid w:val="00477E57"/>
    <w:rsid w:val="00477E89"/>
    <w:rsid w:val="0048000C"/>
    <w:rsid w:val="0048011E"/>
    <w:rsid w:val="0048012B"/>
    <w:rsid w:val="00480169"/>
    <w:rsid w:val="0048048D"/>
    <w:rsid w:val="00480691"/>
    <w:rsid w:val="00480DBD"/>
    <w:rsid w:val="0048134B"/>
    <w:rsid w:val="00481670"/>
    <w:rsid w:val="00481707"/>
    <w:rsid w:val="00481BD1"/>
    <w:rsid w:val="00481F21"/>
    <w:rsid w:val="004821A1"/>
    <w:rsid w:val="004824C4"/>
    <w:rsid w:val="004829D0"/>
    <w:rsid w:val="00482C41"/>
    <w:rsid w:val="00482DA6"/>
    <w:rsid w:val="00482F57"/>
    <w:rsid w:val="004832B6"/>
    <w:rsid w:val="00484275"/>
    <w:rsid w:val="004842C6"/>
    <w:rsid w:val="00484641"/>
    <w:rsid w:val="00484C58"/>
    <w:rsid w:val="00486199"/>
    <w:rsid w:val="0048660D"/>
    <w:rsid w:val="00486D0D"/>
    <w:rsid w:val="00486EBF"/>
    <w:rsid w:val="0048700D"/>
    <w:rsid w:val="004871B7"/>
    <w:rsid w:val="0048726D"/>
    <w:rsid w:val="004872CA"/>
    <w:rsid w:val="004873B2"/>
    <w:rsid w:val="00487652"/>
    <w:rsid w:val="0048765D"/>
    <w:rsid w:val="0049016E"/>
    <w:rsid w:val="00490316"/>
    <w:rsid w:val="004903C8"/>
    <w:rsid w:val="004903CB"/>
    <w:rsid w:val="00490645"/>
    <w:rsid w:val="0049106A"/>
    <w:rsid w:val="00491998"/>
    <w:rsid w:val="00491A1F"/>
    <w:rsid w:val="004932A4"/>
    <w:rsid w:val="00493498"/>
    <w:rsid w:val="00493C8E"/>
    <w:rsid w:val="00493CFE"/>
    <w:rsid w:val="00494202"/>
    <w:rsid w:val="00494322"/>
    <w:rsid w:val="0049434C"/>
    <w:rsid w:val="00494E8F"/>
    <w:rsid w:val="00494ECC"/>
    <w:rsid w:val="004956E8"/>
    <w:rsid w:val="004961A2"/>
    <w:rsid w:val="00496382"/>
    <w:rsid w:val="004965CE"/>
    <w:rsid w:val="00496B73"/>
    <w:rsid w:val="004977D1"/>
    <w:rsid w:val="004A054B"/>
    <w:rsid w:val="004A0BDE"/>
    <w:rsid w:val="004A0D98"/>
    <w:rsid w:val="004A16DF"/>
    <w:rsid w:val="004A19A3"/>
    <w:rsid w:val="004A2308"/>
    <w:rsid w:val="004A2841"/>
    <w:rsid w:val="004A285E"/>
    <w:rsid w:val="004A2B47"/>
    <w:rsid w:val="004A2B70"/>
    <w:rsid w:val="004A3041"/>
    <w:rsid w:val="004A3613"/>
    <w:rsid w:val="004A3BD5"/>
    <w:rsid w:val="004A3BDE"/>
    <w:rsid w:val="004A4432"/>
    <w:rsid w:val="004A4AB4"/>
    <w:rsid w:val="004A4D7A"/>
    <w:rsid w:val="004A4EA1"/>
    <w:rsid w:val="004A52D2"/>
    <w:rsid w:val="004A5356"/>
    <w:rsid w:val="004A53EF"/>
    <w:rsid w:val="004A59D9"/>
    <w:rsid w:val="004A5B88"/>
    <w:rsid w:val="004A5DA1"/>
    <w:rsid w:val="004A69DF"/>
    <w:rsid w:val="004A71F1"/>
    <w:rsid w:val="004A7230"/>
    <w:rsid w:val="004A7747"/>
    <w:rsid w:val="004A7825"/>
    <w:rsid w:val="004A789E"/>
    <w:rsid w:val="004A7BD5"/>
    <w:rsid w:val="004A7F91"/>
    <w:rsid w:val="004B05C3"/>
    <w:rsid w:val="004B05FA"/>
    <w:rsid w:val="004B0659"/>
    <w:rsid w:val="004B0A73"/>
    <w:rsid w:val="004B128D"/>
    <w:rsid w:val="004B13F4"/>
    <w:rsid w:val="004B1413"/>
    <w:rsid w:val="004B1A40"/>
    <w:rsid w:val="004B1C65"/>
    <w:rsid w:val="004B1CC5"/>
    <w:rsid w:val="004B2911"/>
    <w:rsid w:val="004B2D77"/>
    <w:rsid w:val="004B39D2"/>
    <w:rsid w:val="004B3CC1"/>
    <w:rsid w:val="004B3D89"/>
    <w:rsid w:val="004B44CD"/>
    <w:rsid w:val="004B4875"/>
    <w:rsid w:val="004B50B2"/>
    <w:rsid w:val="004B5256"/>
    <w:rsid w:val="004B53FE"/>
    <w:rsid w:val="004B5572"/>
    <w:rsid w:val="004B7891"/>
    <w:rsid w:val="004B7A9B"/>
    <w:rsid w:val="004B7F3C"/>
    <w:rsid w:val="004C091A"/>
    <w:rsid w:val="004C0DD5"/>
    <w:rsid w:val="004C1064"/>
    <w:rsid w:val="004C16AD"/>
    <w:rsid w:val="004C18E4"/>
    <w:rsid w:val="004C1D7A"/>
    <w:rsid w:val="004C2297"/>
    <w:rsid w:val="004C24D3"/>
    <w:rsid w:val="004C2506"/>
    <w:rsid w:val="004C2629"/>
    <w:rsid w:val="004C2E85"/>
    <w:rsid w:val="004C33A8"/>
    <w:rsid w:val="004C3907"/>
    <w:rsid w:val="004C3C92"/>
    <w:rsid w:val="004C3CE8"/>
    <w:rsid w:val="004C3DD6"/>
    <w:rsid w:val="004C3FD6"/>
    <w:rsid w:val="004C4204"/>
    <w:rsid w:val="004C460E"/>
    <w:rsid w:val="004C465E"/>
    <w:rsid w:val="004C4B8B"/>
    <w:rsid w:val="004C4E08"/>
    <w:rsid w:val="004C4F95"/>
    <w:rsid w:val="004C5040"/>
    <w:rsid w:val="004C5E59"/>
    <w:rsid w:val="004C6167"/>
    <w:rsid w:val="004C61EA"/>
    <w:rsid w:val="004C64D3"/>
    <w:rsid w:val="004C67CB"/>
    <w:rsid w:val="004C729E"/>
    <w:rsid w:val="004C7753"/>
    <w:rsid w:val="004C7932"/>
    <w:rsid w:val="004D08CE"/>
    <w:rsid w:val="004D17AE"/>
    <w:rsid w:val="004D1C1C"/>
    <w:rsid w:val="004D2307"/>
    <w:rsid w:val="004D2B65"/>
    <w:rsid w:val="004D3541"/>
    <w:rsid w:val="004D3D77"/>
    <w:rsid w:val="004D3F6B"/>
    <w:rsid w:val="004D47D9"/>
    <w:rsid w:val="004D4FF1"/>
    <w:rsid w:val="004D52E9"/>
    <w:rsid w:val="004D5382"/>
    <w:rsid w:val="004D5589"/>
    <w:rsid w:val="004D5E63"/>
    <w:rsid w:val="004D6165"/>
    <w:rsid w:val="004D643E"/>
    <w:rsid w:val="004D65A4"/>
    <w:rsid w:val="004D6676"/>
    <w:rsid w:val="004D66C0"/>
    <w:rsid w:val="004D6893"/>
    <w:rsid w:val="004D6F37"/>
    <w:rsid w:val="004D7408"/>
    <w:rsid w:val="004D762D"/>
    <w:rsid w:val="004D7BCD"/>
    <w:rsid w:val="004D7CC3"/>
    <w:rsid w:val="004D7FFE"/>
    <w:rsid w:val="004E002E"/>
    <w:rsid w:val="004E0192"/>
    <w:rsid w:val="004E025A"/>
    <w:rsid w:val="004E0688"/>
    <w:rsid w:val="004E07EE"/>
    <w:rsid w:val="004E0B45"/>
    <w:rsid w:val="004E0CB7"/>
    <w:rsid w:val="004E0F17"/>
    <w:rsid w:val="004E0F59"/>
    <w:rsid w:val="004E103E"/>
    <w:rsid w:val="004E105E"/>
    <w:rsid w:val="004E1066"/>
    <w:rsid w:val="004E169A"/>
    <w:rsid w:val="004E16FF"/>
    <w:rsid w:val="004E1767"/>
    <w:rsid w:val="004E1871"/>
    <w:rsid w:val="004E1957"/>
    <w:rsid w:val="004E1AB0"/>
    <w:rsid w:val="004E1CDC"/>
    <w:rsid w:val="004E1E02"/>
    <w:rsid w:val="004E1ECA"/>
    <w:rsid w:val="004E21E9"/>
    <w:rsid w:val="004E23A0"/>
    <w:rsid w:val="004E278A"/>
    <w:rsid w:val="004E28F7"/>
    <w:rsid w:val="004E2922"/>
    <w:rsid w:val="004E308D"/>
    <w:rsid w:val="004E320F"/>
    <w:rsid w:val="004E3416"/>
    <w:rsid w:val="004E35A3"/>
    <w:rsid w:val="004E39EA"/>
    <w:rsid w:val="004E4795"/>
    <w:rsid w:val="004E4B0D"/>
    <w:rsid w:val="004E4B6E"/>
    <w:rsid w:val="004E4C3C"/>
    <w:rsid w:val="004E4D3E"/>
    <w:rsid w:val="004E5462"/>
    <w:rsid w:val="004E6C23"/>
    <w:rsid w:val="004E6C7A"/>
    <w:rsid w:val="004E6E14"/>
    <w:rsid w:val="004E719A"/>
    <w:rsid w:val="004E7705"/>
    <w:rsid w:val="004E7ABF"/>
    <w:rsid w:val="004E7E9A"/>
    <w:rsid w:val="004F0388"/>
    <w:rsid w:val="004F044C"/>
    <w:rsid w:val="004F071D"/>
    <w:rsid w:val="004F0AE2"/>
    <w:rsid w:val="004F0CB9"/>
    <w:rsid w:val="004F0E85"/>
    <w:rsid w:val="004F0EB5"/>
    <w:rsid w:val="004F0F9A"/>
    <w:rsid w:val="004F1A85"/>
    <w:rsid w:val="004F1E97"/>
    <w:rsid w:val="004F1F1B"/>
    <w:rsid w:val="004F1F96"/>
    <w:rsid w:val="004F2949"/>
    <w:rsid w:val="004F29CE"/>
    <w:rsid w:val="004F2A92"/>
    <w:rsid w:val="004F2FDE"/>
    <w:rsid w:val="004F3098"/>
    <w:rsid w:val="004F3711"/>
    <w:rsid w:val="004F3FEF"/>
    <w:rsid w:val="004F4155"/>
    <w:rsid w:val="004F47C1"/>
    <w:rsid w:val="004F48C0"/>
    <w:rsid w:val="004F4A57"/>
    <w:rsid w:val="004F5082"/>
    <w:rsid w:val="004F5203"/>
    <w:rsid w:val="004F5561"/>
    <w:rsid w:val="004F5BAE"/>
    <w:rsid w:val="004F5DC7"/>
    <w:rsid w:val="004F641F"/>
    <w:rsid w:val="004F6459"/>
    <w:rsid w:val="004F6A6B"/>
    <w:rsid w:val="004F6FF9"/>
    <w:rsid w:val="004F712A"/>
    <w:rsid w:val="004F72F7"/>
    <w:rsid w:val="004F76A1"/>
    <w:rsid w:val="004F78A0"/>
    <w:rsid w:val="004F7A49"/>
    <w:rsid w:val="004F7CF4"/>
    <w:rsid w:val="0050028A"/>
    <w:rsid w:val="005006EE"/>
    <w:rsid w:val="005013AD"/>
    <w:rsid w:val="0050153C"/>
    <w:rsid w:val="00502137"/>
    <w:rsid w:val="0050246C"/>
    <w:rsid w:val="0050251D"/>
    <w:rsid w:val="005027E4"/>
    <w:rsid w:val="00502E6A"/>
    <w:rsid w:val="005032B2"/>
    <w:rsid w:val="005033EA"/>
    <w:rsid w:val="00503553"/>
    <w:rsid w:val="00503B56"/>
    <w:rsid w:val="00503BDE"/>
    <w:rsid w:val="00503F64"/>
    <w:rsid w:val="00504159"/>
    <w:rsid w:val="00504A90"/>
    <w:rsid w:val="00505214"/>
    <w:rsid w:val="005058C6"/>
    <w:rsid w:val="00505C16"/>
    <w:rsid w:val="00505D26"/>
    <w:rsid w:val="00505DAF"/>
    <w:rsid w:val="005067AF"/>
    <w:rsid w:val="005068E7"/>
    <w:rsid w:val="00506B1B"/>
    <w:rsid w:val="00507010"/>
    <w:rsid w:val="00507E4D"/>
    <w:rsid w:val="0051046B"/>
    <w:rsid w:val="00510631"/>
    <w:rsid w:val="00510702"/>
    <w:rsid w:val="005107C6"/>
    <w:rsid w:val="00510C33"/>
    <w:rsid w:val="00510F3D"/>
    <w:rsid w:val="00510FB6"/>
    <w:rsid w:val="00511097"/>
    <w:rsid w:val="00511181"/>
    <w:rsid w:val="0051161D"/>
    <w:rsid w:val="005118C5"/>
    <w:rsid w:val="00511C92"/>
    <w:rsid w:val="00512135"/>
    <w:rsid w:val="0051238E"/>
    <w:rsid w:val="00513AC1"/>
    <w:rsid w:val="00513CDE"/>
    <w:rsid w:val="0051424D"/>
    <w:rsid w:val="00514600"/>
    <w:rsid w:val="00514C2D"/>
    <w:rsid w:val="00514F27"/>
    <w:rsid w:val="005152AF"/>
    <w:rsid w:val="00515814"/>
    <w:rsid w:val="00515854"/>
    <w:rsid w:val="0051588B"/>
    <w:rsid w:val="005164CF"/>
    <w:rsid w:val="005169FA"/>
    <w:rsid w:val="00516C1F"/>
    <w:rsid w:val="00516F26"/>
    <w:rsid w:val="0051702F"/>
    <w:rsid w:val="005172CD"/>
    <w:rsid w:val="00517479"/>
    <w:rsid w:val="005174D1"/>
    <w:rsid w:val="005200FF"/>
    <w:rsid w:val="00520C38"/>
    <w:rsid w:val="00520DB2"/>
    <w:rsid w:val="0052105A"/>
    <w:rsid w:val="005211C1"/>
    <w:rsid w:val="005211D8"/>
    <w:rsid w:val="00521702"/>
    <w:rsid w:val="00521920"/>
    <w:rsid w:val="00521CEE"/>
    <w:rsid w:val="0052206D"/>
    <w:rsid w:val="005221CE"/>
    <w:rsid w:val="005224E6"/>
    <w:rsid w:val="0052263F"/>
    <w:rsid w:val="005228EC"/>
    <w:rsid w:val="00522C7C"/>
    <w:rsid w:val="00522DC5"/>
    <w:rsid w:val="0052325C"/>
    <w:rsid w:val="00524295"/>
    <w:rsid w:val="005249E5"/>
    <w:rsid w:val="00524A35"/>
    <w:rsid w:val="00524A47"/>
    <w:rsid w:val="005256BD"/>
    <w:rsid w:val="00525905"/>
    <w:rsid w:val="00525AF3"/>
    <w:rsid w:val="00525D5B"/>
    <w:rsid w:val="00526C81"/>
    <w:rsid w:val="00526F6A"/>
    <w:rsid w:val="00527308"/>
    <w:rsid w:val="0052752D"/>
    <w:rsid w:val="0052760D"/>
    <w:rsid w:val="00527617"/>
    <w:rsid w:val="005277E8"/>
    <w:rsid w:val="00527E7A"/>
    <w:rsid w:val="00530015"/>
    <w:rsid w:val="005300BC"/>
    <w:rsid w:val="005301B0"/>
    <w:rsid w:val="005302EC"/>
    <w:rsid w:val="00530C8B"/>
    <w:rsid w:val="00531B55"/>
    <w:rsid w:val="00531C18"/>
    <w:rsid w:val="0053278B"/>
    <w:rsid w:val="00532CDC"/>
    <w:rsid w:val="00532FF7"/>
    <w:rsid w:val="005337C6"/>
    <w:rsid w:val="00533C53"/>
    <w:rsid w:val="00533D4F"/>
    <w:rsid w:val="00534278"/>
    <w:rsid w:val="005343E9"/>
    <w:rsid w:val="00534C64"/>
    <w:rsid w:val="00534EBC"/>
    <w:rsid w:val="00535C93"/>
    <w:rsid w:val="00535FD7"/>
    <w:rsid w:val="005361A3"/>
    <w:rsid w:val="0053654E"/>
    <w:rsid w:val="005371BF"/>
    <w:rsid w:val="00537703"/>
    <w:rsid w:val="0053792C"/>
    <w:rsid w:val="00537B3A"/>
    <w:rsid w:val="00537DBC"/>
    <w:rsid w:val="00540683"/>
    <w:rsid w:val="005407C2"/>
    <w:rsid w:val="00540AF1"/>
    <w:rsid w:val="0054110B"/>
    <w:rsid w:val="0054110E"/>
    <w:rsid w:val="005413B3"/>
    <w:rsid w:val="00541C10"/>
    <w:rsid w:val="005420CA"/>
    <w:rsid w:val="005424D1"/>
    <w:rsid w:val="00542B8A"/>
    <w:rsid w:val="005432B1"/>
    <w:rsid w:val="005434F2"/>
    <w:rsid w:val="00543B92"/>
    <w:rsid w:val="00543E2A"/>
    <w:rsid w:val="0054415C"/>
    <w:rsid w:val="0054416C"/>
    <w:rsid w:val="005442F0"/>
    <w:rsid w:val="005444C9"/>
    <w:rsid w:val="00544701"/>
    <w:rsid w:val="00545749"/>
    <w:rsid w:val="00545C97"/>
    <w:rsid w:val="005464F8"/>
    <w:rsid w:val="0054738A"/>
    <w:rsid w:val="00550308"/>
    <w:rsid w:val="00550319"/>
    <w:rsid w:val="00550382"/>
    <w:rsid w:val="00550A28"/>
    <w:rsid w:val="00550FF0"/>
    <w:rsid w:val="00551EE5"/>
    <w:rsid w:val="00551FBD"/>
    <w:rsid w:val="0055260D"/>
    <w:rsid w:val="0055293B"/>
    <w:rsid w:val="00552C15"/>
    <w:rsid w:val="00552E22"/>
    <w:rsid w:val="005533A4"/>
    <w:rsid w:val="0055364F"/>
    <w:rsid w:val="005536DF"/>
    <w:rsid w:val="005540AD"/>
    <w:rsid w:val="0055427B"/>
    <w:rsid w:val="005546A5"/>
    <w:rsid w:val="00554759"/>
    <w:rsid w:val="005547CF"/>
    <w:rsid w:val="00554B00"/>
    <w:rsid w:val="00554DC4"/>
    <w:rsid w:val="00555D9E"/>
    <w:rsid w:val="0055658A"/>
    <w:rsid w:val="005565B4"/>
    <w:rsid w:val="005568AD"/>
    <w:rsid w:val="00556AB9"/>
    <w:rsid w:val="00556E0E"/>
    <w:rsid w:val="0055777E"/>
    <w:rsid w:val="00557A8F"/>
    <w:rsid w:val="00557D43"/>
    <w:rsid w:val="00557E77"/>
    <w:rsid w:val="00557F71"/>
    <w:rsid w:val="005602BF"/>
    <w:rsid w:val="005605CA"/>
    <w:rsid w:val="00560627"/>
    <w:rsid w:val="005614D6"/>
    <w:rsid w:val="0056164B"/>
    <w:rsid w:val="00561734"/>
    <w:rsid w:val="00561975"/>
    <w:rsid w:val="00561E09"/>
    <w:rsid w:val="00562161"/>
    <w:rsid w:val="00562850"/>
    <w:rsid w:val="0056285B"/>
    <w:rsid w:val="00562B08"/>
    <w:rsid w:val="00562BBE"/>
    <w:rsid w:val="00562DAE"/>
    <w:rsid w:val="0056352C"/>
    <w:rsid w:val="00563D8A"/>
    <w:rsid w:val="00563DCD"/>
    <w:rsid w:val="00564030"/>
    <w:rsid w:val="005644AC"/>
    <w:rsid w:val="00565DAC"/>
    <w:rsid w:val="005660AB"/>
    <w:rsid w:val="005660FF"/>
    <w:rsid w:val="00566D27"/>
    <w:rsid w:val="005676D8"/>
    <w:rsid w:val="005678AA"/>
    <w:rsid w:val="005702BD"/>
    <w:rsid w:val="005702FB"/>
    <w:rsid w:val="00570B98"/>
    <w:rsid w:val="00570FC1"/>
    <w:rsid w:val="00571281"/>
    <w:rsid w:val="00571B29"/>
    <w:rsid w:val="00571F35"/>
    <w:rsid w:val="00571F44"/>
    <w:rsid w:val="005721A0"/>
    <w:rsid w:val="00572473"/>
    <w:rsid w:val="00572554"/>
    <w:rsid w:val="005728F6"/>
    <w:rsid w:val="00572DD9"/>
    <w:rsid w:val="005735CF"/>
    <w:rsid w:val="00573732"/>
    <w:rsid w:val="005737BF"/>
    <w:rsid w:val="0057385A"/>
    <w:rsid w:val="00573EAE"/>
    <w:rsid w:val="005745A1"/>
    <w:rsid w:val="0057480D"/>
    <w:rsid w:val="00574834"/>
    <w:rsid w:val="00574D5F"/>
    <w:rsid w:val="00574E59"/>
    <w:rsid w:val="005752B2"/>
    <w:rsid w:val="00575367"/>
    <w:rsid w:val="00575627"/>
    <w:rsid w:val="00575871"/>
    <w:rsid w:val="00575C9D"/>
    <w:rsid w:val="00575CF2"/>
    <w:rsid w:val="005760E1"/>
    <w:rsid w:val="00576167"/>
    <w:rsid w:val="00576CDC"/>
    <w:rsid w:val="00576D51"/>
    <w:rsid w:val="00576F7A"/>
    <w:rsid w:val="00577355"/>
    <w:rsid w:val="00577C9B"/>
    <w:rsid w:val="00577CE8"/>
    <w:rsid w:val="00580189"/>
    <w:rsid w:val="005809B7"/>
    <w:rsid w:val="00580AC1"/>
    <w:rsid w:val="005818F2"/>
    <w:rsid w:val="00581992"/>
    <w:rsid w:val="005826B7"/>
    <w:rsid w:val="0058302B"/>
    <w:rsid w:val="00583304"/>
    <w:rsid w:val="0058332F"/>
    <w:rsid w:val="005835F5"/>
    <w:rsid w:val="00583784"/>
    <w:rsid w:val="00583C15"/>
    <w:rsid w:val="00583E02"/>
    <w:rsid w:val="005842A4"/>
    <w:rsid w:val="005855E7"/>
    <w:rsid w:val="00585A2E"/>
    <w:rsid w:val="00585F5D"/>
    <w:rsid w:val="0058617F"/>
    <w:rsid w:val="005861E6"/>
    <w:rsid w:val="0058646E"/>
    <w:rsid w:val="0058676E"/>
    <w:rsid w:val="005869BE"/>
    <w:rsid w:val="00586C54"/>
    <w:rsid w:val="005874C9"/>
    <w:rsid w:val="00587E08"/>
    <w:rsid w:val="00590384"/>
    <w:rsid w:val="005907C3"/>
    <w:rsid w:val="005908D2"/>
    <w:rsid w:val="00590CDF"/>
    <w:rsid w:val="0059102B"/>
    <w:rsid w:val="005913B4"/>
    <w:rsid w:val="00591A6C"/>
    <w:rsid w:val="00591C99"/>
    <w:rsid w:val="00592092"/>
    <w:rsid w:val="00592454"/>
    <w:rsid w:val="00592548"/>
    <w:rsid w:val="00593959"/>
    <w:rsid w:val="005939A7"/>
    <w:rsid w:val="00593AB5"/>
    <w:rsid w:val="00593DC3"/>
    <w:rsid w:val="005948AF"/>
    <w:rsid w:val="00594E06"/>
    <w:rsid w:val="00594F3F"/>
    <w:rsid w:val="005954B7"/>
    <w:rsid w:val="0059564E"/>
    <w:rsid w:val="005957A5"/>
    <w:rsid w:val="005958C1"/>
    <w:rsid w:val="00595E64"/>
    <w:rsid w:val="005963A7"/>
    <w:rsid w:val="005965E9"/>
    <w:rsid w:val="00596746"/>
    <w:rsid w:val="00596939"/>
    <w:rsid w:val="00596B19"/>
    <w:rsid w:val="00597470"/>
    <w:rsid w:val="00597DFF"/>
    <w:rsid w:val="005A0C4C"/>
    <w:rsid w:val="005A1292"/>
    <w:rsid w:val="005A1F09"/>
    <w:rsid w:val="005A1FF2"/>
    <w:rsid w:val="005A21C7"/>
    <w:rsid w:val="005A248D"/>
    <w:rsid w:val="005A24F7"/>
    <w:rsid w:val="005A2FBA"/>
    <w:rsid w:val="005A36E1"/>
    <w:rsid w:val="005A3842"/>
    <w:rsid w:val="005A4E07"/>
    <w:rsid w:val="005A57F4"/>
    <w:rsid w:val="005A599B"/>
    <w:rsid w:val="005A5EAB"/>
    <w:rsid w:val="005A64F7"/>
    <w:rsid w:val="005A6FD2"/>
    <w:rsid w:val="005A7131"/>
    <w:rsid w:val="005A74A2"/>
    <w:rsid w:val="005A775A"/>
    <w:rsid w:val="005A797F"/>
    <w:rsid w:val="005B0CF6"/>
    <w:rsid w:val="005B0F03"/>
    <w:rsid w:val="005B0F40"/>
    <w:rsid w:val="005B1205"/>
    <w:rsid w:val="005B1543"/>
    <w:rsid w:val="005B155D"/>
    <w:rsid w:val="005B1791"/>
    <w:rsid w:val="005B1814"/>
    <w:rsid w:val="005B18FC"/>
    <w:rsid w:val="005B1BFD"/>
    <w:rsid w:val="005B1D3D"/>
    <w:rsid w:val="005B2608"/>
    <w:rsid w:val="005B2905"/>
    <w:rsid w:val="005B2BEA"/>
    <w:rsid w:val="005B33E0"/>
    <w:rsid w:val="005B3634"/>
    <w:rsid w:val="005B3A86"/>
    <w:rsid w:val="005B3AAD"/>
    <w:rsid w:val="005B3F98"/>
    <w:rsid w:val="005B3FA9"/>
    <w:rsid w:val="005B46BC"/>
    <w:rsid w:val="005B4E9F"/>
    <w:rsid w:val="005B4FE0"/>
    <w:rsid w:val="005B50BB"/>
    <w:rsid w:val="005B5A4D"/>
    <w:rsid w:val="005B5B68"/>
    <w:rsid w:val="005B5D15"/>
    <w:rsid w:val="005B62C0"/>
    <w:rsid w:val="005B6812"/>
    <w:rsid w:val="005B6941"/>
    <w:rsid w:val="005B7046"/>
    <w:rsid w:val="005B70BC"/>
    <w:rsid w:val="005B7184"/>
    <w:rsid w:val="005B7307"/>
    <w:rsid w:val="005B7635"/>
    <w:rsid w:val="005C00D6"/>
    <w:rsid w:val="005C0115"/>
    <w:rsid w:val="005C0190"/>
    <w:rsid w:val="005C0484"/>
    <w:rsid w:val="005C08D0"/>
    <w:rsid w:val="005C0E3D"/>
    <w:rsid w:val="005C1467"/>
    <w:rsid w:val="005C150D"/>
    <w:rsid w:val="005C1F1B"/>
    <w:rsid w:val="005C1F45"/>
    <w:rsid w:val="005C1F58"/>
    <w:rsid w:val="005C29A7"/>
    <w:rsid w:val="005C2E89"/>
    <w:rsid w:val="005C341C"/>
    <w:rsid w:val="005C3787"/>
    <w:rsid w:val="005C3AB7"/>
    <w:rsid w:val="005C42E9"/>
    <w:rsid w:val="005C4BE1"/>
    <w:rsid w:val="005C4EE7"/>
    <w:rsid w:val="005C51F7"/>
    <w:rsid w:val="005C549E"/>
    <w:rsid w:val="005C55D5"/>
    <w:rsid w:val="005C5855"/>
    <w:rsid w:val="005C5A2A"/>
    <w:rsid w:val="005C629C"/>
    <w:rsid w:val="005C643D"/>
    <w:rsid w:val="005C6539"/>
    <w:rsid w:val="005C78BA"/>
    <w:rsid w:val="005C7BC0"/>
    <w:rsid w:val="005D0415"/>
    <w:rsid w:val="005D0DE1"/>
    <w:rsid w:val="005D0FF0"/>
    <w:rsid w:val="005D16B5"/>
    <w:rsid w:val="005D1812"/>
    <w:rsid w:val="005D18F7"/>
    <w:rsid w:val="005D206A"/>
    <w:rsid w:val="005D2679"/>
    <w:rsid w:val="005D28EB"/>
    <w:rsid w:val="005D2C3F"/>
    <w:rsid w:val="005D3349"/>
    <w:rsid w:val="005D33B4"/>
    <w:rsid w:val="005D41DF"/>
    <w:rsid w:val="005D46BC"/>
    <w:rsid w:val="005D48CA"/>
    <w:rsid w:val="005D48DB"/>
    <w:rsid w:val="005D4B72"/>
    <w:rsid w:val="005D5861"/>
    <w:rsid w:val="005D5A16"/>
    <w:rsid w:val="005D5D82"/>
    <w:rsid w:val="005D69EF"/>
    <w:rsid w:val="005D6A43"/>
    <w:rsid w:val="005D6B89"/>
    <w:rsid w:val="005D6FBA"/>
    <w:rsid w:val="005D71A8"/>
    <w:rsid w:val="005D7B2E"/>
    <w:rsid w:val="005E04BC"/>
    <w:rsid w:val="005E0661"/>
    <w:rsid w:val="005E0875"/>
    <w:rsid w:val="005E0905"/>
    <w:rsid w:val="005E09F7"/>
    <w:rsid w:val="005E110A"/>
    <w:rsid w:val="005E12A4"/>
    <w:rsid w:val="005E20B6"/>
    <w:rsid w:val="005E20C0"/>
    <w:rsid w:val="005E2FC9"/>
    <w:rsid w:val="005E306B"/>
    <w:rsid w:val="005E33FA"/>
    <w:rsid w:val="005E358D"/>
    <w:rsid w:val="005E3D52"/>
    <w:rsid w:val="005E3D67"/>
    <w:rsid w:val="005E4329"/>
    <w:rsid w:val="005E46D5"/>
    <w:rsid w:val="005E4C07"/>
    <w:rsid w:val="005E537E"/>
    <w:rsid w:val="005E5637"/>
    <w:rsid w:val="005E57DE"/>
    <w:rsid w:val="005E580D"/>
    <w:rsid w:val="005E5D65"/>
    <w:rsid w:val="005E5E35"/>
    <w:rsid w:val="005E6329"/>
    <w:rsid w:val="005E6612"/>
    <w:rsid w:val="005E6C6A"/>
    <w:rsid w:val="005E6E73"/>
    <w:rsid w:val="005E7630"/>
    <w:rsid w:val="005E7992"/>
    <w:rsid w:val="005E7C73"/>
    <w:rsid w:val="005E7ECE"/>
    <w:rsid w:val="005E7F13"/>
    <w:rsid w:val="005F0138"/>
    <w:rsid w:val="005F04F0"/>
    <w:rsid w:val="005F06DE"/>
    <w:rsid w:val="005F0C32"/>
    <w:rsid w:val="005F133A"/>
    <w:rsid w:val="005F18A1"/>
    <w:rsid w:val="005F1904"/>
    <w:rsid w:val="005F1CA4"/>
    <w:rsid w:val="005F23D4"/>
    <w:rsid w:val="005F2AC0"/>
    <w:rsid w:val="005F3083"/>
    <w:rsid w:val="005F399D"/>
    <w:rsid w:val="005F3B50"/>
    <w:rsid w:val="005F3D13"/>
    <w:rsid w:val="005F3F07"/>
    <w:rsid w:val="005F42C9"/>
    <w:rsid w:val="005F436B"/>
    <w:rsid w:val="005F43AB"/>
    <w:rsid w:val="005F43E6"/>
    <w:rsid w:val="005F44DB"/>
    <w:rsid w:val="005F4643"/>
    <w:rsid w:val="005F4916"/>
    <w:rsid w:val="005F4C60"/>
    <w:rsid w:val="005F596E"/>
    <w:rsid w:val="005F5D29"/>
    <w:rsid w:val="005F68AC"/>
    <w:rsid w:val="005F6EA9"/>
    <w:rsid w:val="005F74C0"/>
    <w:rsid w:val="005F7F10"/>
    <w:rsid w:val="005F7F1A"/>
    <w:rsid w:val="00600581"/>
    <w:rsid w:val="0060085E"/>
    <w:rsid w:val="006009AE"/>
    <w:rsid w:val="00600C50"/>
    <w:rsid w:val="00600D41"/>
    <w:rsid w:val="0060116F"/>
    <w:rsid w:val="006014A5"/>
    <w:rsid w:val="006015A9"/>
    <w:rsid w:val="0060187F"/>
    <w:rsid w:val="00601D0E"/>
    <w:rsid w:val="006022BB"/>
    <w:rsid w:val="00602B8D"/>
    <w:rsid w:val="00603231"/>
    <w:rsid w:val="0060365B"/>
    <w:rsid w:val="0060397E"/>
    <w:rsid w:val="00603C4C"/>
    <w:rsid w:val="00603C51"/>
    <w:rsid w:val="006042B0"/>
    <w:rsid w:val="00604689"/>
    <w:rsid w:val="006046F8"/>
    <w:rsid w:val="006049B6"/>
    <w:rsid w:val="00604CE3"/>
    <w:rsid w:val="00604D1D"/>
    <w:rsid w:val="00604D51"/>
    <w:rsid w:val="00604ECF"/>
    <w:rsid w:val="00604ED5"/>
    <w:rsid w:val="006053E8"/>
    <w:rsid w:val="00605A3B"/>
    <w:rsid w:val="00605EEE"/>
    <w:rsid w:val="0060649A"/>
    <w:rsid w:val="006065D3"/>
    <w:rsid w:val="0060676D"/>
    <w:rsid w:val="00606889"/>
    <w:rsid w:val="0060703D"/>
    <w:rsid w:val="00607101"/>
    <w:rsid w:val="006072C7"/>
    <w:rsid w:val="00607B24"/>
    <w:rsid w:val="006103E3"/>
    <w:rsid w:val="006104B1"/>
    <w:rsid w:val="0061055D"/>
    <w:rsid w:val="0061082F"/>
    <w:rsid w:val="00610E73"/>
    <w:rsid w:val="00610E9F"/>
    <w:rsid w:val="00611185"/>
    <w:rsid w:val="00611DA3"/>
    <w:rsid w:val="006121D7"/>
    <w:rsid w:val="0061263E"/>
    <w:rsid w:val="00612653"/>
    <w:rsid w:val="00612CE0"/>
    <w:rsid w:val="00613812"/>
    <w:rsid w:val="006142CB"/>
    <w:rsid w:val="006145A5"/>
    <w:rsid w:val="0061489B"/>
    <w:rsid w:val="0061493C"/>
    <w:rsid w:val="00614B21"/>
    <w:rsid w:val="00614BC5"/>
    <w:rsid w:val="00614EAB"/>
    <w:rsid w:val="00615237"/>
    <w:rsid w:val="006158E8"/>
    <w:rsid w:val="00615A61"/>
    <w:rsid w:val="00615EB5"/>
    <w:rsid w:val="00616FF9"/>
    <w:rsid w:val="00617167"/>
    <w:rsid w:val="00617195"/>
    <w:rsid w:val="00617418"/>
    <w:rsid w:val="00617543"/>
    <w:rsid w:val="006178B3"/>
    <w:rsid w:val="00620029"/>
    <w:rsid w:val="006202D5"/>
    <w:rsid w:val="0062041D"/>
    <w:rsid w:val="00620D9E"/>
    <w:rsid w:val="00621713"/>
    <w:rsid w:val="006218C4"/>
    <w:rsid w:val="00622B4E"/>
    <w:rsid w:val="00622E2C"/>
    <w:rsid w:val="006230A3"/>
    <w:rsid w:val="006231AF"/>
    <w:rsid w:val="006233CC"/>
    <w:rsid w:val="006238DB"/>
    <w:rsid w:val="0062397F"/>
    <w:rsid w:val="00623B4A"/>
    <w:rsid w:val="00623C0D"/>
    <w:rsid w:val="006240A5"/>
    <w:rsid w:val="00624328"/>
    <w:rsid w:val="00624783"/>
    <w:rsid w:val="00624A62"/>
    <w:rsid w:val="00624E32"/>
    <w:rsid w:val="00625250"/>
    <w:rsid w:val="006252C8"/>
    <w:rsid w:val="006256B5"/>
    <w:rsid w:val="00625702"/>
    <w:rsid w:val="00625A27"/>
    <w:rsid w:val="00625D3C"/>
    <w:rsid w:val="00626085"/>
    <w:rsid w:val="006266C6"/>
    <w:rsid w:val="0062680D"/>
    <w:rsid w:val="00626D71"/>
    <w:rsid w:val="00626DE6"/>
    <w:rsid w:val="00627040"/>
    <w:rsid w:val="00627E5C"/>
    <w:rsid w:val="006300DE"/>
    <w:rsid w:val="0063048A"/>
    <w:rsid w:val="0063048B"/>
    <w:rsid w:val="006304CA"/>
    <w:rsid w:val="006306F4"/>
    <w:rsid w:val="00630710"/>
    <w:rsid w:val="00630A6B"/>
    <w:rsid w:val="00630CDC"/>
    <w:rsid w:val="00630EE1"/>
    <w:rsid w:val="006310A4"/>
    <w:rsid w:val="006311FC"/>
    <w:rsid w:val="00631293"/>
    <w:rsid w:val="00631518"/>
    <w:rsid w:val="0063158E"/>
    <w:rsid w:val="006316B8"/>
    <w:rsid w:val="00631845"/>
    <w:rsid w:val="00631A55"/>
    <w:rsid w:val="00631BE0"/>
    <w:rsid w:val="00632847"/>
    <w:rsid w:val="00632899"/>
    <w:rsid w:val="006332EB"/>
    <w:rsid w:val="00633D06"/>
    <w:rsid w:val="00634919"/>
    <w:rsid w:val="00635107"/>
    <w:rsid w:val="00635547"/>
    <w:rsid w:val="00635C83"/>
    <w:rsid w:val="0063614D"/>
    <w:rsid w:val="006365F9"/>
    <w:rsid w:val="00636B7D"/>
    <w:rsid w:val="00636E78"/>
    <w:rsid w:val="006379FF"/>
    <w:rsid w:val="00640453"/>
    <w:rsid w:val="00640477"/>
    <w:rsid w:val="006404E2"/>
    <w:rsid w:val="00640972"/>
    <w:rsid w:val="00641233"/>
    <w:rsid w:val="006413CF"/>
    <w:rsid w:val="00641410"/>
    <w:rsid w:val="006417A9"/>
    <w:rsid w:val="00641916"/>
    <w:rsid w:val="00641F88"/>
    <w:rsid w:val="00642303"/>
    <w:rsid w:val="006428C3"/>
    <w:rsid w:val="00643534"/>
    <w:rsid w:val="006436BB"/>
    <w:rsid w:val="00643C1E"/>
    <w:rsid w:val="00643FB4"/>
    <w:rsid w:val="006445AD"/>
    <w:rsid w:val="006446BD"/>
    <w:rsid w:val="00644D07"/>
    <w:rsid w:val="0064539F"/>
    <w:rsid w:val="00645CA4"/>
    <w:rsid w:val="00645CE5"/>
    <w:rsid w:val="0064611B"/>
    <w:rsid w:val="00646149"/>
    <w:rsid w:val="00646548"/>
    <w:rsid w:val="0064681C"/>
    <w:rsid w:val="006472D2"/>
    <w:rsid w:val="0064732F"/>
    <w:rsid w:val="00647418"/>
    <w:rsid w:val="00647AEA"/>
    <w:rsid w:val="00647C8E"/>
    <w:rsid w:val="006506E6"/>
    <w:rsid w:val="0065071B"/>
    <w:rsid w:val="00650720"/>
    <w:rsid w:val="006508AD"/>
    <w:rsid w:val="00650B37"/>
    <w:rsid w:val="00650F60"/>
    <w:rsid w:val="00651262"/>
    <w:rsid w:val="0065184C"/>
    <w:rsid w:val="00651944"/>
    <w:rsid w:val="00651A2C"/>
    <w:rsid w:val="00651FF8"/>
    <w:rsid w:val="0065214C"/>
    <w:rsid w:val="0065257F"/>
    <w:rsid w:val="00652E39"/>
    <w:rsid w:val="006534C6"/>
    <w:rsid w:val="0065418D"/>
    <w:rsid w:val="00654A6D"/>
    <w:rsid w:val="00655021"/>
    <w:rsid w:val="00655698"/>
    <w:rsid w:val="00656C13"/>
    <w:rsid w:val="00657418"/>
    <w:rsid w:val="006576B5"/>
    <w:rsid w:val="006579A0"/>
    <w:rsid w:val="00657AF2"/>
    <w:rsid w:val="006602F7"/>
    <w:rsid w:val="00660D10"/>
    <w:rsid w:val="006619A8"/>
    <w:rsid w:val="00662329"/>
    <w:rsid w:val="006623F2"/>
    <w:rsid w:val="006626BD"/>
    <w:rsid w:val="006626BE"/>
    <w:rsid w:val="0066295F"/>
    <w:rsid w:val="00662DD9"/>
    <w:rsid w:val="006636A6"/>
    <w:rsid w:val="006636E8"/>
    <w:rsid w:val="00663761"/>
    <w:rsid w:val="0066413B"/>
    <w:rsid w:val="006646BD"/>
    <w:rsid w:val="00664BAA"/>
    <w:rsid w:val="00664CB8"/>
    <w:rsid w:val="00664DC3"/>
    <w:rsid w:val="0066586F"/>
    <w:rsid w:val="00665C05"/>
    <w:rsid w:val="0066629F"/>
    <w:rsid w:val="00666329"/>
    <w:rsid w:val="006672A1"/>
    <w:rsid w:val="00667AB3"/>
    <w:rsid w:val="00667ADE"/>
    <w:rsid w:val="00667B9B"/>
    <w:rsid w:val="00667C5B"/>
    <w:rsid w:val="00670108"/>
    <w:rsid w:val="0067018C"/>
    <w:rsid w:val="006701BA"/>
    <w:rsid w:val="00670F78"/>
    <w:rsid w:val="00671597"/>
    <w:rsid w:val="006716EE"/>
    <w:rsid w:val="00671842"/>
    <w:rsid w:val="0067204D"/>
    <w:rsid w:val="0067227E"/>
    <w:rsid w:val="006727D2"/>
    <w:rsid w:val="006727EB"/>
    <w:rsid w:val="006729C4"/>
    <w:rsid w:val="00672A20"/>
    <w:rsid w:val="00672F5F"/>
    <w:rsid w:val="006736A7"/>
    <w:rsid w:val="00674009"/>
    <w:rsid w:val="00674508"/>
    <w:rsid w:val="00674A0C"/>
    <w:rsid w:val="00675367"/>
    <w:rsid w:val="00675410"/>
    <w:rsid w:val="006754C9"/>
    <w:rsid w:val="006761EA"/>
    <w:rsid w:val="00677245"/>
    <w:rsid w:val="0067751F"/>
    <w:rsid w:val="00677B85"/>
    <w:rsid w:val="00677FA9"/>
    <w:rsid w:val="00677FC0"/>
    <w:rsid w:val="00680797"/>
    <w:rsid w:val="00681510"/>
    <w:rsid w:val="00681606"/>
    <w:rsid w:val="00681878"/>
    <w:rsid w:val="00681AAA"/>
    <w:rsid w:val="00681ADC"/>
    <w:rsid w:val="00681DC2"/>
    <w:rsid w:val="006823B6"/>
    <w:rsid w:val="006823D6"/>
    <w:rsid w:val="00682ACE"/>
    <w:rsid w:val="00682DC0"/>
    <w:rsid w:val="00682E4C"/>
    <w:rsid w:val="006846A9"/>
    <w:rsid w:val="006851A5"/>
    <w:rsid w:val="0068530E"/>
    <w:rsid w:val="0068575F"/>
    <w:rsid w:val="00685937"/>
    <w:rsid w:val="00685AEA"/>
    <w:rsid w:val="00686CAF"/>
    <w:rsid w:val="00686EE6"/>
    <w:rsid w:val="00687704"/>
    <w:rsid w:val="0068771B"/>
    <w:rsid w:val="006907AD"/>
    <w:rsid w:val="0069088F"/>
    <w:rsid w:val="00690D25"/>
    <w:rsid w:val="006913B5"/>
    <w:rsid w:val="006919EF"/>
    <w:rsid w:val="00691A2C"/>
    <w:rsid w:val="006921A1"/>
    <w:rsid w:val="00692437"/>
    <w:rsid w:val="00692667"/>
    <w:rsid w:val="00693470"/>
    <w:rsid w:val="006937AE"/>
    <w:rsid w:val="00693D40"/>
    <w:rsid w:val="006948BE"/>
    <w:rsid w:val="00694B24"/>
    <w:rsid w:val="0069520C"/>
    <w:rsid w:val="00695AE1"/>
    <w:rsid w:val="0069614D"/>
    <w:rsid w:val="0069618E"/>
    <w:rsid w:val="00696D80"/>
    <w:rsid w:val="006972AC"/>
    <w:rsid w:val="00697639"/>
    <w:rsid w:val="00697873"/>
    <w:rsid w:val="006A0B10"/>
    <w:rsid w:val="006A1904"/>
    <w:rsid w:val="006A21C7"/>
    <w:rsid w:val="006A2EB8"/>
    <w:rsid w:val="006A3113"/>
    <w:rsid w:val="006A3247"/>
    <w:rsid w:val="006A32AA"/>
    <w:rsid w:val="006A3448"/>
    <w:rsid w:val="006A3772"/>
    <w:rsid w:val="006A4092"/>
    <w:rsid w:val="006A41B6"/>
    <w:rsid w:val="006A44C1"/>
    <w:rsid w:val="006A477A"/>
    <w:rsid w:val="006A4999"/>
    <w:rsid w:val="006A5618"/>
    <w:rsid w:val="006A57F6"/>
    <w:rsid w:val="006A5E11"/>
    <w:rsid w:val="006A5F06"/>
    <w:rsid w:val="006A63E7"/>
    <w:rsid w:val="006A6C3B"/>
    <w:rsid w:val="006A727F"/>
    <w:rsid w:val="006A73C5"/>
    <w:rsid w:val="006A7A7F"/>
    <w:rsid w:val="006A7DA4"/>
    <w:rsid w:val="006A7E27"/>
    <w:rsid w:val="006A7E5D"/>
    <w:rsid w:val="006A7EEF"/>
    <w:rsid w:val="006B142C"/>
    <w:rsid w:val="006B1D14"/>
    <w:rsid w:val="006B208E"/>
    <w:rsid w:val="006B20FD"/>
    <w:rsid w:val="006B24B5"/>
    <w:rsid w:val="006B2697"/>
    <w:rsid w:val="006B27C5"/>
    <w:rsid w:val="006B28C4"/>
    <w:rsid w:val="006B28DB"/>
    <w:rsid w:val="006B29D5"/>
    <w:rsid w:val="006B2B8D"/>
    <w:rsid w:val="006B2F38"/>
    <w:rsid w:val="006B3C92"/>
    <w:rsid w:val="006B41C4"/>
    <w:rsid w:val="006B57BA"/>
    <w:rsid w:val="006B59EB"/>
    <w:rsid w:val="006B5D8A"/>
    <w:rsid w:val="006B6434"/>
    <w:rsid w:val="006B6746"/>
    <w:rsid w:val="006B7F61"/>
    <w:rsid w:val="006B7F9C"/>
    <w:rsid w:val="006C069D"/>
    <w:rsid w:val="006C1A63"/>
    <w:rsid w:val="006C1CB5"/>
    <w:rsid w:val="006C2C97"/>
    <w:rsid w:val="006C2D62"/>
    <w:rsid w:val="006C2DDC"/>
    <w:rsid w:val="006C2E72"/>
    <w:rsid w:val="006C3D34"/>
    <w:rsid w:val="006C3D70"/>
    <w:rsid w:val="006C3DBA"/>
    <w:rsid w:val="006C4193"/>
    <w:rsid w:val="006C41AA"/>
    <w:rsid w:val="006C47C1"/>
    <w:rsid w:val="006C4B54"/>
    <w:rsid w:val="006C4FDB"/>
    <w:rsid w:val="006C5743"/>
    <w:rsid w:val="006C5DFA"/>
    <w:rsid w:val="006C5E43"/>
    <w:rsid w:val="006C60D1"/>
    <w:rsid w:val="006C657E"/>
    <w:rsid w:val="006C6582"/>
    <w:rsid w:val="006C661C"/>
    <w:rsid w:val="006C6F73"/>
    <w:rsid w:val="006C72B5"/>
    <w:rsid w:val="006C771B"/>
    <w:rsid w:val="006C785C"/>
    <w:rsid w:val="006C7D85"/>
    <w:rsid w:val="006C7D95"/>
    <w:rsid w:val="006D04D2"/>
    <w:rsid w:val="006D0774"/>
    <w:rsid w:val="006D0A5C"/>
    <w:rsid w:val="006D0B01"/>
    <w:rsid w:val="006D0B5D"/>
    <w:rsid w:val="006D0D00"/>
    <w:rsid w:val="006D0DE9"/>
    <w:rsid w:val="006D1169"/>
    <w:rsid w:val="006D13F7"/>
    <w:rsid w:val="006D1AD5"/>
    <w:rsid w:val="006D238A"/>
    <w:rsid w:val="006D2619"/>
    <w:rsid w:val="006D2646"/>
    <w:rsid w:val="006D3C22"/>
    <w:rsid w:val="006D3C29"/>
    <w:rsid w:val="006D3D37"/>
    <w:rsid w:val="006D40A1"/>
    <w:rsid w:val="006D40B2"/>
    <w:rsid w:val="006D49B1"/>
    <w:rsid w:val="006D4F64"/>
    <w:rsid w:val="006D4FC5"/>
    <w:rsid w:val="006D5196"/>
    <w:rsid w:val="006D54BB"/>
    <w:rsid w:val="006D54C6"/>
    <w:rsid w:val="006D5E01"/>
    <w:rsid w:val="006D5EBD"/>
    <w:rsid w:val="006D61D1"/>
    <w:rsid w:val="006D6479"/>
    <w:rsid w:val="006D6807"/>
    <w:rsid w:val="006D6BD7"/>
    <w:rsid w:val="006D6F2A"/>
    <w:rsid w:val="006D749A"/>
    <w:rsid w:val="006D7AEB"/>
    <w:rsid w:val="006E00EA"/>
    <w:rsid w:val="006E0975"/>
    <w:rsid w:val="006E0AC6"/>
    <w:rsid w:val="006E12D2"/>
    <w:rsid w:val="006E147F"/>
    <w:rsid w:val="006E1935"/>
    <w:rsid w:val="006E19F3"/>
    <w:rsid w:val="006E268C"/>
    <w:rsid w:val="006E27B9"/>
    <w:rsid w:val="006E2B9E"/>
    <w:rsid w:val="006E3120"/>
    <w:rsid w:val="006E3495"/>
    <w:rsid w:val="006E35BD"/>
    <w:rsid w:val="006E39EC"/>
    <w:rsid w:val="006E3B2D"/>
    <w:rsid w:val="006E3F4D"/>
    <w:rsid w:val="006E4073"/>
    <w:rsid w:val="006E417F"/>
    <w:rsid w:val="006E43C3"/>
    <w:rsid w:val="006E5C50"/>
    <w:rsid w:val="006E5CDD"/>
    <w:rsid w:val="006E5FA0"/>
    <w:rsid w:val="006E6315"/>
    <w:rsid w:val="006E632D"/>
    <w:rsid w:val="006E672B"/>
    <w:rsid w:val="006E68C8"/>
    <w:rsid w:val="006E6EDA"/>
    <w:rsid w:val="006E7459"/>
    <w:rsid w:val="006E7B68"/>
    <w:rsid w:val="006E7C47"/>
    <w:rsid w:val="006E7F7D"/>
    <w:rsid w:val="006F011A"/>
    <w:rsid w:val="006F02DB"/>
    <w:rsid w:val="006F081D"/>
    <w:rsid w:val="006F1A46"/>
    <w:rsid w:val="006F22F7"/>
    <w:rsid w:val="006F2A3E"/>
    <w:rsid w:val="006F2CAD"/>
    <w:rsid w:val="006F2FE3"/>
    <w:rsid w:val="006F38AB"/>
    <w:rsid w:val="006F4626"/>
    <w:rsid w:val="006F47A8"/>
    <w:rsid w:val="006F4862"/>
    <w:rsid w:val="006F4C8C"/>
    <w:rsid w:val="006F4D67"/>
    <w:rsid w:val="006F4FC6"/>
    <w:rsid w:val="006F5173"/>
    <w:rsid w:val="006F53D7"/>
    <w:rsid w:val="006F5651"/>
    <w:rsid w:val="006F583F"/>
    <w:rsid w:val="006F72BF"/>
    <w:rsid w:val="006F7430"/>
    <w:rsid w:val="006F778E"/>
    <w:rsid w:val="006F7A60"/>
    <w:rsid w:val="006F7B9E"/>
    <w:rsid w:val="006F7BCC"/>
    <w:rsid w:val="00700240"/>
    <w:rsid w:val="00700626"/>
    <w:rsid w:val="0070064F"/>
    <w:rsid w:val="00700BB0"/>
    <w:rsid w:val="00700D2D"/>
    <w:rsid w:val="00701418"/>
    <w:rsid w:val="00701A14"/>
    <w:rsid w:val="00701EC7"/>
    <w:rsid w:val="007022CD"/>
    <w:rsid w:val="00702EB0"/>
    <w:rsid w:val="007032AC"/>
    <w:rsid w:val="00703B7C"/>
    <w:rsid w:val="007040CA"/>
    <w:rsid w:val="0070458F"/>
    <w:rsid w:val="007045F7"/>
    <w:rsid w:val="00704B71"/>
    <w:rsid w:val="007055F7"/>
    <w:rsid w:val="007059F3"/>
    <w:rsid w:val="00705C49"/>
    <w:rsid w:val="00706193"/>
    <w:rsid w:val="00706208"/>
    <w:rsid w:val="00707DCF"/>
    <w:rsid w:val="00707FEF"/>
    <w:rsid w:val="00711188"/>
    <w:rsid w:val="00711584"/>
    <w:rsid w:val="00711A0B"/>
    <w:rsid w:val="0071227D"/>
    <w:rsid w:val="00712E1A"/>
    <w:rsid w:val="00712E47"/>
    <w:rsid w:val="00713507"/>
    <w:rsid w:val="007135C3"/>
    <w:rsid w:val="00713A50"/>
    <w:rsid w:val="00713A6E"/>
    <w:rsid w:val="00714953"/>
    <w:rsid w:val="00714B57"/>
    <w:rsid w:val="00714E62"/>
    <w:rsid w:val="007156E1"/>
    <w:rsid w:val="00715C37"/>
    <w:rsid w:val="00715C82"/>
    <w:rsid w:val="007163AA"/>
    <w:rsid w:val="00716CEF"/>
    <w:rsid w:val="007172FD"/>
    <w:rsid w:val="00717476"/>
    <w:rsid w:val="00717714"/>
    <w:rsid w:val="007177F5"/>
    <w:rsid w:val="00717972"/>
    <w:rsid w:val="00717B49"/>
    <w:rsid w:val="00717D32"/>
    <w:rsid w:val="00720621"/>
    <w:rsid w:val="00720DAA"/>
    <w:rsid w:val="00721069"/>
    <w:rsid w:val="007213C8"/>
    <w:rsid w:val="00721440"/>
    <w:rsid w:val="00721761"/>
    <w:rsid w:val="0072193E"/>
    <w:rsid w:val="00721A8A"/>
    <w:rsid w:val="00721FF4"/>
    <w:rsid w:val="00722546"/>
    <w:rsid w:val="00722A37"/>
    <w:rsid w:val="00723150"/>
    <w:rsid w:val="00723303"/>
    <w:rsid w:val="007236FB"/>
    <w:rsid w:val="007237DF"/>
    <w:rsid w:val="007244AF"/>
    <w:rsid w:val="0072452A"/>
    <w:rsid w:val="007247D5"/>
    <w:rsid w:val="0072480B"/>
    <w:rsid w:val="00724904"/>
    <w:rsid w:val="00725AA7"/>
    <w:rsid w:val="00725AF8"/>
    <w:rsid w:val="0072607D"/>
    <w:rsid w:val="007263A5"/>
    <w:rsid w:val="007268CC"/>
    <w:rsid w:val="00726DAC"/>
    <w:rsid w:val="00727025"/>
    <w:rsid w:val="0072722A"/>
    <w:rsid w:val="00727282"/>
    <w:rsid w:val="007273F0"/>
    <w:rsid w:val="00727646"/>
    <w:rsid w:val="007304CB"/>
    <w:rsid w:val="007307BD"/>
    <w:rsid w:val="007309A3"/>
    <w:rsid w:val="00730D42"/>
    <w:rsid w:val="0073101D"/>
    <w:rsid w:val="00731194"/>
    <w:rsid w:val="00731ABF"/>
    <w:rsid w:val="00731F44"/>
    <w:rsid w:val="0073221C"/>
    <w:rsid w:val="00732357"/>
    <w:rsid w:val="00732A6B"/>
    <w:rsid w:val="00732B44"/>
    <w:rsid w:val="00732EA7"/>
    <w:rsid w:val="00733112"/>
    <w:rsid w:val="0073324E"/>
    <w:rsid w:val="007332AD"/>
    <w:rsid w:val="007338BC"/>
    <w:rsid w:val="00733BC2"/>
    <w:rsid w:val="0073484B"/>
    <w:rsid w:val="007356DC"/>
    <w:rsid w:val="00735923"/>
    <w:rsid w:val="00735B89"/>
    <w:rsid w:val="0073608E"/>
    <w:rsid w:val="0073637B"/>
    <w:rsid w:val="00736939"/>
    <w:rsid w:val="007371D4"/>
    <w:rsid w:val="00740063"/>
    <w:rsid w:val="00740158"/>
    <w:rsid w:val="0074016D"/>
    <w:rsid w:val="0074067F"/>
    <w:rsid w:val="00740F62"/>
    <w:rsid w:val="00740F66"/>
    <w:rsid w:val="0074140E"/>
    <w:rsid w:val="00742078"/>
    <w:rsid w:val="007422D9"/>
    <w:rsid w:val="007424D8"/>
    <w:rsid w:val="00742570"/>
    <w:rsid w:val="007427A8"/>
    <w:rsid w:val="00742978"/>
    <w:rsid w:val="00742D80"/>
    <w:rsid w:val="00742EA5"/>
    <w:rsid w:val="00742F88"/>
    <w:rsid w:val="007430DF"/>
    <w:rsid w:val="007433EF"/>
    <w:rsid w:val="007440EB"/>
    <w:rsid w:val="00744353"/>
    <w:rsid w:val="007447CE"/>
    <w:rsid w:val="00744F00"/>
    <w:rsid w:val="00744FCB"/>
    <w:rsid w:val="00745491"/>
    <w:rsid w:val="00745527"/>
    <w:rsid w:val="0074570F"/>
    <w:rsid w:val="007458C2"/>
    <w:rsid w:val="00745A5D"/>
    <w:rsid w:val="007460C3"/>
    <w:rsid w:val="00746205"/>
    <w:rsid w:val="00746AA3"/>
    <w:rsid w:val="00746C7E"/>
    <w:rsid w:val="00747382"/>
    <w:rsid w:val="00750345"/>
    <w:rsid w:val="007506D8"/>
    <w:rsid w:val="00750CD0"/>
    <w:rsid w:val="00750DB6"/>
    <w:rsid w:val="007510B0"/>
    <w:rsid w:val="0075115E"/>
    <w:rsid w:val="00751434"/>
    <w:rsid w:val="00751621"/>
    <w:rsid w:val="0075183B"/>
    <w:rsid w:val="00751A6B"/>
    <w:rsid w:val="00751FEE"/>
    <w:rsid w:val="00752076"/>
    <w:rsid w:val="007527A5"/>
    <w:rsid w:val="007527F2"/>
    <w:rsid w:val="007529AF"/>
    <w:rsid w:val="00752A06"/>
    <w:rsid w:val="00753835"/>
    <w:rsid w:val="00754A82"/>
    <w:rsid w:val="00755059"/>
    <w:rsid w:val="00755061"/>
    <w:rsid w:val="00755592"/>
    <w:rsid w:val="00755686"/>
    <w:rsid w:val="007556AE"/>
    <w:rsid w:val="007558F0"/>
    <w:rsid w:val="00755E64"/>
    <w:rsid w:val="00755FE3"/>
    <w:rsid w:val="0075610E"/>
    <w:rsid w:val="00756646"/>
    <w:rsid w:val="0075666D"/>
    <w:rsid w:val="00756802"/>
    <w:rsid w:val="00756BEE"/>
    <w:rsid w:val="00756E12"/>
    <w:rsid w:val="00757080"/>
    <w:rsid w:val="00757531"/>
    <w:rsid w:val="0075757F"/>
    <w:rsid w:val="0075759F"/>
    <w:rsid w:val="00757869"/>
    <w:rsid w:val="0076051B"/>
    <w:rsid w:val="0076073C"/>
    <w:rsid w:val="007607CD"/>
    <w:rsid w:val="00760AEE"/>
    <w:rsid w:val="00760F83"/>
    <w:rsid w:val="00761113"/>
    <w:rsid w:val="00761C8D"/>
    <w:rsid w:val="00761D0A"/>
    <w:rsid w:val="00761E28"/>
    <w:rsid w:val="0076202C"/>
    <w:rsid w:val="007625E7"/>
    <w:rsid w:val="0076296D"/>
    <w:rsid w:val="00763386"/>
    <w:rsid w:val="007634F3"/>
    <w:rsid w:val="0076357D"/>
    <w:rsid w:val="00764418"/>
    <w:rsid w:val="00764D1F"/>
    <w:rsid w:val="00765513"/>
    <w:rsid w:val="00765619"/>
    <w:rsid w:val="007656DA"/>
    <w:rsid w:val="00765927"/>
    <w:rsid w:val="00765B6B"/>
    <w:rsid w:val="00765C8A"/>
    <w:rsid w:val="007662FF"/>
    <w:rsid w:val="00766681"/>
    <w:rsid w:val="007666C1"/>
    <w:rsid w:val="00766885"/>
    <w:rsid w:val="00766C3D"/>
    <w:rsid w:val="00767BB6"/>
    <w:rsid w:val="00767F03"/>
    <w:rsid w:val="00770D72"/>
    <w:rsid w:val="00770F6F"/>
    <w:rsid w:val="0077105B"/>
    <w:rsid w:val="00771443"/>
    <w:rsid w:val="007722AF"/>
    <w:rsid w:val="00772364"/>
    <w:rsid w:val="00772708"/>
    <w:rsid w:val="00772CC9"/>
    <w:rsid w:val="0077338F"/>
    <w:rsid w:val="00773D41"/>
    <w:rsid w:val="00774160"/>
    <w:rsid w:val="007741BA"/>
    <w:rsid w:val="00774333"/>
    <w:rsid w:val="007745AD"/>
    <w:rsid w:val="00774617"/>
    <w:rsid w:val="00774CE5"/>
    <w:rsid w:val="00774F4F"/>
    <w:rsid w:val="00774FE5"/>
    <w:rsid w:val="007753DE"/>
    <w:rsid w:val="00775D5F"/>
    <w:rsid w:val="00775F66"/>
    <w:rsid w:val="00776047"/>
    <w:rsid w:val="00776156"/>
    <w:rsid w:val="0077624F"/>
    <w:rsid w:val="00776CEC"/>
    <w:rsid w:val="00776D81"/>
    <w:rsid w:val="00776DE8"/>
    <w:rsid w:val="00776FB8"/>
    <w:rsid w:val="00777145"/>
    <w:rsid w:val="00777872"/>
    <w:rsid w:val="00780E42"/>
    <w:rsid w:val="007815CA"/>
    <w:rsid w:val="0078172C"/>
    <w:rsid w:val="007818B8"/>
    <w:rsid w:val="007825EC"/>
    <w:rsid w:val="00782C8F"/>
    <w:rsid w:val="00783DE7"/>
    <w:rsid w:val="007842D5"/>
    <w:rsid w:val="00784318"/>
    <w:rsid w:val="00784682"/>
    <w:rsid w:val="007846EA"/>
    <w:rsid w:val="00784773"/>
    <w:rsid w:val="00784821"/>
    <w:rsid w:val="00784997"/>
    <w:rsid w:val="0078500F"/>
    <w:rsid w:val="0078594C"/>
    <w:rsid w:val="00785BC8"/>
    <w:rsid w:val="0078630C"/>
    <w:rsid w:val="00786332"/>
    <w:rsid w:val="00786812"/>
    <w:rsid w:val="007868C0"/>
    <w:rsid w:val="00786B66"/>
    <w:rsid w:val="0078702B"/>
    <w:rsid w:val="0078721B"/>
    <w:rsid w:val="00787B18"/>
    <w:rsid w:val="00787C04"/>
    <w:rsid w:val="00790013"/>
    <w:rsid w:val="007902F2"/>
    <w:rsid w:val="00790796"/>
    <w:rsid w:val="00790CA7"/>
    <w:rsid w:val="00791121"/>
    <w:rsid w:val="007919F3"/>
    <w:rsid w:val="00791D69"/>
    <w:rsid w:val="0079221C"/>
    <w:rsid w:val="0079246A"/>
    <w:rsid w:val="007928CB"/>
    <w:rsid w:val="00793181"/>
    <w:rsid w:val="007931DE"/>
    <w:rsid w:val="00793529"/>
    <w:rsid w:val="00793AFD"/>
    <w:rsid w:val="00793E18"/>
    <w:rsid w:val="00793FB5"/>
    <w:rsid w:val="00794295"/>
    <w:rsid w:val="00794601"/>
    <w:rsid w:val="00794641"/>
    <w:rsid w:val="00794E56"/>
    <w:rsid w:val="00794E5B"/>
    <w:rsid w:val="007954EF"/>
    <w:rsid w:val="00795CE1"/>
    <w:rsid w:val="00795FC3"/>
    <w:rsid w:val="00796320"/>
    <w:rsid w:val="00796857"/>
    <w:rsid w:val="00796B12"/>
    <w:rsid w:val="007975F7"/>
    <w:rsid w:val="00797CBD"/>
    <w:rsid w:val="007A0937"/>
    <w:rsid w:val="007A0ABE"/>
    <w:rsid w:val="007A1CCE"/>
    <w:rsid w:val="007A280C"/>
    <w:rsid w:val="007A2D46"/>
    <w:rsid w:val="007A3474"/>
    <w:rsid w:val="007A3622"/>
    <w:rsid w:val="007A36DB"/>
    <w:rsid w:val="007A3853"/>
    <w:rsid w:val="007A3C7B"/>
    <w:rsid w:val="007A41E2"/>
    <w:rsid w:val="007A4B92"/>
    <w:rsid w:val="007A5063"/>
    <w:rsid w:val="007A51AC"/>
    <w:rsid w:val="007A5661"/>
    <w:rsid w:val="007A5674"/>
    <w:rsid w:val="007A57DC"/>
    <w:rsid w:val="007A585B"/>
    <w:rsid w:val="007A5861"/>
    <w:rsid w:val="007A6995"/>
    <w:rsid w:val="007A6C07"/>
    <w:rsid w:val="007A6DBF"/>
    <w:rsid w:val="007A72F5"/>
    <w:rsid w:val="007A7731"/>
    <w:rsid w:val="007A7A4F"/>
    <w:rsid w:val="007A7B61"/>
    <w:rsid w:val="007A7CE9"/>
    <w:rsid w:val="007B07DF"/>
    <w:rsid w:val="007B0E7D"/>
    <w:rsid w:val="007B0E8E"/>
    <w:rsid w:val="007B11B0"/>
    <w:rsid w:val="007B1578"/>
    <w:rsid w:val="007B1EF4"/>
    <w:rsid w:val="007B2195"/>
    <w:rsid w:val="007B269C"/>
    <w:rsid w:val="007B28AB"/>
    <w:rsid w:val="007B2FDD"/>
    <w:rsid w:val="007B35E9"/>
    <w:rsid w:val="007B3774"/>
    <w:rsid w:val="007B37DA"/>
    <w:rsid w:val="007B39D1"/>
    <w:rsid w:val="007B3C6E"/>
    <w:rsid w:val="007B3DDF"/>
    <w:rsid w:val="007B43CE"/>
    <w:rsid w:val="007B45EA"/>
    <w:rsid w:val="007B48DE"/>
    <w:rsid w:val="007B4CDE"/>
    <w:rsid w:val="007B5F38"/>
    <w:rsid w:val="007B60DC"/>
    <w:rsid w:val="007B64E7"/>
    <w:rsid w:val="007B66E5"/>
    <w:rsid w:val="007B729C"/>
    <w:rsid w:val="007B7438"/>
    <w:rsid w:val="007B7908"/>
    <w:rsid w:val="007B7A94"/>
    <w:rsid w:val="007B7D52"/>
    <w:rsid w:val="007C00FD"/>
    <w:rsid w:val="007C0104"/>
    <w:rsid w:val="007C038D"/>
    <w:rsid w:val="007C03C6"/>
    <w:rsid w:val="007C0612"/>
    <w:rsid w:val="007C08A7"/>
    <w:rsid w:val="007C0A77"/>
    <w:rsid w:val="007C19EF"/>
    <w:rsid w:val="007C1B62"/>
    <w:rsid w:val="007C1C95"/>
    <w:rsid w:val="007C213F"/>
    <w:rsid w:val="007C27AB"/>
    <w:rsid w:val="007C2952"/>
    <w:rsid w:val="007C2E61"/>
    <w:rsid w:val="007C3177"/>
    <w:rsid w:val="007C3936"/>
    <w:rsid w:val="007C40D6"/>
    <w:rsid w:val="007C4108"/>
    <w:rsid w:val="007C50C6"/>
    <w:rsid w:val="007C5544"/>
    <w:rsid w:val="007C588B"/>
    <w:rsid w:val="007C5CF5"/>
    <w:rsid w:val="007C6308"/>
    <w:rsid w:val="007C641D"/>
    <w:rsid w:val="007C6529"/>
    <w:rsid w:val="007C6651"/>
    <w:rsid w:val="007C6897"/>
    <w:rsid w:val="007C6F60"/>
    <w:rsid w:val="007C7155"/>
    <w:rsid w:val="007C71E9"/>
    <w:rsid w:val="007C7216"/>
    <w:rsid w:val="007C7329"/>
    <w:rsid w:val="007C7362"/>
    <w:rsid w:val="007C7864"/>
    <w:rsid w:val="007C79D1"/>
    <w:rsid w:val="007C7BAA"/>
    <w:rsid w:val="007C7CD9"/>
    <w:rsid w:val="007D00FF"/>
    <w:rsid w:val="007D0224"/>
    <w:rsid w:val="007D1163"/>
    <w:rsid w:val="007D1503"/>
    <w:rsid w:val="007D1B1A"/>
    <w:rsid w:val="007D1DB8"/>
    <w:rsid w:val="007D2570"/>
    <w:rsid w:val="007D2647"/>
    <w:rsid w:val="007D2731"/>
    <w:rsid w:val="007D2873"/>
    <w:rsid w:val="007D2892"/>
    <w:rsid w:val="007D2A26"/>
    <w:rsid w:val="007D2F43"/>
    <w:rsid w:val="007D326C"/>
    <w:rsid w:val="007D3759"/>
    <w:rsid w:val="007D3B99"/>
    <w:rsid w:val="007D4625"/>
    <w:rsid w:val="007D46BA"/>
    <w:rsid w:val="007D5049"/>
    <w:rsid w:val="007D5572"/>
    <w:rsid w:val="007D5827"/>
    <w:rsid w:val="007D5861"/>
    <w:rsid w:val="007D5BDB"/>
    <w:rsid w:val="007D5DE0"/>
    <w:rsid w:val="007D633F"/>
    <w:rsid w:val="007D6340"/>
    <w:rsid w:val="007D701A"/>
    <w:rsid w:val="007D77F2"/>
    <w:rsid w:val="007D78D6"/>
    <w:rsid w:val="007D7A45"/>
    <w:rsid w:val="007D7E2C"/>
    <w:rsid w:val="007E0EC2"/>
    <w:rsid w:val="007E2115"/>
    <w:rsid w:val="007E23DD"/>
    <w:rsid w:val="007E2540"/>
    <w:rsid w:val="007E257A"/>
    <w:rsid w:val="007E33DA"/>
    <w:rsid w:val="007E3464"/>
    <w:rsid w:val="007E349E"/>
    <w:rsid w:val="007E42E6"/>
    <w:rsid w:val="007E4A16"/>
    <w:rsid w:val="007E5177"/>
    <w:rsid w:val="007E5F94"/>
    <w:rsid w:val="007E6395"/>
    <w:rsid w:val="007E65F5"/>
    <w:rsid w:val="007E6726"/>
    <w:rsid w:val="007E6AD3"/>
    <w:rsid w:val="007E6C13"/>
    <w:rsid w:val="007E71A2"/>
    <w:rsid w:val="007E7EE1"/>
    <w:rsid w:val="007F0969"/>
    <w:rsid w:val="007F0A9E"/>
    <w:rsid w:val="007F0B3C"/>
    <w:rsid w:val="007F1228"/>
    <w:rsid w:val="007F1B7D"/>
    <w:rsid w:val="007F20A6"/>
    <w:rsid w:val="007F25FF"/>
    <w:rsid w:val="007F2EBD"/>
    <w:rsid w:val="007F361B"/>
    <w:rsid w:val="007F40E0"/>
    <w:rsid w:val="007F437A"/>
    <w:rsid w:val="007F4B4B"/>
    <w:rsid w:val="007F4CA7"/>
    <w:rsid w:val="007F4ED1"/>
    <w:rsid w:val="007F504F"/>
    <w:rsid w:val="007F5835"/>
    <w:rsid w:val="007F5985"/>
    <w:rsid w:val="007F5E2D"/>
    <w:rsid w:val="007F6B90"/>
    <w:rsid w:val="007F6C6C"/>
    <w:rsid w:val="007F753F"/>
    <w:rsid w:val="007F7A19"/>
    <w:rsid w:val="007F7B20"/>
    <w:rsid w:val="0080079A"/>
    <w:rsid w:val="00800903"/>
    <w:rsid w:val="00800948"/>
    <w:rsid w:val="008009FF"/>
    <w:rsid w:val="00801205"/>
    <w:rsid w:val="00801577"/>
    <w:rsid w:val="008017CD"/>
    <w:rsid w:val="0080190D"/>
    <w:rsid w:val="00801D90"/>
    <w:rsid w:val="00802339"/>
    <w:rsid w:val="0080277E"/>
    <w:rsid w:val="00802D81"/>
    <w:rsid w:val="00802E5E"/>
    <w:rsid w:val="00802EC8"/>
    <w:rsid w:val="00803094"/>
    <w:rsid w:val="00803443"/>
    <w:rsid w:val="008037FC"/>
    <w:rsid w:val="00803AAB"/>
    <w:rsid w:val="00803E12"/>
    <w:rsid w:val="008041F0"/>
    <w:rsid w:val="008043D7"/>
    <w:rsid w:val="00804593"/>
    <w:rsid w:val="0080472E"/>
    <w:rsid w:val="00804F3B"/>
    <w:rsid w:val="00804F77"/>
    <w:rsid w:val="00805189"/>
    <w:rsid w:val="0080523B"/>
    <w:rsid w:val="0080556D"/>
    <w:rsid w:val="00805EFE"/>
    <w:rsid w:val="0080688B"/>
    <w:rsid w:val="00806916"/>
    <w:rsid w:val="00806D53"/>
    <w:rsid w:val="00806D5D"/>
    <w:rsid w:val="00806D8D"/>
    <w:rsid w:val="00810038"/>
    <w:rsid w:val="008107BA"/>
    <w:rsid w:val="008114ED"/>
    <w:rsid w:val="008119D7"/>
    <w:rsid w:val="00811EA3"/>
    <w:rsid w:val="0081209C"/>
    <w:rsid w:val="00812179"/>
    <w:rsid w:val="008124AC"/>
    <w:rsid w:val="00812AA0"/>
    <w:rsid w:val="00812CB4"/>
    <w:rsid w:val="00813602"/>
    <w:rsid w:val="00813977"/>
    <w:rsid w:val="0081407D"/>
    <w:rsid w:val="00814274"/>
    <w:rsid w:val="008142DB"/>
    <w:rsid w:val="0081445E"/>
    <w:rsid w:val="00814507"/>
    <w:rsid w:val="008149DA"/>
    <w:rsid w:val="00814CD4"/>
    <w:rsid w:val="0081505B"/>
    <w:rsid w:val="00815122"/>
    <w:rsid w:val="00815495"/>
    <w:rsid w:val="008154CC"/>
    <w:rsid w:val="00815743"/>
    <w:rsid w:val="0081583D"/>
    <w:rsid w:val="00815B26"/>
    <w:rsid w:val="00815B3B"/>
    <w:rsid w:val="008160F0"/>
    <w:rsid w:val="008166C3"/>
    <w:rsid w:val="008166EC"/>
    <w:rsid w:val="00816A10"/>
    <w:rsid w:val="00816B8D"/>
    <w:rsid w:val="00816F1F"/>
    <w:rsid w:val="008173A8"/>
    <w:rsid w:val="00817659"/>
    <w:rsid w:val="00817C64"/>
    <w:rsid w:val="008207A6"/>
    <w:rsid w:val="008207C4"/>
    <w:rsid w:val="00820807"/>
    <w:rsid w:val="0082101E"/>
    <w:rsid w:val="0082106E"/>
    <w:rsid w:val="008212B7"/>
    <w:rsid w:val="00821801"/>
    <w:rsid w:val="008219BE"/>
    <w:rsid w:val="00821D09"/>
    <w:rsid w:val="00821E85"/>
    <w:rsid w:val="0082255D"/>
    <w:rsid w:val="00822C7A"/>
    <w:rsid w:val="00822D8A"/>
    <w:rsid w:val="00823732"/>
    <w:rsid w:val="0082440D"/>
    <w:rsid w:val="00824813"/>
    <w:rsid w:val="00824915"/>
    <w:rsid w:val="00824BD6"/>
    <w:rsid w:val="008250D7"/>
    <w:rsid w:val="00825324"/>
    <w:rsid w:val="008253ED"/>
    <w:rsid w:val="008257CF"/>
    <w:rsid w:val="008259C9"/>
    <w:rsid w:val="00825C14"/>
    <w:rsid w:val="00825C62"/>
    <w:rsid w:val="00825F17"/>
    <w:rsid w:val="00826208"/>
    <w:rsid w:val="008267BB"/>
    <w:rsid w:val="00826CF0"/>
    <w:rsid w:val="00826ED3"/>
    <w:rsid w:val="00827882"/>
    <w:rsid w:val="0082795D"/>
    <w:rsid w:val="00827CDE"/>
    <w:rsid w:val="00827E3A"/>
    <w:rsid w:val="00827E44"/>
    <w:rsid w:val="008305FC"/>
    <w:rsid w:val="00830CB3"/>
    <w:rsid w:val="00831112"/>
    <w:rsid w:val="00831DD7"/>
    <w:rsid w:val="00832D79"/>
    <w:rsid w:val="008330A1"/>
    <w:rsid w:val="0083374D"/>
    <w:rsid w:val="00833ACD"/>
    <w:rsid w:val="0083424B"/>
    <w:rsid w:val="00834359"/>
    <w:rsid w:val="00834461"/>
    <w:rsid w:val="00834766"/>
    <w:rsid w:val="00834BEC"/>
    <w:rsid w:val="00834D8C"/>
    <w:rsid w:val="00834FB0"/>
    <w:rsid w:val="008356B9"/>
    <w:rsid w:val="00835D1E"/>
    <w:rsid w:val="0083617A"/>
    <w:rsid w:val="00836B92"/>
    <w:rsid w:val="00837609"/>
    <w:rsid w:val="00837873"/>
    <w:rsid w:val="00837BE9"/>
    <w:rsid w:val="00840056"/>
    <w:rsid w:val="008411D6"/>
    <w:rsid w:val="00841399"/>
    <w:rsid w:val="00842181"/>
    <w:rsid w:val="008422F4"/>
    <w:rsid w:val="008424C7"/>
    <w:rsid w:val="008428BD"/>
    <w:rsid w:val="0084311F"/>
    <w:rsid w:val="0084336D"/>
    <w:rsid w:val="00843508"/>
    <w:rsid w:val="00843F39"/>
    <w:rsid w:val="008440C3"/>
    <w:rsid w:val="00844257"/>
    <w:rsid w:val="008443C2"/>
    <w:rsid w:val="008443D6"/>
    <w:rsid w:val="0084448C"/>
    <w:rsid w:val="00844AF5"/>
    <w:rsid w:val="00845FDC"/>
    <w:rsid w:val="00846186"/>
    <w:rsid w:val="00846434"/>
    <w:rsid w:val="008466D0"/>
    <w:rsid w:val="00846A41"/>
    <w:rsid w:val="00846D02"/>
    <w:rsid w:val="00846EDE"/>
    <w:rsid w:val="00847587"/>
    <w:rsid w:val="00847D73"/>
    <w:rsid w:val="00847F6D"/>
    <w:rsid w:val="008500FA"/>
    <w:rsid w:val="008507B3"/>
    <w:rsid w:val="008519BD"/>
    <w:rsid w:val="00851C7B"/>
    <w:rsid w:val="00851CAB"/>
    <w:rsid w:val="00852C64"/>
    <w:rsid w:val="00852D43"/>
    <w:rsid w:val="00852E1F"/>
    <w:rsid w:val="008539D5"/>
    <w:rsid w:val="00853A3A"/>
    <w:rsid w:val="008543B4"/>
    <w:rsid w:val="008545ED"/>
    <w:rsid w:val="00854633"/>
    <w:rsid w:val="00854A74"/>
    <w:rsid w:val="00855183"/>
    <w:rsid w:val="00855615"/>
    <w:rsid w:val="00855664"/>
    <w:rsid w:val="008559FC"/>
    <w:rsid w:val="00855BE2"/>
    <w:rsid w:val="0085624F"/>
    <w:rsid w:val="0085636C"/>
    <w:rsid w:val="008565A7"/>
    <w:rsid w:val="008567A9"/>
    <w:rsid w:val="008568F3"/>
    <w:rsid w:val="00856A3C"/>
    <w:rsid w:val="00856E01"/>
    <w:rsid w:val="0085719B"/>
    <w:rsid w:val="00857222"/>
    <w:rsid w:val="0085746D"/>
    <w:rsid w:val="00857480"/>
    <w:rsid w:val="0085779C"/>
    <w:rsid w:val="008577EE"/>
    <w:rsid w:val="008579AF"/>
    <w:rsid w:val="00857D84"/>
    <w:rsid w:val="00860414"/>
    <w:rsid w:val="00860498"/>
    <w:rsid w:val="008615D3"/>
    <w:rsid w:val="0086179C"/>
    <w:rsid w:val="0086194A"/>
    <w:rsid w:val="00861B8B"/>
    <w:rsid w:val="00861FE4"/>
    <w:rsid w:val="00862390"/>
    <w:rsid w:val="008624F5"/>
    <w:rsid w:val="00862972"/>
    <w:rsid w:val="00862C1D"/>
    <w:rsid w:val="0086436D"/>
    <w:rsid w:val="0086440B"/>
    <w:rsid w:val="00864BE1"/>
    <w:rsid w:val="00864D5F"/>
    <w:rsid w:val="0086502F"/>
    <w:rsid w:val="0086537C"/>
    <w:rsid w:val="00865BEB"/>
    <w:rsid w:val="00865CF1"/>
    <w:rsid w:val="00865E17"/>
    <w:rsid w:val="008661CA"/>
    <w:rsid w:val="008664BE"/>
    <w:rsid w:val="008670E9"/>
    <w:rsid w:val="0086741F"/>
    <w:rsid w:val="008675DC"/>
    <w:rsid w:val="0086764F"/>
    <w:rsid w:val="00867F96"/>
    <w:rsid w:val="0087052C"/>
    <w:rsid w:val="008708A7"/>
    <w:rsid w:val="00870F0A"/>
    <w:rsid w:val="008718E3"/>
    <w:rsid w:val="00871B1C"/>
    <w:rsid w:val="00871BEE"/>
    <w:rsid w:val="00871BF6"/>
    <w:rsid w:val="00872132"/>
    <w:rsid w:val="0087240B"/>
    <w:rsid w:val="00872595"/>
    <w:rsid w:val="008727B6"/>
    <w:rsid w:val="00872823"/>
    <w:rsid w:val="00872CAD"/>
    <w:rsid w:val="00872DDD"/>
    <w:rsid w:val="00873444"/>
    <w:rsid w:val="008735CD"/>
    <w:rsid w:val="008736AD"/>
    <w:rsid w:val="008736C7"/>
    <w:rsid w:val="008738BB"/>
    <w:rsid w:val="00874013"/>
    <w:rsid w:val="00874570"/>
    <w:rsid w:val="0087457D"/>
    <w:rsid w:val="00874817"/>
    <w:rsid w:val="0087586D"/>
    <w:rsid w:val="00875E54"/>
    <w:rsid w:val="00875F47"/>
    <w:rsid w:val="00876233"/>
    <w:rsid w:val="00876512"/>
    <w:rsid w:val="00876805"/>
    <w:rsid w:val="00876CE8"/>
    <w:rsid w:val="008773B8"/>
    <w:rsid w:val="0087764E"/>
    <w:rsid w:val="00877B84"/>
    <w:rsid w:val="0088025E"/>
    <w:rsid w:val="00880DAE"/>
    <w:rsid w:val="008816B0"/>
    <w:rsid w:val="00881AC8"/>
    <w:rsid w:val="00881BFB"/>
    <w:rsid w:val="0088223F"/>
    <w:rsid w:val="00882896"/>
    <w:rsid w:val="008831F2"/>
    <w:rsid w:val="00883AA7"/>
    <w:rsid w:val="00883FF8"/>
    <w:rsid w:val="008842A2"/>
    <w:rsid w:val="0088445E"/>
    <w:rsid w:val="008844FD"/>
    <w:rsid w:val="0088479F"/>
    <w:rsid w:val="0088495C"/>
    <w:rsid w:val="008850F5"/>
    <w:rsid w:val="008852BF"/>
    <w:rsid w:val="0088531A"/>
    <w:rsid w:val="00885B2C"/>
    <w:rsid w:val="00885C4E"/>
    <w:rsid w:val="00886248"/>
    <w:rsid w:val="00886BB7"/>
    <w:rsid w:val="00887192"/>
    <w:rsid w:val="008871ED"/>
    <w:rsid w:val="00887248"/>
    <w:rsid w:val="008878BD"/>
    <w:rsid w:val="00887CC1"/>
    <w:rsid w:val="008902FB"/>
    <w:rsid w:val="008903AE"/>
    <w:rsid w:val="008903C0"/>
    <w:rsid w:val="00890420"/>
    <w:rsid w:val="0089067B"/>
    <w:rsid w:val="00890895"/>
    <w:rsid w:val="008908E6"/>
    <w:rsid w:val="00890B51"/>
    <w:rsid w:val="00890E34"/>
    <w:rsid w:val="008912A0"/>
    <w:rsid w:val="0089158B"/>
    <w:rsid w:val="00891BCC"/>
    <w:rsid w:val="00891C5A"/>
    <w:rsid w:val="0089218F"/>
    <w:rsid w:val="00892E16"/>
    <w:rsid w:val="008930B9"/>
    <w:rsid w:val="00893247"/>
    <w:rsid w:val="00893253"/>
    <w:rsid w:val="008934E0"/>
    <w:rsid w:val="008938CE"/>
    <w:rsid w:val="00893BBF"/>
    <w:rsid w:val="008940AA"/>
    <w:rsid w:val="008941F2"/>
    <w:rsid w:val="008944C8"/>
    <w:rsid w:val="00894742"/>
    <w:rsid w:val="00894973"/>
    <w:rsid w:val="00894C7A"/>
    <w:rsid w:val="0089507C"/>
    <w:rsid w:val="00895191"/>
    <w:rsid w:val="008953E5"/>
    <w:rsid w:val="00895B94"/>
    <w:rsid w:val="00895C20"/>
    <w:rsid w:val="00895C44"/>
    <w:rsid w:val="00895E0A"/>
    <w:rsid w:val="0089603A"/>
    <w:rsid w:val="00896094"/>
    <w:rsid w:val="008960DC"/>
    <w:rsid w:val="00896321"/>
    <w:rsid w:val="008965FB"/>
    <w:rsid w:val="00896CD4"/>
    <w:rsid w:val="008972E7"/>
    <w:rsid w:val="00897680"/>
    <w:rsid w:val="00897D20"/>
    <w:rsid w:val="008A0420"/>
    <w:rsid w:val="008A0E0D"/>
    <w:rsid w:val="008A0FB0"/>
    <w:rsid w:val="008A16B3"/>
    <w:rsid w:val="008A16BF"/>
    <w:rsid w:val="008A171D"/>
    <w:rsid w:val="008A1A67"/>
    <w:rsid w:val="008A1D0F"/>
    <w:rsid w:val="008A1D78"/>
    <w:rsid w:val="008A2103"/>
    <w:rsid w:val="008A2ABE"/>
    <w:rsid w:val="008A2BB3"/>
    <w:rsid w:val="008A2D81"/>
    <w:rsid w:val="008A31B7"/>
    <w:rsid w:val="008A3462"/>
    <w:rsid w:val="008A35DE"/>
    <w:rsid w:val="008A372D"/>
    <w:rsid w:val="008A3E32"/>
    <w:rsid w:val="008A40F0"/>
    <w:rsid w:val="008A498B"/>
    <w:rsid w:val="008A4FB7"/>
    <w:rsid w:val="008A4FBE"/>
    <w:rsid w:val="008A5186"/>
    <w:rsid w:val="008A58A7"/>
    <w:rsid w:val="008A5B5D"/>
    <w:rsid w:val="008A5F82"/>
    <w:rsid w:val="008A5FA1"/>
    <w:rsid w:val="008A614F"/>
    <w:rsid w:val="008A63B1"/>
    <w:rsid w:val="008A65F6"/>
    <w:rsid w:val="008A6930"/>
    <w:rsid w:val="008A6E78"/>
    <w:rsid w:val="008A6FC7"/>
    <w:rsid w:val="008A7035"/>
    <w:rsid w:val="008A7A77"/>
    <w:rsid w:val="008A7C11"/>
    <w:rsid w:val="008A7D2C"/>
    <w:rsid w:val="008B006E"/>
    <w:rsid w:val="008B0498"/>
    <w:rsid w:val="008B28F1"/>
    <w:rsid w:val="008B3247"/>
    <w:rsid w:val="008B3509"/>
    <w:rsid w:val="008B381F"/>
    <w:rsid w:val="008B3A6B"/>
    <w:rsid w:val="008B3BCC"/>
    <w:rsid w:val="008B3D8C"/>
    <w:rsid w:val="008B4325"/>
    <w:rsid w:val="008B4656"/>
    <w:rsid w:val="008B4866"/>
    <w:rsid w:val="008B4A30"/>
    <w:rsid w:val="008B4A74"/>
    <w:rsid w:val="008B4C63"/>
    <w:rsid w:val="008B56BB"/>
    <w:rsid w:val="008B56CE"/>
    <w:rsid w:val="008B5E95"/>
    <w:rsid w:val="008B608B"/>
    <w:rsid w:val="008B60E1"/>
    <w:rsid w:val="008B6623"/>
    <w:rsid w:val="008B6A94"/>
    <w:rsid w:val="008B6E72"/>
    <w:rsid w:val="008B707D"/>
    <w:rsid w:val="008B7A46"/>
    <w:rsid w:val="008B7ADD"/>
    <w:rsid w:val="008C01C1"/>
    <w:rsid w:val="008C0263"/>
    <w:rsid w:val="008C02C3"/>
    <w:rsid w:val="008C064B"/>
    <w:rsid w:val="008C0C0F"/>
    <w:rsid w:val="008C1E40"/>
    <w:rsid w:val="008C27CD"/>
    <w:rsid w:val="008C2CD1"/>
    <w:rsid w:val="008C2DE6"/>
    <w:rsid w:val="008C2E11"/>
    <w:rsid w:val="008C2FDD"/>
    <w:rsid w:val="008C305E"/>
    <w:rsid w:val="008C436A"/>
    <w:rsid w:val="008C4786"/>
    <w:rsid w:val="008C4A14"/>
    <w:rsid w:val="008C4D8F"/>
    <w:rsid w:val="008C5183"/>
    <w:rsid w:val="008C535B"/>
    <w:rsid w:val="008C55BE"/>
    <w:rsid w:val="008C7138"/>
    <w:rsid w:val="008C72F9"/>
    <w:rsid w:val="008C755F"/>
    <w:rsid w:val="008D02B2"/>
    <w:rsid w:val="008D0552"/>
    <w:rsid w:val="008D0AA3"/>
    <w:rsid w:val="008D0C36"/>
    <w:rsid w:val="008D1217"/>
    <w:rsid w:val="008D1340"/>
    <w:rsid w:val="008D1436"/>
    <w:rsid w:val="008D15F1"/>
    <w:rsid w:val="008D1D2A"/>
    <w:rsid w:val="008D20E8"/>
    <w:rsid w:val="008D28B9"/>
    <w:rsid w:val="008D28E9"/>
    <w:rsid w:val="008D2A36"/>
    <w:rsid w:val="008D2CB2"/>
    <w:rsid w:val="008D4068"/>
    <w:rsid w:val="008D4115"/>
    <w:rsid w:val="008D4688"/>
    <w:rsid w:val="008D471C"/>
    <w:rsid w:val="008D4A97"/>
    <w:rsid w:val="008D4DFB"/>
    <w:rsid w:val="008D4EF2"/>
    <w:rsid w:val="008D5AAB"/>
    <w:rsid w:val="008D5BA1"/>
    <w:rsid w:val="008D5DC9"/>
    <w:rsid w:val="008D68D6"/>
    <w:rsid w:val="008D6A59"/>
    <w:rsid w:val="008D70C8"/>
    <w:rsid w:val="008D74BC"/>
    <w:rsid w:val="008D7559"/>
    <w:rsid w:val="008D7893"/>
    <w:rsid w:val="008D7AC0"/>
    <w:rsid w:val="008E081C"/>
    <w:rsid w:val="008E0AAE"/>
    <w:rsid w:val="008E0C9E"/>
    <w:rsid w:val="008E18D2"/>
    <w:rsid w:val="008E19A8"/>
    <w:rsid w:val="008E2211"/>
    <w:rsid w:val="008E22A4"/>
    <w:rsid w:val="008E2372"/>
    <w:rsid w:val="008E29A9"/>
    <w:rsid w:val="008E3776"/>
    <w:rsid w:val="008E3968"/>
    <w:rsid w:val="008E3D72"/>
    <w:rsid w:val="008E3D87"/>
    <w:rsid w:val="008E4026"/>
    <w:rsid w:val="008E40B0"/>
    <w:rsid w:val="008E4179"/>
    <w:rsid w:val="008E49A5"/>
    <w:rsid w:val="008E4F99"/>
    <w:rsid w:val="008E56E6"/>
    <w:rsid w:val="008E5ADF"/>
    <w:rsid w:val="008E5BB6"/>
    <w:rsid w:val="008E658A"/>
    <w:rsid w:val="008E6D2A"/>
    <w:rsid w:val="008E6FD8"/>
    <w:rsid w:val="008E7352"/>
    <w:rsid w:val="008E74AF"/>
    <w:rsid w:val="008E7A8E"/>
    <w:rsid w:val="008E7E45"/>
    <w:rsid w:val="008E7EB9"/>
    <w:rsid w:val="008F0A2F"/>
    <w:rsid w:val="008F0AA0"/>
    <w:rsid w:val="008F0C84"/>
    <w:rsid w:val="008F0D55"/>
    <w:rsid w:val="008F105B"/>
    <w:rsid w:val="008F1A13"/>
    <w:rsid w:val="008F1A30"/>
    <w:rsid w:val="008F1F1B"/>
    <w:rsid w:val="008F265A"/>
    <w:rsid w:val="008F268F"/>
    <w:rsid w:val="008F2C7E"/>
    <w:rsid w:val="008F2D04"/>
    <w:rsid w:val="008F31FF"/>
    <w:rsid w:val="008F3515"/>
    <w:rsid w:val="008F357F"/>
    <w:rsid w:val="008F36E5"/>
    <w:rsid w:val="008F3AD1"/>
    <w:rsid w:val="008F3CE5"/>
    <w:rsid w:val="008F430B"/>
    <w:rsid w:val="008F4C97"/>
    <w:rsid w:val="008F4DCB"/>
    <w:rsid w:val="008F583B"/>
    <w:rsid w:val="008F599C"/>
    <w:rsid w:val="008F5B54"/>
    <w:rsid w:val="008F623E"/>
    <w:rsid w:val="008F7192"/>
    <w:rsid w:val="008F7880"/>
    <w:rsid w:val="008F7970"/>
    <w:rsid w:val="008F79FC"/>
    <w:rsid w:val="008F7D70"/>
    <w:rsid w:val="008F7E90"/>
    <w:rsid w:val="00900247"/>
    <w:rsid w:val="009003FF"/>
    <w:rsid w:val="009007A8"/>
    <w:rsid w:val="00900E40"/>
    <w:rsid w:val="00900E4C"/>
    <w:rsid w:val="0090134F"/>
    <w:rsid w:val="0090146E"/>
    <w:rsid w:val="0090163D"/>
    <w:rsid w:val="00901CC1"/>
    <w:rsid w:val="00901DE7"/>
    <w:rsid w:val="009021C6"/>
    <w:rsid w:val="00902B9C"/>
    <w:rsid w:val="00902EDB"/>
    <w:rsid w:val="0090366E"/>
    <w:rsid w:val="00903772"/>
    <w:rsid w:val="00903790"/>
    <w:rsid w:val="00903C79"/>
    <w:rsid w:val="00903DD2"/>
    <w:rsid w:val="00903F43"/>
    <w:rsid w:val="00904C30"/>
    <w:rsid w:val="00904EB8"/>
    <w:rsid w:val="00904F8C"/>
    <w:rsid w:val="009053FC"/>
    <w:rsid w:val="00906424"/>
    <w:rsid w:val="00906633"/>
    <w:rsid w:val="00907307"/>
    <w:rsid w:val="00907543"/>
    <w:rsid w:val="00910257"/>
    <w:rsid w:val="00910445"/>
    <w:rsid w:val="00910562"/>
    <w:rsid w:val="00910937"/>
    <w:rsid w:val="00910E53"/>
    <w:rsid w:val="0091107E"/>
    <w:rsid w:val="00911B9D"/>
    <w:rsid w:val="00911D34"/>
    <w:rsid w:val="00911D72"/>
    <w:rsid w:val="00911F74"/>
    <w:rsid w:val="0091304D"/>
    <w:rsid w:val="0091320B"/>
    <w:rsid w:val="00913382"/>
    <w:rsid w:val="00913600"/>
    <w:rsid w:val="00913732"/>
    <w:rsid w:val="00913975"/>
    <w:rsid w:val="00913B5D"/>
    <w:rsid w:val="0091418F"/>
    <w:rsid w:val="009145E0"/>
    <w:rsid w:val="009146B3"/>
    <w:rsid w:val="009147AA"/>
    <w:rsid w:val="0091564E"/>
    <w:rsid w:val="009156BD"/>
    <w:rsid w:val="0091579B"/>
    <w:rsid w:val="0091595B"/>
    <w:rsid w:val="0091617C"/>
    <w:rsid w:val="009163D8"/>
    <w:rsid w:val="00916989"/>
    <w:rsid w:val="00916A03"/>
    <w:rsid w:val="00916AF4"/>
    <w:rsid w:val="00916B35"/>
    <w:rsid w:val="00916F50"/>
    <w:rsid w:val="009171B4"/>
    <w:rsid w:val="009172B5"/>
    <w:rsid w:val="009175FE"/>
    <w:rsid w:val="009177CC"/>
    <w:rsid w:val="00917B24"/>
    <w:rsid w:val="009204FE"/>
    <w:rsid w:val="009209DB"/>
    <w:rsid w:val="00920C55"/>
    <w:rsid w:val="00920FF9"/>
    <w:rsid w:val="00921F9C"/>
    <w:rsid w:val="00922402"/>
    <w:rsid w:val="00923667"/>
    <w:rsid w:val="009244B8"/>
    <w:rsid w:val="009252EE"/>
    <w:rsid w:val="009260C9"/>
    <w:rsid w:val="00926FB5"/>
    <w:rsid w:val="00927147"/>
    <w:rsid w:val="0092727E"/>
    <w:rsid w:val="0092771E"/>
    <w:rsid w:val="009279BC"/>
    <w:rsid w:val="00927F7F"/>
    <w:rsid w:val="009301A7"/>
    <w:rsid w:val="00930C6B"/>
    <w:rsid w:val="00930D90"/>
    <w:rsid w:val="0093197E"/>
    <w:rsid w:val="009319D8"/>
    <w:rsid w:val="00931DE7"/>
    <w:rsid w:val="00931E0C"/>
    <w:rsid w:val="00932189"/>
    <w:rsid w:val="00932395"/>
    <w:rsid w:val="009323C6"/>
    <w:rsid w:val="009329BF"/>
    <w:rsid w:val="0093331F"/>
    <w:rsid w:val="009333A1"/>
    <w:rsid w:val="009339D3"/>
    <w:rsid w:val="009339FE"/>
    <w:rsid w:val="00933A5A"/>
    <w:rsid w:val="00933FDC"/>
    <w:rsid w:val="009342EA"/>
    <w:rsid w:val="009344F4"/>
    <w:rsid w:val="009345AD"/>
    <w:rsid w:val="00934CA2"/>
    <w:rsid w:val="009352D0"/>
    <w:rsid w:val="009353FF"/>
    <w:rsid w:val="00935758"/>
    <w:rsid w:val="00935DB8"/>
    <w:rsid w:val="00936088"/>
    <w:rsid w:val="009365B2"/>
    <w:rsid w:val="00936E73"/>
    <w:rsid w:val="009371FF"/>
    <w:rsid w:val="009373B7"/>
    <w:rsid w:val="0093746A"/>
    <w:rsid w:val="009375D3"/>
    <w:rsid w:val="0093783A"/>
    <w:rsid w:val="00937CE5"/>
    <w:rsid w:val="00940A18"/>
    <w:rsid w:val="00940BB5"/>
    <w:rsid w:val="00940C69"/>
    <w:rsid w:val="0094131D"/>
    <w:rsid w:val="00941688"/>
    <w:rsid w:val="00943643"/>
    <w:rsid w:val="00943E77"/>
    <w:rsid w:val="00944A58"/>
    <w:rsid w:val="00944C07"/>
    <w:rsid w:val="00944E85"/>
    <w:rsid w:val="00944ECB"/>
    <w:rsid w:val="009459A1"/>
    <w:rsid w:val="00945F47"/>
    <w:rsid w:val="0094622C"/>
    <w:rsid w:val="009468C1"/>
    <w:rsid w:val="00946CB6"/>
    <w:rsid w:val="00947063"/>
    <w:rsid w:val="009474A9"/>
    <w:rsid w:val="009474BD"/>
    <w:rsid w:val="0094791E"/>
    <w:rsid w:val="00947EE0"/>
    <w:rsid w:val="00947EF9"/>
    <w:rsid w:val="00947FD3"/>
    <w:rsid w:val="00950043"/>
    <w:rsid w:val="00950551"/>
    <w:rsid w:val="009508E1"/>
    <w:rsid w:val="009509AD"/>
    <w:rsid w:val="009510DE"/>
    <w:rsid w:val="00951517"/>
    <w:rsid w:val="0095171E"/>
    <w:rsid w:val="00951C04"/>
    <w:rsid w:val="00952071"/>
    <w:rsid w:val="009524B9"/>
    <w:rsid w:val="009525A9"/>
    <w:rsid w:val="00952BF8"/>
    <w:rsid w:val="00953644"/>
    <w:rsid w:val="00953B77"/>
    <w:rsid w:val="00953D02"/>
    <w:rsid w:val="009547CB"/>
    <w:rsid w:val="009547FE"/>
    <w:rsid w:val="009551D2"/>
    <w:rsid w:val="0095569A"/>
    <w:rsid w:val="0095580A"/>
    <w:rsid w:val="00955BFC"/>
    <w:rsid w:val="00956080"/>
    <w:rsid w:val="00956641"/>
    <w:rsid w:val="00956673"/>
    <w:rsid w:val="00956855"/>
    <w:rsid w:val="00956B58"/>
    <w:rsid w:val="00956D55"/>
    <w:rsid w:val="0095777C"/>
    <w:rsid w:val="00957988"/>
    <w:rsid w:val="00957AFA"/>
    <w:rsid w:val="00957BDA"/>
    <w:rsid w:val="009602E0"/>
    <w:rsid w:val="00960728"/>
    <w:rsid w:val="00960885"/>
    <w:rsid w:val="009608E7"/>
    <w:rsid w:val="00960B4D"/>
    <w:rsid w:val="00960BE1"/>
    <w:rsid w:val="0096103C"/>
    <w:rsid w:val="00961657"/>
    <w:rsid w:val="0096171A"/>
    <w:rsid w:val="009619B5"/>
    <w:rsid w:val="00961A3C"/>
    <w:rsid w:val="00961A87"/>
    <w:rsid w:val="00961B5D"/>
    <w:rsid w:val="00961DC5"/>
    <w:rsid w:val="00962692"/>
    <w:rsid w:val="00962D6A"/>
    <w:rsid w:val="009634AE"/>
    <w:rsid w:val="009636F6"/>
    <w:rsid w:val="009638C6"/>
    <w:rsid w:val="00963FEB"/>
    <w:rsid w:val="00964E8D"/>
    <w:rsid w:val="00965156"/>
    <w:rsid w:val="009651D0"/>
    <w:rsid w:val="00965249"/>
    <w:rsid w:val="0096527B"/>
    <w:rsid w:val="00965398"/>
    <w:rsid w:val="009660FA"/>
    <w:rsid w:val="00966103"/>
    <w:rsid w:val="00966614"/>
    <w:rsid w:val="0096677A"/>
    <w:rsid w:val="0096679F"/>
    <w:rsid w:val="0096717D"/>
    <w:rsid w:val="009672A0"/>
    <w:rsid w:val="009675B4"/>
    <w:rsid w:val="00967803"/>
    <w:rsid w:val="00967A15"/>
    <w:rsid w:val="00967CC8"/>
    <w:rsid w:val="00967D5E"/>
    <w:rsid w:val="00970989"/>
    <w:rsid w:val="00970DA6"/>
    <w:rsid w:val="009715DD"/>
    <w:rsid w:val="0097181C"/>
    <w:rsid w:val="00972126"/>
    <w:rsid w:val="00972185"/>
    <w:rsid w:val="009721B4"/>
    <w:rsid w:val="0097258B"/>
    <w:rsid w:val="00972648"/>
    <w:rsid w:val="009726DE"/>
    <w:rsid w:val="00972967"/>
    <w:rsid w:val="00973055"/>
    <w:rsid w:val="0097379B"/>
    <w:rsid w:val="00974417"/>
    <w:rsid w:val="00974539"/>
    <w:rsid w:val="00974AE9"/>
    <w:rsid w:val="009751F7"/>
    <w:rsid w:val="0097565A"/>
    <w:rsid w:val="00975726"/>
    <w:rsid w:val="00975B67"/>
    <w:rsid w:val="00975CE2"/>
    <w:rsid w:val="009764C8"/>
    <w:rsid w:val="00976580"/>
    <w:rsid w:val="0097668D"/>
    <w:rsid w:val="00977913"/>
    <w:rsid w:val="00977B29"/>
    <w:rsid w:val="0098023D"/>
    <w:rsid w:val="00980615"/>
    <w:rsid w:val="00980CB3"/>
    <w:rsid w:val="00981224"/>
    <w:rsid w:val="00981451"/>
    <w:rsid w:val="0098217E"/>
    <w:rsid w:val="00982211"/>
    <w:rsid w:val="009823B7"/>
    <w:rsid w:val="009824A5"/>
    <w:rsid w:val="009825DB"/>
    <w:rsid w:val="00982610"/>
    <w:rsid w:val="0098262A"/>
    <w:rsid w:val="00982779"/>
    <w:rsid w:val="009829DB"/>
    <w:rsid w:val="00983782"/>
    <w:rsid w:val="00983876"/>
    <w:rsid w:val="00983973"/>
    <w:rsid w:val="00983C11"/>
    <w:rsid w:val="00983D23"/>
    <w:rsid w:val="00984231"/>
    <w:rsid w:val="00984681"/>
    <w:rsid w:val="009849BF"/>
    <w:rsid w:val="009857D6"/>
    <w:rsid w:val="00985905"/>
    <w:rsid w:val="00985BC8"/>
    <w:rsid w:val="009861A4"/>
    <w:rsid w:val="0098638E"/>
    <w:rsid w:val="009866D3"/>
    <w:rsid w:val="009868F2"/>
    <w:rsid w:val="00986941"/>
    <w:rsid w:val="00986D62"/>
    <w:rsid w:val="00986E5C"/>
    <w:rsid w:val="00986F01"/>
    <w:rsid w:val="00986FA1"/>
    <w:rsid w:val="009870E1"/>
    <w:rsid w:val="0099006C"/>
    <w:rsid w:val="009904E4"/>
    <w:rsid w:val="009905BE"/>
    <w:rsid w:val="00990CFA"/>
    <w:rsid w:val="00990EDA"/>
    <w:rsid w:val="009912C8"/>
    <w:rsid w:val="00991959"/>
    <w:rsid w:val="00991987"/>
    <w:rsid w:val="00991C33"/>
    <w:rsid w:val="0099236A"/>
    <w:rsid w:val="00992C49"/>
    <w:rsid w:val="00992DDA"/>
    <w:rsid w:val="00992E3E"/>
    <w:rsid w:val="00992EDF"/>
    <w:rsid w:val="00992FA5"/>
    <w:rsid w:val="009930CD"/>
    <w:rsid w:val="00993134"/>
    <w:rsid w:val="0099319F"/>
    <w:rsid w:val="00993EE8"/>
    <w:rsid w:val="00993F36"/>
    <w:rsid w:val="0099442B"/>
    <w:rsid w:val="0099465D"/>
    <w:rsid w:val="0099492F"/>
    <w:rsid w:val="00994BAD"/>
    <w:rsid w:val="00994E50"/>
    <w:rsid w:val="00995091"/>
    <w:rsid w:val="0099542D"/>
    <w:rsid w:val="009958D2"/>
    <w:rsid w:val="00995A67"/>
    <w:rsid w:val="00995E52"/>
    <w:rsid w:val="0099630D"/>
    <w:rsid w:val="009965F6"/>
    <w:rsid w:val="0099662E"/>
    <w:rsid w:val="00996B54"/>
    <w:rsid w:val="00996B5F"/>
    <w:rsid w:val="00997125"/>
    <w:rsid w:val="0099732E"/>
    <w:rsid w:val="00997640"/>
    <w:rsid w:val="00997657"/>
    <w:rsid w:val="00997C1A"/>
    <w:rsid w:val="00997E2E"/>
    <w:rsid w:val="009A00DB"/>
    <w:rsid w:val="009A02B8"/>
    <w:rsid w:val="009A05D8"/>
    <w:rsid w:val="009A0BDF"/>
    <w:rsid w:val="009A0C9C"/>
    <w:rsid w:val="009A0E32"/>
    <w:rsid w:val="009A1610"/>
    <w:rsid w:val="009A219F"/>
    <w:rsid w:val="009A2262"/>
    <w:rsid w:val="009A269C"/>
    <w:rsid w:val="009A2761"/>
    <w:rsid w:val="009A28DB"/>
    <w:rsid w:val="009A3374"/>
    <w:rsid w:val="009A35BD"/>
    <w:rsid w:val="009A364E"/>
    <w:rsid w:val="009A3E5C"/>
    <w:rsid w:val="009A3EB5"/>
    <w:rsid w:val="009A4189"/>
    <w:rsid w:val="009A482E"/>
    <w:rsid w:val="009A4C7D"/>
    <w:rsid w:val="009A4CA9"/>
    <w:rsid w:val="009A4E29"/>
    <w:rsid w:val="009A5523"/>
    <w:rsid w:val="009A5952"/>
    <w:rsid w:val="009A6CC1"/>
    <w:rsid w:val="009A70AC"/>
    <w:rsid w:val="009A7686"/>
    <w:rsid w:val="009A7E39"/>
    <w:rsid w:val="009A7EFF"/>
    <w:rsid w:val="009A7F77"/>
    <w:rsid w:val="009B013B"/>
    <w:rsid w:val="009B0283"/>
    <w:rsid w:val="009B0B2F"/>
    <w:rsid w:val="009B11F9"/>
    <w:rsid w:val="009B197E"/>
    <w:rsid w:val="009B1B7D"/>
    <w:rsid w:val="009B2A4A"/>
    <w:rsid w:val="009B2F02"/>
    <w:rsid w:val="009B301E"/>
    <w:rsid w:val="009B3D3D"/>
    <w:rsid w:val="009B41A4"/>
    <w:rsid w:val="009B421D"/>
    <w:rsid w:val="009B42EE"/>
    <w:rsid w:val="009B47B3"/>
    <w:rsid w:val="009B4937"/>
    <w:rsid w:val="009B5015"/>
    <w:rsid w:val="009B5C5A"/>
    <w:rsid w:val="009B5E31"/>
    <w:rsid w:val="009B5E59"/>
    <w:rsid w:val="009B60F2"/>
    <w:rsid w:val="009B6310"/>
    <w:rsid w:val="009B6B17"/>
    <w:rsid w:val="009B6B8C"/>
    <w:rsid w:val="009B6C0E"/>
    <w:rsid w:val="009B72E9"/>
    <w:rsid w:val="009B7FA1"/>
    <w:rsid w:val="009C01DB"/>
    <w:rsid w:val="009C0ABD"/>
    <w:rsid w:val="009C0B38"/>
    <w:rsid w:val="009C0C14"/>
    <w:rsid w:val="009C0E4E"/>
    <w:rsid w:val="009C11B8"/>
    <w:rsid w:val="009C13B9"/>
    <w:rsid w:val="009C1D65"/>
    <w:rsid w:val="009C1DBE"/>
    <w:rsid w:val="009C2743"/>
    <w:rsid w:val="009C2C3A"/>
    <w:rsid w:val="009C2CF1"/>
    <w:rsid w:val="009C3229"/>
    <w:rsid w:val="009C395A"/>
    <w:rsid w:val="009C3B95"/>
    <w:rsid w:val="009C42A2"/>
    <w:rsid w:val="009C4826"/>
    <w:rsid w:val="009C4C00"/>
    <w:rsid w:val="009C5539"/>
    <w:rsid w:val="009C58EA"/>
    <w:rsid w:val="009C61E5"/>
    <w:rsid w:val="009C633A"/>
    <w:rsid w:val="009C649A"/>
    <w:rsid w:val="009C6688"/>
    <w:rsid w:val="009C6A28"/>
    <w:rsid w:val="009C6B89"/>
    <w:rsid w:val="009C6F24"/>
    <w:rsid w:val="009C6FF8"/>
    <w:rsid w:val="009C71D5"/>
    <w:rsid w:val="009C773D"/>
    <w:rsid w:val="009C7761"/>
    <w:rsid w:val="009C7842"/>
    <w:rsid w:val="009C7B51"/>
    <w:rsid w:val="009D006C"/>
    <w:rsid w:val="009D0503"/>
    <w:rsid w:val="009D0746"/>
    <w:rsid w:val="009D092A"/>
    <w:rsid w:val="009D0F4A"/>
    <w:rsid w:val="009D1450"/>
    <w:rsid w:val="009D1877"/>
    <w:rsid w:val="009D19CB"/>
    <w:rsid w:val="009D1BC3"/>
    <w:rsid w:val="009D1BD5"/>
    <w:rsid w:val="009D1C48"/>
    <w:rsid w:val="009D245A"/>
    <w:rsid w:val="009D31C6"/>
    <w:rsid w:val="009D3816"/>
    <w:rsid w:val="009D3892"/>
    <w:rsid w:val="009D4780"/>
    <w:rsid w:val="009D57F6"/>
    <w:rsid w:val="009D5D27"/>
    <w:rsid w:val="009D5ECC"/>
    <w:rsid w:val="009D6382"/>
    <w:rsid w:val="009D67B7"/>
    <w:rsid w:val="009D6CAB"/>
    <w:rsid w:val="009D703C"/>
    <w:rsid w:val="009D79C7"/>
    <w:rsid w:val="009E05CF"/>
    <w:rsid w:val="009E0739"/>
    <w:rsid w:val="009E0DAC"/>
    <w:rsid w:val="009E13A4"/>
    <w:rsid w:val="009E1428"/>
    <w:rsid w:val="009E1535"/>
    <w:rsid w:val="009E1704"/>
    <w:rsid w:val="009E1BB0"/>
    <w:rsid w:val="009E1DD5"/>
    <w:rsid w:val="009E2171"/>
    <w:rsid w:val="009E22E9"/>
    <w:rsid w:val="009E231B"/>
    <w:rsid w:val="009E2DDD"/>
    <w:rsid w:val="009E32AA"/>
    <w:rsid w:val="009E33E5"/>
    <w:rsid w:val="009E3732"/>
    <w:rsid w:val="009E3ACE"/>
    <w:rsid w:val="009E3C30"/>
    <w:rsid w:val="009E3D06"/>
    <w:rsid w:val="009E427C"/>
    <w:rsid w:val="009E429B"/>
    <w:rsid w:val="009E4ADC"/>
    <w:rsid w:val="009E5237"/>
    <w:rsid w:val="009E5612"/>
    <w:rsid w:val="009E6034"/>
    <w:rsid w:val="009E6072"/>
    <w:rsid w:val="009E6233"/>
    <w:rsid w:val="009E6492"/>
    <w:rsid w:val="009E6A92"/>
    <w:rsid w:val="009E7212"/>
    <w:rsid w:val="009E7607"/>
    <w:rsid w:val="009E7C58"/>
    <w:rsid w:val="009F016C"/>
    <w:rsid w:val="009F05B2"/>
    <w:rsid w:val="009F0754"/>
    <w:rsid w:val="009F0F39"/>
    <w:rsid w:val="009F1130"/>
    <w:rsid w:val="009F138D"/>
    <w:rsid w:val="009F1A4D"/>
    <w:rsid w:val="009F22F0"/>
    <w:rsid w:val="009F23F8"/>
    <w:rsid w:val="009F251C"/>
    <w:rsid w:val="009F288C"/>
    <w:rsid w:val="009F28F0"/>
    <w:rsid w:val="009F2AA5"/>
    <w:rsid w:val="009F31C5"/>
    <w:rsid w:val="009F3306"/>
    <w:rsid w:val="009F3345"/>
    <w:rsid w:val="009F33FC"/>
    <w:rsid w:val="009F34C0"/>
    <w:rsid w:val="009F3640"/>
    <w:rsid w:val="009F3690"/>
    <w:rsid w:val="009F3C17"/>
    <w:rsid w:val="009F3C26"/>
    <w:rsid w:val="009F4413"/>
    <w:rsid w:val="009F4468"/>
    <w:rsid w:val="009F488C"/>
    <w:rsid w:val="009F4B2F"/>
    <w:rsid w:val="009F5603"/>
    <w:rsid w:val="009F5651"/>
    <w:rsid w:val="009F58B3"/>
    <w:rsid w:val="009F58F1"/>
    <w:rsid w:val="009F5CFD"/>
    <w:rsid w:val="009F642A"/>
    <w:rsid w:val="009F6548"/>
    <w:rsid w:val="009F679A"/>
    <w:rsid w:val="00A00C42"/>
    <w:rsid w:val="00A00FC6"/>
    <w:rsid w:val="00A01AE3"/>
    <w:rsid w:val="00A02A1D"/>
    <w:rsid w:val="00A02BE6"/>
    <w:rsid w:val="00A02CC9"/>
    <w:rsid w:val="00A03B39"/>
    <w:rsid w:val="00A03F59"/>
    <w:rsid w:val="00A04259"/>
    <w:rsid w:val="00A04555"/>
    <w:rsid w:val="00A04B12"/>
    <w:rsid w:val="00A05AAA"/>
    <w:rsid w:val="00A05E51"/>
    <w:rsid w:val="00A0615C"/>
    <w:rsid w:val="00A06530"/>
    <w:rsid w:val="00A06693"/>
    <w:rsid w:val="00A067FA"/>
    <w:rsid w:val="00A06AE6"/>
    <w:rsid w:val="00A06F05"/>
    <w:rsid w:val="00A07169"/>
    <w:rsid w:val="00A07448"/>
    <w:rsid w:val="00A07D95"/>
    <w:rsid w:val="00A109CC"/>
    <w:rsid w:val="00A1105F"/>
    <w:rsid w:val="00A113C2"/>
    <w:rsid w:val="00A11461"/>
    <w:rsid w:val="00A11C03"/>
    <w:rsid w:val="00A12149"/>
    <w:rsid w:val="00A12D2D"/>
    <w:rsid w:val="00A12DC3"/>
    <w:rsid w:val="00A1333F"/>
    <w:rsid w:val="00A133E8"/>
    <w:rsid w:val="00A13A9A"/>
    <w:rsid w:val="00A13BA8"/>
    <w:rsid w:val="00A13C92"/>
    <w:rsid w:val="00A13E1F"/>
    <w:rsid w:val="00A13E25"/>
    <w:rsid w:val="00A14B5D"/>
    <w:rsid w:val="00A14F64"/>
    <w:rsid w:val="00A14FC9"/>
    <w:rsid w:val="00A154FC"/>
    <w:rsid w:val="00A15C20"/>
    <w:rsid w:val="00A15CBF"/>
    <w:rsid w:val="00A16152"/>
    <w:rsid w:val="00A17431"/>
    <w:rsid w:val="00A17927"/>
    <w:rsid w:val="00A17947"/>
    <w:rsid w:val="00A17A34"/>
    <w:rsid w:val="00A17B0D"/>
    <w:rsid w:val="00A17BDB"/>
    <w:rsid w:val="00A201E9"/>
    <w:rsid w:val="00A20284"/>
    <w:rsid w:val="00A2066D"/>
    <w:rsid w:val="00A208ED"/>
    <w:rsid w:val="00A2098B"/>
    <w:rsid w:val="00A21208"/>
    <w:rsid w:val="00A2177E"/>
    <w:rsid w:val="00A2225F"/>
    <w:rsid w:val="00A22500"/>
    <w:rsid w:val="00A22EB5"/>
    <w:rsid w:val="00A23C7D"/>
    <w:rsid w:val="00A23D62"/>
    <w:rsid w:val="00A244C4"/>
    <w:rsid w:val="00A24717"/>
    <w:rsid w:val="00A2487D"/>
    <w:rsid w:val="00A24FB1"/>
    <w:rsid w:val="00A25216"/>
    <w:rsid w:val="00A25DCA"/>
    <w:rsid w:val="00A26018"/>
    <w:rsid w:val="00A26530"/>
    <w:rsid w:val="00A268F8"/>
    <w:rsid w:val="00A26D97"/>
    <w:rsid w:val="00A26F23"/>
    <w:rsid w:val="00A27C73"/>
    <w:rsid w:val="00A30095"/>
    <w:rsid w:val="00A30A80"/>
    <w:rsid w:val="00A30B23"/>
    <w:rsid w:val="00A30B6E"/>
    <w:rsid w:val="00A30E29"/>
    <w:rsid w:val="00A311D8"/>
    <w:rsid w:val="00A31917"/>
    <w:rsid w:val="00A3196A"/>
    <w:rsid w:val="00A321A2"/>
    <w:rsid w:val="00A32821"/>
    <w:rsid w:val="00A328B8"/>
    <w:rsid w:val="00A32ECA"/>
    <w:rsid w:val="00A33993"/>
    <w:rsid w:val="00A33BA9"/>
    <w:rsid w:val="00A33C45"/>
    <w:rsid w:val="00A33C79"/>
    <w:rsid w:val="00A34E50"/>
    <w:rsid w:val="00A3522F"/>
    <w:rsid w:val="00A35397"/>
    <w:rsid w:val="00A3543C"/>
    <w:rsid w:val="00A3581C"/>
    <w:rsid w:val="00A35954"/>
    <w:rsid w:val="00A35D53"/>
    <w:rsid w:val="00A36967"/>
    <w:rsid w:val="00A36BC5"/>
    <w:rsid w:val="00A36EA1"/>
    <w:rsid w:val="00A36EE9"/>
    <w:rsid w:val="00A37148"/>
    <w:rsid w:val="00A375FD"/>
    <w:rsid w:val="00A37D63"/>
    <w:rsid w:val="00A37EA6"/>
    <w:rsid w:val="00A4044C"/>
    <w:rsid w:val="00A40FF5"/>
    <w:rsid w:val="00A4130A"/>
    <w:rsid w:val="00A4198D"/>
    <w:rsid w:val="00A429E3"/>
    <w:rsid w:val="00A42EBC"/>
    <w:rsid w:val="00A43281"/>
    <w:rsid w:val="00A434C0"/>
    <w:rsid w:val="00A43876"/>
    <w:rsid w:val="00A43966"/>
    <w:rsid w:val="00A43AE0"/>
    <w:rsid w:val="00A43B34"/>
    <w:rsid w:val="00A43BAE"/>
    <w:rsid w:val="00A4435D"/>
    <w:rsid w:val="00A444FB"/>
    <w:rsid w:val="00A4465A"/>
    <w:rsid w:val="00A4495C"/>
    <w:rsid w:val="00A44A53"/>
    <w:rsid w:val="00A44C18"/>
    <w:rsid w:val="00A45109"/>
    <w:rsid w:val="00A45287"/>
    <w:rsid w:val="00A459E2"/>
    <w:rsid w:val="00A45A71"/>
    <w:rsid w:val="00A45D92"/>
    <w:rsid w:val="00A45D9F"/>
    <w:rsid w:val="00A45F0C"/>
    <w:rsid w:val="00A4618C"/>
    <w:rsid w:val="00A4686E"/>
    <w:rsid w:val="00A47773"/>
    <w:rsid w:val="00A47E69"/>
    <w:rsid w:val="00A47F05"/>
    <w:rsid w:val="00A501C2"/>
    <w:rsid w:val="00A504BE"/>
    <w:rsid w:val="00A509B7"/>
    <w:rsid w:val="00A50A46"/>
    <w:rsid w:val="00A50ABE"/>
    <w:rsid w:val="00A51702"/>
    <w:rsid w:val="00A5181E"/>
    <w:rsid w:val="00A52048"/>
    <w:rsid w:val="00A521B9"/>
    <w:rsid w:val="00A52307"/>
    <w:rsid w:val="00A52688"/>
    <w:rsid w:val="00A52A7D"/>
    <w:rsid w:val="00A52BCB"/>
    <w:rsid w:val="00A52CC1"/>
    <w:rsid w:val="00A5338F"/>
    <w:rsid w:val="00A5495C"/>
    <w:rsid w:val="00A55012"/>
    <w:rsid w:val="00A55B61"/>
    <w:rsid w:val="00A55D5D"/>
    <w:rsid w:val="00A55F33"/>
    <w:rsid w:val="00A563D8"/>
    <w:rsid w:val="00A56E0B"/>
    <w:rsid w:val="00A56EAA"/>
    <w:rsid w:val="00A56F32"/>
    <w:rsid w:val="00A570F3"/>
    <w:rsid w:val="00A577B8"/>
    <w:rsid w:val="00A579B1"/>
    <w:rsid w:val="00A57DA1"/>
    <w:rsid w:val="00A602E7"/>
    <w:rsid w:val="00A6039F"/>
    <w:rsid w:val="00A6109A"/>
    <w:rsid w:val="00A6128C"/>
    <w:rsid w:val="00A62051"/>
    <w:rsid w:val="00A620CC"/>
    <w:rsid w:val="00A6211F"/>
    <w:rsid w:val="00A6283F"/>
    <w:rsid w:val="00A63353"/>
    <w:rsid w:val="00A637A4"/>
    <w:rsid w:val="00A63ADE"/>
    <w:rsid w:val="00A63F16"/>
    <w:rsid w:val="00A643C4"/>
    <w:rsid w:val="00A649E0"/>
    <w:rsid w:val="00A64AE5"/>
    <w:rsid w:val="00A64B26"/>
    <w:rsid w:val="00A64F2D"/>
    <w:rsid w:val="00A6513E"/>
    <w:rsid w:val="00A658A9"/>
    <w:rsid w:val="00A65D54"/>
    <w:rsid w:val="00A66286"/>
    <w:rsid w:val="00A66403"/>
    <w:rsid w:val="00A66557"/>
    <w:rsid w:val="00A66972"/>
    <w:rsid w:val="00A669F0"/>
    <w:rsid w:val="00A66C7E"/>
    <w:rsid w:val="00A66CAD"/>
    <w:rsid w:val="00A66E75"/>
    <w:rsid w:val="00A66F0B"/>
    <w:rsid w:val="00A67207"/>
    <w:rsid w:val="00A673F0"/>
    <w:rsid w:val="00A67531"/>
    <w:rsid w:val="00A67934"/>
    <w:rsid w:val="00A67B7A"/>
    <w:rsid w:val="00A70CBB"/>
    <w:rsid w:val="00A7100B"/>
    <w:rsid w:val="00A7120D"/>
    <w:rsid w:val="00A7130A"/>
    <w:rsid w:val="00A71AE7"/>
    <w:rsid w:val="00A71B29"/>
    <w:rsid w:val="00A7213D"/>
    <w:rsid w:val="00A72381"/>
    <w:rsid w:val="00A72565"/>
    <w:rsid w:val="00A7259A"/>
    <w:rsid w:val="00A72A13"/>
    <w:rsid w:val="00A72C52"/>
    <w:rsid w:val="00A73355"/>
    <w:rsid w:val="00A735DF"/>
    <w:rsid w:val="00A73832"/>
    <w:rsid w:val="00A745D4"/>
    <w:rsid w:val="00A745E6"/>
    <w:rsid w:val="00A74602"/>
    <w:rsid w:val="00A746B4"/>
    <w:rsid w:val="00A7471C"/>
    <w:rsid w:val="00A748B3"/>
    <w:rsid w:val="00A7497F"/>
    <w:rsid w:val="00A749D9"/>
    <w:rsid w:val="00A74E7E"/>
    <w:rsid w:val="00A752F6"/>
    <w:rsid w:val="00A75489"/>
    <w:rsid w:val="00A75D92"/>
    <w:rsid w:val="00A7648C"/>
    <w:rsid w:val="00A76620"/>
    <w:rsid w:val="00A76978"/>
    <w:rsid w:val="00A76EB3"/>
    <w:rsid w:val="00A77950"/>
    <w:rsid w:val="00A77CB8"/>
    <w:rsid w:val="00A80009"/>
    <w:rsid w:val="00A8036F"/>
    <w:rsid w:val="00A806FE"/>
    <w:rsid w:val="00A80A62"/>
    <w:rsid w:val="00A80D20"/>
    <w:rsid w:val="00A80DD1"/>
    <w:rsid w:val="00A811D0"/>
    <w:rsid w:val="00A812B5"/>
    <w:rsid w:val="00A81442"/>
    <w:rsid w:val="00A81ABD"/>
    <w:rsid w:val="00A822BF"/>
    <w:rsid w:val="00A8250C"/>
    <w:rsid w:val="00A829B4"/>
    <w:rsid w:val="00A82A22"/>
    <w:rsid w:val="00A82D27"/>
    <w:rsid w:val="00A832B9"/>
    <w:rsid w:val="00A832E6"/>
    <w:rsid w:val="00A836C9"/>
    <w:rsid w:val="00A83B99"/>
    <w:rsid w:val="00A843B8"/>
    <w:rsid w:val="00A844EF"/>
    <w:rsid w:val="00A84A63"/>
    <w:rsid w:val="00A84E93"/>
    <w:rsid w:val="00A85190"/>
    <w:rsid w:val="00A855C6"/>
    <w:rsid w:val="00A85B4C"/>
    <w:rsid w:val="00A85C38"/>
    <w:rsid w:val="00A86158"/>
    <w:rsid w:val="00A863D1"/>
    <w:rsid w:val="00A8646B"/>
    <w:rsid w:val="00A868CB"/>
    <w:rsid w:val="00A86A92"/>
    <w:rsid w:val="00A86BC5"/>
    <w:rsid w:val="00A86CBB"/>
    <w:rsid w:val="00A87104"/>
    <w:rsid w:val="00A87262"/>
    <w:rsid w:val="00A873B1"/>
    <w:rsid w:val="00A875FA"/>
    <w:rsid w:val="00A87974"/>
    <w:rsid w:val="00A87C6D"/>
    <w:rsid w:val="00A90B94"/>
    <w:rsid w:val="00A90F52"/>
    <w:rsid w:val="00A91371"/>
    <w:rsid w:val="00A91660"/>
    <w:rsid w:val="00A91A40"/>
    <w:rsid w:val="00A91E45"/>
    <w:rsid w:val="00A92160"/>
    <w:rsid w:val="00A922D2"/>
    <w:rsid w:val="00A92858"/>
    <w:rsid w:val="00A92E61"/>
    <w:rsid w:val="00A93479"/>
    <w:rsid w:val="00A936A4"/>
    <w:rsid w:val="00A93F25"/>
    <w:rsid w:val="00A94144"/>
    <w:rsid w:val="00A94262"/>
    <w:rsid w:val="00A942DE"/>
    <w:rsid w:val="00A94779"/>
    <w:rsid w:val="00A94AEF"/>
    <w:rsid w:val="00A94E54"/>
    <w:rsid w:val="00A95235"/>
    <w:rsid w:val="00A9565C"/>
    <w:rsid w:val="00A95887"/>
    <w:rsid w:val="00A958C1"/>
    <w:rsid w:val="00A95C1C"/>
    <w:rsid w:val="00A96030"/>
    <w:rsid w:val="00A96535"/>
    <w:rsid w:val="00A965FB"/>
    <w:rsid w:val="00A96A6E"/>
    <w:rsid w:val="00A96C03"/>
    <w:rsid w:val="00A970E4"/>
    <w:rsid w:val="00A9714A"/>
    <w:rsid w:val="00A97347"/>
    <w:rsid w:val="00A978AD"/>
    <w:rsid w:val="00A97ED3"/>
    <w:rsid w:val="00AA041A"/>
    <w:rsid w:val="00AA0528"/>
    <w:rsid w:val="00AA063D"/>
    <w:rsid w:val="00AA09DF"/>
    <w:rsid w:val="00AA0AA6"/>
    <w:rsid w:val="00AA0DC2"/>
    <w:rsid w:val="00AA0FCF"/>
    <w:rsid w:val="00AA141F"/>
    <w:rsid w:val="00AA144D"/>
    <w:rsid w:val="00AA1598"/>
    <w:rsid w:val="00AA2103"/>
    <w:rsid w:val="00AA270D"/>
    <w:rsid w:val="00AA2FE2"/>
    <w:rsid w:val="00AA3196"/>
    <w:rsid w:val="00AA3625"/>
    <w:rsid w:val="00AA4283"/>
    <w:rsid w:val="00AA465D"/>
    <w:rsid w:val="00AA46E6"/>
    <w:rsid w:val="00AA4740"/>
    <w:rsid w:val="00AA4A9F"/>
    <w:rsid w:val="00AA4B61"/>
    <w:rsid w:val="00AA4E6A"/>
    <w:rsid w:val="00AA5253"/>
    <w:rsid w:val="00AA575B"/>
    <w:rsid w:val="00AA5D0E"/>
    <w:rsid w:val="00AA6398"/>
    <w:rsid w:val="00AA6D36"/>
    <w:rsid w:val="00AA6E88"/>
    <w:rsid w:val="00AA7256"/>
    <w:rsid w:val="00AA754B"/>
    <w:rsid w:val="00AA7BC0"/>
    <w:rsid w:val="00AA7FF1"/>
    <w:rsid w:val="00AB0466"/>
    <w:rsid w:val="00AB0A41"/>
    <w:rsid w:val="00AB0B30"/>
    <w:rsid w:val="00AB16D1"/>
    <w:rsid w:val="00AB1BA5"/>
    <w:rsid w:val="00AB1D3E"/>
    <w:rsid w:val="00AB2189"/>
    <w:rsid w:val="00AB25B2"/>
    <w:rsid w:val="00AB2905"/>
    <w:rsid w:val="00AB2B31"/>
    <w:rsid w:val="00AB2E49"/>
    <w:rsid w:val="00AB3DC0"/>
    <w:rsid w:val="00AB4172"/>
    <w:rsid w:val="00AB4BCB"/>
    <w:rsid w:val="00AB53C9"/>
    <w:rsid w:val="00AB5679"/>
    <w:rsid w:val="00AB5E77"/>
    <w:rsid w:val="00AB63FA"/>
    <w:rsid w:val="00AB643E"/>
    <w:rsid w:val="00AB64F2"/>
    <w:rsid w:val="00AB6870"/>
    <w:rsid w:val="00AB6B82"/>
    <w:rsid w:val="00AC01E7"/>
    <w:rsid w:val="00AC05DA"/>
    <w:rsid w:val="00AC0769"/>
    <w:rsid w:val="00AC1412"/>
    <w:rsid w:val="00AC16B9"/>
    <w:rsid w:val="00AC23CD"/>
    <w:rsid w:val="00AC286E"/>
    <w:rsid w:val="00AC2F56"/>
    <w:rsid w:val="00AC316F"/>
    <w:rsid w:val="00AC3499"/>
    <w:rsid w:val="00AC3B43"/>
    <w:rsid w:val="00AC41C2"/>
    <w:rsid w:val="00AC45F6"/>
    <w:rsid w:val="00AC4C25"/>
    <w:rsid w:val="00AC5241"/>
    <w:rsid w:val="00AC58A1"/>
    <w:rsid w:val="00AC5BCD"/>
    <w:rsid w:val="00AC6377"/>
    <w:rsid w:val="00AC63B1"/>
    <w:rsid w:val="00AC69A1"/>
    <w:rsid w:val="00AC6B3A"/>
    <w:rsid w:val="00AC6F1A"/>
    <w:rsid w:val="00AC71EE"/>
    <w:rsid w:val="00AC7521"/>
    <w:rsid w:val="00AC7AD8"/>
    <w:rsid w:val="00AC7E6D"/>
    <w:rsid w:val="00AD0F13"/>
    <w:rsid w:val="00AD0FD5"/>
    <w:rsid w:val="00AD17F1"/>
    <w:rsid w:val="00AD1B15"/>
    <w:rsid w:val="00AD289D"/>
    <w:rsid w:val="00AD3298"/>
    <w:rsid w:val="00AD3607"/>
    <w:rsid w:val="00AD38E2"/>
    <w:rsid w:val="00AD3C4F"/>
    <w:rsid w:val="00AD4989"/>
    <w:rsid w:val="00AD4B0F"/>
    <w:rsid w:val="00AD4F85"/>
    <w:rsid w:val="00AD53DD"/>
    <w:rsid w:val="00AD5964"/>
    <w:rsid w:val="00AD60B6"/>
    <w:rsid w:val="00AD6255"/>
    <w:rsid w:val="00AD62F6"/>
    <w:rsid w:val="00AD6646"/>
    <w:rsid w:val="00AD6AE1"/>
    <w:rsid w:val="00AD6F70"/>
    <w:rsid w:val="00AD76E7"/>
    <w:rsid w:val="00AD7852"/>
    <w:rsid w:val="00AD7CEB"/>
    <w:rsid w:val="00AD7DD5"/>
    <w:rsid w:val="00AE056C"/>
    <w:rsid w:val="00AE09E2"/>
    <w:rsid w:val="00AE0A3F"/>
    <w:rsid w:val="00AE101A"/>
    <w:rsid w:val="00AE1366"/>
    <w:rsid w:val="00AE1898"/>
    <w:rsid w:val="00AE1E9C"/>
    <w:rsid w:val="00AE1FFD"/>
    <w:rsid w:val="00AE2063"/>
    <w:rsid w:val="00AE2E96"/>
    <w:rsid w:val="00AE339B"/>
    <w:rsid w:val="00AE34AA"/>
    <w:rsid w:val="00AE38D4"/>
    <w:rsid w:val="00AE3CB2"/>
    <w:rsid w:val="00AE3E09"/>
    <w:rsid w:val="00AE411D"/>
    <w:rsid w:val="00AE4225"/>
    <w:rsid w:val="00AE4311"/>
    <w:rsid w:val="00AE4C75"/>
    <w:rsid w:val="00AE4FE2"/>
    <w:rsid w:val="00AE58E4"/>
    <w:rsid w:val="00AE59B2"/>
    <w:rsid w:val="00AE59E2"/>
    <w:rsid w:val="00AE5ECC"/>
    <w:rsid w:val="00AE640B"/>
    <w:rsid w:val="00AE658C"/>
    <w:rsid w:val="00AE676C"/>
    <w:rsid w:val="00AE6B56"/>
    <w:rsid w:val="00AE6D25"/>
    <w:rsid w:val="00AE6F79"/>
    <w:rsid w:val="00AE7645"/>
    <w:rsid w:val="00AF0145"/>
    <w:rsid w:val="00AF0EF3"/>
    <w:rsid w:val="00AF10F4"/>
    <w:rsid w:val="00AF1196"/>
    <w:rsid w:val="00AF1ACA"/>
    <w:rsid w:val="00AF1D45"/>
    <w:rsid w:val="00AF1D7E"/>
    <w:rsid w:val="00AF2957"/>
    <w:rsid w:val="00AF38F4"/>
    <w:rsid w:val="00AF3A69"/>
    <w:rsid w:val="00AF4186"/>
    <w:rsid w:val="00AF485C"/>
    <w:rsid w:val="00AF4BDF"/>
    <w:rsid w:val="00AF5729"/>
    <w:rsid w:val="00AF616A"/>
    <w:rsid w:val="00AF62F3"/>
    <w:rsid w:val="00AF698A"/>
    <w:rsid w:val="00AF6A7C"/>
    <w:rsid w:val="00AF72B3"/>
    <w:rsid w:val="00AF738B"/>
    <w:rsid w:val="00AF75F2"/>
    <w:rsid w:val="00AF7608"/>
    <w:rsid w:val="00AF7738"/>
    <w:rsid w:val="00AF7E6E"/>
    <w:rsid w:val="00B0017D"/>
    <w:rsid w:val="00B00210"/>
    <w:rsid w:val="00B0078C"/>
    <w:rsid w:val="00B00825"/>
    <w:rsid w:val="00B0099F"/>
    <w:rsid w:val="00B00FE7"/>
    <w:rsid w:val="00B0109E"/>
    <w:rsid w:val="00B014D6"/>
    <w:rsid w:val="00B015D4"/>
    <w:rsid w:val="00B017CE"/>
    <w:rsid w:val="00B017DF"/>
    <w:rsid w:val="00B01E34"/>
    <w:rsid w:val="00B028E2"/>
    <w:rsid w:val="00B0292E"/>
    <w:rsid w:val="00B0361B"/>
    <w:rsid w:val="00B03767"/>
    <w:rsid w:val="00B03C84"/>
    <w:rsid w:val="00B04023"/>
    <w:rsid w:val="00B047A5"/>
    <w:rsid w:val="00B0547E"/>
    <w:rsid w:val="00B06ADD"/>
    <w:rsid w:val="00B06DE0"/>
    <w:rsid w:val="00B06F77"/>
    <w:rsid w:val="00B07133"/>
    <w:rsid w:val="00B07F2D"/>
    <w:rsid w:val="00B101D7"/>
    <w:rsid w:val="00B109E0"/>
    <w:rsid w:val="00B109EF"/>
    <w:rsid w:val="00B10B2C"/>
    <w:rsid w:val="00B10C41"/>
    <w:rsid w:val="00B11122"/>
    <w:rsid w:val="00B1196D"/>
    <w:rsid w:val="00B11A74"/>
    <w:rsid w:val="00B11B05"/>
    <w:rsid w:val="00B1234C"/>
    <w:rsid w:val="00B125BC"/>
    <w:rsid w:val="00B127E3"/>
    <w:rsid w:val="00B132E7"/>
    <w:rsid w:val="00B13370"/>
    <w:rsid w:val="00B1376E"/>
    <w:rsid w:val="00B139AA"/>
    <w:rsid w:val="00B13B74"/>
    <w:rsid w:val="00B13C45"/>
    <w:rsid w:val="00B1452E"/>
    <w:rsid w:val="00B1472D"/>
    <w:rsid w:val="00B14D32"/>
    <w:rsid w:val="00B14E90"/>
    <w:rsid w:val="00B15208"/>
    <w:rsid w:val="00B153A2"/>
    <w:rsid w:val="00B162D8"/>
    <w:rsid w:val="00B1670E"/>
    <w:rsid w:val="00B167C4"/>
    <w:rsid w:val="00B167DA"/>
    <w:rsid w:val="00B16B2C"/>
    <w:rsid w:val="00B16E16"/>
    <w:rsid w:val="00B170C0"/>
    <w:rsid w:val="00B174CF"/>
    <w:rsid w:val="00B17544"/>
    <w:rsid w:val="00B17565"/>
    <w:rsid w:val="00B17A81"/>
    <w:rsid w:val="00B17E76"/>
    <w:rsid w:val="00B204AC"/>
    <w:rsid w:val="00B20824"/>
    <w:rsid w:val="00B20C4A"/>
    <w:rsid w:val="00B20EE4"/>
    <w:rsid w:val="00B21028"/>
    <w:rsid w:val="00B2143B"/>
    <w:rsid w:val="00B218F2"/>
    <w:rsid w:val="00B21E90"/>
    <w:rsid w:val="00B22135"/>
    <w:rsid w:val="00B22411"/>
    <w:rsid w:val="00B22623"/>
    <w:rsid w:val="00B228A8"/>
    <w:rsid w:val="00B22D13"/>
    <w:rsid w:val="00B23597"/>
    <w:rsid w:val="00B23906"/>
    <w:rsid w:val="00B23F69"/>
    <w:rsid w:val="00B2413E"/>
    <w:rsid w:val="00B246C6"/>
    <w:rsid w:val="00B248BB"/>
    <w:rsid w:val="00B24BCA"/>
    <w:rsid w:val="00B24F95"/>
    <w:rsid w:val="00B25259"/>
    <w:rsid w:val="00B2613E"/>
    <w:rsid w:val="00B26912"/>
    <w:rsid w:val="00B26C27"/>
    <w:rsid w:val="00B26EBA"/>
    <w:rsid w:val="00B26EBC"/>
    <w:rsid w:val="00B273A8"/>
    <w:rsid w:val="00B278FB"/>
    <w:rsid w:val="00B307CD"/>
    <w:rsid w:val="00B30AB5"/>
    <w:rsid w:val="00B31032"/>
    <w:rsid w:val="00B3129C"/>
    <w:rsid w:val="00B314A1"/>
    <w:rsid w:val="00B3184F"/>
    <w:rsid w:val="00B3186B"/>
    <w:rsid w:val="00B31E95"/>
    <w:rsid w:val="00B32047"/>
    <w:rsid w:val="00B320A0"/>
    <w:rsid w:val="00B32213"/>
    <w:rsid w:val="00B32324"/>
    <w:rsid w:val="00B32862"/>
    <w:rsid w:val="00B32B63"/>
    <w:rsid w:val="00B32F28"/>
    <w:rsid w:val="00B32FEE"/>
    <w:rsid w:val="00B33059"/>
    <w:rsid w:val="00B330D2"/>
    <w:rsid w:val="00B33223"/>
    <w:rsid w:val="00B332AE"/>
    <w:rsid w:val="00B3358D"/>
    <w:rsid w:val="00B3381D"/>
    <w:rsid w:val="00B3382E"/>
    <w:rsid w:val="00B33FD3"/>
    <w:rsid w:val="00B341C6"/>
    <w:rsid w:val="00B34550"/>
    <w:rsid w:val="00B34788"/>
    <w:rsid w:val="00B34D15"/>
    <w:rsid w:val="00B34E51"/>
    <w:rsid w:val="00B34F57"/>
    <w:rsid w:val="00B35434"/>
    <w:rsid w:val="00B35BF3"/>
    <w:rsid w:val="00B35C7A"/>
    <w:rsid w:val="00B35F9A"/>
    <w:rsid w:val="00B35FEF"/>
    <w:rsid w:val="00B36053"/>
    <w:rsid w:val="00B367DE"/>
    <w:rsid w:val="00B36865"/>
    <w:rsid w:val="00B36AD6"/>
    <w:rsid w:val="00B36E32"/>
    <w:rsid w:val="00B36E38"/>
    <w:rsid w:val="00B37065"/>
    <w:rsid w:val="00B372F1"/>
    <w:rsid w:val="00B377E0"/>
    <w:rsid w:val="00B37AD3"/>
    <w:rsid w:val="00B37B9D"/>
    <w:rsid w:val="00B37C12"/>
    <w:rsid w:val="00B403FA"/>
    <w:rsid w:val="00B411A1"/>
    <w:rsid w:val="00B411ED"/>
    <w:rsid w:val="00B414EE"/>
    <w:rsid w:val="00B41520"/>
    <w:rsid w:val="00B41720"/>
    <w:rsid w:val="00B41727"/>
    <w:rsid w:val="00B41C54"/>
    <w:rsid w:val="00B42036"/>
    <w:rsid w:val="00B42584"/>
    <w:rsid w:val="00B43053"/>
    <w:rsid w:val="00B430FF"/>
    <w:rsid w:val="00B435D9"/>
    <w:rsid w:val="00B437EE"/>
    <w:rsid w:val="00B43AD3"/>
    <w:rsid w:val="00B43D8F"/>
    <w:rsid w:val="00B43EE4"/>
    <w:rsid w:val="00B43F33"/>
    <w:rsid w:val="00B4440C"/>
    <w:rsid w:val="00B4461C"/>
    <w:rsid w:val="00B446CC"/>
    <w:rsid w:val="00B44844"/>
    <w:rsid w:val="00B454E7"/>
    <w:rsid w:val="00B45B5C"/>
    <w:rsid w:val="00B45BF5"/>
    <w:rsid w:val="00B4612F"/>
    <w:rsid w:val="00B46C04"/>
    <w:rsid w:val="00B46EFA"/>
    <w:rsid w:val="00B473D3"/>
    <w:rsid w:val="00B47A54"/>
    <w:rsid w:val="00B50415"/>
    <w:rsid w:val="00B50F2C"/>
    <w:rsid w:val="00B5153E"/>
    <w:rsid w:val="00B51A0F"/>
    <w:rsid w:val="00B51EF3"/>
    <w:rsid w:val="00B52255"/>
    <w:rsid w:val="00B52B94"/>
    <w:rsid w:val="00B52C7C"/>
    <w:rsid w:val="00B52C95"/>
    <w:rsid w:val="00B52E02"/>
    <w:rsid w:val="00B52E6E"/>
    <w:rsid w:val="00B52F01"/>
    <w:rsid w:val="00B53182"/>
    <w:rsid w:val="00B53466"/>
    <w:rsid w:val="00B5364E"/>
    <w:rsid w:val="00B53B55"/>
    <w:rsid w:val="00B53CB9"/>
    <w:rsid w:val="00B53FC6"/>
    <w:rsid w:val="00B54211"/>
    <w:rsid w:val="00B54226"/>
    <w:rsid w:val="00B542D8"/>
    <w:rsid w:val="00B54A2F"/>
    <w:rsid w:val="00B54A98"/>
    <w:rsid w:val="00B54B93"/>
    <w:rsid w:val="00B54C4E"/>
    <w:rsid w:val="00B56498"/>
    <w:rsid w:val="00B56611"/>
    <w:rsid w:val="00B56752"/>
    <w:rsid w:val="00B56E16"/>
    <w:rsid w:val="00B5711D"/>
    <w:rsid w:val="00B57322"/>
    <w:rsid w:val="00B57973"/>
    <w:rsid w:val="00B57D28"/>
    <w:rsid w:val="00B60053"/>
    <w:rsid w:val="00B602E5"/>
    <w:rsid w:val="00B6044D"/>
    <w:rsid w:val="00B6050A"/>
    <w:rsid w:val="00B60A5C"/>
    <w:rsid w:val="00B61188"/>
    <w:rsid w:val="00B61244"/>
    <w:rsid w:val="00B61468"/>
    <w:rsid w:val="00B61795"/>
    <w:rsid w:val="00B61BE1"/>
    <w:rsid w:val="00B61BEE"/>
    <w:rsid w:val="00B62190"/>
    <w:rsid w:val="00B62246"/>
    <w:rsid w:val="00B62532"/>
    <w:rsid w:val="00B626CB"/>
    <w:rsid w:val="00B627DF"/>
    <w:rsid w:val="00B62996"/>
    <w:rsid w:val="00B62EE0"/>
    <w:rsid w:val="00B6301A"/>
    <w:rsid w:val="00B63516"/>
    <w:rsid w:val="00B635FA"/>
    <w:rsid w:val="00B6364D"/>
    <w:rsid w:val="00B636B1"/>
    <w:rsid w:val="00B63AD2"/>
    <w:rsid w:val="00B63F48"/>
    <w:rsid w:val="00B64B6D"/>
    <w:rsid w:val="00B64C3C"/>
    <w:rsid w:val="00B64D3B"/>
    <w:rsid w:val="00B64EF6"/>
    <w:rsid w:val="00B6601D"/>
    <w:rsid w:val="00B6603C"/>
    <w:rsid w:val="00B662EC"/>
    <w:rsid w:val="00B6650E"/>
    <w:rsid w:val="00B66D17"/>
    <w:rsid w:val="00B703E9"/>
    <w:rsid w:val="00B705E5"/>
    <w:rsid w:val="00B7223F"/>
    <w:rsid w:val="00B722A0"/>
    <w:rsid w:val="00B722BF"/>
    <w:rsid w:val="00B72C3A"/>
    <w:rsid w:val="00B732BD"/>
    <w:rsid w:val="00B736E6"/>
    <w:rsid w:val="00B73837"/>
    <w:rsid w:val="00B7383F"/>
    <w:rsid w:val="00B73A36"/>
    <w:rsid w:val="00B73C6A"/>
    <w:rsid w:val="00B73F3F"/>
    <w:rsid w:val="00B74576"/>
    <w:rsid w:val="00B74701"/>
    <w:rsid w:val="00B7472F"/>
    <w:rsid w:val="00B74BF1"/>
    <w:rsid w:val="00B74CAE"/>
    <w:rsid w:val="00B74DA9"/>
    <w:rsid w:val="00B75132"/>
    <w:rsid w:val="00B75368"/>
    <w:rsid w:val="00B756EB"/>
    <w:rsid w:val="00B759F1"/>
    <w:rsid w:val="00B763B4"/>
    <w:rsid w:val="00B766AC"/>
    <w:rsid w:val="00B76D62"/>
    <w:rsid w:val="00B77245"/>
    <w:rsid w:val="00B7724B"/>
    <w:rsid w:val="00B7783E"/>
    <w:rsid w:val="00B77A18"/>
    <w:rsid w:val="00B77ECD"/>
    <w:rsid w:val="00B8079C"/>
    <w:rsid w:val="00B82391"/>
    <w:rsid w:val="00B82689"/>
    <w:rsid w:val="00B829A9"/>
    <w:rsid w:val="00B82A81"/>
    <w:rsid w:val="00B82F90"/>
    <w:rsid w:val="00B830F6"/>
    <w:rsid w:val="00B83225"/>
    <w:rsid w:val="00B837C0"/>
    <w:rsid w:val="00B8395E"/>
    <w:rsid w:val="00B84097"/>
    <w:rsid w:val="00B84901"/>
    <w:rsid w:val="00B8491B"/>
    <w:rsid w:val="00B8506C"/>
    <w:rsid w:val="00B85207"/>
    <w:rsid w:val="00B8545F"/>
    <w:rsid w:val="00B85743"/>
    <w:rsid w:val="00B85A60"/>
    <w:rsid w:val="00B85B4D"/>
    <w:rsid w:val="00B85EDA"/>
    <w:rsid w:val="00B85F9E"/>
    <w:rsid w:val="00B860E9"/>
    <w:rsid w:val="00B861CE"/>
    <w:rsid w:val="00B862C5"/>
    <w:rsid w:val="00B865C6"/>
    <w:rsid w:val="00B865F3"/>
    <w:rsid w:val="00B867F7"/>
    <w:rsid w:val="00B8687A"/>
    <w:rsid w:val="00B8688C"/>
    <w:rsid w:val="00B86C23"/>
    <w:rsid w:val="00B86D15"/>
    <w:rsid w:val="00B86FE4"/>
    <w:rsid w:val="00B87B25"/>
    <w:rsid w:val="00B87C91"/>
    <w:rsid w:val="00B87D3D"/>
    <w:rsid w:val="00B87F31"/>
    <w:rsid w:val="00B901CD"/>
    <w:rsid w:val="00B90C16"/>
    <w:rsid w:val="00B91306"/>
    <w:rsid w:val="00B91347"/>
    <w:rsid w:val="00B915AE"/>
    <w:rsid w:val="00B91A15"/>
    <w:rsid w:val="00B91F9F"/>
    <w:rsid w:val="00B92274"/>
    <w:rsid w:val="00B92449"/>
    <w:rsid w:val="00B92655"/>
    <w:rsid w:val="00B92B38"/>
    <w:rsid w:val="00B93787"/>
    <w:rsid w:val="00B939F3"/>
    <w:rsid w:val="00B93A21"/>
    <w:rsid w:val="00B93F3A"/>
    <w:rsid w:val="00B941C6"/>
    <w:rsid w:val="00B946C1"/>
    <w:rsid w:val="00B94A44"/>
    <w:rsid w:val="00B94B54"/>
    <w:rsid w:val="00B94C5A"/>
    <w:rsid w:val="00B94DBE"/>
    <w:rsid w:val="00B950AA"/>
    <w:rsid w:val="00B950E2"/>
    <w:rsid w:val="00B95268"/>
    <w:rsid w:val="00B952D1"/>
    <w:rsid w:val="00B959BE"/>
    <w:rsid w:val="00B95F59"/>
    <w:rsid w:val="00B9633D"/>
    <w:rsid w:val="00B968E4"/>
    <w:rsid w:val="00B96909"/>
    <w:rsid w:val="00B96931"/>
    <w:rsid w:val="00B96A20"/>
    <w:rsid w:val="00B96C2F"/>
    <w:rsid w:val="00B96F7B"/>
    <w:rsid w:val="00B977D1"/>
    <w:rsid w:val="00B97A9C"/>
    <w:rsid w:val="00B97AC5"/>
    <w:rsid w:val="00BA024A"/>
    <w:rsid w:val="00BA087F"/>
    <w:rsid w:val="00BA0A00"/>
    <w:rsid w:val="00BA1176"/>
    <w:rsid w:val="00BA1B71"/>
    <w:rsid w:val="00BA2430"/>
    <w:rsid w:val="00BA3365"/>
    <w:rsid w:val="00BA3408"/>
    <w:rsid w:val="00BA36CB"/>
    <w:rsid w:val="00BA3E03"/>
    <w:rsid w:val="00BA4081"/>
    <w:rsid w:val="00BA43C0"/>
    <w:rsid w:val="00BA4768"/>
    <w:rsid w:val="00BA4990"/>
    <w:rsid w:val="00BA4E45"/>
    <w:rsid w:val="00BA532F"/>
    <w:rsid w:val="00BA546B"/>
    <w:rsid w:val="00BA577C"/>
    <w:rsid w:val="00BA59DC"/>
    <w:rsid w:val="00BA5D00"/>
    <w:rsid w:val="00BA5F93"/>
    <w:rsid w:val="00BA6017"/>
    <w:rsid w:val="00BA6096"/>
    <w:rsid w:val="00BA7322"/>
    <w:rsid w:val="00BA7F30"/>
    <w:rsid w:val="00BB033B"/>
    <w:rsid w:val="00BB0A2C"/>
    <w:rsid w:val="00BB0F1C"/>
    <w:rsid w:val="00BB1010"/>
    <w:rsid w:val="00BB1135"/>
    <w:rsid w:val="00BB19EC"/>
    <w:rsid w:val="00BB1B70"/>
    <w:rsid w:val="00BB2167"/>
    <w:rsid w:val="00BB3041"/>
    <w:rsid w:val="00BB34FA"/>
    <w:rsid w:val="00BB37B3"/>
    <w:rsid w:val="00BB38A1"/>
    <w:rsid w:val="00BB4154"/>
    <w:rsid w:val="00BB4A5D"/>
    <w:rsid w:val="00BB4C52"/>
    <w:rsid w:val="00BB4E97"/>
    <w:rsid w:val="00BB4FC1"/>
    <w:rsid w:val="00BB5004"/>
    <w:rsid w:val="00BB52DB"/>
    <w:rsid w:val="00BB5AE3"/>
    <w:rsid w:val="00BB5E8A"/>
    <w:rsid w:val="00BB5FA9"/>
    <w:rsid w:val="00BB6887"/>
    <w:rsid w:val="00BB6F58"/>
    <w:rsid w:val="00BB7A8D"/>
    <w:rsid w:val="00BB7DC3"/>
    <w:rsid w:val="00BC04FA"/>
    <w:rsid w:val="00BC1211"/>
    <w:rsid w:val="00BC1DEA"/>
    <w:rsid w:val="00BC1EF7"/>
    <w:rsid w:val="00BC2157"/>
    <w:rsid w:val="00BC2757"/>
    <w:rsid w:val="00BC37F2"/>
    <w:rsid w:val="00BC392E"/>
    <w:rsid w:val="00BC3E49"/>
    <w:rsid w:val="00BC3ECF"/>
    <w:rsid w:val="00BC41E0"/>
    <w:rsid w:val="00BC468E"/>
    <w:rsid w:val="00BC4EF5"/>
    <w:rsid w:val="00BC51E6"/>
    <w:rsid w:val="00BC557B"/>
    <w:rsid w:val="00BC5588"/>
    <w:rsid w:val="00BC5704"/>
    <w:rsid w:val="00BC5BB1"/>
    <w:rsid w:val="00BC5DAA"/>
    <w:rsid w:val="00BC640D"/>
    <w:rsid w:val="00BC6486"/>
    <w:rsid w:val="00BC6582"/>
    <w:rsid w:val="00BC65FF"/>
    <w:rsid w:val="00BC662D"/>
    <w:rsid w:val="00BC6BA7"/>
    <w:rsid w:val="00BC6DCA"/>
    <w:rsid w:val="00BC6E38"/>
    <w:rsid w:val="00BC7F7C"/>
    <w:rsid w:val="00BC7F88"/>
    <w:rsid w:val="00BD019D"/>
    <w:rsid w:val="00BD0718"/>
    <w:rsid w:val="00BD0A61"/>
    <w:rsid w:val="00BD0CBC"/>
    <w:rsid w:val="00BD0DE3"/>
    <w:rsid w:val="00BD0E73"/>
    <w:rsid w:val="00BD1039"/>
    <w:rsid w:val="00BD1172"/>
    <w:rsid w:val="00BD11CB"/>
    <w:rsid w:val="00BD170A"/>
    <w:rsid w:val="00BD18C5"/>
    <w:rsid w:val="00BD1AD1"/>
    <w:rsid w:val="00BD24F6"/>
    <w:rsid w:val="00BD2F8F"/>
    <w:rsid w:val="00BD327C"/>
    <w:rsid w:val="00BD374F"/>
    <w:rsid w:val="00BD416E"/>
    <w:rsid w:val="00BD42E3"/>
    <w:rsid w:val="00BD446A"/>
    <w:rsid w:val="00BD44D0"/>
    <w:rsid w:val="00BD49CE"/>
    <w:rsid w:val="00BD4E41"/>
    <w:rsid w:val="00BD530C"/>
    <w:rsid w:val="00BD5606"/>
    <w:rsid w:val="00BD5648"/>
    <w:rsid w:val="00BD5755"/>
    <w:rsid w:val="00BD57E4"/>
    <w:rsid w:val="00BD5C7F"/>
    <w:rsid w:val="00BD61E3"/>
    <w:rsid w:val="00BD6A0D"/>
    <w:rsid w:val="00BD6D6D"/>
    <w:rsid w:val="00BD6D72"/>
    <w:rsid w:val="00BD711E"/>
    <w:rsid w:val="00BD7136"/>
    <w:rsid w:val="00BD74D7"/>
    <w:rsid w:val="00BD784D"/>
    <w:rsid w:val="00BD7DF6"/>
    <w:rsid w:val="00BE0016"/>
    <w:rsid w:val="00BE099F"/>
    <w:rsid w:val="00BE09D3"/>
    <w:rsid w:val="00BE09E5"/>
    <w:rsid w:val="00BE10D4"/>
    <w:rsid w:val="00BE1162"/>
    <w:rsid w:val="00BE1273"/>
    <w:rsid w:val="00BE166B"/>
    <w:rsid w:val="00BE1682"/>
    <w:rsid w:val="00BE1D67"/>
    <w:rsid w:val="00BE1FEF"/>
    <w:rsid w:val="00BE22C8"/>
    <w:rsid w:val="00BE2380"/>
    <w:rsid w:val="00BE2618"/>
    <w:rsid w:val="00BE28F5"/>
    <w:rsid w:val="00BE2A4B"/>
    <w:rsid w:val="00BE2B0F"/>
    <w:rsid w:val="00BE2D21"/>
    <w:rsid w:val="00BE3136"/>
    <w:rsid w:val="00BE353C"/>
    <w:rsid w:val="00BE3EE4"/>
    <w:rsid w:val="00BE3F5D"/>
    <w:rsid w:val="00BE4403"/>
    <w:rsid w:val="00BE4635"/>
    <w:rsid w:val="00BE4B73"/>
    <w:rsid w:val="00BE4D01"/>
    <w:rsid w:val="00BE53A4"/>
    <w:rsid w:val="00BE59D2"/>
    <w:rsid w:val="00BE5D91"/>
    <w:rsid w:val="00BE6539"/>
    <w:rsid w:val="00BE6A55"/>
    <w:rsid w:val="00BE6B31"/>
    <w:rsid w:val="00BE6B53"/>
    <w:rsid w:val="00BE6EB6"/>
    <w:rsid w:val="00BE7724"/>
    <w:rsid w:val="00BE7F92"/>
    <w:rsid w:val="00BF07DB"/>
    <w:rsid w:val="00BF087C"/>
    <w:rsid w:val="00BF0D41"/>
    <w:rsid w:val="00BF117F"/>
    <w:rsid w:val="00BF17E8"/>
    <w:rsid w:val="00BF1852"/>
    <w:rsid w:val="00BF18B2"/>
    <w:rsid w:val="00BF1940"/>
    <w:rsid w:val="00BF1E5B"/>
    <w:rsid w:val="00BF247C"/>
    <w:rsid w:val="00BF24D4"/>
    <w:rsid w:val="00BF2512"/>
    <w:rsid w:val="00BF2568"/>
    <w:rsid w:val="00BF2A01"/>
    <w:rsid w:val="00BF2B48"/>
    <w:rsid w:val="00BF2E02"/>
    <w:rsid w:val="00BF3197"/>
    <w:rsid w:val="00BF31B2"/>
    <w:rsid w:val="00BF3592"/>
    <w:rsid w:val="00BF3959"/>
    <w:rsid w:val="00BF3D5C"/>
    <w:rsid w:val="00BF3DA3"/>
    <w:rsid w:val="00BF3FC8"/>
    <w:rsid w:val="00BF4002"/>
    <w:rsid w:val="00BF4130"/>
    <w:rsid w:val="00BF46DE"/>
    <w:rsid w:val="00BF4838"/>
    <w:rsid w:val="00BF4A81"/>
    <w:rsid w:val="00BF4AD7"/>
    <w:rsid w:val="00BF4B22"/>
    <w:rsid w:val="00BF515E"/>
    <w:rsid w:val="00BF53A6"/>
    <w:rsid w:val="00BF5981"/>
    <w:rsid w:val="00BF598B"/>
    <w:rsid w:val="00BF5DF2"/>
    <w:rsid w:val="00BF5E7C"/>
    <w:rsid w:val="00BF5F3A"/>
    <w:rsid w:val="00BF6D56"/>
    <w:rsid w:val="00BF756A"/>
    <w:rsid w:val="00BF7734"/>
    <w:rsid w:val="00BF7EB1"/>
    <w:rsid w:val="00C007BD"/>
    <w:rsid w:val="00C0080F"/>
    <w:rsid w:val="00C00BC2"/>
    <w:rsid w:val="00C01095"/>
    <w:rsid w:val="00C01243"/>
    <w:rsid w:val="00C014B6"/>
    <w:rsid w:val="00C014D9"/>
    <w:rsid w:val="00C016C4"/>
    <w:rsid w:val="00C018A7"/>
    <w:rsid w:val="00C0192A"/>
    <w:rsid w:val="00C01B31"/>
    <w:rsid w:val="00C01C94"/>
    <w:rsid w:val="00C02061"/>
    <w:rsid w:val="00C02081"/>
    <w:rsid w:val="00C024E9"/>
    <w:rsid w:val="00C025F8"/>
    <w:rsid w:val="00C03098"/>
    <w:rsid w:val="00C03AB8"/>
    <w:rsid w:val="00C03E0E"/>
    <w:rsid w:val="00C03F52"/>
    <w:rsid w:val="00C04145"/>
    <w:rsid w:val="00C04739"/>
    <w:rsid w:val="00C047A4"/>
    <w:rsid w:val="00C04AB8"/>
    <w:rsid w:val="00C04BFF"/>
    <w:rsid w:val="00C04EC4"/>
    <w:rsid w:val="00C04FD0"/>
    <w:rsid w:val="00C052F3"/>
    <w:rsid w:val="00C05648"/>
    <w:rsid w:val="00C057B3"/>
    <w:rsid w:val="00C05A55"/>
    <w:rsid w:val="00C05EBE"/>
    <w:rsid w:val="00C05F1B"/>
    <w:rsid w:val="00C06312"/>
    <w:rsid w:val="00C06AFA"/>
    <w:rsid w:val="00C06D60"/>
    <w:rsid w:val="00C06E94"/>
    <w:rsid w:val="00C0714E"/>
    <w:rsid w:val="00C075FF"/>
    <w:rsid w:val="00C07C59"/>
    <w:rsid w:val="00C07CA4"/>
    <w:rsid w:val="00C105C7"/>
    <w:rsid w:val="00C1081E"/>
    <w:rsid w:val="00C10867"/>
    <w:rsid w:val="00C109AC"/>
    <w:rsid w:val="00C10F9E"/>
    <w:rsid w:val="00C119D4"/>
    <w:rsid w:val="00C11CD9"/>
    <w:rsid w:val="00C11DB0"/>
    <w:rsid w:val="00C12131"/>
    <w:rsid w:val="00C123E9"/>
    <w:rsid w:val="00C12985"/>
    <w:rsid w:val="00C12FAA"/>
    <w:rsid w:val="00C1313A"/>
    <w:rsid w:val="00C13808"/>
    <w:rsid w:val="00C13F17"/>
    <w:rsid w:val="00C1419C"/>
    <w:rsid w:val="00C149E0"/>
    <w:rsid w:val="00C14FB8"/>
    <w:rsid w:val="00C14FD4"/>
    <w:rsid w:val="00C1522D"/>
    <w:rsid w:val="00C1523C"/>
    <w:rsid w:val="00C15AC7"/>
    <w:rsid w:val="00C16117"/>
    <w:rsid w:val="00C1614A"/>
    <w:rsid w:val="00C166BB"/>
    <w:rsid w:val="00C16CC5"/>
    <w:rsid w:val="00C16DCD"/>
    <w:rsid w:val="00C17032"/>
    <w:rsid w:val="00C170D7"/>
    <w:rsid w:val="00C1716C"/>
    <w:rsid w:val="00C171D8"/>
    <w:rsid w:val="00C17697"/>
    <w:rsid w:val="00C17943"/>
    <w:rsid w:val="00C17FBC"/>
    <w:rsid w:val="00C2015A"/>
    <w:rsid w:val="00C205B9"/>
    <w:rsid w:val="00C206D4"/>
    <w:rsid w:val="00C206EB"/>
    <w:rsid w:val="00C2081E"/>
    <w:rsid w:val="00C20C78"/>
    <w:rsid w:val="00C20D2D"/>
    <w:rsid w:val="00C20DCD"/>
    <w:rsid w:val="00C2108E"/>
    <w:rsid w:val="00C212B9"/>
    <w:rsid w:val="00C212C0"/>
    <w:rsid w:val="00C21D9D"/>
    <w:rsid w:val="00C21E22"/>
    <w:rsid w:val="00C223DE"/>
    <w:rsid w:val="00C2245E"/>
    <w:rsid w:val="00C22AFA"/>
    <w:rsid w:val="00C22F9C"/>
    <w:rsid w:val="00C2332F"/>
    <w:rsid w:val="00C23451"/>
    <w:rsid w:val="00C2391A"/>
    <w:rsid w:val="00C23CF2"/>
    <w:rsid w:val="00C23DB1"/>
    <w:rsid w:val="00C247DE"/>
    <w:rsid w:val="00C25589"/>
    <w:rsid w:val="00C25A5F"/>
    <w:rsid w:val="00C25AB4"/>
    <w:rsid w:val="00C25C4E"/>
    <w:rsid w:val="00C26012"/>
    <w:rsid w:val="00C26613"/>
    <w:rsid w:val="00C26881"/>
    <w:rsid w:val="00C26F39"/>
    <w:rsid w:val="00C2707B"/>
    <w:rsid w:val="00C271CE"/>
    <w:rsid w:val="00C278B6"/>
    <w:rsid w:val="00C27C03"/>
    <w:rsid w:val="00C27D3C"/>
    <w:rsid w:val="00C27FE8"/>
    <w:rsid w:val="00C3027B"/>
    <w:rsid w:val="00C307A8"/>
    <w:rsid w:val="00C309C2"/>
    <w:rsid w:val="00C309F5"/>
    <w:rsid w:val="00C30C4D"/>
    <w:rsid w:val="00C31DAD"/>
    <w:rsid w:val="00C31F89"/>
    <w:rsid w:val="00C32025"/>
    <w:rsid w:val="00C32D53"/>
    <w:rsid w:val="00C3348D"/>
    <w:rsid w:val="00C33E7E"/>
    <w:rsid w:val="00C33FF6"/>
    <w:rsid w:val="00C34381"/>
    <w:rsid w:val="00C34CC6"/>
    <w:rsid w:val="00C34D18"/>
    <w:rsid w:val="00C34FC3"/>
    <w:rsid w:val="00C35002"/>
    <w:rsid w:val="00C355E4"/>
    <w:rsid w:val="00C3581B"/>
    <w:rsid w:val="00C35821"/>
    <w:rsid w:val="00C35BD6"/>
    <w:rsid w:val="00C35C16"/>
    <w:rsid w:val="00C3667A"/>
    <w:rsid w:val="00C3673B"/>
    <w:rsid w:val="00C37354"/>
    <w:rsid w:val="00C37728"/>
    <w:rsid w:val="00C37B3B"/>
    <w:rsid w:val="00C37E9E"/>
    <w:rsid w:val="00C40793"/>
    <w:rsid w:val="00C40F3D"/>
    <w:rsid w:val="00C41948"/>
    <w:rsid w:val="00C419A2"/>
    <w:rsid w:val="00C41F44"/>
    <w:rsid w:val="00C42738"/>
    <w:rsid w:val="00C42CAA"/>
    <w:rsid w:val="00C4392B"/>
    <w:rsid w:val="00C43A71"/>
    <w:rsid w:val="00C43AB8"/>
    <w:rsid w:val="00C43D74"/>
    <w:rsid w:val="00C43FAD"/>
    <w:rsid w:val="00C445AD"/>
    <w:rsid w:val="00C44E45"/>
    <w:rsid w:val="00C46B1B"/>
    <w:rsid w:val="00C4752B"/>
    <w:rsid w:val="00C47681"/>
    <w:rsid w:val="00C479AD"/>
    <w:rsid w:val="00C502D1"/>
    <w:rsid w:val="00C503B8"/>
    <w:rsid w:val="00C503C1"/>
    <w:rsid w:val="00C50626"/>
    <w:rsid w:val="00C5085E"/>
    <w:rsid w:val="00C50FB9"/>
    <w:rsid w:val="00C515CF"/>
    <w:rsid w:val="00C51656"/>
    <w:rsid w:val="00C52984"/>
    <w:rsid w:val="00C529E9"/>
    <w:rsid w:val="00C52D23"/>
    <w:rsid w:val="00C53007"/>
    <w:rsid w:val="00C5368B"/>
    <w:rsid w:val="00C537B5"/>
    <w:rsid w:val="00C542A6"/>
    <w:rsid w:val="00C54B44"/>
    <w:rsid w:val="00C54C50"/>
    <w:rsid w:val="00C54FBA"/>
    <w:rsid w:val="00C55818"/>
    <w:rsid w:val="00C563B8"/>
    <w:rsid w:val="00C563E6"/>
    <w:rsid w:val="00C56FFF"/>
    <w:rsid w:val="00C57060"/>
    <w:rsid w:val="00C57061"/>
    <w:rsid w:val="00C570AD"/>
    <w:rsid w:val="00C5752D"/>
    <w:rsid w:val="00C576DB"/>
    <w:rsid w:val="00C57713"/>
    <w:rsid w:val="00C57ADC"/>
    <w:rsid w:val="00C57FF2"/>
    <w:rsid w:val="00C600A1"/>
    <w:rsid w:val="00C60269"/>
    <w:rsid w:val="00C60393"/>
    <w:rsid w:val="00C604D2"/>
    <w:rsid w:val="00C60511"/>
    <w:rsid w:val="00C60614"/>
    <w:rsid w:val="00C6072C"/>
    <w:rsid w:val="00C60817"/>
    <w:rsid w:val="00C61257"/>
    <w:rsid w:val="00C61840"/>
    <w:rsid w:val="00C61C20"/>
    <w:rsid w:val="00C62689"/>
    <w:rsid w:val="00C63213"/>
    <w:rsid w:val="00C63272"/>
    <w:rsid w:val="00C636B4"/>
    <w:rsid w:val="00C63730"/>
    <w:rsid w:val="00C638F3"/>
    <w:rsid w:val="00C63969"/>
    <w:rsid w:val="00C644A0"/>
    <w:rsid w:val="00C64806"/>
    <w:rsid w:val="00C64ADF"/>
    <w:rsid w:val="00C650BB"/>
    <w:rsid w:val="00C65286"/>
    <w:rsid w:val="00C65AB2"/>
    <w:rsid w:val="00C6675A"/>
    <w:rsid w:val="00C66AF2"/>
    <w:rsid w:val="00C66C73"/>
    <w:rsid w:val="00C66DBC"/>
    <w:rsid w:val="00C676E2"/>
    <w:rsid w:val="00C679B5"/>
    <w:rsid w:val="00C67DF7"/>
    <w:rsid w:val="00C71172"/>
    <w:rsid w:val="00C716C6"/>
    <w:rsid w:val="00C718DD"/>
    <w:rsid w:val="00C719BC"/>
    <w:rsid w:val="00C71A34"/>
    <w:rsid w:val="00C71D47"/>
    <w:rsid w:val="00C72105"/>
    <w:rsid w:val="00C72A6C"/>
    <w:rsid w:val="00C72B3D"/>
    <w:rsid w:val="00C72D04"/>
    <w:rsid w:val="00C72DB4"/>
    <w:rsid w:val="00C72FA7"/>
    <w:rsid w:val="00C72FF3"/>
    <w:rsid w:val="00C736C9"/>
    <w:rsid w:val="00C73B4F"/>
    <w:rsid w:val="00C74007"/>
    <w:rsid w:val="00C741C2"/>
    <w:rsid w:val="00C75106"/>
    <w:rsid w:val="00C752D4"/>
    <w:rsid w:val="00C75457"/>
    <w:rsid w:val="00C75466"/>
    <w:rsid w:val="00C75498"/>
    <w:rsid w:val="00C75B3B"/>
    <w:rsid w:val="00C75C3E"/>
    <w:rsid w:val="00C75EE6"/>
    <w:rsid w:val="00C761C5"/>
    <w:rsid w:val="00C76366"/>
    <w:rsid w:val="00C7680B"/>
    <w:rsid w:val="00C768F6"/>
    <w:rsid w:val="00C76A74"/>
    <w:rsid w:val="00C76BC1"/>
    <w:rsid w:val="00C77232"/>
    <w:rsid w:val="00C77342"/>
    <w:rsid w:val="00C77B8B"/>
    <w:rsid w:val="00C77BFC"/>
    <w:rsid w:val="00C77EDA"/>
    <w:rsid w:val="00C80687"/>
    <w:rsid w:val="00C80933"/>
    <w:rsid w:val="00C80CFF"/>
    <w:rsid w:val="00C80E05"/>
    <w:rsid w:val="00C81986"/>
    <w:rsid w:val="00C81AC8"/>
    <w:rsid w:val="00C81B26"/>
    <w:rsid w:val="00C8222F"/>
    <w:rsid w:val="00C823E5"/>
    <w:rsid w:val="00C827B0"/>
    <w:rsid w:val="00C82A65"/>
    <w:rsid w:val="00C83152"/>
    <w:rsid w:val="00C833A1"/>
    <w:rsid w:val="00C834FA"/>
    <w:rsid w:val="00C84665"/>
    <w:rsid w:val="00C848E1"/>
    <w:rsid w:val="00C84D3F"/>
    <w:rsid w:val="00C850C7"/>
    <w:rsid w:val="00C859CD"/>
    <w:rsid w:val="00C85B59"/>
    <w:rsid w:val="00C864B0"/>
    <w:rsid w:val="00C86501"/>
    <w:rsid w:val="00C866FF"/>
    <w:rsid w:val="00C86D97"/>
    <w:rsid w:val="00C87105"/>
    <w:rsid w:val="00C90EE4"/>
    <w:rsid w:val="00C911FE"/>
    <w:rsid w:val="00C9145E"/>
    <w:rsid w:val="00C91602"/>
    <w:rsid w:val="00C91916"/>
    <w:rsid w:val="00C91B7C"/>
    <w:rsid w:val="00C91DC1"/>
    <w:rsid w:val="00C92015"/>
    <w:rsid w:val="00C92110"/>
    <w:rsid w:val="00C92166"/>
    <w:rsid w:val="00C92443"/>
    <w:rsid w:val="00C927AE"/>
    <w:rsid w:val="00C92A98"/>
    <w:rsid w:val="00C92AB5"/>
    <w:rsid w:val="00C92BD4"/>
    <w:rsid w:val="00C92D8E"/>
    <w:rsid w:val="00C940AC"/>
    <w:rsid w:val="00C9414F"/>
    <w:rsid w:val="00C9440F"/>
    <w:rsid w:val="00C94460"/>
    <w:rsid w:val="00C94779"/>
    <w:rsid w:val="00C94B8C"/>
    <w:rsid w:val="00C9595E"/>
    <w:rsid w:val="00C96648"/>
    <w:rsid w:val="00C968DA"/>
    <w:rsid w:val="00CA059C"/>
    <w:rsid w:val="00CA05C7"/>
    <w:rsid w:val="00CA08E2"/>
    <w:rsid w:val="00CA0B3B"/>
    <w:rsid w:val="00CA1123"/>
    <w:rsid w:val="00CA116A"/>
    <w:rsid w:val="00CA15EF"/>
    <w:rsid w:val="00CA1DED"/>
    <w:rsid w:val="00CA1F0B"/>
    <w:rsid w:val="00CA2121"/>
    <w:rsid w:val="00CA290C"/>
    <w:rsid w:val="00CA30DA"/>
    <w:rsid w:val="00CA326E"/>
    <w:rsid w:val="00CA3327"/>
    <w:rsid w:val="00CA4725"/>
    <w:rsid w:val="00CA4D5F"/>
    <w:rsid w:val="00CA552C"/>
    <w:rsid w:val="00CA555A"/>
    <w:rsid w:val="00CA55D2"/>
    <w:rsid w:val="00CA5D3C"/>
    <w:rsid w:val="00CA5FC6"/>
    <w:rsid w:val="00CA637F"/>
    <w:rsid w:val="00CA6713"/>
    <w:rsid w:val="00CA6807"/>
    <w:rsid w:val="00CA6C4B"/>
    <w:rsid w:val="00CA72F1"/>
    <w:rsid w:val="00CA73D7"/>
    <w:rsid w:val="00CA750E"/>
    <w:rsid w:val="00CA7512"/>
    <w:rsid w:val="00CA77F7"/>
    <w:rsid w:val="00CA793A"/>
    <w:rsid w:val="00CA7B2A"/>
    <w:rsid w:val="00CB014A"/>
    <w:rsid w:val="00CB037D"/>
    <w:rsid w:val="00CB0EE9"/>
    <w:rsid w:val="00CB0EEB"/>
    <w:rsid w:val="00CB14CD"/>
    <w:rsid w:val="00CB15F6"/>
    <w:rsid w:val="00CB18A7"/>
    <w:rsid w:val="00CB1EA4"/>
    <w:rsid w:val="00CB2037"/>
    <w:rsid w:val="00CB2B34"/>
    <w:rsid w:val="00CB3163"/>
    <w:rsid w:val="00CB3A64"/>
    <w:rsid w:val="00CB42F7"/>
    <w:rsid w:val="00CB433D"/>
    <w:rsid w:val="00CB4955"/>
    <w:rsid w:val="00CB49A5"/>
    <w:rsid w:val="00CB4A86"/>
    <w:rsid w:val="00CB4C96"/>
    <w:rsid w:val="00CB4CA0"/>
    <w:rsid w:val="00CB50DC"/>
    <w:rsid w:val="00CB5529"/>
    <w:rsid w:val="00CB5648"/>
    <w:rsid w:val="00CB5908"/>
    <w:rsid w:val="00CB5B68"/>
    <w:rsid w:val="00CB5D88"/>
    <w:rsid w:val="00CB607C"/>
    <w:rsid w:val="00CB652C"/>
    <w:rsid w:val="00CB65C7"/>
    <w:rsid w:val="00CB6771"/>
    <w:rsid w:val="00CB6B27"/>
    <w:rsid w:val="00CB6CFB"/>
    <w:rsid w:val="00CB79F9"/>
    <w:rsid w:val="00CC00E8"/>
    <w:rsid w:val="00CC095F"/>
    <w:rsid w:val="00CC0B9A"/>
    <w:rsid w:val="00CC0BE8"/>
    <w:rsid w:val="00CC0D17"/>
    <w:rsid w:val="00CC0DC5"/>
    <w:rsid w:val="00CC0E57"/>
    <w:rsid w:val="00CC159A"/>
    <w:rsid w:val="00CC1BE7"/>
    <w:rsid w:val="00CC26ED"/>
    <w:rsid w:val="00CC283F"/>
    <w:rsid w:val="00CC362F"/>
    <w:rsid w:val="00CC45CE"/>
    <w:rsid w:val="00CC47D9"/>
    <w:rsid w:val="00CC51BF"/>
    <w:rsid w:val="00CC520A"/>
    <w:rsid w:val="00CC5379"/>
    <w:rsid w:val="00CC5C73"/>
    <w:rsid w:val="00CC5FD2"/>
    <w:rsid w:val="00CC5FEE"/>
    <w:rsid w:val="00CC6278"/>
    <w:rsid w:val="00CC7131"/>
    <w:rsid w:val="00CC732C"/>
    <w:rsid w:val="00CC7339"/>
    <w:rsid w:val="00CC736F"/>
    <w:rsid w:val="00CC76A0"/>
    <w:rsid w:val="00CC7D12"/>
    <w:rsid w:val="00CD02A3"/>
    <w:rsid w:val="00CD0CEF"/>
    <w:rsid w:val="00CD180B"/>
    <w:rsid w:val="00CD1D69"/>
    <w:rsid w:val="00CD21EC"/>
    <w:rsid w:val="00CD2207"/>
    <w:rsid w:val="00CD2853"/>
    <w:rsid w:val="00CD2DA0"/>
    <w:rsid w:val="00CD3860"/>
    <w:rsid w:val="00CD390F"/>
    <w:rsid w:val="00CD4222"/>
    <w:rsid w:val="00CD4300"/>
    <w:rsid w:val="00CD4446"/>
    <w:rsid w:val="00CD4632"/>
    <w:rsid w:val="00CD4F07"/>
    <w:rsid w:val="00CD51FE"/>
    <w:rsid w:val="00CD5709"/>
    <w:rsid w:val="00CD596D"/>
    <w:rsid w:val="00CD6469"/>
    <w:rsid w:val="00CD66F8"/>
    <w:rsid w:val="00CD683B"/>
    <w:rsid w:val="00CD6B33"/>
    <w:rsid w:val="00CD6B59"/>
    <w:rsid w:val="00CD6C25"/>
    <w:rsid w:val="00CD6CFA"/>
    <w:rsid w:val="00CD6D86"/>
    <w:rsid w:val="00CD6EB5"/>
    <w:rsid w:val="00CD7393"/>
    <w:rsid w:val="00CD7814"/>
    <w:rsid w:val="00CE093F"/>
    <w:rsid w:val="00CE0E62"/>
    <w:rsid w:val="00CE171B"/>
    <w:rsid w:val="00CE20F8"/>
    <w:rsid w:val="00CE2E3E"/>
    <w:rsid w:val="00CE2F7A"/>
    <w:rsid w:val="00CE325A"/>
    <w:rsid w:val="00CE3519"/>
    <w:rsid w:val="00CE3604"/>
    <w:rsid w:val="00CE3641"/>
    <w:rsid w:val="00CE3C7C"/>
    <w:rsid w:val="00CE4095"/>
    <w:rsid w:val="00CE4892"/>
    <w:rsid w:val="00CE49ED"/>
    <w:rsid w:val="00CE5217"/>
    <w:rsid w:val="00CE5FAE"/>
    <w:rsid w:val="00CE606C"/>
    <w:rsid w:val="00CE66B9"/>
    <w:rsid w:val="00CE6D23"/>
    <w:rsid w:val="00CE6F37"/>
    <w:rsid w:val="00CE72E6"/>
    <w:rsid w:val="00CE75CF"/>
    <w:rsid w:val="00CE7791"/>
    <w:rsid w:val="00CE786A"/>
    <w:rsid w:val="00CE7C33"/>
    <w:rsid w:val="00CF0339"/>
    <w:rsid w:val="00CF08F1"/>
    <w:rsid w:val="00CF09C4"/>
    <w:rsid w:val="00CF0B46"/>
    <w:rsid w:val="00CF206B"/>
    <w:rsid w:val="00CF2373"/>
    <w:rsid w:val="00CF2650"/>
    <w:rsid w:val="00CF26D1"/>
    <w:rsid w:val="00CF291E"/>
    <w:rsid w:val="00CF2941"/>
    <w:rsid w:val="00CF29F9"/>
    <w:rsid w:val="00CF339D"/>
    <w:rsid w:val="00CF3D60"/>
    <w:rsid w:val="00CF3FAE"/>
    <w:rsid w:val="00CF5381"/>
    <w:rsid w:val="00CF5642"/>
    <w:rsid w:val="00CF56A2"/>
    <w:rsid w:val="00CF579F"/>
    <w:rsid w:val="00CF57C2"/>
    <w:rsid w:val="00CF660B"/>
    <w:rsid w:val="00CF69FB"/>
    <w:rsid w:val="00CF6E98"/>
    <w:rsid w:val="00CF70E4"/>
    <w:rsid w:val="00D001DD"/>
    <w:rsid w:val="00D00761"/>
    <w:rsid w:val="00D007E6"/>
    <w:rsid w:val="00D00C28"/>
    <w:rsid w:val="00D01015"/>
    <w:rsid w:val="00D01FCD"/>
    <w:rsid w:val="00D02014"/>
    <w:rsid w:val="00D020DA"/>
    <w:rsid w:val="00D022C2"/>
    <w:rsid w:val="00D022E2"/>
    <w:rsid w:val="00D023FD"/>
    <w:rsid w:val="00D0257D"/>
    <w:rsid w:val="00D02596"/>
    <w:rsid w:val="00D025DE"/>
    <w:rsid w:val="00D02C85"/>
    <w:rsid w:val="00D02F76"/>
    <w:rsid w:val="00D04148"/>
    <w:rsid w:val="00D04234"/>
    <w:rsid w:val="00D04493"/>
    <w:rsid w:val="00D04B98"/>
    <w:rsid w:val="00D053B7"/>
    <w:rsid w:val="00D05855"/>
    <w:rsid w:val="00D05DAB"/>
    <w:rsid w:val="00D06053"/>
    <w:rsid w:val="00D067E0"/>
    <w:rsid w:val="00D06914"/>
    <w:rsid w:val="00D06BEC"/>
    <w:rsid w:val="00D06EED"/>
    <w:rsid w:val="00D07633"/>
    <w:rsid w:val="00D07815"/>
    <w:rsid w:val="00D07A90"/>
    <w:rsid w:val="00D07D0E"/>
    <w:rsid w:val="00D07E98"/>
    <w:rsid w:val="00D07ECD"/>
    <w:rsid w:val="00D106BD"/>
    <w:rsid w:val="00D10A67"/>
    <w:rsid w:val="00D1109B"/>
    <w:rsid w:val="00D11D73"/>
    <w:rsid w:val="00D11E3D"/>
    <w:rsid w:val="00D12417"/>
    <w:rsid w:val="00D12447"/>
    <w:rsid w:val="00D12A02"/>
    <w:rsid w:val="00D12B1B"/>
    <w:rsid w:val="00D12C29"/>
    <w:rsid w:val="00D1300A"/>
    <w:rsid w:val="00D1367B"/>
    <w:rsid w:val="00D13717"/>
    <w:rsid w:val="00D13F71"/>
    <w:rsid w:val="00D149E3"/>
    <w:rsid w:val="00D15980"/>
    <w:rsid w:val="00D16197"/>
    <w:rsid w:val="00D163D3"/>
    <w:rsid w:val="00D16DEB"/>
    <w:rsid w:val="00D16EAE"/>
    <w:rsid w:val="00D17095"/>
    <w:rsid w:val="00D1738E"/>
    <w:rsid w:val="00D17517"/>
    <w:rsid w:val="00D17ADE"/>
    <w:rsid w:val="00D17CD1"/>
    <w:rsid w:val="00D17E89"/>
    <w:rsid w:val="00D20379"/>
    <w:rsid w:val="00D206E8"/>
    <w:rsid w:val="00D20740"/>
    <w:rsid w:val="00D20B88"/>
    <w:rsid w:val="00D20F1F"/>
    <w:rsid w:val="00D2106C"/>
    <w:rsid w:val="00D21537"/>
    <w:rsid w:val="00D21673"/>
    <w:rsid w:val="00D220F1"/>
    <w:rsid w:val="00D22110"/>
    <w:rsid w:val="00D22848"/>
    <w:rsid w:val="00D22B36"/>
    <w:rsid w:val="00D231CA"/>
    <w:rsid w:val="00D24291"/>
    <w:rsid w:val="00D24303"/>
    <w:rsid w:val="00D24557"/>
    <w:rsid w:val="00D246BE"/>
    <w:rsid w:val="00D247CA"/>
    <w:rsid w:val="00D24DBD"/>
    <w:rsid w:val="00D25477"/>
    <w:rsid w:val="00D25710"/>
    <w:rsid w:val="00D26A1E"/>
    <w:rsid w:val="00D26FDD"/>
    <w:rsid w:val="00D277DB"/>
    <w:rsid w:val="00D27D2D"/>
    <w:rsid w:val="00D27FD9"/>
    <w:rsid w:val="00D314FA"/>
    <w:rsid w:val="00D3154B"/>
    <w:rsid w:val="00D31946"/>
    <w:rsid w:val="00D31CDD"/>
    <w:rsid w:val="00D31F20"/>
    <w:rsid w:val="00D32039"/>
    <w:rsid w:val="00D3211E"/>
    <w:rsid w:val="00D325B5"/>
    <w:rsid w:val="00D326B2"/>
    <w:rsid w:val="00D328D1"/>
    <w:rsid w:val="00D3290C"/>
    <w:rsid w:val="00D32D8C"/>
    <w:rsid w:val="00D32E91"/>
    <w:rsid w:val="00D32F73"/>
    <w:rsid w:val="00D32FCB"/>
    <w:rsid w:val="00D330EC"/>
    <w:rsid w:val="00D333A3"/>
    <w:rsid w:val="00D333F0"/>
    <w:rsid w:val="00D3346E"/>
    <w:rsid w:val="00D3357E"/>
    <w:rsid w:val="00D33A91"/>
    <w:rsid w:val="00D33B81"/>
    <w:rsid w:val="00D33C8C"/>
    <w:rsid w:val="00D34B84"/>
    <w:rsid w:val="00D34DB5"/>
    <w:rsid w:val="00D35180"/>
    <w:rsid w:val="00D3571A"/>
    <w:rsid w:val="00D35880"/>
    <w:rsid w:val="00D35DFF"/>
    <w:rsid w:val="00D360DA"/>
    <w:rsid w:val="00D366F5"/>
    <w:rsid w:val="00D36A0F"/>
    <w:rsid w:val="00D37227"/>
    <w:rsid w:val="00D3729D"/>
    <w:rsid w:val="00D375A6"/>
    <w:rsid w:val="00D379B7"/>
    <w:rsid w:val="00D37C65"/>
    <w:rsid w:val="00D37DD1"/>
    <w:rsid w:val="00D37F96"/>
    <w:rsid w:val="00D400B8"/>
    <w:rsid w:val="00D40152"/>
    <w:rsid w:val="00D40339"/>
    <w:rsid w:val="00D4063B"/>
    <w:rsid w:val="00D40D3C"/>
    <w:rsid w:val="00D40F8C"/>
    <w:rsid w:val="00D4149F"/>
    <w:rsid w:val="00D4157B"/>
    <w:rsid w:val="00D41667"/>
    <w:rsid w:val="00D41DFA"/>
    <w:rsid w:val="00D426F1"/>
    <w:rsid w:val="00D43019"/>
    <w:rsid w:val="00D43388"/>
    <w:rsid w:val="00D43617"/>
    <w:rsid w:val="00D43763"/>
    <w:rsid w:val="00D43967"/>
    <w:rsid w:val="00D43EA6"/>
    <w:rsid w:val="00D44292"/>
    <w:rsid w:val="00D442AA"/>
    <w:rsid w:val="00D44663"/>
    <w:rsid w:val="00D44BD3"/>
    <w:rsid w:val="00D45429"/>
    <w:rsid w:val="00D454A0"/>
    <w:rsid w:val="00D45EDE"/>
    <w:rsid w:val="00D46AF1"/>
    <w:rsid w:val="00D46BB3"/>
    <w:rsid w:val="00D47261"/>
    <w:rsid w:val="00D474BB"/>
    <w:rsid w:val="00D47CD6"/>
    <w:rsid w:val="00D47E73"/>
    <w:rsid w:val="00D50046"/>
    <w:rsid w:val="00D500F9"/>
    <w:rsid w:val="00D50116"/>
    <w:rsid w:val="00D503DF"/>
    <w:rsid w:val="00D506A2"/>
    <w:rsid w:val="00D50A68"/>
    <w:rsid w:val="00D50B97"/>
    <w:rsid w:val="00D50C62"/>
    <w:rsid w:val="00D51006"/>
    <w:rsid w:val="00D51267"/>
    <w:rsid w:val="00D51290"/>
    <w:rsid w:val="00D51A08"/>
    <w:rsid w:val="00D51D73"/>
    <w:rsid w:val="00D529BD"/>
    <w:rsid w:val="00D52B13"/>
    <w:rsid w:val="00D52DFA"/>
    <w:rsid w:val="00D532BE"/>
    <w:rsid w:val="00D5359F"/>
    <w:rsid w:val="00D53EDC"/>
    <w:rsid w:val="00D548F4"/>
    <w:rsid w:val="00D54DC4"/>
    <w:rsid w:val="00D55725"/>
    <w:rsid w:val="00D56657"/>
    <w:rsid w:val="00D5690A"/>
    <w:rsid w:val="00D57045"/>
    <w:rsid w:val="00D570D8"/>
    <w:rsid w:val="00D57216"/>
    <w:rsid w:val="00D606DB"/>
    <w:rsid w:val="00D60AAD"/>
    <w:rsid w:val="00D611C9"/>
    <w:rsid w:val="00D61D65"/>
    <w:rsid w:val="00D61DD3"/>
    <w:rsid w:val="00D62D42"/>
    <w:rsid w:val="00D6302F"/>
    <w:rsid w:val="00D633A1"/>
    <w:rsid w:val="00D63A40"/>
    <w:rsid w:val="00D64A17"/>
    <w:rsid w:val="00D64B1B"/>
    <w:rsid w:val="00D65546"/>
    <w:rsid w:val="00D658AC"/>
    <w:rsid w:val="00D66574"/>
    <w:rsid w:val="00D666F9"/>
    <w:rsid w:val="00D66EA5"/>
    <w:rsid w:val="00D670D0"/>
    <w:rsid w:val="00D677AF"/>
    <w:rsid w:val="00D7021C"/>
    <w:rsid w:val="00D704A6"/>
    <w:rsid w:val="00D7057A"/>
    <w:rsid w:val="00D70E06"/>
    <w:rsid w:val="00D70F0B"/>
    <w:rsid w:val="00D718C8"/>
    <w:rsid w:val="00D71A97"/>
    <w:rsid w:val="00D71B86"/>
    <w:rsid w:val="00D726E8"/>
    <w:rsid w:val="00D72A6A"/>
    <w:rsid w:val="00D72DE9"/>
    <w:rsid w:val="00D73824"/>
    <w:rsid w:val="00D73AA8"/>
    <w:rsid w:val="00D73B60"/>
    <w:rsid w:val="00D742F3"/>
    <w:rsid w:val="00D743D1"/>
    <w:rsid w:val="00D74C98"/>
    <w:rsid w:val="00D74CEB"/>
    <w:rsid w:val="00D74EDB"/>
    <w:rsid w:val="00D74F0D"/>
    <w:rsid w:val="00D74F31"/>
    <w:rsid w:val="00D75AA1"/>
    <w:rsid w:val="00D75C5F"/>
    <w:rsid w:val="00D76247"/>
    <w:rsid w:val="00D76B44"/>
    <w:rsid w:val="00D776E2"/>
    <w:rsid w:val="00D77AA6"/>
    <w:rsid w:val="00D8009D"/>
    <w:rsid w:val="00D80309"/>
    <w:rsid w:val="00D806F1"/>
    <w:rsid w:val="00D8089E"/>
    <w:rsid w:val="00D80A44"/>
    <w:rsid w:val="00D80AAB"/>
    <w:rsid w:val="00D81067"/>
    <w:rsid w:val="00D8155F"/>
    <w:rsid w:val="00D81B17"/>
    <w:rsid w:val="00D82A3B"/>
    <w:rsid w:val="00D82A6F"/>
    <w:rsid w:val="00D82B6F"/>
    <w:rsid w:val="00D82EAF"/>
    <w:rsid w:val="00D835AD"/>
    <w:rsid w:val="00D836B9"/>
    <w:rsid w:val="00D83877"/>
    <w:rsid w:val="00D83B5F"/>
    <w:rsid w:val="00D83CB0"/>
    <w:rsid w:val="00D84186"/>
    <w:rsid w:val="00D84758"/>
    <w:rsid w:val="00D84990"/>
    <w:rsid w:val="00D84D61"/>
    <w:rsid w:val="00D850C2"/>
    <w:rsid w:val="00D854FA"/>
    <w:rsid w:val="00D855F6"/>
    <w:rsid w:val="00D85A30"/>
    <w:rsid w:val="00D85AD1"/>
    <w:rsid w:val="00D8645B"/>
    <w:rsid w:val="00D900B9"/>
    <w:rsid w:val="00D901F4"/>
    <w:rsid w:val="00D90470"/>
    <w:rsid w:val="00D90947"/>
    <w:rsid w:val="00D90AAE"/>
    <w:rsid w:val="00D9147D"/>
    <w:rsid w:val="00D92246"/>
    <w:rsid w:val="00D924BA"/>
    <w:rsid w:val="00D92E55"/>
    <w:rsid w:val="00D93510"/>
    <w:rsid w:val="00D9460D"/>
    <w:rsid w:val="00D94C7A"/>
    <w:rsid w:val="00D94DEF"/>
    <w:rsid w:val="00D94F06"/>
    <w:rsid w:val="00D95309"/>
    <w:rsid w:val="00D9551A"/>
    <w:rsid w:val="00D957AC"/>
    <w:rsid w:val="00D95821"/>
    <w:rsid w:val="00D964F1"/>
    <w:rsid w:val="00D96786"/>
    <w:rsid w:val="00D968A8"/>
    <w:rsid w:val="00D969B6"/>
    <w:rsid w:val="00D97148"/>
    <w:rsid w:val="00D974E4"/>
    <w:rsid w:val="00D9793D"/>
    <w:rsid w:val="00D97C64"/>
    <w:rsid w:val="00DA005B"/>
    <w:rsid w:val="00DA0088"/>
    <w:rsid w:val="00DA0381"/>
    <w:rsid w:val="00DA0584"/>
    <w:rsid w:val="00DA0625"/>
    <w:rsid w:val="00DA0A6E"/>
    <w:rsid w:val="00DA0BCB"/>
    <w:rsid w:val="00DA0D24"/>
    <w:rsid w:val="00DA0FF2"/>
    <w:rsid w:val="00DA1022"/>
    <w:rsid w:val="00DA11C5"/>
    <w:rsid w:val="00DA11FA"/>
    <w:rsid w:val="00DA13E1"/>
    <w:rsid w:val="00DA1B11"/>
    <w:rsid w:val="00DA1F3D"/>
    <w:rsid w:val="00DA2715"/>
    <w:rsid w:val="00DA2886"/>
    <w:rsid w:val="00DA2A7F"/>
    <w:rsid w:val="00DA326B"/>
    <w:rsid w:val="00DA3793"/>
    <w:rsid w:val="00DA3828"/>
    <w:rsid w:val="00DA3E72"/>
    <w:rsid w:val="00DA40FD"/>
    <w:rsid w:val="00DA42EC"/>
    <w:rsid w:val="00DA443D"/>
    <w:rsid w:val="00DA46F6"/>
    <w:rsid w:val="00DA4B63"/>
    <w:rsid w:val="00DA5629"/>
    <w:rsid w:val="00DA59E3"/>
    <w:rsid w:val="00DA5C09"/>
    <w:rsid w:val="00DA5C73"/>
    <w:rsid w:val="00DA61C9"/>
    <w:rsid w:val="00DA782C"/>
    <w:rsid w:val="00DA7DB7"/>
    <w:rsid w:val="00DA7F96"/>
    <w:rsid w:val="00DB00AB"/>
    <w:rsid w:val="00DB01CA"/>
    <w:rsid w:val="00DB034B"/>
    <w:rsid w:val="00DB0F56"/>
    <w:rsid w:val="00DB145A"/>
    <w:rsid w:val="00DB1B0F"/>
    <w:rsid w:val="00DB1BD2"/>
    <w:rsid w:val="00DB1D17"/>
    <w:rsid w:val="00DB2785"/>
    <w:rsid w:val="00DB2FD6"/>
    <w:rsid w:val="00DB32C7"/>
    <w:rsid w:val="00DB3521"/>
    <w:rsid w:val="00DB38F0"/>
    <w:rsid w:val="00DB3913"/>
    <w:rsid w:val="00DB41B1"/>
    <w:rsid w:val="00DB4593"/>
    <w:rsid w:val="00DB4665"/>
    <w:rsid w:val="00DB47C4"/>
    <w:rsid w:val="00DB4BEF"/>
    <w:rsid w:val="00DB4D62"/>
    <w:rsid w:val="00DB4DB2"/>
    <w:rsid w:val="00DB507B"/>
    <w:rsid w:val="00DB57A0"/>
    <w:rsid w:val="00DB5ACB"/>
    <w:rsid w:val="00DB5BDC"/>
    <w:rsid w:val="00DB5C77"/>
    <w:rsid w:val="00DB5C92"/>
    <w:rsid w:val="00DB6102"/>
    <w:rsid w:val="00DB65C9"/>
    <w:rsid w:val="00DB6C5F"/>
    <w:rsid w:val="00DB6D0D"/>
    <w:rsid w:val="00DB7543"/>
    <w:rsid w:val="00DB7AF5"/>
    <w:rsid w:val="00DB7B0B"/>
    <w:rsid w:val="00DB7B51"/>
    <w:rsid w:val="00DB7F0D"/>
    <w:rsid w:val="00DC0A70"/>
    <w:rsid w:val="00DC0BFC"/>
    <w:rsid w:val="00DC1150"/>
    <w:rsid w:val="00DC14B1"/>
    <w:rsid w:val="00DC1562"/>
    <w:rsid w:val="00DC1D21"/>
    <w:rsid w:val="00DC1D75"/>
    <w:rsid w:val="00DC1EC5"/>
    <w:rsid w:val="00DC20CD"/>
    <w:rsid w:val="00DC219D"/>
    <w:rsid w:val="00DC247A"/>
    <w:rsid w:val="00DC35F5"/>
    <w:rsid w:val="00DC3BC5"/>
    <w:rsid w:val="00DC418A"/>
    <w:rsid w:val="00DC538E"/>
    <w:rsid w:val="00DC554B"/>
    <w:rsid w:val="00DC5A37"/>
    <w:rsid w:val="00DC5B46"/>
    <w:rsid w:val="00DC6047"/>
    <w:rsid w:val="00DC6183"/>
    <w:rsid w:val="00DC64BB"/>
    <w:rsid w:val="00DC6668"/>
    <w:rsid w:val="00DC684D"/>
    <w:rsid w:val="00DC6D14"/>
    <w:rsid w:val="00DC71DA"/>
    <w:rsid w:val="00DC73BF"/>
    <w:rsid w:val="00DC7492"/>
    <w:rsid w:val="00DC75D3"/>
    <w:rsid w:val="00DC777D"/>
    <w:rsid w:val="00DC7C8F"/>
    <w:rsid w:val="00DD07CC"/>
    <w:rsid w:val="00DD0A1E"/>
    <w:rsid w:val="00DD0AC3"/>
    <w:rsid w:val="00DD0B2B"/>
    <w:rsid w:val="00DD0BE4"/>
    <w:rsid w:val="00DD0F68"/>
    <w:rsid w:val="00DD133C"/>
    <w:rsid w:val="00DD1B4C"/>
    <w:rsid w:val="00DD1FF5"/>
    <w:rsid w:val="00DD2035"/>
    <w:rsid w:val="00DD21D5"/>
    <w:rsid w:val="00DD24C5"/>
    <w:rsid w:val="00DD2CAF"/>
    <w:rsid w:val="00DD2ED0"/>
    <w:rsid w:val="00DD3A47"/>
    <w:rsid w:val="00DD41C4"/>
    <w:rsid w:val="00DD4269"/>
    <w:rsid w:val="00DD43F7"/>
    <w:rsid w:val="00DD4570"/>
    <w:rsid w:val="00DD46FB"/>
    <w:rsid w:val="00DD4AEB"/>
    <w:rsid w:val="00DD4AFA"/>
    <w:rsid w:val="00DD4FD4"/>
    <w:rsid w:val="00DD502F"/>
    <w:rsid w:val="00DD60DF"/>
    <w:rsid w:val="00DD6120"/>
    <w:rsid w:val="00DD63A7"/>
    <w:rsid w:val="00DD6649"/>
    <w:rsid w:val="00DD6ACF"/>
    <w:rsid w:val="00DD6D46"/>
    <w:rsid w:val="00DD7016"/>
    <w:rsid w:val="00DD721F"/>
    <w:rsid w:val="00DD7248"/>
    <w:rsid w:val="00DD74E5"/>
    <w:rsid w:val="00DD769A"/>
    <w:rsid w:val="00DE0285"/>
    <w:rsid w:val="00DE0ACD"/>
    <w:rsid w:val="00DE1199"/>
    <w:rsid w:val="00DE1409"/>
    <w:rsid w:val="00DE14CF"/>
    <w:rsid w:val="00DE15F8"/>
    <w:rsid w:val="00DE1794"/>
    <w:rsid w:val="00DE1E6E"/>
    <w:rsid w:val="00DE1EA3"/>
    <w:rsid w:val="00DE202A"/>
    <w:rsid w:val="00DE24FC"/>
    <w:rsid w:val="00DE256B"/>
    <w:rsid w:val="00DE28D4"/>
    <w:rsid w:val="00DE2931"/>
    <w:rsid w:val="00DE29DC"/>
    <w:rsid w:val="00DE2CAB"/>
    <w:rsid w:val="00DE2F2E"/>
    <w:rsid w:val="00DE3038"/>
    <w:rsid w:val="00DE427F"/>
    <w:rsid w:val="00DE4298"/>
    <w:rsid w:val="00DE4570"/>
    <w:rsid w:val="00DE4769"/>
    <w:rsid w:val="00DE48DC"/>
    <w:rsid w:val="00DE4970"/>
    <w:rsid w:val="00DE4A05"/>
    <w:rsid w:val="00DE4B0B"/>
    <w:rsid w:val="00DE5084"/>
    <w:rsid w:val="00DE5224"/>
    <w:rsid w:val="00DE53DF"/>
    <w:rsid w:val="00DE58D0"/>
    <w:rsid w:val="00DE5B22"/>
    <w:rsid w:val="00DE5B5A"/>
    <w:rsid w:val="00DE5D6C"/>
    <w:rsid w:val="00DE67DD"/>
    <w:rsid w:val="00DE69E6"/>
    <w:rsid w:val="00DE72C3"/>
    <w:rsid w:val="00DE7BA3"/>
    <w:rsid w:val="00DE7D16"/>
    <w:rsid w:val="00DE7E5F"/>
    <w:rsid w:val="00DF03FB"/>
    <w:rsid w:val="00DF0B9B"/>
    <w:rsid w:val="00DF0BBC"/>
    <w:rsid w:val="00DF0FCC"/>
    <w:rsid w:val="00DF130F"/>
    <w:rsid w:val="00DF1317"/>
    <w:rsid w:val="00DF18E4"/>
    <w:rsid w:val="00DF1BDF"/>
    <w:rsid w:val="00DF1D6B"/>
    <w:rsid w:val="00DF2361"/>
    <w:rsid w:val="00DF2873"/>
    <w:rsid w:val="00DF2B35"/>
    <w:rsid w:val="00DF2BA6"/>
    <w:rsid w:val="00DF2DBF"/>
    <w:rsid w:val="00DF32B4"/>
    <w:rsid w:val="00DF3B9F"/>
    <w:rsid w:val="00DF3C7F"/>
    <w:rsid w:val="00DF5451"/>
    <w:rsid w:val="00DF5512"/>
    <w:rsid w:val="00DF570A"/>
    <w:rsid w:val="00DF5757"/>
    <w:rsid w:val="00DF57C0"/>
    <w:rsid w:val="00DF5B19"/>
    <w:rsid w:val="00DF5F75"/>
    <w:rsid w:val="00DF65B4"/>
    <w:rsid w:val="00DF672D"/>
    <w:rsid w:val="00DF6AFF"/>
    <w:rsid w:val="00DF712B"/>
    <w:rsid w:val="00DF71DD"/>
    <w:rsid w:val="00DF75CD"/>
    <w:rsid w:val="00DF7A3D"/>
    <w:rsid w:val="00DF7AB0"/>
    <w:rsid w:val="00DF7C62"/>
    <w:rsid w:val="00DF7CA3"/>
    <w:rsid w:val="00DF7FBD"/>
    <w:rsid w:val="00E00117"/>
    <w:rsid w:val="00E00188"/>
    <w:rsid w:val="00E001AC"/>
    <w:rsid w:val="00E01667"/>
    <w:rsid w:val="00E018EC"/>
    <w:rsid w:val="00E0196B"/>
    <w:rsid w:val="00E0226B"/>
    <w:rsid w:val="00E02501"/>
    <w:rsid w:val="00E025F4"/>
    <w:rsid w:val="00E02C91"/>
    <w:rsid w:val="00E02E94"/>
    <w:rsid w:val="00E02F2A"/>
    <w:rsid w:val="00E0325B"/>
    <w:rsid w:val="00E03544"/>
    <w:rsid w:val="00E03E25"/>
    <w:rsid w:val="00E04581"/>
    <w:rsid w:val="00E045EC"/>
    <w:rsid w:val="00E04C55"/>
    <w:rsid w:val="00E04E2B"/>
    <w:rsid w:val="00E04FC9"/>
    <w:rsid w:val="00E0508A"/>
    <w:rsid w:val="00E06080"/>
    <w:rsid w:val="00E06E5C"/>
    <w:rsid w:val="00E06E79"/>
    <w:rsid w:val="00E07438"/>
    <w:rsid w:val="00E0791A"/>
    <w:rsid w:val="00E07C4D"/>
    <w:rsid w:val="00E10036"/>
    <w:rsid w:val="00E101B3"/>
    <w:rsid w:val="00E10431"/>
    <w:rsid w:val="00E10635"/>
    <w:rsid w:val="00E107B9"/>
    <w:rsid w:val="00E107EC"/>
    <w:rsid w:val="00E10A07"/>
    <w:rsid w:val="00E10C6F"/>
    <w:rsid w:val="00E11557"/>
    <w:rsid w:val="00E11DD5"/>
    <w:rsid w:val="00E1200C"/>
    <w:rsid w:val="00E12658"/>
    <w:rsid w:val="00E12F94"/>
    <w:rsid w:val="00E13987"/>
    <w:rsid w:val="00E13DF0"/>
    <w:rsid w:val="00E14247"/>
    <w:rsid w:val="00E142B8"/>
    <w:rsid w:val="00E1444F"/>
    <w:rsid w:val="00E14664"/>
    <w:rsid w:val="00E147FE"/>
    <w:rsid w:val="00E14A6A"/>
    <w:rsid w:val="00E15786"/>
    <w:rsid w:val="00E15EBE"/>
    <w:rsid w:val="00E1656F"/>
    <w:rsid w:val="00E168D1"/>
    <w:rsid w:val="00E16B50"/>
    <w:rsid w:val="00E17249"/>
    <w:rsid w:val="00E17AEE"/>
    <w:rsid w:val="00E17C52"/>
    <w:rsid w:val="00E202F4"/>
    <w:rsid w:val="00E2056F"/>
    <w:rsid w:val="00E20596"/>
    <w:rsid w:val="00E2092D"/>
    <w:rsid w:val="00E20FD6"/>
    <w:rsid w:val="00E2118E"/>
    <w:rsid w:val="00E21332"/>
    <w:rsid w:val="00E21770"/>
    <w:rsid w:val="00E21890"/>
    <w:rsid w:val="00E21933"/>
    <w:rsid w:val="00E21AE5"/>
    <w:rsid w:val="00E21B1B"/>
    <w:rsid w:val="00E21D38"/>
    <w:rsid w:val="00E21EB8"/>
    <w:rsid w:val="00E2249E"/>
    <w:rsid w:val="00E22578"/>
    <w:rsid w:val="00E227EB"/>
    <w:rsid w:val="00E22C97"/>
    <w:rsid w:val="00E22D3F"/>
    <w:rsid w:val="00E22E43"/>
    <w:rsid w:val="00E248F9"/>
    <w:rsid w:val="00E249A0"/>
    <w:rsid w:val="00E24D7C"/>
    <w:rsid w:val="00E24EA4"/>
    <w:rsid w:val="00E250D3"/>
    <w:rsid w:val="00E256B3"/>
    <w:rsid w:val="00E25821"/>
    <w:rsid w:val="00E2651E"/>
    <w:rsid w:val="00E27D42"/>
    <w:rsid w:val="00E300F2"/>
    <w:rsid w:val="00E30104"/>
    <w:rsid w:val="00E3058C"/>
    <w:rsid w:val="00E30AFB"/>
    <w:rsid w:val="00E30BF0"/>
    <w:rsid w:val="00E30E5C"/>
    <w:rsid w:val="00E30F90"/>
    <w:rsid w:val="00E318C1"/>
    <w:rsid w:val="00E31AB1"/>
    <w:rsid w:val="00E31E62"/>
    <w:rsid w:val="00E31F09"/>
    <w:rsid w:val="00E320F3"/>
    <w:rsid w:val="00E32237"/>
    <w:rsid w:val="00E32324"/>
    <w:rsid w:val="00E3280A"/>
    <w:rsid w:val="00E32C02"/>
    <w:rsid w:val="00E33249"/>
    <w:rsid w:val="00E33496"/>
    <w:rsid w:val="00E33613"/>
    <w:rsid w:val="00E339A3"/>
    <w:rsid w:val="00E33A40"/>
    <w:rsid w:val="00E33BBE"/>
    <w:rsid w:val="00E3413E"/>
    <w:rsid w:val="00E34430"/>
    <w:rsid w:val="00E34FE8"/>
    <w:rsid w:val="00E3551A"/>
    <w:rsid w:val="00E360F3"/>
    <w:rsid w:val="00E37166"/>
    <w:rsid w:val="00E3780D"/>
    <w:rsid w:val="00E379BA"/>
    <w:rsid w:val="00E4020A"/>
    <w:rsid w:val="00E40509"/>
    <w:rsid w:val="00E40633"/>
    <w:rsid w:val="00E40E95"/>
    <w:rsid w:val="00E40FB4"/>
    <w:rsid w:val="00E417EF"/>
    <w:rsid w:val="00E41816"/>
    <w:rsid w:val="00E42638"/>
    <w:rsid w:val="00E43554"/>
    <w:rsid w:val="00E4362F"/>
    <w:rsid w:val="00E43C93"/>
    <w:rsid w:val="00E4406F"/>
    <w:rsid w:val="00E45FDB"/>
    <w:rsid w:val="00E460D7"/>
    <w:rsid w:val="00E46436"/>
    <w:rsid w:val="00E47058"/>
    <w:rsid w:val="00E47B91"/>
    <w:rsid w:val="00E47D78"/>
    <w:rsid w:val="00E47E91"/>
    <w:rsid w:val="00E50B9A"/>
    <w:rsid w:val="00E50C42"/>
    <w:rsid w:val="00E50EBE"/>
    <w:rsid w:val="00E51701"/>
    <w:rsid w:val="00E52811"/>
    <w:rsid w:val="00E52AFE"/>
    <w:rsid w:val="00E53E37"/>
    <w:rsid w:val="00E53E51"/>
    <w:rsid w:val="00E53E5B"/>
    <w:rsid w:val="00E54210"/>
    <w:rsid w:val="00E549B8"/>
    <w:rsid w:val="00E54BAA"/>
    <w:rsid w:val="00E54E24"/>
    <w:rsid w:val="00E5506F"/>
    <w:rsid w:val="00E556B4"/>
    <w:rsid w:val="00E55826"/>
    <w:rsid w:val="00E55827"/>
    <w:rsid w:val="00E5595D"/>
    <w:rsid w:val="00E55A3F"/>
    <w:rsid w:val="00E55A40"/>
    <w:rsid w:val="00E55A82"/>
    <w:rsid w:val="00E55BA5"/>
    <w:rsid w:val="00E55D65"/>
    <w:rsid w:val="00E55E3C"/>
    <w:rsid w:val="00E561F5"/>
    <w:rsid w:val="00E56323"/>
    <w:rsid w:val="00E5658A"/>
    <w:rsid w:val="00E56CC5"/>
    <w:rsid w:val="00E57397"/>
    <w:rsid w:val="00E576F5"/>
    <w:rsid w:val="00E57ACF"/>
    <w:rsid w:val="00E57AD7"/>
    <w:rsid w:val="00E57F66"/>
    <w:rsid w:val="00E60403"/>
    <w:rsid w:val="00E60415"/>
    <w:rsid w:val="00E6044E"/>
    <w:rsid w:val="00E60527"/>
    <w:rsid w:val="00E60812"/>
    <w:rsid w:val="00E6090F"/>
    <w:rsid w:val="00E60E89"/>
    <w:rsid w:val="00E6103C"/>
    <w:rsid w:val="00E61A55"/>
    <w:rsid w:val="00E61AAD"/>
    <w:rsid w:val="00E62896"/>
    <w:rsid w:val="00E629A9"/>
    <w:rsid w:val="00E62AE4"/>
    <w:rsid w:val="00E62CF4"/>
    <w:rsid w:val="00E63752"/>
    <w:rsid w:val="00E63B73"/>
    <w:rsid w:val="00E63E60"/>
    <w:rsid w:val="00E64D16"/>
    <w:rsid w:val="00E652DB"/>
    <w:rsid w:val="00E653D3"/>
    <w:rsid w:val="00E658E9"/>
    <w:rsid w:val="00E65A08"/>
    <w:rsid w:val="00E662FB"/>
    <w:rsid w:val="00E665D1"/>
    <w:rsid w:val="00E6687A"/>
    <w:rsid w:val="00E66F23"/>
    <w:rsid w:val="00E6749B"/>
    <w:rsid w:val="00E67A5D"/>
    <w:rsid w:val="00E700CE"/>
    <w:rsid w:val="00E70574"/>
    <w:rsid w:val="00E70B9A"/>
    <w:rsid w:val="00E70C4D"/>
    <w:rsid w:val="00E70DCF"/>
    <w:rsid w:val="00E70E4E"/>
    <w:rsid w:val="00E71454"/>
    <w:rsid w:val="00E7167A"/>
    <w:rsid w:val="00E71DDC"/>
    <w:rsid w:val="00E71EAF"/>
    <w:rsid w:val="00E72370"/>
    <w:rsid w:val="00E7247D"/>
    <w:rsid w:val="00E725E0"/>
    <w:rsid w:val="00E7273A"/>
    <w:rsid w:val="00E7291A"/>
    <w:rsid w:val="00E72F2E"/>
    <w:rsid w:val="00E73034"/>
    <w:rsid w:val="00E73864"/>
    <w:rsid w:val="00E73D85"/>
    <w:rsid w:val="00E74328"/>
    <w:rsid w:val="00E7439A"/>
    <w:rsid w:val="00E7462C"/>
    <w:rsid w:val="00E74825"/>
    <w:rsid w:val="00E748A5"/>
    <w:rsid w:val="00E754D5"/>
    <w:rsid w:val="00E75FAC"/>
    <w:rsid w:val="00E76C4B"/>
    <w:rsid w:val="00E76D15"/>
    <w:rsid w:val="00E76EF2"/>
    <w:rsid w:val="00E77C2B"/>
    <w:rsid w:val="00E80655"/>
    <w:rsid w:val="00E809BE"/>
    <w:rsid w:val="00E80E87"/>
    <w:rsid w:val="00E81264"/>
    <w:rsid w:val="00E81519"/>
    <w:rsid w:val="00E81605"/>
    <w:rsid w:val="00E8169E"/>
    <w:rsid w:val="00E81DEE"/>
    <w:rsid w:val="00E828AD"/>
    <w:rsid w:val="00E82A47"/>
    <w:rsid w:val="00E82C4E"/>
    <w:rsid w:val="00E82E35"/>
    <w:rsid w:val="00E8335F"/>
    <w:rsid w:val="00E83561"/>
    <w:rsid w:val="00E83FDD"/>
    <w:rsid w:val="00E84244"/>
    <w:rsid w:val="00E8455F"/>
    <w:rsid w:val="00E84FEC"/>
    <w:rsid w:val="00E853AF"/>
    <w:rsid w:val="00E85888"/>
    <w:rsid w:val="00E85A89"/>
    <w:rsid w:val="00E85B2E"/>
    <w:rsid w:val="00E85D7D"/>
    <w:rsid w:val="00E864B5"/>
    <w:rsid w:val="00E864BC"/>
    <w:rsid w:val="00E866AA"/>
    <w:rsid w:val="00E87A30"/>
    <w:rsid w:val="00E87BE4"/>
    <w:rsid w:val="00E87D5E"/>
    <w:rsid w:val="00E90100"/>
    <w:rsid w:val="00E90556"/>
    <w:rsid w:val="00E905DC"/>
    <w:rsid w:val="00E9069E"/>
    <w:rsid w:val="00E90CDC"/>
    <w:rsid w:val="00E90D1A"/>
    <w:rsid w:val="00E90E60"/>
    <w:rsid w:val="00E90E9C"/>
    <w:rsid w:val="00E9169C"/>
    <w:rsid w:val="00E9200F"/>
    <w:rsid w:val="00E92348"/>
    <w:rsid w:val="00E9264F"/>
    <w:rsid w:val="00E92A98"/>
    <w:rsid w:val="00E92ABD"/>
    <w:rsid w:val="00E930C2"/>
    <w:rsid w:val="00E93957"/>
    <w:rsid w:val="00E94977"/>
    <w:rsid w:val="00E94C98"/>
    <w:rsid w:val="00E95071"/>
    <w:rsid w:val="00E95379"/>
    <w:rsid w:val="00E9558C"/>
    <w:rsid w:val="00E96181"/>
    <w:rsid w:val="00E964B9"/>
    <w:rsid w:val="00E96586"/>
    <w:rsid w:val="00E967A4"/>
    <w:rsid w:val="00E97021"/>
    <w:rsid w:val="00E9703B"/>
    <w:rsid w:val="00E97369"/>
    <w:rsid w:val="00E97993"/>
    <w:rsid w:val="00E97AA9"/>
    <w:rsid w:val="00E97AD5"/>
    <w:rsid w:val="00EA04EC"/>
    <w:rsid w:val="00EA0771"/>
    <w:rsid w:val="00EA0D64"/>
    <w:rsid w:val="00EA0E31"/>
    <w:rsid w:val="00EA0F0D"/>
    <w:rsid w:val="00EA1042"/>
    <w:rsid w:val="00EA1325"/>
    <w:rsid w:val="00EA13D0"/>
    <w:rsid w:val="00EA13D9"/>
    <w:rsid w:val="00EA1919"/>
    <w:rsid w:val="00EA2558"/>
    <w:rsid w:val="00EA2615"/>
    <w:rsid w:val="00EA2789"/>
    <w:rsid w:val="00EA321D"/>
    <w:rsid w:val="00EA34CC"/>
    <w:rsid w:val="00EA36E1"/>
    <w:rsid w:val="00EA3FC6"/>
    <w:rsid w:val="00EA4108"/>
    <w:rsid w:val="00EA4397"/>
    <w:rsid w:val="00EA43ED"/>
    <w:rsid w:val="00EA564F"/>
    <w:rsid w:val="00EA5808"/>
    <w:rsid w:val="00EA60D8"/>
    <w:rsid w:val="00EA6A55"/>
    <w:rsid w:val="00EA75DB"/>
    <w:rsid w:val="00EA7E66"/>
    <w:rsid w:val="00EB059C"/>
    <w:rsid w:val="00EB15D6"/>
    <w:rsid w:val="00EB191A"/>
    <w:rsid w:val="00EB1E01"/>
    <w:rsid w:val="00EB2981"/>
    <w:rsid w:val="00EB2F30"/>
    <w:rsid w:val="00EB2FBA"/>
    <w:rsid w:val="00EB31D1"/>
    <w:rsid w:val="00EB32C9"/>
    <w:rsid w:val="00EB36E1"/>
    <w:rsid w:val="00EB39D2"/>
    <w:rsid w:val="00EB3B66"/>
    <w:rsid w:val="00EB3BB7"/>
    <w:rsid w:val="00EB3E89"/>
    <w:rsid w:val="00EB40EC"/>
    <w:rsid w:val="00EB4161"/>
    <w:rsid w:val="00EB42FB"/>
    <w:rsid w:val="00EB48A9"/>
    <w:rsid w:val="00EB495D"/>
    <w:rsid w:val="00EB4B82"/>
    <w:rsid w:val="00EB4CDD"/>
    <w:rsid w:val="00EB5D90"/>
    <w:rsid w:val="00EB5DB9"/>
    <w:rsid w:val="00EB5FEC"/>
    <w:rsid w:val="00EB68C2"/>
    <w:rsid w:val="00EB6C06"/>
    <w:rsid w:val="00EB6F2C"/>
    <w:rsid w:val="00EB7030"/>
    <w:rsid w:val="00EB70B3"/>
    <w:rsid w:val="00EB742A"/>
    <w:rsid w:val="00EB7659"/>
    <w:rsid w:val="00EB7741"/>
    <w:rsid w:val="00EC0997"/>
    <w:rsid w:val="00EC0A30"/>
    <w:rsid w:val="00EC124E"/>
    <w:rsid w:val="00EC1A8C"/>
    <w:rsid w:val="00EC1D80"/>
    <w:rsid w:val="00EC1D9F"/>
    <w:rsid w:val="00EC2109"/>
    <w:rsid w:val="00EC21F2"/>
    <w:rsid w:val="00EC3449"/>
    <w:rsid w:val="00EC373A"/>
    <w:rsid w:val="00EC3813"/>
    <w:rsid w:val="00EC3F88"/>
    <w:rsid w:val="00EC3FE6"/>
    <w:rsid w:val="00EC40C8"/>
    <w:rsid w:val="00EC4667"/>
    <w:rsid w:val="00EC46C0"/>
    <w:rsid w:val="00EC4B7D"/>
    <w:rsid w:val="00EC4C90"/>
    <w:rsid w:val="00EC4D12"/>
    <w:rsid w:val="00EC4FC7"/>
    <w:rsid w:val="00EC4FFA"/>
    <w:rsid w:val="00EC52E3"/>
    <w:rsid w:val="00EC5543"/>
    <w:rsid w:val="00EC55D7"/>
    <w:rsid w:val="00EC57B8"/>
    <w:rsid w:val="00EC6341"/>
    <w:rsid w:val="00EC68C1"/>
    <w:rsid w:val="00EC747E"/>
    <w:rsid w:val="00EC7676"/>
    <w:rsid w:val="00EC77B5"/>
    <w:rsid w:val="00EC7971"/>
    <w:rsid w:val="00EC7A33"/>
    <w:rsid w:val="00EC7CD8"/>
    <w:rsid w:val="00EC7E12"/>
    <w:rsid w:val="00ED066D"/>
    <w:rsid w:val="00ED0CB3"/>
    <w:rsid w:val="00ED0F5D"/>
    <w:rsid w:val="00ED141B"/>
    <w:rsid w:val="00ED144C"/>
    <w:rsid w:val="00ED19CD"/>
    <w:rsid w:val="00ED2A29"/>
    <w:rsid w:val="00ED2AE6"/>
    <w:rsid w:val="00ED2D19"/>
    <w:rsid w:val="00ED3589"/>
    <w:rsid w:val="00ED370D"/>
    <w:rsid w:val="00ED3C73"/>
    <w:rsid w:val="00ED4282"/>
    <w:rsid w:val="00ED45E2"/>
    <w:rsid w:val="00ED4607"/>
    <w:rsid w:val="00ED4991"/>
    <w:rsid w:val="00ED5197"/>
    <w:rsid w:val="00ED54B3"/>
    <w:rsid w:val="00ED54E7"/>
    <w:rsid w:val="00ED567C"/>
    <w:rsid w:val="00ED5DA6"/>
    <w:rsid w:val="00ED673A"/>
    <w:rsid w:val="00ED6B7D"/>
    <w:rsid w:val="00ED7378"/>
    <w:rsid w:val="00ED745F"/>
    <w:rsid w:val="00ED77DC"/>
    <w:rsid w:val="00ED7D68"/>
    <w:rsid w:val="00ED7F20"/>
    <w:rsid w:val="00EE0167"/>
    <w:rsid w:val="00EE036E"/>
    <w:rsid w:val="00EE05DB"/>
    <w:rsid w:val="00EE0D00"/>
    <w:rsid w:val="00EE13F8"/>
    <w:rsid w:val="00EE17AC"/>
    <w:rsid w:val="00EE24FA"/>
    <w:rsid w:val="00EE258E"/>
    <w:rsid w:val="00EE3681"/>
    <w:rsid w:val="00EE4544"/>
    <w:rsid w:val="00EE45C2"/>
    <w:rsid w:val="00EE47A8"/>
    <w:rsid w:val="00EE4AAA"/>
    <w:rsid w:val="00EE4DBE"/>
    <w:rsid w:val="00EE5602"/>
    <w:rsid w:val="00EE5D9F"/>
    <w:rsid w:val="00EE6225"/>
    <w:rsid w:val="00EE666B"/>
    <w:rsid w:val="00EE6763"/>
    <w:rsid w:val="00EE676C"/>
    <w:rsid w:val="00EE6B8F"/>
    <w:rsid w:val="00EE6C9D"/>
    <w:rsid w:val="00EE6E28"/>
    <w:rsid w:val="00EE75A6"/>
    <w:rsid w:val="00EE7CAE"/>
    <w:rsid w:val="00EE7CF9"/>
    <w:rsid w:val="00EE7EEF"/>
    <w:rsid w:val="00EF03BC"/>
    <w:rsid w:val="00EF0530"/>
    <w:rsid w:val="00EF0593"/>
    <w:rsid w:val="00EF0732"/>
    <w:rsid w:val="00EF0805"/>
    <w:rsid w:val="00EF09B4"/>
    <w:rsid w:val="00EF0A1D"/>
    <w:rsid w:val="00EF0EE9"/>
    <w:rsid w:val="00EF0EF3"/>
    <w:rsid w:val="00EF1399"/>
    <w:rsid w:val="00EF250F"/>
    <w:rsid w:val="00EF2EE5"/>
    <w:rsid w:val="00EF2F21"/>
    <w:rsid w:val="00EF32C1"/>
    <w:rsid w:val="00EF3DD7"/>
    <w:rsid w:val="00EF3E12"/>
    <w:rsid w:val="00EF4141"/>
    <w:rsid w:val="00EF41DB"/>
    <w:rsid w:val="00EF4C91"/>
    <w:rsid w:val="00EF4DCB"/>
    <w:rsid w:val="00EF4EFE"/>
    <w:rsid w:val="00EF595A"/>
    <w:rsid w:val="00EF5961"/>
    <w:rsid w:val="00EF5C47"/>
    <w:rsid w:val="00EF63CA"/>
    <w:rsid w:val="00EF679D"/>
    <w:rsid w:val="00EF7114"/>
    <w:rsid w:val="00EF712D"/>
    <w:rsid w:val="00EF7197"/>
    <w:rsid w:val="00EF7425"/>
    <w:rsid w:val="00EF74A3"/>
    <w:rsid w:val="00EF7DF2"/>
    <w:rsid w:val="00F006EC"/>
    <w:rsid w:val="00F00839"/>
    <w:rsid w:val="00F00D87"/>
    <w:rsid w:val="00F00ECF"/>
    <w:rsid w:val="00F014D2"/>
    <w:rsid w:val="00F01670"/>
    <w:rsid w:val="00F01B9A"/>
    <w:rsid w:val="00F01C98"/>
    <w:rsid w:val="00F01DBE"/>
    <w:rsid w:val="00F0244A"/>
    <w:rsid w:val="00F02C00"/>
    <w:rsid w:val="00F02E4B"/>
    <w:rsid w:val="00F034B8"/>
    <w:rsid w:val="00F03AFB"/>
    <w:rsid w:val="00F03BFE"/>
    <w:rsid w:val="00F03CF5"/>
    <w:rsid w:val="00F03EF4"/>
    <w:rsid w:val="00F04153"/>
    <w:rsid w:val="00F04220"/>
    <w:rsid w:val="00F04388"/>
    <w:rsid w:val="00F04407"/>
    <w:rsid w:val="00F04499"/>
    <w:rsid w:val="00F04A9B"/>
    <w:rsid w:val="00F04FCE"/>
    <w:rsid w:val="00F05CF5"/>
    <w:rsid w:val="00F05EEF"/>
    <w:rsid w:val="00F05F4C"/>
    <w:rsid w:val="00F05F6A"/>
    <w:rsid w:val="00F06C13"/>
    <w:rsid w:val="00F06C83"/>
    <w:rsid w:val="00F074BA"/>
    <w:rsid w:val="00F07500"/>
    <w:rsid w:val="00F078A1"/>
    <w:rsid w:val="00F078A6"/>
    <w:rsid w:val="00F07BED"/>
    <w:rsid w:val="00F07CC0"/>
    <w:rsid w:val="00F07FC9"/>
    <w:rsid w:val="00F10295"/>
    <w:rsid w:val="00F10525"/>
    <w:rsid w:val="00F10653"/>
    <w:rsid w:val="00F1078A"/>
    <w:rsid w:val="00F10801"/>
    <w:rsid w:val="00F112AF"/>
    <w:rsid w:val="00F115FD"/>
    <w:rsid w:val="00F123FD"/>
    <w:rsid w:val="00F12C19"/>
    <w:rsid w:val="00F12E19"/>
    <w:rsid w:val="00F12F02"/>
    <w:rsid w:val="00F12F99"/>
    <w:rsid w:val="00F13314"/>
    <w:rsid w:val="00F13B26"/>
    <w:rsid w:val="00F13F42"/>
    <w:rsid w:val="00F1490B"/>
    <w:rsid w:val="00F14961"/>
    <w:rsid w:val="00F14ECE"/>
    <w:rsid w:val="00F15305"/>
    <w:rsid w:val="00F156CE"/>
    <w:rsid w:val="00F15C3D"/>
    <w:rsid w:val="00F165A8"/>
    <w:rsid w:val="00F16FE2"/>
    <w:rsid w:val="00F17402"/>
    <w:rsid w:val="00F17A96"/>
    <w:rsid w:val="00F17CA2"/>
    <w:rsid w:val="00F20350"/>
    <w:rsid w:val="00F20395"/>
    <w:rsid w:val="00F2095F"/>
    <w:rsid w:val="00F20DB2"/>
    <w:rsid w:val="00F21676"/>
    <w:rsid w:val="00F21945"/>
    <w:rsid w:val="00F21E81"/>
    <w:rsid w:val="00F220E2"/>
    <w:rsid w:val="00F2295B"/>
    <w:rsid w:val="00F22C26"/>
    <w:rsid w:val="00F22C8A"/>
    <w:rsid w:val="00F22E35"/>
    <w:rsid w:val="00F22F16"/>
    <w:rsid w:val="00F232E1"/>
    <w:rsid w:val="00F23620"/>
    <w:rsid w:val="00F2382F"/>
    <w:rsid w:val="00F23952"/>
    <w:rsid w:val="00F239C9"/>
    <w:rsid w:val="00F23AD9"/>
    <w:rsid w:val="00F24263"/>
    <w:rsid w:val="00F24473"/>
    <w:rsid w:val="00F2449E"/>
    <w:rsid w:val="00F24533"/>
    <w:rsid w:val="00F249B0"/>
    <w:rsid w:val="00F24C20"/>
    <w:rsid w:val="00F24DF5"/>
    <w:rsid w:val="00F24F0F"/>
    <w:rsid w:val="00F258A5"/>
    <w:rsid w:val="00F25928"/>
    <w:rsid w:val="00F259B9"/>
    <w:rsid w:val="00F262C2"/>
    <w:rsid w:val="00F26389"/>
    <w:rsid w:val="00F2642E"/>
    <w:rsid w:val="00F26638"/>
    <w:rsid w:val="00F268D5"/>
    <w:rsid w:val="00F26D7B"/>
    <w:rsid w:val="00F271C7"/>
    <w:rsid w:val="00F27732"/>
    <w:rsid w:val="00F27DEA"/>
    <w:rsid w:val="00F27E39"/>
    <w:rsid w:val="00F27F77"/>
    <w:rsid w:val="00F27FB3"/>
    <w:rsid w:val="00F303E1"/>
    <w:rsid w:val="00F30781"/>
    <w:rsid w:val="00F308A6"/>
    <w:rsid w:val="00F30C44"/>
    <w:rsid w:val="00F311A5"/>
    <w:rsid w:val="00F312E2"/>
    <w:rsid w:val="00F31B14"/>
    <w:rsid w:val="00F31BBD"/>
    <w:rsid w:val="00F31EF2"/>
    <w:rsid w:val="00F32064"/>
    <w:rsid w:val="00F32077"/>
    <w:rsid w:val="00F3217D"/>
    <w:rsid w:val="00F328F7"/>
    <w:rsid w:val="00F329AF"/>
    <w:rsid w:val="00F32B7C"/>
    <w:rsid w:val="00F32C46"/>
    <w:rsid w:val="00F3380E"/>
    <w:rsid w:val="00F338B2"/>
    <w:rsid w:val="00F341F3"/>
    <w:rsid w:val="00F34AE4"/>
    <w:rsid w:val="00F34B25"/>
    <w:rsid w:val="00F34BBF"/>
    <w:rsid w:val="00F35950"/>
    <w:rsid w:val="00F3619F"/>
    <w:rsid w:val="00F36705"/>
    <w:rsid w:val="00F367DF"/>
    <w:rsid w:val="00F368EF"/>
    <w:rsid w:val="00F36FAD"/>
    <w:rsid w:val="00F3707B"/>
    <w:rsid w:val="00F37490"/>
    <w:rsid w:val="00F37614"/>
    <w:rsid w:val="00F37BBD"/>
    <w:rsid w:val="00F37D14"/>
    <w:rsid w:val="00F37FDB"/>
    <w:rsid w:val="00F4067F"/>
    <w:rsid w:val="00F40B4E"/>
    <w:rsid w:val="00F40EE8"/>
    <w:rsid w:val="00F411CF"/>
    <w:rsid w:val="00F4141F"/>
    <w:rsid w:val="00F41645"/>
    <w:rsid w:val="00F41A28"/>
    <w:rsid w:val="00F41DFB"/>
    <w:rsid w:val="00F4266F"/>
    <w:rsid w:val="00F426E8"/>
    <w:rsid w:val="00F429A2"/>
    <w:rsid w:val="00F43D0C"/>
    <w:rsid w:val="00F43F85"/>
    <w:rsid w:val="00F43FE8"/>
    <w:rsid w:val="00F440DE"/>
    <w:rsid w:val="00F440F0"/>
    <w:rsid w:val="00F44414"/>
    <w:rsid w:val="00F44858"/>
    <w:rsid w:val="00F449E9"/>
    <w:rsid w:val="00F45043"/>
    <w:rsid w:val="00F4528F"/>
    <w:rsid w:val="00F458ED"/>
    <w:rsid w:val="00F459FC"/>
    <w:rsid w:val="00F4617D"/>
    <w:rsid w:val="00F46C8D"/>
    <w:rsid w:val="00F47C44"/>
    <w:rsid w:val="00F47E98"/>
    <w:rsid w:val="00F500A6"/>
    <w:rsid w:val="00F50280"/>
    <w:rsid w:val="00F50574"/>
    <w:rsid w:val="00F50A85"/>
    <w:rsid w:val="00F50E3C"/>
    <w:rsid w:val="00F50EFE"/>
    <w:rsid w:val="00F513B4"/>
    <w:rsid w:val="00F5147B"/>
    <w:rsid w:val="00F518DA"/>
    <w:rsid w:val="00F52525"/>
    <w:rsid w:val="00F5262C"/>
    <w:rsid w:val="00F52748"/>
    <w:rsid w:val="00F52952"/>
    <w:rsid w:val="00F529D5"/>
    <w:rsid w:val="00F52E2B"/>
    <w:rsid w:val="00F53225"/>
    <w:rsid w:val="00F53618"/>
    <w:rsid w:val="00F539EF"/>
    <w:rsid w:val="00F549EF"/>
    <w:rsid w:val="00F550C1"/>
    <w:rsid w:val="00F55166"/>
    <w:rsid w:val="00F55233"/>
    <w:rsid w:val="00F55365"/>
    <w:rsid w:val="00F55A49"/>
    <w:rsid w:val="00F55B68"/>
    <w:rsid w:val="00F56463"/>
    <w:rsid w:val="00F5657A"/>
    <w:rsid w:val="00F5669F"/>
    <w:rsid w:val="00F56921"/>
    <w:rsid w:val="00F569F8"/>
    <w:rsid w:val="00F56B51"/>
    <w:rsid w:val="00F56BE6"/>
    <w:rsid w:val="00F56D23"/>
    <w:rsid w:val="00F5750A"/>
    <w:rsid w:val="00F57F95"/>
    <w:rsid w:val="00F60243"/>
    <w:rsid w:val="00F604E3"/>
    <w:rsid w:val="00F60E6C"/>
    <w:rsid w:val="00F60EE7"/>
    <w:rsid w:val="00F616C0"/>
    <w:rsid w:val="00F61782"/>
    <w:rsid w:val="00F62783"/>
    <w:rsid w:val="00F62C1B"/>
    <w:rsid w:val="00F62CF5"/>
    <w:rsid w:val="00F64025"/>
    <w:rsid w:val="00F64125"/>
    <w:rsid w:val="00F6419B"/>
    <w:rsid w:val="00F64216"/>
    <w:rsid w:val="00F6485C"/>
    <w:rsid w:val="00F64BC5"/>
    <w:rsid w:val="00F64C76"/>
    <w:rsid w:val="00F652AE"/>
    <w:rsid w:val="00F65CA7"/>
    <w:rsid w:val="00F6601E"/>
    <w:rsid w:val="00F6607A"/>
    <w:rsid w:val="00F66131"/>
    <w:rsid w:val="00F66217"/>
    <w:rsid w:val="00F66255"/>
    <w:rsid w:val="00F67167"/>
    <w:rsid w:val="00F676DE"/>
    <w:rsid w:val="00F70729"/>
    <w:rsid w:val="00F70AE8"/>
    <w:rsid w:val="00F71324"/>
    <w:rsid w:val="00F71AFC"/>
    <w:rsid w:val="00F71ED7"/>
    <w:rsid w:val="00F72193"/>
    <w:rsid w:val="00F721C5"/>
    <w:rsid w:val="00F721E7"/>
    <w:rsid w:val="00F72E0F"/>
    <w:rsid w:val="00F73683"/>
    <w:rsid w:val="00F736CD"/>
    <w:rsid w:val="00F7395F"/>
    <w:rsid w:val="00F73A1D"/>
    <w:rsid w:val="00F73AD3"/>
    <w:rsid w:val="00F73BD3"/>
    <w:rsid w:val="00F73F74"/>
    <w:rsid w:val="00F74E29"/>
    <w:rsid w:val="00F74FF7"/>
    <w:rsid w:val="00F75781"/>
    <w:rsid w:val="00F75B9E"/>
    <w:rsid w:val="00F75E29"/>
    <w:rsid w:val="00F75EE4"/>
    <w:rsid w:val="00F75F00"/>
    <w:rsid w:val="00F75F9F"/>
    <w:rsid w:val="00F76034"/>
    <w:rsid w:val="00F767A9"/>
    <w:rsid w:val="00F768AD"/>
    <w:rsid w:val="00F7748E"/>
    <w:rsid w:val="00F7796E"/>
    <w:rsid w:val="00F80391"/>
    <w:rsid w:val="00F803C8"/>
    <w:rsid w:val="00F80647"/>
    <w:rsid w:val="00F807F8"/>
    <w:rsid w:val="00F81566"/>
    <w:rsid w:val="00F83F5F"/>
    <w:rsid w:val="00F84074"/>
    <w:rsid w:val="00F8408F"/>
    <w:rsid w:val="00F847D4"/>
    <w:rsid w:val="00F84831"/>
    <w:rsid w:val="00F84912"/>
    <w:rsid w:val="00F84A1C"/>
    <w:rsid w:val="00F84F1F"/>
    <w:rsid w:val="00F85552"/>
    <w:rsid w:val="00F858F6"/>
    <w:rsid w:val="00F85EBF"/>
    <w:rsid w:val="00F86507"/>
    <w:rsid w:val="00F86637"/>
    <w:rsid w:val="00F86D8E"/>
    <w:rsid w:val="00F86DFB"/>
    <w:rsid w:val="00F877C0"/>
    <w:rsid w:val="00F87A5B"/>
    <w:rsid w:val="00F90428"/>
    <w:rsid w:val="00F90744"/>
    <w:rsid w:val="00F91121"/>
    <w:rsid w:val="00F9120B"/>
    <w:rsid w:val="00F9122D"/>
    <w:rsid w:val="00F91255"/>
    <w:rsid w:val="00F913F2"/>
    <w:rsid w:val="00F923C8"/>
    <w:rsid w:val="00F92C4E"/>
    <w:rsid w:val="00F93494"/>
    <w:rsid w:val="00F935DA"/>
    <w:rsid w:val="00F936D9"/>
    <w:rsid w:val="00F93BA5"/>
    <w:rsid w:val="00F93CC8"/>
    <w:rsid w:val="00F949AB"/>
    <w:rsid w:val="00F9524C"/>
    <w:rsid w:val="00F95382"/>
    <w:rsid w:val="00F95B03"/>
    <w:rsid w:val="00F95CFC"/>
    <w:rsid w:val="00F96702"/>
    <w:rsid w:val="00F96868"/>
    <w:rsid w:val="00F96B5D"/>
    <w:rsid w:val="00F96FFE"/>
    <w:rsid w:val="00F973A1"/>
    <w:rsid w:val="00F973C7"/>
    <w:rsid w:val="00F979B2"/>
    <w:rsid w:val="00F97C08"/>
    <w:rsid w:val="00FA01EF"/>
    <w:rsid w:val="00FA033C"/>
    <w:rsid w:val="00FA05B0"/>
    <w:rsid w:val="00FA0668"/>
    <w:rsid w:val="00FA088B"/>
    <w:rsid w:val="00FA095E"/>
    <w:rsid w:val="00FA0D12"/>
    <w:rsid w:val="00FA1035"/>
    <w:rsid w:val="00FA13E8"/>
    <w:rsid w:val="00FA188F"/>
    <w:rsid w:val="00FA1D05"/>
    <w:rsid w:val="00FA1EB3"/>
    <w:rsid w:val="00FA2734"/>
    <w:rsid w:val="00FA2CAC"/>
    <w:rsid w:val="00FA2FE5"/>
    <w:rsid w:val="00FA30AD"/>
    <w:rsid w:val="00FA34EA"/>
    <w:rsid w:val="00FA362E"/>
    <w:rsid w:val="00FA39CB"/>
    <w:rsid w:val="00FA3A87"/>
    <w:rsid w:val="00FA3AD6"/>
    <w:rsid w:val="00FA44FB"/>
    <w:rsid w:val="00FA458E"/>
    <w:rsid w:val="00FA45DE"/>
    <w:rsid w:val="00FA4A8B"/>
    <w:rsid w:val="00FA4B49"/>
    <w:rsid w:val="00FA4C85"/>
    <w:rsid w:val="00FA50AD"/>
    <w:rsid w:val="00FA5653"/>
    <w:rsid w:val="00FA5F1D"/>
    <w:rsid w:val="00FA626A"/>
    <w:rsid w:val="00FA6C84"/>
    <w:rsid w:val="00FA708E"/>
    <w:rsid w:val="00FA7413"/>
    <w:rsid w:val="00FA7736"/>
    <w:rsid w:val="00FA7DE4"/>
    <w:rsid w:val="00FB06C1"/>
    <w:rsid w:val="00FB1321"/>
    <w:rsid w:val="00FB13DB"/>
    <w:rsid w:val="00FB15A0"/>
    <w:rsid w:val="00FB1838"/>
    <w:rsid w:val="00FB1885"/>
    <w:rsid w:val="00FB1AB7"/>
    <w:rsid w:val="00FB1B58"/>
    <w:rsid w:val="00FB20AF"/>
    <w:rsid w:val="00FB2CE1"/>
    <w:rsid w:val="00FB3680"/>
    <w:rsid w:val="00FB37FC"/>
    <w:rsid w:val="00FB3DD1"/>
    <w:rsid w:val="00FB44DA"/>
    <w:rsid w:val="00FB4537"/>
    <w:rsid w:val="00FB499B"/>
    <w:rsid w:val="00FB4AD6"/>
    <w:rsid w:val="00FB50DC"/>
    <w:rsid w:val="00FB51AE"/>
    <w:rsid w:val="00FB57DE"/>
    <w:rsid w:val="00FB5BD6"/>
    <w:rsid w:val="00FB5CF2"/>
    <w:rsid w:val="00FB5F65"/>
    <w:rsid w:val="00FB5F9D"/>
    <w:rsid w:val="00FB6278"/>
    <w:rsid w:val="00FB6342"/>
    <w:rsid w:val="00FB661B"/>
    <w:rsid w:val="00FB684E"/>
    <w:rsid w:val="00FB6B32"/>
    <w:rsid w:val="00FB6D08"/>
    <w:rsid w:val="00FB6EED"/>
    <w:rsid w:val="00FB71C5"/>
    <w:rsid w:val="00FB729E"/>
    <w:rsid w:val="00FB740D"/>
    <w:rsid w:val="00FB7ACB"/>
    <w:rsid w:val="00FC070A"/>
    <w:rsid w:val="00FC1700"/>
    <w:rsid w:val="00FC1848"/>
    <w:rsid w:val="00FC1DF2"/>
    <w:rsid w:val="00FC1E04"/>
    <w:rsid w:val="00FC1F83"/>
    <w:rsid w:val="00FC1FEA"/>
    <w:rsid w:val="00FC2590"/>
    <w:rsid w:val="00FC2598"/>
    <w:rsid w:val="00FC280D"/>
    <w:rsid w:val="00FC2BC6"/>
    <w:rsid w:val="00FC32CF"/>
    <w:rsid w:val="00FC3401"/>
    <w:rsid w:val="00FC344E"/>
    <w:rsid w:val="00FC358C"/>
    <w:rsid w:val="00FC412A"/>
    <w:rsid w:val="00FC44DD"/>
    <w:rsid w:val="00FC45A4"/>
    <w:rsid w:val="00FC4F68"/>
    <w:rsid w:val="00FC5255"/>
    <w:rsid w:val="00FC52F2"/>
    <w:rsid w:val="00FC547E"/>
    <w:rsid w:val="00FC5938"/>
    <w:rsid w:val="00FC593C"/>
    <w:rsid w:val="00FC5C5D"/>
    <w:rsid w:val="00FC5CCD"/>
    <w:rsid w:val="00FC6015"/>
    <w:rsid w:val="00FC61A5"/>
    <w:rsid w:val="00FC6ECF"/>
    <w:rsid w:val="00FC72C2"/>
    <w:rsid w:val="00FC746A"/>
    <w:rsid w:val="00FC75CB"/>
    <w:rsid w:val="00FC771C"/>
    <w:rsid w:val="00FC7924"/>
    <w:rsid w:val="00FC7A6B"/>
    <w:rsid w:val="00FC7F30"/>
    <w:rsid w:val="00FD03AD"/>
    <w:rsid w:val="00FD0431"/>
    <w:rsid w:val="00FD0598"/>
    <w:rsid w:val="00FD08C8"/>
    <w:rsid w:val="00FD08F7"/>
    <w:rsid w:val="00FD0BB0"/>
    <w:rsid w:val="00FD11C3"/>
    <w:rsid w:val="00FD142B"/>
    <w:rsid w:val="00FD1791"/>
    <w:rsid w:val="00FD1B83"/>
    <w:rsid w:val="00FD2EF9"/>
    <w:rsid w:val="00FD389B"/>
    <w:rsid w:val="00FD3C92"/>
    <w:rsid w:val="00FD4085"/>
    <w:rsid w:val="00FD4656"/>
    <w:rsid w:val="00FD4A8E"/>
    <w:rsid w:val="00FD511A"/>
    <w:rsid w:val="00FD526B"/>
    <w:rsid w:val="00FD529E"/>
    <w:rsid w:val="00FD5358"/>
    <w:rsid w:val="00FD53F1"/>
    <w:rsid w:val="00FD5664"/>
    <w:rsid w:val="00FD586C"/>
    <w:rsid w:val="00FD5C6D"/>
    <w:rsid w:val="00FD62D5"/>
    <w:rsid w:val="00FD6835"/>
    <w:rsid w:val="00FD6A7E"/>
    <w:rsid w:val="00FD6C6C"/>
    <w:rsid w:val="00FD709D"/>
    <w:rsid w:val="00FE02B2"/>
    <w:rsid w:val="00FE034A"/>
    <w:rsid w:val="00FE0745"/>
    <w:rsid w:val="00FE0C3C"/>
    <w:rsid w:val="00FE0CEA"/>
    <w:rsid w:val="00FE11E2"/>
    <w:rsid w:val="00FE15BF"/>
    <w:rsid w:val="00FE186A"/>
    <w:rsid w:val="00FE1A6B"/>
    <w:rsid w:val="00FE1F33"/>
    <w:rsid w:val="00FE2375"/>
    <w:rsid w:val="00FE28FA"/>
    <w:rsid w:val="00FE2F4F"/>
    <w:rsid w:val="00FE35ED"/>
    <w:rsid w:val="00FE3875"/>
    <w:rsid w:val="00FE3B01"/>
    <w:rsid w:val="00FE3DE2"/>
    <w:rsid w:val="00FE47F5"/>
    <w:rsid w:val="00FE49A3"/>
    <w:rsid w:val="00FE4A1B"/>
    <w:rsid w:val="00FE4E8F"/>
    <w:rsid w:val="00FE55B0"/>
    <w:rsid w:val="00FE56BA"/>
    <w:rsid w:val="00FE5EF9"/>
    <w:rsid w:val="00FE6196"/>
    <w:rsid w:val="00FE66AE"/>
    <w:rsid w:val="00FE68E3"/>
    <w:rsid w:val="00FE6F33"/>
    <w:rsid w:val="00FE73EB"/>
    <w:rsid w:val="00FE74A0"/>
    <w:rsid w:val="00FE756C"/>
    <w:rsid w:val="00FE7754"/>
    <w:rsid w:val="00FE7985"/>
    <w:rsid w:val="00FE7D07"/>
    <w:rsid w:val="00FF012B"/>
    <w:rsid w:val="00FF0A01"/>
    <w:rsid w:val="00FF0AB8"/>
    <w:rsid w:val="00FF1BFC"/>
    <w:rsid w:val="00FF1D7E"/>
    <w:rsid w:val="00FF212F"/>
    <w:rsid w:val="00FF2BD8"/>
    <w:rsid w:val="00FF34CD"/>
    <w:rsid w:val="00FF4A5E"/>
    <w:rsid w:val="00FF5499"/>
    <w:rsid w:val="00FF5A59"/>
    <w:rsid w:val="00FF5B95"/>
    <w:rsid w:val="00FF5CB1"/>
    <w:rsid w:val="00FF5FB4"/>
    <w:rsid w:val="00FF605C"/>
    <w:rsid w:val="00FF66FB"/>
    <w:rsid w:val="00FF697C"/>
    <w:rsid w:val="00FF6C10"/>
    <w:rsid w:val="00FF74B5"/>
    <w:rsid w:val="00FF7619"/>
    <w:rsid w:val="00FF784E"/>
    <w:rsid w:val="00FF7865"/>
    <w:rsid w:val="00FF7C9B"/>
    <w:rsid w:val="07D51B65"/>
    <w:rsid w:val="11926381"/>
    <w:rsid w:val="25C2E1FF"/>
    <w:rsid w:val="3FB144FE"/>
    <w:rsid w:val="43261450"/>
    <w:rsid w:val="54CE0E1C"/>
    <w:rsid w:val="561EB228"/>
    <w:rsid w:val="5A517A33"/>
    <w:rsid w:val="6298063E"/>
    <w:rsid w:val="6D6557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E602"/>
  <w15:docId w15:val="{D3990686-6C4F-4365-9BA1-448FF00C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5C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134"/>
    <w:pPr>
      <w:tabs>
        <w:tab w:val="center" w:pos="4153"/>
        <w:tab w:val="right" w:pos="8306"/>
      </w:tabs>
    </w:pPr>
  </w:style>
  <w:style w:type="paragraph" w:styleId="Footer">
    <w:name w:val="footer"/>
    <w:basedOn w:val="Normal"/>
    <w:link w:val="FooterChar"/>
    <w:uiPriority w:val="99"/>
    <w:rsid w:val="00362134"/>
    <w:pPr>
      <w:tabs>
        <w:tab w:val="center" w:pos="4153"/>
        <w:tab w:val="right" w:pos="8306"/>
      </w:tabs>
    </w:pPr>
  </w:style>
  <w:style w:type="character" w:styleId="PageNumber">
    <w:name w:val="page number"/>
    <w:basedOn w:val="DefaultParagraphFont"/>
    <w:rsid w:val="000907DE"/>
  </w:style>
  <w:style w:type="paragraph" w:styleId="FootnoteText">
    <w:name w:val="footnote text"/>
    <w:basedOn w:val="Normal"/>
    <w:link w:val="FootnoteTextChar"/>
    <w:semiHidden/>
    <w:rsid w:val="00D33A91"/>
    <w:rPr>
      <w:sz w:val="20"/>
      <w:szCs w:val="20"/>
    </w:rPr>
  </w:style>
  <w:style w:type="character" w:styleId="FootnoteReference">
    <w:name w:val="footnote reference"/>
    <w:basedOn w:val="DefaultParagraphFont"/>
    <w:semiHidden/>
    <w:rsid w:val="00D33A91"/>
    <w:rPr>
      <w:vertAlign w:val="superscript"/>
    </w:rPr>
  </w:style>
  <w:style w:type="paragraph" w:styleId="BalloonText">
    <w:name w:val="Balloon Text"/>
    <w:basedOn w:val="Normal"/>
    <w:semiHidden/>
    <w:rsid w:val="00107C9C"/>
    <w:rPr>
      <w:rFonts w:ascii="Tahoma" w:hAnsi="Tahoma" w:cs="Tahoma"/>
      <w:sz w:val="16"/>
      <w:szCs w:val="16"/>
    </w:rPr>
  </w:style>
  <w:style w:type="paragraph" w:customStyle="1" w:styleId="Pa3">
    <w:name w:val="Pa3"/>
    <w:basedOn w:val="Normal"/>
    <w:next w:val="Normal"/>
    <w:rsid w:val="00153F0C"/>
    <w:pPr>
      <w:autoSpaceDE w:val="0"/>
      <w:autoSpaceDN w:val="0"/>
      <w:adjustRightInd w:val="0"/>
      <w:spacing w:line="221" w:lineRule="atLeast"/>
    </w:pPr>
    <w:rPr>
      <w:rFonts w:ascii="Myriad Pro Light" w:hAnsi="Myriad Pro Light"/>
    </w:rPr>
  </w:style>
  <w:style w:type="character" w:styleId="CommentReference">
    <w:name w:val="annotation reference"/>
    <w:basedOn w:val="DefaultParagraphFont"/>
    <w:uiPriority w:val="99"/>
    <w:rsid w:val="00E72F2E"/>
    <w:rPr>
      <w:sz w:val="16"/>
      <w:szCs w:val="16"/>
    </w:rPr>
  </w:style>
  <w:style w:type="paragraph" w:styleId="CommentText">
    <w:name w:val="annotation text"/>
    <w:basedOn w:val="Normal"/>
    <w:link w:val="CommentTextChar"/>
    <w:uiPriority w:val="99"/>
    <w:rsid w:val="00E72F2E"/>
    <w:rPr>
      <w:sz w:val="20"/>
      <w:szCs w:val="20"/>
    </w:rPr>
  </w:style>
  <w:style w:type="paragraph" w:styleId="CommentSubject">
    <w:name w:val="annotation subject"/>
    <w:basedOn w:val="CommentText"/>
    <w:next w:val="CommentText"/>
    <w:semiHidden/>
    <w:rsid w:val="00E72F2E"/>
    <w:rPr>
      <w:b/>
      <w:bCs/>
    </w:rPr>
  </w:style>
  <w:style w:type="character" w:customStyle="1" w:styleId="FooterChar">
    <w:name w:val="Footer Char"/>
    <w:basedOn w:val="DefaultParagraphFont"/>
    <w:link w:val="Footer"/>
    <w:uiPriority w:val="99"/>
    <w:rsid w:val="003C0792"/>
    <w:rPr>
      <w:sz w:val="24"/>
      <w:szCs w:val="24"/>
      <w:lang w:val="en-US" w:eastAsia="en-US" w:bidi="ar-SA"/>
    </w:rPr>
  </w:style>
  <w:style w:type="paragraph" w:customStyle="1" w:styleId="ACMAHeading3">
    <w:name w:val="ACMA Heading 3"/>
    <w:next w:val="Normal"/>
    <w:rsid w:val="001B79DD"/>
    <w:pPr>
      <w:keepNext/>
      <w:suppressAutoHyphens/>
      <w:spacing w:before="240"/>
      <w:outlineLvl w:val="3"/>
    </w:pPr>
    <w:rPr>
      <w:rFonts w:ascii="Arial" w:hAnsi="Arial"/>
      <w:b/>
      <w:sz w:val="24"/>
      <w:lang w:val="en-US" w:eastAsia="en-US"/>
    </w:rPr>
  </w:style>
  <w:style w:type="paragraph" w:customStyle="1" w:styleId="RGPara">
    <w:name w:val="RGPara"/>
    <w:aliases w:val="Readers Guide Para"/>
    <w:basedOn w:val="Normal"/>
    <w:rsid w:val="001B79DD"/>
    <w:pPr>
      <w:spacing w:before="120" w:line="260" w:lineRule="exact"/>
      <w:jc w:val="both"/>
    </w:pPr>
    <w:rPr>
      <w:lang w:val="en-AU" w:eastAsia="en-AU"/>
    </w:rPr>
  </w:style>
  <w:style w:type="paragraph" w:customStyle="1" w:styleId="R1">
    <w:name w:val="R1"/>
    <w:aliases w:val="1. or 1.(1)"/>
    <w:basedOn w:val="Normal"/>
    <w:next w:val="Normal"/>
    <w:rsid w:val="001B79DD"/>
    <w:pPr>
      <w:keepLines/>
      <w:tabs>
        <w:tab w:val="right" w:pos="794"/>
      </w:tabs>
      <w:spacing w:before="120" w:line="260" w:lineRule="exact"/>
      <w:ind w:left="964" w:hanging="964"/>
      <w:jc w:val="both"/>
    </w:pPr>
    <w:rPr>
      <w:lang w:val="en-AU" w:eastAsia="en-AU"/>
    </w:rPr>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
    <w:basedOn w:val="Normal"/>
    <w:link w:val="ListParagraphChar"/>
    <w:uiPriority w:val="34"/>
    <w:qFormat/>
    <w:rsid w:val="00DF1BDF"/>
    <w:pPr>
      <w:ind w:left="720"/>
    </w:pPr>
  </w:style>
  <w:style w:type="character" w:styleId="Hyperlink">
    <w:name w:val="Hyperlink"/>
    <w:basedOn w:val="DefaultParagraphFont"/>
    <w:uiPriority w:val="99"/>
    <w:unhideWhenUsed/>
    <w:rsid w:val="002E1E61"/>
    <w:rPr>
      <w:color w:val="0000FF"/>
      <w:u w:val="single"/>
    </w:rPr>
  </w:style>
  <w:style w:type="paragraph" w:customStyle="1" w:styleId="ACMABodyText">
    <w:name w:val="ACMA Body Text"/>
    <w:link w:val="ACMABodyTextChar1"/>
    <w:rsid w:val="00DA005B"/>
    <w:pPr>
      <w:suppressAutoHyphens/>
      <w:spacing w:before="80" w:after="120" w:line="280" w:lineRule="atLeast"/>
    </w:pPr>
    <w:rPr>
      <w:snapToGrid w:val="0"/>
      <w:sz w:val="24"/>
      <w:lang w:eastAsia="en-US"/>
    </w:rPr>
  </w:style>
  <w:style w:type="character" w:styleId="FollowedHyperlink">
    <w:name w:val="FollowedHyperlink"/>
    <w:basedOn w:val="DefaultParagraphFont"/>
    <w:uiPriority w:val="99"/>
    <w:semiHidden/>
    <w:unhideWhenUsed/>
    <w:rsid w:val="00AC5241"/>
    <w:rPr>
      <w:color w:val="800080"/>
      <w:u w:val="single"/>
    </w:rPr>
  </w:style>
  <w:style w:type="character" w:customStyle="1" w:styleId="ACMABodyTextChar1">
    <w:name w:val="ACMA Body Text Char1"/>
    <w:basedOn w:val="DefaultParagraphFont"/>
    <w:link w:val="ACMABodyText"/>
    <w:rsid w:val="00AA141F"/>
    <w:rPr>
      <w:snapToGrid w:val="0"/>
      <w:sz w:val="24"/>
      <w:lang w:val="en-AU" w:eastAsia="en-US" w:bidi="ar-SA"/>
    </w:rPr>
  </w:style>
  <w:style w:type="paragraph" w:customStyle="1" w:styleId="HR">
    <w:name w:val="HR"/>
    <w:aliases w:val="Regulation Heading"/>
    <w:basedOn w:val="Normal"/>
    <w:next w:val="Normal"/>
    <w:rsid w:val="00773D41"/>
    <w:pPr>
      <w:keepNext/>
      <w:keepLines/>
      <w:spacing w:before="360"/>
      <w:ind w:left="964" w:hanging="964"/>
    </w:pPr>
    <w:rPr>
      <w:rFonts w:ascii="Arial" w:hAnsi="Arial"/>
      <w:b/>
      <w:lang w:val="en-AU" w:eastAsia="en-AU"/>
    </w:rPr>
  </w:style>
  <w:style w:type="paragraph" w:styleId="Revision">
    <w:name w:val="Revision"/>
    <w:hidden/>
    <w:uiPriority w:val="99"/>
    <w:semiHidden/>
    <w:rsid w:val="005B5B68"/>
    <w:rPr>
      <w:sz w:val="24"/>
      <w:szCs w:val="24"/>
      <w:lang w:val="en-US" w:eastAsia="en-US"/>
    </w:rPr>
  </w:style>
  <w:style w:type="character" w:customStyle="1" w:styleId="FootnoteTextChar">
    <w:name w:val="Footnote Text Char"/>
    <w:basedOn w:val="DefaultParagraphFont"/>
    <w:link w:val="FootnoteText"/>
    <w:semiHidden/>
    <w:rsid w:val="005965E9"/>
    <w:rPr>
      <w:lang w:val="en-US" w:eastAsia="en-US"/>
    </w:rPr>
  </w:style>
  <w:style w:type="character" w:customStyle="1" w:styleId="CommentTextChar">
    <w:name w:val="Comment Text Char"/>
    <w:basedOn w:val="DefaultParagraphFont"/>
    <w:link w:val="CommentText"/>
    <w:uiPriority w:val="99"/>
    <w:rsid w:val="005965E9"/>
    <w:rPr>
      <w:lang w:val="en-US" w:eastAsia="en-US"/>
    </w:rPr>
  </w:style>
  <w:style w:type="character" w:customStyle="1" w:styleId="HelpTextChar">
    <w:name w:val="Help Text Char"/>
    <w:basedOn w:val="DefaultParagraphFont"/>
    <w:link w:val="HelpText"/>
    <w:locked/>
    <w:rsid w:val="005965E9"/>
    <w:rPr>
      <w:rFonts w:ascii="Arial" w:hAnsi="Arial" w:cs="Arial"/>
      <w:vanish/>
      <w:color w:val="008000"/>
      <w:sz w:val="18"/>
    </w:rPr>
  </w:style>
  <w:style w:type="paragraph" w:customStyle="1" w:styleId="HelpText">
    <w:name w:val="Help Text"/>
    <w:basedOn w:val="Normal"/>
    <w:link w:val="HelpTextChar"/>
    <w:rsid w:val="005965E9"/>
    <w:pPr>
      <w:overflowPunct w:val="0"/>
      <w:autoSpaceDE w:val="0"/>
      <w:autoSpaceDN w:val="0"/>
      <w:adjustRightInd w:val="0"/>
      <w:spacing w:before="120" w:after="120"/>
    </w:pPr>
    <w:rPr>
      <w:rFonts w:ascii="Arial" w:hAnsi="Arial" w:cs="Arial"/>
      <w:vanish/>
      <w:color w:val="008000"/>
      <w:sz w:val="18"/>
      <w:szCs w:val="20"/>
      <w:lang w:val="en-AU" w:eastAsia="en-AU"/>
    </w:rPr>
  </w:style>
  <w:style w:type="paragraph" w:styleId="ListBullet">
    <w:name w:val="List Bullet"/>
    <w:basedOn w:val="Normal"/>
    <w:rsid w:val="00FA2734"/>
    <w:pPr>
      <w:numPr>
        <w:numId w:val="2"/>
      </w:numPr>
      <w:spacing w:after="80" w:line="240" w:lineRule="atLeast"/>
    </w:pPr>
    <w:rPr>
      <w:rFonts w:ascii="HelveticaNeueLT Std Lt" w:hAnsi="HelveticaNeueLT Std Lt"/>
      <w:sz w:val="20"/>
      <w:lang w:val="en-AU" w:eastAsia="en-AU"/>
    </w:rPr>
  </w:style>
  <w:style w:type="paragraph" w:styleId="NormalWeb">
    <w:name w:val="Normal (Web)"/>
    <w:basedOn w:val="Normal"/>
    <w:uiPriority w:val="99"/>
    <w:rsid w:val="004F0388"/>
    <w:rPr>
      <w:noProof/>
      <w:lang w:val="en-AU" w:eastAsia="en-AU"/>
    </w:rPr>
  </w:style>
  <w:style w:type="paragraph" w:customStyle="1" w:styleId="R2">
    <w:name w:val="R2"/>
    <w:aliases w:val="(2)"/>
    <w:basedOn w:val="Normal"/>
    <w:rsid w:val="00437F03"/>
    <w:pPr>
      <w:tabs>
        <w:tab w:val="right" w:pos="794"/>
      </w:tabs>
      <w:spacing w:before="180" w:line="260" w:lineRule="exact"/>
      <w:ind w:left="964" w:hanging="964"/>
      <w:jc w:val="both"/>
    </w:pPr>
    <w:rPr>
      <w:noProof/>
      <w:lang w:val="en-AU"/>
    </w:rPr>
  </w:style>
  <w:style w:type="character" w:styleId="UnresolvedMention">
    <w:name w:val="Unresolved Mention"/>
    <w:basedOn w:val="DefaultParagraphFont"/>
    <w:uiPriority w:val="99"/>
    <w:semiHidden/>
    <w:unhideWhenUsed/>
    <w:rsid w:val="00BC4EF5"/>
    <w:rPr>
      <w:color w:val="605E5C"/>
      <w:shd w:val="clear" w:color="auto" w:fill="E1DFDD"/>
    </w:rPr>
  </w:style>
  <w:style w:type="paragraph" w:customStyle="1" w:styleId="notetext">
    <w:name w:val="note(text)"/>
    <w:aliases w:val="n"/>
    <w:basedOn w:val="Normal"/>
    <w:link w:val="notetextChar"/>
    <w:rsid w:val="00913B5D"/>
    <w:pPr>
      <w:spacing w:before="122"/>
      <w:ind w:left="1985" w:hanging="851"/>
    </w:pPr>
    <w:rPr>
      <w:sz w:val="18"/>
      <w:szCs w:val="20"/>
      <w:lang w:val="en-AU" w:eastAsia="en-AU"/>
    </w:rPr>
  </w:style>
  <w:style w:type="character" w:customStyle="1" w:styleId="notetextChar">
    <w:name w:val="note(text) Char"/>
    <w:aliases w:val="n Char"/>
    <w:basedOn w:val="DefaultParagraphFont"/>
    <w:link w:val="notetext"/>
    <w:rsid w:val="00913B5D"/>
    <w:rPr>
      <w:sz w:val="18"/>
    </w:rPr>
  </w:style>
  <w:style w:type="paragraph" w:customStyle="1" w:styleId="Definition">
    <w:name w:val="Definition"/>
    <w:aliases w:val="dd"/>
    <w:basedOn w:val="Normal"/>
    <w:link w:val="DefinitionChar"/>
    <w:rsid w:val="0080472E"/>
    <w:pPr>
      <w:spacing w:before="180"/>
      <w:ind w:left="1134"/>
    </w:pPr>
    <w:rPr>
      <w:sz w:val="22"/>
      <w:szCs w:val="20"/>
      <w:lang w:val="en-AU" w:eastAsia="en-AU"/>
    </w:rPr>
  </w:style>
  <w:style w:type="character" w:customStyle="1" w:styleId="DefinitionChar">
    <w:name w:val="Definition Char"/>
    <w:aliases w:val="dd Char"/>
    <w:link w:val="Definition"/>
    <w:rsid w:val="0080472E"/>
    <w:rPr>
      <w:sz w:val="22"/>
    </w:rPr>
  </w:style>
  <w:style w:type="paragraph" w:customStyle="1" w:styleId="acthead5">
    <w:name w:val="acthead5"/>
    <w:basedOn w:val="Normal"/>
    <w:rsid w:val="008E19A8"/>
    <w:pPr>
      <w:spacing w:before="100" w:beforeAutospacing="1" w:after="100" w:afterAutospacing="1"/>
    </w:pPr>
    <w:rPr>
      <w:lang w:val="en-AU" w:eastAsia="en-AU"/>
    </w:rPr>
  </w:style>
  <w:style w:type="character" w:customStyle="1" w:styleId="charsectno">
    <w:name w:val="charsectno"/>
    <w:basedOn w:val="DefaultParagraphFont"/>
    <w:rsid w:val="008E19A8"/>
  </w:style>
  <w:style w:type="paragraph" w:customStyle="1" w:styleId="subsection">
    <w:name w:val="subsection"/>
    <w:aliases w:val="ss,Subsection"/>
    <w:basedOn w:val="Normal"/>
    <w:link w:val="subsectionChar"/>
    <w:rsid w:val="008E19A8"/>
    <w:pPr>
      <w:spacing w:before="100" w:beforeAutospacing="1" w:after="100" w:afterAutospacing="1"/>
    </w:pPr>
    <w:rPr>
      <w:lang w:val="en-AU" w:eastAsia="en-AU"/>
    </w:rPr>
  </w:style>
  <w:style w:type="paragraph" w:customStyle="1" w:styleId="notetext0">
    <w:name w:val="notetext"/>
    <w:basedOn w:val="Normal"/>
    <w:rsid w:val="00C105C7"/>
    <w:pPr>
      <w:spacing w:before="100" w:beforeAutospacing="1" w:after="100" w:afterAutospacing="1"/>
    </w:pPr>
    <w:rPr>
      <w:lang w:val="en-AU" w:eastAsia="en-AU"/>
    </w:rPr>
  </w:style>
  <w:style w:type="character" w:customStyle="1" w:styleId="subsectionChar">
    <w:name w:val="subsection Char"/>
    <w:aliases w:val="ss Char"/>
    <w:basedOn w:val="DefaultParagraphFont"/>
    <w:link w:val="subsection"/>
    <w:locked/>
    <w:rsid w:val="007842D5"/>
    <w:rPr>
      <w:sz w:val="24"/>
      <w:szCs w:val="24"/>
    </w:rPr>
  </w:style>
  <w:style w:type="paragraph" w:customStyle="1" w:styleId="ActHead50">
    <w:name w:val="ActHead 5"/>
    <w:aliases w:val="s"/>
    <w:basedOn w:val="Normal"/>
    <w:next w:val="subsection"/>
    <w:qFormat/>
    <w:rsid w:val="001633F4"/>
    <w:pPr>
      <w:keepNext/>
      <w:keepLines/>
      <w:spacing w:before="280"/>
      <w:ind w:left="1134" w:hanging="1134"/>
      <w:outlineLvl w:val="4"/>
    </w:pPr>
    <w:rPr>
      <w:b/>
      <w:kern w:val="28"/>
      <w:szCs w:val="20"/>
      <w:lang w:val="en-AU" w:eastAsia="en-AU"/>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locked/>
    <w:rsid w:val="0073324E"/>
    <w:rPr>
      <w:sz w:val="24"/>
      <w:szCs w:val="24"/>
      <w:lang w:val="en-US" w:eastAsia="en-US"/>
    </w:rPr>
  </w:style>
  <w:style w:type="character" w:customStyle="1" w:styleId="paragraphChar">
    <w:name w:val="paragraph Char"/>
    <w:aliases w:val="a Char"/>
    <w:link w:val="paragraph"/>
    <w:locked/>
    <w:rsid w:val="00BF6D56"/>
    <w:rPr>
      <w:sz w:val="24"/>
      <w:szCs w:val="24"/>
    </w:rPr>
  </w:style>
  <w:style w:type="paragraph" w:customStyle="1" w:styleId="paragraph">
    <w:name w:val="paragraph"/>
    <w:aliases w:val="a,indent(a)"/>
    <w:basedOn w:val="Normal"/>
    <w:link w:val="paragraphChar"/>
    <w:rsid w:val="00BF6D56"/>
    <w:pPr>
      <w:spacing w:before="100" w:beforeAutospacing="1" w:after="100" w:afterAutospacing="1"/>
    </w:pPr>
    <w:rPr>
      <w:lang w:val="en-AU" w:eastAsia="en-AU"/>
    </w:rPr>
  </w:style>
  <w:style w:type="character" w:customStyle="1" w:styleId="normaltextrun">
    <w:name w:val="normaltextrun"/>
    <w:basedOn w:val="DefaultParagraphFont"/>
    <w:rsid w:val="00BF6D56"/>
  </w:style>
  <w:style w:type="paragraph" w:customStyle="1" w:styleId="Default">
    <w:name w:val="Default"/>
    <w:rsid w:val="001C77D6"/>
    <w:pPr>
      <w:autoSpaceDE w:val="0"/>
      <w:autoSpaceDN w:val="0"/>
      <w:adjustRightInd w:val="0"/>
    </w:pPr>
    <w:rPr>
      <w:rFonts w:eastAsiaTheme="minorHAnsi"/>
      <w:color w:val="000000"/>
      <w:sz w:val="24"/>
      <w:szCs w:val="24"/>
      <w:lang w:eastAsia="en-US"/>
    </w:rPr>
  </w:style>
  <w:style w:type="paragraph" w:customStyle="1" w:styleId="Paragraph0">
    <w:name w:val="Paragraph"/>
    <w:basedOn w:val="Normal"/>
    <w:qFormat/>
    <w:rsid w:val="001C77D6"/>
    <w:pPr>
      <w:spacing w:after="240" w:line="240" w:lineRule="atLeast"/>
    </w:pPr>
    <w:rPr>
      <w:rFonts w:ascii="Arial" w:hAnsi="Arial" w:cs="Arial"/>
      <w:sz w:val="20"/>
      <w:lang w:val="en-AU" w:eastAsia="en-AU"/>
    </w:rPr>
  </w:style>
  <w:style w:type="paragraph" w:customStyle="1" w:styleId="EMlistparas">
    <w:name w:val="EM list paras"/>
    <w:basedOn w:val="ListParagraph"/>
    <w:link w:val="EMlistparasChar"/>
    <w:qFormat/>
    <w:rsid w:val="001C77D6"/>
    <w:pPr>
      <w:numPr>
        <w:numId w:val="11"/>
      </w:numPr>
      <w:spacing w:before="240"/>
      <w:ind w:left="0" w:firstLine="0"/>
    </w:pPr>
    <w:rPr>
      <w:rFonts w:eastAsia="Calibri"/>
      <w:lang w:val="en-AU"/>
    </w:rPr>
  </w:style>
  <w:style w:type="character" w:customStyle="1" w:styleId="EMlistparasChar">
    <w:name w:val="EM list paras Char"/>
    <w:basedOn w:val="DefaultParagraphFont"/>
    <w:link w:val="EMlistparas"/>
    <w:rsid w:val="001C77D6"/>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4898">
      <w:bodyDiv w:val="1"/>
      <w:marLeft w:val="0"/>
      <w:marRight w:val="0"/>
      <w:marTop w:val="0"/>
      <w:marBottom w:val="0"/>
      <w:divBdr>
        <w:top w:val="none" w:sz="0" w:space="0" w:color="auto"/>
        <w:left w:val="none" w:sz="0" w:space="0" w:color="auto"/>
        <w:bottom w:val="none" w:sz="0" w:space="0" w:color="auto"/>
        <w:right w:val="none" w:sz="0" w:space="0" w:color="auto"/>
      </w:divBdr>
    </w:div>
    <w:div w:id="287012661">
      <w:bodyDiv w:val="1"/>
      <w:marLeft w:val="0"/>
      <w:marRight w:val="0"/>
      <w:marTop w:val="0"/>
      <w:marBottom w:val="0"/>
      <w:divBdr>
        <w:top w:val="none" w:sz="0" w:space="0" w:color="auto"/>
        <w:left w:val="none" w:sz="0" w:space="0" w:color="auto"/>
        <w:bottom w:val="none" w:sz="0" w:space="0" w:color="auto"/>
        <w:right w:val="none" w:sz="0" w:space="0" w:color="auto"/>
      </w:divBdr>
      <w:divsChild>
        <w:div w:id="1885634072">
          <w:marLeft w:val="0"/>
          <w:marRight w:val="0"/>
          <w:marTop w:val="0"/>
          <w:marBottom w:val="0"/>
          <w:divBdr>
            <w:top w:val="none" w:sz="0" w:space="0" w:color="auto"/>
            <w:left w:val="none" w:sz="0" w:space="0" w:color="auto"/>
            <w:bottom w:val="none" w:sz="0" w:space="0" w:color="auto"/>
            <w:right w:val="none" w:sz="0" w:space="0" w:color="auto"/>
          </w:divBdr>
          <w:divsChild>
            <w:div w:id="69353192">
              <w:marLeft w:val="0"/>
              <w:marRight w:val="0"/>
              <w:marTop w:val="0"/>
              <w:marBottom w:val="0"/>
              <w:divBdr>
                <w:top w:val="none" w:sz="0" w:space="0" w:color="auto"/>
                <w:left w:val="none" w:sz="0" w:space="0" w:color="auto"/>
                <w:bottom w:val="none" w:sz="0" w:space="0" w:color="auto"/>
                <w:right w:val="none" w:sz="0" w:space="0" w:color="auto"/>
              </w:divBdr>
              <w:divsChild>
                <w:div w:id="2027366886">
                  <w:marLeft w:val="0"/>
                  <w:marRight w:val="0"/>
                  <w:marTop w:val="0"/>
                  <w:marBottom w:val="0"/>
                  <w:divBdr>
                    <w:top w:val="none" w:sz="0" w:space="0" w:color="auto"/>
                    <w:left w:val="none" w:sz="0" w:space="0" w:color="auto"/>
                    <w:bottom w:val="none" w:sz="0" w:space="0" w:color="auto"/>
                    <w:right w:val="none" w:sz="0" w:space="0" w:color="auto"/>
                  </w:divBdr>
                  <w:divsChild>
                    <w:div w:id="667095701">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single" w:sz="6" w:space="0" w:color="828282"/>
                            <w:left w:val="single" w:sz="6" w:space="0" w:color="828282"/>
                            <w:bottom w:val="single" w:sz="6" w:space="0" w:color="828282"/>
                            <w:right w:val="single" w:sz="6" w:space="0" w:color="828282"/>
                          </w:divBdr>
                          <w:divsChild>
                            <w:div w:id="1421219517">
                              <w:marLeft w:val="0"/>
                              <w:marRight w:val="0"/>
                              <w:marTop w:val="0"/>
                              <w:marBottom w:val="0"/>
                              <w:divBdr>
                                <w:top w:val="none" w:sz="0" w:space="0" w:color="auto"/>
                                <w:left w:val="none" w:sz="0" w:space="0" w:color="auto"/>
                                <w:bottom w:val="none" w:sz="0" w:space="0" w:color="auto"/>
                                <w:right w:val="none" w:sz="0" w:space="0" w:color="auto"/>
                              </w:divBdr>
                              <w:divsChild>
                                <w:div w:id="1283222848">
                                  <w:marLeft w:val="0"/>
                                  <w:marRight w:val="0"/>
                                  <w:marTop w:val="0"/>
                                  <w:marBottom w:val="0"/>
                                  <w:divBdr>
                                    <w:top w:val="none" w:sz="0" w:space="0" w:color="auto"/>
                                    <w:left w:val="none" w:sz="0" w:space="0" w:color="auto"/>
                                    <w:bottom w:val="none" w:sz="0" w:space="0" w:color="auto"/>
                                    <w:right w:val="none" w:sz="0" w:space="0" w:color="auto"/>
                                  </w:divBdr>
                                  <w:divsChild>
                                    <w:div w:id="1926107593">
                                      <w:marLeft w:val="0"/>
                                      <w:marRight w:val="0"/>
                                      <w:marTop w:val="0"/>
                                      <w:marBottom w:val="0"/>
                                      <w:divBdr>
                                        <w:top w:val="none" w:sz="0" w:space="0" w:color="auto"/>
                                        <w:left w:val="none" w:sz="0" w:space="0" w:color="auto"/>
                                        <w:bottom w:val="none" w:sz="0" w:space="0" w:color="auto"/>
                                        <w:right w:val="none" w:sz="0" w:space="0" w:color="auto"/>
                                      </w:divBdr>
                                      <w:divsChild>
                                        <w:div w:id="917641217">
                                          <w:marLeft w:val="0"/>
                                          <w:marRight w:val="0"/>
                                          <w:marTop w:val="0"/>
                                          <w:marBottom w:val="0"/>
                                          <w:divBdr>
                                            <w:top w:val="none" w:sz="0" w:space="0" w:color="auto"/>
                                            <w:left w:val="none" w:sz="0" w:space="0" w:color="auto"/>
                                            <w:bottom w:val="none" w:sz="0" w:space="0" w:color="auto"/>
                                            <w:right w:val="none" w:sz="0" w:space="0" w:color="auto"/>
                                          </w:divBdr>
                                          <w:divsChild>
                                            <w:div w:id="1321620043">
                                              <w:marLeft w:val="0"/>
                                              <w:marRight w:val="0"/>
                                              <w:marTop w:val="0"/>
                                              <w:marBottom w:val="0"/>
                                              <w:divBdr>
                                                <w:top w:val="none" w:sz="0" w:space="0" w:color="auto"/>
                                                <w:left w:val="none" w:sz="0" w:space="0" w:color="auto"/>
                                                <w:bottom w:val="none" w:sz="0" w:space="0" w:color="auto"/>
                                                <w:right w:val="none" w:sz="0" w:space="0" w:color="auto"/>
                                              </w:divBdr>
                                              <w:divsChild>
                                                <w:div w:id="1295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1479545">
      <w:bodyDiv w:val="1"/>
      <w:marLeft w:val="0"/>
      <w:marRight w:val="0"/>
      <w:marTop w:val="0"/>
      <w:marBottom w:val="0"/>
      <w:divBdr>
        <w:top w:val="none" w:sz="0" w:space="0" w:color="auto"/>
        <w:left w:val="none" w:sz="0" w:space="0" w:color="auto"/>
        <w:bottom w:val="none" w:sz="0" w:space="0" w:color="auto"/>
        <w:right w:val="none" w:sz="0" w:space="0" w:color="auto"/>
      </w:divBdr>
    </w:div>
    <w:div w:id="651954193">
      <w:bodyDiv w:val="1"/>
      <w:marLeft w:val="0"/>
      <w:marRight w:val="0"/>
      <w:marTop w:val="0"/>
      <w:marBottom w:val="0"/>
      <w:divBdr>
        <w:top w:val="none" w:sz="0" w:space="0" w:color="auto"/>
        <w:left w:val="none" w:sz="0" w:space="0" w:color="auto"/>
        <w:bottom w:val="none" w:sz="0" w:space="0" w:color="auto"/>
        <w:right w:val="none" w:sz="0" w:space="0" w:color="auto"/>
      </w:divBdr>
      <w:divsChild>
        <w:div w:id="213740486">
          <w:marLeft w:val="0"/>
          <w:marRight w:val="0"/>
          <w:marTop w:val="0"/>
          <w:marBottom w:val="0"/>
          <w:divBdr>
            <w:top w:val="none" w:sz="0" w:space="0" w:color="auto"/>
            <w:left w:val="none" w:sz="0" w:space="0" w:color="auto"/>
            <w:bottom w:val="none" w:sz="0" w:space="0" w:color="auto"/>
            <w:right w:val="none" w:sz="0" w:space="0" w:color="auto"/>
          </w:divBdr>
          <w:divsChild>
            <w:div w:id="2059283039">
              <w:marLeft w:val="0"/>
              <w:marRight w:val="0"/>
              <w:marTop w:val="0"/>
              <w:marBottom w:val="0"/>
              <w:divBdr>
                <w:top w:val="none" w:sz="0" w:space="0" w:color="auto"/>
                <w:left w:val="none" w:sz="0" w:space="0" w:color="auto"/>
                <w:bottom w:val="none" w:sz="0" w:space="0" w:color="auto"/>
                <w:right w:val="none" w:sz="0" w:space="0" w:color="auto"/>
              </w:divBdr>
              <w:divsChild>
                <w:div w:id="530192135">
                  <w:marLeft w:val="0"/>
                  <w:marRight w:val="0"/>
                  <w:marTop w:val="0"/>
                  <w:marBottom w:val="0"/>
                  <w:divBdr>
                    <w:top w:val="none" w:sz="0" w:space="0" w:color="auto"/>
                    <w:left w:val="none" w:sz="0" w:space="0" w:color="auto"/>
                    <w:bottom w:val="none" w:sz="0" w:space="0" w:color="auto"/>
                    <w:right w:val="none" w:sz="0" w:space="0" w:color="auto"/>
                  </w:divBdr>
                  <w:divsChild>
                    <w:div w:id="1664164080">
                      <w:marLeft w:val="0"/>
                      <w:marRight w:val="0"/>
                      <w:marTop w:val="0"/>
                      <w:marBottom w:val="0"/>
                      <w:divBdr>
                        <w:top w:val="none" w:sz="0" w:space="0" w:color="auto"/>
                        <w:left w:val="none" w:sz="0" w:space="0" w:color="auto"/>
                        <w:bottom w:val="none" w:sz="0" w:space="0" w:color="auto"/>
                        <w:right w:val="none" w:sz="0" w:space="0" w:color="auto"/>
                      </w:divBdr>
                      <w:divsChild>
                        <w:div w:id="1800371154">
                          <w:marLeft w:val="0"/>
                          <w:marRight w:val="0"/>
                          <w:marTop w:val="0"/>
                          <w:marBottom w:val="0"/>
                          <w:divBdr>
                            <w:top w:val="single" w:sz="6" w:space="0" w:color="828282"/>
                            <w:left w:val="single" w:sz="6" w:space="0" w:color="828282"/>
                            <w:bottom w:val="single" w:sz="6" w:space="0" w:color="828282"/>
                            <w:right w:val="single" w:sz="6" w:space="0" w:color="828282"/>
                          </w:divBdr>
                          <w:divsChild>
                            <w:div w:id="2029670745">
                              <w:marLeft w:val="0"/>
                              <w:marRight w:val="0"/>
                              <w:marTop w:val="0"/>
                              <w:marBottom w:val="0"/>
                              <w:divBdr>
                                <w:top w:val="none" w:sz="0" w:space="0" w:color="auto"/>
                                <w:left w:val="none" w:sz="0" w:space="0" w:color="auto"/>
                                <w:bottom w:val="none" w:sz="0" w:space="0" w:color="auto"/>
                                <w:right w:val="none" w:sz="0" w:space="0" w:color="auto"/>
                              </w:divBdr>
                              <w:divsChild>
                                <w:div w:id="278880963">
                                  <w:marLeft w:val="0"/>
                                  <w:marRight w:val="0"/>
                                  <w:marTop w:val="0"/>
                                  <w:marBottom w:val="0"/>
                                  <w:divBdr>
                                    <w:top w:val="none" w:sz="0" w:space="0" w:color="auto"/>
                                    <w:left w:val="none" w:sz="0" w:space="0" w:color="auto"/>
                                    <w:bottom w:val="none" w:sz="0" w:space="0" w:color="auto"/>
                                    <w:right w:val="none" w:sz="0" w:space="0" w:color="auto"/>
                                  </w:divBdr>
                                  <w:divsChild>
                                    <w:div w:id="428158232">
                                      <w:marLeft w:val="0"/>
                                      <w:marRight w:val="0"/>
                                      <w:marTop w:val="0"/>
                                      <w:marBottom w:val="0"/>
                                      <w:divBdr>
                                        <w:top w:val="none" w:sz="0" w:space="0" w:color="auto"/>
                                        <w:left w:val="none" w:sz="0" w:space="0" w:color="auto"/>
                                        <w:bottom w:val="none" w:sz="0" w:space="0" w:color="auto"/>
                                        <w:right w:val="none" w:sz="0" w:space="0" w:color="auto"/>
                                      </w:divBdr>
                                      <w:divsChild>
                                        <w:div w:id="804201221">
                                          <w:marLeft w:val="0"/>
                                          <w:marRight w:val="0"/>
                                          <w:marTop w:val="0"/>
                                          <w:marBottom w:val="0"/>
                                          <w:divBdr>
                                            <w:top w:val="none" w:sz="0" w:space="0" w:color="auto"/>
                                            <w:left w:val="none" w:sz="0" w:space="0" w:color="auto"/>
                                            <w:bottom w:val="none" w:sz="0" w:space="0" w:color="auto"/>
                                            <w:right w:val="none" w:sz="0" w:space="0" w:color="auto"/>
                                          </w:divBdr>
                                          <w:divsChild>
                                            <w:div w:id="1329408524">
                                              <w:marLeft w:val="0"/>
                                              <w:marRight w:val="0"/>
                                              <w:marTop w:val="0"/>
                                              <w:marBottom w:val="0"/>
                                              <w:divBdr>
                                                <w:top w:val="none" w:sz="0" w:space="0" w:color="auto"/>
                                                <w:left w:val="none" w:sz="0" w:space="0" w:color="auto"/>
                                                <w:bottom w:val="none" w:sz="0" w:space="0" w:color="auto"/>
                                                <w:right w:val="none" w:sz="0" w:space="0" w:color="auto"/>
                                              </w:divBdr>
                                              <w:divsChild>
                                                <w:div w:id="765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125998">
      <w:bodyDiv w:val="1"/>
      <w:marLeft w:val="0"/>
      <w:marRight w:val="0"/>
      <w:marTop w:val="0"/>
      <w:marBottom w:val="0"/>
      <w:divBdr>
        <w:top w:val="none" w:sz="0" w:space="0" w:color="auto"/>
        <w:left w:val="none" w:sz="0" w:space="0" w:color="auto"/>
        <w:bottom w:val="none" w:sz="0" w:space="0" w:color="auto"/>
        <w:right w:val="none" w:sz="0" w:space="0" w:color="auto"/>
      </w:divBdr>
    </w:div>
    <w:div w:id="867523126">
      <w:bodyDiv w:val="1"/>
      <w:marLeft w:val="0"/>
      <w:marRight w:val="0"/>
      <w:marTop w:val="0"/>
      <w:marBottom w:val="0"/>
      <w:divBdr>
        <w:top w:val="none" w:sz="0" w:space="0" w:color="auto"/>
        <w:left w:val="none" w:sz="0" w:space="0" w:color="auto"/>
        <w:bottom w:val="none" w:sz="0" w:space="0" w:color="auto"/>
        <w:right w:val="none" w:sz="0" w:space="0" w:color="auto"/>
      </w:divBdr>
    </w:div>
    <w:div w:id="878977521">
      <w:bodyDiv w:val="1"/>
      <w:marLeft w:val="0"/>
      <w:marRight w:val="0"/>
      <w:marTop w:val="0"/>
      <w:marBottom w:val="0"/>
      <w:divBdr>
        <w:top w:val="none" w:sz="0" w:space="0" w:color="auto"/>
        <w:left w:val="none" w:sz="0" w:space="0" w:color="auto"/>
        <w:bottom w:val="none" w:sz="0" w:space="0" w:color="auto"/>
        <w:right w:val="none" w:sz="0" w:space="0" w:color="auto"/>
      </w:divBdr>
    </w:div>
    <w:div w:id="972905333">
      <w:bodyDiv w:val="1"/>
      <w:marLeft w:val="0"/>
      <w:marRight w:val="0"/>
      <w:marTop w:val="0"/>
      <w:marBottom w:val="0"/>
      <w:divBdr>
        <w:top w:val="none" w:sz="0" w:space="0" w:color="auto"/>
        <w:left w:val="none" w:sz="0" w:space="0" w:color="auto"/>
        <w:bottom w:val="none" w:sz="0" w:space="0" w:color="auto"/>
        <w:right w:val="none" w:sz="0" w:space="0" w:color="auto"/>
      </w:divBdr>
    </w:div>
    <w:div w:id="1068531382">
      <w:bodyDiv w:val="1"/>
      <w:marLeft w:val="0"/>
      <w:marRight w:val="0"/>
      <w:marTop w:val="0"/>
      <w:marBottom w:val="0"/>
      <w:divBdr>
        <w:top w:val="none" w:sz="0" w:space="0" w:color="auto"/>
        <w:left w:val="none" w:sz="0" w:space="0" w:color="auto"/>
        <w:bottom w:val="none" w:sz="0" w:space="0" w:color="auto"/>
        <w:right w:val="none" w:sz="0" w:space="0" w:color="auto"/>
      </w:divBdr>
    </w:div>
    <w:div w:id="1200242635">
      <w:bodyDiv w:val="1"/>
      <w:marLeft w:val="0"/>
      <w:marRight w:val="0"/>
      <w:marTop w:val="0"/>
      <w:marBottom w:val="0"/>
      <w:divBdr>
        <w:top w:val="none" w:sz="0" w:space="0" w:color="auto"/>
        <w:left w:val="none" w:sz="0" w:space="0" w:color="auto"/>
        <w:bottom w:val="none" w:sz="0" w:space="0" w:color="auto"/>
        <w:right w:val="none" w:sz="0" w:space="0" w:color="auto"/>
      </w:divBdr>
    </w:div>
    <w:div w:id="1369137630">
      <w:bodyDiv w:val="1"/>
      <w:marLeft w:val="0"/>
      <w:marRight w:val="0"/>
      <w:marTop w:val="0"/>
      <w:marBottom w:val="0"/>
      <w:divBdr>
        <w:top w:val="none" w:sz="0" w:space="0" w:color="auto"/>
        <w:left w:val="none" w:sz="0" w:space="0" w:color="auto"/>
        <w:bottom w:val="none" w:sz="0" w:space="0" w:color="auto"/>
        <w:right w:val="none" w:sz="0" w:space="0" w:color="auto"/>
      </w:divBdr>
    </w:div>
    <w:div w:id="1375734219">
      <w:bodyDiv w:val="1"/>
      <w:marLeft w:val="0"/>
      <w:marRight w:val="0"/>
      <w:marTop w:val="0"/>
      <w:marBottom w:val="0"/>
      <w:divBdr>
        <w:top w:val="none" w:sz="0" w:space="0" w:color="auto"/>
        <w:left w:val="none" w:sz="0" w:space="0" w:color="auto"/>
        <w:bottom w:val="none" w:sz="0" w:space="0" w:color="auto"/>
        <w:right w:val="none" w:sz="0" w:space="0" w:color="auto"/>
      </w:divBdr>
    </w:div>
    <w:div w:id="1456633272">
      <w:bodyDiv w:val="1"/>
      <w:marLeft w:val="0"/>
      <w:marRight w:val="0"/>
      <w:marTop w:val="0"/>
      <w:marBottom w:val="0"/>
      <w:divBdr>
        <w:top w:val="none" w:sz="0" w:space="0" w:color="auto"/>
        <w:left w:val="none" w:sz="0" w:space="0" w:color="auto"/>
        <w:bottom w:val="none" w:sz="0" w:space="0" w:color="auto"/>
        <w:right w:val="none" w:sz="0" w:space="0" w:color="auto"/>
      </w:divBdr>
    </w:div>
    <w:div w:id="1527330086">
      <w:bodyDiv w:val="1"/>
      <w:marLeft w:val="0"/>
      <w:marRight w:val="0"/>
      <w:marTop w:val="0"/>
      <w:marBottom w:val="0"/>
      <w:divBdr>
        <w:top w:val="none" w:sz="0" w:space="0" w:color="auto"/>
        <w:left w:val="none" w:sz="0" w:space="0" w:color="auto"/>
        <w:bottom w:val="none" w:sz="0" w:space="0" w:color="auto"/>
        <w:right w:val="none" w:sz="0" w:space="0" w:color="auto"/>
      </w:divBdr>
    </w:div>
    <w:div w:id="1735200823">
      <w:bodyDiv w:val="1"/>
      <w:marLeft w:val="0"/>
      <w:marRight w:val="0"/>
      <w:marTop w:val="0"/>
      <w:marBottom w:val="0"/>
      <w:divBdr>
        <w:top w:val="none" w:sz="0" w:space="0" w:color="auto"/>
        <w:left w:val="none" w:sz="0" w:space="0" w:color="auto"/>
        <w:bottom w:val="none" w:sz="0" w:space="0" w:color="auto"/>
        <w:right w:val="none" w:sz="0" w:space="0" w:color="auto"/>
      </w:divBdr>
    </w:div>
    <w:div w:id="1884251185">
      <w:bodyDiv w:val="1"/>
      <w:marLeft w:val="0"/>
      <w:marRight w:val="0"/>
      <w:marTop w:val="0"/>
      <w:marBottom w:val="0"/>
      <w:divBdr>
        <w:top w:val="none" w:sz="0" w:space="0" w:color="auto"/>
        <w:left w:val="none" w:sz="0" w:space="0" w:color="auto"/>
        <w:bottom w:val="none" w:sz="0" w:space="0" w:color="auto"/>
        <w:right w:val="none" w:sz="0" w:space="0" w:color="auto"/>
      </w:divBdr>
    </w:div>
    <w:div w:id="1884780359">
      <w:bodyDiv w:val="1"/>
      <w:marLeft w:val="0"/>
      <w:marRight w:val="0"/>
      <w:marTop w:val="0"/>
      <w:marBottom w:val="0"/>
      <w:divBdr>
        <w:top w:val="none" w:sz="0" w:space="0" w:color="auto"/>
        <w:left w:val="none" w:sz="0" w:space="0" w:color="auto"/>
        <w:bottom w:val="none" w:sz="0" w:space="0" w:color="auto"/>
        <w:right w:val="none" w:sz="0" w:space="0" w:color="auto"/>
      </w:divBdr>
    </w:div>
    <w:div w:id="212495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ndards.org.au" TargetMode="External"/><Relationship Id="rId18" Type="http://schemas.openxmlformats.org/officeDocument/2006/relationships/hyperlink" Target="http://www.itu.int" TargetMode="Externa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yperlink" Target="http://www.amc.edu.au" TargetMode="Externa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yperlink" Target="http://www.arpansa.gov.au" TargetMode="External"/><Relationship Id="rId25" Type="http://schemas.openxmlformats.org/officeDocument/2006/relationships/hyperlink" Target="http://www.oaic.gov.au" TargetMode="External"/><Relationship Id="rId2" Type="http://schemas.openxmlformats.org/officeDocument/2006/relationships/customXml" Target="../customXml/item2.xml"/><Relationship Id="rId16" Type="http://schemas.openxmlformats.org/officeDocument/2006/relationships/hyperlink" Target="file:///C:/Users/skugathasan/AppData/Local/Microsoft/Windows/INetCache/Content.Outlook/03RFTFCR/standards.ieee.org" TargetMode="External"/><Relationship Id="rId20" Type="http://schemas.openxmlformats.org/officeDocument/2006/relationships/hyperlink" Target="http://www.standards.org.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tandards.org.au" TargetMode="External"/><Relationship Id="rId23" Type="http://schemas.openxmlformats.org/officeDocument/2006/relationships/hyperlink" Target="http://www.legislation.gov.au"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standards.org.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 TargetMode="External"/><Relationship Id="rId22" Type="http://schemas.openxmlformats.org/officeDocument/2006/relationships/hyperlink" Target="http://www.acma.gov.au"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UQVA7MFFXVNW-850449931-2579</_dlc_DocId>
    <_dlc_DocIdUrl xmlns="04b8ec43-391f-4ce4-8841-d6a482add564">
      <Url>http://collaboration/organisation/auth/Chair/Auth/_layouts/15/DocIdRedir.aspx?ID=UQVA7MFFXVNW-850449931-2579</Url>
      <Description>UQVA7MFFXVNW-850449931-2579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E6174-862E-46CD-A638-136852A4892D}">
  <ds:schemaRefs>
    <ds:schemaRef ds:uri="http://schemas.openxmlformats.org/officeDocument/2006/bibliography"/>
  </ds:schemaRefs>
</ds:datastoreItem>
</file>

<file path=customXml/itemProps2.xml><?xml version="1.0" encoding="utf-8"?>
<ds:datastoreItem xmlns:ds="http://schemas.openxmlformats.org/officeDocument/2006/customXml" ds:itemID="{299AEC1A-F64D-40A5-8BEF-0CABC284BF46}">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3.xml><?xml version="1.0" encoding="utf-8"?>
<ds:datastoreItem xmlns:ds="http://schemas.openxmlformats.org/officeDocument/2006/customXml" ds:itemID="{5D3B3B9B-6FC4-493A-9DE0-A10841879B22}">
  <ds:schemaRefs>
    <ds:schemaRef ds:uri="http://schemas.microsoft.com/sharepoint/events"/>
  </ds:schemaRefs>
</ds:datastoreItem>
</file>

<file path=customXml/itemProps4.xml><?xml version="1.0" encoding="utf-8"?>
<ds:datastoreItem xmlns:ds="http://schemas.openxmlformats.org/officeDocument/2006/customXml" ds:itemID="{0A1E7C3B-0C1A-492D-BA8E-45F7257C2155}">
  <ds:schemaRefs>
    <ds:schemaRef ds:uri="http://schemas.microsoft.com/sharepoint/v3/contenttype/forms"/>
  </ds:schemaRefs>
</ds:datastoreItem>
</file>

<file path=customXml/itemProps5.xml><?xml version="1.0" encoding="utf-8"?>
<ds:datastoreItem xmlns:ds="http://schemas.openxmlformats.org/officeDocument/2006/customXml" ds:itemID="{69F8E624-401C-45F0-9FE0-25CF676D1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12542</Words>
  <Characters>62839</Characters>
  <Application>Microsoft Office Word</Application>
  <DocSecurity>0</DocSecurity>
  <Lines>1611</Lines>
  <Paragraphs>1108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74273</CharactersWithSpaces>
  <SharedDoc>false</SharedDoc>
  <HLinks>
    <vt:vector size="84" baseType="variant">
      <vt:variant>
        <vt:i4>6946865</vt:i4>
      </vt:variant>
      <vt:variant>
        <vt:i4>39</vt:i4>
      </vt:variant>
      <vt:variant>
        <vt:i4>0</vt:i4>
      </vt:variant>
      <vt:variant>
        <vt:i4>5</vt:i4>
      </vt:variant>
      <vt:variant>
        <vt:lpwstr>http://www.legislation.gov.au/</vt:lpwstr>
      </vt:variant>
      <vt:variant>
        <vt:lpwstr/>
      </vt:variant>
      <vt:variant>
        <vt:i4>6946865</vt:i4>
      </vt:variant>
      <vt:variant>
        <vt:i4>36</vt:i4>
      </vt:variant>
      <vt:variant>
        <vt:i4>0</vt:i4>
      </vt:variant>
      <vt:variant>
        <vt:i4>5</vt:i4>
      </vt:variant>
      <vt:variant>
        <vt:lpwstr>http://www.legislation.gov.au/</vt:lpwstr>
      </vt:variant>
      <vt:variant>
        <vt:lpwstr/>
      </vt:variant>
      <vt:variant>
        <vt:i4>6946865</vt:i4>
      </vt:variant>
      <vt:variant>
        <vt:i4>33</vt:i4>
      </vt:variant>
      <vt:variant>
        <vt:i4>0</vt:i4>
      </vt:variant>
      <vt:variant>
        <vt:i4>5</vt:i4>
      </vt:variant>
      <vt:variant>
        <vt:lpwstr>http://www.legislation.gov.au/</vt:lpwstr>
      </vt:variant>
      <vt:variant>
        <vt:lpwstr/>
      </vt:variant>
      <vt:variant>
        <vt:i4>3997730</vt:i4>
      </vt:variant>
      <vt:variant>
        <vt:i4>30</vt:i4>
      </vt:variant>
      <vt:variant>
        <vt:i4>0</vt:i4>
      </vt:variant>
      <vt:variant>
        <vt:i4>5</vt:i4>
      </vt:variant>
      <vt:variant>
        <vt:lpwstr>http://www.acma.gov.au/</vt:lpwstr>
      </vt:variant>
      <vt:variant>
        <vt:lpwstr/>
      </vt:variant>
      <vt:variant>
        <vt:i4>7798828</vt:i4>
      </vt:variant>
      <vt:variant>
        <vt:i4>27</vt:i4>
      </vt:variant>
      <vt:variant>
        <vt:i4>0</vt:i4>
      </vt:variant>
      <vt:variant>
        <vt:i4>5</vt:i4>
      </vt:variant>
      <vt:variant>
        <vt:lpwstr>http://www.amc.edu.au/</vt:lpwstr>
      </vt:variant>
      <vt:variant>
        <vt:lpwstr/>
      </vt:variant>
      <vt:variant>
        <vt:i4>1704008</vt:i4>
      </vt:variant>
      <vt:variant>
        <vt:i4>24</vt:i4>
      </vt:variant>
      <vt:variant>
        <vt:i4>0</vt:i4>
      </vt:variant>
      <vt:variant>
        <vt:i4>5</vt:i4>
      </vt:variant>
      <vt:variant>
        <vt:lpwstr>http://www.standards.org.au/</vt:lpwstr>
      </vt:variant>
      <vt:variant>
        <vt:lpwstr/>
      </vt:variant>
      <vt:variant>
        <vt:i4>1704008</vt:i4>
      </vt:variant>
      <vt:variant>
        <vt:i4>21</vt:i4>
      </vt:variant>
      <vt:variant>
        <vt:i4>0</vt:i4>
      </vt:variant>
      <vt:variant>
        <vt:i4>5</vt:i4>
      </vt:variant>
      <vt:variant>
        <vt:lpwstr>http://www.standards.org.au/</vt:lpwstr>
      </vt:variant>
      <vt:variant>
        <vt:lpwstr/>
      </vt:variant>
      <vt:variant>
        <vt:i4>2752612</vt:i4>
      </vt:variant>
      <vt:variant>
        <vt:i4>18</vt:i4>
      </vt:variant>
      <vt:variant>
        <vt:i4>0</vt:i4>
      </vt:variant>
      <vt:variant>
        <vt:i4>5</vt:i4>
      </vt:variant>
      <vt:variant>
        <vt:lpwstr>http://www.itu.int/</vt:lpwstr>
      </vt:variant>
      <vt:variant>
        <vt:lpwstr/>
      </vt:variant>
      <vt:variant>
        <vt:i4>6946858</vt:i4>
      </vt:variant>
      <vt:variant>
        <vt:i4>15</vt:i4>
      </vt:variant>
      <vt:variant>
        <vt:i4>0</vt:i4>
      </vt:variant>
      <vt:variant>
        <vt:i4>5</vt:i4>
      </vt:variant>
      <vt:variant>
        <vt:lpwstr>http://www.arpansa.gov.au/</vt:lpwstr>
      </vt:variant>
      <vt:variant>
        <vt:lpwstr/>
      </vt:variant>
      <vt:variant>
        <vt:i4>1835012</vt:i4>
      </vt:variant>
      <vt:variant>
        <vt:i4>12</vt:i4>
      </vt:variant>
      <vt:variant>
        <vt:i4>0</vt:i4>
      </vt:variant>
      <vt:variant>
        <vt:i4>5</vt:i4>
      </vt:variant>
      <vt:variant>
        <vt:lpwstr>C:\Users\skugathasan\AppData\Local\Microsoft\Windows\INetCache\Content.Outlook\03RFTFCR\standards.ieee.org</vt:lpwstr>
      </vt:variant>
      <vt:variant>
        <vt:lpwstr/>
      </vt:variant>
      <vt:variant>
        <vt:i4>1704008</vt:i4>
      </vt:variant>
      <vt:variant>
        <vt:i4>9</vt:i4>
      </vt:variant>
      <vt:variant>
        <vt:i4>0</vt:i4>
      </vt:variant>
      <vt:variant>
        <vt:i4>5</vt:i4>
      </vt:variant>
      <vt:variant>
        <vt:lpwstr>http://www.standards.org.au/</vt:lpwstr>
      </vt:variant>
      <vt:variant>
        <vt:lpwstr/>
      </vt:variant>
      <vt:variant>
        <vt:i4>3997730</vt:i4>
      </vt:variant>
      <vt:variant>
        <vt:i4>6</vt:i4>
      </vt:variant>
      <vt:variant>
        <vt:i4>0</vt:i4>
      </vt:variant>
      <vt:variant>
        <vt:i4>5</vt:i4>
      </vt:variant>
      <vt:variant>
        <vt:lpwstr>http://www.acma.gov.au/</vt:lpwstr>
      </vt:variant>
      <vt:variant>
        <vt:lpwstr/>
      </vt:variant>
      <vt:variant>
        <vt:i4>1704008</vt:i4>
      </vt:variant>
      <vt:variant>
        <vt:i4>3</vt:i4>
      </vt:variant>
      <vt:variant>
        <vt:i4>0</vt:i4>
      </vt:variant>
      <vt:variant>
        <vt:i4>5</vt:i4>
      </vt:variant>
      <vt:variant>
        <vt:lpwstr>http://www.standards.org.au/</vt:lpwstr>
      </vt:variant>
      <vt:variant>
        <vt:lpwstr/>
      </vt: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Patrick Belton</cp:lastModifiedBy>
  <cp:revision>5</cp:revision>
  <cp:lastPrinted>2023-11-07T15:29:00Z</cp:lastPrinted>
  <dcterms:created xsi:type="dcterms:W3CDTF">2023-12-06T02:55:00Z</dcterms:created>
  <dcterms:modified xsi:type="dcterms:W3CDTF">2023-12-06T02:58:00Z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6c1962e6-eefb-4648-b53f-5ffe79aa5632</vt:lpwstr>
  </property>
  <property fmtid="{D5CDD505-2E9C-101B-9397-08002B2CF9AE}" pid="4" name="MediaServiceImageTags">
    <vt:lpwstr/>
  </property>
  <property fmtid="{D5CDD505-2E9C-101B-9397-08002B2CF9AE}" pid="5" name="TitusGUID">
    <vt:lpwstr>fcaf09f7-63fb-446d-bba7-f956774bfe36</vt:lpwstr>
  </property>
</Properties>
</file>