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bd94fa74fed4888"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4E444" w14:textId="77777777" w:rsidR="000E6C4E" w:rsidRPr="008B24C8" w:rsidRDefault="0057002B" w:rsidP="00BB0CF2">
      <w:pPr>
        <w:pStyle w:val="ESTitleHeader"/>
      </w:pPr>
      <w:r w:rsidRPr="008B24C8">
        <w:t>EXPLANATORY STATEMENT</w:t>
      </w:r>
    </w:p>
    <w:p w14:paraId="4E55BAFD" w14:textId="77777777" w:rsidR="0057002B" w:rsidRPr="00875A9A" w:rsidRDefault="0057002B" w:rsidP="00BB0CF2">
      <w:pPr>
        <w:pStyle w:val="ESTitleDecisionMaker"/>
      </w:pPr>
      <w:r w:rsidRPr="00875A9A">
        <w:t xml:space="preserve">Issued by authority of </w:t>
      </w:r>
      <w:r w:rsidR="00875A9A" w:rsidRPr="00875A9A">
        <w:t>the Chief of the Defence Force</w:t>
      </w:r>
    </w:p>
    <w:p w14:paraId="49F35988" w14:textId="77777777" w:rsidR="0057002B" w:rsidRPr="00875A9A" w:rsidRDefault="00875A9A" w:rsidP="00BB0CF2">
      <w:pPr>
        <w:pStyle w:val="ESTitleEnablingLegislation"/>
        <w:rPr>
          <w:i w:val="0"/>
        </w:rPr>
      </w:pPr>
      <w:r w:rsidRPr="00875A9A">
        <w:rPr>
          <w:i w:val="0"/>
        </w:rPr>
        <w:t>Defence Act 1903</w:t>
      </w:r>
    </w:p>
    <w:p w14:paraId="17BEA1DB" w14:textId="77777777" w:rsidR="0057002B" w:rsidRPr="00875A9A" w:rsidRDefault="00875A9A" w:rsidP="00BB0CF2">
      <w:pPr>
        <w:pStyle w:val="ESTitleInstrumentName"/>
      </w:pPr>
      <w:r w:rsidRPr="00875A9A">
        <w:t>Defence (Payments to ADF Cadets) Determination 2023</w:t>
      </w:r>
      <w:r w:rsidR="00CB26CC" w:rsidRPr="00875A9A">
        <w:t xml:space="preserve"> </w:t>
      </w:r>
    </w:p>
    <w:p w14:paraId="0754142C" w14:textId="77777777" w:rsidR="00BD598E" w:rsidRPr="00875A9A" w:rsidRDefault="00875A9A" w:rsidP="00165E51">
      <w:pPr>
        <w:pStyle w:val="ESPara"/>
        <w:numPr>
          <w:ilvl w:val="0"/>
          <w:numId w:val="0"/>
        </w:numPr>
      </w:pPr>
      <w:r w:rsidRPr="00875A9A">
        <w:t>The instrument</w:t>
      </w:r>
      <w:r w:rsidR="0057002B" w:rsidRPr="00875A9A">
        <w:t xml:space="preserve"> is made under</w:t>
      </w:r>
      <w:r w:rsidR="0039109F" w:rsidRPr="00875A9A">
        <w:t xml:space="preserve"> </w:t>
      </w:r>
      <w:r w:rsidRPr="00875A9A">
        <w:t>subsection 62B(1)</w:t>
      </w:r>
      <w:r w:rsidR="0039109F" w:rsidRPr="00875A9A">
        <w:t xml:space="preserve"> of the </w:t>
      </w:r>
      <w:r w:rsidRPr="00875A9A">
        <w:rPr>
          <w:i/>
        </w:rPr>
        <w:t>Defence Act 1903</w:t>
      </w:r>
      <w:r w:rsidR="0039109F" w:rsidRPr="00875A9A">
        <w:t xml:space="preserve"> (the Act)</w:t>
      </w:r>
      <w:r w:rsidR="0057002B" w:rsidRPr="00875A9A">
        <w:t xml:space="preserve">. </w:t>
      </w:r>
      <w:r w:rsidR="00AA4557" w:rsidRPr="00875A9A">
        <w:t xml:space="preserve">The instrument commences </w:t>
      </w:r>
      <w:r w:rsidRPr="00875A9A">
        <w:t>on the day after the instrument is registered</w:t>
      </w:r>
      <w:r w:rsidR="00CB26CC" w:rsidRPr="00875A9A">
        <w:t xml:space="preserve"> and </w:t>
      </w:r>
      <w:r w:rsidR="00AA4557" w:rsidRPr="00875A9A">
        <w:t>i</w:t>
      </w:r>
      <w:r w:rsidR="00BD598E" w:rsidRPr="00875A9A">
        <w:t xml:space="preserve">s a </w:t>
      </w:r>
      <w:r w:rsidR="00AA4557" w:rsidRPr="00875A9A">
        <w:t>legislative</w:t>
      </w:r>
      <w:r w:rsidR="00BD598E" w:rsidRPr="00875A9A">
        <w:t xml:space="preserve"> instrument for </w:t>
      </w:r>
      <w:r w:rsidR="00AC5930" w:rsidRPr="00875A9A">
        <w:t xml:space="preserve">the purposes of </w:t>
      </w:r>
      <w:r w:rsidR="00B75478" w:rsidRPr="00875A9A">
        <w:t xml:space="preserve">the </w:t>
      </w:r>
      <w:r w:rsidR="00100DFC" w:rsidRPr="00875A9A">
        <w:rPr>
          <w:i/>
        </w:rPr>
        <w:t>Legislation Act 2003</w:t>
      </w:r>
      <w:r w:rsidR="00100DFC" w:rsidRPr="00875A9A">
        <w:t xml:space="preserve"> (the Legislation Act)</w:t>
      </w:r>
      <w:r w:rsidR="00BD598E" w:rsidRPr="00875A9A">
        <w:t xml:space="preserve">. </w:t>
      </w:r>
    </w:p>
    <w:p w14:paraId="3F9685A5" w14:textId="77777777" w:rsidR="00EA12C9" w:rsidRPr="00B77D97" w:rsidRDefault="00BD598E" w:rsidP="00100DFC">
      <w:pPr>
        <w:pStyle w:val="ESHeading"/>
      </w:pPr>
      <w:r w:rsidRPr="00B77D97">
        <w:t>Purpose</w:t>
      </w:r>
    </w:p>
    <w:p w14:paraId="0A86EB64" w14:textId="2D0F6C27" w:rsidR="007E18BE" w:rsidRDefault="00E53A97" w:rsidP="00165E51">
      <w:pPr>
        <w:pStyle w:val="ESPara"/>
        <w:numPr>
          <w:ilvl w:val="0"/>
          <w:numId w:val="0"/>
        </w:numPr>
      </w:pPr>
      <w:r w:rsidRPr="00E53A97">
        <w:t>The ADF Cadets is a community-based youth development program supporting 13 to 18 year-olds through activities focused on Defence customs, traditions and values that help them thrive in a team environment, improve communication skills, and become responsible members of the local community.</w:t>
      </w:r>
      <w:r>
        <w:t xml:space="preserve"> Part V of the Act establishes the Australian Defence Force Cadets (ADF Cadets), which consists of people who have volunteered and been accepted by the Chief of the Defence Force (CDF) as officers, instructors or cadets in the Australian Army, Navy and Air Force Cadets. </w:t>
      </w:r>
    </w:p>
    <w:p w14:paraId="6101BB94" w14:textId="77777777" w:rsidR="00E53A97" w:rsidRDefault="007E18BE" w:rsidP="00165E51">
      <w:pPr>
        <w:pStyle w:val="ESPara"/>
        <w:numPr>
          <w:ilvl w:val="0"/>
          <w:numId w:val="0"/>
        </w:numPr>
      </w:pPr>
      <w:r>
        <w:t xml:space="preserve">The </w:t>
      </w:r>
      <w:r w:rsidR="00E53A97">
        <w:t>CDF</w:t>
      </w:r>
      <w:r>
        <w:t xml:space="preserve">, as the administrator of the </w:t>
      </w:r>
      <w:r w:rsidR="00E53A97">
        <w:t>ADF Cadets program</w:t>
      </w:r>
      <w:r>
        <w:t>, has the authority to make determinations by legislative instrument that provide for payments or other pecuniary benefits to or for</w:t>
      </w:r>
      <w:r w:rsidR="00E53A97">
        <w:t>:</w:t>
      </w:r>
      <w:r>
        <w:t xml:space="preserve"> </w:t>
      </w:r>
    </w:p>
    <w:p w14:paraId="03904A07" w14:textId="0F64E126" w:rsidR="00E53A97" w:rsidRPr="00165E51" w:rsidRDefault="00E53A97" w:rsidP="00165E51">
      <w:pPr>
        <w:pStyle w:val="ESSubparaList"/>
        <w:ind w:left="993"/>
      </w:pPr>
      <w:r w:rsidRPr="00165E51">
        <w:t>officers of cadets;</w:t>
      </w:r>
    </w:p>
    <w:p w14:paraId="16C05D11" w14:textId="7EEB23C3" w:rsidR="00E53A97" w:rsidRPr="00165E51" w:rsidRDefault="00E53A97" w:rsidP="00165E51">
      <w:pPr>
        <w:pStyle w:val="ESSubparaList"/>
        <w:ind w:left="993"/>
      </w:pPr>
      <w:r w:rsidRPr="00165E51">
        <w:t>instructors of cadets;</w:t>
      </w:r>
    </w:p>
    <w:p w14:paraId="15C73B4F" w14:textId="661D8D3D" w:rsidR="00E53A97" w:rsidRPr="00165E51" w:rsidRDefault="007E18BE" w:rsidP="00165E51">
      <w:pPr>
        <w:pStyle w:val="ESSubparaList"/>
        <w:ind w:left="993"/>
      </w:pPr>
      <w:r w:rsidRPr="00165E51">
        <w:t xml:space="preserve">members of the families of officers, instructors and cadets </w:t>
      </w:r>
    </w:p>
    <w:p w14:paraId="45456813" w14:textId="5DF6BE75" w:rsidR="007E18BE" w:rsidRDefault="007E009C" w:rsidP="00165E51">
      <w:pPr>
        <w:pStyle w:val="ESPara"/>
        <w:numPr>
          <w:ilvl w:val="0"/>
          <w:numId w:val="0"/>
        </w:numPr>
      </w:pPr>
      <w:r>
        <w:t>P</w:t>
      </w:r>
      <w:r w:rsidR="00E53A97">
        <w:t xml:space="preserve">ayments or benefits are made </w:t>
      </w:r>
      <w:r w:rsidR="007E18BE">
        <w:t>by way of grants, honoraria, payments</w:t>
      </w:r>
      <w:r w:rsidR="00ED00AF">
        <w:t xml:space="preserve"> for expenses or other means. A </w:t>
      </w:r>
      <w:r w:rsidR="007E18BE">
        <w:t>determination made by the CDF can also provide for the recovery of any part of the financial assistance provided under the determination.</w:t>
      </w:r>
    </w:p>
    <w:p w14:paraId="12B68A1B" w14:textId="5F4161FF" w:rsidR="007E18BE" w:rsidRDefault="007E18BE" w:rsidP="00165E51">
      <w:pPr>
        <w:pStyle w:val="ESPara"/>
        <w:numPr>
          <w:ilvl w:val="0"/>
          <w:numId w:val="0"/>
        </w:numPr>
      </w:pPr>
      <w:r>
        <w:t xml:space="preserve">The </w:t>
      </w:r>
      <w:r w:rsidRPr="007E18BE">
        <w:rPr>
          <w:i/>
        </w:rPr>
        <w:t>Defence (Payments to ADF Cadets) Determination 2023</w:t>
      </w:r>
      <w:r>
        <w:t xml:space="preserve"> repeals the </w:t>
      </w:r>
      <w:r w:rsidRPr="007E18BE">
        <w:rPr>
          <w:i/>
        </w:rPr>
        <w:t xml:space="preserve">Defence (Payment to ADF Cadets) Determination 2022 </w:t>
      </w:r>
      <w:r>
        <w:t xml:space="preserve">(the 2022 Determination). The new determination replicates the arrangements in the 2022 Determination for payments in respect of ADF Cadets, including flexibility around capacity to make payments to cover costs in exceptional circumstances. </w:t>
      </w:r>
    </w:p>
    <w:p w14:paraId="7FDCE22E" w14:textId="77777777" w:rsidR="007E18BE" w:rsidRDefault="007E18BE" w:rsidP="00165E51">
      <w:pPr>
        <w:pStyle w:val="ESPara"/>
        <w:numPr>
          <w:ilvl w:val="0"/>
          <w:numId w:val="0"/>
        </w:numPr>
      </w:pPr>
      <w:r>
        <w:t xml:space="preserve">As part of the Defence Strategic Review implementation, the authorised person to maintain policy in relation to ADF Cadets is changing from the Chief of Joint Capabilities to the Chief of Personnel.  </w:t>
      </w:r>
    </w:p>
    <w:p w14:paraId="0C91E47C" w14:textId="3C6A23D4" w:rsidR="00D54366" w:rsidRPr="00D54366" w:rsidRDefault="007E18BE" w:rsidP="00165E51">
      <w:pPr>
        <w:pStyle w:val="ESPara"/>
        <w:numPr>
          <w:ilvl w:val="0"/>
          <w:numId w:val="0"/>
        </w:numPr>
      </w:pPr>
      <w:r>
        <w:t>The CDF has amended the directions in this determination to enable the Chief of Personnel to approve payment amounts under section 7, make decisions under section 9 and authorise persons to make certain decisions under section 10 of this determination.</w:t>
      </w:r>
    </w:p>
    <w:p w14:paraId="61C772E3" w14:textId="77777777" w:rsidR="006B3263" w:rsidRDefault="006B3263">
      <w:pPr>
        <w:rPr>
          <w:rFonts w:ascii="Times New Roman" w:hAnsi="Times New Roman" w:cs="Times New Roman"/>
          <w:b/>
          <w:i/>
        </w:rPr>
      </w:pPr>
      <w:r>
        <w:br w:type="page"/>
      </w:r>
    </w:p>
    <w:p w14:paraId="53F71ED8" w14:textId="23F0A3C5" w:rsidR="00AA4557" w:rsidRDefault="00464080" w:rsidP="00100DFC">
      <w:pPr>
        <w:pStyle w:val="ESHeading"/>
      </w:pPr>
      <w:r>
        <w:lastRenderedPageBreak/>
        <w:t>Details</w:t>
      </w:r>
      <w:r w:rsidR="00AA4557">
        <w:t xml:space="preserve"> of the instrument</w:t>
      </w:r>
    </w:p>
    <w:p w14:paraId="4A672E58" w14:textId="77777777" w:rsidR="00E03DCC" w:rsidRDefault="007E4691" w:rsidP="00165E51">
      <w:pPr>
        <w:pStyle w:val="ESPara"/>
        <w:numPr>
          <w:ilvl w:val="0"/>
          <w:numId w:val="0"/>
        </w:numPr>
      </w:pPr>
      <w:r>
        <w:t xml:space="preserve">Details of the instrument are set out in </w:t>
      </w:r>
      <w:r w:rsidRPr="00165E51">
        <w:rPr>
          <w:b/>
        </w:rPr>
        <w:t xml:space="preserve">Attachment </w:t>
      </w:r>
      <w:r w:rsidR="00735916" w:rsidRPr="00165E51">
        <w:rPr>
          <w:b/>
        </w:rPr>
        <w:t>A</w:t>
      </w:r>
      <w:r w:rsidR="00783BFA" w:rsidRPr="00165E51">
        <w:t>.</w:t>
      </w:r>
    </w:p>
    <w:p w14:paraId="7369B2B1" w14:textId="77777777" w:rsidR="00233597" w:rsidRDefault="00233597" w:rsidP="00233597">
      <w:pPr>
        <w:pStyle w:val="ESHeading"/>
      </w:pPr>
      <w:r w:rsidRPr="008B24C8">
        <w:t>Consultation</w:t>
      </w:r>
    </w:p>
    <w:p w14:paraId="38F93081" w14:textId="77777777" w:rsidR="00875A9A" w:rsidRDefault="00875A9A" w:rsidP="00165E51">
      <w:pPr>
        <w:pStyle w:val="ESPara"/>
        <w:numPr>
          <w:ilvl w:val="0"/>
          <w:numId w:val="0"/>
        </w:numPr>
      </w:pPr>
      <w:r w:rsidRPr="00875A9A">
        <w:t>Consultation with the Military Personnel Organisation, Joint Support Services Division, the ADF Cadet Organisations, and Defence Legal has occurr</w:t>
      </w:r>
      <w:r w:rsidR="00982FE8">
        <w:t>ed during the remaking of this i</w:t>
      </w:r>
      <w:r w:rsidRPr="00875A9A">
        <w:t>nstrument and other relevant documents.</w:t>
      </w:r>
      <w:r w:rsidR="00982FE8">
        <w:t xml:space="preserve"> </w:t>
      </w:r>
    </w:p>
    <w:p w14:paraId="4AC6969C" w14:textId="20E479C1" w:rsidR="00233597" w:rsidRDefault="00233597" w:rsidP="00165E51">
      <w:pPr>
        <w:pStyle w:val="ESPara"/>
        <w:numPr>
          <w:ilvl w:val="0"/>
          <w:numId w:val="0"/>
        </w:numPr>
      </w:pPr>
      <w:r w:rsidRPr="00C56A7D">
        <w:t xml:space="preserve">The Office of Impact Analysis </w:t>
      </w:r>
      <w:r w:rsidRPr="00140EDA">
        <w:t>was</w:t>
      </w:r>
      <w:r w:rsidRPr="00C0481D">
        <w:rPr>
          <w:color w:val="FF0000"/>
        </w:rPr>
        <w:t xml:space="preserve"> </w:t>
      </w:r>
      <w:r w:rsidRPr="00C56A7D">
        <w:t>consulted in re</w:t>
      </w:r>
      <w:r w:rsidR="00CD6616" w:rsidRPr="00C56A7D">
        <w:t>lation to this</w:t>
      </w:r>
      <w:r w:rsidRPr="00C56A7D">
        <w:t xml:space="preserve"> </w:t>
      </w:r>
      <w:r w:rsidR="00CD6616" w:rsidRPr="00C56A7D">
        <w:t>instrument</w:t>
      </w:r>
      <w:r w:rsidR="00C56A7D" w:rsidRPr="00C56A7D">
        <w:t xml:space="preserve"> and confirmed that a</w:t>
      </w:r>
      <w:r w:rsidR="00CD6616" w:rsidRPr="00C56A7D">
        <w:t xml:space="preserve"> </w:t>
      </w:r>
      <w:r w:rsidR="00CD6616">
        <w:t xml:space="preserve">regulation </w:t>
      </w:r>
      <w:r w:rsidRPr="00C56A7D">
        <w:t xml:space="preserve">impact analysis </w:t>
      </w:r>
      <w:r w:rsidR="00CD6616" w:rsidRPr="00140EDA">
        <w:t xml:space="preserve">was not </w:t>
      </w:r>
      <w:r w:rsidR="00CD6616" w:rsidRPr="00C56A7D">
        <w:t>required for this instrument (</w:t>
      </w:r>
      <w:r w:rsidR="00CD6616" w:rsidRPr="00140EDA">
        <w:t>OI</w:t>
      </w:r>
      <w:r w:rsidR="00140EDA" w:rsidRPr="00140EDA">
        <w:t>A23-05810</w:t>
      </w:r>
      <w:r w:rsidR="00083944">
        <w:t>).</w:t>
      </w:r>
    </w:p>
    <w:p w14:paraId="3F8CBF08" w14:textId="77777777" w:rsidR="00AA4557" w:rsidRPr="00AA4557" w:rsidRDefault="00AA4557" w:rsidP="00100DFC">
      <w:pPr>
        <w:pStyle w:val="ESHeading"/>
      </w:pPr>
      <w:r>
        <w:t>Parliamentary scrutiny etc.</w:t>
      </w:r>
    </w:p>
    <w:p w14:paraId="15896003" w14:textId="257E3BE3" w:rsidR="00C56A7D" w:rsidRDefault="007D32D3" w:rsidP="00165E51">
      <w:pPr>
        <w:pStyle w:val="ESSubparaHeader"/>
        <w:numPr>
          <w:ilvl w:val="0"/>
          <w:numId w:val="0"/>
        </w:numPr>
      </w:pPr>
      <w:r>
        <w:t xml:space="preserve">The instrument </w:t>
      </w:r>
      <w:r w:rsidRPr="00BB750F">
        <w:t xml:space="preserve">is </w:t>
      </w:r>
      <w:r>
        <w:t>subject to disallowance under section 42 of the Legislation Act</w:t>
      </w:r>
      <w:r w:rsidR="00BB750F">
        <w:t>.</w:t>
      </w:r>
    </w:p>
    <w:p w14:paraId="52351F37" w14:textId="14A5E9EF" w:rsidR="007D32D3" w:rsidRDefault="00426168" w:rsidP="00165E51">
      <w:pPr>
        <w:pStyle w:val="ESSubparaHeader"/>
        <w:numPr>
          <w:ilvl w:val="0"/>
          <w:numId w:val="0"/>
        </w:numPr>
      </w:pPr>
      <w:r w:rsidRPr="00426168">
        <w:t xml:space="preserve">A Statement of Compatibility with Human Rights has been prepared </w:t>
      </w:r>
      <w:r>
        <w:t>in accordance with subsection </w:t>
      </w:r>
      <w:r w:rsidRPr="00426168">
        <w:t xml:space="preserve">9(1) of the </w:t>
      </w:r>
      <w:r w:rsidRPr="00426168">
        <w:rPr>
          <w:i/>
        </w:rPr>
        <w:t>Human Rights (Parliamentary Scrutiny) Act 2011</w:t>
      </w:r>
      <w:r w:rsidRPr="00426168">
        <w:t>. The Statement provides that the instrument is compatible with human rights because it promotes the protection of human rights</w:t>
      </w:r>
      <w:r w:rsidR="00D71054">
        <w:t xml:space="preserve">. </w:t>
      </w:r>
      <w:r w:rsidRPr="00426168">
        <w:t xml:space="preserve">The Statement is included at </w:t>
      </w:r>
      <w:r w:rsidRPr="00165E51">
        <w:rPr>
          <w:b/>
        </w:rPr>
        <w:t>Attachment B</w:t>
      </w:r>
      <w:r w:rsidRPr="00165E51">
        <w:t>.</w:t>
      </w:r>
    </w:p>
    <w:p w14:paraId="5AFB6FCC" w14:textId="5D363F95" w:rsidR="00452948" w:rsidRPr="00CB2B9C" w:rsidRDefault="00B75478" w:rsidP="00165E51">
      <w:pPr>
        <w:pStyle w:val="ESPara"/>
        <w:numPr>
          <w:ilvl w:val="0"/>
          <w:numId w:val="0"/>
        </w:numPr>
      </w:pPr>
      <w:r w:rsidRPr="00B75478">
        <w:t xml:space="preserve">The </w:t>
      </w:r>
      <w:r>
        <w:t xml:space="preserve">instrument </w:t>
      </w:r>
      <w:r w:rsidR="006D368E">
        <w:t>is</w:t>
      </w:r>
      <w:r w:rsidR="00B77D97">
        <w:t xml:space="preserve"> </w:t>
      </w:r>
      <w:r w:rsidR="00BD34DA">
        <w:t>made by</w:t>
      </w:r>
      <w:r w:rsidR="0034158B">
        <w:t xml:space="preserve"> </w:t>
      </w:r>
      <w:r w:rsidR="00BB750F">
        <w:t>General Angus J. Campbell AO, DSC,</w:t>
      </w:r>
      <w:r w:rsidR="0034158B">
        <w:t xml:space="preserve"> </w:t>
      </w:r>
      <w:r w:rsidR="00BD34DA">
        <w:t xml:space="preserve">Chief of the Defence Force, </w:t>
      </w:r>
      <w:r w:rsidR="0034158B">
        <w:t xml:space="preserve">in accordance with </w:t>
      </w:r>
      <w:r w:rsidR="00B77D97">
        <w:t xml:space="preserve">the requirements of </w:t>
      </w:r>
      <w:r w:rsidR="001D31A2">
        <w:t>subsection 62B(1)</w:t>
      </w:r>
      <w:r w:rsidR="00CB2B9C">
        <w:t xml:space="preserve"> </w:t>
      </w:r>
      <w:r w:rsidR="009A33CA">
        <w:t>of the Act</w:t>
      </w:r>
      <w:r w:rsidR="00FF2D3B">
        <w:t>.</w:t>
      </w:r>
      <w:r w:rsidR="00452948">
        <w:br w:type="page"/>
      </w:r>
    </w:p>
    <w:p w14:paraId="7AFCD7BF" w14:textId="77777777" w:rsidR="004F5CE4" w:rsidRPr="00165E51" w:rsidRDefault="007E4691" w:rsidP="007852C5">
      <w:pPr>
        <w:pStyle w:val="ESAttAttName"/>
        <w:pageBreakBefore/>
        <w:rPr>
          <w:u w:val="none"/>
        </w:rPr>
      </w:pPr>
      <w:r w:rsidRPr="00165E51">
        <w:rPr>
          <w:u w:val="none"/>
        </w:rPr>
        <w:t xml:space="preserve">Attachment </w:t>
      </w:r>
      <w:r w:rsidR="00564A6D" w:rsidRPr="00165E51">
        <w:rPr>
          <w:u w:val="none"/>
        </w:rPr>
        <w:t>A</w:t>
      </w:r>
    </w:p>
    <w:p w14:paraId="50EDB724" w14:textId="2064BEA3" w:rsidR="007E4691" w:rsidRPr="00BB0CF2" w:rsidRDefault="007E4691" w:rsidP="00100DFC">
      <w:pPr>
        <w:pStyle w:val="ESAttHeading"/>
      </w:pPr>
      <w:r>
        <w:t>Details of the</w:t>
      </w:r>
      <w:r w:rsidR="00B35546">
        <w:rPr>
          <w:i/>
        </w:rPr>
        <w:t xml:space="preserve"> </w:t>
      </w:r>
      <w:r w:rsidR="00342EFE" w:rsidRPr="00342EFE">
        <w:rPr>
          <w:i/>
        </w:rPr>
        <w:t>Defence (Payments to ADF Cadets) Determination 2023</w:t>
      </w:r>
      <w:r w:rsidR="00B35546" w:rsidRPr="00342EFE">
        <w:rPr>
          <w:i/>
        </w:rPr>
        <w:t xml:space="preserve"> </w:t>
      </w:r>
    </w:p>
    <w:p w14:paraId="4A97CA8D" w14:textId="61F23A78" w:rsidR="007E4691" w:rsidRPr="008F1329" w:rsidRDefault="007E4691" w:rsidP="00100DFC">
      <w:pPr>
        <w:pStyle w:val="ESAttHeading"/>
      </w:pPr>
      <w:r w:rsidRPr="008F1329">
        <w:t>Section 1</w:t>
      </w:r>
      <w:r w:rsidRPr="008F1329">
        <w:tab/>
        <w:t>Name</w:t>
      </w:r>
    </w:p>
    <w:p w14:paraId="24BA0482" w14:textId="2B27A998" w:rsidR="00342EFE" w:rsidRDefault="00642D68" w:rsidP="007E0498">
      <w:pPr>
        <w:pStyle w:val="ESAttNormal"/>
      </w:pPr>
      <w:r>
        <w:t xml:space="preserve">This section provides that the name of the instrument is the </w:t>
      </w:r>
      <w:r w:rsidRPr="00642D68">
        <w:rPr>
          <w:i/>
        </w:rPr>
        <w:t>Defence (Payments to ADF Cadets) Determination 2023</w:t>
      </w:r>
      <w:r>
        <w:t>.</w:t>
      </w:r>
    </w:p>
    <w:p w14:paraId="3C426155" w14:textId="14971DF9" w:rsidR="007E4691" w:rsidRPr="008F1329" w:rsidRDefault="007E4691" w:rsidP="00100DFC">
      <w:pPr>
        <w:pStyle w:val="ESAttHeading"/>
      </w:pPr>
      <w:r w:rsidRPr="008F1329">
        <w:t>Section 2</w:t>
      </w:r>
      <w:r w:rsidRPr="008F1329">
        <w:tab/>
        <w:t>Commencement</w:t>
      </w:r>
    </w:p>
    <w:p w14:paraId="04658837" w14:textId="483B1FB4" w:rsidR="007E0498" w:rsidRDefault="00642D68" w:rsidP="00642D68">
      <w:pPr>
        <w:pStyle w:val="ESAttNormal"/>
      </w:pPr>
      <w:r>
        <w:t xml:space="preserve">This section provides </w:t>
      </w:r>
      <w:r w:rsidRPr="00642D68">
        <w:t>that the instrument commences the day after the instrument is registered.</w:t>
      </w:r>
    </w:p>
    <w:p w14:paraId="599CD91D" w14:textId="776C1651" w:rsidR="00133207" w:rsidRPr="008F1329" w:rsidRDefault="00133207" w:rsidP="00100DFC">
      <w:pPr>
        <w:pStyle w:val="ESAttHeading"/>
      </w:pPr>
      <w:r w:rsidRPr="008F1329">
        <w:t>Section 3</w:t>
      </w:r>
      <w:r w:rsidRPr="008F1329">
        <w:tab/>
        <w:t>Authority</w:t>
      </w:r>
    </w:p>
    <w:p w14:paraId="08A11558" w14:textId="5FF62FDB" w:rsidR="007E0498" w:rsidRDefault="00642D68" w:rsidP="00642D68">
      <w:pPr>
        <w:pStyle w:val="ESAttNormal"/>
        <w:rPr>
          <w:b/>
        </w:rPr>
      </w:pPr>
      <w:r>
        <w:t xml:space="preserve">This section provides </w:t>
      </w:r>
      <w:r w:rsidRPr="00642D68">
        <w:t xml:space="preserve">that </w:t>
      </w:r>
      <w:r>
        <w:t>the</w:t>
      </w:r>
      <w:r w:rsidRPr="00642D68">
        <w:t xml:space="preserve"> instrument is made under subsection 62B(1) of the </w:t>
      </w:r>
      <w:r>
        <w:t>Act</w:t>
      </w:r>
      <w:r w:rsidRPr="00642D68">
        <w:t>.</w:t>
      </w:r>
    </w:p>
    <w:p w14:paraId="71420234" w14:textId="3F9A3B43" w:rsidR="00915032" w:rsidRPr="008F1329" w:rsidRDefault="007E0498" w:rsidP="00100DFC">
      <w:pPr>
        <w:pStyle w:val="ESAttHeading"/>
      </w:pPr>
      <w:r w:rsidRPr="008F1329">
        <w:t>Section 4</w:t>
      </w:r>
      <w:r w:rsidR="00915032" w:rsidRPr="008F1329">
        <w:tab/>
      </w:r>
      <w:r w:rsidR="00482E05" w:rsidRPr="008F1329">
        <w:t>Definitions</w:t>
      </w:r>
    </w:p>
    <w:p w14:paraId="56991FC5" w14:textId="64F02E38" w:rsidR="00902734" w:rsidRDefault="00642D68" w:rsidP="00642D68">
      <w:pPr>
        <w:pStyle w:val="ESAttNormal"/>
      </w:pPr>
      <w:r>
        <w:t xml:space="preserve">This section </w:t>
      </w:r>
      <w:r w:rsidR="008B113A">
        <w:t xml:space="preserve">sets out the meaning of certain </w:t>
      </w:r>
      <w:r w:rsidR="00902734">
        <w:t>defin</w:t>
      </w:r>
      <w:r w:rsidR="00EE7D95">
        <w:t xml:space="preserve">itions used in this instrument, which relevantly </w:t>
      </w:r>
      <w:r w:rsidR="00902734">
        <w:t>include:</w:t>
      </w:r>
    </w:p>
    <w:p w14:paraId="5C579A13" w14:textId="76476544" w:rsidR="007E0498" w:rsidRPr="008B113A" w:rsidRDefault="00642D68" w:rsidP="00902734">
      <w:pPr>
        <w:pStyle w:val="ESAttList"/>
        <w:rPr>
          <w:b/>
          <w:i/>
        </w:rPr>
      </w:pPr>
      <w:r>
        <w:t xml:space="preserve"> </w:t>
      </w:r>
      <w:r w:rsidR="008B113A">
        <w:rPr>
          <w:b/>
          <w:i/>
        </w:rPr>
        <w:t>authorised person</w:t>
      </w:r>
      <w:r w:rsidR="008B113A">
        <w:t xml:space="preserve"> has the meaning given by section 10</w:t>
      </w:r>
    </w:p>
    <w:p w14:paraId="4773B00E" w14:textId="53CDE4FA" w:rsidR="008B113A" w:rsidRDefault="008B113A" w:rsidP="00902734">
      <w:pPr>
        <w:pStyle w:val="ESAttList"/>
      </w:pPr>
      <w:r>
        <w:rPr>
          <w:b/>
          <w:i/>
        </w:rPr>
        <w:t xml:space="preserve">daily amount </w:t>
      </w:r>
      <w:r>
        <w:t>means an amount payable in respect of participation in an activity of the ADF Cadets for all or part of a day</w:t>
      </w:r>
    </w:p>
    <w:p w14:paraId="0C5B6879" w14:textId="34D98346" w:rsidR="005259FF" w:rsidRPr="008F1329" w:rsidRDefault="00902734" w:rsidP="005766C4">
      <w:pPr>
        <w:pStyle w:val="ESAttHeading"/>
      </w:pPr>
      <w:r w:rsidRPr="008F1329">
        <w:t>Section 5</w:t>
      </w:r>
      <w:r w:rsidR="005259FF" w:rsidRPr="008F1329">
        <w:tab/>
      </w:r>
      <w:r w:rsidR="00D67F97" w:rsidRPr="008F1329">
        <w:t>Schedules</w:t>
      </w:r>
    </w:p>
    <w:p w14:paraId="178DF431" w14:textId="3C0C24CE" w:rsidR="007A385F" w:rsidRDefault="00EE7D95" w:rsidP="00DF392D">
      <w:pPr>
        <w:pStyle w:val="ESAttNormal"/>
      </w:pPr>
      <w:r w:rsidRPr="00EE7D95">
        <w:t xml:space="preserve">Section 5 provides that each instrument specified in a Schedule to the instrument is amended or repealed in accordance with the items in the Schedule. The only instrument specified in the Schedule is the </w:t>
      </w:r>
      <w:r w:rsidRPr="004E53C9">
        <w:rPr>
          <w:i/>
        </w:rPr>
        <w:t>Defence</w:t>
      </w:r>
      <w:r w:rsidR="006A2E0E">
        <w:rPr>
          <w:i/>
        </w:rPr>
        <w:t> </w:t>
      </w:r>
      <w:r w:rsidRPr="004E53C9">
        <w:rPr>
          <w:i/>
        </w:rPr>
        <w:t>(Payment</w:t>
      </w:r>
      <w:r w:rsidR="006A2E0E">
        <w:rPr>
          <w:i/>
        </w:rPr>
        <w:t>s</w:t>
      </w:r>
      <w:r w:rsidRPr="004E53C9">
        <w:rPr>
          <w:i/>
        </w:rPr>
        <w:t xml:space="preserve"> to ADF Cadets) Determination 2022</w:t>
      </w:r>
      <w:r w:rsidRPr="00EE7D95">
        <w:t>, which is repealed.</w:t>
      </w:r>
    </w:p>
    <w:p w14:paraId="29C3ACDF" w14:textId="29207B2C" w:rsidR="00133207" w:rsidRPr="008F1329" w:rsidRDefault="00D67F97" w:rsidP="005766C4">
      <w:pPr>
        <w:pStyle w:val="ESAttHeading"/>
      </w:pPr>
      <w:r w:rsidRPr="008F1329">
        <w:t>Section 6</w:t>
      </w:r>
      <w:r w:rsidRPr="008F1329">
        <w:tab/>
        <w:t>Eligibility for payments</w:t>
      </w:r>
    </w:p>
    <w:p w14:paraId="704E7115" w14:textId="6ED101E3" w:rsidR="00763737" w:rsidRPr="00763737" w:rsidRDefault="00763737" w:rsidP="00763737">
      <w:pPr>
        <w:pStyle w:val="ESAttNormal"/>
      </w:pPr>
      <w:r w:rsidRPr="00763737">
        <w:t xml:space="preserve">Subsection 6(1) provides that an officer or instructor of ADF Cadets may apply for a payment where they participate in an ADF Cadet activity. This application needs to be in writing to </w:t>
      </w:r>
      <w:r w:rsidR="00B4154E">
        <w:t>an</w:t>
      </w:r>
      <w:r w:rsidR="00B4154E" w:rsidRPr="00763737">
        <w:t xml:space="preserve"> </w:t>
      </w:r>
      <w:r w:rsidRPr="00763737">
        <w:t>authorised person. The</w:t>
      </w:r>
      <w:r w:rsidR="00B4154E">
        <w:t xml:space="preserve"> officer or instructor</w:t>
      </w:r>
      <w:r w:rsidRPr="00763737">
        <w:t xml:space="preserve"> will not be paid unless they make an application. </w:t>
      </w:r>
    </w:p>
    <w:p w14:paraId="58A91DF5" w14:textId="3983AD95" w:rsidR="00B11AB4" w:rsidRDefault="00763737" w:rsidP="00DF392D">
      <w:pPr>
        <w:pStyle w:val="ESAttNormal"/>
      </w:pPr>
      <w:r w:rsidRPr="00763737">
        <w:t>Subsection 6(</w:t>
      </w:r>
      <w:r w:rsidR="001639AA">
        <w:t>2</w:t>
      </w:r>
      <w:r w:rsidRPr="00763737">
        <w:t>) provide</w:t>
      </w:r>
      <w:r w:rsidR="00B11AB4">
        <w:t>s</w:t>
      </w:r>
      <w:r w:rsidRPr="00763737">
        <w:t xml:space="preserve"> that an officer or instructor of ADF Cadets must apply for payment before the end of the calendar month </w:t>
      </w:r>
      <w:r w:rsidR="00CA76B5">
        <w:t>immediately following</w:t>
      </w:r>
      <w:r w:rsidR="00CA76B5" w:rsidRPr="00763737">
        <w:t xml:space="preserve"> </w:t>
      </w:r>
      <w:r w:rsidRPr="00763737">
        <w:t xml:space="preserve">the </w:t>
      </w:r>
      <w:r w:rsidR="00CA76B5">
        <w:t xml:space="preserve">month in which the </w:t>
      </w:r>
      <w:r w:rsidRPr="00763737">
        <w:t>ADF cadet activity occurred</w:t>
      </w:r>
      <w:r w:rsidR="001639AA">
        <w:t xml:space="preserve"> (the </w:t>
      </w:r>
      <w:r w:rsidR="009A27F7" w:rsidRPr="00140EDA">
        <w:rPr>
          <w:b/>
          <w:i/>
        </w:rPr>
        <w:t>relevant</w:t>
      </w:r>
      <w:r w:rsidR="002F3163">
        <w:rPr>
          <w:b/>
          <w:i/>
        </w:rPr>
        <w:t> </w:t>
      </w:r>
      <w:r w:rsidR="001639AA" w:rsidRPr="00140EDA">
        <w:rPr>
          <w:b/>
          <w:i/>
        </w:rPr>
        <w:t>calendar month</w:t>
      </w:r>
      <w:r w:rsidR="001639AA">
        <w:t>)</w:t>
      </w:r>
      <w:r w:rsidRPr="00763737">
        <w:t xml:space="preserve">. </w:t>
      </w:r>
      <w:r w:rsidR="00CA76B5">
        <w:t>For example, if an officer or instructor undertook ADF cadet activity on 15</w:t>
      </w:r>
      <w:r w:rsidR="002F3163">
        <w:t> </w:t>
      </w:r>
      <w:r w:rsidR="00CA76B5">
        <w:t xml:space="preserve">March 2024, they would have until the end of the day of 30 April 2024 to make a written application under </w:t>
      </w:r>
      <w:r w:rsidR="00A312B7">
        <w:t>sub</w:t>
      </w:r>
      <w:r w:rsidR="00CA76B5">
        <w:t>section 6</w:t>
      </w:r>
      <w:r w:rsidR="00A312B7">
        <w:t>(1)</w:t>
      </w:r>
      <w:r w:rsidR="00CA76B5">
        <w:t xml:space="preserve"> of the instrument. </w:t>
      </w:r>
    </w:p>
    <w:p w14:paraId="6B0FE54D" w14:textId="53538F0C" w:rsidR="00F47F16" w:rsidRDefault="00B11AB4" w:rsidP="00DF392D">
      <w:pPr>
        <w:pStyle w:val="ESAttNormal"/>
      </w:pPr>
      <w:r>
        <w:t>Subsection 6(3)</w:t>
      </w:r>
      <w:r w:rsidR="009A27F7">
        <w:t xml:space="preserve"> provides that, despite the requirements of subsection 6(2), </w:t>
      </w:r>
      <w:r>
        <w:t>a</w:t>
      </w:r>
      <w:r w:rsidR="00763737" w:rsidRPr="00763737">
        <w:t xml:space="preserve">n </w:t>
      </w:r>
      <w:r w:rsidR="009A27F7">
        <w:t>authorised person may approve an officer or instructor in the ADF Cadets to make an application under subsection 6(1) after the end of the relevant calendar month. This provision ensures that</w:t>
      </w:r>
      <w:r w:rsidR="006D60A8">
        <w:t xml:space="preserve"> </w:t>
      </w:r>
      <w:r w:rsidR="009A27F7">
        <w:t xml:space="preserve">there is a mechanism to </w:t>
      </w:r>
      <w:r w:rsidR="007B35B0">
        <w:t>consider</w:t>
      </w:r>
      <w:r w:rsidR="009A27F7">
        <w:t xml:space="preserve"> applications made outside of the required timeframe, </w:t>
      </w:r>
      <w:r w:rsidR="007B35B0">
        <w:t>accounting for circumstances where an applicant may be unable to meet the application time requirements.</w:t>
      </w:r>
    </w:p>
    <w:p w14:paraId="5E2218BB" w14:textId="6BF97706" w:rsidR="007A385F" w:rsidRDefault="00F47F16" w:rsidP="00DF392D">
      <w:pPr>
        <w:pStyle w:val="ESAttNormal"/>
      </w:pPr>
      <w:r>
        <w:t xml:space="preserve">Subsection 6(4) provides that the Chief of Personnel may, by notifiable instrument, determine any other matters in connection with the eligibility of members of the ADF or ADF Cadets for payments. The </w:t>
      </w:r>
      <w:r w:rsidR="003D1357">
        <w:t xml:space="preserve">Chief of Personnel </w:t>
      </w:r>
      <w:r w:rsidR="00F94AB1">
        <w:t>is broadly responsible for the administration of payments under this scheme. As part of administering this scheme, Chief of Personnel requires the capability to set</w:t>
      </w:r>
      <w:r w:rsidR="00F664F8">
        <w:t xml:space="preserve"> out </w:t>
      </w:r>
      <w:r w:rsidR="00F94AB1">
        <w:t xml:space="preserve">criteria </w:t>
      </w:r>
      <w:r w:rsidR="00242A3E">
        <w:t>as to</w:t>
      </w:r>
      <w:r w:rsidR="00F94AB1">
        <w:t xml:space="preserve"> </w:t>
      </w:r>
      <w:r w:rsidR="00242A3E">
        <w:t xml:space="preserve">when certain classes of people will or will not be eligible for </w:t>
      </w:r>
      <w:r w:rsidR="00594E33">
        <w:t>a payment</w:t>
      </w:r>
      <w:r w:rsidR="00242A3E">
        <w:t>.</w:t>
      </w:r>
    </w:p>
    <w:p w14:paraId="072868CC" w14:textId="3A11A298" w:rsidR="00D67F97" w:rsidRDefault="00D67F97" w:rsidP="005766C4">
      <w:pPr>
        <w:pStyle w:val="ESAttHeading"/>
      </w:pPr>
      <w:r>
        <w:t>Section 7</w:t>
      </w:r>
      <w:r>
        <w:tab/>
        <w:t>Amount of payments</w:t>
      </w:r>
    </w:p>
    <w:p w14:paraId="7C8C9D14" w14:textId="016E03C6" w:rsidR="005D6A9F" w:rsidRDefault="00763737" w:rsidP="00DF392D">
      <w:pPr>
        <w:pStyle w:val="ESAttNormal"/>
      </w:pPr>
      <w:r w:rsidRPr="00763737">
        <w:t xml:space="preserve">Section 7 sets the circumstances when an application is made in respect of a cadet activity that the daily amount payable and other amounts is no more than the amount approved by the Chief of Personnel. The provision specifies that the approved amounts are to be set out in a </w:t>
      </w:r>
      <w:r w:rsidR="005D6A9F">
        <w:t>notifiable instrument</w:t>
      </w:r>
      <w:r w:rsidR="005D6A9F" w:rsidRPr="00763737">
        <w:t xml:space="preserve"> </w:t>
      </w:r>
      <w:r w:rsidR="00FA7873">
        <w:t>made</w:t>
      </w:r>
      <w:r w:rsidR="00FA7873" w:rsidRPr="00763737">
        <w:t xml:space="preserve"> </w:t>
      </w:r>
      <w:r w:rsidRPr="00763737">
        <w:t xml:space="preserve">by the Chief of Personnel. </w:t>
      </w:r>
    </w:p>
    <w:p w14:paraId="51976C85" w14:textId="04363895" w:rsidR="007A385F" w:rsidRDefault="00763737" w:rsidP="00DF392D">
      <w:pPr>
        <w:pStyle w:val="ESAttNormal"/>
      </w:pPr>
      <w:r w:rsidRPr="00763737">
        <w:t xml:space="preserve">This document will continue to be treated as a notifiable instrument published on the Federal Register of Legislation and will also be published on </w:t>
      </w:r>
      <w:hyperlink r:id="rId8" w:history="1">
        <w:r w:rsidRPr="00763737">
          <w:rPr>
            <w:rStyle w:val="Hyperlink"/>
          </w:rPr>
          <w:t>www.cadetnet.gov.au</w:t>
        </w:r>
      </w:hyperlink>
      <w:r w:rsidRPr="00763737">
        <w:t xml:space="preserve"> on the day this instrument commences. </w:t>
      </w:r>
    </w:p>
    <w:p w14:paraId="65399BBF" w14:textId="115E2D58" w:rsidR="00D67F97" w:rsidRDefault="00D67F97" w:rsidP="005766C4">
      <w:pPr>
        <w:pStyle w:val="ESAttHeading"/>
      </w:pPr>
      <w:r>
        <w:t>Section 8</w:t>
      </w:r>
      <w:r>
        <w:tab/>
        <w:t>Recovery of amounts paid</w:t>
      </w:r>
    </w:p>
    <w:p w14:paraId="1170A790" w14:textId="56B6D686" w:rsidR="00F65BC8" w:rsidRDefault="00763737" w:rsidP="008F1329">
      <w:pPr>
        <w:pStyle w:val="ESAttNormal"/>
      </w:pPr>
      <w:r w:rsidRPr="00763737">
        <w:t>Section 8 provides for the recovery of an overpaymen</w:t>
      </w:r>
      <w:r w:rsidR="005B358D">
        <w:t>t where a payment is made to cover the anticipated expenses of ADF Cadet act</w:t>
      </w:r>
      <w:bookmarkStart w:id="0" w:name="_GoBack"/>
      <w:bookmarkEnd w:id="0"/>
      <w:r w:rsidR="005B358D">
        <w:t xml:space="preserve">ivities, but those expense are not incurred. </w:t>
      </w:r>
    </w:p>
    <w:p w14:paraId="04708E78" w14:textId="38E37309" w:rsidR="00D67F97" w:rsidRDefault="00D67F97" w:rsidP="005766C4">
      <w:pPr>
        <w:pStyle w:val="ESAttHeading"/>
      </w:pPr>
      <w:r>
        <w:t>Section 9</w:t>
      </w:r>
      <w:r>
        <w:tab/>
        <w:t>Other benefits</w:t>
      </w:r>
    </w:p>
    <w:p w14:paraId="2C0F2010" w14:textId="77777777" w:rsidR="00763737" w:rsidRPr="00763737" w:rsidRDefault="00763737" w:rsidP="00763737">
      <w:pPr>
        <w:pStyle w:val="ESAttNormal"/>
      </w:pPr>
      <w:r w:rsidRPr="00763737">
        <w:t xml:space="preserve">Subsection 9(1) provides for payment of other expenses in exceptional circumstances (e.g. a medical emergency, bereavement, or other expenses arising from an accident or incident occurring at an approved ADF Cadet activity). The subsection requires the decision maker to be satisfied that there are exceptional circumstances, and payments may be made in relation to cadets, officers and instructors of cadets and other adult volunteers.  </w:t>
      </w:r>
    </w:p>
    <w:p w14:paraId="5B4DDEE7" w14:textId="77777777" w:rsidR="00763737" w:rsidRPr="00763737" w:rsidRDefault="00763737" w:rsidP="00763737">
      <w:pPr>
        <w:pStyle w:val="ESAttNormal"/>
      </w:pPr>
      <w:r w:rsidRPr="00763737">
        <w:t xml:space="preserve">Subsection 9(2) provides that the amount to be paid may be set by the decision maker. </w:t>
      </w:r>
    </w:p>
    <w:p w14:paraId="556D1CA2" w14:textId="77777777" w:rsidR="00763737" w:rsidRPr="00763737" w:rsidRDefault="00763737" w:rsidP="00763737">
      <w:pPr>
        <w:pStyle w:val="ESAttNormal"/>
      </w:pPr>
      <w:r w:rsidRPr="00763737">
        <w:t xml:space="preserve">Subsection 9(3) lists the decision makers who can determine if exceptional circumstances exist, and what amount may be paid. The list of decision makers now includes the Chief of Personnel.  </w:t>
      </w:r>
    </w:p>
    <w:p w14:paraId="08C0ED26" w14:textId="6C75AE20" w:rsidR="007A385F" w:rsidRDefault="00763737" w:rsidP="00DF392D">
      <w:pPr>
        <w:pStyle w:val="ESAttNormal"/>
      </w:pPr>
      <w:r w:rsidRPr="00763737">
        <w:t>Decision makers should note that the provision is not intended to apply to payment of other expenses that are already met by other means, including but not limited to Defence insurance arrangements or through Medica</w:t>
      </w:r>
      <w:r>
        <w:t>re or Private Health Insurance.</w:t>
      </w:r>
    </w:p>
    <w:p w14:paraId="621A6EE6" w14:textId="28F0057E" w:rsidR="00D67F97" w:rsidRDefault="00D67F97" w:rsidP="005766C4">
      <w:pPr>
        <w:pStyle w:val="ESAttHeading"/>
      </w:pPr>
      <w:r>
        <w:t>Section 10</w:t>
      </w:r>
      <w:r>
        <w:tab/>
        <w:t>Authorised persons</w:t>
      </w:r>
    </w:p>
    <w:p w14:paraId="1B0F6A86" w14:textId="3F50BE80" w:rsidR="007A385F" w:rsidRDefault="00017D87" w:rsidP="00DF392D">
      <w:pPr>
        <w:pStyle w:val="ESAttNormal"/>
      </w:pPr>
      <w:r w:rsidRPr="00017D87">
        <w:t xml:space="preserve">Section 10 gives authority to </w:t>
      </w:r>
      <w:r w:rsidR="00EA349A">
        <w:t xml:space="preserve">the Chief of Personnel to, by notifiable instrument, authorise </w:t>
      </w:r>
      <w:r w:rsidRPr="00017D87">
        <w:t xml:space="preserve">certain persons to make discretionary decisions in relation payments as prescribed in </w:t>
      </w:r>
      <w:r w:rsidR="00EA349A">
        <w:t xml:space="preserve">section 6 of </w:t>
      </w:r>
      <w:r w:rsidR="009F147D">
        <w:t>the</w:t>
      </w:r>
      <w:r w:rsidRPr="00017D87">
        <w:t xml:space="preserve"> instrument. </w:t>
      </w:r>
    </w:p>
    <w:p w14:paraId="2C8FE276" w14:textId="77777777" w:rsidR="00094501" w:rsidRDefault="00D67F97" w:rsidP="00094501">
      <w:pPr>
        <w:pStyle w:val="ESAttHeading"/>
      </w:pPr>
      <w:r>
        <w:t>Schedule 1</w:t>
      </w:r>
      <w:r w:rsidR="007A385F">
        <w:tab/>
        <w:t>Repeals</w:t>
      </w:r>
    </w:p>
    <w:p w14:paraId="52CBA25B" w14:textId="39FF414F" w:rsidR="00711A3C" w:rsidRDefault="00094501" w:rsidP="00094501">
      <w:pPr>
        <w:pStyle w:val="ESAttNormal"/>
      </w:pPr>
      <w:r>
        <w:t xml:space="preserve">Schedule 1 provides that the </w:t>
      </w:r>
      <w:r w:rsidRPr="00094501">
        <w:rPr>
          <w:i/>
        </w:rPr>
        <w:t>Defence (Payments to ADF Cadets) Determination 2022</w:t>
      </w:r>
      <w:r>
        <w:t xml:space="preserve"> is repealed.</w:t>
      </w:r>
      <w:r w:rsidR="00711A3C">
        <w:br w:type="page"/>
      </w:r>
    </w:p>
    <w:p w14:paraId="69205180" w14:textId="176E0323" w:rsidR="005D543B" w:rsidRPr="001639AA" w:rsidRDefault="007824EC" w:rsidP="007824EC">
      <w:pPr>
        <w:spacing w:before="80" w:after="80"/>
        <w:jc w:val="right"/>
        <w:rPr>
          <w:rFonts w:ascii="Times New Roman" w:hAnsi="Times New Roman" w:cs="Times New Roman"/>
          <w:b/>
          <w:szCs w:val="28"/>
        </w:rPr>
      </w:pPr>
      <w:r w:rsidRPr="001639AA">
        <w:rPr>
          <w:rFonts w:ascii="Times New Roman" w:hAnsi="Times New Roman" w:cs="Times New Roman"/>
          <w:b/>
          <w:szCs w:val="28"/>
        </w:rPr>
        <w:t xml:space="preserve">Attachment </w:t>
      </w:r>
      <w:bookmarkStart w:id="1" w:name="PM"/>
      <w:bookmarkStart w:id="2" w:name="_Hlk93507018"/>
      <w:bookmarkEnd w:id="1"/>
      <w:bookmarkEnd w:id="2"/>
      <w:r w:rsidRPr="001639AA">
        <w:rPr>
          <w:rFonts w:ascii="Times New Roman" w:hAnsi="Times New Roman" w:cs="Times New Roman"/>
          <w:b/>
          <w:szCs w:val="28"/>
        </w:rPr>
        <w:t>B</w:t>
      </w:r>
    </w:p>
    <w:p w14:paraId="4246FCEF" w14:textId="77777777" w:rsidR="00714B02" w:rsidRPr="00714B02" w:rsidRDefault="00714B02" w:rsidP="00714B02">
      <w:pPr>
        <w:spacing w:before="360" w:after="120" w:line="240" w:lineRule="auto"/>
        <w:jc w:val="center"/>
        <w:outlineLvl w:val="1"/>
        <w:rPr>
          <w:rFonts w:ascii="Times New Roman" w:eastAsia="Calibri" w:hAnsi="Times New Roman" w:cs="Times New Roman"/>
          <w:b/>
          <w:sz w:val="28"/>
          <w:szCs w:val="28"/>
        </w:rPr>
      </w:pPr>
      <w:r w:rsidRPr="00714B02">
        <w:rPr>
          <w:rFonts w:ascii="Times New Roman" w:eastAsia="Calibri" w:hAnsi="Times New Roman" w:cs="Times New Roman"/>
          <w:b/>
          <w:sz w:val="28"/>
          <w:szCs w:val="28"/>
        </w:rPr>
        <w:t>Statement of Compatibility with Human Rights</w:t>
      </w:r>
    </w:p>
    <w:p w14:paraId="3862255B" w14:textId="77777777" w:rsidR="00714B02" w:rsidRPr="00714B02" w:rsidRDefault="00714B02" w:rsidP="00714B02">
      <w:pPr>
        <w:spacing w:before="120" w:after="120" w:line="240" w:lineRule="auto"/>
        <w:jc w:val="center"/>
        <w:rPr>
          <w:rFonts w:ascii="Times New Roman" w:eastAsia="Calibri" w:hAnsi="Times New Roman" w:cs="Times New Roman"/>
          <w:sz w:val="24"/>
          <w:szCs w:val="24"/>
        </w:rPr>
      </w:pPr>
      <w:r w:rsidRPr="00714B02">
        <w:rPr>
          <w:rFonts w:ascii="Times New Roman" w:eastAsia="Calibri" w:hAnsi="Times New Roman" w:cs="Times New Roman"/>
          <w:i/>
          <w:sz w:val="24"/>
          <w:szCs w:val="24"/>
        </w:rPr>
        <w:t>Prepared in accordance with Part 3 of the Human Rights (Parliamentary Scrutiny) Act 2011</w:t>
      </w:r>
    </w:p>
    <w:p w14:paraId="283FE74E" w14:textId="77777777" w:rsidR="00714B02" w:rsidRPr="00714B02" w:rsidRDefault="00714B02" w:rsidP="00714B02">
      <w:pPr>
        <w:spacing w:before="120" w:after="120" w:line="240" w:lineRule="auto"/>
        <w:jc w:val="center"/>
        <w:rPr>
          <w:rFonts w:ascii="Times New Roman" w:eastAsia="Calibri" w:hAnsi="Times New Roman" w:cs="Times New Roman"/>
          <w:sz w:val="24"/>
          <w:szCs w:val="24"/>
        </w:rPr>
      </w:pPr>
    </w:p>
    <w:p w14:paraId="36996D9C" w14:textId="6EE77627" w:rsidR="00714B02" w:rsidRPr="00714B02" w:rsidRDefault="00714B02" w:rsidP="00714B02">
      <w:pPr>
        <w:spacing w:before="120" w:after="120" w:line="240" w:lineRule="auto"/>
        <w:jc w:val="center"/>
        <w:rPr>
          <w:rFonts w:ascii="Times New Roman" w:eastAsia="Calibri" w:hAnsi="Times New Roman" w:cs="Times New Roman"/>
          <w:b/>
          <w:sz w:val="24"/>
          <w:szCs w:val="24"/>
        </w:rPr>
      </w:pPr>
      <w:r w:rsidRPr="00714B02">
        <w:rPr>
          <w:rFonts w:ascii="Times New Roman" w:eastAsia="Calibri" w:hAnsi="Times New Roman" w:cs="Times New Roman"/>
          <w:b/>
          <w:i/>
          <w:sz w:val="24"/>
          <w:szCs w:val="24"/>
        </w:rPr>
        <w:t>Defence (Payments of ADF Cadets) Determination 2023</w:t>
      </w:r>
    </w:p>
    <w:p w14:paraId="370EBE15" w14:textId="77777777" w:rsidR="00714B02" w:rsidRPr="00714B02" w:rsidRDefault="00714B02" w:rsidP="00714B02">
      <w:pPr>
        <w:spacing w:before="120" w:after="120" w:line="240" w:lineRule="auto"/>
        <w:jc w:val="center"/>
        <w:rPr>
          <w:rFonts w:ascii="Times New Roman" w:eastAsia="Calibri" w:hAnsi="Times New Roman" w:cs="Times New Roman"/>
          <w:sz w:val="24"/>
          <w:szCs w:val="24"/>
        </w:rPr>
      </w:pPr>
    </w:p>
    <w:p w14:paraId="4B9EFF40" w14:textId="355BEB9A" w:rsidR="00714B02" w:rsidRPr="00714B02" w:rsidRDefault="00714B02" w:rsidP="00714B02">
      <w:pPr>
        <w:spacing w:before="120" w:after="12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This </w:t>
      </w:r>
      <w:r w:rsidRPr="00714B02">
        <w:rPr>
          <w:rFonts w:ascii="Times New Roman" w:eastAsia="Calibri" w:hAnsi="Times New Roman" w:cs="Times New Roman"/>
          <w:sz w:val="24"/>
          <w:szCs w:val="24"/>
        </w:rPr>
        <w:t xml:space="preserve">Disallowable Legislative Instrument is compatible with the human rights and freedoms recognised or declared in the international instruments listed in section 3 of the </w:t>
      </w:r>
      <w:r w:rsidRPr="00714B02">
        <w:rPr>
          <w:rFonts w:ascii="Times New Roman" w:eastAsia="Calibri" w:hAnsi="Times New Roman" w:cs="Times New Roman"/>
          <w:i/>
          <w:sz w:val="24"/>
          <w:szCs w:val="24"/>
        </w:rPr>
        <w:t>Human Rights (Parliamentary Scrutiny) Act 2011</w:t>
      </w:r>
      <w:r w:rsidRPr="00714B02">
        <w:rPr>
          <w:rFonts w:ascii="Times New Roman" w:eastAsia="Calibri" w:hAnsi="Times New Roman" w:cs="Times New Roman"/>
          <w:sz w:val="24"/>
          <w:szCs w:val="24"/>
        </w:rPr>
        <w:t>.</w:t>
      </w:r>
    </w:p>
    <w:p w14:paraId="2DB30900" w14:textId="77777777" w:rsidR="00714B02" w:rsidRPr="00714B02" w:rsidRDefault="00714B02" w:rsidP="00714B02">
      <w:pPr>
        <w:spacing w:before="120" w:after="120" w:line="240" w:lineRule="auto"/>
        <w:rPr>
          <w:rFonts w:ascii="Times New Roman" w:eastAsia="Calibri" w:hAnsi="Times New Roman" w:cs="Times New Roman"/>
          <w:sz w:val="24"/>
          <w:szCs w:val="24"/>
        </w:rPr>
      </w:pPr>
    </w:p>
    <w:p w14:paraId="486D1B2B" w14:textId="72A30D20" w:rsidR="00714B02" w:rsidRPr="00714B02" w:rsidRDefault="00714B02" w:rsidP="00714B02">
      <w:pPr>
        <w:spacing w:before="120" w:after="120" w:line="240" w:lineRule="auto"/>
        <w:jc w:val="both"/>
        <w:outlineLvl w:val="2"/>
        <w:rPr>
          <w:rFonts w:ascii="Times New Roman" w:eastAsia="Calibri" w:hAnsi="Times New Roman" w:cs="Times New Roman"/>
          <w:b/>
          <w:sz w:val="24"/>
          <w:szCs w:val="24"/>
        </w:rPr>
      </w:pPr>
      <w:r w:rsidRPr="00714B02">
        <w:rPr>
          <w:rFonts w:ascii="Times New Roman" w:eastAsia="Calibri" w:hAnsi="Times New Roman" w:cs="Times New Roman"/>
          <w:b/>
          <w:sz w:val="24"/>
          <w:szCs w:val="24"/>
        </w:rPr>
        <w:t>Overview of the Disallowable Legislative Instrument</w:t>
      </w:r>
    </w:p>
    <w:p w14:paraId="70176152" w14:textId="4DC8780F" w:rsidR="00714B02" w:rsidRDefault="007E18BE" w:rsidP="00714B02">
      <w:pPr>
        <w:spacing w:before="120" w:after="120" w:line="240" w:lineRule="auto"/>
        <w:rPr>
          <w:rFonts w:ascii="Times New Roman" w:eastAsia="Calibri" w:hAnsi="Times New Roman" w:cs="Times New Roman"/>
          <w:sz w:val="24"/>
          <w:szCs w:val="24"/>
        </w:rPr>
      </w:pPr>
      <w:r w:rsidRPr="00714B02">
        <w:rPr>
          <w:rFonts w:ascii="Times New Roman" w:eastAsia="Calibri" w:hAnsi="Times New Roman" w:cs="Times New Roman"/>
          <w:sz w:val="24"/>
          <w:szCs w:val="24"/>
        </w:rPr>
        <w:t>The Chief of the Defence Force, as the administrator of the Australian Defence Force Cadets program, has the authority</w:t>
      </w:r>
      <w:r w:rsidR="00714B02">
        <w:rPr>
          <w:rFonts w:ascii="Times New Roman" w:eastAsia="Calibri" w:hAnsi="Times New Roman" w:cs="Times New Roman"/>
          <w:sz w:val="24"/>
          <w:szCs w:val="24"/>
        </w:rPr>
        <w:t xml:space="preserve"> (under section 62B of the </w:t>
      </w:r>
      <w:r w:rsidR="00714B02">
        <w:rPr>
          <w:rFonts w:ascii="Times New Roman" w:eastAsia="Calibri" w:hAnsi="Times New Roman" w:cs="Times New Roman"/>
          <w:i/>
          <w:sz w:val="24"/>
          <w:szCs w:val="24"/>
        </w:rPr>
        <w:t>Defence Act 1903</w:t>
      </w:r>
      <w:r w:rsidR="00714B02">
        <w:rPr>
          <w:rFonts w:ascii="Times New Roman" w:eastAsia="Calibri" w:hAnsi="Times New Roman" w:cs="Times New Roman"/>
          <w:sz w:val="24"/>
          <w:szCs w:val="24"/>
        </w:rPr>
        <w:t>)</w:t>
      </w:r>
      <w:r w:rsidRPr="00714B02">
        <w:rPr>
          <w:rFonts w:ascii="Times New Roman" w:eastAsia="Calibri" w:hAnsi="Times New Roman" w:cs="Times New Roman"/>
          <w:sz w:val="24"/>
          <w:szCs w:val="24"/>
        </w:rPr>
        <w:t xml:space="preserve"> to make determinations by legislative instrument that provide for payments or other pecuniary benefits to or for officers of cadets, instructors of cadets, or in respect of members of the families of officers, instructors and cadets by way of grants, honoraria, payments for expenses or other means. </w:t>
      </w:r>
    </w:p>
    <w:p w14:paraId="4832C146" w14:textId="1EB2B2DD" w:rsidR="00714B02" w:rsidRPr="00714B02" w:rsidRDefault="00714B02" w:rsidP="00714B02">
      <w:pPr>
        <w:spacing w:before="12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purpose of this </w:t>
      </w:r>
      <w:r w:rsidR="0015725B">
        <w:rPr>
          <w:rFonts w:ascii="Times New Roman" w:eastAsia="Calibri" w:hAnsi="Times New Roman" w:cs="Times New Roman"/>
          <w:sz w:val="24"/>
          <w:szCs w:val="24"/>
        </w:rPr>
        <w:t>Disallowable Legislative I</w:t>
      </w:r>
      <w:r w:rsidRPr="00714B02">
        <w:rPr>
          <w:rFonts w:ascii="Times New Roman" w:eastAsia="Calibri" w:hAnsi="Times New Roman" w:cs="Times New Roman"/>
          <w:sz w:val="24"/>
          <w:szCs w:val="24"/>
        </w:rPr>
        <w:t>nstrument is to determine the payment of allowances and other pecuniary benefits to or for officers of cadets, instructors of cadets or in respect of members of the families of officers, instructors and cadets.</w:t>
      </w:r>
    </w:p>
    <w:p w14:paraId="5D353A0A" w14:textId="77777777" w:rsidR="00714B02" w:rsidRPr="00714B02" w:rsidRDefault="00714B02" w:rsidP="00714B02">
      <w:pPr>
        <w:spacing w:before="120" w:after="120" w:line="240" w:lineRule="auto"/>
        <w:rPr>
          <w:rFonts w:ascii="Times New Roman" w:eastAsia="Calibri" w:hAnsi="Times New Roman" w:cs="Times New Roman"/>
          <w:sz w:val="24"/>
          <w:szCs w:val="24"/>
        </w:rPr>
      </w:pPr>
    </w:p>
    <w:p w14:paraId="5E0073DD" w14:textId="77777777" w:rsidR="00714B02" w:rsidRPr="00714B02" w:rsidRDefault="00714B02" w:rsidP="00714B02">
      <w:pPr>
        <w:spacing w:before="120" w:after="120" w:line="240" w:lineRule="auto"/>
        <w:jc w:val="both"/>
        <w:outlineLvl w:val="2"/>
        <w:rPr>
          <w:rFonts w:ascii="Times New Roman" w:eastAsia="Calibri" w:hAnsi="Times New Roman" w:cs="Times New Roman"/>
          <w:b/>
          <w:sz w:val="24"/>
          <w:szCs w:val="24"/>
        </w:rPr>
      </w:pPr>
      <w:r w:rsidRPr="00714B02">
        <w:rPr>
          <w:rFonts w:ascii="Times New Roman" w:eastAsia="Calibri" w:hAnsi="Times New Roman" w:cs="Times New Roman"/>
          <w:b/>
          <w:sz w:val="24"/>
          <w:szCs w:val="24"/>
        </w:rPr>
        <w:t>Human rights implications</w:t>
      </w:r>
    </w:p>
    <w:p w14:paraId="6E16A52D" w14:textId="77777777" w:rsidR="00714B02" w:rsidRPr="00714B02" w:rsidRDefault="00714B02" w:rsidP="00714B02">
      <w:pPr>
        <w:spacing w:before="120" w:after="120" w:line="240" w:lineRule="auto"/>
        <w:rPr>
          <w:rFonts w:ascii="Times New Roman" w:eastAsia="Calibri" w:hAnsi="Times New Roman" w:cs="Times New Roman"/>
          <w:i/>
          <w:sz w:val="24"/>
          <w:szCs w:val="24"/>
        </w:rPr>
      </w:pPr>
      <w:r w:rsidRPr="00714B02">
        <w:rPr>
          <w:rFonts w:ascii="Times New Roman" w:eastAsia="Calibri" w:hAnsi="Times New Roman" w:cs="Times New Roman"/>
          <w:i/>
          <w:sz w:val="24"/>
          <w:szCs w:val="24"/>
        </w:rPr>
        <w:t>Children’s freedom of peaceful assembly</w:t>
      </w:r>
    </w:p>
    <w:p w14:paraId="75CBA91B" w14:textId="5318A413" w:rsidR="00714B02" w:rsidRPr="00714B02" w:rsidRDefault="00714B02" w:rsidP="00714B02">
      <w:pPr>
        <w:spacing w:before="12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This Disallowable Legislative I</w:t>
      </w:r>
      <w:r w:rsidRPr="00714B02">
        <w:rPr>
          <w:rFonts w:ascii="Times New Roman" w:eastAsia="Calibri" w:hAnsi="Times New Roman" w:cs="Times New Roman"/>
          <w:sz w:val="24"/>
          <w:szCs w:val="24"/>
        </w:rPr>
        <w:t xml:space="preserve">nstrument engages with article 15 of the International Covenant on the Rights of the Child. This article recognises the rights of the child to freedom of expression and peaceful assembly. </w:t>
      </w:r>
    </w:p>
    <w:p w14:paraId="21236806" w14:textId="77777777" w:rsidR="00714B02" w:rsidRPr="00714B02" w:rsidRDefault="00714B02" w:rsidP="00714B02">
      <w:pPr>
        <w:spacing w:before="120" w:after="120" w:line="240" w:lineRule="auto"/>
        <w:rPr>
          <w:rFonts w:ascii="Times New Roman" w:eastAsia="Calibri" w:hAnsi="Times New Roman" w:cs="Times New Roman"/>
          <w:sz w:val="24"/>
          <w:szCs w:val="24"/>
        </w:rPr>
      </w:pPr>
      <w:r w:rsidRPr="00714B02">
        <w:rPr>
          <w:rFonts w:ascii="Times New Roman" w:eastAsia="Calibri" w:hAnsi="Times New Roman" w:cs="Times New Roman"/>
          <w:sz w:val="24"/>
          <w:szCs w:val="24"/>
        </w:rPr>
        <w:t xml:space="preserve">As a youth development organisation, the ADF Cadets program brings together people who provide activities in which children and young adults can participate and develop a sense of and appreciation of their community. </w:t>
      </w:r>
    </w:p>
    <w:p w14:paraId="665A615B" w14:textId="29E6C681" w:rsidR="00714B02" w:rsidRPr="00714B02" w:rsidRDefault="00714B02" w:rsidP="00714B02">
      <w:pPr>
        <w:spacing w:before="120" w:after="120" w:line="240" w:lineRule="auto"/>
        <w:rPr>
          <w:rFonts w:ascii="Times New Roman" w:eastAsia="Calibri" w:hAnsi="Times New Roman" w:cs="Times New Roman"/>
          <w:sz w:val="24"/>
          <w:szCs w:val="24"/>
        </w:rPr>
      </w:pPr>
      <w:r w:rsidRPr="00714B02">
        <w:rPr>
          <w:rFonts w:ascii="Times New Roman" w:eastAsia="Calibri" w:hAnsi="Times New Roman" w:cs="Times New Roman"/>
          <w:sz w:val="24"/>
          <w:szCs w:val="24"/>
        </w:rPr>
        <w:t>ADF Cadets payment is a partial payment ma</w:t>
      </w:r>
      <w:r w:rsidR="009808E2">
        <w:rPr>
          <w:rFonts w:ascii="Times New Roman" w:eastAsia="Calibri" w:hAnsi="Times New Roman" w:cs="Times New Roman"/>
          <w:sz w:val="24"/>
          <w:szCs w:val="24"/>
        </w:rPr>
        <w:t>de as an honorarium, to assist officers and i</w:t>
      </w:r>
      <w:r w:rsidRPr="00714B02">
        <w:rPr>
          <w:rFonts w:ascii="Times New Roman" w:eastAsia="Calibri" w:hAnsi="Times New Roman" w:cs="Times New Roman"/>
          <w:sz w:val="24"/>
          <w:szCs w:val="24"/>
        </w:rPr>
        <w:t xml:space="preserve">nstructors of cadets in those activities. It is not claimed for all activities and is not claimed regularly or at all by significant numbers of officers and instructors. This </w:t>
      </w:r>
      <w:r w:rsidR="009808E2">
        <w:rPr>
          <w:rFonts w:ascii="Times New Roman" w:eastAsia="Calibri" w:hAnsi="Times New Roman" w:cs="Times New Roman"/>
          <w:sz w:val="24"/>
          <w:szCs w:val="24"/>
        </w:rPr>
        <w:t xml:space="preserve">Disallowable Legislative </w:t>
      </w:r>
      <w:r w:rsidRPr="00714B02">
        <w:rPr>
          <w:rFonts w:ascii="Times New Roman" w:eastAsia="Calibri" w:hAnsi="Times New Roman" w:cs="Times New Roman"/>
          <w:sz w:val="24"/>
          <w:szCs w:val="24"/>
        </w:rPr>
        <w:t xml:space="preserve">Instrument provides further information about the procedural incentive to ensure that claims are proximate to the activity they assist with, and makes clear that the payment is an honorarium for activities that are voluntarily performed by officers and instructors of ADF Cadets. </w:t>
      </w:r>
    </w:p>
    <w:p w14:paraId="3243F3AD" w14:textId="3802190E" w:rsidR="00714B02" w:rsidRDefault="00714B02" w:rsidP="00714B02">
      <w:pPr>
        <w:spacing w:before="120" w:after="120" w:line="240" w:lineRule="auto"/>
        <w:rPr>
          <w:rFonts w:ascii="Times New Roman" w:eastAsia="Calibri" w:hAnsi="Times New Roman" w:cs="Times New Roman"/>
          <w:sz w:val="24"/>
          <w:szCs w:val="24"/>
        </w:rPr>
      </w:pPr>
      <w:r w:rsidRPr="00714B02">
        <w:rPr>
          <w:rFonts w:ascii="Times New Roman" w:eastAsia="Calibri" w:hAnsi="Times New Roman" w:cs="Times New Roman"/>
          <w:sz w:val="24"/>
          <w:szCs w:val="24"/>
        </w:rPr>
        <w:t>Giving clear information about the nature of benefits provided for these officers and instructors is helpful to ensure transparency and manage expectations of individuals.</w:t>
      </w:r>
    </w:p>
    <w:p w14:paraId="4387F0C6" w14:textId="77777777" w:rsidR="00714B02" w:rsidRPr="00714B02" w:rsidRDefault="00714B02" w:rsidP="00714B02">
      <w:pPr>
        <w:spacing w:before="120" w:after="120" w:line="240" w:lineRule="auto"/>
        <w:rPr>
          <w:rFonts w:ascii="Times New Roman" w:eastAsia="Calibri" w:hAnsi="Times New Roman" w:cs="Times New Roman"/>
          <w:sz w:val="24"/>
          <w:szCs w:val="24"/>
        </w:rPr>
      </w:pPr>
    </w:p>
    <w:p w14:paraId="73E7F4CF" w14:textId="77777777" w:rsidR="00714B02" w:rsidRPr="00714B02" w:rsidRDefault="00714B02" w:rsidP="00714B02">
      <w:pPr>
        <w:spacing w:before="120" w:after="120" w:line="240" w:lineRule="auto"/>
        <w:jc w:val="both"/>
        <w:outlineLvl w:val="2"/>
        <w:rPr>
          <w:rFonts w:ascii="Times New Roman" w:eastAsia="Calibri" w:hAnsi="Times New Roman" w:cs="Times New Roman"/>
          <w:b/>
          <w:sz w:val="24"/>
          <w:szCs w:val="24"/>
        </w:rPr>
      </w:pPr>
      <w:r w:rsidRPr="00714B02">
        <w:rPr>
          <w:rFonts w:ascii="Times New Roman" w:eastAsia="Calibri" w:hAnsi="Times New Roman" w:cs="Times New Roman"/>
          <w:b/>
          <w:sz w:val="24"/>
          <w:szCs w:val="24"/>
        </w:rPr>
        <w:t>Conclusion</w:t>
      </w:r>
    </w:p>
    <w:p w14:paraId="24A7958C" w14:textId="0B7B6005" w:rsidR="00714B02" w:rsidRPr="00714B02" w:rsidRDefault="00714B02" w:rsidP="00714B02">
      <w:pPr>
        <w:spacing w:before="120" w:after="120" w:line="240" w:lineRule="auto"/>
        <w:rPr>
          <w:rFonts w:ascii="Times New Roman" w:eastAsia="Calibri" w:hAnsi="Times New Roman" w:cs="Times New Roman"/>
          <w:sz w:val="24"/>
          <w:szCs w:val="24"/>
        </w:rPr>
      </w:pPr>
      <w:r w:rsidRPr="00714B02">
        <w:rPr>
          <w:rFonts w:ascii="Times New Roman" w:eastAsia="Calibri" w:hAnsi="Times New Roman" w:cs="Times New Roman"/>
          <w:sz w:val="24"/>
          <w:szCs w:val="24"/>
        </w:rPr>
        <w:t>This Disallowable Legislative Instrument is compatible with human rights as it does not raise any human rights issues.</w:t>
      </w:r>
    </w:p>
    <w:p w14:paraId="727B0152" w14:textId="77777777" w:rsidR="00714B02" w:rsidRPr="007824EC" w:rsidRDefault="00714B02" w:rsidP="007824EC">
      <w:pPr>
        <w:spacing w:before="80" w:after="80"/>
        <w:jc w:val="right"/>
        <w:rPr>
          <w:rFonts w:ascii="Times New Roman" w:hAnsi="Times New Roman" w:cs="Times New Roman"/>
          <w:b/>
          <w:szCs w:val="28"/>
          <w:u w:val="single"/>
        </w:rPr>
      </w:pPr>
    </w:p>
    <w:sectPr w:rsidR="00714B02" w:rsidRPr="007824EC" w:rsidSect="004F5CE4">
      <w:headerReference w:type="even" r:id="rId9"/>
      <w:headerReference w:type="default" r:id="rId10"/>
      <w:footerReference w:type="default" r:id="rId11"/>
      <w:headerReference w:type="firs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75FA8" w14:textId="77777777" w:rsidR="005E5065" w:rsidRDefault="005E5065" w:rsidP="00B77D97">
      <w:pPr>
        <w:spacing w:after="0" w:line="240" w:lineRule="auto"/>
      </w:pPr>
      <w:r>
        <w:separator/>
      </w:r>
    </w:p>
  </w:endnote>
  <w:endnote w:type="continuationSeparator" w:id="0">
    <w:p w14:paraId="4DA76B62" w14:textId="77777777" w:rsidR="005E5065" w:rsidRDefault="005E5065" w:rsidP="00B77D97">
      <w:pPr>
        <w:spacing w:after="0" w:line="240" w:lineRule="auto"/>
      </w:pPr>
      <w:r>
        <w:continuationSeparator/>
      </w:r>
    </w:p>
  </w:endnote>
  <w:endnote w:type="continuationNotice" w:id="1">
    <w:p w14:paraId="722B859E" w14:textId="77777777" w:rsidR="005E5065" w:rsidRDefault="005E5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AB33" w14:textId="0FE3466A" w:rsidR="00B42446" w:rsidRPr="00B77D97" w:rsidRDefault="00B42446"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40EDA">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B422" w14:textId="77777777" w:rsidR="005E5065" w:rsidRDefault="005E5065" w:rsidP="00B77D97">
      <w:pPr>
        <w:spacing w:after="0" w:line="240" w:lineRule="auto"/>
      </w:pPr>
      <w:r>
        <w:separator/>
      </w:r>
    </w:p>
  </w:footnote>
  <w:footnote w:type="continuationSeparator" w:id="0">
    <w:p w14:paraId="5DEA7A56" w14:textId="77777777" w:rsidR="005E5065" w:rsidRDefault="005E5065" w:rsidP="00B77D97">
      <w:pPr>
        <w:spacing w:after="0" w:line="240" w:lineRule="auto"/>
      </w:pPr>
      <w:r>
        <w:continuationSeparator/>
      </w:r>
    </w:p>
  </w:footnote>
  <w:footnote w:type="continuationNotice" w:id="1">
    <w:p w14:paraId="2672357B" w14:textId="77777777" w:rsidR="005E5065" w:rsidRDefault="005E5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12BF" w14:textId="77777777" w:rsidR="00B42446" w:rsidRDefault="00B42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D5144" w14:textId="77777777" w:rsidR="00B42446" w:rsidRPr="00B77D97" w:rsidRDefault="00B42446" w:rsidP="00B77D9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576B" w14:textId="77777777" w:rsidR="00B42446" w:rsidRDefault="00B42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08D457C5"/>
    <w:multiLevelType w:val="multilevel"/>
    <w:tmpl w:val="624681D2"/>
    <w:numStyleLink w:val="ListTableBullet"/>
  </w:abstractNum>
  <w:abstractNum w:abstractNumId="2" w15:restartNumberingAfterBreak="0">
    <w:nsid w:val="09843EE5"/>
    <w:multiLevelType w:val="hybridMultilevel"/>
    <w:tmpl w:val="42807E7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3"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4" w15:restartNumberingAfterBreak="0">
    <w:nsid w:val="13BE0D62"/>
    <w:multiLevelType w:val="multilevel"/>
    <w:tmpl w:val="1C624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6"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BA2238"/>
    <w:multiLevelType w:val="hybridMultilevel"/>
    <w:tmpl w:val="FEA8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1" w15:restartNumberingAfterBreak="0">
    <w:nsid w:val="5F7C6369"/>
    <w:multiLevelType w:val="hybridMultilevel"/>
    <w:tmpl w:val="24705510"/>
    <w:lvl w:ilvl="0" w:tplc="B868045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65402428"/>
    <w:multiLevelType w:val="hybridMultilevel"/>
    <w:tmpl w:val="B4D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C97204"/>
    <w:multiLevelType w:val="hybridMultilevel"/>
    <w:tmpl w:val="C4127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4C9058B"/>
    <w:multiLevelType w:val="hybridMultilevel"/>
    <w:tmpl w:val="BA8E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D94BA1"/>
    <w:multiLevelType w:val="hybridMultilevel"/>
    <w:tmpl w:val="6EC2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3"/>
  </w:num>
  <w:num w:numId="6">
    <w:abstractNumId w:val="16"/>
  </w:num>
  <w:num w:numId="7">
    <w:abstractNumId w:val="2"/>
  </w:num>
  <w:num w:numId="8">
    <w:abstractNumId w:val="12"/>
  </w:num>
  <w:num w:numId="9">
    <w:abstractNumId w:val="5"/>
  </w:num>
  <w:num w:numId="10">
    <w:abstractNumId w:val="11"/>
  </w:num>
  <w:num w:numId="11">
    <w:abstractNumId w:val="14"/>
  </w:num>
  <w:num w:numId="12">
    <w:abstractNumId w:val="6"/>
  </w:num>
  <w:num w:numId="13">
    <w:abstractNumId w:val="7"/>
    <w:lvlOverride w:ilvl="0">
      <w:startOverride w:val="1"/>
    </w:lvlOverride>
  </w:num>
  <w:num w:numId="14">
    <w:abstractNumId w:val="0"/>
  </w:num>
  <w:num w:numId="15">
    <w:abstractNumId w:val="10"/>
  </w:num>
  <w:num w:numId="16">
    <w:abstractNumId w:val="1"/>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7">
    <w:abstractNumId w:val="3"/>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7"/>
    <w:lvlOverride w:ilvl="0">
      <w:startOverride w:val="1"/>
    </w:lvlOverride>
  </w:num>
  <w:num w:numId="3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comments" w:enforcement="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934"/>
    <w:rsid w:val="00000D04"/>
    <w:rsid w:val="00012E42"/>
    <w:rsid w:val="00017433"/>
    <w:rsid w:val="00017D87"/>
    <w:rsid w:val="00024370"/>
    <w:rsid w:val="00025217"/>
    <w:rsid w:val="000257B9"/>
    <w:rsid w:val="0003124D"/>
    <w:rsid w:val="00032E7B"/>
    <w:rsid w:val="00034421"/>
    <w:rsid w:val="00042701"/>
    <w:rsid w:val="0004349C"/>
    <w:rsid w:val="00050C25"/>
    <w:rsid w:val="00052AE0"/>
    <w:rsid w:val="00054C05"/>
    <w:rsid w:val="000556B1"/>
    <w:rsid w:val="00056129"/>
    <w:rsid w:val="00060E31"/>
    <w:rsid w:val="0006262D"/>
    <w:rsid w:val="00062A03"/>
    <w:rsid w:val="00064E14"/>
    <w:rsid w:val="000759D6"/>
    <w:rsid w:val="00083944"/>
    <w:rsid w:val="00094501"/>
    <w:rsid w:val="00097B67"/>
    <w:rsid w:val="000A1147"/>
    <w:rsid w:val="000A190E"/>
    <w:rsid w:val="000A2039"/>
    <w:rsid w:val="000A2198"/>
    <w:rsid w:val="000A2BB7"/>
    <w:rsid w:val="000A4EB2"/>
    <w:rsid w:val="000A6CED"/>
    <w:rsid w:val="000B2EFA"/>
    <w:rsid w:val="000B4122"/>
    <w:rsid w:val="000C3BF2"/>
    <w:rsid w:val="000C7AC3"/>
    <w:rsid w:val="000D014F"/>
    <w:rsid w:val="000D5591"/>
    <w:rsid w:val="000E2061"/>
    <w:rsid w:val="000E6C4E"/>
    <w:rsid w:val="000F1D54"/>
    <w:rsid w:val="000F304F"/>
    <w:rsid w:val="000F63DE"/>
    <w:rsid w:val="000F686F"/>
    <w:rsid w:val="000F6BF4"/>
    <w:rsid w:val="00100DFC"/>
    <w:rsid w:val="0010677B"/>
    <w:rsid w:val="00114450"/>
    <w:rsid w:val="00120D7D"/>
    <w:rsid w:val="00125B7A"/>
    <w:rsid w:val="001265BA"/>
    <w:rsid w:val="00133207"/>
    <w:rsid w:val="00137392"/>
    <w:rsid w:val="00140EDA"/>
    <w:rsid w:val="0014153B"/>
    <w:rsid w:val="00141B05"/>
    <w:rsid w:val="0015725B"/>
    <w:rsid w:val="001577F7"/>
    <w:rsid w:val="00160EDF"/>
    <w:rsid w:val="001639AA"/>
    <w:rsid w:val="0016583D"/>
    <w:rsid w:val="00165E51"/>
    <w:rsid w:val="00166FEA"/>
    <w:rsid w:val="0017149A"/>
    <w:rsid w:val="00171B4B"/>
    <w:rsid w:val="00173B12"/>
    <w:rsid w:val="0017431F"/>
    <w:rsid w:val="0017463E"/>
    <w:rsid w:val="00180439"/>
    <w:rsid w:val="00184A3F"/>
    <w:rsid w:val="001850D3"/>
    <w:rsid w:val="00187756"/>
    <w:rsid w:val="00187A14"/>
    <w:rsid w:val="0019164E"/>
    <w:rsid w:val="00191E28"/>
    <w:rsid w:val="001947AB"/>
    <w:rsid w:val="001A3078"/>
    <w:rsid w:val="001A31B6"/>
    <w:rsid w:val="001A4584"/>
    <w:rsid w:val="001B1424"/>
    <w:rsid w:val="001C01FD"/>
    <w:rsid w:val="001C7A02"/>
    <w:rsid w:val="001D2732"/>
    <w:rsid w:val="001D31A2"/>
    <w:rsid w:val="001D4295"/>
    <w:rsid w:val="001E0597"/>
    <w:rsid w:val="001E3E18"/>
    <w:rsid w:val="001E4116"/>
    <w:rsid w:val="001E4DCB"/>
    <w:rsid w:val="001F3E95"/>
    <w:rsid w:val="001F45C4"/>
    <w:rsid w:val="001F7D0A"/>
    <w:rsid w:val="002056D1"/>
    <w:rsid w:val="0020594E"/>
    <w:rsid w:val="00205E08"/>
    <w:rsid w:val="00211E90"/>
    <w:rsid w:val="00215DA3"/>
    <w:rsid w:val="00221D3C"/>
    <w:rsid w:val="00222AD0"/>
    <w:rsid w:val="00223912"/>
    <w:rsid w:val="00223D30"/>
    <w:rsid w:val="00224357"/>
    <w:rsid w:val="0022590B"/>
    <w:rsid w:val="002308F6"/>
    <w:rsid w:val="00233597"/>
    <w:rsid w:val="00236B58"/>
    <w:rsid w:val="002402E0"/>
    <w:rsid w:val="00241DE2"/>
    <w:rsid w:val="00242A3E"/>
    <w:rsid w:val="00245376"/>
    <w:rsid w:val="00246548"/>
    <w:rsid w:val="00256024"/>
    <w:rsid w:val="002573D3"/>
    <w:rsid w:val="002603D3"/>
    <w:rsid w:val="00265A55"/>
    <w:rsid w:val="002748F6"/>
    <w:rsid w:val="00287573"/>
    <w:rsid w:val="00287D13"/>
    <w:rsid w:val="00287FB7"/>
    <w:rsid w:val="00291AD1"/>
    <w:rsid w:val="00291FBB"/>
    <w:rsid w:val="00295496"/>
    <w:rsid w:val="00295872"/>
    <w:rsid w:val="00297A28"/>
    <w:rsid w:val="002A298D"/>
    <w:rsid w:val="002A5318"/>
    <w:rsid w:val="002A6090"/>
    <w:rsid w:val="002A6487"/>
    <w:rsid w:val="002B2418"/>
    <w:rsid w:val="002B6BED"/>
    <w:rsid w:val="002B6C7A"/>
    <w:rsid w:val="002B7D04"/>
    <w:rsid w:val="002C44E4"/>
    <w:rsid w:val="002D167E"/>
    <w:rsid w:val="002F3163"/>
    <w:rsid w:val="002F73C1"/>
    <w:rsid w:val="003109CD"/>
    <w:rsid w:val="00314F3E"/>
    <w:rsid w:val="00322990"/>
    <w:rsid w:val="00323E75"/>
    <w:rsid w:val="00324AA4"/>
    <w:rsid w:val="00325B0F"/>
    <w:rsid w:val="003327B3"/>
    <w:rsid w:val="00333A25"/>
    <w:rsid w:val="00336B12"/>
    <w:rsid w:val="00337DEA"/>
    <w:rsid w:val="00340400"/>
    <w:rsid w:val="0034158B"/>
    <w:rsid w:val="00342C01"/>
    <w:rsid w:val="00342EFE"/>
    <w:rsid w:val="00344A87"/>
    <w:rsid w:val="0035107A"/>
    <w:rsid w:val="003520DC"/>
    <w:rsid w:val="0035220A"/>
    <w:rsid w:val="00357AB7"/>
    <w:rsid w:val="003617D7"/>
    <w:rsid w:val="00365EC3"/>
    <w:rsid w:val="003664F2"/>
    <w:rsid w:val="0036703C"/>
    <w:rsid w:val="003829CF"/>
    <w:rsid w:val="003846B4"/>
    <w:rsid w:val="0039109F"/>
    <w:rsid w:val="00392CEC"/>
    <w:rsid w:val="003A1569"/>
    <w:rsid w:val="003A3392"/>
    <w:rsid w:val="003A3771"/>
    <w:rsid w:val="003B5BDC"/>
    <w:rsid w:val="003C65C5"/>
    <w:rsid w:val="003D1357"/>
    <w:rsid w:val="003D1B0A"/>
    <w:rsid w:val="003D3EB0"/>
    <w:rsid w:val="003D6372"/>
    <w:rsid w:val="003D670E"/>
    <w:rsid w:val="003E0EFD"/>
    <w:rsid w:val="003E2210"/>
    <w:rsid w:val="003E2CFB"/>
    <w:rsid w:val="003E48D6"/>
    <w:rsid w:val="003F0A82"/>
    <w:rsid w:val="003F0F53"/>
    <w:rsid w:val="003F2C1A"/>
    <w:rsid w:val="003F3231"/>
    <w:rsid w:val="00401BDF"/>
    <w:rsid w:val="00416AB8"/>
    <w:rsid w:val="00416E2D"/>
    <w:rsid w:val="004227F7"/>
    <w:rsid w:val="00426168"/>
    <w:rsid w:val="00426282"/>
    <w:rsid w:val="00435645"/>
    <w:rsid w:val="004361A8"/>
    <w:rsid w:val="00440F2E"/>
    <w:rsid w:val="00441448"/>
    <w:rsid w:val="00442788"/>
    <w:rsid w:val="00442EC5"/>
    <w:rsid w:val="004472D1"/>
    <w:rsid w:val="00451FB3"/>
    <w:rsid w:val="00452948"/>
    <w:rsid w:val="0045504D"/>
    <w:rsid w:val="00455C28"/>
    <w:rsid w:val="00456825"/>
    <w:rsid w:val="00457601"/>
    <w:rsid w:val="00457D4A"/>
    <w:rsid w:val="00464080"/>
    <w:rsid w:val="00472938"/>
    <w:rsid w:val="00475753"/>
    <w:rsid w:val="00481227"/>
    <w:rsid w:val="004825CD"/>
    <w:rsid w:val="0048269E"/>
    <w:rsid w:val="00482E05"/>
    <w:rsid w:val="00483F54"/>
    <w:rsid w:val="00492855"/>
    <w:rsid w:val="004A184D"/>
    <w:rsid w:val="004A40F9"/>
    <w:rsid w:val="004A426C"/>
    <w:rsid w:val="004A58EB"/>
    <w:rsid w:val="004A6004"/>
    <w:rsid w:val="004B399B"/>
    <w:rsid w:val="004B727D"/>
    <w:rsid w:val="004B7F53"/>
    <w:rsid w:val="004C782D"/>
    <w:rsid w:val="004C7FC6"/>
    <w:rsid w:val="004D3149"/>
    <w:rsid w:val="004D34E7"/>
    <w:rsid w:val="004D5AE4"/>
    <w:rsid w:val="004D70FD"/>
    <w:rsid w:val="004D7854"/>
    <w:rsid w:val="004E0F25"/>
    <w:rsid w:val="004E143E"/>
    <w:rsid w:val="004E17BA"/>
    <w:rsid w:val="004E53C9"/>
    <w:rsid w:val="004E703C"/>
    <w:rsid w:val="004F22F4"/>
    <w:rsid w:val="004F5CE4"/>
    <w:rsid w:val="00502785"/>
    <w:rsid w:val="005044CC"/>
    <w:rsid w:val="005120D0"/>
    <w:rsid w:val="00512F3A"/>
    <w:rsid w:val="005132E0"/>
    <w:rsid w:val="00521813"/>
    <w:rsid w:val="00521C5E"/>
    <w:rsid w:val="005259FF"/>
    <w:rsid w:val="00537222"/>
    <w:rsid w:val="005407E4"/>
    <w:rsid w:val="00540F38"/>
    <w:rsid w:val="00550D98"/>
    <w:rsid w:val="0055174E"/>
    <w:rsid w:val="005518FF"/>
    <w:rsid w:val="00560B24"/>
    <w:rsid w:val="00564A54"/>
    <w:rsid w:val="00564A6D"/>
    <w:rsid w:val="00564F94"/>
    <w:rsid w:val="0057002B"/>
    <w:rsid w:val="00575D4E"/>
    <w:rsid w:val="005766C4"/>
    <w:rsid w:val="005768F2"/>
    <w:rsid w:val="00582E9F"/>
    <w:rsid w:val="005879DE"/>
    <w:rsid w:val="005926BA"/>
    <w:rsid w:val="00592CE3"/>
    <w:rsid w:val="00594E33"/>
    <w:rsid w:val="005A0253"/>
    <w:rsid w:val="005A0E59"/>
    <w:rsid w:val="005A4462"/>
    <w:rsid w:val="005A5FD9"/>
    <w:rsid w:val="005A625A"/>
    <w:rsid w:val="005A7D65"/>
    <w:rsid w:val="005B0503"/>
    <w:rsid w:val="005B2CFF"/>
    <w:rsid w:val="005B358D"/>
    <w:rsid w:val="005B4F9E"/>
    <w:rsid w:val="005C7BF2"/>
    <w:rsid w:val="005D02EE"/>
    <w:rsid w:val="005D543B"/>
    <w:rsid w:val="005D6A9F"/>
    <w:rsid w:val="005E152F"/>
    <w:rsid w:val="005E5065"/>
    <w:rsid w:val="005E51BE"/>
    <w:rsid w:val="005F0603"/>
    <w:rsid w:val="005F5995"/>
    <w:rsid w:val="006029B9"/>
    <w:rsid w:val="00602A11"/>
    <w:rsid w:val="0060408B"/>
    <w:rsid w:val="00604E06"/>
    <w:rsid w:val="00607446"/>
    <w:rsid w:val="00614883"/>
    <w:rsid w:val="006204B0"/>
    <w:rsid w:val="00620787"/>
    <w:rsid w:val="0062098B"/>
    <w:rsid w:val="00623B00"/>
    <w:rsid w:val="0064022D"/>
    <w:rsid w:val="00642D68"/>
    <w:rsid w:val="0064692B"/>
    <w:rsid w:val="006546BE"/>
    <w:rsid w:val="00654AE0"/>
    <w:rsid w:val="006557FA"/>
    <w:rsid w:val="00661B12"/>
    <w:rsid w:val="00663D5A"/>
    <w:rsid w:val="00674810"/>
    <w:rsid w:val="00676205"/>
    <w:rsid w:val="006902F8"/>
    <w:rsid w:val="006913E2"/>
    <w:rsid w:val="0069144D"/>
    <w:rsid w:val="006A19EC"/>
    <w:rsid w:val="006A2E0E"/>
    <w:rsid w:val="006A4CA2"/>
    <w:rsid w:val="006A5473"/>
    <w:rsid w:val="006B3263"/>
    <w:rsid w:val="006C7BA1"/>
    <w:rsid w:val="006D157A"/>
    <w:rsid w:val="006D25DC"/>
    <w:rsid w:val="006D31D9"/>
    <w:rsid w:val="006D368E"/>
    <w:rsid w:val="006D469E"/>
    <w:rsid w:val="006D60A8"/>
    <w:rsid w:val="006E043E"/>
    <w:rsid w:val="006E33DD"/>
    <w:rsid w:val="006F084A"/>
    <w:rsid w:val="006F12BD"/>
    <w:rsid w:val="006F4472"/>
    <w:rsid w:val="0070000D"/>
    <w:rsid w:val="007017CD"/>
    <w:rsid w:val="007040BB"/>
    <w:rsid w:val="00711A3C"/>
    <w:rsid w:val="007136F8"/>
    <w:rsid w:val="00713829"/>
    <w:rsid w:val="00714B02"/>
    <w:rsid w:val="007241BF"/>
    <w:rsid w:val="00731CD8"/>
    <w:rsid w:val="00731DBC"/>
    <w:rsid w:val="00735916"/>
    <w:rsid w:val="00736145"/>
    <w:rsid w:val="007402AD"/>
    <w:rsid w:val="00741836"/>
    <w:rsid w:val="0075132D"/>
    <w:rsid w:val="00751A9A"/>
    <w:rsid w:val="00755D24"/>
    <w:rsid w:val="00761C95"/>
    <w:rsid w:val="00763737"/>
    <w:rsid w:val="007654AA"/>
    <w:rsid w:val="007657F3"/>
    <w:rsid w:val="00771F53"/>
    <w:rsid w:val="00773C25"/>
    <w:rsid w:val="00774E81"/>
    <w:rsid w:val="007750BC"/>
    <w:rsid w:val="007824EC"/>
    <w:rsid w:val="007839B9"/>
    <w:rsid w:val="00783BFA"/>
    <w:rsid w:val="007852C5"/>
    <w:rsid w:val="00786B2C"/>
    <w:rsid w:val="00794FA4"/>
    <w:rsid w:val="007951AD"/>
    <w:rsid w:val="007A2140"/>
    <w:rsid w:val="007A3034"/>
    <w:rsid w:val="007A385F"/>
    <w:rsid w:val="007A5FDC"/>
    <w:rsid w:val="007B0B34"/>
    <w:rsid w:val="007B35B0"/>
    <w:rsid w:val="007B5608"/>
    <w:rsid w:val="007C0EB7"/>
    <w:rsid w:val="007C58D3"/>
    <w:rsid w:val="007D32D3"/>
    <w:rsid w:val="007E009C"/>
    <w:rsid w:val="007E0498"/>
    <w:rsid w:val="007E18BE"/>
    <w:rsid w:val="007E4691"/>
    <w:rsid w:val="007E4808"/>
    <w:rsid w:val="007E5F22"/>
    <w:rsid w:val="007F092E"/>
    <w:rsid w:val="007F22C1"/>
    <w:rsid w:val="007F46D9"/>
    <w:rsid w:val="00801BB8"/>
    <w:rsid w:val="00803E70"/>
    <w:rsid w:val="008067A1"/>
    <w:rsid w:val="00810B52"/>
    <w:rsid w:val="00810D54"/>
    <w:rsid w:val="00813BD3"/>
    <w:rsid w:val="00816FE9"/>
    <w:rsid w:val="00817C0C"/>
    <w:rsid w:val="00823123"/>
    <w:rsid w:val="00826F7E"/>
    <w:rsid w:val="0083399E"/>
    <w:rsid w:val="00835A9D"/>
    <w:rsid w:val="0085331A"/>
    <w:rsid w:val="0085595F"/>
    <w:rsid w:val="008567E6"/>
    <w:rsid w:val="0086792B"/>
    <w:rsid w:val="008700B6"/>
    <w:rsid w:val="00870DB9"/>
    <w:rsid w:val="00872152"/>
    <w:rsid w:val="00873647"/>
    <w:rsid w:val="00874AB9"/>
    <w:rsid w:val="00875474"/>
    <w:rsid w:val="00875A9A"/>
    <w:rsid w:val="008810E4"/>
    <w:rsid w:val="0088407D"/>
    <w:rsid w:val="00884E1C"/>
    <w:rsid w:val="00892E84"/>
    <w:rsid w:val="00895CD7"/>
    <w:rsid w:val="008B113A"/>
    <w:rsid w:val="008B24C8"/>
    <w:rsid w:val="008B3502"/>
    <w:rsid w:val="008B792F"/>
    <w:rsid w:val="008C4F70"/>
    <w:rsid w:val="008D21BE"/>
    <w:rsid w:val="008D2448"/>
    <w:rsid w:val="008D434F"/>
    <w:rsid w:val="008D61D4"/>
    <w:rsid w:val="008D6214"/>
    <w:rsid w:val="008F1329"/>
    <w:rsid w:val="008F14EA"/>
    <w:rsid w:val="008F1D09"/>
    <w:rsid w:val="008F7C23"/>
    <w:rsid w:val="00900747"/>
    <w:rsid w:val="00902734"/>
    <w:rsid w:val="009037D5"/>
    <w:rsid w:val="00913452"/>
    <w:rsid w:val="009136AB"/>
    <w:rsid w:val="00914D11"/>
    <w:rsid w:val="00915032"/>
    <w:rsid w:val="00915B45"/>
    <w:rsid w:val="00920BC8"/>
    <w:rsid w:val="00924E67"/>
    <w:rsid w:val="00934C64"/>
    <w:rsid w:val="00942BEF"/>
    <w:rsid w:val="009463D9"/>
    <w:rsid w:val="00954ED8"/>
    <w:rsid w:val="009567F0"/>
    <w:rsid w:val="0096378B"/>
    <w:rsid w:val="00964A1F"/>
    <w:rsid w:val="00971433"/>
    <w:rsid w:val="009762DB"/>
    <w:rsid w:val="0097781C"/>
    <w:rsid w:val="009808E2"/>
    <w:rsid w:val="00981005"/>
    <w:rsid w:val="0098125D"/>
    <w:rsid w:val="00982AAC"/>
    <w:rsid w:val="00982FE8"/>
    <w:rsid w:val="00983EE1"/>
    <w:rsid w:val="00985B72"/>
    <w:rsid w:val="00996396"/>
    <w:rsid w:val="009A1D5F"/>
    <w:rsid w:val="009A27F7"/>
    <w:rsid w:val="009A28A3"/>
    <w:rsid w:val="009A33CA"/>
    <w:rsid w:val="009A41A0"/>
    <w:rsid w:val="009B1207"/>
    <w:rsid w:val="009B776D"/>
    <w:rsid w:val="009C1BF5"/>
    <w:rsid w:val="009C67B4"/>
    <w:rsid w:val="009C7EA3"/>
    <w:rsid w:val="009D1F88"/>
    <w:rsid w:val="009D3C5E"/>
    <w:rsid w:val="009D4881"/>
    <w:rsid w:val="009E21DD"/>
    <w:rsid w:val="009E623F"/>
    <w:rsid w:val="009F147D"/>
    <w:rsid w:val="00A03E19"/>
    <w:rsid w:val="00A14B4F"/>
    <w:rsid w:val="00A20FC0"/>
    <w:rsid w:val="00A24732"/>
    <w:rsid w:val="00A24F6D"/>
    <w:rsid w:val="00A2642F"/>
    <w:rsid w:val="00A267F8"/>
    <w:rsid w:val="00A3109C"/>
    <w:rsid w:val="00A312B7"/>
    <w:rsid w:val="00A33A1A"/>
    <w:rsid w:val="00A3437A"/>
    <w:rsid w:val="00A34FB3"/>
    <w:rsid w:val="00A36525"/>
    <w:rsid w:val="00A41C34"/>
    <w:rsid w:val="00A4288C"/>
    <w:rsid w:val="00A42F39"/>
    <w:rsid w:val="00A47A1A"/>
    <w:rsid w:val="00A55057"/>
    <w:rsid w:val="00A55527"/>
    <w:rsid w:val="00A70559"/>
    <w:rsid w:val="00A71606"/>
    <w:rsid w:val="00A72596"/>
    <w:rsid w:val="00A72E1A"/>
    <w:rsid w:val="00A7312C"/>
    <w:rsid w:val="00A8116A"/>
    <w:rsid w:val="00A81AC6"/>
    <w:rsid w:val="00A81C28"/>
    <w:rsid w:val="00A81EE9"/>
    <w:rsid w:val="00A82418"/>
    <w:rsid w:val="00A82F2C"/>
    <w:rsid w:val="00A83D3C"/>
    <w:rsid w:val="00A8400B"/>
    <w:rsid w:val="00A867F0"/>
    <w:rsid w:val="00A95DAC"/>
    <w:rsid w:val="00AA3E3D"/>
    <w:rsid w:val="00AA4557"/>
    <w:rsid w:val="00AA46D9"/>
    <w:rsid w:val="00AA4E4B"/>
    <w:rsid w:val="00AB33F4"/>
    <w:rsid w:val="00AC32A8"/>
    <w:rsid w:val="00AC33A4"/>
    <w:rsid w:val="00AC5908"/>
    <w:rsid w:val="00AC5930"/>
    <w:rsid w:val="00AC6B47"/>
    <w:rsid w:val="00AD23ED"/>
    <w:rsid w:val="00AD2E1C"/>
    <w:rsid w:val="00AD4AB9"/>
    <w:rsid w:val="00AD7989"/>
    <w:rsid w:val="00AE0BF0"/>
    <w:rsid w:val="00AE4B6C"/>
    <w:rsid w:val="00AE72FA"/>
    <w:rsid w:val="00AF03EA"/>
    <w:rsid w:val="00AF3976"/>
    <w:rsid w:val="00AF5251"/>
    <w:rsid w:val="00AF5CB4"/>
    <w:rsid w:val="00B00278"/>
    <w:rsid w:val="00B003DB"/>
    <w:rsid w:val="00B01F6E"/>
    <w:rsid w:val="00B02FCD"/>
    <w:rsid w:val="00B034F6"/>
    <w:rsid w:val="00B051CF"/>
    <w:rsid w:val="00B11AB4"/>
    <w:rsid w:val="00B13F19"/>
    <w:rsid w:val="00B17842"/>
    <w:rsid w:val="00B20899"/>
    <w:rsid w:val="00B230D1"/>
    <w:rsid w:val="00B23D41"/>
    <w:rsid w:val="00B250CD"/>
    <w:rsid w:val="00B35546"/>
    <w:rsid w:val="00B4154E"/>
    <w:rsid w:val="00B42446"/>
    <w:rsid w:val="00B445D9"/>
    <w:rsid w:val="00B45FF4"/>
    <w:rsid w:val="00B5027B"/>
    <w:rsid w:val="00B51AB4"/>
    <w:rsid w:val="00B538EB"/>
    <w:rsid w:val="00B55311"/>
    <w:rsid w:val="00B55D00"/>
    <w:rsid w:val="00B60ADA"/>
    <w:rsid w:val="00B62BB3"/>
    <w:rsid w:val="00B645EC"/>
    <w:rsid w:val="00B64E82"/>
    <w:rsid w:val="00B65247"/>
    <w:rsid w:val="00B65962"/>
    <w:rsid w:val="00B65A06"/>
    <w:rsid w:val="00B663CB"/>
    <w:rsid w:val="00B66D12"/>
    <w:rsid w:val="00B67018"/>
    <w:rsid w:val="00B72C7E"/>
    <w:rsid w:val="00B75478"/>
    <w:rsid w:val="00B763A2"/>
    <w:rsid w:val="00B77D97"/>
    <w:rsid w:val="00B83A3C"/>
    <w:rsid w:val="00B90317"/>
    <w:rsid w:val="00B918F0"/>
    <w:rsid w:val="00B9463F"/>
    <w:rsid w:val="00B961CC"/>
    <w:rsid w:val="00BA044D"/>
    <w:rsid w:val="00BB0CF2"/>
    <w:rsid w:val="00BB317C"/>
    <w:rsid w:val="00BB4337"/>
    <w:rsid w:val="00BB72B5"/>
    <w:rsid w:val="00BB750F"/>
    <w:rsid w:val="00BC1139"/>
    <w:rsid w:val="00BC2C49"/>
    <w:rsid w:val="00BD34DA"/>
    <w:rsid w:val="00BD598E"/>
    <w:rsid w:val="00BE5E50"/>
    <w:rsid w:val="00BE7188"/>
    <w:rsid w:val="00BE781B"/>
    <w:rsid w:val="00BF14FC"/>
    <w:rsid w:val="00C02BB8"/>
    <w:rsid w:val="00C02FF5"/>
    <w:rsid w:val="00C03556"/>
    <w:rsid w:val="00C0397C"/>
    <w:rsid w:val="00C0481D"/>
    <w:rsid w:val="00C12BE7"/>
    <w:rsid w:val="00C131FA"/>
    <w:rsid w:val="00C17E16"/>
    <w:rsid w:val="00C21DDE"/>
    <w:rsid w:val="00C22395"/>
    <w:rsid w:val="00C233EC"/>
    <w:rsid w:val="00C24059"/>
    <w:rsid w:val="00C2432C"/>
    <w:rsid w:val="00C24E52"/>
    <w:rsid w:val="00C25760"/>
    <w:rsid w:val="00C264AE"/>
    <w:rsid w:val="00C268AA"/>
    <w:rsid w:val="00C30944"/>
    <w:rsid w:val="00C30E26"/>
    <w:rsid w:val="00C32057"/>
    <w:rsid w:val="00C35AEF"/>
    <w:rsid w:val="00C35E66"/>
    <w:rsid w:val="00C36B0F"/>
    <w:rsid w:val="00C40019"/>
    <w:rsid w:val="00C41DA0"/>
    <w:rsid w:val="00C45763"/>
    <w:rsid w:val="00C46935"/>
    <w:rsid w:val="00C50CAD"/>
    <w:rsid w:val="00C5148D"/>
    <w:rsid w:val="00C51B34"/>
    <w:rsid w:val="00C52877"/>
    <w:rsid w:val="00C55688"/>
    <w:rsid w:val="00C56A7D"/>
    <w:rsid w:val="00C57FD5"/>
    <w:rsid w:val="00C634BB"/>
    <w:rsid w:val="00C81A5E"/>
    <w:rsid w:val="00C85DF1"/>
    <w:rsid w:val="00C90C25"/>
    <w:rsid w:val="00C918BD"/>
    <w:rsid w:val="00C930F2"/>
    <w:rsid w:val="00C93684"/>
    <w:rsid w:val="00C945C9"/>
    <w:rsid w:val="00C97C72"/>
    <w:rsid w:val="00CA1277"/>
    <w:rsid w:val="00CA2FA3"/>
    <w:rsid w:val="00CA60FB"/>
    <w:rsid w:val="00CA76B5"/>
    <w:rsid w:val="00CB03E1"/>
    <w:rsid w:val="00CB26CC"/>
    <w:rsid w:val="00CB2B9C"/>
    <w:rsid w:val="00CB38ED"/>
    <w:rsid w:val="00CB3FE8"/>
    <w:rsid w:val="00CC1A8D"/>
    <w:rsid w:val="00CC1AB5"/>
    <w:rsid w:val="00CC6FEB"/>
    <w:rsid w:val="00CD0424"/>
    <w:rsid w:val="00CD3D54"/>
    <w:rsid w:val="00CD6616"/>
    <w:rsid w:val="00CE0040"/>
    <w:rsid w:val="00CE1191"/>
    <w:rsid w:val="00CE384B"/>
    <w:rsid w:val="00CF0588"/>
    <w:rsid w:val="00CF06E6"/>
    <w:rsid w:val="00CF425B"/>
    <w:rsid w:val="00D01F86"/>
    <w:rsid w:val="00D023AB"/>
    <w:rsid w:val="00D02D30"/>
    <w:rsid w:val="00D04656"/>
    <w:rsid w:val="00D061B4"/>
    <w:rsid w:val="00D11C94"/>
    <w:rsid w:val="00D12C84"/>
    <w:rsid w:val="00D225D2"/>
    <w:rsid w:val="00D3105A"/>
    <w:rsid w:val="00D3118E"/>
    <w:rsid w:val="00D3789D"/>
    <w:rsid w:val="00D37CEB"/>
    <w:rsid w:val="00D40E1E"/>
    <w:rsid w:val="00D44E89"/>
    <w:rsid w:val="00D53C3E"/>
    <w:rsid w:val="00D54366"/>
    <w:rsid w:val="00D56A04"/>
    <w:rsid w:val="00D6038E"/>
    <w:rsid w:val="00D64668"/>
    <w:rsid w:val="00D67F97"/>
    <w:rsid w:val="00D71054"/>
    <w:rsid w:val="00D75FBE"/>
    <w:rsid w:val="00D80E87"/>
    <w:rsid w:val="00D822F5"/>
    <w:rsid w:val="00D8356B"/>
    <w:rsid w:val="00D838F5"/>
    <w:rsid w:val="00D83975"/>
    <w:rsid w:val="00D86649"/>
    <w:rsid w:val="00D8756C"/>
    <w:rsid w:val="00DB35D4"/>
    <w:rsid w:val="00DB6080"/>
    <w:rsid w:val="00DD3EF3"/>
    <w:rsid w:val="00DD436C"/>
    <w:rsid w:val="00DD74DE"/>
    <w:rsid w:val="00DE56FA"/>
    <w:rsid w:val="00DE7933"/>
    <w:rsid w:val="00DE7C09"/>
    <w:rsid w:val="00DF392D"/>
    <w:rsid w:val="00DF4092"/>
    <w:rsid w:val="00DF5997"/>
    <w:rsid w:val="00E00A24"/>
    <w:rsid w:val="00E0119C"/>
    <w:rsid w:val="00E03A94"/>
    <w:rsid w:val="00E03DCC"/>
    <w:rsid w:val="00E062D0"/>
    <w:rsid w:val="00E07A59"/>
    <w:rsid w:val="00E14855"/>
    <w:rsid w:val="00E153F3"/>
    <w:rsid w:val="00E21F1A"/>
    <w:rsid w:val="00E27A02"/>
    <w:rsid w:val="00E3722C"/>
    <w:rsid w:val="00E428FF"/>
    <w:rsid w:val="00E4322D"/>
    <w:rsid w:val="00E4369E"/>
    <w:rsid w:val="00E440A5"/>
    <w:rsid w:val="00E45FE2"/>
    <w:rsid w:val="00E47603"/>
    <w:rsid w:val="00E47C5B"/>
    <w:rsid w:val="00E53797"/>
    <w:rsid w:val="00E53A97"/>
    <w:rsid w:val="00E57BB6"/>
    <w:rsid w:val="00E61CB7"/>
    <w:rsid w:val="00E62B8D"/>
    <w:rsid w:val="00E63874"/>
    <w:rsid w:val="00E6537A"/>
    <w:rsid w:val="00E66172"/>
    <w:rsid w:val="00E71E08"/>
    <w:rsid w:val="00E74083"/>
    <w:rsid w:val="00E835D1"/>
    <w:rsid w:val="00E83CE6"/>
    <w:rsid w:val="00E8489B"/>
    <w:rsid w:val="00E872BA"/>
    <w:rsid w:val="00E92F8E"/>
    <w:rsid w:val="00EA12C9"/>
    <w:rsid w:val="00EA1F09"/>
    <w:rsid w:val="00EA2666"/>
    <w:rsid w:val="00EA3334"/>
    <w:rsid w:val="00EA349A"/>
    <w:rsid w:val="00EA524F"/>
    <w:rsid w:val="00EA77D3"/>
    <w:rsid w:val="00EB0EE8"/>
    <w:rsid w:val="00EB30D8"/>
    <w:rsid w:val="00EB7CC2"/>
    <w:rsid w:val="00EC2658"/>
    <w:rsid w:val="00EC7D6F"/>
    <w:rsid w:val="00ED00AF"/>
    <w:rsid w:val="00ED2738"/>
    <w:rsid w:val="00ED3EA0"/>
    <w:rsid w:val="00ED57DD"/>
    <w:rsid w:val="00ED5B47"/>
    <w:rsid w:val="00EE48E3"/>
    <w:rsid w:val="00EE6E2C"/>
    <w:rsid w:val="00EE7D95"/>
    <w:rsid w:val="00EF0FA2"/>
    <w:rsid w:val="00EF1E33"/>
    <w:rsid w:val="00EF3B60"/>
    <w:rsid w:val="00EF5B91"/>
    <w:rsid w:val="00EF5F10"/>
    <w:rsid w:val="00F04BAB"/>
    <w:rsid w:val="00F1063D"/>
    <w:rsid w:val="00F15FCA"/>
    <w:rsid w:val="00F24FA1"/>
    <w:rsid w:val="00F26573"/>
    <w:rsid w:val="00F27417"/>
    <w:rsid w:val="00F27B57"/>
    <w:rsid w:val="00F32B45"/>
    <w:rsid w:val="00F3593B"/>
    <w:rsid w:val="00F47F16"/>
    <w:rsid w:val="00F53337"/>
    <w:rsid w:val="00F5490E"/>
    <w:rsid w:val="00F54AB6"/>
    <w:rsid w:val="00F56D8F"/>
    <w:rsid w:val="00F57771"/>
    <w:rsid w:val="00F62731"/>
    <w:rsid w:val="00F62951"/>
    <w:rsid w:val="00F65BC8"/>
    <w:rsid w:val="00F664F8"/>
    <w:rsid w:val="00F73AEA"/>
    <w:rsid w:val="00F77FC9"/>
    <w:rsid w:val="00F815EA"/>
    <w:rsid w:val="00F81835"/>
    <w:rsid w:val="00F83701"/>
    <w:rsid w:val="00F91815"/>
    <w:rsid w:val="00F94AB1"/>
    <w:rsid w:val="00FA255A"/>
    <w:rsid w:val="00FA396D"/>
    <w:rsid w:val="00FA4206"/>
    <w:rsid w:val="00FA53CD"/>
    <w:rsid w:val="00FA7873"/>
    <w:rsid w:val="00FC442C"/>
    <w:rsid w:val="00FD04C1"/>
    <w:rsid w:val="00FD1F53"/>
    <w:rsid w:val="00FD5103"/>
    <w:rsid w:val="00FD5F87"/>
    <w:rsid w:val="00FE0FEE"/>
    <w:rsid w:val="00FE2172"/>
    <w:rsid w:val="00FE3823"/>
    <w:rsid w:val="00FE4B2D"/>
    <w:rsid w:val="00FE72A0"/>
    <w:rsid w:val="00FF0CCE"/>
    <w:rsid w:val="00FF2D3B"/>
    <w:rsid w:val="00FF340B"/>
    <w:rsid w:val="00FF475C"/>
    <w:rsid w:val="00FF50D2"/>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1658CD"/>
  <w15:chartTrackingRefBased/>
  <w15:docId w15:val="{E9302CFC-7A56-4C97-B500-C6BB69E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6"/>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4"/>
      </w:numPr>
    </w:pPr>
  </w:style>
  <w:style w:type="numbering" w:customStyle="1" w:styleId="ListTableBullet">
    <w:name w:val="List_TableBullet"/>
    <w:uiPriority w:val="99"/>
    <w:rsid w:val="000A4EB2"/>
    <w:pPr>
      <w:numPr>
        <w:numId w:val="15"/>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7"/>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763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1165633550">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27162675">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detnet.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2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EF0F7-686E-49FF-BC15-20DE644A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210325.dotx</Template>
  <TotalTime>1</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thomas.burbury@defence.gov.au</dc:creator>
  <cp:keywords/>
  <dc:description/>
  <cp:lastModifiedBy>Robertson, Shonna MS</cp:lastModifiedBy>
  <cp:revision>2</cp:revision>
  <cp:lastPrinted>2022-06-02T07:23:00Z</cp:lastPrinted>
  <dcterms:created xsi:type="dcterms:W3CDTF">2023-11-14T22:38:00Z</dcterms:created>
  <dcterms:modified xsi:type="dcterms:W3CDTF">2023-11-14T22:38:00Z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BN74926016</vt:lpwstr>
  </property>
  <property fmtid="{D5CDD505-2E9C-101B-9397-08002B2CF9AE}" pid="4" name="Objective-Title">
    <vt:lpwstr>ES - Defence (Payments to ADF Cadets) Determination 2023 [Final FRL]</vt:lpwstr>
  </property>
  <property fmtid="{D5CDD505-2E9C-101B-9397-08002B2CF9AE}" pid="5" name="Objective-Comment">
    <vt:lpwstr/>
  </property>
  <property fmtid="{D5CDD505-2E9C-101B-9397-08002B2CF9AE}" pid="6" name="Objective-CreationStamp">
    <vt:filetime>2023-12-06T23:37:04Z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2023-12-06T23:43:14Z</vt:filetime>
  </property>
  <property fmtid="{D5CDD505-2E9C-101B-9397-08002B2CF9AE}" pid="10" name="Objective-ModificationStamp">
    <vt:filetime>2023-12-06T23:43:28Z</vt:filetime>
  </property>
  <property fmtid="{D5CDD505-2E9C-101B-9397-08002B2CF9AE}" pid="11" name="Objective-Owner">
    <vt:lpwstr>Burbury, Thomas Mr</vt:lpwstr>
  </property>
  <property fmtid="{D5CDD505-2E9C-101B-9397-08002B2CF9AE}" pid="12" name="Objective-Path">
    <vt:lpwstr>Objective Global Folder - PROD:Defence Business Units:Associate Secretary Organisation:Associate Secretary Group:Defence Legal:DLD : Defence Legal Division:Legislative Reform:Defence Instrument Program:. Defence Instruments Program 2023:ADF Cadets - Payment Instruments:Registration:</vt:lpwstr>
  </property>
  <property fmtid="{D5CDD505-2E9C-101B-9397-08002B2CF9AE}" pid="13" name="Objective-Parent">
    <vt:lpwstr>Registration</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2023/1145521</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