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A93300" w:rsidRDefault="00DA186E" w:rsidP="00715914">
      <w:pPr>
        <w:rPr>
          <w:sz w:val="28"/>
        </w:rPr>
      </w:pPr>
      <w:r w:rsidRPr="00A93300">
        <w:rPr>
          <w:noProof/>
          <w:lang w:eastAsia="en-AU"/>
        </w:rPr>
        <w:drawing>
          <wp:inline distT="0" distB="0" distL="0" distR="0" wp14:anchorId="301FCE73" wp14:editId="4F3FD7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4D9E" w:rsidRPr="00A93300" w:rsidRDefault="00714D9E" w:rsidP="00715914">
      <w:pPr>
        <w:rPr>
          <w:sz w:val="19"/>
        </w:rPr>
      </w:pPr>
      <w:bookmarkStart w:id="0" w:name="_GoBack"/>
      <w:bookmarkEnd w:id="0"/>
    </w:p>
    <w:p w:rsidR="00554826" w:rsidRPr="00A93300" w:rsidRDefault="009B434D" w:rsidP="00554826">
      <w:pPr>
        <w:pStyle w:val="ShortT"/>
      </w:pPr>
      <w:r w:rsidRPr="00A93300">
        <w:t>Guidelines for the Classification of Computer Games 2023</w:t>
      </w:r>
    </w:p>
    <w:p w:rsidR="009B434D" w:rsidRPr="00A93300" w:rsidRDefault="009B434D" w:rsidP="009B434D">
      <w:pPr>
        <w:rPr>
          <w:lang w:eastAsia="en-AU"/>
        </w:rPr>
      </w:pPr>
    </w:p>
    <w:p w:rsidR="009B434D" w:rsidRPr="00A93300" w:rsidRDefault="009B434D" w:rsidP="009B434D">
      <w:pPr>
        <w:rPr>
          <w:i/>
          <w:sz w:val="28"/>
          <w:lang w:eastAsia="en-AU"/>
        </w:rPr>
      </w:pPr>
      <w:r w:rsidRPr="00A93300">
        <w:rPr>
          <w:i/>
          <w:sz w:val="28"/>
          <w:lang w:eastAsia="en-AU"/>
        </w:rPr>
        <w:t>Classification (Publications, Films and Computer Games) Act 1995</w:t>
      </w:r>
    </w:p>
    <w:p w:rsidR="009B434D" w:rsidRPr="00A93300" w:rsidRDefault="00554826" w:rsidP="009B434D">
      <w:pPr>
        <w:pStyle w:val="SignCoverPageStart"/>
        <w:spacing w:before="240"/>
        <w:ind w:right="91"/>
        <w:rPr>
          <w:color w:val="000000"/>
          <w:szCs w:val="24"/>
        </w:rPr>
      </w:pPr>
      <w:r w:rsidRPr="00A93300">
        <w:rPr>
          <w:sz w:val="20"/>
          <w:szCs w:val="22"/>
        </w:rPr>
        <w:t>I,</w:t>
      </w:r>
      <w:r w:rsidR="009B434D" w:rsidRPr="00A93300">
        <w:rPr>
          <w:sz w:val="20"/>
          <w:szCs w:val="22"/>
        </w:rPr>
        <w:t xml:space="preserve"> </w:t>
      </w:r>
      <w:r w:rsidR="009B434D" w:rsidRPr="00A93300">
        <w:rPr>
          <w:color w:val="000000"/>
          <w:szCs w:val="24"/>
        </w:rPr>
        <w:t>Michell</w:t>
      </w:r>
      <w:r w:rsidR="00DD79CA">
        <w:rPr>
          <w:color w:val="000000"/>
          <w:szCs w:val="24"/>
        </w:rPr>
        <w:t>e</w:t>
      </w:r>
      <w:r w:rsidR="009B434D" w:rsidRPr="00A93300">
        <w:rPr>
          <w:color w:val="000000"/>
          <w:szCs w:val="24"/>
        </w:rPr>
        <w:t xml:space="preserve"> Rowland, Minister for Communications,</w:t>
      </w:r>
      <w:r w:rsidR="006F381C">
        <w:rPr>
          <w:color w:val="000000"/>
          <w:szCs w:val="24"/>
        </w:rPr>
        <w:t xml:space="preserve"> determine</w:t>
      </w:r>
      <w:r w:rsidR="00DD79CA">
        <w:rPr>
          <w:color w:val="000000"/>
          <w:szCs w:val="24"/>
        </w:rPr>
        <w:t xml:space="preserve"> the</w:t>
      </w:r>
      <w:r w:rsidR="009B434D" w:rsidRPr="00A93300">
        <w:rPr>
          <w:color w:val="000000"/>
          <w:szCs w:val="24"/>
        </w:rPr>
        <w:t xml:space="preserve"> following </w:t>
      </w:r>
      <w:r w:rsidR="00DD79CA">
        <w:rPr>
          <w:color w:val="000000"/>
          <w:szCs w:val="24"/>
        </w:rPr>
        <w:t>legislative instrument</w:t>
      </w:r>
      <w:r w:rsidR="006F381C">
        <w:rPr>
          <w:color w:val="000000"/>
          <w:szCs w:val="24"/>
        </w:rPr>
        <w:t xml:space="preserve"> under subsect</w:t>
      </w:r>
      <w:r w:rsidR="00937A67">
        <w:rPr>
          <w:color w:val="000000"/>
          <w:szCs w:val="24"/>
        </w:rPr>
        <w:t>ion</w:t>
      </w:r>
      <w:r w:rsidR="00FA25E8">
        <w:rPr>
          <w:color w:val="000000"/>
          <w:szCs w:val="24"/>
        </w:rPr>
        <w:t xml:space="preserve"> 12(1) of the</w:t>
      </w:r>
      <w:r w:rsidR="00FA25E8">
        <w:rPr>
          <w:i/>
          <w:color w:val="000000"/>
          <w:szCs w:val="24"/>
        </w:rPr>
        <w:t xml:space="preserve"> Classification (Publications, Films and Computer Games) Act 1995</w:t>
      </w:r>
      <w:r w:rsidR="00DD79CA">
        <w:rPr>
          <w:color w:val="000000"/>
          <w:szCs w:val="24"/>
        </w:rPr>
        <w:t>.</w:t>
      </w:r>
    </w:p>
    <w:p w:rsidR="00554826" w:rsidRPr="00A93300" w:rsidRDefault="009B434D" w:rsidP="009B434D">
      <w:pPr>
        <w:shd w:val="clear" w:color="auto" w:fill="FFFFFF"/>
        <w:spacing w:before="300" w:after="600" w:line="300" w:lineRule="atLeast"/>
        <w:rPr>
          <w:rFonts w:eastAsia="Times New Roman" w:cs="Times New Roman"/>
          <w:color w:val="000000"/>
          <w:szCs w:val="24"/>
          <w:lang w:eastAsia="en-AU"/>
        </w:rPr>
      </w:pPr>
      <w:r w:rsidRPr="00A93300">
        <w:rPr>
          <w:rFonts w:eastAsia="Times New Roman" w:cs="Times New Roman"/>
          <w:color w:val="000000"/>
          <w:szCs w:val="24"/>
          <w:lang w:eastAsia="en-AU"/>
        </w:rPr>
        <w:t xml:space="preserve">Dated </w:t>
      </w:r>
      <w:r w:rsidR="00554826" w:rsidRPr="00A93300">
        <w:rPr>
          <w:szCs w:val="22"/>
        </w:rPr>
        <w:tab/>
      </w:r>
      <w:r w:rsidR="006403C5">
        <w:rPr>
          <w:szCs w:val="22"/>
        </w:rPr>
        <w:t>24/10/2023</w:t>
      </w:r>
      <w:r w:rsidR="00554826" w:rsidRPr="00A93300">
        <w:rPr>
          <w:szCs w:val="22"/>
        </w:rPr>
        <w:tab/>
      </w:r>
    </w:p>
    <w:p w:rsidR="00554826" w:rsidRPr="00A93300" w:rsidRDefault="009B434D" w:rsidP="00554826">
      <w:pPr>
        <w:keepNext/>
        <w:tabs>
          <w:tab w:val="left" w:pos="3402"/>
        </w:tabs>
        <w:spacing w:before="1440" w:line="300" w:lineRule="atLeast"/>
        <w:ind w:right="397"/>
        <w:rPr>
          <w:b/>
          <w:szCs w:val="22"/>
        </w:rPr>
      </w:pPr>
      <w:r w:rsidRPr="00A93300">
        <w:rPr>
          <w:szCs w:val="22"/>
        </w:rPr>
        <w:t>Michelle Rowland</w:t>
      </w:r>
    </w:p>
    <w:p w:rsidR="00554826" w:rsidRPr="00A93300" w:rsidRDefault="009B434D" w:rsidP="00554826">
      <w:pPr>
        <w:pStyle w:val="SignCoverPageEnd"/>
        <w:ind w:right="91"/>
        <w:rPr>
          <w:sz w:val="22"/>
        </w:rPr>
      </w:pPr>
      <w:r w:rsidRPr="00A93300">
        <w:rPr>
          <w:sz w:val="22"/>
        </w:rPr>
        <w:t>Minister for Communications</w:t>
      </w:r>
    </w:p>
    <w:p w:rsidR="00554826" w:rsidRPr="00A93300" w:rsidRDefault="00554826" w:rsidP="00554826"/>
    <w:p w:rsidR="00554826" w:rsidRPr="00A93300" w:rsidRDefault="00554826" w:rsidP="00554826"/>
    <w:p w:rsidR="00F6696E" w:rsidRPr="00A93300" w:rsidRDefault="00F6696E" w:rsidP="00F6696E"/>
    <w:p w:rsidR="00F6696E" w:rsidRPr="00A93300" w:rsidRDefault="00F6696E" w:rsidP="00F6696E">
      <w:pPr>
        <w:sectPr w:rsidR="00F6696E" w:rsidRPr="00A93300"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rsidR="007500C8" w:rsidRPr="00A93300" w:rsidRDefault="00715914" w:rsidP="00715914">
      <w:pPr>
        <w:outlineLvl w:val="0"/>
        <w:rPr>
          <w:sz w:val="36"/>
        </w:rPr>
      </w:pPr>
      <w:r w:rsidRPr="00A93300">
        <w:rPr>
          <w:sz w:val="36"/>
        </w:rPr>
        <w:lastRenderedPageBreak/>
        <w:t>Contents</w:t>
      </w:r>
    </w:p>
    <w:p w:rsidR="00340262" w:rsidRDefault="00B418CB">
      <w:pPr>
        <w:pStyle w:val="TOC5"/>
        <w:rPr>
          <w:rFonts w:asciiTheme="minorHAnsi" w:eastAsiaTheme="minorEastAsia" w:hAnsiTheme="minorHAnsi" w:cstheme="minorBidi"/>
          <w:noProof/>
          <w:kern w:val="0"/>
          <w:sz w:val="22"/>
          <w:szCs w:val="22"/>
        </w:rPr>
      </w:pPr>
      <w:r w:rsidRPr="00A93300">
        <w:fldChar w:fldCharType="begin"/>
      </w:r>
      <w:r w:rsidRPr="00A93300">
        <w:instrText xml:space="preserve"> TOC \o "1-9" </w:instrText>
      </w:r>
      <w:r w:rsidRPr="00A93300">
        <w:fldChar w:fldCharType="separate"/>
      </w:r>
      <w:r w:rsidR="00340262">
        <w:rPr>
          <w:noProof/>
        </w:rPr>
        <w:t>1  Name</w:t>
      </w:r>
      <w:r w:rsidR="00340262">
        <w:rPr>
          <w:noProof/>
        </w:rPr>
        <w:tab/>
      </w:r>
      <w:r w:rsidR="00340262">
        <w:rPr>
          <w:noProof/>
        </w:rPr>
        <w:fldChar w:fldCharType="begin"/>
      </w:r>
      <w:r w:rsidR="00340262">
        <w:rPr>
          <w:noProof/>
        </w:rPr>
        <w:instrText xml:space="preserve"> PAGEREF _Toc147414421 \h </w:instrText>
      </w:r>
      <w:r w:rsidR="00340262">
        <w:rPr>
          <w:noProof/>
        </w:rPr>
      </w:r>
      <w:r w:rsidR="00340262">
        <w:rPr>
          <w:noProof/>
        </w:rPr>
        <w:fldChar w:fldCharType="separate"/>
      </w:r>
      <w:r w:rsidR="00340262">
        <w:rPr>
          <w:noProof/>
        </w:rPr>
        <w:t>1</w:t>
      </w:r>
      <w:r w:rsidR="00340262">
        <w:rPr>
          <w:noProof/>
        </w:rPr>
        <w:fldChar w:fldCharType="end"/>
      </w:r>
    </w:p>
    <w:p w:rsidR="00340262" w:rsidRDefault="0034026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_Toc147414422 \h </w:instrText>
      </w:r>
      <w:r>
        <w:rPr>
          <w:noProof/>
        </w:rPr>
      </w:r>
      <w:r>
        <w:rPr>
          <w:noProof/>
        </w:rPr>
        <w:fldChar w:fldCharType="separate"/>
      </w:r>
      <w:r>
        <w:rPr>
          <w:noProof/>
        </w:rPr>
        <w:t>1</w:t>
      </w:r>
      <w:r>
        <w:rPr>
          <w:noProof/>
        </w:rPr>
        <w:fldChar w:fldCharType="end"/>
      </w:r>
    </w:p>
    <w:p w:rsidR="00340262" w:rsidRDefault="0034026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_Toc147414423 \h </w:instrText>
      </w:r>
      <w:r>
        <w:rPr>
          <w:noProof/>
        </w:rPr>
      </w:r>
      <w:r>
        <w:rPr>
          <w:noProof/>
        </w:rPr>
        <w:fldChar w:fldCharType="separate"/>
      </w:r>
      <w:r>
        <w:rPr>
          <w:noProof/>
        </w:rPr>
        <w:t>1</w:t>
      </w:r>
      <w:r>
        <w:rPr>
          <w:noProof/>
        </w:rPr>
        <w:fldChar w:fldCharType="end"/>
      </w:r>
    </w:p>
    <w:p w:rsidR="00340262" w:rsidRDefault="00340262">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_Toc147414424 \h </w:instrText>
      </w:r>
      <w:r>
        <w:rPr>
          <w:noProof/>
        </w:rPr>
      </w:r>
      <w:r>
        <w:rPr>
          <w:noProof/>
        </w:rPr>
        <w:fldChar w:fldCharType="separate"/>
      </w:r>
      <w:r>
        <w:rPr>
          <w:noProof/>
        </w:rPr>
        <w:t>1</w:t>
      </w:r>
      <w:r>
        <w:rPr>
          <w:noProof/>
        </w:rPr>
        <w:fldChar w:fldCharType="end"/>
      </w:r>
    </w:p>
    <w:p w:rsidR="00340262" w:rsidRDefault="00340262">
      <w:pPr>
        <w:pStyle w:val="TOC5"/>
        <w:rPr>
          <w:rFonts w:asciiTheme="minorHAnsi" w:eastAsiaTheme="minorEastAsia" w:hAnsiTheme="minorHAnsi" w:cstheme="minorBidi"/>
          <w:noProof/>
          <w:kern w:val="0"/>
          <w:sz w:val="22"/>
          <w:szCs w:val="22"/>
        </w:rPr>
      </w:pPr>
      <w:r>
        <w:rPr>
          <w:noProof/>
        </w:rPr>
        <w:t>5  Determination of guidelines</w:t>
      </w:r>
      <w:r>
        <w:rPr>
          <w:noProof/>
        </w:rPr>
        <w:tab/>
      </w:r>
      <w:r>
        <w:rPr>
          <w:noProof/>
        </w:rPr>
        <w:fldChar w:fldCharType="begin"/>
      </w:r>
      <w:r>
        <w:rPr>
          <w:noProof/>
        </w:rPr>
        <w:instrText xml:space="preserve"> PAGEREF _Toc147414425 \h </w:instrText>
      </w:r>
      <w:r>
        <w:rPr>
          <w:noProof/>
        </w:rPr>
      </w:r>
      <w:r>
        <w:rPr>
          <w:noProof/>
        </w:rPr>
        <w:fldChar w:fldCharType="separate"/>
      </w:r>
      <w:r>
        <w:rPr>
          <w:noProof/>
        </w:rPr>
        <w:t>1</w:t>
      </w:r>
      <w:r>
        <w:rPr>
          <w:noProof/>
        </w:rPr>
        <w:fldChar w:fldCharType="end"/>
      </w:r>
    </w:p>
    <w:p w:rsidR="00340262" w:rsidRDefault="00340262">
      <w:pPr>
        <w:pStyle w:val="TOC5"/>
        <w:rPr>
          <w:rFonts w:asciiTheme="minorHAnsi" w:eastAsiaTheme="minorEastAsia" w:hAnsiTheme="minorHAnsi" w:cstheme="minorBidi"/>
          <w:noProof/>
          <w:kern w:val="0"/>
          <w:sz w:val="22"/>
          <w:szCs w:val="22"/>
        </w:rPr>
      </w:pPr>
      <w:r>
        <w:rPr>
          <w:noProof/>
        </w:rPr>
        <w:t>6  Repeal</w:t>
      </w:r>
      <w:r>
        <w:rPr>
          <w:noProof/>
        </w:rPr>
        <w:tab/>
      </w:r>
      <w:r>
        <w:rPr>
          <w:noProof/>
        </w:rPr>
        <w:fldChar w:fldCharType="begin"/>
      </w:r>
      <w:r>
        <w:rPr>
          <w:noProof/>
        </w:rPr>
        <w:instrText xml:space="preserve"> PAGEREF _Toc147414426 \h </w:instrText>
      </w:r>
      <w:r>
        <w:rPr>
          <w:noProof/>
        </w:rPr>
      </w:r>
      <w:r>
        <w:rPr>
          <w:noProof/>
        </w:rPr>
        <w:fldChar w:fldCharType="separate"/>
      </w:r>
      <w:r>
        <w:rPr>
          <w:noProof/>
        </w:rPr>
        <w:t>1</w:t>
      </w:r>
      <w:r>
        <w:rPr>
          <w:noProof/>
        </w:rPr>
        <w:fldChar w:fldCharType="end"/>
      </w:r>
    </w:p>
    <w:p w:rsidR="00340262" w:rsidRDefault="00340262">
      <w:pPr>
        <w:pStyle w:val="TOC6"/>
        <w:rPr>
          <w:rFonts w:asciiTheme="minorHAnsi" w:eastAsiaTheme="minorEastAsia" w:hAnsiTheme="minorHAnsi" w:cstheme="minorBidi"/>
          <w:b w:val="0"/>
          <w:noProof/>
          <w:kern w:val="0"/>
          <w:sz w:val="22"/>
          <w:szCs w:val="22"/>
        </w:rPr>
      </w:pPr>
      <w:r>
        <w:rPr>
          <w:noProof/>
        </w:rPr>
        <w:t>Schedule 1—Guidelines</w:t>
      </w:r>
      <w:r>
        <w:rPr>
          <w:noProof/>
        </w:rPr>
        <w:tab/>
      </w:r>
      <w:r w:rsidR="00566DA6">
        <w:rPr>
          <w:noProof/>
        </w:rPr>
        <w:t>2</w:t>
      </w:r>
      <w:r>
        <w:rPr>
          <w:noProof/>
        </w:rPr>
        <w:fldChar w:fldCharType="begin"/>
      </w:r>
      <w:r>
        <w:rPr>
          <w:noProof/>
        </w:rPr>
        <w:instrText xml:space="preserve"> PAGEREF _Toc147414427 \h </w:instrText>
      </w:r>
      <w:r>
        <w:rPr>
          <w:noProof/>
        </w:rPr>
      </w:r>
      <w:r>
        <w:rPr>
          <w:noProof/>
        </w:rPr>
        <w:fldChar w:fldCharType="end"/>
      </w:r>
    </w:p>
    <w:p w:rsidR="00340262" w:rsidRDefault="00340262">
      <w:pPr>
        <w:pStyle w:val="TOC5"/>
        <w:rPr>
          <w:rFonts w:asciiTheme="minorHAnsi" w:eastAsiaTheme="minorEastAsia" w:hAnsiTheme="minorHAnsi" w:cstheme="minorBidi"/>
          <w:noProof/>
          <w:kern w:val="0"/>
          <w:sz w:val="22"/>
          <w:szCs w:val="22"/>
        </w:rPr>
      </w:pPr>
      <w:r>
        <w:rPr>
          <w:noProof/>
        </w:rPr>
        <w:t>GUIDELINES FOR THE CLASSIFICATION OF COMPUTER GAMES</w:t>
      </w:r>
      <w:r>
        <w:rPr>
          <w:noProof/>
        </w:rPr>
        <w:tab/>
      </w:r>
      <w:r w:rsidR="00566DA6">
        <w:rPr>
          <w:noProof/>
        </w:rPr>
        <w:t>2</w:t>
      </w:r>
      <w:r>
        <w:rPr>
          <w:noProof/>
        </w:rPr>
        <w:fldChar w:fldCharType="begin"/>
      </w:r>
      <w:r>
        <w:rPr>
          <w:noProof/>
        </w:rPr>
        <w:instrText xml:space="preserve"> PAGEREF _Toc147414428 \h </w:instrText>
      </w:r>
      <w:r>
        <w:rPr>
          <w:noProof/>
        </w:rPr>
      </w:r>
      <w:r>
        <w:rPr>
          <w:noProof/>
        </w:rPr>
        <w:fldChar w:fldCharType="end"/>
      </w:r>
    </w:p>
    <w:p w:rsidR="00F6696E" w:rsidRPr="00A93300" w:rsidRDefault="00B418CB" w:rsidP="00F6696E">
      <w:pPr>
        <w:outlineLvl w:val="0"/>
      </w:pPr>
      <w:r w:rsidRPr="00A93300">
        <w:fldChar w:fldCharType="end"/>
      </w:r>
    </w:p>
    <w:p w:rsidR="00F6696E" w:rsidRPr="00A93300" w:rsidRDefault="00F6696E" w:rsidP="00F6696E">
      <w:pPr>
        <w:outlineLvl w:val="0"/>
        <w:rPr>
          <w:sz w:val="20"/>
        </w:rPr>
      </w:pPr>
    </w:p>
    <w:p w:rsidR="00F6696E" w:rsidRPr="00A93300" w:rsidRDefault="00F6696E" w:rsidP="00F6696E">
      <w:pPr>
        <w:sectPr w:rsidR="00F6696E" w:rsidRPr="00A93300" w:rsidSect="00133D87">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rsidR="00554826" w:rsidRPr="00A93300" w:rsidRDefault="00554826" w:rsidP="00554826">
      <w:pPr>
        <w:pStyle w:val="ActHead5"/>
      </w:pPr>
      <w:bookmarkStart w:id="1" w:name="_Toc147414421"/>
      <w:r w:rsidRPr="00A93300">
        <w:lastRenderedPageBreak/>
        <w:t>1  Name</w:t>
      </w:r>
      <w:bookmarkEnd w:id="1"/>
    </w:p>
    <w:p w:rsidR="00554826" w:rsidRPr="00A93300" w:rsidRDefault="00554826" w:rsidP="00554826">
      <w:pPr>
        <w:pStyle w:val="subsection"/>
      </w:pPr>
      <w:r w:rsidRPr="00A93300">
        <w:tab/>
      </w:r>
      <w:r w:rsidRPr="00A93300">
        <w:tab/>
        <w:t xml:space="preserve">This instrument is the </w:t>
      </w:r>
      <w:bookmarkStart w:id="2" w:name="BKCheck15B_3"/>
      <w:bookmarkEnd w:id="2"/>
      <w:r w:rsidR="00133D87" w:rsidRPr="00A93300">
        <w:rPr>
          <w:i/>
        </w:rPr>
        <w:t>Guidelines for the Classification of Computer Games 2023</w:t>
      </w:r>
      <w:r w:rsidRPr="00A93300">
        <w:t>.</w:t>
      </w:r>
    </w:p>
    <w:p w:rsidR="00554826" w:rsidRPr="00A93300" w:rsidRDefault="00554826" w:rsidP="00554826">
      <w:pPr>
        <w:pStyle w:val="ActHead5"/>
      </w:pPr>
      <w:bookmarkStart w:id="3" w:name="_Toc147414422"/>
      <w:r w:rsidRPr="00A93300">
        <w:t>2  Commencement</w:t>
      </w:r>
      <w:bookmarkEnd w:id="3"/>
    </w:p>
    <w:p w:rsidR="00554826" w:rsidRPr="00A93300" w:rsidRDefault="00554826" w:rsidP="00554826">
      <w:pPr>
        <w:pStyle w:val="subsection"/>
      </w:pPr>
      <w:r w:rsidRPr="00A93300">
        <w:tab/>
      </w:r>
      <w:r w:rsidRPr="00A93300">
        <w:tab/>
        <w:t xml:space="preserve">This instrument commences </w:t>
      </w:r>
      <w:r w:rsidR="00E06A90">
        <w:t xml:space="preserve">on </w:t>
      </w:r>
      <w:r w:rsidR="00133D87" w:rsidRPr="00A93300">
        <w:t>22 September 2024</w:t>
      </w:r>
      <w:r w:rsidRPr="00A93300">
        <w:t>.</w:t>
      </w:r>
    </w:p>
    <w:p w:rsidR="00554826" w:rsidRPr="00A93300" w:rsidRDefault="00554826" w:rsidP="00554826">
      <w:pPr>
        <w:pStyle w:val="ActHead5"/>
      </w:pPr>
      <w:bookmarkStart w:id="4" w:name="_Toc147414423"/>
      <w:r w:rsidRPr="00A93300">
        <w:t>3  Authority</w:t>
      </w:r>
      <w:bookmarkEnd w:id="4"/>
    </w:p>
    <w:p w:rsidR="00554826" w:rsidRPr="00A93300" w:rsidRDefault="00554826" w:rsidP="00554826">
      <w:pPr>
        <w:pStyle w:val="subsection"/>
      </w:pPr>
      <w:r w:rsidRPr="00A93300">
        <w:tab/>
      </w:r>
      <w:r w:rsidRPr="00A93300">
        <w:tab/>
        <w:t xml:space="preserve">This instrument is made </w:t>
      </w:r>
      <w:r w:rsidR="00E06A90">
        <w:rPr>
          <w:color w:val="000000"/>
          <w:szCs w:val="24"/>
        </w:rPr>
        <w:t>under</w:t>
      </w:r>
      <w:r w:rsidR="00DD79CA" w:rsidRPr="00A93300">
        <w:rPr>
          <w:color w:val="000000"/>
          <w:szCs w:val="24"/>
        </w:rPr>
        <w:t xml:space="preserve"> subsection 12</w:t>
      </w:r>
      <w:r w:rsidR="00E4466A">
        <w:rPr>
          <w:color w:val="000000"/>
          <w:szCs w:val="24"/>
        </w:rPr>
        <w:t>(1)</w:t>
      </w:r>
      <w:r w:rsidR="00DD79CA" w:rsidRPr="00A93300">
        <w:rPr>
          <w:color w:val="000000"/>
          <w:szCs w:val="24"/>
        </w:rPr>
        <w:t> of the </w:t>
      </w:r>
      <w:r w:rsidR="00DD79CA" w:rsidRPr="00A93300">
        <w:rPr>
          <w:i/>
          <w:iCs/>
          <w:color w:val="000000"/>
          <w:szCs w:val="24"/>
        </w:rPr>
        <w:t>Classification (Publications, Films and Computer Games) Act 1995</w:t>
      </w:r>
      <w:r w:rsidR="00DD79CA">
        <w:rPr>
          <w:color w:val="000000"/>
          <w:szCs w:val="24"/>
        </w:rPr>
        <w:t>.</w:t>
      </w:r>
    </w:p>
    <w:p w:rsidR="00340262" w:rsidRPr="00554826" w:rsidRDefault="00340262" w:rsidP="00340262">
      <w:pPr>
        <w:pStyle w:val="ActHead5"/>
      </w:pPr>
      <w:bookmarkStart w:id="5" w:name="_Toc454512516"/>
      <w:bookmarkStart w:id="6" w:name="_Toc147414424"/>
      <w:r w:rsidRPr="00554826">
        <w:t>4  Definitions</w:t>
      </w:r>
      <w:bookmarkEnd w:id="5"/>
      <w:bookmarkEnd w:id="6"/>
    </w:p>
    <w:p w:rsidR="00340262" w:rsidRPr="009C2562" w:rsidRDefault="00340262" w:rsidP="00340262">
      <w:pPr>
        <w:pStyle w:val="notetext"/>
      </w:pPr>
      <w:r w:rsidRPr="009C2562">
        <w:t>Note:</w:t>
      </w:r>
      <w:r w:rsidRPr="009C2562">
        <w:tab/>
        <w:t xml:space="preserve">A number of expressions used in this instrument are </w:t>
      </w:r>
      <w:r w:rsidRPr="00340262">
        <w:t xml:space="preserve">defined in </w:t>
      </w:r>
      <w:r>
        <w:t>the Act</w:t>
      </w:r>
      <w:r w:rsidRPr="009C2562">
        <w:t>, including the following:</w:t>
      </w:r>
    </w:p>
    <w:p w:rsidR="00340262" w:rsidRPr="00340262" w:rsidRDefault="00340262" w:rsidP="00340262">
      <w:pPr>
        <w:pStyle w:val="notepara"/>
      </w:pPr>
      <w:r w:rsidRPr="00340262">
        <w:t>(a)</w:t>
      </w:r>
      <w:r w:rsidRPr="00340262">
        <w:tab/>
      </w:r>
      <w:r w:rsidRPr="00CA0251">
        <w:t>participating Minister</w:t>
      </w:r>
      <w:r w:rsidRPr="00340262">
        <w:t>;</w:t>
      </w:r>
    </w:p>
    <w:p w:rsidR="00340262" w:rsidRPr="00CA0251" w:rsidRDefault="00340262" w:rsidP="00340262">
      <w:pPr>
        <w:pStyle w:val="notepara"/>
      </w:pPr>
      <w:r w:rsidRPr="00340262">
        <w:t>(b)</w:t>
      </w:r>
      <w:r w:rsidRPr="00340262">
        <w:tab/>
      </w:r>
      <w:r w:rsidRPr="00CA0251">
        <w:t>Board;</w:t>
      </w:r>
    </w:p>
    <w:p w:rsidR="00340262" w:rsidRPr="00340262" w:rsidRDefault="00340262" w:rsidP="00340262">
      <w:pPr>
        <w:pStyle w:val="notepara"/>
      </w:pPr>
      <w:r w:rsidRPr="00340262">
        <w:t>(c)</w:t>
      </w:r>
      <w:r w:rsidRPr="00340262">
        <w:tab/>
        <w:t>Code;</w:t>
      </w:r>
    </w:p>
    <w:p w:rsidR="00340262" w:rsidRPr="009C2562" w:rsidRDefault="00340262" w:rsidP="00340262">
      <w:pPr>
        <w:pStyle w:val="notepara"/>
      </w:pPr>
      <w:r w:rsidRPr="00340262">
        <w:t>(d)</w:t>
      </w:r>
      <w:r w:rsidRPr="00340262">
        <w:tab/>
        <w:t>computer game.</w:t>
      </w:r>
    </w:p>
    <w:p w:rsidR="00340262" w:rsidRPr="009C2562" w:rsidRDefault="00340262" w:rsidP="00340262">
      <w:pPr>
        <w:pStyle w:val="subsection"/>
      </w:pPr>
      <w:r w:rsidRPr="009C2562">
        <w:tab/>
      </w:r>
      <w:r w:rsidRPr="009C2562">
        <w:tab/>
        <w:t>In this instrument:</w:t>
      </w:r>
    </w:p>
    <w:p w:rsidR="00340262" w:rsidRPr="00CA0251" w:rsidRDefault="00340262" w:rsidP="00CA0251">
      <w:pPr>
        <w:pStyle w:val="subsection"/>
        <w:rPr>
          <w:i/>
        </w:rPr>
      </w:pPr>
      <w:r>
        <w:tab/>
      </w:r>
      <w:r>
        <w:tab/>
      </w:r>
      <w:r w:rsidRPr="00CA0251">
        <w:rPr>
          <w:b/>
          <w:i/>
        </w:rPr>
        <w:t>Act</w:t>
      </w:r>
      <w:r w:rsidRPr="00CA0251">
        <w:t xml:space="preserve"> </w:t>
      </w:r>
      <w:r w:rsidRPr="00340262">
        <w:t>m</w:t>
      </w:r>
      <w:r w:rsidRPr="00CA0251">
        <w:t xml:space="preserve">eans the </w:t>
      </w:r>
      <w:r w:rsidRPr="00CA0251">
        <w:rPr>
          <w:i/>
        </w:rPr>
        <w:t>Classification (Publications, Films and Computer Games) Act 1995</w:t>
      </w:r>
      <w:r w:rsidRPr="00CA0251">
        <w:t>.</w:t>
      </w:r>
      <w:r>
        <w:rPr>
          <w:b/>
          <w:i/>
        </w:rPr>
        <w:t xml:space="preserve"> </w:t>
      </w:r>
    </w:p>
    <w:p w:rsidR="00A47771" w:rsidRDefault="00340262" w:rsidP="00A47771">
      <w:pPr>
        <w:pStyle w:val="ActHead5"/>
      </w:pPr>
      <w:bookmarkStart w:id="7" w:name="_Toc147414425"/>
      <w:r>
        <w:t>5</w:t>
      </w:r>
      <w:r w:rsidR="00A47771" w:rsidRPr="00A93300">
        <w:t xml:space="preserve">  </w:t>
      </w:r>
      <w:r w:rsidR="005E008D">
        <w:t>Determination of g</w:t>
      </w:r>
      <w:r w:rsidR="00A47771">
        <w:t>uidelines</w:t>
      </w:r>
      <w:bookmarkEnd w:id="7"/>
    </w:p>
    <w:p w:rsidR="00A47771" w:rsidRPr="00A47771" w:rsidRDefault="00A47771" w:rsidP="00A47771">
      <w:pPr>
        <w:pStyle w:val="subsection"/>
      </w:pPr>
      <w:r>
        <w:rPr>
          <w:b/>
          <w:kern w:val="28"/>
          <w:sz w:val="24"/>
        </w:rPr>
        <w:tab/>
      </w:r>
      <w:r>
        <w:rPr>
          <w:b/>
          <w:kern w:val="28"/>
          <w:sz w:val="24"/>
        </w:rPr>
        <w:tab/>
      </w:r>
      <w:r w:rsidR="00E4466A">
        <w:rPr>
          <w:kern w:val="28"/>
          <w:sz w:val="24"/>
        </w:rPr>
        <w:t>W</w:t>
      </w:r>
      <w:r w:rsidR="00FA25E8">
        <w:rPr>
          <w:kern w:val="28"/>
          <w:sz w:val="24"/>
        </w:rPr>
        <w:t>ith the agreement of each participating Minister</w:t>
      </w:r>
      <w:r w:rsidR="00E4466A">
        <w:rPr>
          <w:kern w:val="28"/>
          <w:sz w:val="24"/>
        </w:rPr>
        <w:t>, the guidelines specified in Schedule 1 to this instrument</w:t>
      </w:r>
      <w:r w:rsidR="00241E4C">
        <w:rPr>
          <w:kern w:val="28"/>
          <w:sz w:val="24"/>
        </w:rPr>
        <w:t xml:space="preserve"> are</w:t>
      </w:r>
      <w:r w:rsidR="00E4466A">
        <w:rPr>
          <w:kern w:val="28"/>
          <w:sz w:val="24"/>
        </w:rPr>
        <w:t xml:space="preserve"> </w:t>
      </w:r>
      <w:r w:rsidR="00FA25E8">
        <w:rPr>
          <w:kern w:val="28"/>
          <w:sz w:val="24"/>
        </w:rPr>
        <w:t>determine</w:t>
      </w:r>
      <w:r w:rsidR="00241E4C">
        <w:rPr>
          <w:kern w:val="28"/>
          <w:sz w:val="24"/>
        </w:rPr>
        <w:t>d</w:t>
      </w:r>
      <w:r w:rsidR="00FA25E8">
        <w:rPr>
          <w:kern w:val="28"/>
          <w:sz w:val="24"/>
        </w:rPr>
        <w:t xml:space="preserve"> to assist the Board in applying the criteria in the Code </w:t>
      </w:r>
      <w:r w:rsidR="00282C54">
        <w:rPr>
          <w:kern w:val="28"/>
          <w:sz w:val="24"/>
        </w:rPr>
        <w:t>when classifying</w:t>
      </w:r>
      <w:r w:rsidR="00FA25E8">
        <w:rPr>
          <w:kern w:val="28"/>
          <w:sz w:val="24"/>
        </w:rPr>
        <w:t xml:space="preserve"> computer games</w:t>
      </w:r>
      <w:r>
        <w:t xml:space="preserve">.  </w:t>
      </w:r>
      <w:r>
        <w:rPr>
          <w:b/>
          <w:kern w:val="28"/>
          <w:sz w:val="24"/>
        </w:rPr>
        <w:t xml:space="preserve"> </w:t>
      </w:r>
    </w:p>
    <w:p w:rsidR="00E4466A" w:rsidRDefault="00340262" w:rsidP="00E4466A">
      <w:pPr>
        <w:pStyle w:val="ActHead5"/>
      </w:pPr>
      <w:bookmarkStart w:id="8" w:name="_Toc147414426"/>
      <w:r>
        <w:t>6</w:t>
      </w:r>
      <w:r w:rsidR="00E4466A" w:rsidRPr="00A93300">
        <w:t xml:space="preserve">  </w:t>
      </w:r>
      <w:r w:rsidR="00E4466A">
        <w:t>Repeal</w:t>
      </w:r>
      <w:bookmarkEnd w:id="8"/>
    </w:p>
    <w:p w:rsidR="00E4466A" w:rsidRDefault="00E4466A" w:rsidP="00E4466A">
      <w:pPr>
        <w:pStyle w:val="subsection"/>
      </w:pPr>
      <w:r>
        <w:rPr>
          <w:b/>
          <w:kern w:val="28"/>
          <w:sz w:val="24"/>
        </w:rPr>
        <w:tab/>
      </w:r>
      <w:r>
        <w:rPr>
          <w:b/>
          <w:kern w:val="28"/>
          <w:sz w:val="24"/>
        </w:rPr>
        <w:tab/>
      </w:r>
      <w:r w:rsidRPr="00A47771">
        <w:t>This instrument</w:t>
      </w:r>
      <w:r>
        <w:t xml:space="preserve"> repeals the </w:t>
      </w:r>
      <w:r>
        <w:rPr>
          <w:i/>
        </w:rPr>
        <w:t>Guidelines for the Classification of Computer Games 2012</w:t>
      </w:r>
      <w:r>
        <w:t>.</w:t>
      </w:r>
    </w:p>
    <w:p w:rsidR="00241E4C" w:rsidRDefault="00241E4C">
      <w:pPr>
        <w:spacing w:line="240" w:lineRule="auto"/>
        <w:rPr>
          <w:rFonts w:eastAsia="Times New Roman" w:cs="Times New Roman"/>
          <w:sz w:val="24"/>
          <w:lang w:eastAsia="en-AU"/>
        </w:rPr>
      </w:pPr>
      <w:r>
        <w:br w:type="page"/>
      </w:r>
    </w:p>
    <w:p w:rsidR="00D6537E" w:rsidRPr="004E1307" w:rsidRDefault="004E1307" w:rsidP="00D6537E">
      <w:pPr>
        <w:pStyle w:val="ActHead6"/>
      </w:pPr>
      <w:bookmarkStart w:id="9" w:name="_Toc147414427"/>
      <w:bookmarkStart w:id="10" w:name="_Toc147308968"/>
      <w:r>
        <w:lastRenderedPageBreak/>
        <w:t xml:space="preserve">Schedule </w:t>
      </w:r>
      <w:r w:rsidR="00D6537E" w:rsidRPr="004E1307">
        <w:t>1—</w:t>
      </w:r>
      <w:r w:rsidR="00FA25E8">
        <w:t>Guidelines</w:t>
      </w:r>
      <w:bookmarkEnd w:id="9"/>
      <w:bookmarkEnd w:id="10"/>
    </w:p>
    <w:p w:rsidR="00FA25E8" w:rsidRPr="00A93300" w:rsidRDefault="00FA25E8" w:rsidP="00FA25E8">
      <w:pPr>
        <w:pStyle w:val="ActHead5"/>
        <w:jc w:val="center"/>
      </w:pPr>
      <w:bookmarkStart w:id="11" w:name="_Toc147414428"/>
      <w:r>
        <w:t>GUIDELINES FOR THE CLASSIFICATION OF COMPUTER GAMES</w:t>
      </w:r>
      <w:bookmarkEnd w:id="11"/>
    </w:p>
    <w:p w:rsidR="00FA25E8" w:rsidRPr="00977102" w:rsidRDefault="00FA25E8" w:rsidP="00FA25E8">
      <w:pPr>
        <w:keepNext/>
        <w:spacing w:before="240" w:after="60" w:line="360" w:lineRule="auto"/>
        <w:jc w:val="center"/>
        <w:outlineLvl w:val="1"/>
        <w:rPr>
          <w:rFonts w:eastAsia="Times New Roman" w:cs="Times New Roman"/>
          <w:b/>
          <w:bCs/>
          <w:iCs/>
          <w:sz w:val="24"/>
          <w:szCs w:val="24"/>
          <w:lang w:eastAsia="en-AU"/>
        </w:rPr>
      </w:pPr>
      <w:r w:rsidRPr="00977102">
        <w:rPr>
          <w:rFonts w:eastAsia="Times New Roman" w:cs="Times New Roman"/>
          <w:b/>
          <w:bCs/>
          <w:iCs/>
          <w:sz w:val="24"/>
          <w:szCs w:val="24"/>
          <w:lang w:eastAsia="en-AU"/>
        </w:rPr>
        <w:t>Introduction to the Guidelines</w:t>
      </w:r>
    </w:p>
    <w:p w:rsidR="00FA25E8" w:rsidRPr="00E06A90" w:rsidRDefault="00FA25E8" w:rsidP="00FA25E8">
      <w:pPr>
        <w:keepNext/>
        <w:spacing w:before="240" w:after="60" w:line="360" w:lineRule="auto"/>
        <w:outlineLvl w:val="1"/>
        <w:rPr>
          <w:rFonts w:eastAsia="Times New Roman" w:cs="Times New Roman"/>
          <w:b/>
          <w:bCs/>
          <w:i/>
          <w:iCs/>
          <w:szCs w:val="22"/>
          <w:lang w:eastAsia="en-AU"/>
        </w:rPr>
      </w:pPr>
      <w:r w:rsidRPr="00E06A90">
        <w:rPr>
          <w:rFonts w:eastAsia="Times New Roman" w:cs="Times New Roman"/>
          <w:b/>
          <w:bCs/>
          <w:i/>
          <w:iCs/>
          <w:szCs w:val="22"/>
          <w:lang w:eastAsia="en-AU"/>
        </w:rPr>
        <w:t>Background</w:t>
      </w:r>
    </w:p>
    <w:p w:rsidR="00FA25E8" w:rsidRPr="00E06A90" w:rsidRDefault="00FA25E8" w:rsidP="00FA25E8">
      <w:pPr>
        <w:spacing w:before="240" w:line="360" w:lineRule="auto"/>
        <w:ind w:right="-192"/>
        <w:rPr>
          <w:rFonts w:eastAsia="Times New Roman" w:cs="Times New Roman"/>
          <w:b/>
          <w:szCs w:val="22"/>
          <w:lang w:eastAsia="en-AU"/>
        </w:rPr>
      </w:pPr>
      <w:r w:rsidRPr="00E06A90">
        <w:rPr>
          <w:rFonts w:eastAsia="Times New Roman" w:cs="Times New Roman"/>
          <w:szCs w:val="22"/>
          <w:lang w:eastAsia="en-AU"/>
        </w:rPr>
        <w:t xml:space="preserve">The </w:t>
      </w:r>
      <w:r w:rsidRPr="00E06A90">
        <w:rPr>
          <w:rFonts w:eastAsia="Times New Roman" w:cs="Times New Roman"/>
          <w:i/>
          <w:szCs w:val="22"/>
          <w:lang w:eastAsia="en-AU"/>
        </w:rPr>
        <w:t xml:space="preserve">Guidelines for the Classification of Computer Games </w:t>
      </w:r>
      <w:r w:rsidRPr="00E06A90">
        <w:rPr>
          <w:rFonts w:eastAsia="Times New Roman" w:cs="Times New Roman"/>
          <w:szCs w:val="22"/>
          <w:lang w:eastAsia="en-AU"/>
        </w:rPr>
        <w:t>(the Guidelines) are a tool for classifying computer games.  They help explain the different classification categories, and the scope and limits of material suitable for each category.  They are revised from time to time, with extensive community input.</w:t>
      </w:r>
    </w:p>
    <w:p w:rsidR="00FA25E8" w:rsidRPr="00E06A90" w:rsidRDefault="00FA25E8" w:rsidP="00FA25E8">
      <w:pPr>
        <w:keepNext/>
        <w:spacing w:before="240" w:after="60" w:line="360" w:lineRule="auto"/>
        <w:outlineLvl w:val="1"/>
        <w:rPr>
          <w:rFonts w:eastAsia="Times New Roman" w:cs="Times New Roman"/>
          <w:b/>
          <w:bCs/>
          <w:i/>
          <w:iCs/>
          <w:szCs w:val="22"/>
          <w:lang w:eastAsia="en-AU"/>
        </w:rPr>
      </w:pPr>
      <w:r w:rsidRPr="00E06A90">
        <w:rPr>
          <w:rFonts w:eastAsia="Times New Roman" w:cs="Times New Roman"/>
          <w:b/>
          <w:bCs/>
          <w:i/>
          <w:iCs/>
          <w:szCs w:val="22"/>
          <w:lang w:eastAsia="en-AU"/>
        </w:rPr>
        <w:t>The legal context</w:t>
      </w:r>
    </w:p>
    <w:p w:rsidR="00FA25E8" w:rsidRPr="00E06A90" w:rsidRDefault="00FA25E8" w:rsidP="00FA25E8">
      <w:pPr>
        <w:spacing w:before="240" w:line="360" w:lineRule="auto"/>
        <w:rPr>
          <w:rFonts w:eastAsia="Times New Roman" w:cs="Times New Roman"/>
          <w:szCs w:val="22"/>
          <w:lang w:eastAsia="en-AU"/>
        </w:rPr>
      </w:pPr>
      <w:r w:rsidRPr="00E06A90">
        <w:rPr>
          <w:rFonts w:eastAsia="Times New Roman" w:cs="Times New Roman"/>
          <w:szCs w:val="22"/>
          <w:lang w:eastAsia="en-AU"/>
        </w:rPr>
        <w:t xml:space="preserve">The </w:t>
      </w:r>
      <w:r>
        <w:rPr>
          <w:rFonts w:eastAsia="Times New Roman" w:cs="Times New Roman"/>
          <w:szCs w:val="22"/>
          <w:lang w:eastAsia="en-AU"/>
        </w:rPr>
        <w:t>N</w:t>
      </w:r>
      <w:r w:rsidRPr="00E06A90">
        <w:rPr>
          <w:rFonts w:eastAsia="Times New Roman" w:cs="Times New Roman"/>
          <w:szCs w:val="22"/>
          <w:lang w:eastAsia="en-AU"/>
        </w:rPr>
        <w:t xml:space="preserve">ational </w:t>
      </w:r>
      <w:r>
        <w:rPr>
          <w:rFonts w:eastAsia="Times New Roman" w:cs="Times New Roman"/>
          <w:szCs w:val="22"/>
          <w:lang w:eastAsia="en-AU"/>
        </w:rPr>
        <w:t>C</w:t>
      </w:r>
      <w:r w:rsidRPr="00E06A90">
        <w:rPr>
          <w:rFonts w:eastAsia="Times New Roman" w:cs="Times New Roman"/>
          <w:szCs w:val="22"/>
          <w:lang w:eastAsia="en-AU"/>
        </w:rPr>
        <w:t xml:space="preserve">lassification </w:t>
      </w:r>
      <w:r>
        <w:rPr>
          <w:rFonts w:eastAsia="Times New Roman" w:cs="Times New Roman"/>
          <w:szCs w:val="22"/>
          <w:lang w:eastAsia="en-AU"/>
        </w:rPr>
        <w:t>S</w:t>
      </w:r>
      <w:r w:rsidRPr="00E06A90">
        <w:rPr>
          <w:rFonts w:eastAsia="Times New Roman" w:cs="Times New Roman"/>
          <w:szCs w:val="22"/>
          <w:lang w:eastAsia="en-AU"/>
        </w:rPr>
        <w:t>cheme</w:t>
      </w:r>
      <w:r>
        <w:rPr>
          <w:rFonts w:eastAsia="Times New Roman" w:cs="Times New Roman"/>
          <w:szCs w:val="22"/>
          <w:lang w:eastAsia="en-AU"/>
        </w:rPr>
        <w:t xml:space="preserve"> (the Scheme)</w:t>
      </w:r>
      <w:r w:rsidRPr="00E06A90">
        <w:rPr>
          <w:rFonts w:eastAsia="Times New Roman" w:cs="Times New Roman"/>
          <w:szCs w:val="22"/>
          <w:lang w:eastAsia="en-AU"/>
        </w:rPr>
        <w:t xml:space="preserve"> is based on:</w:t>
      </w:r>
    </w:p>
    <w:p w:rsidR="00FA25E8" w:rsidRPr="00E06A90" w:rsidRDefault="00FA25E8" w:rsidP="00FA25E8">
      <w:pPr>
        <w:numPr>
          <w:ilvl w:val="0"/>
          <w:numId w:val="16"/>
        </w:numPr>
        <w:spacing w:line="360" w:lineRule="auto"/>
        <w:rPr>
          <w:rFonts w:eastAsia="Times New Roman" w:cs="Times New Roman"/>
          <w:b/>
          <w:szCs w:val="22"/>
          <w:lang w:eastAsia="en-AU"/>
        </w:rPr>
      </w:pPr>
      <w:r w:rsidRPr="00E06A90">
        <w:rPr>
          <w:rFonts w:eastAsia="Times New Roman" w:cs="Times New Roman"/>
          <w:szCs w:val="22"/>
          <w:lang w:eastAsia="en-AU"/>
        </w:rPr>
        <w:t xml:space="preserve">the Commonwealth </w:t>
      </w:r>
      <w:r w:rsidRPr="00E06A90">
        <w:rPr>
          <w:rFonts w:eastAsia="Times New Roman" w:cs="Times New Roman"/>
          <w:i/>
          <w:szCs w:val="22"/>
          <w:lang w:eastAsia="en-AU"/>
        </w:rPr>
        <w:t>Classification (Publications, Films and Computer Games) Act 1995</w:t>
      </w:r>
      <w:r w:rsidRPr="00E06A90">
        <w:rPr>
          <w:rFonts w:eastAsia="Times New Roman" w:cs="Times New Roman"/>
          <w:szCs w:val="22"/>
          <w:lang w:eastAsia="en-AU"/>
        </w:rPr>
        <w:t xml:space="preserve"> (the Act), and</w:t>
      </w:r>
    </w:p>
    <w:p w:rsidR="00FA25E8" w:rsidRPr="00E06A90" w:rsidRDefault="00FA25E8" w:rsidP="00FA25E8">
      <w:pPr>
        <w:numPr>
          <w:ilvl w:val="0"/>
          <w:numId w:val="16"/>
        </w:numPr>
        <w:spacing w:line="360" w:lineRule="auto"/>
        <w:rPr>
          <w:rFonts w:eastAsia="Times New Roman" w:cs="Times New Roman"/>
          <w:b/>
          <w:szCs w:val="22"/>
          <w:lang w:eastAsia="en-AU"/>
        </w:rPr>
      </w:pPr>
      <w:r w:rsidRPr="00E06A90">
        <w:rPr>
          <w:rFonts w:eastAsia="Times New Roman" w:cs="Times New Roman"/>
          <w:szCs w:val="22"/>
          <w:lang w:eastAsia="en-AU"/>
        </w:rPr>
        <w:t xml:space="preserve">a cooperative agreement between Commonwealth, State and Territory governments.   </w:t>
      </w:r>
    </w:p>
    <w:p w:rsidR="00FA25E8" w:rsidRPr="00E06A90" w:rsidRDefault="00FA25E8" w:rsidP="00FA25E8">
      <w:pPr>
        <w:spacing w:before="240" w:line="360" w:lineRule="auto"/>
        <w:rPr>
          <w:rFonts w:eastAsia="Times New Roman" w:cs="Times New Roman"/>
          <w:b/>
          <w:szCs w:val="22"/>
          <w:lang w:eastAsia="en-AU"/>
        </w:rPr>
      </w:pPr>
      <w:r w:rsidRPr="00E06A90">
        <w:rPr>
          <w:rFonts w:eastAsia="Times New Roman" w:cs="Times New Roman"/>
          <w:szCs w:val="22"/>
          <w:lang w:eastAsia="en-AU"/>
        </w:rPr>
        <w:t xml:space="preserve">Under the </w:t>
      </w:r>
      <w:r>
        <w:rPr>
          <w:rFonts w:eastAsia="Times New Roman" w:cs="Times New Roman"/>
          <w:szCs w:val="22"/>
          <w:lang w:eastAsia="en-AU"/>
        </w:rPr>
        <w:t>S</w:t>
      </w:r>
      <w:r w:rsidRPr="00E06A90">
        <w:rPr>
          <w:rFonts w:eastAsia="Times New Roman" w:cs="Times New Roman"/>
          <w:szCs w:val="22"/>
          <w:lang w:eastAsia="en-AU"/>
        </w:rPr>
        <w:t>cheme, the Commonwealth makes the classification decisions, and the States and Territories enforce them.</w:t>
      </w:r>
    </w:p>
    <w:p w:rsidR="00FA25E8" w:rsidRPr="00E06A90" w:rsidRDefault="00FA25E8" w:rsidP="00FA25E8">
      <w:pPr>
        <w:spacing w:before="240" w:line="360" w:lineRule="auto"/>
        <w:rPr>
          <w:rFonts w:eastAsia="Times New Roman" w:cs="Times New Roman"/>
          <w:szCs w:val="22"/>
          <w:lang w:eastAsia="en-AU"/>
        </w:rPr>
      </w:pPr>
      <w:r w:rsidRPr="00E06A90">
        <w:rPr>
          <w:rFonts w:eastAsia="Times New Roman" w:cs="Times New Roman"/>
          <w:szCs w:val="22"/>
          <w:lang w:eastAsia="en-AU"/>
        </w:rPr>
        <w:t>The Act contains a National Classification Code (the Code).  It also allows Guidelines to be made.  By agreement, the Commonwealth, State and Territory Ministers can vary the Code and the Guidelines.</w:t>
      </w:r>
    </w:p>
    <w:p w:rsidR="00FA25E8" w:rsidRPr="00FC69DB" w:rsidRDefault="00FA25E8" w:rsidP="00FA25E8">
      <w:pPr>
        <w:spacing w:before="240" w:line="360" w:lineRule="auto"/>
        <w:rPr>
          <w:rFonts w:eastAsia="Times New Roman" w:cs="Times New Roman"/>
          <w:b/>
          <w:szCs w:val="22"/>
          <w:lang w:eastAsia="en-AU"/>
        </w:rPr>
      </w:pPr>
      <w:r w:rsidRPr="00FC69DB">
        <w:rPr>
          <w:rFonts w:eastAsia="Times New Roman" w:cs="Times New Roman"/>
          <w:szCs w:val="22"/>
          <w:lang w:eastAsia="en-AU"/>
        </w:rPr>
        <w:t>The Act requires films and computer games to be classified, using the Code and the Guidelines, before they are released or advertised.</w:t>
      </w:r>
    </w:p>
    <w:p w:rsidR="00FA25E8" w:rsidRDefault="00FA25E8" w:rsidP="00FA25E8">
      <w:pPr>
        <w:spacing w:before="240" w:line="360" w:lineRule="auto"/>
        <w:rPr>
          <w:rFonts w:eastAsia="Times New Roman" w:cs="Times New Roman"/>
          <w:szCs w:val="22"/>
          <w:lang w:eastAsia="en-AU"/>
        </w:rPr>
      </w:pPr>
      <w:r w:rsidRPr="00FC69DB">
        <w:rPr>
          <w:rFonts w:eastAsia="Times New Roman" w:cs="Times New Roman"/>
          <w:szCs w:val="22"/>
          <w:lang w:eastAsia="en-AU"/>
        </w:rPr>
        <w:t>Classification decisions are made by the Classification Board or by other methods authorised under the Act (for example, using an approved classification tool). There are avenues for review of certain decisions, including by the Classification Review Board.  Administrative support for both Boards is provided by the Australian Government, currently by the Department of Infrastructure, Transport</w:t>
      </w:r>
      <w:r w:rsidR="003D0C50">
        <w:rPr>
          <w:rFonts w:eastAsia="Times New Roman" w:cs="Times New Roman"/>
          <w:szCs w:val="22"/>
          <w:lang w:eastAsia="en-AU"/>
        </w:rPr>
        <w:t>,</w:t>
      </w:r>
      <w:r w:rsidRPr="00FC69DB">
        <w:rPr>
          <w:rFonts w:eastAsia="Times New Roman" w:cs="Times New Roman"/>
          <w:szCs w:val="22"/>
          <w:lang w:eastAsia="en-AU"/>
        </w:rPr>
        <w:t xml:space="preserve"> Regional Development, Communications and the Arts.</w:t>
      </w:r>
    </w:p>
    <w:p w:rsidR="00FA25E8" w:rsidRDefault="00FA25E8" w:rsidP="00FA25E8">
      <w:pPr>
        <w:spacing w:before="240" w:line="360" w:lineRule="auto"/>
        <w:rPr>
          <w:rFonts w:eastAsia="Times New Roman" w:cs="Times New Roman"/>
          <w:szCs w:val="22"/>
          <w:lang w:eastAsia="en-AU"/>
        </w:rPr>
      </w:pPr>
    </w:p>
    <w:p w:rsidR="00FA25E8" w:rsidRPr="00977102" w:rsidRDefault="00FA25E8" w:rsidP="00FA25E8">
      <w:pPr>
        <w:keepNext/>
        <w:pageBreakBefore/>
        <w:spacing w:before="240" w:after="60" w:line="360" w:lineRule="auto"/>
        <w:outlineLvl w:val="1"/>
        <w:rPr>
          <w:rFonts w:eastAsia="Times New Roman" w:cs="Times New Roman"/>
          <w:bCs/>
          <w:iCs/>
          <w:szCs w:val="22"/>
          <w:lang w:eastAsia="en-AU"/>
        </w:rPr>
      </w:pPr>
      <w:r w:rsidRPr="00977102">
        <w:rPr>
          <w:rFonts w:eastAsia="Times New Roman" w:cs="Times New Roman"/>
          <w:b/>
          <w:bCs/>
          <w:i/>
          <w:iCs/>
          <w:szCs w:val="22"/>
          <w:lang w:eastAsia="en-AU"/>
        </w:rPr>
        <w:lastRenderedPageBreak/>
        <w:t xml:space="preserve">Classification categories </w:t>
      </w:r>
    </w:p>
    <w:p w:rsidR="00FA25E8" w:rsidRPr="00FC69DB" w:rsidRDefault="00FA25E8" w:rsidP="00FA25E8">
      <w:pPr>
        <w:spacing w:before="240" w:line="360" w:lineRule="auto"/>
        <w:rPr>
          <w:rFonts w:eastAsia="Times New Roman" w:cs="Times New Roman"/>
          <w:szCs w:val="22"/>
          <w:lang w:eastAsia="en-AU"/>
        </w:rPr>
      </w:pPr>
      <w:r w:rsidRPr="00FC69DB">
        <w:rPr>
          <w:rFonts w:eastAsia="Times New Roman" w:cs="Times New Roman"/>
          <w:szCs w:val="22"/>
          <w:lang w:eastAsia="en-AU"/>
        </w:rPr>
        <w:t>The Act names the classification categories for computer games, and the Code describes them.  The categories are:</w:t>
      </w:r>
    </w:p>
    <w:p w:rsidR="00FA25E8" w:rsidRPr="00FC69DB" w:rsidRDefault="00FA25E8" w:rsidP="00FA25E8">
      <w:pPr>
        <w:numPr>
          <w:ilvl w:val="0"/>
          <w:numId w:val="17"/>
        </w:numPr>
        <w:spacing w:line="360" w:lineRule="auto"/>
        <w:rPr>
          <w:rFonts w:eastAsia="Times New Roman" w:cs="Times New Roman"/>
          <w:szCs w:val="22"/>
          <w:lang w:eastAsia="en-AU"/>
        </w:rPr>
      </w:pPr>
      <w:r w:rsidRPr="00FC69DB">
        <w:rPr>
          <w:rFonts w:eastAsia="Times New Roman" w:cs="Times New Roman"/>
          <w:szCs w:val="22"/>
          <w:lang w:eastAsia="en-AU"/>
        </w:rPr>
        <w:t>G</w:t>
      </w:r>
    </w:p>
    <w:p w:rsidR="00FA25E8" w:rsidRPr="00FC69DB" w:rsidRDefault="00FA25E8" w:rsidP="00FA25E8">
      <w:pPr>
        <w:numPr>
          <w:ilvl w:val="0"/>
          <w:numId w:val="17"/>
        </w:numPr>
        <w:spacing w:line="360" w:lineRule="auto"/>
        <w:rPr>
          <w:rFonts w:eastAsia="Times New Roman" w:cs="Times New Roman"/>
          <w:szCs w:val="22"/>
          <w:lang w:eastAsia="en-AU"/>
        </w:rPr>
      </w:pPr>
      <w:r w:rsidRPr="00FC69DB">
        <w:rPr>
          <w:rFonts w:eastAsia="Times New Roman" w:cs="Times New Roman"/>
          <w:szCs w:val="22"/>
          <w:lang w:eastAsia="en-AU"/>
        </w:rPr>
        <w:t>PG</w:t>
      </w:r>
    </w:p>
    <w:p w:rsidR="00FA25E8" w:rsidRPr="00FC69DB" w:rsidRDefault="00FA25E8" w:rsidP="00FA25E8">
      <w:pPr>
        <w:numPr>
          <w:ilvl w:val="0"/>
          <w:numId w:val="17"/>
        </w:numPr>
        <w:spacing w:line="360" w:lineRule="auto"/>
        <w:rPr>
          <w:rFonts w:eastAsia="Times New Roman" w:cs="Times New Roman"/>
          <w:szCs w:val="22"/>
          <w:lang w:eastAsia="en-AU"/>
        </w:rPr>
      </w:pPr>
      <w:r w:rsidRPr="00FC69DB">
        <w:rPr>
          <w:rFonts w:eastAsia="Times New Roman" w:cs="Times New Roman"/>
          <w:szCs w:val="22"/>
          <w:lang w:eastAsia="en-AU"/>
        </w:rPr>
        <w:t>M</w:t>
      </w:r>
    </w:p>
    <w:p w:rsidR="00FA25E8" w:rsidRPr="00FC69DB" w:rsidRDefault="00FA25E8" w:rsidP="00FA25E8">
      <w:pPr>
        <w:numPr>
          <w:ilvl w:val="0"/>
          <w:numId w:val="17"/>
        </w:numPr>
        <w:spacing w:line="360" w:lineRule="auto"/>
        <w:rPr>
          <w:rFonts w:eastAsia="Times New Roman" w:cs="Times New Roman"/>
          <w:szCs w:val="22"/>
          <w:lang w:eastAsia="en-AU"/>
        </w:rPr>
      </w:pPr>
      <w:r w:rsidRPr="00FC69DB">
        <w:rPr>
          <w:rFonts w:eastAsia="Times New Roman" w:cs="Times New Roman"/>
          <w:szCs w:val="22"/>
          <w:lang w:eastAsia="en-AU"/>
        </w:rPr>
        <w:t>MA 15+</w:t>
      </w:r>
    </w:p>
    <w:p w:rsidR="00FA25E8" w:rsidRPr="00FC69DB" w:rsidRDefault="00FA25E8" w:rsidP="00FA25E8">
      <w:pPr>
        <w:numPr>
          <w:ilvl w:val="0"/>
          <w:numId w:val="17"/>
        </w:numPr>
        <w:spacing w:line="360" w:lineRule="auto"/>
        <w:rPr>
          <w:rFonts w:eastAsia="Times New Roman" w:cs="Times New Roman"/>
          <w:szCs w:val="22"/>
          <w:lang w:eastAsia="en-AU"/>
        </w:rPr>
      </w:pPr>
      <w:r w:rsidRPr="00FC69DB">
        <w:rPr>
          <w:rFonts w:eastAsia="Times New Roman" w:cs="Times New Roman"/>
          <w:szCs w:val="22"/>
          <w:lang w:eastAsia="en-AU"/>
        </w:rPr>
        <w:t>R 18+</w:t>
      </w:r>
    </w:p>
    <w:p w:rsidR="00FA25E8" w:rsidRPr="00FC69DB" w:rsidRDefault="00FA25E8" w:rsidP="00FA25E8">
      <w:pPr>
        <w:numPr>
          <w:ilvl w:val="0"/>
          <w:numId w:val="17"/>
        </w:numPr>
        <w:spacing w:line="360" w:lineRule="auto"/>
        <w:rPr>
          <w:rFonts w:eastAsia="Times New Roman" w:cs="Times New Roman"/>
          <w:szCs w:val="22"/>
          <w:lang w:eastAsia="en-AU"/>
        </w:rPr>
      </w:pPr>
      <w:r w:rsidRPr="00FC69DB">
        <w:rPr>
          <w:rFonts w:eastAsia="Times New Roman" w:cs="Times New Roman"/>
          <w:szCs w:val="22"/>
          <w:lang w:eastAsia="en-AU"/>
        </w:rPr>
        <w:t>RC</w:t>
      </w:r>
    </w:p>
    <w:p w:rsidR="00FA25E8" w:rsidRPr="00A93300" w:rsidRDefault="00FA25E8" w:rsidP="00FA25E8">
      <w:pPr>
        <w:keepNext/>
        <w:pageBreakBefore/>
        <w:spacing w:after="60" w:line="360" w:lineRule="auto"/>
        <w:outlineLvl w:val="1"/>
        <w:rPr>
          <w:rFonts w:eastAsia="Times New Roman" w:cs="Times New Roman"/>
          <w:b/>
          <w:bCs/>
          <w:i/>
          <w:iCs/>
          <w:sz w:val="24"/>
          <w:szCs w:val="24"/>
          <w:lang w:eastAsia="en-AU"/>
        </w:rPr>
      </w:pPr>
      <w:r w:rsidRPr="00A93300">
        <w:rPr>
          <w:rFonts w:eastAsia="Times New Roman" w:cs="Times New Roman"/>
          <w:b/>
          <w:bCs/>
          <w:i/>
          <w:iCs/>
          <w:sz w:val="24"/>
          <w:szCs w:val="24"/>
          <w:lang w:eastAsia="en-AU"/>
        </w:rPr>
        <w:lastRenderedPageBreak/>
        <w:t>Classification criteria</w:t>
      </w:r>
    </w:p>
    <w:p w:rsidR="00FA25E8" w:rsidRPr="00977102" w:rsidRDefault="00FA25E8" w:rsidP="00FA25E8">
      <w:pPr>
        <w:spacing w:before="240" w:line="360" w:lineRule="auto"/>
        <w:outlineLvl w:val="3"/>
        <w:rPr>
          <w:rFonts w:eastAsia="Times New Roman" w:cs="Times New Roman"/>
          <w:b/>
          <w:bCs/>
          <w:szCs w:val="22"/>
          <w:lang w:eastAsia="en-AU"/>
        </w:rPr>
      </w:pPr>
      <w:r w:rsidRPr="00977102">
        <w:rPr>
          <w:rFonts w:eastAsia="Times New Roman" w:cs="Times New Roman"/>
          <w:b/>
          <w:bCs/>
          <w:szCs w:val="22"/>
          <w:lang w:eastAsia="en-AU"/>
        </w:rPr>
        <w:t>The Act</w:t>
      </w:r>
    </w:p>
    <w:p w:rsidR="00FA25E8" w:rsidRPr="00977102" w:rsidRDefault="00FA25E8" w:rsidP="00FA25E8">
      <w:pPr>
        <w:spacing w:before="240" w:line="360" w:lineRule="auto"/>
        <w:rPr>
          <w:rFonts w:eastAsia="Times New Roman" w:cs="Times New Roman"/>
          <w:b/>
          <w:szCs w:val="22"/>
          <w:lang w:eastAsia="en-AU"/>
        </w:rPr>
      </w:pPr>
      <w:r w:rsidRPr="00977102">
        <w:rPr>
          <w:rFonts w:eastAsia="Times New Roman" w:cs="Times New Roman"/>
          <w:szCs w:val="22"/>
          <w:lang w:eastAsia="en-AU"/>
        </w:rPr>
        <w:t xml:space="preserve">Under the Act, each of the following matters must be </w:t>
      </w:r>
      <w:proofErr w:type="gramStart"/>
      <w:r w:rsidRPr="00977102">
        <w:rPr>
          <w:rFonts w:eastAsia="Times New Roman" w:cs="Times New Roman"/>
          <w:szCs w:val="22"/>
          <w:lang w:eastAsia="en-AU"/>
        </w:rPr>
        <w:t>taken into account</w:t>
      </w:r>
      <w:proofErr w:type="gramEnd"/>
      <w:r w:rsidRPr="00977102">
        <w:rPr>
          <w:rFonts w:eastAsia="Times New Roman" w:cs="Times New Roman"/>
          <w:szCs w:val="22"/>
          <w:lang w:eastAsia="en-AU"/>
        </w:rPr>
        <w:t xml:space="preserve"> in classifying computer games:</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(a)</w:t>
      </w:r>
      <w:r w:rsidRPr="00977102">
        <w:rPr>
          <w:rFonts w:eastAsia="Times New Roman" w:cs="Times New Roman"/>
          <w:szCs w:val="22"/>
          <w:lang w:eastAsia="en-AU"/>
        </w:rPr>
        <w:tab/>
        <w:t>the standards of morality, decency and propriety generally accepted by reasonable adults;</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(b)</w:t>
      </w:r>
      <w:r w:rsidRPr="00977102">
        <w:rPr>
          <w:rFonts w:eastAsia="Times New Roman" w:cs="Times New Roman"/>
          <w:szCs w:val="22"/>
          <w:lang w:eastAsia="en-AU"/>
        </w:rPr>
        <w:tab/>
        <w:t>the literary, artistic or educational merit (if any) of the computer game;</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(c)</w:t>
      </w:r>
      <w:r w:rsidRPr="00977102">
        <w:rPr>
          <w:rFonts w:eastAsia="Times New Roman" w:cs="Times New Roman"/>
          <w:szCs w:val="22"/>
          <w:lang w:eastAsia="en-AU"/>
        </w:rPr>
        <w:tab/>
        <w:t>the general character of the computer game, including whether it is of a medical, legal or scientific character;</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(d)</w:t>
      </w:r>
      <w:r w:rsidRPr="00977102">
        <w:rPr>
          <w:rFonts w:eastAsia="Times New Roman" w:cs="Times New Roman"/>
          <w:szCs w:val="22"/>
          <w:lang w:eastAsia="en-AU"/>
        </w:rPr>
        <w:tab/>
        <w:t>the persons or class of persons to or amongst whom it is published or is intended or likely to be published.</w:t>
      </w:r>
    </w:p>
    <w:p w:rsidR="00FA25E8" w:rsidRPr="00977102" w:rsidRDefault="00FA25E8" w:rsidP="00FA25E8">
      <w:pPr>
        <w:keepNext/>
        <w:spacing w:before="240" w:line="360" w:lineRule="auto"/>
        <w:outlineLvl w:val="3"/>
        <w:rPr>
          <w:rFonts w:eastAsia="Times New Roman" w:cs="Times New Roman"/>
          <w:b/>
          <w:bCs/>
          <w:iCs/>
          <w:szCs w:val="22"/>
          <w:lang w:eastAsia="en-AU"/>
        </w:rPr>
      </w:pPr>
      <w:r w:rsidRPr="00977102">
        <w:rPr>
          <w:rFonts w:eastAsia="Times New Roman" w:cs="Times New Roman"/>
          <w:b/>
          <w:bCs/>
          <w:iCs/>
          <w:szCs w:val="22"/>
          <w:lang w:eastAsia="en-AU"/>
        </w:rPr>
        <w:t>The Code</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Under the Code, classification decisions are to give effect, as far as possible, to the following principles:</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(a)</w:t>
      </w:r>
      <w:r w:rsidRPr="00977102">
        <w:rPr>
          <w:rFonts w:eastAsia="Times New Roman" w:cs="Times New Roman"/>
          <w:szCs w:val="22"/>
          <w:lang w:eastAsia="en-AU"/>
        </w:rPr>
        <w:tab/>
        <w:t xml:space="preserve">adults should be able to read, hear, see and play what they want; </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(b)</w:t>
      </w:r>
      <w:r w:rsidRPr="00977102">
        <w:rPr>
          <w:rFonts w:eastAsia="Times New Roman" w:cs="Times New Roman"/>
          <w:szCs w:val="22"/>
          <w:lang w:eastAsia="en-AU"/>
        </w:rPr>
        <w:tab/>
        <w:t xml:space="preserve">minors should be protected from material likely to harm or disturb them; </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(c)</w:t>
      </w:r>
      <w:r w:rsidRPr="00977102">
        <w:rPr>
          <w:rFonts w:eastAsia="Times New Roman" w:cs="Times New Roman"/>
          <w:szCs w:val="22"/>
          <w:lang w:eastAsia="en-AU"/>
        </w:rPr>
        <w:tab/>
        <w:t>everyone should be protected from exposure to unsolicited material that they find offensive;</w:t>
      </w:r>
    </w:p>
    <w:p w:rsidR="00FA25E8" w:rsidRPr="00977102" w:rsidRDefault="00FA25E8" w:rsidP="00FA25E8">
      <w:pPr>
        <w:tabs>
          <w:tab w:val="left" w:pos="748"/>
        </w:tabs>
        <w:spacing w:line="360" w:lineRule="auto"/>
        <w:ind w:left="748" w:hanging="748"/>
        <w:rPr>
          <w:rFonts w:eastAsia="Times New Roman" w:cs="Times New Roman"/>
          <w:szCs w:val="22"/>
          <w:lang w:eastAsia="en-AU"/>
        </w:rPr>
      </w:pPr>
      <w:r w:rsidRPr="00977102">
        <w:rPr>
          <w:rFonts w:eastAsia="Times New Roman" w:cs="Times New Roman"/>
          <w:szCs w:val="22"/>
          <w:lang w:eastAsia="en-AU"/>
        </w:rPr>
        <w:t>(d)</w:t>
      </w:r>
      <w:r w:rsidRPr="00977102">
        <w:rPr>
          <w:rFonts w:eastAsia="Times New Roman" w:cs="Times New Roman"/>
          <w:szCs w:val="22"/>
          <w:lang w:eastAsia="en-AU"/>
        </w:rPr>
        <w:tab/>
        <w:t>the need to take account of community concerns about:</w:t>
      </w:r>
    </w:p>
    <w:p w:rsidR="00FA25E8" w:rsidRPr="00977102" w:rsidRDefault="00FA25E8" w:rsidP="00FA25E8">
      <w:pPr>
        <w:tabs>
          <w:tab w:val="left" w:pos="720"/>
          <w:tab w:val="left" w:pos="1260"/>
        </w:tabs>
        <w:autoSpaceDE w:val="0"/>
        <w:autoSpaceDN w:val="0"/>
        <w:spacing w:before="60" w:line="360" w:lineRule="auto"/>
        <w:ind w:left="1080"/>
        <w:rPr>
          <w:rFonts w:eastAsia="Times New Roman" w:cs="Times New Roman"/>
          <w:szCs w:val="22"/>
        </w:rPr>
      </w:pPr>
      <w:r w:rsidRPr="00977102">
        <w:rPr>
          <w:rFonts w:eastAsia="Times New Roman" w:cs="Times New Roman"/>
          <w:szCs w:val="22"/>
        </w:rPr>
        <w:t>(</w:t>
      </w:r>
      <w:proofErr w:type="spellStart"/>
      <w:r w:rsidRPr="00977102">
        <w:rPr>
          <w:rFonts w:eastAsia="Times New Roman" w:cs="Times New Roman"/>
          <w:szCs w:val="22"/>
        </w:rPr>
        <w:t>i</w:t>
      </w:r>
      <w:proofErr w:type="spellEnd"/>
      <w:r w:rsidRPr="00977102">
        <w:rPr>
          <w:rFonts w:eastAsia="Times New Roman" w:cs="Times New Roman"/>
          <w:szCs w:val="22"/>
        </w:rPr>
        <w:t>)</w:t>
      </w:r>
      <w:r w:rsidRPr="00977102">
        <w:rPr>
          <w:rFonts w:eastAsia="Times New Roman" w:cs="Times New Roman"/>
          <w:szCs w:val="22"/>
        </w:rPr>
        <w:tab/>
        <w:t>depictions that condone or incite violence, particularly sexual violence; and</w:t>
      </w:r>
    </w:p>
    <w:p w:rsidR="00FA25E8" w:rsidRPr="00977102" w:rsidRDefault="00FA25E8" w:rsidP="00FA25E8">
      <w:pPr>
        <w:tabs>
          <w:tab w:val="left" w:pos="720"/>
          <w:tab w:val="left" w:pos="1260"/>
        </w:tabs>
        <w:autoSpaceDE w:val="0"/>
        <w:autoSpaceDN w:val="0"/>
        <w:spacing w:before="60" w:line="360" w:lineRule="auto"/>
        <w:ind w:left="1080"/>
        <w:rPr>
          <w:rFonts w:eastAsia="Times New Roman" w:cs="Times New Roman"/>
          <w:szCs w:val="22"/>
        </w:rPr>
      </w:pPr>
      <w:r w:rsidRPr="00977102">
        <w:rPr>
          <w:rFonts w:eastAsia="Times New Roman" w:cs="Times New Roman"/>
          <w:szCs w:val="22"/>
        </w:rPr>
        <w:t>(ii)</w:t>
      </w:r>
      <w:r w:rsidRPr="00977102">
        <w:rPr>
          <w:rFonts w:eastAsia="Times New Roman" w:cs="Times New Roman"/>
          <w:szCs w:val="22"/>
        </w:rPr>
        <w:tab/>
        <w:t>the portrayal of persons in a demeaning manner.</w:t>
      </w:r>
    </w:p>
    <w:p w:rsidR="00FA25E8" w:rsidRPr="00977102" w:rsidRDefault="00FA25E8" w:rsidP="00FA25E8">
      <w:pPr>
        <w:keepNext/>
        <w:spacing w:before="340" w:line="360" w:lineRule="auto"/>
        <w:outlineLvl w:val="3"/>
        <w:rPr>
          <w:rFonts w:eastAsia="Times New Roman" w:cs="Times New Roman"/>
          <w:b/>
          <w:szCs w:val="22"/>
          <w:lang w:eastAsia="en-AU"/>
        </w:rPr>
      </w:pPr>
      <w:r w:rsidRPr="00977102">
        <w:rPr>
          <w:rFonts w:eastAsia="Times New Roman" w:cs="Times New Roman"/>
          <w:b/>
          <w:szCs w:val="22"/>
          <w:lang w:eastAsia="en-AU"/>
        </w:rPr>
        <w:t>Consumer advice</w:t>
      </w:r>
    </w:p>
    <w:p w:rsidR="00FA25E8" w:rsidRPr="00977102" w:rsidRDefault="00FA25E8" w:rsidP="00FA25E8">
      <w:pPr>
        <w:spacing w:before="240" w:line="360" w:lineRule="auto"/>
        <w:rPr>
          <w:rFonts w:eastAsia="Times New Roman" w:cs="Times New Roman"/>
          <w:b/>
          <w:szCs w:val="22"/>
          <w:lang w:eastAsia="en-AU"/>
        </w:rPr>
      </w:pPr>
      <w:r w:rsidRPr="00977102">
        <w:rPr>
          <w:rFonts w:eastAsia="Times New Roman" w:cs="Times New Roman"/>
          <w:szCs w:val="22"/>
          <w:lang w:eastAsia="en-AU"/>
        </w:rPr>
        <w:t>The Act requires the provision of consumer advice about the content of computer games that are classified by the Classification Board or in accordance with a different method authorised under the Act.  This information helps consumers make informed choices.</w:t>
      </w:r>
    </w:p>
    <w:p w:rsidR="00FA25E8" w:rsidRPr="00977102" w:rsidRDefault="00FA25E8" w:rsidP="00FA25E8">
      <w:pPr>
        <w:spacing w:line="360" w:lineRule="auto"/>
        <w:jc w:val="center"/>
        <w:rPr>
          <w:rFonts w:eastAsia="Times New Roman" w:cs="Times New Roman"/>
          <w:sz w:val="24"/>
          <w:szCs w:val="24"/>
          <w:lang w:eastAsia="en-AU"/>
        </w:rPr>
      </w:pPr>
      <w:r w:rsidRPr="00A93300">
        <w:rPr>
          <w:rFonts w:eastAsia="Times New Roman" w:cs="Times New Roman"/>
          <w:b/>
          <w:sz w:val="28"/>
          <w:szCs w:val="28"/>
          <w:lang w:eastAsia="en-AU"/>
        </w:rPr>
        <w:br w:type="column"/>
      </w:r>
      <w:r w:rsidRPr="00977102">
        <w:rPr>
          <w:rFonts w:eastAsia="Times New Roman" w:cs="Times New Roman"/>
          <w:b/>
          <w:sz w:val="24"/>
          <w:szCs w:val="24"/>
          <w:lang w:eastAsia="en-AU"/>
        </w:rPr>
        <w:lastRenderedPageBreak/>
        <w:t>The Guidelines</w:t>
      </w:r>
    </w:p>
    <w:p w:rsidR="00FA25E8" w:rsidRPr="00977102" w:rsidRDefault="00FA25E8" w:rsidP="00FA25E8">
      <w:pPr>
        <w:keepNext/>
        <w:spacing w:before="240" w:line="360" w:lineRule="auto"/>
        <w:outlineLvl w:val="1"/>
        <w:rPr>
          <w:rFonts w:eastAsia="Times New Roman" w:cs="Times New Roman"/>
          <w:b/>
          <w:bCs/>
          <w:i/>
          <w:iCs/>
          <w:szCs w:val="22"/>
          <w:lang w:eastAsia="en-AU"/>
        </w:rPr>
      </w:pPr>
      <w:r w:rsidRPr="00977102">
        <w:rPr>
          <w:rFonts w:eastAsia="Times New Roman" w:cs="Times New Roman"/>
          <w:b/>
          <w:bCs/>
          <w:i/>
          <w:iCs/>
          <w:szCs w:val="22"/>
          <w:lang w:eastAsia="en-AU"/>
        </w:rPr>
        <w:t>Using the Guidelines: Essential principles</w:t>
      </w:r>
    </w:p>
    <w:p w:rsidR="00FA25E8" w:rsidRPr="00977102" w:rsidRDefault="00FA25E8" w:rsidP="00FA25E8">
      <w:pPr>
        <w:spacing w:before="240" w:line="360" w:lineRule="auto"/>
        <w:rPr>
          <w:rFonts w:eastAsia="Times New Roman" w:cs="Times New Roman"/>
          <w:b/>
          <w:szCs w:val="22"/>
          <w:lang w:eastAsia="en-AU"/>
        </w:rPr>
      </w:pPr>
      <w:r w:rsidRPr="00977102">
        <w:rPr>
          <w:rFonts w:eastAsia="Times New Roman" w:cs="Times New Roman"/>
          <w:szCs w:val="22"/>
          <w:lang w:eastAsia="en-AU"/>
        </w:rPr>
        <w:t xml:space="preserve">Three essential principles underlie the use of the Guidelines: </w:t>
      </w:r>
    </w:p>
    <w:p w:rsidR="00FA25E8" w:rsidRPr="00977102" w:rsidRDefault="00FA25E8" w:rsidP="00FA25E8">
      <w:pPr>
        <w:numPr>
          <w:ilvl w:val="0"/>
          <w:numId w:val="18"/>
        </w:numPr>
        <w:spacing w:line="360" w:lineRule="auto"/>
        <w:rPr>
          <w:rFonts w:eastAsia="Times New Roman" w:cs="Times New Roman"/>
          <w:szCs w:val="22"/>
          <w:lang w:eastAsia="en-AU"/>
        </w:rPr>
      </w:pPr>
      <w:r w:rsidRPr="00977102">
        <w:rPr>
          <w:rFonts w:eastAsia="Times New Roman" w:cs="Times New Roman"/>
          <w:szCs w:val="22"/>
          <w:lang w:eastAsia="en-AU"/>
        </w:rPr>
        <w:t>the importance of context</w:t>
      </w:r>
    </w:p>
    <w:p w:rsidR="00FA25E8" w:rsidRPr="00977102" w:rsidRDefault="00FA25E8" w:rsidP="00FA25E8">
      <w:pPr>
        <w:numPr>
          <w:ilvl w:val="0"/>
          <w:numId w:val="18"/>
        </w:numPr>
        <w:spacing w:line="360" w:lineRule="auto"/>
        <w:rPr>
          <w:rFonts w:eastAsia="Times New Roman" w:cs="Times New Roman"/>
          <w:szCs w:val="22"/>
          <w:lang w:eastAsia="en-AU"/>
        </w:rPr>
      </w:pPr>
      <w:r w:rsidRPr="00977102">
        <w:rPr>
          <w:rFonts w:eastAsia="Times New Roman" w:cs="Times New Roman"/>
          <w:szCs w:val="22"/>
          <w:lang w:eastAsia="en-AU"/>
        </w:rPr>
        <w:t>assessing impact</w:t>
      </w:r>
    </w:p>
    <w:p w:rsidR="00FA25E8" w:rsidRPr="00977102" w:rsidRDefault="00FA25E8" w:rsidP="00FA25E8">
      <w:pPr>
        <w:numPr>
          <w:ilvl w:val="0"/>
          <w:numId w:val="18"/>
        </w:numPr>
        <w:spacing w:line="360" w:lineRule="auto"/>
        <w:rPr>
          <w:rFonts w:eastAsia="Times New Roman" w:cs="Times New Roman"/>
          <w:szCs w:val="22"/>
          <w:lang w:eastAsia="en-AU"/>
        </w:rPr>
      </w:pPr>
      <w:r w:rsidRPr="00977102">
        <w:rPr>
          <w:rFonts w:eastAsia="Times New Roman" w:cs="Times New Roman"/>
          <w:szCs w:val="22"/>
          <w:lang w:eastAsia="en-AU"/>
        </w:rPr>
        <w:t>the six classifiable elements</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Each classification category takes a similar form.  It begins with an “impact test” that determines the threshold for the category.  It then lists the six classifiable elements, with a statement limiting the content of each element.</w:t>
      </w:r>
    </w:p>
    <w:p w:rsidR="00FA25E8" w:rsidRPr="00977102" w:rsidRDefault="00FA25E8" w:rsidP="00FA25E8">
      <w:pPr>
        <w:keepNext/>
        <w:spacing w:before="120" w:line="360" w:lineRule="auto"/>
        <w:outlineLvl w:val="3"/>
        <w:rPr>
          <w:rFonts w:eastAsia="Times New Roman" w:cs="Times New Roman"/>
          <w:bCs/>
          <w:i/>
          <w:szCs w:val="22"/>
          <w:lang w:eastAsia="en-AU"/>
        </w:rPr>
      </w:pPr>
      <w:r w:rsidRPr="00977102">
        <w:rPr>
          <w:rFonts w:eastAsia="Times New Roman" w:cs="Times New Roman"/>
          <w:bCs/>
          <w:i/>
          <w:szCs w:val="22"/>
          <w:lang w:eastAsia="en-AU"/>
        </w:rPr>
        <w:t>Importance of context</w:t>
      </w:r>
    </w:p>
    <w:p w:rsidR="00FA25E8" w:rsidRPr="00977102" w:rsidRDefault="00FA25E8" w:rsidP="00FA25E8">
      <w:pPr>
        <w:spacing w:before="120" w:line="360" w:lineRule="auto"/>
        <w:rPr>
          <w:rFonts w:eastAsia="Times New Roman" w:cs="Times New Roman"/>
          <w:b/>
          <w:szCs w:val="22"/>
          <w:lang w:eastAsia="en-AU"/>
        </w:rPr>
      </w:pPr>
      <w:r w:rsidRPr="00977102">
        <w:rPr>
          <w:rFonts w:eastAsia="Times New Roman" w:cs="Times New Roman"/>
          <w:szCs w:val="22"/>
          <w:lang w:eastAsia="en-AU"/>
        </w:rPr>
        <w:t>Context is crucial in determining whether a classifiable element is justified by the story-line or themes.  In particular, the way in which important social issues are dealt with may require a mature or adult perspective.  This means that material that falls into a particular classification category in one context may fall outside it in another.</w:t>
      </w:r>
    </w:p>
    <w:p w:rsidR="00FA25E8" w:rsidRPr="00977102" w:rsidRDefault="00FA25E8" w:rsidP="00FA25E8">
      <w:pPr>
        <w:keepNext/>
        <w:spacing w:before="120" w:line="360" w:lineRule="auto"/>
        <w:outlineLvl w:val="3"/>
        <w:rPr>
          <w:rFonts w:eastAsia="Times New Roman" w:cs="Times New Roman"/>
          <w:bCs/>
          <w:i/>
          <w:szCs w:val="22"/>
          <w:lang w:eastAsia="en-AU"/>
        </w:rPr>
      </w:pPr>
      <w:r w:rsidRPr="00977102">
        <w:rPr>
          <w:rFonts w:eastAsia="Times New Roman" w:cs="Times New Roman"/>
          <w:bCs/>
          <w:i/>
          <w:szCs w:val="22"/>
          <w:lang w:eastAsia="en-AU"/>
        </w:rPr>
        <w:t>Assessing impact</w:t>
      </w:r>
    </w:p>
    <w:p w:rsidR="00FA25E8" w:rsidRPr="00977102" w:rsidRDefault="00FA25E8" w:rsidP="00FA25E8">
      <w:pPr>
        <w:spacing w:before="120" w:line="360" w:lineRule="auto"/>
        <w:rPr>
          <w:rFonts w:eastAsia="Times New Roman" w:cs="Times New Roman"/>
          <w:szCs w:val="22"/>
          <w:lang w:eastAsia="en-AU"/>
        </w:rPr>
      </w:pPr>
      <w:r w:rsidRPr="00977102">
        <w:rPr>
          <w:rFonts w:eastAsia="Times New Roman" w:cs="Times New Roman"/>
          <w:szCs w:val="22"/>
          <w:lang w:eastAsia="en-AU"/>
        </w:rPr>
        <w:t>The Guidelines use the following hierarchy of impact:</w:t>
      </w:r>
    </w:p>
    <w:p w:rsidR="00FA25E8" w:rsidRPr="00977102" w:rsidRDefault="00FA25E8" w:rsidP="00FA25E8">
      <w:pPr>
        <w:numPr>
          <w:ilvl w:val="0"/>
          <w:numId w:val="19"/>
        </w:numPr>
        <w:spacing w:line="360" w:lineRule="auto"/>
        <w:rPr>
          <w:rFonts w:eastAsia="Times New Roman" w:cs="Times New Roman"/>
          <w:szCs w:val="22"/>
          <w:lang w:eastAsia="en-AU"/>
        </w:rPr>
      </w:pPr>
      <w:r w:rsidRPr="00977102">
        <w:rPr>
          <w:rFonts w:eastAsia="Times New Roman" w:cs="Times New Roman"/>
          <w:szCs w:val="22"/>
          <w:lang w:eastAsia="en-AU"/>
        </w:rPr>
        <w:t xml:space="preserve">very mild </w:t>
      </w:r>
      <w:r w:rsidRPr="00977102">
        <w:rPr>
          <w:rFonts w:eastAsia="Times New Roman" w:cs="Times New Roman"/>
          <w:szCs w:val="22"/>
          <w:lang w:eastAsia="en-AU"/>
        </w:rPr>
        <w:tab/>
      </w:r>
      <w:r w:rsidRPr="00977102">
        <w:rPr>
          <w:rFonts w:eastAsia="Times New Roman" w:cs="Times New Roman"/>
          <w:szCs w:val="22"/>
          <w:lang w:eastAsia="en-AU"/>
        </w:rPr>
        <w:tab/>
        <w:t>-</w:t>
      </w:r>
      <w:r w:rsidRPr="00977102">
        <w:rPr>
          <w:rFonts w:eastAsia="Times New Roman" w:cs="Times New Roman"/>
          <w:szCs w:val="22"/>
          <w:lang w:eastAsia="en-AU"/>
        </w:rPr>
        <w:tab/>
        <w:t>G</w:t>
      </w:r>
    </w:p>
    <w:p w:rsidR="00FA25E8" w:rsidRPr="00977102" w:rsidRDefault="00FA25E8" w:rsidP="00FA25E8">
      <w:pPr>
        <w:numPr>
          <w:ilvl w:val="0"/>
          <w:numId w:val="19"/>
        </w:numPr>
        <w:spacing w:line="360" w:lineRule="auto"/>
        <w:rPr>
          <w:rFonts w:eastAsia="Times New Roman" w:cs="Times New Roman"/>
          <w:szCs w:val="22"/>
          <w:lang w:eastAsia="en-AU"/>
        </w:rPr>
      </w:pPr>
      <w:r w:rsidRPr="00977102">
        <w:rPr>
          <w:rFonts w:eastAsia="Times New Roman" w:cs="Times New Roman"/>
          <w:szCs w:val="22"/>
          <w:lang w:eastAsia="en-AU"/>
        </w:rPr>
        <w:t xml:space="preserve">mild  </w:t>
      </w:r>
      <w:r w:rsidRPr="00977102">
        <w:rPr>
          <w:rFonts w:eastAsia="Times New Roman" w:cs="Times New Roman"/>
          <w:szCs w:val="22"/>
          <w:lang w:eastAsia="en-AU"/>
        </w:rPr>
        <w:tab/>
      </w:r>
      <w:r w:rsidRPr="00977102">
        <w:rPr>
          <w:rFonts w:eastAsia="Times New Roman" w:cs="Times New Roman"/>
          <w:szCs w:val="22"/>
          <w:lang w:eastAsia="en-AU"/>
        </w:rPr>
        <w:tab/>
        <w:t>-</w:t>
      </w:r>
      <w:r w:rsidRPr="00977102">
        <w:rPr>
          <w:rFonts w:eastAsia="Times New Roman" w:cs="Times New Roman"/>
          <w:szCs w:val="22"/>
          <w:lang w:eastAsia="en-AU"/>
        </w:rPr>
        <w:tab/>
        <w:t>PG</w:t>
      </w:r>
    </w:p>
    <w:p w:rsidR="00FA25E8" w:rsidRPr="00977102" w:rsidRDefault="00FA25E8" w:rsidP="00FA25E8">
      <w:pPr>
        <w:numPr>
          <w:ilvl w:val="0"/>
          <w:numId w:val="19"/>
        </w:numPr>
        <w:spacing w:line="360" w:lineRule="auto"/>
        <w:rPr>
          <w:rFonts w:eastAsia="Times New Roman" w:cs="Times New Roman"/>
          <w:szCs w:val="22"/>
          <w:lang w:eastAsia="en-AU"/>
        </w:rPr>
      </w:pPr>
      <w:r w:rsidRPr="00977102">
        <w:rPr>
          <w:rFonts w:eastAsia="Times New Roman" w:cs="Times New Roman"/>
          <w:szCs w:val="22"/>
          <w:lang w:eastAsia="en-AU"/>
        </w:rPr>
        <w:t xml:space="preserve">moderate </w:t>
      </w:r>
      <w:r w:rsidRPr="00977102">
        <w:rPr>
          <w:rFonts w:eastAsia="Times New Roman" w:cs="Times New Roman"/>
          <w:szCs w:val="22"/>
          <w:lang w:eastAsia="en-AU"/>
        </w:rPr>
        <w:tab/>
      </w:r>
      <w:r w:rsidRPr="00977102">
        <w:rPr>
          <w:rFonts w:eastAsia="Times New Roman" w:cs="Times New Roman"/>
          <w:szCs w:val="22"/>
          <w:lang w:eastAsia="en-AU"/>
        </w:rPr>
        <w:tab/>
        <w:t>-</w:t>
      </w:r>
      <w:r w:rsidRPr="00977102">
        <w:rPr>
          <w:rFonts w:eastAsia="Times New Roman" w:cs="Times New Roman"/>
          <w:szCs w:val="22"/>
          <w:lang w:eastAsia="en-AU"/>
        </w:rPr>
        <w:tab/>
        <w:t>M</w:t>
      </w:r>
    </w:p>
    <w:p w:rsidR="00FA25E8" w:rsidRPr="00977102" w:rsidRDefault="00FA25E8" w:rsidP="00FA25E8">
      <w:pPr>
        <w:numPr>
          <w:ilvl w:val="0"/>
          <w:numId w:val="19"/>
        </w:numPr>
        <w:spacing w:line="360" w:lineRule="auto"/>
        <w:rPr>
          <w:rFonts w:eastAsia="Times New Roman" w:cs="Times New Roman"/>
          <w:szCs w:val="22"/>
          <w:lang w:eastAsia="en-AU"/>
        </w:rPr>
      </w:pPr>
      <w:r w:rsidRPr="00977102">
        <w:rPr>
          <w:rFonts w:eastAsia="Times New Roman" w:cs="Times New Roman"/>
          <w:szCs w:val="22"/>
          <w:lang w:eastAsia="en-AU"/>
        </w:rPr>
        <w:t>strong</w:t>
      </w:r>
      <w:r w:rsidRPr="00977102">
        <w:rPr>
          <w:rFonts w:eastAsia="Times New Roman" w:cs="Times New Roman"/>
          <w:szCs w:val="22"/>
          <w:lang w:eastAsia="en-AU"/>
        </w:rPr>
        <w:tab/>
      </w:r>
      <w:r w:rsidRPr="00977102">
        <w:rPr>
          <w:rFonts w:eastAsia="Times New Roman" w:cs="Times New Roman"/>
          <w:szCs w:val="22"/>
          <w:lang w:eastAsia="en-AU"/>
        </w:rPr>
        <w:tab/>
        <w:t>-</w:t>
      </w:r>
      <w:r w:rsidRPr="00977102">
        <w:rPr>
          <w:rFonts w:eastAsia="Times New Roman" w:cs="Times New Roman"/>
          <w:szCs w:val="22"/>
          <w:lang w:eastAsia="en-AU"/>
        </w:rPr>
        <w:tab/>
        <w:t>MA 15+</w:t>
      </w:r>
    </w:p>
    <w:p w:rsidR="00FA25E8" w:rsidRPr="00977102" w:rsidRDefault="00FA25E8" w:rsidP="00FA25E8">
      <w:pPr>
        <w:numPr>
          <w:ilvl w:val="0"/>
          <w:numId w:val="19"/>
        </w:numPr>
        <w:spacing w:line="360" w:lineRule="auto"/>
        <w:rPr>
          <w:rFonts w:eastAsia="Times New Roman" w:cs="Times New Roman"/>
          <w:szCs w:val="22"/>
          <w:lang w:eastAsia="en-AU"/>
        </w:rPr>
      </w:pPr>
      <w:r w:rsidRPr="00977102">
        <w:rPr>
          <w:rFonts w:eastAsia="Times New Roman" w:cs="Times New Roman"/>
          <w:szCs w:val="22"/>
          <w:lang w:eastAsia="en-AU"/>
        </w:rPr>
        <w:t xml:space="preserve">high </w:t>
      </w:r>
      <w:r w:rsidRPr="00977102">
        <w:rPr>
          <w:rFonts w:eastAsia="Times New Roman" w:cs="Times New Roman"/>
          <w:szCs w:val="22"/>
          <w:lang w:eastAsia="en-AU"/>
        </w:rPr>
        <w:tab/>
      </w:r>
      <w:r w:rsidRPr="00977102">
        <w:rPr>
          <w:rFonts w:eastAsia="Times New Roman" w:cs="Times New Roman"/>
          <w:szCs w:val="22"/>
          <w:lang w:eastAsia="en-AU"/>
        </w:rPr>
        <w:tab/>
        <w:t>-</w:t>
      </w:r>
      <w:r w:rsidRPr="00977102">
        <w:rPr>
          <w:rFonts w:eastAsia="Times New Roman" w:cs="Times New Roman"/>
          <w:szCs w:val="22"/>
          <w:lang w:eastAsia="en-AU"/>
        </w:rPr>
        <w:tab/>
        <w:t>R 18+</w:t>
      </w:r>
    </w:p>
    <w:p w:rsidR="00FA25E8" w:rsidRPr="00977102" w:rsidRDefault="00FA25E8" w:rsidP="00FA25E8">
      <w:pPr>
        <w:numPr>
          <w:ilvl w:val="0"/>
          <w:numId w:val="19"/>
        </w:numPr>
        <w:spacing w:line="360" w:lineRule="auto"/>
        <w:rPr>
          <w:rFonts w:eastAsia="Times New Roman" w:cs="Times New Roman"/>
          <w:szCs w:val="22"/>
          <w:lang w:eastAsia="en-AU"/>
        </w:rPr>
      </w:pPr>
      <w:r w:rsidRPr="00977102">
        <w:rPr>
          <w:rFonts w:eastAsia="Times New Roman" w:cs="Times New Roman"/>
          <w:szCs w:val="22"/>
          <w:lang w:eastAsia="en-AU"/>
        </w:rPr>
        <w:t xml:space="preserve">very high </w:t>
      </w:r>
      <w:r w:rsidRPr="00977102">
        <w:rPr>
          <w:rFonts w:eastAsia="Times New Roman" w:cs="Times New Roman"/>
          <w:szCs w:val="22"/>
          <w:lang w:eastAsia="en-AU"/>
        </w:rPr>
        <w:tab/>
      </w:r>
      <w:r w:rsidRPr="00977102">
        <w:rPr>
          <w:rFonts w:eastAsia="Times New Roman" w:cs="Times New Roman"/>
          <w:szCs w:val="22"/>
          <w:lang w:eastAsia="en-AU"/>
        </w:rPr>
        <w:tab/>
        <w:t>-</w:t>
      </w:r>
      <w:r w:rsidRPr="00977102">
        <w:rPr>
          <w:rFonts w:eastAsia="Times New Roman" w:cs="Times New Roman"/>
          <w:szCs w:val="22"/>
          <w:lang w:eastAsia="en-AU"/>
        </w:rPr>
        <w:tab/>
        <w:t>RC</w:t>
      </w:r>
    </w:p>
    <w:p w:rsidR="00FA25E8" w:rsidRPr="00977102" w:rsidRDefault="00FA25E8" w:rsidP="00FA25E8">
      <w:pPr>
        <w:spacing w:before="120" w:line="360" w:lineRule="auto"/>
        <w:rPr>
          <w:rFonts w:eastAsia="Times New Roman" w:cs="Times New Roman"/>
          <w:szCs w:val="22"/>
          <w:lang w:eastAsia="en-AU"/>
        </w:rPr>
      </w:pPr>
      <w:r w:rsidRPr="00977102">
        <w:rPr>
          <w:rFonts w:eastAsia="Times New Roman" w:cs="Times New Roman"/>
          <w:szCs w:val="22"/>
          <w:lang w:eastAsia="en-AU"/>
        </w:rPr>
        <w:t>Assessing the impact of material requires considering not only the treatment of individual classifiable elements but also their cumulative effect.  It also requires considering the purpose and tone of a sequence.</w:t>
      </w:r>
    </w:p>
    <w:p w:rsidR="00FA25E8" w:rsidRPr="00977102" w:rsidRDefault="00FA25E8" w:rsidP="00FA25E8">
      <w:pPr>
        <w:spacing w:before="120" w:line="360" w:lineRule="auto"/>
        <w:rPr>
          <w:rFonts w:eastAsia="Times New Roman" w:cs="Times New Roman"/>
          <w:szCs w:val="22"/>
          <w:lang w:eastAsia="en-AU"/>
        </w:rPr>
      </w:pPr>
      <w:r w:rsidRPr="00977102">
        <w:rPr>
          <w:rFonts w:eastAsia="Times New Roman" w:cs="Times New Roman"/>
          <w:i/>
          <w:szCs w:val="22"/>
          <w:lang w:eastAsia="en-AU"/>
        </w:rPr>
        <w:t xml:space="preserve">Impact may be higher </w:t>
      </w:r>
      <w:r w:rsidRPr="00977102">
        <w:rPr>
          <w:rFonts w:eastAsia="Times New Roman" w:cs="Times New Roman"/>
          <w:szCs w:val="22"/>
          <w:lang w:eastAsia="en-AU"/>
        </w:rPr>
        <w:t>where a scene or game-play sequence</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contains greater detail, including the use of close-ups and slow motion</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uses accentuation techniques, such as lighting, perspective and resolution</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lastRenderedPageBreak/>
        <w:t>uses special effects, such as lighting and sound, resolution, colour, size of image, characterisation and tone</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is prolonged</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is repeated frequently</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is realistic, rather than stylised</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is highly interactive</w:t>
      </w:r>
    </w:p>
    <w:p w:rsidR="00FA25E8" w:rsidRPr="00977102" w:rsidRDefault="00FA25E8" w:rsidP="00FA25E8">
      <w:pPr>
        <w:numPr>
          <w:ilvl w:val="0"/>
          <w:numId w:val="20"/>
        </w:numPr>
        <w:spacing w:line="360" w:lineRule="auto"/>
        <w:rPr>
          <w:rFonts w:eastAsia="Times New Roman" w:cs="Times New Roman"/>
          <w:szCs w:val="22"/>
          <w:lang w:eastAsia="en-AU"/>
        </w:rPr>
      </w:pPr>
      <w:r w:rsidRPr="00977102">
        <w:rPr>
          <w:rFonts w:eastAsia="Times New Roman" w:cs="Times New Roman"/>
          <w:szCs w:val="22"/>
          <w:lang w:eastAsia="en-AU"/>
        </w:rPr>
        <w:t>links incentives or rewards to high impact elements.</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Impact may be lessened</w:t>
      </w:r>
      <w:r w:rsidRPr="00977102">
        <w:rPr>
          <w:rFonts w:eastAsia="Times New Roman" w:cs="Times New Roman"/>
          <w:i/>
          <w:szCs w:val="22"/>
          <w:lang w:eastAsia="en-AU"/>
        </w:rPr>
        <w:t xml:space="preserve"> </w:t>
      </w:r>
      <w:r w:rsidRPr="00977102">
        <w:rPr>
          <w:rFonts w:eastAsia="Times New Roman" w:cs="Times New Roman"/>
          <w:szCs w:val="22"/>
          <w:lang w:eastAsia="en-AU"/>
        </w:rPr>
        <w:t xml:space="preserve">where reference to a classifiable element is verbal rather than visual.  Also, some visual impacts have less impact than others: for example, an incidental depiction may have less impact than a direct one.  </w:t>
      </w:r>
    </w:p>
    <w:p w:rsidR="00FA25E8" w:rsidRPr="00977102" w:rsidRDefault="00FA25E8" w:rsidP="00FA25E8">
      <w:pPr>
        <w:spacing w:before="120" w:line="360" w:lineRule="auto"/>
        <w:rPr>
          <w:rFonts w:eastAsia="Times New Roman" w:cs="Times New Roman"/>
          <w:i/>
          <w:szCs w:val="22"/>
          <w:lang w:eastAsia="en-AU"/>
        </w:rPr>
      </w:pPr>
      <w:r w:rsidRPr="00977102">
        <w:rPr>
          <w:rFonts w:eastAsia="Times New Roman" w:cs="Times New Roman"/>
          <w:i/>
          <w:szCs w:val="22"/>
          <w:lang w:eastAsia="en-AU"/>
        </w:rPr>
        <w:t>Interactivity and computer games</w:t>
      </w:r>
    </w:p>
    <w:p w:rsidR="00FA25E8" w:rsidRPr="00977102" w:rsidRDefault="00FA25E8" w:rsidP="00FA25E8">
      <w:pPr>
        <w:spacing w:line="360" w:lineRule="auto"/>
        <w:rPr>
          <w:rFonts w:eastAsia="Times New Roman" w:cs="Times New Roman"/>
          <w:szCs w:val="22"/>
          <w:lang w:eastAsia="en-AU"/>
        </w:rPr>
      </w:pPr>
      <w:r w:rsidRPr="00977102">
        <w:rPr>
          <w:rFonts w:eastAsia="Times New Roman" w:cs="Times New Roman"/>
          <w:szCs w:val="22"/>
          <w:lang w:eastAsia="en-AU"/>
        </w:rPr>
        <w:t xml:space="preserve">Interactivity is an important consideration that must be </w:t>
      </w:r>
      <w:proofErr w:type="gramStart"/>
      <w:r w:rsidRPr="00977102">
        <w:rPr>
          <w:rFonts w:eastAsia="Times New Roman" w:cs="Times New Roman"/>
          <w:szCs w:val="22"/>
          <w:lang w:eastAsia="en-AU"/>
        </w:rPr>
        <w:t>taken into account</w:t>
      </w:r>
      <w:proofErr w:type="gramEnd"/>
      <w:r w:rsidRPr="00977102">
        <w:rPr>
          <w:rFonts w:eastAsia="Times New Roman" w:cs="Times New Roman"/>
          <w:szCs w:val="22"/>
          <w:lang w:eastAsia="en-AU"/>
        </w:rPr>
        <w:t xml:space="preserve"> when classifying computer games.  This is because there are differences in what some sections of the community condone in relation to passive viewing or the effects passive viewing may have on the viewer (as may occur in a film) compared to actively controlling outcomes by making choices to take or not </w:t>
      </w:r>
      <w:proofErr w:type="gramStart"/>
      <w:r w:rsidRPr="00977102">
        <w:rPr>
          <w:rFonts w:eastAsia="Times New Roman" w:cs="Times New Roman"/>
          <w:szCs w:val="22"/>
          <w:lang w:eastAsia="en-AU"/>
        </w:rPr>
        <w:t>take action</w:t>
      </w:r>
      <w:proofErr w:type="gramEnd"/>
      <w:r w:rsidRPr="00977102">
        <w:rPr>
          <w:rFonts w:eastAsia="Times New Roman" w:cs="Times New Roman"/>
          <w:szCs w:val="22"/>
          <w:lang w:eastAsia="en-AU"/>
        </w:rPr>
        <w:t>.</w:t>
      </w:r>
    </w:p>
    <w:p w:rsidR="00FA25E8" w:rsidRPr="00977102" w:rsidRDefault="00FA25E8" w:rsidP="00FA25E8">
      <w:pPr>
        <w:spacing w:line="360" w:lineRule="auto"/>
        <w:rPr>
          <w:rFonts w:eastAsia="Times New Roman" w:cs="Times New Roman"/>
          <w:szCs w:val="22"/>
          <w:lang w:eastAsia="en-AU"/>
        </w:rPr>
      </w:pPr>
    </w:p>
    <w:p w:rsidR="00FA25E8" w:rsidRPr="00977102" w:rsidRDefault="00FA25E8" w:rsidP="00FA25E8">
      <w:pPr>
        <w:spacing w:line="360" w:lineRule="auto"/>
        <w:rPr>
          <w:rFonts w:eastAsia="Times New Roman" w:cs="Times New Roman"/>
          <w:szCs w:val="22"/>
          <w:lang w:eastAsia="en-AU"/>
        </w:rPr>
      </w:pPr>
      <w:r w:rsidRPr="00977102">
        <w:rPr>
          <w:rFonts w:eastAsia="Times New Roman" w:cs="Times New Roman"/>
          <w:szCs w:val="22"/>
          <w:lang w:eastAsia="en-AU"/>
        </w:rPr>
        <w:t>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FA25E8" w:rsidRPr="00977102" w:rsidRDefault="00FA25E8" w:rsidP="00FA25E8">
      <w:pPr>
        <w:spacing w:line="360" w:lineRule="auto"/>
        <w:rPr>
          <w:rFonts w:eastAsia="Times New Roman" w:cs="Times New Roman"/>
          <w:szCs w:val="22"/>
          <w:lang w:eastAsia="en-AU"/>
        </w:rPr>
      </w:pPr>
    </w:p>
    <w:p w:rsidR="00FA25E8" w:rsidRPr="00977102" w:rsidRDefault="00FA25E8" w:rsidP="00FA25E8">
      <w:pPr>
        <w:spacing w:line="360" w:lineRule="auto"/>
        <w:rPr>
          <w:rFonts w:eastAsia="Times New Roman" w:cs="Times New Roman"/>
          <w:szCs w:val="22"/>
          <w:lang w:eastAsia="en-AU"/>
        </w:rPr>
      </w:pPr>
      <w:r w:rsidRPr="00977102">
        <w:rPr>
          <w:rFonts w:eastAsia="Times New Roman" w:cs="Times New Roman"/>
          <w:szCs w:val="22"/>
          <w:lang w:eastAsia="en-AU"/>
        </w:rPr>
        <w:t xml:space="preserve">Interactivity may increase the impact of some content: for example, impact may be higher where interactivity enables action such as inflicting realistically depicted injuries or death or post-mortem damage, attacking civilians or engaging in sexual activity.  Greater degrees of interactivity (such as first-person gameplay compared to third-person gameplay) may also increase the impact of some content. </w:t>
      </w:r>
    </w:p>
    <w:p w:rsidR="00FA25E8" w:rsidRPr="00977102" w:rsidRDefault="00FA25E8" w:rsidP="003D0C50">
      <w:pPr>
        <w:spacing w:before="120" w:line="360" w:lineRule="auto"/>
        <w:rPr>
          <w:rFonts w:eastAsia="Times New Roman" w:cs="Times New Roman"/>
          <w:szCs w:val="22"/>
          <w:lang w:eastAsia="en-AU"/>
        </w:rPr>
      </w:pPr>
      <w:r w:rsidRPr="00977102">
        <w:rPr>
          <w:rFonts w:eastAsia="Times New Roman" w:cs="Times New Roman"/>
          <w:szCs w:val="22"/>
          <w:lang w:eastAsia="en-AU"/>
        </w:rPr>
        <w:t>Interactivity includes the use of incentives and rewards, technical features and competitive intensity.</w:t>
      </w:r>
      <w:r w:rsidR="003D0C50">
        <w:rPr>
          <w:rFonts w:eastAsia="Times New Roman" w:cs="Times New Roman"/>
          <w:szCs w:val="22"/>
          <w:lang w:eastAsia="en-AU"/>
        </w:rPr>
        <w:t xml:space="preserve"> </w:t>
      </w:r>
      <w:r w:rsidRPr="00977102">
        <w:rPr>
          <w:rFonts w:eastAsia="Times New Roman" w:cs="Times New Roman"/>
          <w:szCs w:val="22"/>
          <w:lang w:eastAsia="en-AU"/>
        </w:rPr>
        <w:t xml:space="preserve">Except in material restricted to adults, nudity and sexual activity must not be related to incentives or rewards.  </w:t>
      </w:r>
      <w:r w:rsidRPr="00A93300">
        <w:rPr>
          <w:rFonts w:eastAsia="Times New Roman" w:cs="Times New Roman"/>
          <w:i/>
          <w:sz w:val="24"/>
          <w:szCs w:val="24"/>
          <w:lang w:eastAsia="en-AU"/>
        </w:rPr>
        <w:br w:type="page"/>
      </w:r>
      <w:r w:rsidRPr="00977102">
        <w:rPr>
          <w:rFonts w:eastAsia="Times New Roman" w:cs="Times New Roman"/>
          <w:szCs w:val="22"/>
          <w:lang w:eastAsia="en-AU"/>
        </w:rPr>
        <w:lastRenderedPageBreak/>
        <w:t xml:space="preserve"> Computer games will be Refused Classification if they contain:</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w:t>
      </w:r>
      <w:proofErr w:type="spellStart"/>
      <w:r w:rsidRPr="00977102">
        <w:rPr>
          <w:rFonts w:eastAsia="Times New Roman" w:cs="Times New Roman"/>
          <w:szCs w:val="22"/>
          <w:lang w:eastAsia="en-AU"/>
        </w:rPr>
        <w:t>i</w:t>
      </w:r>
      <w:proofErr w:type="spellEnd"/>
      <w:r w:rsidRPr="00977102">
        <w:rPr>
          <w:rFonts w:eastAsia="Times New Roman" w:cs="Times New Roman"/>
          <w:szCs w:val="22"/>
          <w:lang w:eastAsia="en-AU"/>
        </w:rPr>
        <w:t>)</w:t>
      </w:r>
      <w:r w:rsidRPr="00977102">
        <w:rPr>
          <w:rFonts w:eastAsia="Times New Roman" w:cs="Times New Roman"/>
          <w:szCs w:val="22"/>
          <w:lang w:eastAsia="en-AU"/>
        </w:rPr>
        <w:tab/>
        <w:t xml:space="preserve">illicit or proscribed drug use related to incentives or rewards; </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(ii)</w:t>
      </w:r>
      <w:r w:rsidRPr="00977102">
        <w:rPr>
          <w:rFonts w:eastAsia="Times New Roman" w:cs="Times New Roman"/>
          <w:szCs w:val="22"/>
          <w:lang w:eastAsia="en-AU"/>
        </w:rPr>
        <w:tab/>
        <w:t>interactive drug use which is detailed and realistic.</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The classifiable elements</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 xml:space="preserve">The six classifiable elements in a computer game are: </w:t>
      </w:r>
    </w:p>
    <w:p w:rsidR="00FA25E8" w:rsidRPr="00977102" w:rsidRDefault="00FA25E8" w:rsidP="00FA25E8">
      <w:pPr>
        <w:numPr>
          <w:ilvl w:val="0"/>
          <w:numId w:val="21"/>
        </w:numPr>
        <w:spacing w:line="360" w:lineRule="auto"/>
        <w:rPr>
          <w:rFonts w:eastAsia="Times New Roman" w:cs="Times New Roman"/>
          <w:szCs w:val="22"/>
          <w:lang w:eastAsia="en-AU"/>
        </w:rPr>
      </w:pPr>
      <w:r w:rsidRPr="00977102">
        <w:rPr>
          <w:rFonts w:eastAsia="Times New Roman" w:cs="Times New Roman"/>
          <w:szCs w:val="22"/>
          <w:lang w:eastAsia="en-AU"/>
        </w:rPr>
        <w:t>themes</w:t>
      </w:r>
    </w:p>
    <w:p w:rsidR="00FA25E8" w:rsidRPr="00977102" w:rsidRDefault="00FA25E8" w:rsidP="00FA25E8">
      <w:pPr>
        <w:numPr>
          <w:ilvl w:val="0"/>
          <w:numId w:val="21"/>
        </w:numPr>
        <w:spacing w:line="360" w:lineRule="auto"/>
        <w:rPr>
          <w:rFonts w:eastAsia="Times New Roman" w:cs="Times New Roman"/>
          <w:szCs w:val="22"/>
          <w:lang w:eastAsia="en-AU"/>
        </w:rPr>
      </w:pPr>
      <w:r w:rsidRPr="00977102">
        <w:rPr>
          <w:rFonts w:eastAsia="Times New Roman" w:cs="Times New Roman"/>
          <w:szCs w:val="22"/>
          <w:lang w:eastAsia="en-AU"/>
        </w:rPr>
        <w:t>violence</w:t>
      </w:r>
    </w:p>
    <w:p w:rsidR="00FA25E8" w:rsidRPr="00977102" w:rsidRDefault="00FA25E8" w:rsidP="00FA25E8">
      <w:pPr>
        <w:numPr>
          <w:ilvl w:val="0"/>
          <w:numId w:val="21"/>
        </w:numPr>
        <w:spacing w:line="360" w:lineRule="auto"/>
        <w:rPr>
          <w:rFonts w:eastAsia="Times New Roman" w:cs="Times New Roman"/>
          <w:szCs w:val="22"/>
          <w:lang w:eastAsia="en-AU"/>
        </w:rPr>
      </w:pPr>
      <w:r w:rsidRPr="00977102">
        <w:rPr>
          <w:rFonts w:eastAsia="Times New Roman" w:cs="Times New Roman"/>
          <w:szCs w:val="22"/>
          <w:lang w:eastAsia="en-AU"/>
        </w:rPr>
        <w:t>sex</w:t>
      </w:r>
    </w:p>
    <w:p w:rsidR="00FA25E8" w:rsidRPr="00977102" w:rsidRDefault="00FA25E8" w:rsidP="00FA25E8">
      <w:pPr>
        <w:numPr>
          <w:ilvl w:val="0"/>
          <w:numId w:val="21"/>
        </w:numPr>
        <w:spacing w:line="360" w:lineRule="auto"/>
        <w:rPr>
          <w:rFonts w:eastAsia="Times New Roman" w:cs="Times New Roman"/>
          <w:szCs w:val="22"/>
          <w:lang w:eastAsia="en-AU"/>
        </w:rPr>
      </w:pPr>
      <w:r w:rsidRPr="00977102">
        <w:rPr>
          <w:rFonts w:eastAsia="Times New Roman" w:cs="Times New Roman"/>
          <w:szCs w:val="22"/>
          <w:lang w:eastAsia="en-AU"/>
        </w:rPr>
        <w:t>language</w:t>
      </w:r>
    </w:p>
    <w:p w:rsidR="00FA25E8" w:rsidRPr="00977102" w:rsidRDefault="00FA25E8" w:rsidP="00FA25E8">
      <w:pPr>
        <w:numPr>
          <w:ilvl w:val="0"/>
          <w:numId w:val="21"/>
        </w:numPr>
        <w:spacing w:line="360" w:lineRule="auto"/>
        <w:rPr>
          <w:rFonts w:eastAsia="Times New Roman" w:cs="Times New Roman"/>
          <w:szCs w:val="22"/>
          <w:lang w:eastAsia="en-AU"/>
        </w:rPr>
      </w:pPr>
      <w:r w:rsidRPr="00977102">
        <w:rPr>
          <w:rFonts w:eastAsia="Times New Roman" w:cs="Times New Roman"/>
          <w:szCs w:val="22"/>
          <w:lang w:eastAsia="en-AU"/>
        </w:rPr>
        <w:t>drug use</w:t>
      </w:r>
    </w:p>
    <w:p w:rsidR="00FA25E8" w:rsidRPr="00977102" w:rsidRDefault="00FA25E8" w:rsidP="00FA25E8">
      <w:pPr>
        <w:numPr>
          <w:ilvl w:val="0"/>
          <w:numId w:val="21"/>
        </w:numPr>
        <w:spacing w:line="360" w:lineRule="auto"/>
        <w:rPr>
          <w:rFonts w:eastAsia="Times New Roman" w:cs="Times New Roman"/>
          <w:szCs w:val="22"/>
          <w:lang w:eastAsia="en-AU"/>
        </w:rPr>
      </w:pPr>
      <w:r w:rsidRPr="00977102">
        <w:rPr>
          <w:rFonts w:eastAsia="Times New Roman" w:cs="Times New Roman"/>
          <w:szCs w:val="22"/>
          <w:lang w:eastAsia="en-AU"/>
        </w:rPr>
        <w:t>nudity</w:t>
      </w:r>
    </w:p>
    <w:p w:rsidR="00FA25E8" w:rsidRPr="00977102" w:rsidRDefault="00FA25E8" w:rsidP="00FA25E8">
      <w:pPr>
        <w:spacing w:before="240" w:line="360" w:lineRule="auto"/>
        <w:rPr>
          <w:rFonts w:eastAsia="Times New Roman" w:cs="Times New Roman"/>
          <w:szCs w:val="22"/>
          <w:lang w:eastAsia="en-AU"/>
        </w:rPr>
      </w:pPr>
      <w:r w:rsidRPr="00977102">
        <w:rPr>
          <w:rFonts w:eastAsia="Times New Roman" w:cs="Times New Roman"/>
          <w:szCs w:val="22"/>
          <w:lang w:eastAsia="en-AU"/>
        </w:rPr>
        <w:t>The classification takes account of the context and impact of each of these elements, including their frequency and intensity, and their cumulative effect.  It also takes account of the purpose and tone of a sequence, and how material is treated.</w:t>
      </w:r>
    </w:p>
    <w:p w:rsidR="00FA25E8" w:rsidRPr="00977102" w:rsidRDefault="00FA25E8" w:rsidP="00FA25E8">
      <w:pPr>
        <w:spacing w:line="360" w:lineRule="auto"/>
        <w:rPr>
          <w:rFonts w:eastAsia="Times New Roman" w:cs="Times New Roman"/>
          <w:szCs w:val="22"/>
          <w:lang w:eastAsia="en-AU"/>
        </w:rPr>
      </w:pPr>
    </w:p>
    <w:p w:rsidR="00FA25E8" w:rsidRPr="00977102" w:rsidRDefault="00FA25E8" w:rsidP="00FA25E8">
      <w:pPr>
        <w:spacing w:line="360" w:lineRule="auto"/>
        <w:rPr>
          <w:rFonts w:eastAsia="Times New Roman" w:cs="Times New Roman"/>
          <w:szCs w:val="22"/>
          <w:lang w:eastAsia="en-AU"/>
        </w:rPr>
      </w:pPr>
      <w:r w:rsidRPr="00977102">
        <w:rPr>
          <w:rFonts w:eastAsia="Times New Roman" w:cs="Times New Roman"/>
          <w:b/>
          <w:i/>
          <w:szCs w:val="22"/>
          <w:lang w:eastAsia="en-AU"/>
        </w:rPr>
        <w:t>Classification Board’s application of the Guidelines</w:t>
      </w:r>
    </w:p>
    <w:p w:rsidR="00FA25E8" w:rsidRPr="00977102" w:rsidRDefault="00FA25E8" w:rsidP="00FA25E8">
      <w:pPr>
        <w:spacing w:line="360" w:lineRule="auto"/>
        <w:rPr>
          <w:rFonts w:eastAsia="Times New Roman" w:cs="Times New Roman"/>
          <w:szCs w:val="22"/>
          <w:lang w:eastAsia="en-AU"/>
        </w:rPr>
      </w:pPr>
      <w:r w:rsidRPr="00977102">
        <w:rPr>
          <w:rFonts w:eastAsia="Times New Roman" w:cs="Times New Roman"/>
          <w:szCs w:val="22"/>
          <w:lang w:eastAsia="en-AU"/>
        </w:rPr>
        <w:t>Classification decisions are made by the Classification Board or by other methods authorised under the Act (for example, by using an approved classification tool).  There are avenues for review of certain decisions, including by the  Classification Review Board.</w:t>
      </w:r>
    </w:p>
    <w:p w:rsidR="00FA25E8" w:rsidRPr="00977102" w:rsidRDefault="00FA25E8" w:rsidP="00FA25E8">
      <w:pPr>
        <w:spacing w:line="360" w:lineRule="auto"/>
        <w:rPr>
          <w:rFonts w:eastAsia="Times New Roman" w:cs="Times New Roman"/>
          <w:szCs w:val="22"/>
          <w:lang w:eastAsia="en-AU"/>
        </w:rPr>
      </w:pPr>
    </w:p>
    <w:p w:rsidR="00FA25E8" w:rsidRPr="00977102" w:rsidRDefault="00FA25E8" w:rsidP="00FA25E8">
      <w:pPr>
        <w:spacing w:line="360" w:lineRule="auto"/>
        <w:rPr>
          <w:rFonts w:eastAsia="Times New Roman" w:cs="Times New Roman"/>
          <w:szCs w:val="22"/>
          <w:lang w:eastAsia="en-AU"/>
        </w:rPr>
      </w:pPr>
      <w:r w:rsidRPr="00977102">
        <w:rPr>
          <w:rFonts w:eastAsia="Times New Roman" w:cs="Times New Roman"/>
          <w:szCs w:val="22"/>
          <w:lang w:eastAsia="en-AU"/>
        </w:rPr>
        <w:t>In making classification decisions, the Board is required to apply these Guidelines.</w:t>
      </w:r>
    </w:p>
    <w:p w:rsidR="00FA25E8" w:rsidRPr="00977102" w:rsidRDefault="00FA25E8" w:rsidP="00FA25E8">
      <w:pPr>
        <w:spacing w:line="360" w:lineRule="auto"/>
        <w:jc w:val="center"/>
        <w:rPr>
          <w:rFonts w:eastAsia="Times New Roman" w:cs="Times New Roman"/>
          <w:sz w:val="24"/>
          <w:szCs w:val="24"/>
          <w:lang w:eastAsia="en-AU"/>
        </w:rPr>
      </w:pPr>
      <w:r w:rsidRPr="00A93300">
        <w:rPr>
          <w:rFonts w:eastAsia="Times New Roman" w:cs="Times New Roman"/>
          <w:sz w:val="24"/>
          <w:szCs w:val="24"/>
          <w:lang w:eastAsia="en-AU"/>
        </w:rPr>
        <w:br w:type="column"/>
      </w:r>
      <w:r w:rsidRPr="00977102">
        <w:rPr>
          <w:rFonts w:eastAsia="Times New Roman" w:cs="Times New Roman"/>
          <w:b/>
          <w:bCs/>
          <w:sz w:val="24"/>
          <w:szCs w:val="24"/>
          <w:lang w:eastAsia="en-AU"/>
        </w:rPr>
        <w:lastRenderedPageBreak/>
        <w:t>The Categories</w:t>
      </w:r>
    </w:p>
    <w:p w:rsidR="00FA25E8" w:rsidRPr="00977102" w:rsidRDefault="00FA25E8" w:rsidP="00FA25E8">
      <w:pPr>
        <w:spacing w:before="240" w:line="240" w:lineRule="auto"/>
        <w:jc w:val="center"/>
        <w:rPr>
          <w:rFonts w:eastAsia="Times New Roman" w:cs="Times New Roman"/>
          <w:b/>
          <w:bCs/>
          <w:sz w:val="24"/>
          <w:szCs w:val="24"/>
          <w:lang w:eastAsia="en-AU"/>
        </w:rPr>
      </w:pPr>
      <w:r w:rsidRPr="00977102">
        <w:rPr>
          <w:rFonts w:eastAsia="Times New Roman" w:cs="Times New Roman"/>
          <w:b/>
          <w:bCs/>
          <w:sz w:val="24"/>
          <w:szCs w:val="24"/>
          <w:lang w:eastAsia="en-AU"/>
        </w:rPr>
        <w:t xml:space="preserve">G </w:t>
      </w:r>
      <w:r w:rsidRPr="00977102">
        <w:rPr>
          <w:rFonts w:eastAsia="Times New Roman" w:cs="Times New Roman"/>
          <w:b/>
          <w:bCs/>
          <w:sz w:val="24"/>
          <w:szCs w:val="24"/>
          <w:lang w:eastAsia="en-AU"/>
        </w:rPr>
        <w:sym w:font="Symbol" w:char="F02D"/>
      </w:r>
      <w:r w:rsidRPr="00977102">
        <w:rPr>
          <w:rFonts w:eastAsia="Times New Roman" w:cs="Times New Roman"/>
          <w:b/>
          <w:bCs/>
          <w:sz w:val="24"/>
          <w:szCs w:val="24"/>
          <w:lang w:eastAsia="en-AU"/>
        </w:rPr>
        <w:t xml:space="preserve"> GENERAL</w:t>
      </w:r>
    </w:p>
    <w:p w:rsidR="00FA25E8" w:rsidRPr="00A93300" w:rsidRDefault="00FA25E8" w:rsidP="00FA25E8">
      <w:pPr>
        <w:spacing w:line="240" w:lineRule="auto"/>
        <w:jc w:val="both"/>
        <w:rPr>
          <w:rFonts w:eastAsia="Times New Roman" w:cs="Times New Roman"/>
          <w:b/>
          <w:i/>
          <w:sz w:val="24"/>
          <w:szCs w:val="24"/>
          <w:lang w:eastAsia="en-AU"/>
        </w:rPr>
      </w:pPr>
    </w:p>
    <w:p w:rsidR="00FA25E8" w:rsidRPr="00A93300" w:rsidRDefault="00FA25E8" w:rsidP="00FA25E8">
      <w:pPr>
        <w:spacing w:line="240" w:lineRule="auto"/>
        <w:jc w:val="both"/>
        <w:rPr>
          <w:rFonts w:eastAsia="Times New Roman" w:cs="Times New Roman"/>
          <w:b/>
          <w:i/>
          <w:sz w:val="24"/>
          <w:szCs w:val="24"/>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Impact test</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spacing w:line="240" w:lineRule="auto"/>
        <w:rPr>
          <w:rFonts w:eastAsia="Times New Roman" w:cs="Times New Roman"/>
          <w:i/>
          <w:szCs w:val="22"/>
          <w:lang w:eastAsia="en-AU"/>
        </w:rPr>
      </w:pPr>
      <w:r w:rsidRPr="00977102">
        <w:rPr>
          <w:rFonts w:eastAsia="Times New Roman" w:cs="Times New Roman"/>
          <w:szCs w:val="22"/>
          <w:lang w:eastAsia="en-AU"/>
        </w:rPr>
        <w:t>The impact of the classifiable elements for material classified G should be very mild only.</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i/>
          <w:szCs w:val="22"/>
          <w:lang w:eastAsia="en-AU"/>
        </w:rPr>
      </w:pPr>
      <w:r w:rsidRPr="00977102">
        <w:rPr>
          <w:rFonts w:eastAsia="Times New Roman" w:cs="Times New Roman"/>
          <w:i/>
          <w:szCs w:val="22"/>
          <w:lang w:eastAsia="en-AU"/>
        </w:rPr>
        <w:t>Note: The G classification is for a general audience.  However, it does not necessarily indicate that children will enjoy the computer game.  Some G games contain themes, story-lines or game play that do not interest children.</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keepNext/>
        <w:keepLines/>
        <w:spacing w:before="240" w:line="240" w:lineRule="auto"/>
        <w:outlineLvl w:val="4"/>
        <w:rPr>
          <w:rFonts w:eastAsia="Times New Roman" w:cs="Times New Roman"/>
          <w:bCs/>
          <w:iCs/>
          <w:szCs w:val="22"/>
          <w:lang w:eastAsia="en-AU"/>
        </w:rPr>
      </w:pPr>
      <w:r w:rsidRPr="00977102">
        <w:rPr>
          <w:rFonts w:eastAsia="Times New Roman" w:cs="Times New Roman"/>
          <w:bCs/>
          <w:iCs/>
          <w:szCs w:val="22"/>
          <w:lang w:eastAsia="en-AU"/>
        </w:rPr>
        <w:t>Classifiable elements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THEMES</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The treatment of themes should have a very low sense of threat or menace, and be justified by context.</w:t>
      </w:r>
    </w:p>
    <w:p w:rsidR="00FA25E8" w:rsidRPr="00977102" w:rsidRDefault="00FA25E8" w:rsidP="00FA25E8">
      <w:pPr>
        <w:spacing w:line="240" w:lineRule="auto"/>
        <w:rPr>
          <w:rFonts w:eastAsia="Times New Roman" w:cs="Times New Roman"/>
          <w:strike/>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In-game purchases linked to elements of chance and simulated gambling are not permitted.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 should have only a low sense of threat or menace,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Sexual violence, implied or otherwise,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Sexual activity should be very mild and very discreetly implied,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Sexual activity must not be related to incentives or rewards.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LANGUAGE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Coarse language should be very mild and infrequent,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Drug use should be implied only very discreetly,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 related to incentives or rewards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Interactive illicit or proscribed drug use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 should be infrequent and justified by context.</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 must not be related to incentives or rewards.</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after="120" w:line="240" w:lineRule="auto"/>
        <w:jc w:val="both"/>
        <w:rPr>
          <w:rFonts w:eastAsia="Times New Roman" w:cs="Times New Roman"/>
          <w:i/>
          <w:szCs w:val="22"/>
          <w:lang w:eastAsia="en-AU"/>
        </w:rPr>
      </w:pPr>
      <w:r w:rsidRPr="00977102">
        <w:rPr>
          <w:rFonts w:eastAsia="Times New Roman" w:cs="Times New Roman"/>
          <w:i/>
          <w:szCs w:val="22"/>
          <w:lang w:eastAsia="en-AU"/>
        </w:rPr>
        <w:t>Note: Some of the terms used in this category are defined in the List of Terms at the end of these Guidelines.</w:t>
      </w:r>
    </w:p>
    <w:p w:rsidR="00FA25E8" w:rsidRPr="00977102" w:rsidRDefault="00FA25E8" w:rsidP="00FA25E8">
      <w:pPr>
        <w:pageBreakBefore/>
        <w:spacing w:line="240" w:lineRule="auto"/>
        <w:jc w:val="center"/>
        <w:rPr>
          <w:rFonts w:eastAsia="Times New Roman" w:cs="Times New Roman"/>
          <w:b/>
          <w:sz w:val="24"/>
          <w:szCs w:val="24"/>
          <w:lang w:eastAsia="en-AU"/>
        </w:rPr>
      </w:pPr>
      <w:r w:rsidRPr="00977102">
        <w:rPr>
          <w:rFonts w:eastAsia="Times New Roman" w:cs="Times New Roman"/>
          <w:b/>
          <w:bCs/>
          <w:sz w:val="24"/>
          <w:szCs w:val="24"/>
          <w:lang w:eastAsia="en-AU"/>
        </w:rPr>
        <w:lastRenderedPageBreak/>
        <w:t xml:space="preserve">PG </w:t>
      </w:r>
      <w:r w:rsidRPr="00977102">
        <w:rPr>
          <w:rFonts w:eastAsia="Times New Roman" w:cs="Times New Roman"/>
          <w:b/>
          <w:bCs/>
          <w:sz w:val="24"/>
          <w:szCs w:val="24"/>
          <w:lang w:eastAsia="en-AU"/>
        </w:rPr>
        <w:sym w:font="Symbol" w:char="F02D"/>
      </w:r>
      <w:r w:rsidRPr="00977102">
        <w:rPr>
          <w:rFonts w:eastAsia="Times New Roman" w:cs="Times New Roman"/>
          <w:b/>
          <w:bCs/>
          <w:sz w:val="24"/>
          <w:szCs w:val="24"/>
          <w:lang w:eastAsia="en-AU"/>
        </w:rPr>
        <w:t xml:space="preserve"> PARENTAL GUIDANCE</w:t>
      </w:r>
    </w:p>
    <w:p w:rsidR="00FA25E8" w:rsidRPr="00A93300" w:rsidRDefault="00FA25E8" w:rsidP="00FA25E8">
      <w:pPr>
        <w:spacing w:line="240" w:lineRule="auto"/>
        <w:jc w:val="both"/>
        <w:rPr>
          <w:rFonts w:eastAsia="Times New Roman" w:cs="Times New Roman"/>
          <w:sz w:val="24"/>
          <w:szCs w:val="24"/>
          <w:lang w:eastAsia="en-AU"/>
        </w:rPr>
      </w:pPr>
    </w:p>
    <w:p w:rsidR="00FA25E8" w:rsidRPr="00A93300" w:rsidRDefault="00FA25E8" w:rsidP="00FA25E8">
      <w:pPr>
        <w:spacing w:line="240" w:lineRule="auto"/>
        <w:jc w:val="both"/>
        <w:rPr>
          <w:rFonts w:eastAsia="Times New Roman" w:cs="Times New Roman"/>
          <w:sz w:val="24"/>
          <w:szCs w:val="24"/>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Impact test</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The impact of the classifiable elements for material classified PG should be no higher than mild.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i/>
          <w:szCs w:val="22"/>
          <w:lang w:eastAsia="en-AU"/>
        </w:rPr>
      </w:pPr>
      <w:r w:rsidRPr="00977102">
        <w:rPr>
          <w:rFonts w:eastAsia="Times New Roman" w:cs="Times New Roman"/>
          <w:i/>
          <w:szCs w:val="22"/>
          <w:lang w:eastAsia="en-AU"/>
        </w:rPr>
        <w:t>Note: Material classified PG may contain material which some children find confusing or upsetting, and may require the guidance of parents or guardians.  It is not recommended for playing by persons under 15 without guidance from parents or guardians.</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keepNext/>
        <w:keepLines/>
        <w:spacing w:before="240" w:line="240" w:lineRule="auto"/>
        <w:outlineLvl w:val="4"/>
        <w:rPr>
          <w:rFonts w:eastAsia="Times New Roman" w:cs="Times New Roman"/>
          <w:bCs/>
          <w:iCs/>
          <w:szCs w:val="22"/>
          <w:lang w:eastAsia="en-AU"/>
        </w:rPr>
      </w:pPr>
      <w:r w:rsidRPr="00977102">
        <w:rPr>
          <w:rFonts w:eastAsia="Times New Roman" w:cs="Times New Roman"/>
          <w:bCs/>
          <w:iCs/>
          <w:szCs w:val="22"/>
          <w:lang w:eastAsia="en-AU"/>
        </w:rPr>
        <w:t>Classifiable elements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THEMES</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The treatment of themes should generally have a low sense of threat or menace and be justified by context.</w:t>
      </w:r>
    </w:p>
    <w:p w:rsidR="00FA25E8" w:rsidRPr="00977102" w:rsidRDefault="00FA25E8" w:rsidP="00FA25E8">
      <w:pPr>
        <w:spacing w:line="240" w:lineRule="auto"/>
        <w:rPr>
          <w:rFonts w:eastAsia="Times New Roman" w:cs="Times New Roman"/>
          <w:b/>
          <w:strike/>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In-game purchases linked to elements of chance and simulated gambling are not permitted.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 should be mild and infrequent,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Sexual violence, implied or otherwise,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w:t>
      </w:r>
    </w:p>
    <w:p w:rsidR="00FA25E8" w:rsidRPr="00977102" w:rsidRDefault="00FA25E8" w:rsidP="00FA25E8">
      <w:pPr>
        <w:widowControl w:val="0"/>
        <w:spacing w:line="240" w:lineRule="auto"/>
        <w:rPr>
          <w:rFonts w:eastAsia="Times New Roman" w:cs="Times New Roman"/>
          <w:szCs w:val="22"/>
          <w:lang w:eastAsia="en-AU"/>
        </w:rPr>
      </w:pPr>
      <w:r w:rsidRPr="00977102">
        <w:rPr>
          <w:rFonts w:eastAsia="Times New Roman" w:cs="Times New Roman"/>
          <w:szCs w:val="22"/>
          <w:lang w:eastAsia="en-AU"/>
        </w:rPr>
        <w:t>Sexual activity should be mild and discreetly implied,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Sexual activity must not be related to incentives or rewards.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LANGUAGE</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Coarse language should be mild and infrequent, and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Drug use should be infrequent and justified by context.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 related to incentives or rewards is not permitted.</w:t>
      </w:r>
    </w:p>
    <w:p w:rsidR="00FA25E8" w:rsidRDefault="00FA25E8" w:rsidP="00FA25E8">
      <w:pPr>
        <w:spacing w:line="240" w:lineRule="auto"/>
        <w:jc w:val="both"/>
        <w:rPr>
          <w:rFonts w:eastAsia="Times New Roman" w:cs="Times New Roman"/>
          <w:sz w:val="24"/>
          <w:szCs w:val="24"/>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Interactive illicit or proscribed drug use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Nudity should be infrequent and justified by context.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 must not be related to incentives or rewards.</w:t>
      </w:r>
    </w:p>
    <w:p w:rsidR="00FA25E8" w:rsidRPr="00977102" w:rsidRDefault="00FA25E8" w:rsidP="00FA25E8">
      <w:pPr>
        <w:spacing w:line="240" w:lineRule="auto"/>
        <w:jc w:val="both"/>
        <w:rPr>
          <w:rFonts w:eastAsia="Times New Roman" w:cs="Times New Roman"/>
          <w:i/>
          <w:szCs w:val="22"/>
          <w:lang w:eastAsia="en-AU"/>
        </w:rPr>
      </w:pPr>
    </w:p>
    <w:p w:rsidR="00FA25E8" w:rsidRPr="00977102" w:rsidRDefault="00FA25E8" w:rsidP="00FA25E8">
      <w:pPr>
        <w:spacing w:after="120" w:line="240" w:lineRule="auto"/>
        <w:jc w:val="both"/>
        <w:rPr>
          <w:rFonts w:eastAsia="Times New Roman" w:cs="Times New Roman"/>
          <w:i/>
          <w:szCs w:val="22"/>
          <w:lang w:eastAsia="en-AU"/>
        </w:rPr>
      </w:pPr>
      <w:r w:rsidRPr="00977102">
        <w:rPr>
          <w:rFonts w:eastAsia="Times New Roman" w:cs="Times New Roman"/>
          <w:i/>
          <w:szCs w:val="22"/>
          <w:lang w:eastAsia="en-AU"/>
        </w:rPr>
        <w:t>Note: Some of the terms used in this category are defined in the List of Terms at the end of these Guidelines.</w:t>
      </w:r>
    </w:p>
    <w:p w:rsidR="00FA25E8" w:rsidRPr="00977102" w:rsidRDefault="00FA25E8" w:rsidP="00FA25E8">
      <w:pPr>
        <w:pageBreakBefore/>
        <w:spacing w:line="240" w:lineRule="auto"/>
        <w:jc w:val="center"/>
        <w:rPr>
          <w:rFonts w:eastAsia="Times New Roman" w:cs="Times New Roman"/>
          <w:b/>
          <w:sz w:val="24"/>
          <w:szCs w:val="24"/>
          <w:lang w:eastAsia="en-AU"/>
        </w:rPr>
      </w:pPr>
      <w:r w:rsidRPr="00977102">
        <w:rPr>
          <w:rFonts w:eastAsia="Times New Roman" w:cs="Times New Roman"/>
          <w:b/>
          <w:bCs/>
          <w:sz w:val="24"/>
          <w:szCs w:val="24"/>
          <w:lang w:eastAsia="en-AU"/>
        </w:rPr>
        <w:lastRenderedPageBreak/>
        <w:t xml:space="preserve">M </w:t>
      </w:r>
      <w:r w:rsidRPr="00977102">
        <w:rPr>
          <w:rFonts w:eastAsia="Times New Roman" w:cs="Times New Roman"/>
          <w:b/>
          <w:bCs/>
          <w:sz w:val="24"/>
          <w:szCs w:val="24"/>
          <w:lang w:eastAsia="en-AU"/>
        </w:rPr>
        <w:sym w:font="Symbol" w:char="F02D"/>
      </w:r>
      <w:r w:rsidRPr="00977102">
        <w:rPr>
          <w:rFonts w:eastAsia="Times New Roman" w:cs="Times New Roman"/>
          <w:b/>
          <w:bCs/>
          <w:sz w:val="24"/>
          <w:szCs w:val="24"/>
          <w:lang w:eastAsia="en-AU"/>
        </w:rPr>
        <w:t xml:space="preserve"> MATURE</w:t>
      </w:r>
    </w:p>
    <w:p w:rsidR="00FA25E8" w:rsidRPr="00977102" w:rsidRDefault="00FA25E8" w:rsidP="00FA25E8">
      <w:pPr>
        <w:keepNext/>
        <w:keepLines/>
        <w:spacing w:before="240" w:line="240" w:lineRule="auto"/>
        <w:outlineLvl w:val="4"/>
        <w:rPr>
          <w:rFonts w:eastAsia="Times New Roman" w:cs="Times New Roman"/>
          <w:bCs/>
          <w:iCs/>
          <w:szCs w:val="22"/>
          <w:lang w:eastAsia="en-AU"/>
        </w:rPr>
      </w:pPr>
      <w:r w:rsidRPr="00977102">
        <w:rPr>
          <w:rFonts w:eastAsia="Times New Roman" w:cs="Times New Roman"/>
          <w:bCs/>
          <w:iCs/>
          <w:szCs w:val="22"/>
          <w:lang w:eastAsia="en-AU"/>
        </w:rPr>
        <w:t>Impact test</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spacing w:line="240" w:lineRule="auto"/>
        <w:rPr>
          <w:rFonts w:eastAsia="Times New Roman" w:cs="Times New Roman"/>
          <w:i/>
          <w:szCs w:val="22"/>
          <w:lang w:eastAsia="en-AU"/>
        </w:rPr>
      </w:pPr>
      <w:r w:rsidRPr="00977102">
        <w:rPr>
          <w:rFonts w:eastAsia="Times New Roman" w:cs="Times New Roman"/>
          <w:szCs w:val="22"/>
          <w:lang w:eastAsia="en-AU"/>
        </w:rPr>
        <w:t>The impact of the classifiable elements for material classified M should be no higher than moderate</w:t>
      </w:r>
      <w:r w:rsidRPr="00977102">
        <w:rPr>
          <w:rFonts w:eastAsia="Times New Roman" w:cs="Times New Roman"/>
          <w:i/>
          <w:szCs w:val="22"/>
          <w:lang w:eastAsia="en-AU"/>
        </w:rPr>
        <w:t xml:space="preserve">. </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spacing w:line="240" w:lineRule="auto"/>
        <w:jc w:val="both"/>
        <w:rPr>
          <w:rFonts w:eastAsia="Times New Roman" w:cs="Times New Roman"/>
          <w:i/>
          <w:szCs w:val="22"/>
          <w:lang w:eastAsia="en-AU"/>
        </w:rPr>
      </w:pPr>
      <w:r w:rsidRPr="00977102">
        <w:rPr>
          <w:rFonts w:eastAsia="Times New Roman" w:cs="Times New Roman"/>
          <w:i/>
          <w:szCs w:val="22"/>
          <w:lang w:eastAsia="en-AU"/>
        </w:rPr>
        <w:t>Note: Material classified M is not recommended for persons under 15 years of age.  There are no legal restrictions on access.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keepNext/>
        <w:keepLines/>
        <w:spacing w:before="240" w:line="240" w:lineRule="auto"/>
        <w:outlineLvl w:val="4"/>
        <w:rPr>
          <w:rFonts w:eastAsia="Times New Roman" w:cs="Times New Roman"/>
          <w:bCs/>
          <w:iCs/>
          <w:szCs w:val="22"/>
          <w:lang w:eastAsia="en-AU"/>
        </w:rPr>
      </w:pPr>
      <w:r w:rsidRPr="00977102">
        <w:rPr>
          <w:rFonts w:eastAsia="Times New Roman" w:cs="Times New Roman"/>
          <w:bCs/>
          <w:iCs/>
          <w:szCs w:val="22"/>
          <w:lang w:eastAsia="en-AU"/>
        </w:rPr>
        <w:t>Classifiable elements</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THEMES</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The treatment of themes may have a moderate sense of threat or menace, if justified by context.</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In-game purchases linked to elements of chance are permitted. </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Simulated gambling is not permitted.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Moderate violence is permitted, if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Sexual violence, implied or otherwise,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w:t>
      </w: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Sexual activity should be discreetly implied, if justified by context.</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Sexual activity must not be related to incentives or rewards.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LANGUAGE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Coarse language may be used.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Aggressive or strong coarse language should be infrequent, justified by context, and not gratuitous, exploitative or offensive.</w:t>
      </w:r>
    </w:p>
    <w:p w:rsidR="00FA25E8" w:rsidRPr="00A93300" w:rsidRDefault="00FA25E8" w:rsidP="00FA25E8">
      <w:pPr>
        <w:spacing w:line="240" w:lineRule="auto"/>
        <w:jc w:val="both"/>
        <w:rPr>
          <w:rFonts w:eastAsia="Times New Roman" w:cs="Times New Roman"/>
          <w:sz w:val="24"/>
          <w:szCs w:val="24"/>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 should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 related to incentives or rewards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Interactive illicit or proscribed drug use is not permitted.</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Nudity should be justified by context.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 must not be related to incentives or rewards.</w:t>
      </w:r>
    </w:p>
    <w:p w:rsidR="00FA25E8" w:rsidRPr="00977102" w:rsidRDefault="00FA25E8" w:rsidP="00FA25E8">
      <w:pPr>
        <w:spacing w:before="120" w:line="240" w:lineRule="auto"/>
        <w:jc w:val="both"/>
        <w:rPr>
          <w:rFonts w:eastAsia="Times New Roman" w:cs="Times New Roman"/>
          <w:i/>
          <w:szCs w:val="22"/>
          <w:lang w:eastAsia="en-AU"/>
        </w:rPr>
      </w:pPr>
      <w:r w:rsidRPr="00977102">
        <w:rPr>
          <w:rFonts w:eastAsia="Times New Roman" w:cs="Times New Roman"/>
          <w:i/>
          <w:szCs w:val="22"/>
          <w:lang w:eastAsia="en-AU"/>
        </w:rPr>
        <w:t>Note: Some of the terms used in this category are defined in the List of Terms at the end of these Guidelines.</w:t>
      </w:r>
    </w:p>
    <w:p w:rsidR="00FA25E8" w:rsidRPr="00977102" w:rsidRDefault="00FA25E8" w:rsidP="00FA25E8">
      <w:pPr>
        <w:spacing w:after="60" w:line="240" w:lineRule="auto"/>
        <w:jc w:val="center"/>
        <w:outlineLvl w:val="7"/>
        <w:rPr>
          <w:rFonts w:eastAsia="Times New Roman" w:cs="Times New Roman"/>
          <w:b/>
          <w:bCs/>
          <w:iCs/>
          <w:sz w:val="24"/>
          <w:szCs w:val="24"/>
          <w:lang w:eastAsia="en-AU"/>
        </w:rPr>
      </w:pPr>
      <w:r w:rsidRPr="00A93300">
        <w:rPr>
          <w:rFonts w:eastAsia="Times New Roman" w:cs="Times New Roman"/>
          <w:i/>
          <w:iCs/>
          <w:sz w:val="24"/>
          <w:szCs w:val="24"/>
          <w:lang w:eastAsia="en-AU"/>
        </w:rPr>
        <w:br w:type="page"/>
      </w:r>
      <w:r w:rsidRPr="00977102">
        <w:rPr>
          <w:rFonts w:eastAsia="Times New Roman" w:cs="Times New Roman"/>
          <w:b/>
          <w:bCs/>
          <w:iCs/>
          <w:sz w:val="24"/>
          <w:szCs w:val="24"/>
          <w:lang w:eastAsia="en-AU"/>
        </w:rPr>
        <w:lastRenderedPageBreak/>
        <w:t xml:space="preserve">MA 15+ </w:t>
      </w:r>
      <w:r w:rsidRPr="00977102">
        <w:rPr>
          <w:rFonts w:eastAsia="Times New Roman" w:cs="Times New Roman"/>
          <w:b/>
          <w:bCs/>
          <w:sz w:val="24"/>
          <w:szCs w:val="24"/>
          <w:lang w:eastAsia="en-AU"/>
        </w:rPr>
        <w:sym w:font="Symbol" w:char="F02D"/>
      </w:r>
      <w:r w:rsidRPr="00977102">
        <w:rPr>
          <w:rFonts w:eastAsia="Times New Roman" w:cs="Times New Roman"/>
          <w:b/>
          <w:bCs/>
          <w:iCs/>
          <w:sz w:val="24"/>
          <w:szCs w:val="24"/>
          <w:lang w:eastAsia="en-AU"/>
        </w:rPr>
        <w:t xml:space="preserve"> MATURE ACCOMPANIED</w:t>
      </w:r>
    </w:p>
    <w:p w:rsidR="00FA25E8" w:rsidRPr="00977102" w:rsidRDefault="00FA25E8" w:rsidP="00FA25E8">
      <w:pPr>
        <w:keepNext/>
        <w:keepLines/>
        <w:spacing w:before="240" w:line="240" w:lineRule="auto"/>
        <w:outlineLvl w:val="4"/>
        <w:rPr>
          <w:rFonts w:eastAsia="Times New Roman" w:cs="Times New Roman"/>
          <w:bCs/>
          <w:iCs/>
          <w:szCs w:val="22"/>
          <w:lang w:eastAsia="en-AU"/>
        </w:rPr>
      </w:pPr>
      <w:r w:rsidRPr="00977102">
        <w:rPr>
          <w:rFonts w:eastAsia="Times New Roman" w:cs="Times New Roman"/>
          <w:bCs/>
          <w:iCs/>
          <w:szCs w:val="22"/>
          <w:lang w:eastAsia="en-AU"/>
        </w:rPr>
        <w:t>Impact test</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The impact of material classified MA 15+ should be no higher than strong. </w:t>
      </w:r>
    </w:p>
    <w:p w:rsidR="00FA25E8" w:rsidRPr="00977102" w:rsidRDefault="00FA25E8" w:rsidP="00FA25E8">
      <w:pPr>
        <w:spacing w:line="240" w:lineRule="auto"/>
        <w:jc w:val="both"/>
        <w:rPr>
          <w:rFonts w:eastAsia="Times New Roman" w:cs="Times New Roman"/>
          <w:b/>
          <w:i/>
          <w:szCs w:val="22"/>
          <w:lang w:eastAsia="en-AU"/>
        </w:rPr>
      </w:pPr>
    </w:p>
    <w:p w:rsidR="00FA25E8" w:rsidRPr="00977102" w:rsidRDefault="00FA25E8" w:rsidP="00FA25E8">
      <w:pPr>
        <w:spacing w:after="120" w:line="240" w:lineRule="auto"/>
        <w:jc w:val="both"/>
        <w:rPr>
          <w:rFonts w:eastAsia="Times New Roman" w:cs="Times New Roman"/>
          <w:i/>
          <w:szCs w:val="22"/>
          <w:lang w:eastAsia="en-AU"/>
        </w:rPr>
      </w:pPr>
      <w:r w:rsidRPr="00977102">
        <w:rPr>
          <w:rFonts w:eastAsia="Times New Roman" w:cs="Times New Roman"/>
          <w:i/>
          <w:szCs w:val="22"/>
          <w:lang w:eastAsia="en-AU"/>
        </w:rPr>
        <w:t>Note:</w:t>
      </w:r>
      <w:r w:rsidRPr="00977102">
        <w:rPr>
          <w:rFonts w:eastAsia="Times New Roman" w:cs="Times New Roman"/>
          <w:b/>
          <w:i/>
          <w:szCs w:val="22"/>
          <w:lang w:eastAsia="en-AU"/>
        </w:rPr>
        <w:t xml:space="preserve"> </w:t>
      </w:r>
      <w:r w:rsidRPr="00977102">
        <w:rPr>
          <w:rFonts w:eastAsia="Times New Roman" w:cs="Times New Roman"/>
          <w:i/>
          <w:szCs w:val="22"/>
          <w:lang w:eastAsia="en-AU"/>
        </w:rPr>
        <w:t>Material classified MA 15+ is considered unsuitable for persons under 15 years of age.  It is a legally restricted category.</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keepNext/>
        <w:keepLines/>
        <w:spacing w:before="240" w:line="240" w:lineRule="auto"/>
        <w:outlineLvl w:val="4"/>
        <w:rPr>
          <w:rFonts w:eastAsia="Times New Roman" w:cs="Times New Roman"/>
          <w:bCs/>
          <w:iCs/>
          <w:szCs w:val="22"/>
          <w:lang w:eastAsia="en-AU"/>
        </w:rPr>
      </w:pPr>
      <w:r w:rsidRPr="00977102">
        <w:rPr>
          <w:rFonts w:eastAsia="Times New Roman" w:cs="Times New Roman"/>
          <w:bCs/>
          <w:iCs/>
          <w:szCs w:val="22"/>
          <w:lang w:eastAsia="en-AU"/>
        </w:rPr>
        <w:t>Classifiable elements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THEMES</w:t>
      </w:r>
    </w:p>
    <w:p w:rsidR="00FA25E8" w:rsidRPr="00977102" w:rsidRDefault="00FA25E8" w:rsidP="00FA25E8">
      <w:pPr>
        <w:widowControl w:val="0"/>
        <w:spacing w:line="240" w:lineRule="auto"/>
        <w:rPr>
          <w:rFonts w:eastAsia="Times New Roman" w:cs="Times New Roman"/>
          <w:szCs w:val="22"/>
          <w:lang w:eastAsia="en-AU"/>
        </w:rPr>
      </w:pPr>
      <w:r w:rsidRPr="00977102">
        <w:rPr>
          <w:rFonts w:eastAsia="Times New Roman" w:cs="Times New Roman"/>
          <w:szCs w:val="22"/>
          <w:lang w:eastAsia="en-AU"/>
        </w:rPr>
        <w:t>The treatment of strong themes should be justified by context.</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In-game purchases linked to elements of chance are permitted. </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line="240" w:lineRule="auto"/>
        <w:rPr>
          <w:rFonts w:eastAsia="Times New Roman" w:cs="Times New Roman"/>
          <w:szCs w:val="22"/>
          <w:lang w:eastAsia="en-AU"/>
        </w:rPr>
      </w:pPr>
      <w:r w:rsidRPr="00977102">
        <w:rPr>
          <w:rFonts w:eastAsia="Times New Roman" w:cs="Times New Roman"/>
          <w:szCs w:val="22"/>
          <w:lang w:eastAsia="en-AU"/>
        </w:rPr>
        <w:t xml:space="preserve">Simulated gambling is not permitted.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Violence should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widowControl w:val="0"/>
        <w:spacing w:line="240" w:lineRule="auto"/>
        <w:rPr>
          <w:rFonts w:eastAsia="Times New Roman" w:cs="Times New Roman"/>
          <w:szCs w:val="22"/>
          <w:lang w:eastAsia="en-AU"/>
        </w:rPr>
      </w:pPr>
      <w:r w:rsidRPr="00977102">
        <w:rPr>
          <w:rFonts w:eastAsia="Times New Roman" w:cs="Times New Roman"/>
          <w:szCs w:val="22"/>
          <w:lang w:eastAsia="en-AU"/>
        </w:rPr>
        <w:t>Strong and realistic violence should not be frequent or unduly repetitive.</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widowControl w:val="0"/>
        <w:spacing w:line="240" w:lineRule="auto"/>
        <w:rPr>
          <w:rFonts w:eastAsia="Times New Roman" w:cs="Times New Roman"/>
          <w:szCs w:val="22"/>
          <w:lang w:eastAsia="en-AU"/>
        </w:rPr>
      </w:pPr>
      <w:r w:rsidRPr="00977102">
        <w:rPr>
          <w:rFonts w:eastAsia="Times New Roman" w:cs="Times New Roman"/>
          <w:szCs w:val="22"/>
          <w:lang w:eastAsia="en-AU"/>
        </w:rPr>
        <w:t>Sexual violence, implied or otherwise,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Sexual activity may be implied.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Sexual activity must not be related to incentives or rewards.</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LANGUAGE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Strong coarse language may be used.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Aggressive or strong coarse language should be infrequent, and not exploitative or offensive.</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 xml:space="preserve">Drug use should be justified by context.  </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Drug use related to incentives or rewards is not permitted.</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Interactive illicit or proscribed drug use is not permitted.</w:t>
      </w:r>
    </w:p>
    <w:p w:rsidR="00FA25E8" w:rsidRPr="00A93300" w:rsidRDefault="00FA25E8" w:rsidP="00FA25E8">
      <w:pPr>
        <w:spacing w:line="240" w:lineRule="auto"/>
        <w:jc w:val="both"/>
        <w:rPr>
          <w:rFonts w:eastAsia="Times New Roman" w:cs="Times New Roman"/>
          <w:sz w:val="24"/>
          <w:szCs w:val="24"/>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w:t>
      </w: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 should be justified by context.</w:t>
      </w:r>
    </w:p>
    <w:p w:rsidR="00FA25E8" w:rsidRPr="00977102" w:rsidRDefault="00FA25E8" w:rsidP="00FA25E8">
      <w:pPr>
        <w:spacing w:line="240" w:lineRule="auto"/>
        <w:jc w:val="both"/>
        <w:rPr>
          <w:rFonts w:eastAsia="Times New Roman" w:cs="Times New Roman"/>
          <w:szCs w:val="22"/>
          <w:lang w:eastAsia="en-AU"/>
        </w:rPr>
      </w:pPr>
    </w:p>
    <w:p w:rsidR="00FA25E8" w:rsidRPr="00977102" w:rsidRDefault="00FA25E8" w:rsidP="00FA25E8">
      <w:pPr>
        <w:spacing w:line="240" w:lineRule="auto"/>
        <w:jc w:val="both"/>
        <w:rPr>
          <w:rFonts w:eastAsia="Times New Roman" w:cs="Times New Roman"/>
          <w:szCs w:val="22"/>
          <w:lang w:eastAsia="en-AU"/>
        </w:rPr>
      </w:pPr>
      <w:r w:rsidRPr="00977102">
        <w:rPr>
          <w:rFonts w:eastAsia="Times New Roman" w:cs="Times New Roman"/>
          <w:szCs w:val="22"/>
          <w:lang w:eastAsia="en-AU"/>
        </w:rPr>
        <w:t>Nudity must not be related to incentives or rewards.</w:t>
      </w:r>
    </w:p>
    <w:p w:rsidR="00FA25E8" w:rsidRPr="00977102" w:rsidRDefault="00FA25E8" w:rsidP="00FA25E8">
      <w:pPr>
        <w:spacing w:line="240" w:lineRule="auto"/>
        <w:rPr>
          <w:rFonts w:eastAsia="Times New Roman" w:cs="Times New Roman"/>
          <w:szCs w:val="22"/>
          <w:lang w:eastAsia="en-AU"/>
        </w:rPr>
      </w:pPr>
    </w:p>
    <w:p w:rsidR="00FA25E8" w:rsidRPr="00977102" w:rsidRDefault="00FA25E8" w:rsidP="00FA25E8">
      <w:pPr>
        <w:spacing w:after="120" w:line="240" w:lineRule="auto"/>
        <w:jc w:val="both"/>
        <w:rPr>
          <w:rFonts w:eastAsia="Times New Roman" w:cs="Times New Roman"/>
          <w:i/>
          <w:szCs w:val="22"/>
          <w:lang w:eastAsia="en-AU"/>
        </w:rPr>
      </w:pPr>
      <w:r w:rsidRPr="00977102">
        <w:rPr>
          <w:rFonts w:eastAsia="Times New Roman" w:cs="Times New Roman"/>
          <w:i/>
          <w:szCs w:val="22"/>
          <w:lang w:eastAsia="en-AU"/>
        </w:rPr>
        <w:t>Note: Some of the terms used in this category are defined in the List of Terms at the end of these Guidelines.</w:t>
      </w:r>
    </w:p>
    <w:p w:rsidR="00FA25E8" w:rsidRPr="007F6E2C" w:rsidRDefault="00FA25E8" w:rsidP="00FA25E8">
      <w:pPr>
        <w:pageBreakBefore/>
        <w:spacing w:after="60" w:line="240" w:lineRule="auto"/>
        <w:jc w:val="center"/>
        <w:outlineLvl w:val="7"/>
        <w:rPr>
          <w:rFonts w:eastAsia="Times New Roman" w:cs="Times New Roman"/>
          <w:b/>
          <w:bCs/>
          <w:iCs/>
          <w:sz w:val="24"/>
          <w:szCs w:val="24"/>
          <w:lang w:eastAsia="en-AU"/>
        </w:rPr>
      </w:pPr>
      <w:r w:rsidRPr="007F6E2C">
        <w:rPr>
          <w:rFonts w:eastAsia="Times New Roman" w:cs="Times New Roman"/>
          <w:b/>
          <w:bCs/>
          <w:iCs/>
          <w:sz w:val="24"/>
          <w:szCs w:val="24"/>
          <w:lang w:eastAsia="en-AU"/>
        </w:rPr>
        <w:lastRenderedPageBreak/>
        <w:t xml:space="preserve">R 18+ </w:t>
      </w:r>
      <w:r w:rsidRPr="00977102">
        <w:rPr>
          <w:rFonts w:eastAsia="Times New Roman" w:cs="Times New Roman"/>
          <w:b/>
          <w:bCs/>
          <w:sz w:val="24"/>
          <w:szCs w:val="24"/>
          <w:lang w:eastAsia="en-AU"/>
        </w:rPr>
        <w:sym w:font="Symbol" w:char="F02D"/>
      </w:r>
      <w:r w:rsidRPr="007F6E2C">
        <w:rPr>
          <w:rFonts w:eastAsia="Times New Roman" w:cs="Times New Roman"/>
          <w:b/>
          <w:bCs/>
          <w:iCs/>
          <w:sz w:val="24"/>
          <w:szCs w:val="24"/>
          <w:lang w:eastAsia="en-AU"/>
        </w:rPr>
        <w:t xml:space="preserve"> RESTRICTED</w:t>
      </w:r>
    </w:p>
    <w:p w:rsidR="00FA25E8" w:rsidRPr="007F6E2C" w:rsidRDefault="00FA25E8" w:rsidP="00FA25E8">
      <w:pPr>
        <w:keepNext/>
        <w:keepLines/>
        <w:spacing w:before="240" w:after="60" w:line="240" w:lineRule="auto"/>
        <w:outlineLvl w:val="4"/>
        <w:rPr>
          <w:rFonts w:eastAsia="Times New Roman" w:cs="Times New Roman"/>
          <w:bCs/>
          <w:iCs/>
          <w:szCs w:val="22"/>
          <w:lang w:eastAsia="en-AU"/>
        </w:rPr>
      </w:pPr>
      <w:r w:rsidRPr="007F6E2C">
        <w:rPr>
          <w:rFonts w:eastAsia="Times New Roman" w:cs="Times New Roman"/>
          <w:bCs/>
          <w:iCs/>
          <w:szCs w:val="22"/>
          <w:lang w:eastAsia="en-AU"/>
        </w:rPr>
        <w:t>Impact test</w:t>
      </w:r>
    </w:p>
    <w:p w:rsidR="00FA25E8" w:rsidRPr="007F6E2C" w:rsidRDefault="00FA25E8" w:rsidP="00FA25E8">
      <w:pPr>
        <w:spacing w:line="240" w:lineRule="auto"/>
        <w:jc w:val="both"/>
        <w:rPr>
          <w:rFonts w:eastAsia="Times New Roman" w:cs="Times New Roman"/>
          <w:b/>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The impact of material classified R 18+ should not exceed high.</w:t>
      </w:r>
    </w:p>
    <w:p w:rsidR="00FA25E8" w:rsidRPr="007F6E2C" w:rsidRDefault="00FA25E8" w:rsidP="00FA25E8">
      <w:pPr>
        <w:spacing w:line="240" w:lineRule="auto"/>
        <w:jc w:val="both"/>
        <w:rPr>
          <w:rFonts w:eastAsia="Times New Roman" w:cs="Times New Roman"/>
          <w:b/>
          <w:i/>
          <w:szCs w:val="22"/>
          <w:lang w:eastAsia="en-AU"/>
        </w:rPr>
      </w:pPr>
    </w:p>
    <w:p w:rsidR="00FA25E8" w:rsidRPr="007F6E2C" w:rsidRDefault="00FA25E8" w:rsidP="00FA25E8">
      <w:pPr>
        <w:spacing w:line="240" w:lineRule="auto"/>
        <w:ind w:right="-137"/>
        <w:jc w:val="both"/>
        <w:rPr>
          <w:rFonts w:eastAsia="Times New Roman" w:cs="Times New Roman"/>
          <w:i/>
          <w:szCs w:val="22"/>
          <w:lang w:eastAsia="en-AU"/>
        </w:rPr>
      </w:pPr>
      <w:r w:rsidRPr="007F6E2C">
        <w:rPr>
          <w:rFonts w:eastAsia="Times New Roman" w:cs="Times New Roman"/>
          <w:i/>
          <w:szCs w:val="22"/>
          <w:lang w:eastAsia="en-AU"/>
        </w:rPr>
        <w:t xml:space="preserve">Note: Material classified R 18+ is legally restricted to adults.  Some material classified R 18+ may be offensive to sections of the adult community.  </w:t>
      </w:r>
    </w:p>
    <w:p w:rsidR="00FA25E8" w:rsidRPr="007F6E2C" w:rsidRDefault="00FA25E8" w:rsidP="00FA25E8">
      <w:pPr>
        <w:spacing w:line="240" w:lineRule="auto"/>
        <w:rPr>
          <w:rFonts w:eastAsia="Times New Roman" w:cs="Times New Roman"/>
          <w:b/>
          <w:i/>
          <w:szCs w:val="22"/>
          <w:lang w:eastAsia="en-AU"/>
        </w:rPr>
      </w:pPr>
    </w:p>
    <w:p w:rsidR="00FA25E8" w:rsidRPr="007F6E2C" w:rsidRDefault="00FA25E8" w:rsidP="00FA25E8">
      <w:pPr>
        <w:spacing w:before="240" w:line="240" w:lineRule="auto"/>
        <w:outlineLvl w:val="4"/>
        <w:rPr>
          <w:rFonts w:eastAsia="Times New Roman" w:cs="Times New Roman"/>
          <w:bCs/>
          <w:iCs/>
          <w:szCs w:val="22"/>
          <w:lang w:eastAsia="en-AU"/>
        </w:rPr>
      </w:pPr>
      <w:r w:rsidRPr="007F6E2C">
        <w:rPr>
          <w:rFonts w:eastAsia="Times New Roman" w:cs="Times New Roman"/>
          <w:bCs/>
          <w:iCs/>
          <w:szCs w:val="22"/>
          <w:lang w:eastAsia="en-AU"/>
        </w:rPr>
        <w:t>Classifiable elements</w:t>
      </w:r>
    </w:p>
    <w:p w:rsidR="00FA25E8" w:rsidRPr="007F6E2C" w:rsidRDefault="00FA25E8" w:rsidP="00FA25E8">
      <w:pPr>
        <w:spacing w:line="240" w:lineRule="auto"/>
        <w:jc w:val="both"/>
        <w:rPr>
          <w:rFonts w:eastAsia="Times New Roman" w:cs="Times New Roman"/>
          <w:b/>
          <w:i/>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THEMES</w:t>
      </w: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There are virtually no restrictions on the treatment of themes.</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 xml:space="preserve">In-game purchases linked to elements of chance and simulated gambling are permitted. </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VIOLENCE</w:t>
      </w: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Violence is permitted. High impact violence that is, in context, frequently gratuitous, exploitative and offensive to a reasonable adult will not be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Actual sexual violence is not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Implied sexual violence that is visually depicted, interactive, not justified by context or related to incentives or rewards is not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SEX</w:t>
      </w: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Depictions of actual sexual activity are not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Depictions of simulated sexual activity may be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Depictions of simulated sexual activity that are explicit and realistic are not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LANGUAGE</w:t>
      </w: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There are virtually no restrictions on language.</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DRUG USE</w:t>
      </w: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 xml:space="preserve">Drug use is permitted. </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Drug use related to incentives and rewards is not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Interactive illicit or proscribed drug use that is detailed and realistic is not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NUDITY</w:t>
      </w: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Nudity is permitted.</w:t>
      </w:r>
    </w:p>
    <w:p w:rsidR="00FA25E8" w:rsidRPr="007F6E2C" w:rsidRDefault="00FA25E8" w:rsidP="00FA25E8">
      <w:pPr>
        <w:spacing w:line="240" w:lineRule="auto"/>
        <w:jc w:val="both"/>
        <w:rPr>
          <w:rFonts w:eastAsia="Times New Roman" w:cs="Times New Roman"/>
          <w:szCs w:val="22"/>
          <w:lang w:eastAsia="en-AU"/>
        </w:rPr>
      </w:pPr>
    </w:p>
    <w:p w:rsidR="00FA25E8" w:rsidRPr="007F6E2C" w:rsidRDefault="00FA25E8" w:rsidP="00FA25E8">
      <w:pPr>
        <w:spacing w:after="120" w:line="240" w:lineRule="auto"/>
        <w:jc w:val="both"/>
        <w:rPr>
          <w:rFonts w:eastAsia="Times New Roman" w:cs="Times New Roman"/>
          <w:i/>
          <w:szCs w:val="22"/>
          <w:lang w:eastAsia="en-AU"/>
        </w:rPr>
      </w:pPr>
      <w:r w:rsidRPr="007F6E2C">
        <w:rPr>
          <w:rFonts w:eastAsia="Times New Roman" w:cs="Times New Roman"/>
          <w:i/>
          <w:szCs w:val="22"/>
          <w:lang w:eastAsia="en-AU"/>
        </w:rPr>
        <w:t>Note: Some of the terms used in this category are defined in the List of Terms at the end of these Guidelines.</w:t>
      </w:r>
    </w:p>
    <w:p w:rsidR="00FA25E8" w:rsidRPr="007F6E2C" w:rsidRDefault="00FA25E8" w:rsidP="00FA25E8">
      <w:pPr>
        <w:pageBreakBefore/>
        <w:spacing w:after="60" w:line="240" w:lineRule="auto"/>
        <w:jc w:val="center"/>
        <w:outlineLvl w:val="7"/>
        <w:rPr>
          <w:rFonts w:eastAsia="Times New Roman" w:cs="Times New Roman"/>
          <w:b/>
          <w:bCs/>
          <w:iCs/>
          <w:sz w:val="24"/>
          <w:szCs w:val="24"/>
          <w:lang w:eastAsia="en-AU"/>
        </w:rPr>
      </w:pPr>
      <w:r w:rsidRPr="007F6E2C">
        <w:rPr>
          <w:rFonts w:eastAsia="Times New Roman" w:cs="Times New Roman"/>
          <w:b/>
          <w:bCs/>
          <w:iCs/>
          <w:sz w:val="24"/>
          <w:szCs w:val="24"/>
          <w:lang w:eastAsia="en-AU"/>
        </w:rPr>
        <w:lastRenderedPageBreak/>
        <w:t xml:space="preserve">RC </w:t>
      </w:r>
      <w:r w:rsidRPr="007F6E2C">
        <w:rPr>
          <w:rFonts w:eastAsia="Times New Roman" w:cs="Times New Roman"/>
          <w:b/>
          <w:bCs/>
          <w:iCs/>
          <w:sz w:val="24"/>
          <w:szCs w:val="24"/>
          <w:lang w:eastAsia="en-AU"/>
        </w:rPr>
        <w:sym w:font="Symbol" w:char="F02D"/>
      </w:r>
      <w:r w:rsidRPr="007F6E2C">
        <w:rPr>
          <w:rFonts w:eastAsia="Times New Roman" w:cs="Times New Roman"/>
          <w:b/>
          <w:bCs/>
          <w:iCs/>
          <w:sz w:val="24"/>
          <w:szCs w:val="24"/>
          <w:lang w:eastAsia="en-AU"/>
        </w:rPr>
        <w:t xml:space="preserve"> REFUSED CLASSIFICATION</w:t>
      </w:r>
    </w:p>
    <w:p w:rsidR="00FA25E8" w:rsidRPr="00A93300" w:rsidRDefault="00FA25E8" w:rsidP="00FA25E8">
      <w:pPr>
        <w:spacing w:line="240" w:lineRule="auto"/>
        <w:jc w:val="both"/>
        <w:rPr>
          <w:rFonts w:eastAsia="Times New Roman" w:cs="Times New Roman"/>
          <w:i/>
          <w:sz w:val="24"/>
          <w:szCs w:val="24"/>
          <w:lang w:eastAsia="en-AU"/>
        </w:rPr>
      </w:pPr>
    </w:p>
    <w:p w:rsidR="00FA25E8" w:rsidRPr="007F6E2C" w:rsidRDefault="00FA25E8" w:rsidP="00FA25E8">
      <w:pPr>
        <w:spacing w:line="240" w:lineRule="auto"/>
        <w:jc w:val="both"/>
        <w:rPr>
          <w:rFonts w:eastAsia="Times New Roman" w:cs="Times New Roman"/>
          <w:i/>
          <w:szCs w:val="22"/>
          <w:lang w:eastAsia="en-AU"/>
        </w:rPr>
      </w:pPr>
      <w:r w:rsidRPr="007F6E2C">
        <w:rPr>
          <w:rFonts w:eastAsia="Times New Roman" w:cs="Times New Roman"/>
          <w:i/>
          <w:szCs w:val="22"/>
          <w:lang w:eastAsia="en-AU"/>
        </w:rPr>
        <w:t>Note: Computer games that exceed the R 18+ classification category will be Refused Classification.</w:t>
      </w:r>
    </w:p>
    <w:p w:rsidR="00FA25E8" w:rsidRPr="007F6E2C" w:rsidRDefault="00FA25E8" w:rsidP="00FA25E8">
      <w:pPr>
        <w:spacing w:line="240" w:lineRule="auto"/>
        <w:ind w:right="-1072"/>
        <w:rPr>
          <w:rFonts w:eastAsia="Times New Roman" w:cs="Times New Roman"/>
          <w:szCs w:val="22"/>
          <w:lang w:eastAsia="en-AU"/>
        </w:rPr>
      </w:pPr>
    </w:p>
    <w:p w:rsidR="00FA25E8" w:rsidRPr="007F6E2C" w:rsidRDefault="00FA25E8" w:rsidP="00FA25E8">
      <w:pPr>
        <w:spacing w:line="240" w:lineRule="auto"/>
        <w:ind w:right="-1072"/>
        <w:rPr>
          <w:rFonts w:eastAsia="Times New Roman" w:cs="Times New Roman"/>
          <w:szCs w:val="22"/>
          <w:lang w:eastAsia="en-AU"/>
        </w:rPr>
      </w:pPr>
      <w:r w:rsidRPr="007F6E2C">
        <w:rPr>
          <w:rFonts w:eastAsia="Times New Roman" w:cs="Times New Roman"/>
          <w:szCs w:val="22"/>
          <w:lang w:eastAsia="en-AU"/>
        </w:rPr>
        <w:t>Computer games will be refused classification if they include or contain any of the following:</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CRIME OR VIOLENCE</w:t>
      </w:r>
    </w:p>
    <w:p w:rsidR="00FA25E8" w:rsidRPr="007F6E2C" w:rsidRDefault="00FA25E8" w:rsidP="00FA25E8">
      <w:pPr>
        <w:spacing w:line="240" w:lineRule="auto"/>
        <w:rPr>
          <w:rFonts w:eastAsia="Times New Roman" w:cs="Times New Roman"/>
          <w:szCs w:val="22"/>
          <w:lang w:eastAsia="en-AU"/>
        </w:rPr>
      </w:pPr>
      <w:r w:rsidRPr="007F6E2C">
        <w:rPr>
          <w:noProof/>
          <w:szCs w:val="22"/>
        </w:rPr>
        <mc:AlternateContent>
          <mc:Choice Requires="wps">
            <w:drawing>
              <wp:anchor distT="0" distB="0" distL="114300" distR="114300" simplePos="0" relativeHeight="251661312" behindDoc="0" locked="0" layoutInCell="1" allowOverlap="1" wp14:anchorId="428AA933" wp14:editId="5C89F26D">
                <wp:simplePos x="0" y="0"/>
                <wp:positionH relativeFrom="column">
                  <wp:posOffset>5551805</wp:posOffset>
                </wp:positionH>
                <wp:positionV relativeFrom="paragraph">
                  <wp:posOffset>125730</wp:posOffset>
                </wp:positionV>
                <wp:extent cx="228600" cy="114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5E8" w:rsidRDefault="00FA25E8" w:rsidP="00FA25E8"/>
                          <w:p w:rsidR="00FA25E8" w:rsidRDefault="00FA25E8" w:rsidP="00FA25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AA933" id="Text Box 2" o:spid="_x0000_s1027" type="#_x0000_t202" style="position:absolute;margin-left:437.15pt;margin-top:9.9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GvgQIAABU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lG&#10;inRA0SMfPLrRA8pDdXrjKnB6MODmB9gGlmOmztxr+tkhpW9bojb82lrdt5wwiC4LJ5OzoyOOCyDr&#10;/p1mcA3Zeh2BhsZ2oXRQDATowNL+xEwIhcJmni/mKVgomLKseAXzcAOpjoeNdf4N1x0KkxpbID6C&#10;k92986Pr0SXc5bQUbCWkjAu7Wd9Ki3YERLKK3wH9mZtUwVnpcGxEHHcgRrgj2EK0kfRvZZYX6U1e&#10;TlbzxcWkWBWzSXmRLiZpVt6U87Qoi7vV9xBgVlStYIyre6H4UYBZ8XcEH1phlE6UIOprXM7y2cjQ&#10;H5NM4/e7JDvhoR+l6Gq8ODmRKvD6WjFIm1SeCDnOk+fhR0KgBsd/rEpUQSB+lIAf1kOUW5RIUMha&#10;sz3IwmqgDRiGtwQmrbZfMeqhL2vsvmyJ5RjJtwqkVWZFERo5LorZRQ4Le25Zn1uIogBVY4/ROL31&#10;Y/NvjRWbFm4axaz0NcixEVEqT1EdRAy9F3M6vBOhuc/X0evpNVv+AAAA//8DAFBLAwQUAAYACAAA&#10;ACEAo4qE+90AAAAJAQAADwAAAGRycy9kb3ducmV2LnhtbEyPzU7DQAyE70i8w8pIXBDdlJbmh2wq&#10;QAL12tIHcBI3ich6o+y2Sd8ec4KjZz6NZ/LtbHt1odF3jg0sFxEo4srVHTcGjl8fjwkoH5Br7B2T&#10;gSt52Ba3NzlmtZt4T5dDaJSEsM/QQBvCkGntq5Ys+oUbiMU7udFikHNsdD3iJOG2109RtNEWO5YP&#10;LQ703lL1fThbA6fd9PCcTuVnOMb79eYNu7h0V2Pu7+bXF1CB5vAHw299qQ6FdCrdmWuvegNJvF4J&#10;KkYqEwRIl5EIpYFVnIAucv1/QfEDAAD//wMAUEsBAi0AFAAGAAgAAAAhALaDOJL+AAAA4QEAABMA&#10;AAAAAAAAAAAAAAAAAAAAAFtDb250ZW50X1R5cGVzXS54bWxQSwECLQAUAAYACAAAACEAOP0h/9YA&#10;AACUAQAACwAAAAAAAAAAAAAAAAAvAQAAX3JlbHMvLnJlbHNQSwECLQAUAAYACAAAACEAUtgRr4EC&#10;AAAVBQAADgAAAAAAAAAAAAAAAAAuAgAAZHJzL2Uyb0RvYy54bWxQSwECLQAUAAYACAAAACEAo4qE&#10;+90AAAAJAQAADwAAAAAAAAAAAAAAAADbBAAAZHJzL2Rvd25yZXYueG1sUEsFBgAAAAAEAAQA8wAA&#10;AOUFAAAAAA==&#10;" stroked="f">
                <v:textbox>
                  <w:txbxContent>
                    <w:p w:rsidR="00FA25E8" w:rsidRDefault="00FA25E8" w:rsidP="00FA25E8"/>
                    <w:p w:rsidR="00FA25E8" w:rsidRDefault="00FA25E8" w:rsidP="00FA25E8"/>
                  </w:txbxContent>
                </v:textbox>
              </v:shape>
            </w:pict>
          </mc:Fallback>
        </mc:AlternateContent>
      </w:r>
      <w:r w:rsidRPr="007F6E2C">
        <w:rPr>
          <w:rFonts w:eastAsia="Times New Roman" w:cs="Times New Roman"/>
          <w:szCs w:val="22"/>
          <w:lang w:eastAsia="en-AU"/>
        </w:rPr>
        <w:t>Detailed instruction or promotion in matters of crime or violence.</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The promotion or provision of instruction in paedophile activity.</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Descriptions or depictions of child sexual abuse or any other exploitative or offensive descriptions or depictions involving a person who is, or appears to be, a child under 18 years.</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Depictions of:</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ind w:left="1122" w:hanging="748"/>
        <w:rPr>
          <w:rFonts w:eastAsia="Times New Roman" w:cs="Times New Roman"/>
          <w:szCs w:val="22"/>
          <w:lang w:eastAsia="en-AU"/>
        </w:rPr>
      </w:pPr>
      <w:r w:rsidRPr="007F6E2C">
        <w:rPr>
          <w:rFonts w:eastAsia="Times New Roman" w:cs="Times New Roman"/>
          <w:szCs w:val="22"/>
          <w:lang w:eastAsia="en-AU"/>
        </w:rPr>
        <w:t>(</w:t>
      </w:r>
      <w:proofErr w:type="spellStart"/>
      <w:r w:rsidRPr="007F6E2C">
        <w:rPr>
          <w:rFonts w:eastAsia="Times New Roman" w:cs="Times New Roman"/>
          <w:szCs w:val="22"/>
          <w:lang w:eastAsia="en-AU"/>
        </w:rPr>
        <w:t>i</w:t>
      </w:r>
      <w:proofErr w:type="spellEnd"/>
      <w:r w:rsidRPr="007F6E2C">
        <w:rPr>
          <w:rFonts w:eastAsia="Times New Roman" w:cs="Times New Roman"/>
          <w:szCs w:val="22"/>
          <w:lang w:eastAsia="en-AU"/>
        </w:rPr>
        <w:t>)</w:t>
      </w:r>
      <w:r w:rsidRPr="007F6E2C">
        <w:rPr>
          <w:rFonts w:eastAsia="Times New Roman" w:cs="Times New Roman"/>
          <w:szCs w:val="22"/>
          <w:lang w:eastAsia="en-AU"/>
        </w:rPr>
        <w:tab/>
        <w:t>violence with a very high degree of impact which are excessively frequent, prolonged, detailed or repetitive;</w:t>
      </w:r>
    </w:p>
    <w:p w:rsidR="00FA25E8" w:rsidRPr="007F6E2C" w:rsidRDefault="00FA25E8" w:rsidP="00FA25E8">
      <w:pPr>
        <w:spacing w:before="60" w:after="60" w:line="240" w:lineRule="auto"/>
        <w:ind w:left="1122" w:hanging="748"/>
        <w:rPr>
          <w:rFonts w:eastAsia="Times New Roman" w:cs="Times New Roman"/>
          <w:szCs w:val="22"/>
          <w:lang w:eastAsia="en-AU"/>
        </w:rPr>
      </w:pPr>
      <w:r w:rsidRPr="007F6E2C">
        <w:rPr>
          <w:rFonts w:eastAsia="Times New Roman" w:cs="Times New Roman"/>
          <w:szCs w:val="22"/>
          <w:lang w:eastAsia="en-AU"/>
        </w:rPr>
        <w:t>(ii)</w:t>
      </w:r>
      <w:r w:rsidRPr="007F6E2C">
        <w:rPr>
          <w:rFonts w:eastAsia="Times New Roman" w:cs="Times New Roman"/>
          <w:szCs w:val="22"/>
          <w:lang w:eastAsia="en-AU"/>
        </w:rPr>
        <w:tab/>
        <w:t>cruelty or realistic violence which are very detailed and which have a very high impact;</w:t>
      </w:r>
    </w:p>
    <w:p w:rsidR="00FA25E8" w:rsidRPr="007F6E2C" w:rsidRDefault="00FA25E8" w:rsidP="00FA25E8">
      <w:pPr>
        <w:spacing w:line="240" w:lineRule="auto"/>
        <w:ind w:left="1122" w:hanging="748"/>
        <w:rPr>
          <w:rFonts w:eastAsia="Times New Roman" w:cs="Times New Roman"/>
          <w:szCs w:val="22"/>
          <w:lang w:eastAsia="en-AU"/>
        </w:rPr>
      </w:pPr>
      <w:r w:rsidRPr="007F6E2C">
        <w:rPr>
          <w:rFonts w:eastAsia="Times New Roman" w:cs="Times New Roman"/>
          <w:szCs w:val="22"/>
          <w:lang w:eastAsia="en-AU"/>
        </w:rPr>
        <w:t>(iii)</w:t>
      </w:r>
      <w:r w:rsidRPr="007F6E2C">
        <w:rPr>
          <w:rFonts w:eastAsia="Times New Roman" w:cs="Times New Roman"/>
          <w:szCs w:val="22"/>
          <w:lang w:eastAsia="en-AU"/>
        </w:rPr>
        <w:tab/>
        <w:t>actual sexual violence.</w:t>
      </w:r>
    </w:p>
    <w:p w:rsidR="00FA25E8" w:rsidRPr="007F6E2C" w:rsidRDefault="00FA25E8" w:rsidP="00FA25E8">
      <w:pPr>
        <w:spacing w:line="240" w:lineRule="auto"/>
        <w:ind w:right="-510"/>
        <w:rPr>
          <w:rFonts w:eastAsia="Times New Roman" w:cs="Times New Roman"/>
          <w:szCs w:val="22"/>
          <w:lang w:eastAsia="en-AU"/>
        </w:rPr>
      </w:pPr>
    </w:p>
    <w:p w:rsidR="00FA25E8" w:rsidRPr="007F6E2C" w:rsidRDefault="00FA25E8" w:rsidP="00FA25E8">
      <w:pPr>
        <w:spacing w:line="240" w:lineRule="auto"/>
        <w:ind w:right="-510"/>
        <w:rPr>
          <w:rFonts w:eastAsia="Times New Roman" w:cs="Times New Roman"/>
          <w:szCs w:val="22"/>
          <w:lang w:eastAsia="en-AU"/>
        </w:rPr>
      </w:pPr>
      <w:r w:rsidRPr="007F6E2C">
        <w:rPr>
          <w:rFonts w:eastAsia="Times New Roman" w:cs="Times New Roman"/>
          <w:szCs w:val="22"/>
          <w:lang w:eastAsia="en-AU"/>
        </w:rPr>
        <w:t>Implied sexual violence related to incentives and rewards.</w:t>
      </w:r>
    </w:p>
    <w:p w:rsidR="00FA25E8" w:rsidRPr="007F6E2C" w:rsidRDefault="00FA25E8" w:rsidP="00FA25E8">
      <w:pPr>
        <w:spacing w:line="240" w:lineRule="auto"/>
        <w:ind w:right="-510"/>
        <w:rPr>
          <w:rFonts w:eastAsia="Times New Roman" w:cs="Times New Roman"/>
          <w:szCs w:val="22"/>
          <w:lang w:eastAsia="en-AU"/>
        </w:rPr>
      </w:pPr>
    </w:p>
    <w:p w:rsidR="00FA25E8" w:rsidRPr="007F6E2C" w:rsidRDefault="00FA25E8" w:rsidP="00FA25E8">
      <w:pPr>
        <w:widowControl w:val="0"/>
        <w:spacing w:line="240" w:lineRule="auto"/>
        <w:rPr>
          <w:rFonts w:eastAsia="Times New Roman" w:cs="Times New Roman"/>
          <w:szCs w:val="22"/>
        </w:rPr>
      </w:pPr>
      <w:r w:rsidRPr="007F6E2C">
        <w:rPr>
          <w:rFonts w:eastAsia="Times New Roman" w:cs="Times New Roman"/>
          <w:szCs w:val="22"/>
        </w:rPr>
        <w:t>SEX</w:t>
      </w: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Depictions of actual sexual activity are not permitted.</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jc w:val="both"/>
        <w:rPr>
          <w:rFonts w:eastAsia="Times New Roman" w:cs="Times New Roman"/>
          <w:szCs w:val="22"/>
          <w:lang w:eastAsia="en-AU"/>
        </w:rPr>
      </w:pPr>
      <w:r w:rsidRPr="007F6E2C">
        <w:rPr>
          <w:rFonts w:eastAsia="Times New Roman" w:cs="Times New Roman"/>
          <w:szCs w:val="22"/>
          <w:lang w:eastAsia="en-AU"/>
        </w:rPr>
        <w:t>Depictions of simulated sexual activity that are explicit and realistic are not permitted.</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Depictions of practices such as bestiality.</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Gratuitous, exploitative or offensive depictions of:</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after="60" w:line="240" w:lineRule="auto"/>
        <w:ind w:left="1122" w:hanging="748"/>
        <w:rPr>
          <w:rFonts w:eastAsia="Times New Roman" w:cs="Times New Roman"/>
          <w:szCs w:val="22"/>
          <w:lang w:eastAsia="en-AU"/>
        </w:rPr>
      </w:pPr>
      <w:r w:rsidRPr="007F6E2C">
        <w:rPr>
          <w:rFonts w:eastAsia="Times New Roman" w:cs="Times New Roman"/>
          <w:szCs w:val="22"/>
          <w:lang w:eastAsia="en-AU"/>
        </w:rPr>
        <w:t>(</w:t>
      </w:r>
      <w:proofErr w:type="spellStart"/>
      <w:r w:rsidRPr="007F6E2C">
        <w:rPr>
          <w:rFonts w:eastAsia="Times New Roman" w:cs="Times New Roman"/>
          <w:szCs w:val="22"/>
          <w:lang w:eastAsia="en-AU"/>
        </w:rPr>
        <w:t>i</w:t>
      </w:r>
      <w:proofErr w:type="spellEnd"/>
      <w:r w:rsidRPr="007F6E2C">
        <w:rPr>
          <w:rFonts w:eastAsia="Times New Roman" w:cs="Times New Roman"/>
          <w:szCs w:val="22"/>
          <w:lang w:eastAsia="en-AU"/>
        </w:rPr>
        <w:t>)</w:t>
      </w:r>
      <w:r w:rsidRPr="007F6E2C">
        <w:rPr>
          <w:rFonts w:eastAsia="Times New Roman" w:cs="Times New Roman"/>
          <w:szCs w:val="22"/>
          <w:lang w:eastAsia="en-AU"/>
        </w:rPr>
        <w:tab/>
        <w:t>activity accompanied by fetishes or practices which are offensive or abhorrent;</w:t>
      </w:r>
    </w:p>
    <w:p w:rsidR="00FA25E8" w:rsidRPr="007F6E2C" w:rsidRDefault="00FA25E8" w:rsidP="00FA25E8">
      <w:pPr>
        <w:spacing w:before="60" w:after="60" w:line="240" w:lineRule="auto"/>
        <w:ind w:left="1122" w:hanging="748"/>
        <w:rPr>
          <w:rFonts w:eastAsia="Times New Roman" w:cs="Times New Roman"/>
          <w:szCs w:val="22"/>
          <w:lang w:eastAsia="en-AU"/>
        </w:rPr>
      </w:pPr>
      <w:r w:rsidRPr="007F6E2C">
        <w:rPr>
          <w:rFonts w:eastAsia="Times New Roman" w:cs="Times New Roman"/>
          <w:szCs w:val="22"/>
          <w:lang w:eastAsia="en-AU"/>
        </w:rPr>
        <w:t>(ii)</w:t>
      </w:r>
      <w:r w:rsidRPr="007F6E2C">
        <w:rPr>
          <w:rFonts w:eastAsia="Times New Roman" w:cs="Times New Roman"/>
          <w:szCs w:val="22"/>
          <w:lang w:eastAsia="en-AU"/>
        </w:rPr>
        <w:tab/>
        <w:t>incest fantasies or other fantasies which are offensive or abhorrent.</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b/>
          <w:i/>
          <w:szCs w:val="22"/>
          <w:lang w:eastAsia="en-AU"/>
        </w:rPr>
      </w:pPr>
      <w:r w:rsidRPr="007F6E2C">
        <w:rPr>
          <w:rFonts w:eastAsia="Times New Roman" w:cs="Times New Roman"/>
          <w:szCs w:val="22"/>
          <w:lang w:eastAsia="en-AU"/>
        </w:rPr>
        <w:t>DRUG USE</w:t>
      </w: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Detailed instruction in the use of proscribed drugs.</w:t>
      </w:r>
    </w:p>
    <w:p w:rsidR="00FA25E8" w:rsidRPr="007F6E2C" w:rsidRDefault="00FA25E8" w:rsidP="00FA25E8">
      <w:pPr>
        <w:spacing w:line="240" w:lineRule="auto"/>
        <w:rPr>
          <w:rFonts w:eastAsia="Times New Roman" w:cs="Times New Roman"/>
          <w:szCs w:val="22"/>
          <w:lang w:eastAsia="en-AU"/>
        </w:rPr>
      </w:pPr>
    </w:p>
    <w:p w:rsidR="00FA25E8" w:rsidRPr="007F6E2C" w:rsidRDefault="00FA25E8" w:rsidP="00FA25E8">
      <w:pPr>
        <w:spacing w:line="240" w:lineRule="auto"/>
        <w:rPr>
          <w:rFonts w:eastAsia="Times New Roman" w:cs="Times New Roman"/>
          <w:szCs w:val="22"/>
          <w:lang w:eastAsia="en-AU"/>
        </w:rPr>
      </w:pPr>
      <w:r w:rsidRPr="007F6E2C">
        <w:rPr>
          <w:rFonts w:eastAsia="Times New Roman" w:cs="Times New Roman"/>
          <w:szCs w:val="22"/>
          <w:lang w:eastAsia="en-AU"/>
        </w:rPr>
        <w:t>Material promoting or encouraging proscribed drug use.</w:t>
      </w:r>
    </w:p>
    <w:p w:rsidR="00FA25E8" w:rsidRPr="007F6E2C" w:rsidRDefault="00FA25E8" w:rsidP="00FA25E8">
      <w:pPr>
        <w:spacing w:before="240" w:line="360" w:lineRule="auto"/>
        <w:rPr>
          <w:rFonts w:eastAsia="Times New Roman" w:cs="Times New Roman"/>
          <w:szCs w:val="22"/>
          <w:lang w:eastAsia="en-AU"/>
        </w:rPr>
      </w:pPr>
      <w:r w:rsidRPr="007F6E2C">
        <w:rPr>
          <w:rFonts w:eastAsia="Times New Roman" w:cs="Times New Roman"/>
          <w:szCs w:val="22"/>
          <w:lang w:eastAsia="en-AU"/>
        </w:rPr>
        <w:t>Computer games will also be Refused Classification if they contain:</w:t>
      </w:r>
    </w:p>
    <w:p w:rsidR="00FA25E8" w:rsidRPr="007F6E2C" w:rsidRDefault="00FA25E8" w:rsidP="00FA25E8">
      <w:pPr>
        <w:spacing w:line="360" w:lineRule="auto"/>
        <w:rPr>
          <w:rFonts w:eastAsia="Times New Roman" w:cs="Times New Roman"/>
          <w:szCs w:val="22"/>
          <w:lang w:eastAsia="en-AU"/>
        </w:rPr>
      </w:pPr>
      <w:r w:rsidRPr="007F6E2C">
        <w:rPr>
          <w:rFonts w:eastAsia="Times New Roman" w:cs="Times New Roman"/>
          <w:szCs w:val="22"/>
          <w:lang w:eastAsia="en-AU"/>
        </w:rPr>
        <w:t>(</w:t>
      </w:r>
      <w:proofErr w:type="spellStart"/>
      <w:r w:rsidRPr="007F6E2C">
        <w:rPr>
          <w:rFonts w:eastAsia="Times New Roman" w:cs="Times New Roman"/>
          <w:szCs w:val="22"/>
          <w:lang w:eastAsia="en-AU"/>
        </w:rPr>
        <w:t>i</w:t>
      </w:r>
      <w:proofErr w:type="spellEnd"/>
      <w:r w:rsidRPr="007F6E2C">
        <w:rPr>
          <w:rFonts w:eastAsia="Times New Roman" w:cs="Times New Roman"/>
          <w:szCs w:val="22"/>
          <w:lang w:eastAsia="en-AU"/>
        </w:rPr>
        <w:t>)</w:t>
      </w:r>
      <w:r w:rsidRPr="007F6E2C">
        <w:rPr>
          <w:rFonts w:eastAsia="Times New Roman" w:cs="Times New Roman"/>
          <w:szCs w:val="22"/>
          <w:lang w:eastAsia="en-AU"/>
        </w:rPr>
        <w:tab/>
        <w:t xml:space="preserve">illicit or proscribed drug use related to incentives or rewards; </w:t>
      </w:r>
    </w:p>
    <w:p w:rsidR="00FA25E8" w:rsidRPr="007F6E2C" w:rsidRDefault="00FA25E8" w:rsidP="00FA25E8">
      <w:pPr>
        <w:spacing w:line="360" w:lineRule="auto"/>
        <w:rPr>
          <w:rFonts w:eastAsia="Times New Roman" w:cs="Times New Roman"/>
          <w:szCs w:val="22"/>
          <w:lang w:eastAsia="en-AU"/>
        </w:rPr>
      </w:pPr>
      <w:r w:rsidRPr="007F6E2C">
        <w:rPr>
          <w:rFonts w:eastAsia="Times New Roman" w:cs="Times New Roman"/>
          <w:szCs w:val="22"/>
          <w:lang w:eastAsia="en-AU"/>
        </w:rPr>
        <w:t>(ii)</w:t>
      </w:r>
      <w:r w:rsidRPr="007F6E2C">
        <w:rPr>
          <w:rFonts w:eastAsia="Times New Roman" w:cs="Times New Roman"/>
          <w:szCs w:val="22"/>
          <w:lang w:eastAsia="en-AU"/>
        </w:rPr>
        <w:tab/>
        <w:t>interactive drug use which is detailed and realistic.</w:t>
      </w:r>
    </w:p>
    <w:p w:rsidR="00FA25E8" w:rsidRPr="007F6E2C" w:rsidRDefault="00FA25E8" w:rsidP="00FA25E8">
      <w:pPr>
        <w:spacing w:before="120" w:line="240" w:lineRule="auto"/>
        <w:jc w:val="both"/>
        <w:rPr>
          <w:rFonts w:eastAsia="Times New Roman" w:cs="Times New Roman"/>
          <w:i/>
          <w:szCs w:val="22"/>
          <w:lang w:eastAsia="en-AU"/>
        </w:rPr>
      </w:pPr>
      <w:r w:rsidRPr="007F6E2C">
        <w:rPr>
          <w:rFonts w:eastAsia="Times New Roman" w:cs="Times New Roman"/>
          <w:i/>
          <w:szCs w:val="22"/>
          <w:lang w:eastAsia="en-AU"/>
        </w:rPr>
        <w:t>Note: Some of the terms used in this category are defined in the List of Terms at the end of these Guidelines.</w:t>
      </w:r>
    </w:p>
    <w:p w:rsidR="00FA25E8" w:rsidRPr="007F6E2C" w:rsidRDefault="00FA25E8" w:rsidP="00FA25E8">
      <w:pPr>
        <w:pageBreakBefore/>
        <w:spacing w:after="60" w:line="240" w:lineRule="auto"/>
        <w:jc w:val="center"/>
        <w:outlineLvl w:val="7"/>
        <w:rPr>
          <w:rFonts w:eastAsia="Times New Roman" w:cs="Times New Roman"/>
          <w:b/>
          <w:bCs/>
          <w:iCs/>
          <w:sz w:val="24"/>
          <w:szCs w:val="24"/>
          <w:lang w:eastAsia="en-AU"/>
        </w:rPr>
      </w:pPr>
      <w:r w:rsidRPr="007F6E2C">
        <w:rPr>
          <w:rFonts w:eastAsia="Times New Roman" w:cs="Times New Roman"/>
          <w:b/>
          <w:bCs/>
          <w:iCs/>
          <w:sz w:val="24"/>
          <w:szCs w:val="24"/>
          <w:lang w:eastAsia="en-AU"/>
        </w:rPr>
        <w:lastRenderedPageBreak/>
        <w:t>LIST OF TERMS</w:t>
      </w:r>
    </w:p>
    <w:p w:rsidR="00FA25E8" w:rsidRPr="00A93300" w:rsidRDefault="00FA25E8" w:rsidP="00FA25E8">
      <w:pPr>
        <w:spacing w:line="240" w:lineRule="auto"/>
        <w:rPr>
          <w:rFonts w:eastAsia="Times New Roman" w:cs="Times New Roman"/>
          <w:sz w:val="20"/>
          <w:lang w:eastAsia="en-AU"/>
        </w:rPr>
      </w:pPr>
    </w:p>
    <w:p w:rsidR="00FA25E8" w:rsidRPr="007F6E2C" w:rsidRDefault="00FA25E8" w:rsidP="00FA25E8">
      <w:pPr>
        <w:spacing w:line="240" w:lineRule="auto"/>
        <w:rPr>
          <w:rFonts w:eastAsia="Times New Roman" w:cs="Arial"/>
          <w:bCs/>
          <w:i/>
          <w:szCs w:val="22"/>
          <w:lang w:eastAsia="en-AU"/>
        </w:rPr>
      </w:pPr>
      <w:r w:rsidRPr="007F6E2C">
        <w:rPr>
          <w:rFonts w:eastAsia="Times New Roman" w:cs="Arial"/>
          <w:bCs/>
          <w:i/>
          <w:szCs w:val="22"/>
          <w:lang w:eastAsia="en-AU"/>
        </w:rPr>
        <w:t>Note: Words which are used in the Guidelines but which are not contained in this List of Terms take their usual dictionary meaning. Refer to the latest edition of The Macquarie Dictionary.</w:t>
      </w:r>
    </w:p>
    <w:p w:rsidR="00FA25E8" w:rsidRPr="007F6E2C" w:rsidRDefault="00FA25E8" w:rsidP="00FA25E8">
      <w:pPr>
        <w:spacing w:line="240" w:lineRule="auto"/>
        <w:rPr>
          <w:rFonts w:eastAsia="Times New Roman" w:cs="Arial"/>
          <w:bCs/>
          <w:i/>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u w:val="single"/>
          <w:lang w:eastAsia="en-AU"/>
        </w:rPr>
      </w:pPr>
      <w:r w:rsidRPr="007F6E2C">
        <w:rPr>
          <w:rFonts w:eastAsia="Times New Roman" w:cs="Times New Roman"/>
          <w:b/>
          <w:szCs w:val="22"/>
          <w:lang w:eastAsia="en-AU"/>
        </w:rPr>
        <w:t>Coercion:</w:t>
      </w:r>
      <w:r w:rsidRPr="007F6E2C">
        <w:rPr>
          <w:rFonts w:eastAsia="Times New Roman" w:cs="Times New Roman"/>
          <w:b/>
          <w:szCs w:val="22"/>
          <w:lang w:eastAsia="en-AU"/>
        </w:rPr>
        <w:tab/>
      </w:r>
      <w:r w:rsidRPr="007F6E2C">
        <w:rPr>
          <w:rFonts w:eastAsia="Times New Roman" w:cs="Times New Roman"/>
          <w:szCs w:val="22"/>
          <w:lang w:eastAsia="en-AU"/>
        </w:rPr>
        <w:t>The use of threat or power to force agreement to sexual activity.</w:t>
      </w:r>
    </w:p>
    <w:p w:rsidR="00FA25E8" w:rsidRPr="007F6E2C" w:rsidRDefault="00FA25E8" w:rsidP="00FA25E8">
      <w:pPr>
        <w:tabs>
          <w:tab w:val="left" w:pos="3960"/>
        </w:tabs>
        <w:spacing w:line="240" w:lineRule="auto"/>
        <w:ind w:left="3940" w:hanging="3940"/>
        <w:jc w:val="both"/>
        <w:rPr>
          <w:rFonts w:eastAsia="Times New Roman" w:cs="Times New Roman"/>
          <w:b/>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Demean:</w:t>
      </w:r>
      <w:r w:rsidRPr="007F6E2C">
        <w:rPr>
          <w:rFonts w:eastAsia="Times New Roman" w:cs="Times New Roman"/>
          <w:b/>
          <w:szCs w:val="22"/>
          <w:lang w:eastAsia="en-AU"/>
        </w:rPr>
        <w:tab/>
      </w:r>
      <w:r w:rsidRPr="007F6E2C">
        <w:rPr>
          <w:rFonts w:eastAsia="Times New Roman" w:cs="Times New Roman"/>
          <w:szCs w:val="22"/>
          <w:lang w:eastAsia="en-AU"/>
        </w:rPr>
        <w:t>A depiction or description, directly or indirectly sexual in nature, which debases or appears to debase the person or the character depicted.</w:t>
      </w:r>
    </w:p>
    <w:p w:rsidR="00FA25E8" w:rsidRPr="007F6E2C" w:rsidRDefault="00FA25E8" w:rsidP="00FA25E8">
      <w:pPr>
        <w:tabs>
          <w:tab w:val="left" w:pos="3960"/>
        </w:tabs>
        <w:spacing w:line="240" w:lineRule="auto"/>
        <w:ind w:left="3940" w:hanging="3940"/>
        <w:jc w:val="both"/>
        <w:rPr>
          <w:rFonts w:eastAsia="Times New Roman" w:cs="Times New Roman"/>
          <w:b/>
          <w:szCs w:val="22"/>
          <w:lang w:eastAsia="en-AU"/>
        </w:rPr>
      </w:pPr>
    </w:p>
    <w:p w:rsidR="00FA25E8" w:rsidRPr="007F6E2C" w:rsidRDefault="00FA25E8" w:rsidP="00FA25E8">
      <w:pPr>
        <w:tabs>
          <w:tab w:val="left" w:pos="3960"/>
        </w:tabs>
        <w:spacing w:line="240" w:lineRule="auto"/>
        <w:ind w:left="3940" w:hanging="3940"/>
        <w:rPr>
          <w:rFonts w:eastAsia="Times New Roman" w:cs="Times New Roman"/>
          <w:b/>
          <w:szCs w:val="22"/>
          <w:lang w:eastAsia="en-AU"/>
        </w:rPr>
      </w:pPr>
      <w:r w:rsidRPr="007F6E2C">
        <w:rPr>
          <w:rFonts w:eastAsia="Times New Roman" w:cs="Times New Roman"/>
          <w:b/>
          <w:szCs w:val="22"/>
          <w:lang w:eastAsia="en-AU"/>
        </w:rPr>
        <w:t>Elements:</w:t>
      </w:r>
      <w:r w:rsidRPr="007F6E2C">
        <w:rPr>
          <w:rFonts w:eastAsia="Times New Roman" w:cs="Times New Roman"/>
          <w:b/>
          <w:szCs w:val="22"/>
          <w:lang w:eastAsia="en-AU"/>
        </w:rPr>
        <w:tab/>
      </w:r>
      <w:r w:rsidRPr="007F6E2C">
        <w:rPr>
          <w:rFonts w:eastAsia="Times New Roman" w:cs="Times New Roman"/>
          <w:szCs w:val="22"/>
          <w:lang w:eastAsia="en-AU"/>
        </w:rPr>
        <w:t>Themes, violence, sex, coarse language, drug use and nudity.</w:t>
      </w:r>
      <w:r w:rsidRPr="007F6E2C">
        <w:rPr>
          <w:rFonts w:eastAsia="Times New Roman" w:cs="Times New Roman"/>
          <w:strike/>
          <w:szCs w:val="22"/>
          <w:lang w:eastAsia="en-AU"/>
        </w:rPr>
        <w:t xml:space="preserve"> </w:t>
      </w:r>
    </w:p>
    <w:p w:rsidR="00FA25E8" w:rsidRPr="007F6E2C" w:rsidRDefault="00FA25E8" w:rsidP="00FA25E8">
      <w:pPr>
        <w:tabs>
          <w:tab w:val="left" w:pos="3960"/>
        </w:tabs>
        <w:spacing w:line="240" w:lineRule="auto"/>
        <w:ind w:left="3940" w:hanging="3940"/>
        <w:jc w:val="both"/>
        <w:rPr>
          <w:rFonts w:eastAsia="Times New Roman" w:cs="Times New Roman"/>
          <w:b/>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Exploitative:</w:t>
      </w:r>
      <w:r w:rsidRPr="007F6E2C">
        <w:rPr>
          <w:rFonts w:eastAsia="Times New Roman" w:cs="Times New Roman"/>
          <w:b/>
          <w:szCs w:val="22"/>
          <w:lang w:eastAsia="en-AU"/>
        </w:rPr>
        <w:tab/>
      </w:r>
      <w:r w:rsidRPr="007F6E2C">
        <w:rPr>
          <w:rFonts w:eastAsia="Times New Roman" w:cs="Times New Roman"/>
          <w:szCs w:val="22"/>
          <w:lang w:eastAsia="en-AU"/>
        </w:rPr>
        <w:t>Appearing to purposefully debase or abuse for the enjoyment of others, and lacking moral, artistic or other values.</w:t>
      </w:r>
    </w:p>
    <w:p w:rsidR="00FA25E8" w:rsidRPr="007F6E2C" w:rsidRDefault="00FA25E8" w:rsidP="00FA25E8">
      <w:pPr>
        <w:tabs>
          <w:tab w:val="left" w:pos="3960"/>
        </w:tabs>
        <w:spacing w:line="240" w:lineRule="auto"/>
        <w:ind w:left="3940" w:hanging="3940"/>
        <w:jc w:val="both"/>
        <w:rPr>
          <w:rFonts w:eastAsia="Times New Roman" w:cs="Times New Roman"/>
          <w:szCs w:val="22"/>
          <w:lang w:eastAsia="en-AU"/>
        </w:rPr>
      </w:pPr>
    </w:p>
    <w:p w:rsidR="00FA25E8" w:rsidRPr="007F6E2C" w:rsidRDefault="00FA25E8" w:rsidP="00FA25E8">
      <w:pPr>
        <w:tabs>
          <w:tab w:val="left" w:pos="240"/>
          <w:tab w:val="left" w:pos="3980"/>
        </w:tabs>
        <w:spacing w:line="240" w:lineRule="auto"/>
        <w:ind w:left="3980" w:hanging="3980"/>
        <w:rPr>
          <w:rFonts w:eastAsia="Times New Roman" w:cs="Times New Roman"/>
          <w:szCs w:val="22"/>
          <w:lang w:eastAsia="en-AU"/>
        </w:rPr>
      </w:pPr>
      <w:r w:rsidRPr="007F6E2C">
        <w:rPr>
          <w:rFonts w:eastAsia="Times New Roman" w:cs="Times New Roman"/>
          <w:b/>
          <w:szCs w:val="22"/>
          <w:lang w:eastAsia="en-AU"/>
        </w:rPr>
        <w:t>Fetish:</w:t>
      </w:r>
      <w:r w:rsidRPr="007F6E2C">
        <w:rPr>
          <w:rFonts w:eastAsia="Times New Roman" w:cs="Times New Roman"/>
          <w:szCs w:val="22"/>
          <w:lang w:eastAsia="en-AU"/>
        </w:rPr>
        <w:tab/>
        <w:t xml:space="preserve">An object, an action or a non-sexual part of the body which gives sexual gratification.  </w:t>
      </w:r>
    </w:p>
    <w:p w:rsidR="00FA25E8" w:rsidRPr="007F6E2C" w:rsidRDefault="00FA25E8" w:rsidP="00FA25E8">
      <w:pPr>
        <w:tabs>
          <w:tab w:val="left" w:pos="240"/>
          <w:tab w:val="left" w:pos="3960"/>
        </w:tabs>
        <w:spacing w:line="240" w:lineRule="auto"/>
        <w:jc w:val="both"/>
        <w:rPr>
          <w:rFonts w:eastAsia="Times New Roman" w:cs="Times New Roman"/>
          <w:szCs w:val="22"/>
          <w:lang w:eastAsia="en-AU"/>
        </w:rPr>
      </w:pPr>
    </w:p>
    <w:p w:rsidR="00FA25E8" w:rsidRPr="007F6E2C" w:rsidRDefault="00FA25E8" w:rsidP="00FA25E8">
      <w:pPr>
        <w:tabs>
          <w:tab w:val="left" w:pos="240"/>
          <w:tab w:val="left" w:pos="3980"/>
        </w:tabs>
        <w:spacing w:line="240" w:lineRule="auto"/>
        <w:ind w:left="3980" w:hanging="3980"/>
        <w:rPr>
          <w:rFonts w:eastAsia="Times New Roman" w:cs="Times New Roman"/>
          <w:b/>
          <w:szCs w:val="22"/>
          <w:lang w:eastAsia="en-AU"/>
        </w:rPr>
      </w:pPr>
      <w:r w:rsidRPr="007F6E2C">
        <w:rPr>
          <w:rFonts w:eastAsia="Times New Roman" w:cs="Times New Roman"/>
          <w:b/>
          <w:szCs w:val="22"/>
          <w:lang w:eastAsia="en-AU"/>
        </w:rPr>
        <w:t xml:space="preserve">In-game purchases </w:t>
      </w:r>
    </w:p>
    <w:p w:rsidR="00FA25E8" w:rsidRPr="007F6E2C" w:rsidRDefault="00FA25E8" w:rsidP="00FA25E8">
      <w:pPr>
        <w:tabs>
          <w:tab w:val="left" w:pos="240"/>
          <w:tab w:val="left" w:pos="3980"/>
        </w:tabs>
        <w:spacing w:line="240" w:lineRule="auto"/>
        <w:ind w:left="3980" w:hanging="3980"/>
        <w:rPr>
          <w:rFonts w:eastAsia="Times New Roman" w:cs="Times New Roman"/>
          <w:szCs w:val="22"/>
          <w:lang w:eastAsia="en-AU"/>
        </w:rPr>
      </w:pPr>
      <w:r w:rsidRPr="007F6E2C">
        <w:rPr>
          <w:rFonts w:eastAsia="Times New Roman" w:cs="Times New Roman"/>
          <w:b/>
          <w:szCs w:val="22"/>
          <w:lang w:eastAsia="en-AU"/>
        </w:rPr>
        <w:t>linked to elements of chance:</w:t>
      </w:r>
      <w:r w:rsidRPr="007F6E2C">
        <w:rPr>
          <w:rFonts w:eastAsia="Times New Roman" w:cs="Times New Roman"/>
          <w:szCs w:val="22"/>
          <w:lang w:eastAsia="en-AU"/>
        </w:rPr>
        <w:tab/>
        <w:t>Digital goods or services determined by chance, including Paid Loot Boxes, that can be acquired within a game:</w:t>
      </w:r>
    </w:p>
    <w:p w:rsidR="00FA25E8" w:rsidRPr="007F6E2C" w:rsidRDefault="00FA25E8" w:rsidP="00FA25E8">
      <w:pPr>
        <w:pStyle w:val="ListParagraph"/>
        <w:numPr>
          <w:ilvl w:val="0"/>
          <w:numId w:val="22"/>
        </w:numPr>
        <w:tabs>
          <w:tab w:val="left" w:pos="3960"/>
        </w:tabs>
        <w:spacing w:line="240" w:lineRule="auto"/>
        <w:ind w:hanging="296"/>
        <w:rPr>
          <w:rFonts w:eastAsia="Times New Roman" w:cs="Times New Roman"/>
          <w:szCs w:val="22"/>
          <w:lang w:eastAsia="en-AU"/>
        </w:rPr>
      </w:pPr>
      <w:r w:rsidRPr="007F6E2C">
        <w:rPr>
          <w:rFonts w:eastAsia="Times New Roman" w:cs="Times New Roman"/>
          <w:szCs w:val="22"/>
          <w:lang w:eastAsia="en-AU"/>
        </w:rPr>
        <w:t>using real world currency; or</w:t>
      </w:r>
    </w:p>
    <w:p w:rsidR="00FA25E8" w:rsidRPr="007F6E2C" w:rsidRDefault="00FA25E8" w:rsidP="00FA25E8">
      <w:pPr>
        <w:pStyle w:val="ListParagraph"/>
        <w:numPr>
          <w:ilvl w:val="0"/>
          <w:numId w:val="22"/>
        </w:numPr>
        <w:tabs>
          <w:tab w:val="left" w:pos="3960"/>
        </w:tabs>
        <w:spacing w:line="240" w:lineRule="auto"/>
        <w:ind w:hanging="296"/>
        <w:rPr>
          <w:rFonts w:eastAsia="Times New Roman" w:cs="Times New Roman"/>
          <w:szCs w:val="22"/>
          <w:lang w:eastAsia="en-AU"/>
        </w:rPr>
      </w:pPr>
      <w:r w:rsidRPr="007F6E2C">
        <w:rPr>
          <w:rFonts w:eastAsia="Times New Roman" w:cs="Times New Roman"/>
          <w:szCs w:val="22"/>
          <w:lang w:eastAsia="en-AU"/>
        </w:rPr>
        <w:t xml:space="preserve">using in-game virtual currency, items or credits that can be purchased using real-world currency. </w:t>
      </w:r>
    </w:p>
    <w:p w:rsidR="00FA25E8" w:rsidRPr="007F6E2C" w:rsidRDefault="00FA25E8" w:rsidP="00FA25E8">
      <w:pPr>
        <w:tabs>
          <w:tab w:val="left" w:pos="240"/>
          <w:tab w:val="left" w:pos="3980"/>
        </w:tabs>
        <w:spacing w:line="240" w:lineRule="auto"/>
        <w:ind w:left="3980" w:hanging="3980"/>
        <w:rPr>
          <w:rFonts w:eastAsia="Times New Roman" w:cs="Times New Roman"/>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Intensity:</w:t>
      </w:r>
      <w:r w:rsidRPr="007F6E2C">
        <w:rPr>
          <w:rFonts w:eastAsia="Times New Roman" w:cs="Times New Roman"/>
          <w:szCs w:val="22"/>
          <w:lang w:eastAsia="en-AU"/>
        </w:rPr>
        <w:tab/>
        <w:t>Strength of the treatment or subject matter; strength of engagement or involvement.</w:t>
      </w:r>
    </w:p>
    <w:p w:rsidR="00FA25E8" w:rsidRPr="007F6E2C" w:rsidRDefault="00FA25E8" w:rsidP="00FA25E8">
      <w:pPr>
        <w:tabs>
          <w:tab w:val="left" w:pos="3960"/>
        </w:tabs>
        <w:spacing w:line="240" w:lineRule="auto"/>
        <w:ind w:left="3940" w:hanging="3940"/>
        <w:rPr>
          <w:rFonts w:eastAsia="Times New Roman" w:cs="Times New Roman"/>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Interactivity:</w:t>
      </w:r>
      <w:r w:rsidRPr="007F6E2C">
        <w:rPr>
          <w:rFonts w:eastAsia="Times New Roman" w:cs="Times New Roman"/>
          <w:szCs w:val="22"/>
          <w:lang w:eastAsia="en-AU"/>
        </w:rPr>
        <w:tab/>
        <w:t>The quality of being interactive.  Providing or capable of providing for user participation that enables some measure of control in relation to user action, data input and commands.  The user’s participation may influence outcomes that in turn, may affect what options are available to them for subsequent interaction.</w:t>
      </w:r>
    </w:p>
    <w:p w:rsidR="00FA25E8" w:rsidRPr="00A93300" w:rsidRDefault="00FA25E8" w:rsidP="00FA25E8">
      <w:pPr>
        <w:tabs>
          <w:tab w:val="left" w:pos="3960"/>
        </w:tabs>
        <w:spacing w:line="240" w:lineRule="auto"/>
        <w:ind w:left="3940" w:hanging="3940"/>
        <w:rPr>
          <w:rFonts w:eastAsia="Times New Roman" w:cs="Times New Roman"/>
          <w:b/>
          <w:sz w:val="24"/>
          <w:szCs w:val="24"/>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Offensive:</w:t>
      </w:r>
      <w:r w:rsidRPr="007F6E2C">
        <w:rPr>
          <w:rFonts w:eastAsia="Times New Roman" w:cs="Times New Roman"/>
          <w:b/>
          <w:szCs w:val="22"/>
          <w:lang w:eastAsia="en-AU"/>
        </w:rPr>
        <w:tab/>
      </w:r>
      <w:r w:rsidRPr="007F6E2C">
        <w:rPr>
          <w:rFonts w:eastAsia="Times New Roman" w:cs="Times New Roman"/>
          <w:szCs w:val="22"/>
          <w:lang w:eastAsia="en-AU"/>
        </w:rPr>
        <w:t xml:space="preserve">Material which causes outrage or extreme disgust.  </w:t>
      </w:r>
    </w:p>
    <w:p w:rsidR="00FA25E8" w:rsidRPr="007F6E2C" w:rsidRDefault="00FA25E8" w:rsidP="00FA25E8">
      <w:pPr>
        <w:tabs>
          <w:tab w:val="left" w:pos="3960"/>
        </w:tabs>
        <w:spacing w:line="240" w:lineRule="auto"/>
        <w:ind w:left="3940" w:hanging="3940"/>
        <w:rPr>
          <w:rFonts w:eastAsia="Times New Roman" w:cs="Times New Roman"/>
          <w:b/>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Paid Loot Box:</w:t>
      </w:r>
      <w:r w:rsidRPr="007F6E2C">
        <w:rPr>
          <w:rFonts w:eastAsia="Times New Roman" w:cs="Times New Roman"/>
          <w:b/>
          <w:szCs w:val="22"/>
          <w:lang w:eastAsia="en-AU"/>
        </w:rPr>
        <w:tab/>
      </w:r>
      <w:r w:rsidRPr="007F6E2C">
        <w:rPr>
          <w:rFonts w:eastAsia="Times New Roman" w:cs="Times New Roman"/>
          <w:szCs w:val="22"/>
          <w:lang w:eastAsia="en-AU"/>
        </w:rPr>
        <w:t>A virtual container, however described:</w:t>
      </w:r>
    </w:p>
    <w:p w:rsidR="00FA25E8" w:rsidRPr="007F6E2C" w:rsidRDefault="00FA25E8" w:rsidP="00FA25E8">
      <w:pPr>
        <w:pStyle w:val="ListParagraph"/>
        <w:numPr>
          <w:ilvl w:val="0"/>
          <w:numId w:val="23"/>
        </w:numPr>
        <w:tabs>
          <w:tab w:val="left" w:pos="3960"/>
        </w:tabs>
        <w:spacing w:line="240" w:lineRule="auto"/>
        <w:rPr>
          <w:rFonts w:eastAsia="Times New Roman" w:cs="Times New Roman"/>
          <w:szCs w:val="22"/>
          <w:lang w:eastAsia="en-AU"/>
        </w:rPr>
      </w:pPr>
      <w:r w:rsidRPr="007F6E2C">
        <w:rPr>
          <w:rFonts w:eastAsia="Times New Roman" w:cs="Times New Roman"/>
          <w:szCs w:val="22"/>
          <w:lang w:eastAsia="en-AU"/>
        </w:rPr>
        <w:t xml:space="preserve">that can be purchased or unlocked using real world currency or using in-game virtual </w:t>
      </w:r>
      <w:r w:rsidRPr="007F6E2C">
        <w:rPr>
          <w:rFonts w:eastAsia="Times New Roman" w:cs="Times New Roman"/>
          <w:szCs w:val="22"/>
          <w:lang w:eastAsia="en-AU"/>
        </w:rPr>
        <w:lastRenderedPageBreak/>
        <w:t>currency, items or credits that can be purchased using real world currency; and</w:t>
      </w:r>
    </w:p>
    <w:p w:rsidR="00FA25E8" w:rsidRPr="007F6E2C" w:rsidRDefault="00FA25E8" w:rsidP="00FA25E8">
      <w:pPr>
        <w:pStyle w:val="ListParagraph"/>
        <w:numPr>
          <w:ilvl w:val="0"/>
          <w:numId w:val="23"/>
        </w:numPr>
        <w:tabs>
          <w:tab w:val="left" w:pos="3960"/>
        </w:tabs>
        <w:spacing w:line="240" w:lineRule="auto"/>
        <w:rPr>
          <w:rFonts w:eastAsia="Times New Roman" w:cs="Times New Roman"/>
          <w:szCs w:val="22"/>
          <w:lang w:eastAsia="en-AU"/>
        </w:rPr>
      </w:pPr>
      <w:r w:rsidRPr="007F6E2C">
        <w:rPr>
          <w:rFonts w:eastAsia="Times New Roman" w:cs="Times New Roman"/>
          <w:szCs w:val="22"/>
          <w:lang w:eastAsia="en-AU"/>
        </w:rPr>
        <w:t>that rewards players with an in-game digital item or items, where the exact reward the player is to receive is not disclosed to the player prior to purchase.</w:t>
      </w:r>
    </w:p>
    <w:p w:rsidR="00FA25E8" w:rsidRPr="00A93300" w:rsidRDefault="00FA25E8" w:rsidP="00FA25E8">
      <w:pPr>
        <w:pStyle w:val="notetext"/>
        <w:ind w:left="4791"/>
      </w:pPr>
      <w:r w:rsidRPr="00A93300">
        <w:t>Note:</w:t>
      </w:r>
      <w:r w:rsidRPr="00A93300">
        <w:tab/>
        <w:t>Paid Loot Boxes may be known by other names in the computer game industry including but not limited to prize crates and card packs.</w:t>
      </w:r>
    </w:p>
    <w:p w:rsidR="00FA25E8" w:rsidRPr="00A93300" w:rsidRDefault="00FA25E8" w:rsidP="00FA25E8">
      <w:pPr>
        <w:tabs>
          <w:tab w:val="left" w:pos="3960"/>
        </w:tabs>
        <w:spacing w:line="240" w:lineRule="auto"/>
        <w:ind w:left="3940" w:hanging="3940"/>
        <w:rPr>
          <w:rFonts w:eastAsia="Times New Roman" w:cs="Times New Roman"/>
          <w:strike/>
          <w:sz w:val="24"/>
          <w:szCs w:val="24"/>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 xml:space="preserve">Real </w:t>
      </w:r>
      <w:r>
        <w:rPr>
          <w:rFonts w:eastAsia="Times New Roman" w:cs="Times New Roman"/>
          <w:b/>
          <w:szCs w:val="22"/>
          <w:lang w:eastAsia="en-AU"/>
        </w:rPr>
        <w:t>W</w:t>
      </w:r>
      <w:r w:rsidRPr="007F6E2C">
        <w:rPr>
          <w:rFonts w:eastAsia="Times New Roman" w:cs="Times New Roman"/>
          <w:b/>
          <w:szCs w:val="22"/>
          <w:lang w:eastAsia="en-AU"/>
        </w:rPr>
        <w:t xml:space="preserve">orld </w:t>
      </w:r>
      <w:r>
        <w:rPr>
          <w:rFonts w:eastAsia="Times New Roman" w:cs="Times New Roman"/>
          <w:b/>
          <w:szCs w:val="22"/>
          <w:lang w:eastAsia="en-AU"/>
        </w:rPr>
        <w:t>C</w:t>
      </w:r>
      <w:r w:rsidRPr="007F6E2C">
        <w:rPr>
          <w:rFonts w:eastAsia="Times New Roman" w:cs="Times New Roman"/>
          <w:b/>
          <w:szCs w:val="22"/>
          <w:lang w:eastAsia="en-AU"/>
        </w:rPr>
        <w:t>urrency:</w:t>
      </w:r>
      <w:r w:rsidRPr="007F6E2C">
        <w:rPr>
          <w:rFonts w:eastAsia="Times New Roman" w:cs="Times New Roman"/>
          <w:b/>
          <w:szCs w:val="22"/>
          <w:lang w:eastAsia="en-AU"/>
        </w:rPr>
        <w:tab/>
      </w:r>
      <w:r w:rsidRPr="007F6E2C">
        <w:rPr>
          <w:rFonts w:eastAsia="Times New Roman" w:cs="Times New Roman"/>
          <w:szCs w:val="22"/>
          <w:lang w:eastAsia="en-AU"/>
        </w:rPr>
        <w:t xml:space="preserve">Real world physical and digital currency, including cryptocurrency. </w:t>
      </w:r>
    </w:p>
    <w:p w:rsidR="00FA25E8" w:rsidRPr="007F6E2C" w:rsidRDefault="00FA25E8" w:rsidP="00FA25E8">
      <w:pPr>
        <w:pStyle w:val="notetext"/>
        <w:ind w:left="4791"/>
        <w:rPr>
          <w:sz w:val="22"/>
          <w:szCs w:val="22"/>
        </w:rPr>
      </w:pPr>
      <w:r w:rsidRPr="007F6E2C">
        <w:rPr>
          <w:szCs w:val="18"/>
        </w:rPr>
        <w:t>Note:</w:t>
      </w:r>
      <w:r w:rsidRPr="007F6E2C">
        <w:rPr>
          <w:szCs w:val="18"/>
        </w:rPr>
        <w:tab/>
        <w:t>This does not include tokens, credits or other in-game items and currencies that cannot readily be redeemed or exchanged for value outside the game environment</w:t>
      </w:r>
      <w:r w:rsidRPr="007F6E2C">
        <w:rPr>
          <w:sz w:val="22"/>
          <w:szCs w:val="22"/>
        </w:rPr>
        <w:t>.</w:t>
      </w:r>
    </w:p>
    <w:p w:rsidR="00FA25E8" w:rsidRPr="007F6E2C" w:rsidRDefault="00FA25E8" w:rsidP="00FA25E8">
      <w:pPr>
        <w:tabs>
          <w:tab w:val="left" w:pos="3960"/>
        </w:tabs>
        <w:spacing w:line="240" w:lineRule="auto"/>
        <w:jc w:val="both"/>
        <w:rPr>
          <w:rFonts w:eastAsia="Times New Roman" w:cs="Times New Roman"/>
          <w:szCs w:val="22"/>
          <w:lang w:eastAsia="en-AU"/>
        </w:rPr>
      </w:pPr>
    </w:p>
    <w:p w:rsidR="00FA25E8" w:rsidRPr="007F6E2C" w:rsidRDefault="00FA25E8" w:rsidP="00FA25E8">
      <w:pPr>
        <w:tabs>
          <w:tab w:val="left" w:pos="3960"/>
        </w:tabs>
        <w:spacing w:line="240" w:lineRule="auto"/>
        <w:ind w:left="3940" w:hanging="3940"/>
        <w:rPr>
          <w:rFonts w:eastAsia="Times New Roman" w:cs="Times New Roman"/>
          <w:b/>
          <w:szCs w:val="22"/>
          <w:u w:val="single"/>
          <w:lang w:eastAsia="en-AU"/>
        </w:rPr>
      </w:pPr>
      <w:r w:rsidRPr="007F6E2C">
        <w:rPr>
          <w:rFonts w:eastAsia="Times New Roman" w:cs="Times New Roman"/>
          <w:b/>
          <w:szCs w:val="22"/>
          <w:lang w:eastAsia="en-AU"/>
        </w:rPr>
        <w:t>Sexual Activity:</w:t>
      </w:r>
      <w:r w:rsidRPr="007F6E2C">
        <w:rPr>
          <w:rFonts w:eastAsia="Times New Roman" w:cs="Times New Roman"/>
          <w:szCs w:val="22"/>
          <w:lang w:eastAsia="en-AU"/>
        </w:rPr>
        <w:tab/>
        <w:t>Matters pertaining to sexual acts, but not limited to sexual intercourse.</w:t>
      </w:r>
    </w:p>
    <w:p w:rsidR="00FA25E8" w:rsidRPr="007F6E2C" w:rsidRDefault="00FA25E8" w:rsidP="00FA25E8">
      <w:pPr>
        <w:tabs>
          <w:tab w:val="left" w:pos="3960"/>
        </w:tabs>
        <w:spacing w:line="240" w:lineRule="auto"/>
        <w:jc w:val="both"/>
        <w:rPr>
          <w:rFonts w:eastAsia="Times New Roman" w:cs="Times New Roman"/>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Sexual Violence:</w:t>
      </w:r>
      <w:r w:rsidRPr="007F6E2C">
        <w:rPr>
          <w:rFonts w:eastAsia="Times New Roman" w:cs="Times New Roman"/>
          <w:b/>
          <w:szCs w:val="22"/>
          <w:lang w:eastAsia="en-AU"/>
        </w:rPr>
        <w:tab/>
      </w:r>
      <w:r w:rsidRPr="007F6E2C">
        <w:rPr>
          <w:rFonts w:eastAsia="Times New Roman" w:cs="Times New Roman"/>
          <w:szCs w:val="22"/>
          <w:lang w:eastAsia="en-AU"/>
        </w:rPr>
        <w:t xml:space="preserve">Sexual assault or aggression, in which the victim does not consent. </w:t>
      </w:r>
    </w:p>
    <w:p w:rsidR="00FA25E8" w:rsidRPr="007F6E2C" w:rsidRDefault="00FA25E8" w:rsidP="00FA25E8">
      <w:pPr>
        <w:tabs>
          <w:tab w:val="left" w:pos="3960"/>
        </w:tabs>
        <w:spacing w:line="240" w:lineRule="auto"/>
        <w:ind w:left="3940" w:hanging="3940"/>
        <w:jc w:val="both"/>
        <w:rPr>
          <w:rFonts w:eastAsia="Times New Roman" w:cs="Times New Roman"/>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Sexualised Violence:</w:t>
      </w:r>
      <w:r w:rsidRPr="007F6E2C">
        <w:rPr>
          <w:rFonts w:eastAsia="Times New Roman" w:cs="Times New Roman"/>
          <w:b/>
          <w:szCs w:val="22"/>
          <w:lang w:eastAsia="en-AU"/>
        </w:rPr>
        <w:tab/>
      </w:r>
      <w:r w:rsidRPr="007F6E2C">
        <w:rPr>
          <w:rFonts w:eastAsia="Times New Roman" w:cs="Times New Roman"/>
          <w:szCs w:val="22"/>
          <w:lang w:eastAsia="en-AU"/>
        </w:rPr>
        <w:t>Where sex and violence are connected in the story, although sexual violence may not</w:t>
      </w:r>
      <w:r w:rsidRPr="007F6E2C">
        <w:rPr>
          <w:rFonts w:eastAsia="Times New Roman" w:cs="Times New Roman"/>
          <w:b/>
          <w:szCs w:val="22"/>
          <w:lang w:eastAsia="en-AU"/>
        </w:rPr>
        <w:t xml:space="preserve"> </w:t>
      </w:r>
      <w:r w:rsidRPr="007F6E2C">
        <w:rPr>
          <w:rFonts w:eastAsia="Times New Roman" w:cs="Times New Roman"/>
          <w:szCs w:val="22"/>
          <w:lang w:eastAsia="en-AU"/>
        </w:rPr>
        <w:t>necessarily occur.</w:t>
      </w:r>
    </w:p>
    <w:p w:rsidR="00FA25E8" w:rsidRPr="007F6E2C" w:rsidRDefault="00FA25E8" w:rsidP="00FA25E8">
      <w:pPr>
        <w:tabs>
          <w:tab w:val="left" w:pos="3960"/>
        </w:tabs>
        <w:spacing w:line="240" w:lineRule="auto"/>
        <w:jc w:val="both"/>
        <w:rPr>
          <w:rFonts w:eastAsia="Times New Roman" w:cs="Times New Roman"/>
          <w:b/>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Simulated Gambling:</w:t>
      </w:r>
      <w:r w:rsidRPr="007F6E2C">
        <w:rPr>
          <w:rFonts w:eastAsia="Times New Roman" w:cs="Times New Roman"/>
          <w:b/>
          <w:szCs w:val="22"/>
          <w:lang w:eastAsia="en-AU"/>
        </w:rPr>
        <w:tab/>
      </w:r>
      <w:r w:rsidRPr="007F6E2C">
        <w:rPr>
          <w:rFonts w:eastAsia="Times New Roman" w:cs="Times New Roman"/>
          <w:szCs w:val="22"/>
          <w:lang w:eastAsia="en-AU"/>
        </w:rPr>
        <w:t xml:space="preserve">Interactive activity within a game that: </w:t>
      </w:r>
    </w:p>
    <w:p w:rsidR="00FA25E8" w:rsidRPr="007F6E2C" w:rsidRDefault="00FA25E8" w:rsidP="00FA25E8">
      <w:pPr>
        <w:pStyle w:val="ListParagraph"/>
        <w:numPr>
          <w:ilvl w:val="0"/>
          <w:numId w:val="24"/>
        </w:numPr>
        <w:tabs>
          <w:tab w:val="left" w:pos="3960"/>
        </w:tabs>
        <w:spacing w:line="240" w:lineRule="auto"/>
        <w:rPr>
          <w:rFonts w:eastAsia="Times New Roman" w:cs="Times New Roman"/>
          <w:szCs w:val="22"/>
          <w:lang w:eastAsia="en-AU"/>
        </w:rPr>
      </w:pPr>
      <w:r w:rsidRPr="007F6E2C">
        <w:rPr>
          <w:rFonts w:eastAsia="Times New Roman" w:cs="Times New Roman"/>
          <w:szCs w:val="22"/>
          <w:lang w:eastAsia="en-AU"/>
        </w:rPr>
        <w:t>resembles or functions like a real world age restricted betting or gambling service; and</w:t>
      </w:r>
    </w:p>
    <w:p w:rsidR="00FA25E8" w:rsidRPr="007F6E2C" w:rsidRDefault="00FA25E8" w:rsidP="00FA25E8">
      <w:pPr>
        <w:pStyle w:val="ListParagraph"/>
        <w:numPr>
          <w:ilvl w:val="0"/>
          <w:numId w:val="24"/>
        </w:numPr>
        <w:tabs>
          <w:tab w:val="left" w:pos="3960"/>
        </w:tabs>
        <w:spacing w:line="240" w:lineRule="auto"/>
        <w:rPr>
          <w:rFonts w:eastAsia="Times New Roman" w:cs="Times New Roman"/>
          <w:szCs w:val="22"/>
          <w:lang w:eastAsia="en-AU"/>
        </w:rPr>
      </w:pPr>
      <w:r w:rsidRPr="007F6E2C">
        <w:rPr>
          <w:szCs w:val="22"/>
        </w:rPr>
        <w:t>does not provide rewards that can be redeemed for real world currency or traded to other players in-game for real world currency</w:t>
      </w:r>
      <w:r w:rsidRPr="007F6E2C">
        <w:rPr>
          <w:rFonts w:eastAsia="Times New Roman" w:cs="Times New Roman"/>
          <w:szCs w:val="22"/>
          <w:lang w:eastAsia="en-AU"/>
        </w:rPr>
        <w:t>.</w:t>
      </w:r>
    </w:p>
    <w:p w:rsidR="00FA25E8" w:rsidRDefault="00FA25E8" w:rsidP="00FA25E8">
      <w:pPr>
        <w:pStyle w:val="notetext"/>
        <w:ind w:left="4791"/>
      </w:pPr>
      <w:r w:rsidRPr="00A93300">
        <w:t>Note:</w:t>
      </w:r>
      <w:r w:rsidRPr="00A93300">
        <w:tab/>
        <w:t xml:space="preserve">For example, interactive activity within games that </w:t>
      </w:r>
      <w:r w:rsidRPr="00EB4FE2">
        <w:rPr>
          <w:szCs w:val="18"/>
        </w:rPr>
        <w:t>resembles</w:t>
      </w:r>
      <w:r w:rsidRPr="00A93300">
        <w:t xml:space="preserve"> or functions like real world commercial casinos, slot machines, lotteries, sports betting services or other betting services will be simulated gambling.</w:t>
      </w:r>
    </w:p>
    <w:p w:rsidR="00FA25E8" w:rsidRDefault="00FA25E8" w:rsidP="00FA25E8">
      <w:pPr>
        <w:tabs>
          <w:tab w:val="left" w:pos="3960"/>
        </w:tabs>
        <w:spacing w:line="240" w:lineRule="auto"/>
        <w:jc w:val="both"/>
        <w:rPr>
          <w:rFonts w:eastAsia="Times New Roman" w:cs="Times New Roman"/>
          <w:b/>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Themes:</w:t>
      </w:r>
      <w:r w:rsidRPr="007F6E2C">
        <w:rPr>
          <w:rFonts w:eastAsia="Times New Roman" w:cs="Times New Roman"/>
          <w:b/>
          <w:szCs w:val="22"/>
          <w:lang w:eastAsia="en-AU"/>
        </w:rPr>
        <w:tab/>
      </w:r>
      <w:r w:rsidRPr="007F6E2C">
        <w:rPr>
          <w:rFonts w:eastAsia="Times New Roman" w:cs="Times New Roman"/>
          <w:szCs w:val="22"/>
          <w:lang w:eastAsia="en-AU"/>
        </w:rPr>
        <w:t>Social issues such as crime, suicide, drug and alcohol dependency, death, serious illness, family breakdown and racism.</w:t>
      </w:r>
    </w:p>
    <w:p w:rsidR="00FA25E8" w:rsidRPr="007F6E2C" w:rsidRDefault="00FA25E8" w:rsidP="00FA25E8">
      <w:pPr>
        <w:tabs>
          <w:tab w:val="left" w:pos="3960"/>
        </w:tabs>
        <w:spacing w:line="240" w:lineRule="auto"/>
        <w:ind w:left="3940" w:hanging="3940"/>
        <w:jc w:val="both"/>
        <w:rPr>
          <w:rFonts w:eastAsia="Times New Roman" w:cs="Times New Roman"/>
          <w:b/>
          <w:strike/>
          <w:szCs w:val="22"/>
          <w:lang w:eastAsia="en-AU"/>
        </w:rPr>
      </w:pPr>
    </w:p>
    <w:p w:rsidR="00FA25E8" w:rsidRPr="007F6E2C" w:rsidRDefault="00FA25E8" w:rsidP="00FA25E8">
      <w:pPr>
        <w:tabs>
          <w:tab w:val="left" w:pos="3960"/>
        </w:tabs>
        <w:spacing w:line="240" w:lineRule="auto"/>
        <w:ind w:left="3940" w:hanging="3940"/>
        <w:rPr>
          <w:rFonts w:eastAsia="Times New Roman" w:cs="Times New Roman"/>
          <w:szCs w:val="22"/>
          <w:lang w:eastAsia="en-AU"/>
        </w:rPr>
      </w:pPr>
      <w:r w:rsidRPr="007F6E2C">
        <w:rPr>
          <w:rFonts w:eastAsia="Times New Roman" w:cs="Times New Roman"/>
          <w:b/>
          <w:szCs w:val="22"/>
          <w:lang w:eastAsia="en-AU"/>
        </w:rPr>
        <w:t>Treatment:</w:t>
      </w:r>
      <w:r w:rsidRPr="007F6E2C">
        <w:rPr>
          <w:rFonts w:eastAsia="Times New Roman" w:cs="Times New Roman"/>
          <w:b/>
          <w:szCs w:val="22"/>
          <w:lang w:eastAsia="en-AU"/>
        </w:rPr>
        <w:tab/>
      </w:r>
      <w:r w:rsidRPr="007F6E2C">
        <w:rPr>
          <w:rFonts w:eastAsia="Times New Roman" w:cs="Times New Roman"/>
          <w:szCs w:val="22"/>
          <w:lang w:eastAsia="en-AU"/>
        </w:rPr>
        <w:t>The</w:t>
      </w:r>
      <w:r w:rsidRPr="007F6E2C">
        <w:rPr>
          <w:rFonts w:eastAsia="Times New Roman" w:cs="Times New Roman"/>
          <w:b/>
          <w:szCs w:val="22"/>
          <w:lang w:eastAsia="en-AU"/>
        </w:rPr>
        <w:t xml:space="preserve"> </w:t>
      </w:r>
      <w:r w:rsidRPr="007F6E2C">
        <w:rPr>
          <w:rFonts w:eastAsia="Times New Roman" w:cs="Times New Roman"/>
          <w:szCs w:val="22"/>
          <w:lang w:eastAsia="en-AU"/>
        </w:rPr>
        <w:t xml:space="preserve">way in which material is handled or presented. </w:t>
      </w:r>
    </w:p>
    <w:p w:rsidR="00FA25E8" w:rsidRPr="007F6E2C" w:rsidRDefault="00FA25E8" w:rsidP="00FA25E8">
      <w:pPr>
        <w:spacing w:line="240" w:lineRule="auto"/>
        <w:ind w:left="3960" w:hanging="3960"/>
        <w:rPr>
          <w:rFonts w:eastAsia="Times New Roman" w:cs="Times New Roman"/>
          <w:b/>
          <w:szCs w:val="22"/>
          <w:lang w:eastAsia="en-AU"/>
        </w:rPr>
      </w:pPr>
    </w:p>
    <w:p w:rsidR="00FA25E8" w:rsidRPr="007F6E2C" w:rsidRDefault="00FA25E8" w:rsidP="00FA25E8">
      <w:pPr>
        <w:spacing w:line="240" w:lineRule="auto"/>
        <w:ind w:left="3960" w:hanging="3960"/>
        <w:rPr>
          <w:rFonts w:eastAsia="Times New Roman" w:cs="Times New Roman"/>
          <w:szCs w:val="22"/>
          <w:lang w:eastAsia="en-AU"/>
        </w:rPr>
      </w:pPr>
      <w:r w:rsidRPr="007F6E2C">
        <w:rPr>
          <w:rFonts w:eastAsia="Times New Roman" w:cs="Times New Roman"/>
          <w:b/>
          <w:szCs w:val="22"/>
          <w:lang w:eastAsia="en-AU"/>
        </w:rPr>
        <w:t>Violence:</w:t>
      </w:r>
      <w:r w:rsidRPr="007F6E2C">
        <w:rPr>
          <w:rFonts w:eastAsia="Times New Roman" w:cs="Times New Roman"/>
          <w:b/>
          <w:szCs w:val="22"/>
          <w:lang w:eastAsia="en-AU"/>
        </w:rPr>
        <w:tab/>
      </w:r>
      <w:r w:rsidRPr="007F6E2C">
        <w:rPr>
          <w:rFonts w:eastAsia="Times New Roman" w:cs="Times New Roman"/>
          <w:szCs w:val="22"/>
          <w:lang w:eastAsia="en-AU"/>
        </w:rPr>
        <w:t>Acts of violence; the threat or effects of violence.</w:t>
      </w:r>
    </w:p>
    <w:p w:rsidR="00A75FE9" w:rsidRPr="00583812" w:rsidRDefault="00A75FE9" w:rsidP="00FA25E8">
      <w:pPr>
        <w:pStyle w:val="ActHead9"/>
        <w:rPr>
          <w:rFonts w:ascii="Arial" w:hAnsi="Arial"/>
          <w:b w:val="0"/>
          <w:sz w:val="24"/>
        </w:rPr>
      </w:pPr>
    </w:p>
    <w:sectPr w:rsidR="00A75FE9" w:rsidRPr="00583812" w:rsidSect="007F6E2C">
      <w:headerReference w:type="even" r:id="rId19"/>
      <w:headerReference w:type="default" r:id="rId20"/>
      <w:footerReference w:type="even" r:id="rId21"/>
      <w:footerReference w:type="default" r:id="rId22"/>
      <w:pgSz w:w="11907" w:h="16839" w:code="9"/>
      <w:pgMar w:top="2234" w:right="1797" w:bottom="1276"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81C" w:rsidRDefault="006F381C" w:rsidP="00715914">
      <w:pPr>
        <w:spacing w:line="240" w:lineRule="auto"/>
      </w:pPr>
      <w:r>
        <w:separator/>
      </w:r>
    </w:p>
  </w:endnote>
  <w:endnote w:type="continuationSeparator" w:id="0">
    <w:p w:rsidR="006F381C" w:rsidRDefault="006F381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E33C1C" w:rsidRDefault="006F381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F381C" w:rsidTr="00B33709">
      <w:tc>
        <w:tcPr>
          <w:tcW w:w="709" w:type="dxa"/>
          <w:tcBorders>
            <w:top w:val="nil"/>
            <w:left w:val="nil"/>
            <w:bottom w:val="nil"/>
            <w:right w:val="nil"/>
          </w:tcBorders>
        </w:tcPr>
        <w:p w:rsidR="006F381C" w:rsidRDefault="006F381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6F381C" w:rsidRPr="004E1307" w:rsidRDefault="006F381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rsidR="006F381C" w:rsidRDefault="006F381C" w:rsidP="00A369E3">
          <w:pPr>
            <w:spacing w:line="0" w:lineRule="atLeast"/>
            <w:jc w:val="right"/>
            <w:rPr>
              <w:sz w:val="18"/>
            </w:rPr>
          </w:pPr>
        </w:p>
      </w:tc>
    </w:tr>
    <w:tr w:rsidR="006F381C"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F381C" w:rsidRDefault="006F381C" w:rsidP="00A369E3">
          <w:pPr>
            <w:jc w:val="right"/>
            <w:rPr>
              <w:sz w:val="18"/>
            </w:rPr>
          </w:pPr>
        </w:p>
      </w:tc>
    </w:tr>
  </w:tbl>
  <w:p w:rsidR="006F381C" w:rsidRPr="00ED79B6" w:rsidRDefault="006F381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E33C1C" w:rsidRDefault="006F381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F381C" w:rsidTr="00A369E3">
      <w:tc>
        <w:tcPr>
          <w:tcW w:w="1384" w:type="dxa"/>
          <w:tcBorders>
            <w:top w:val="nil"/>
            <w:left w:val="nil"/>
            <w:bottom w:val="nil"/>
            <w:right w:val="nil"/>
          </w:tcBorders>
        </w:tcPr>
        <w:p w:rsidR="006F381C" w:rsidRDefault="006F381C" w:rsidP="00A369E3">
          <w:pPr>
            <w:spacing w:line="0" w:lineRule="atLeast"/>
            <w:rPr>
              <w:sz w:val="18"/>
            </w:rPr>
          </w:pPr>
        </w:p>
      </w:tc>
      <w:tc>
        <w:tcPr>
          <w:tcW w:w="6379" w:type="dxa"/>
          <w:tcBorders>
            <w:top w:val="nil"/>
            <w:left w:val="nil"/>
            <w:bottom w:val="nil"/>
            <w:right w:val="nil"/>
          </w:tcBorders>
        </w:tcPr>
        <w:p w:rsidR="006F381C" w:rsidRDefault="006F381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rsidR="006F381C" w:rsidRDefault="006F381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F381C"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F381C" w:rsidRDefault="006F381C" w:rsidP="00A369E3">
          <w:pPr>
            <w:rPr>
              <w:sz w:val="18"/>
            </w:rPr>
          </w:pPr>
        </w:p>
      </w:tc>
    </w:tr>
  </w:tbl>
  <w:p w:rsidR="006F381C" w:rsidRPr="00ED79B6" w:rsidRDefault="006F381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E33C1C" w:rsidRDefault="006F381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F381C" w:rsidTr="00B33709">
      <w:tc>
        <w:tcPr>
          <w:tcW w:w="1384" w:type="dxa"/>
          <w:tcBorders>
            <w:top w:val="nil"/>
            <w:left w:val="nil"/>
            <w:bottom w:val="nil"/>
            <w:right w:val="nil"/>
          </w:tcBorders>
        </w:tcPr>
        <w:p w:rsidR="006F381C" w:rsidRDefault="006F381C" w:rsidP="00A369E3">
          <w:pPr>
            <w:spacing w:line="0" w:lineRule="atLeast"/>
            <w:rPr>
              <w:sz w:val="18"/>
            </w:rPr>
          </w:pPr>
        </w:p>
      </w:tc>
      <w:tc>
        <w:tcPr>
          <w:tcW w:w="6379" w:type="dxa"/>
          <w:tcBorders>
            <w:top w:val="nil"/>
            <w:left w:val="nil"/>
            <w:bottom w:val="nil"/>
            <w:right w:val="nil"/>
          </w:tcBorders>
        </w:tcPr>
        <w:p w:rsidR="006F381C" w:rsidRDefault="006F381C" w:rsidP="00A369E3">
          <w:pPr>
            <w:spacing w:line="0" w:lineRule="atLeast"/>
            <w:jc w:val="center"/>
            <w:rPr>
              <w:sz w:val="18"/>
            </w:rPr>
          </w:pPr>
        </w:p>
      </w:tc>
      <w:tc>
        <w:tcPr>
          <w:tcW w:w="709" w:type="dxa"/>
          <w:tcBorders>
            <w:top w:val="nil"/>
            <w:left w:val="nil"/>
            <w:bottom w:val="nil"/>
            <w:right w:val="nil"/>
          </w:tcBorders>
        </w:tcPr>
        <w:p w:rsidR="006F381C" w:rsidRDefault="006F381C" w:rsidP="00A369E3">
          <w:pPr>
            <w:spacing w:line="0" w:lineRule="atLeast"/>
            <w:jc w:val="right"/>
            <w:rPr>
              <w:sz w:val="18"/>
            </w:rPr>
          </w:pPr>
        </w:p>
      </w:tc>
    </w:tr>
  </w:tbl>
  <w:p w:rsidR="006F381C" w:rsidRPr="00ED79B6" w:rsidRDefault="006F381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2B0EA5" w:rsidRDefault="006F381C" w:rsidP="00133D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F381C" w:rsidTr="00133D87">
      <w:tc>
        <w:tcPr>
          <w:tcW w:w="365" w:type="pct"/>
        </w:tcPr>
        <w:p w:rsidR="006F381C" w:rsidRDefault="006F381C" w:rsidP="00133D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6F381C" w:rsidRDefault="006F381C" w:rsidP="00133D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rsidR="006F381C" w:rsidRDefault="006F381C" w:rsidP="00133D87">
          <w:pPr>
            <w:spacing w:line="0" w:lineRule="atLeast"/>
            <w:jc w:val="right"/>
            <w:rPr>
              <w:sz w:val="18"/>
            </w:rPr>
          </w:pPr>
        </w:p>
      </w:tc>
    </w:tr>
    <w:tr w:rsidR="006F381C" w:rsidTr="00133D87">
      <w:tc>
        <w:tcPr>
          <w:tcW w:w="5000" w:type="pct"/>
          <w:gridSpan w:val="3"/>
        </w:tcPr>
        <w:p w:rsidR="006F381C" w:rsidRDefault="006F381C" w:rsidP="00133D87">
          <w:pPr>
            <w:jc w:val="right"/>
            <w:rPr>
              <w:sz w:val="18"/>
            </w:rPr>
          </w:pPr>
        </w:p>
      </w:tc>
    </w:tr>
  </w:tbl>
  <w:p w:rsidR="006F381C" w:rsidRPr="00ED79B6" w:rsidRDefault="006F381C" w:rsidP="00133D8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2B0EA5" w:rsidRDefault="006F381C" w:rsidP="00133D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F381C" w:rsidTr="00133D87">
      <w:tc>
        <w:tcPr>
          <w:tcW w:w="947" w:type="pct"/>
        </w:tcPr>
        <w:p w:rsidR="006F381C" w:rsidRDefault="006F381C" w:rsidP="00133D87">
          <w:pPr>
            <w:spacing w:line="0" w:lineRule="atLeast"/>
            <w:rPr>
              <w:sz w:val="18"/>
            </w:rPr>
          </w:pPr>
        </w:p>
      </w:tc>
      <w:tc>
        <w:tcPr>
          <w:tcW w:w="3688" w:type="pct"/>
        </w:tcPr>
        <w:p w:rsidR="006F381C" w:rsidRDefault="006F381C" w:rsidP="00133D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50C50">
            <w:rPr>
              <w:i/>
              <w:noProof/>
              <w:sz w:val="18"/>
            </w:rPr>
            <w:t>Guidelines for the Classification of Computer Games 2023</w:t>
          </w:r>
          <w:r w:rsidRPr="004E1307">
            <w:rPr>
              <w:i/>
              <w:sz w:val="18"/>
            </w:rPr>
            <w:fldChar w:fldCharType="end"/>
          </w:r>
        </w:p>
      </w:tc>
      <w:tc>
        <w:tcPr>
          <w:tcW w:w="365" w:type="pct"/>
        </w:tcPr>
        <w:p w:rsidR="006F381C" w:rsidRDefault="006F381C" w:rsidP="00133D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6F381C" w:rsidTr="00133D87">
      <w:tc>
        <w:tcPr>
          <w:tcW w:w="5000" w:type="pct"/>
          <w:gridSpan w:val="3"/>
        </w:tcPr>
        <w:p w:rsidR="006F381C" w:rsidRDefault="006F381C" w:rsidP="00133D87">
          <w:pPr>
            <w:rPr>
              <w:sz w:val="18"/>
            </w:rPr>
          </w:pPr>
        </w:p>
      </w:tc>
    </w:tr>
  </w:tbl>
  <w:p w:rsidR="006F381C" w:rsidRPr="00ED79B6" w:rsidRDefault="006F381C" w:rsidP="00133D8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2B0EA5" w:rsidRDefault="006F381C" w:rsidP="00133D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F381C" w:rsidTr="00133D87">
      <w:tc>
        <w:tcPr>
          <w:tcW w:w="365" w:type="pct"/>
        </w:tcPr>
        <w:p w:rsidR="006F381C" w:rsidRDefault="006F381C" w:rsidP="00133D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rsidR="006F381C" w:rsidRDefault="006F381C" w:rsidP="00133D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4236D">
            <w:rPr>
              <w:i/>
              <w:noProof/>
              <w:sz w:val="18"/>
            </w:rPr>
            <w:t>Guidelines for the Classification of Computer Games 2023</w:t>
          </w:r>
          <w:r w:rsidRPr="004E1307">
            <w:rPr>
              <w:i/>
              <w:sz w:val="18"/>
            </w:rPr>
            <w:fldChar w:fldCharType="end"/>
          </w:r>
        </w:p>
      </w:tc>
      <w:tc>
        <w:tcPr>
          <w:tcW w:w="947" w:type="pct"/>
        </w:tcPr>
        <w:p w:rsidR="006F381C" w:rsidRDefault="006F381C" w:rsidP="00133D87">
          <w:pPr>
            <w:spacing w:line="0" w:lineRule="atLeast"/>
            <w:jc w:val="right"/>
            <w:rPr>
              <w:sz w:val="18"/>
            </w:rPr>
          </w:pPr>
        </w:p>
      </w:tc>
    </w:tr>
    <w:tr w:rsidR="006F381C" w:rsidTr="00133D87">
      <w:tc>
        <w:tcPr>
          <w:tcW w:w="5000" w:type="pct"/>
          <w:gridSpan w:val="3"/>
        </w:tcPr>
        <w:p w:rsidR="006F381C" w:rsidRDefault="006F381C" w:rsidP="00133D87">
          <w:pPr>
            <w:jc w:val="right"/>
            <w:rPr>
              <w:sz w:val="18"/>
            </w:rPr>
          </w:pPr>
        </w:p>
      </w:tc>
    </w:tr>
  </w:tbl>
  <w:p w:rsidR="006F381C" w:rsidRPr="00ED79B6" w:rsidRDefault="006F381C" w:rsidP="00133D8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2B0EA5" w:rsidRDefault="006F381C" w:rsidP="00133D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F381C" w:rsidTr="00133D87">
      <w:tc>
        <w:tcPr>
          <w:tcW w:w="947" w:type="pct"/>
        </w:tcPr>
        <w:p w:rsidR="006F381C" w:rsidRDefault="006F381C" w:rsidP="00133D87">
          <w:pPr>
            <w:spacing w:line="0" w:lineRule="atLeast"/>
            <w:rPr>
              <w:sz w:val="18"/>
            </w:rPr>
          </w:pPr>
        </w:p>
      </w:tc>
      <w:tc>
        <w:tcPr>
          <w:tcW w:w="3688" w:type="pct"/>
        </w:tcPr>
        <w:p w:rsidR="006F381C" w:rsidRDefault="006F381C" w:rsidP="00133D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4236D">
            <w:rPr>
              <w:i/>
              <w:noProof/>
              <w:sz w:val="18"/>
            </w:rPr>
            <w:t>Guidelines for the Classification of Computer Games 2023</w:t>
          </w:r>
          <w:r w:rsidRPr="004E1307">
            <w:rPr>
              <w:i/>
              <w:sz w:val="18"/>
            </w:rPr>
            <w:fldChar w:fldCharType="end"/>
          </w:r>
        </w:p>
      </w:tc>
      <w:tc>
        <w:tcPr>
          <w:tcW w:w="365" w:type="pct"/>
        </w:tcPr>
        <w:p w:rsidR="006F381C" w:rsidRDefault="006F381C" w:rsidP="00133D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F381C" w:rsidTr="00133D87">
      <w:tc>
        <w:tcPr>
          <w:tcW w:w="5000" w:type="pct"/>
          <w:gridSpan w:val="3"/>
        </w:tcPr>
        <w:p w:rsidR="006F381C" w:rsidRDefault="006F381C" w:rsidP="00133D87">
          <w:pPr>
            <w:rPr>
              <w:sz w:val="18"/>
            </w:rPr>
          </w:pPr>
        </w:p>
      </w:tc>
    </w:tr>
  </w:tbl>
  <w:p w:rsidR="006F381C" w:rsidRPr="00ED79B6" w:rsidRDefault="006F381C" w:rsidP="00133D8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81C" w:rsidRDefault="006F381C" w:rsidP="00715914">
      <w:pPr>
        <w:spacing w:line="240" w:lineRule="auto"/>
      </w:pPr>
      <w:r>
        <w:separator/>
      </w:r>
    </w:p>
  </w:footnote>
  <w:footnote w:type="continuationSeparator" w:id="0">
    <w:p w:rsidR="006F381C" w:rsidRDefault="006F381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5F1388" w:rsidRDefault="006F381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5F1388" w:rsidRDefault="006F381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ED79B6" w:rsidRDefault="006F381C" w:rsidP="00133D87">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ED79B6" w:rsidRDefault="006F381C" w:rsidP="00133D8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ED79B6" w:rsidRDefault="006F381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Default="006F381C" w:rsidP="00715914">
    <w:pPr>
      <w:rPr>
        <w:sz w:val="20"/>
      </w:rPr>
    </w:pPr>
  </w:p>
  <w:p w:rsidR="006F381C" w:rsidRDefault="006F381C" w:rsidP="00715914">
    <w:pPr>
      <w:rPr>
        <w:sz w:val="20"/>
      </w:rPr>
    </w:pPr>
  </w:p>
  <w:p w:rsidR="006F381C" w:rsidRPr="007A1328" w:rsidRDefault="006F381C" w:rsidP="00715914">
    <w:pPr>
      <w:rPr>
        <w:sz w:val="20"/>
      </w:rPr>
    </w:pPr>
  </w:p>
  <w:p w:rsidR="006F381C" w:rsidRPr="007A1328" w:rsidRDefault="006F381C" w:rsidP="00715914">
    <w:pPr>
      <w:rPr>
        <w:b/>
        <w:sz w:val="24"/>
      </w:rPr>
    </w:pPr>
  </w:p>
  <w:p w:rsidR="006F381C" w:rsidRPr="007A1328" w:rsidRDefault="006F381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1C" w:rsidRPr="007A1328" w:rsidRDefault="006F381C" w:rsidP="00715914">
    <w:pPr>
      <w:jc w:val="right"/>
      <w:rPr>
        <w:sz w:val="20"/>
      </w:rPr>
    </w:pPr>
  </w:p>
  <w:p w:rsidR="006F381C" w:rsidRPr="007A1328" w:rsidRDefault="006F381C" w:rsidP="00715914">
    <w:pPr>
      <w:jc w:val="right"/>
      <w:rPr>
        <w:sz w:val="20"/>
      </w:rPr>
    </w:pPr>
  </w:p>
  <w:p w:rsidR="006F381C" w:rsidRPr="007A1328" w:rsidRDefault="006F381C" w:rsidP="00715914">
    <w:pPr>
      <w:jc w:val="right"/>
      <w:rPr>
        <w:sz w:val="20"/>
      </w:rPr>
    </w:pPr>
  </w:p>
  <w:p w:rsidR="006F381C" w:rsidRPr="007A1328" w:rsidRDefault="006F381C" w:rsidP="00715914">
    <w:pPr>
      <w:jc w:val="right"/>
      <w:rPr>
        <w:b/>
        <w:sz w:val="24"/>
      </w:rPr>
    </w:pPr>
  </w:p>
  <w:p w:rsidR="006F381C" w:rsidRPr="007A1328" w:rsidRDefault="006F381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54916"/>
    <w:multiLevelType w:val="multilevel"/>
    <w:tmpl w:val="0452324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D4662F"/>
    <w:multiLevelType w:val="multilevel"/>
    <w:tmpl w:val="C3260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7E0FB4"/>
    <w:multiLevelType w:val="hybridMultilevel"/>
    <w:tmpl w:val="1890C726"/>
    <w:lvl w:ilvl="0" w:tplc="0C090017">
      <w:start w:val="1"/>
      <w:numFmt w:val="lowerLetter"/>
      <w:lvlText w:val="%1)"/>
      <w:lvlJc w:val="left"/>
      <w:pPr>
        <w:ind w:left="4300" w:hanging="360"/>
      </w:pPr>
    </w:lvl>
    <w:lvl w:ilvl="1" w:tplc="0C090019">
      <w:start w:val="1"/>
      <w:numFmt w:val="lowerLetter"/>
      <w:lvlText w:val="%2."/>
      <w:lvlJc w:val="left"/>
      <w:pPr>
        <w:ind w:left="5020" w:hanging="360"/>
      </w:pPr>
    </w:lvl>
    <w:lvl w:ilvl="2" w:tplc="0C09001B">
      <w:start w:val="1"/>
      <w:numFmt w:val="lowerRoman"/>
      <w:lvlText w:val="%3."/>
      <w:lvlJc w:val="right"/>
      <w:pPr>
        <w:ind w:left="5740" w:hanging="180"/>
      </w:pPr>
    </w:lvl>
    <w:lvl w:ilvl="3" w:tplc="0C09000F">
      <w:start w:val="1"/>
      <w:numFmt w:val="decimal"/>
      <w:lvlText w:val="%4."/>
      <w:lvlJc w:val="left"/>
      <w:pPr>
        <w:ind w:left="6460" w:hanging="360"/>
      </w:pPr>
    </w:lvl>
    <w:lvl w:ilvl="4" w:tplc="0C090019">
      <w:start w:val="1"/>
      <w:numFmt w:val="lowerLetter"/>
      <w:lvlText w:val="%5."/>
      <w:lvlJc w:val="left"/>
      <w:pPr>
        <w:ind w:left="7180" w:hanging="360"/>
      </w:pPr>
    </w:lvl>
    <w:lvl w:ilvl="5" w:tplc="0C09001B">
      <w:start w:val="1"/>
      <w:numFmt w:val="lowerRoman"/>
      <w:lvlText w:val="%6."/>
      <w:lvlJc w:val="right"/>
      <w:pPr>
        <w:ind w:left="7900" w:hanging="180"/>
      </w:pPr>
    </w:lvl>
    <w:lvl w:ilvl="6" w:tplc="0C09000F">
      <w:start w:val="1"/>
      <w:numFmt w:val="decimal"/>
      <w:lvlText w:val="%7."/>
      <w:lvlJc w:val="left"/>
      <w:pPr>
        <w:ind w:left="8620" w:hanging="360"/>
      </w:pPr>
    </w:lvl>
    <w:lvl w:ilvl="7" w:tplc="0C090019">
      <w:start w:val="1"/>
      <w:numFmt w:val="lowerLetter"/>
      <w:lvlText w:val="%8."/>
      <w:lvlJc w:val="left"/>
      <w:pPr>
        <w:ind w:left="9340" w:hanging="360"/>
      </w:pPr>
    </w:lvl>
    <w:lvl w:ilvl="8" w:tplc="0C09001B">
      <w:start w:val="1"/>
      <w:numFmt w:val="lowerRoman"/>
      <w:lvlText w:val="%9."/>
      <w:lvlJc w:val="right"/>
      <w:pPr>
        <w:ind w:left="10060" w:hanging="180"/>
      </w:pPr>
    </w:lvl>
  </w:abstractNum>
  <w:abstractNum w:abstractNumId="15" w15:restartNumberingAfterBreak="0">
    <w:nsid w:val="327E3969"/>
    <w:multiLevelType w:val="multilevel"/>
    <w:tmpl w:val="62E0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3DB4739"/>
    <w:multiLevelType w:val="singleLevel"/>
    <w:tmpl w:val="DC74077A"/>
    <w:lvl w:ilvl="0">
      <w:start w:val="1"/>
      <w:numFmt w:val="bullet"/>
      <w:lvlText w:val=""/>
      <w:lvlJc w:val="left"/>
      <w:pPr>
        <w:tabs>
          <w:tab w:val="num" w:pos="360"/>
        </w:tabs>
        <w:ind w:left="360" w:hanging="360"/>
      </w:pPr>
      <w:rPr>
        <w:rFonts w:ascii="Symbol" w:hAnsi="Symbol" w:hint="default"/>
        <w:b w:val="0"/>
        <w:i w:val="0"/>
      </w:rPr>
    </w:lvl>
  </w:abstractNum>
  <w:abstractNum w:abstractNumId="18" w15:restartNumberingAfterBreak="0">
    <w:nsid w:val="572D17E3"/>
    <w:multiLevelType w:val="hybridMultilevel"/>
    <w:tmpl w:val="1890C726"/>
    <w:lvl w:ilvl="0" w:tplc="0C090017">
      <w:start w:val="1"/>
      <w:numFmt w:val="lowerLetter"/>
      <w:lvlText w:val="%1)"/>
      <w:lvlJc w:val="left"/>
      <w:pPr>
        <w:ind w:left="4300" w:hanging="360"/>
      </w:pPr>
    </w:lvl>
    <w:lvl w:ilvl="1" w:tplc="0C090019">
      <w:start w:val="1"/>
      <w:numFmt w:val="lowerLetter"/>
      <w:lvlText w:val="%2."/>
      <w:lvlJc w:val="left"/>
      <w:pPr>
        <w:ind w:left="5020" w:hanging="360"/>
      </w:pPr>
    </w:lvl>
    <w:lvl w:ilvl="2" w:tplc="0C09001B">
      <w:start w:val="1"/>
      <w:numFmt w:val="lowerRoman"/>
      <w:lvlText w:val="%3."/>
      <w:lvlJc w:val="right"/>
      <w:pPr>
        <w:ind w:left="5740" w:hanging="180"/>
      </w:pPr>
    </w:lvl>
    <w:lvl w:ilvl="3" w:tplc="0C09000F">
      <w:start w:val="1"/>
      <w:numFmt w:val="decimal"/>
      <w:lvlText w:val="%4."/>
      <w:lvlJc w:val="left"/>
      <w:pPr>
        <w:ind w:left="6460" w:hanging="360"/>
      </w:pPr>
    </w:lvl>
    <w:lvl w:ilvl="4" w:tplc="0C090019">
      <w:start w:val="1"/>
      <w:numFmt w:val="lowerLetter"/>
      <w:lvlText w:val="%5."/>
      <w:lvlJc w:val="left"/>
      <w:pPr>
        <w:ind w:left="7180" w:hanging="360"/>
      </w:pPr>
    </w:lvl>
    <w:lvl w:ilvl="5" w:tplc="0C09001B">
      <w:start w:val="1"/>
      <w:numFmt w:val="lowerRoman"/>
      <w:lvlText w:val="%6."/>
      <w:lvlJc w:val="right"/>
      <w:pPr>
        <w:ind w:left="7900" w:hanging="180"/>
      </w:pPr>
    </w:lvl>
    <w:lvl w:ilvl="6" w:tplc="0C09000F">
      <w:start w:val="1"/>
      <w:numFmt w:val="decimal"/>
      <w:lvlText w:val="%7."/>
      <w:lvlJc w:val="left"/>
      <w:pPr>
        <w:ind w:left="8620" w:hanging="360"/>
      </w:pPr>
    </w:lvl>
    <w:lvl w:ilvl="7" w:tplc="0C090019">
      <w:start w:val="1"/>
      <w:numFmt w:val="lowerLetter"/>
      <w:lvlText w:val="%8."/>
      <w:lvlJc w:val="left"/>
      <w:pPr>
        <w:ind w:left="9340" w:hanging="360"/>
      </w:pPr>
    </w:lvl>
    <w:lvl w:ilvl="8" w:tplc="0C09001B">
      <w:start w:val="1"/>
      <w:numFmt w:val="lowerRoman"/>
      <w:lvlText w:val="%9."/>
      <w:lvlJc w:val="right"/>
      <w:pPr>
        <w:ind w:left="10060" w:hanging="180"/>
      </w:pPr>
    </w:lvl>
  </w:abstractNum>
  <w:abstractNum w:abstractNumId="19" w15:restartNumberingAfterBreak="0">
    <w:nsid w:val="5915414A"/>
    <w:multiLevelType w:val="multilevel"/>
    <w:tmpl w:val="F692DD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C85164B"/>
    <w:multiLevelType w:val="hybridMultilevel"/>
    <w:tmpl w:val="1890C726"/>
    <w:lvl w:ilvl="0" w:tplc="0C090017">
      <w:start w:val="1"/>
      <w:numFmt w:val="lowerLetter"/>
      <w:lvlText w:val="%1)"/>
      <w:lvlJc w:val="left"/>
      <w:pPr>
        <w:ind w:left="4300" w:hanging="360"/>
      </w:pPr>
    </w:lvl>
    <w:lvl w:ilvl="1" w:tplc="0C090019">
      <w:start w:val="1"/>
      <w:numFmt w:val="lowerLetter"/>
      <w:lvlText w:val="%2."/>
      <w:lvlJc w:val="left"/>
      <w:pPr>
        <w:ind w:left="5020" w:hanging="360"/>
      </w:pPr>
    </w:lvl>
    <w:lvl w:ilvl="2" w:tplc="0C09001B">
      <w:start w:val="1"/>
      <w:numFmt w:val="lowerRoman"/>
      <w:lvlText w:val="%3."/>
      <w:lvlJc w:val="right"/>
      <w:pPr>
        <w:ind w:left="5740" w:hanging="180"/>
      </w:pPr>
    </w:lvl>
    <w:lvl w:ilvl="3" w:tplc="0C09000F">
      <w:start w:val="1"/>
      <w:numFmt w:val="decimal"/>
      <w:lvlText w:val="%4."/>
      <w:lvlJc w:val="left"/>
      <w:pPr>
        <w:ind w:left="6460" w:hanging="360"/>
      </w:pPr>
    </w:lvl>
    <w:lvl w:ilvl="4" w:tplc="0C090019">
      <w:start w:val="1"/>
      <w:numFmt w:val="lowerLetter"/>
      <w:lvlText w:val="%5."/>
      <w:lvlJc w:val="left"/>
      <w:pPr>
        <w:ind w:left="7180" w:hanging="360"/>
      </w:pPr>
    </w:lvl>
    <w:lvl w:ilvl="5" w:tplc="0C09001B">
      <w:start w:val="1"/>
      <w:numFmt w:val="lowerRoman"/>
      <w:lvlText w:val="%6."/>
      <w:lvlJc w:val="right"/>
      <w:pPr>
        <w:ind w:left="7900" w:hanging="180"/>
      </w:pPr>
    </w:lvl>
    <w:lvl w:ilvl="6" w:tplc="0C09000F">
      <w:start w:val="1"/>
      <w:numFmt w:val="decimal"/>
      <w:lvlText w:val="%7."/>
      <w:lvlJc w:val="left"/>
      <w:pPr>
        <w:ind w:left="8620" w:hanging="360"/>
      </w:pPr>
    </w:lvl>
    <w:lvl w:ilvl="7" w:tplc="0C090019">
      <w:start w:val="1"/>
      <w:numFmt w:val="lowerLetter"/>
      <w:lvlText w:val="%8."/>
      <w:lvlJc w:val="left"/>
      <w:pPr>
        <w:ind w:left="9340" w:hanging="360"/>
      </w:pPr>
    </w:lvl>
    <w:lvl w:ilvl="8" w:tplc="0C09001B">
      <w:start w:val="1"/>
      <w:numFmt w:val="lowerRoman"/>
      <w:lvlText w:val="%9."/>
      <w:lvlJc w:val="right"/>
      <w:pPr>
        <w:ind w:left="10060" w:hanging="180"/>
      </w:pPr>
    </w:lvl>
  </w:abstractNum>
  <w:abstractNum w:abstractNumId="21" w15:restartNumberingAfterBreak="0">
    <w:nsid w:val="65677E26"/>
    <w:multiLevelType w:val="multilevel"/>
    <w:tmpl w:val="87A8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624E3A"/>
    <w:multiLevelType w:val="singleLevel"/>
    <w:tmpl w:val="DC74077A"/>
    <w:lvl w:ilvl="0">
      <w:start w:val="1"/>
      <w:numFmt w:val="bullet"/>
      <w:lvlText w:val=""/>
      <w:lvlJc w:val="left"/>
      <w:pPr>
        <w:tabs>
          <w:tab w:val="num" w:pos="360"/>
        </w:tabs>
        <w:ind w:left="360" w:hanging="360"/>
      </w:pPr>
      <w:rPr>
        <w:rFonts w:ascii="Symbol" w:hAnsi="Symbol" w:hint="default"/>
        <w:b w:val="0"/>
        <w:i w:val="0"/>
      </w:rPr>
    </w:lvl>
  </w:abstractNum>
  <w:abstractNum w:abstractNumId="23" w15:restartNumberingAfterBreak="0">
    <w:nsid w:val="7EC061BA"/>
    <w:multiLevelType w:val="multilevel"/>
    <w:tmpl w:val="E0CEEB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5"/>
  </w:num>
  <w:num w:numId="15">
    <w:abstractNumId w:val="21"/>
  </w:num>
  <w:num w:numId="16">
    <w:abstractNumId w:val="23"/>
  </w:num>
  <w:num w:numId="17">
    <w:abstractNumId w:val="22"/>
  </w:num>
  <w:num w:numId="18">
    <w:abstractNumId w:val="17"/>
  </w:num>
  <w:num w:numId="19">
    <w:abstractNumId w:val="10"/>
  </w:num>
  <w:num w:numId="20">
    <w:abstractNumId w:val="12"/>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4D"/>
    <w:rsid w:val="00004174"/>
    <w:rsid w:val="00004470"/>
    <w:rsid w:val="00010D32"/>
    <w:rsid w:val="000136AF"/>
    <w:rsid w:val="000258B1"/>
    <w:rsid w:val="00040A89"/>
    <w:rsid w:val="000437C1"/>
    <w:rsid w:val="0004455A"/>
    <w:rsid w:val="0005365D"/>
    <w:rsid w:val="000614BF"/>
    <w:rsid w:val="0006709C"/>
    <w:rsid w:val="00074376"/>
    <w:rsid w:val="000978F5"/>
    <w:rsid w:val="000B15CD"/>
    <w:rsid w:val="000B35EB"/>
    <w:rsid w:val="000D05EF"/>
    <w:rsid w:val="000E2261"/>
    <w:rsid w:val="000E78B7"/>
    <w:rsid w:val="000F21C1"/>
    <w:rsid w:val="0010745C"/>
    <w:rsid w:val="00132CEB"/>
    <w:rsid w:val="001339B0"/>
    <w:rsid w:val="00133D87"/>
    <w:rsid w:val="00142B62"/>
    <w:rsid w:val="001441B7"/>
    <w:rsid w:val="001516CB"/>
    <w:rsid w:val="00152336"/>
    <w:rsid w:val="00157B8B"/>
    <w:rsid w:val="00166C2F"/>
    <w:rsid w:val="001809D7"/>
    <w:rsid w:val="001939E1"/>
    <w:rsid w:val="00194C3E"/>
    <w:rsid w:val="00195382"/>
    <w:rsid w:val="001B2CB6"/>
    <w:rsid w:val="001C61C5"/>
    <w:rsid w:val="001C69C4"/>
    <w:rsid w:val="001D37EF"/>
    <w:rsid w:val="001E3590"/>
    <w:rsid w:val="001E7407"/>
    <w:rsid w:val="001F5D5E"/>
    <w:rsid w:val="001F6219"/>
    <w:rsid w:val="001F6CD4"/>
    <w:rsid w:val="00206C4D"/>
    <w:rsid w:val="00215AF1"/>
    <w:rsid w:val="002321E8"/>
    <w:rsid w:val="00232984"/>
    <w:rsid w:val="0024010F"/>
    <w:rsid w:val="00240749"/>
    <w:rsid w:val="00241E4C"/>
    <w:rsid w:val="00243018"/>
    <w:rsid w:val="002564A4"/>
    <w:rsid w:val="0026736C"/>
    <w:rsid w:val="00281308"/>
    <w:rsid w:val="00282C54"/>
    <w:rsid w:val="00284719"/>
    <w:rsid w:val="00297ECB"/>
    <w:rsid w:val="002A7BCF"/>
    <w:rsid w:val="002C3FD1"/>
    <w:rsid w:val="002D043A"/>
    <w:rsid w:val="002D266B"/>
    <w:rsid w:val="002D6224"/>
    <w:rsid w:val="00304F8B"/>
    <w:rsid w:val="00335BC6"/>
    <w:rsid w:val="00340262"/>
    <w:rsid w:val="003415D3"/>
    <w:rsid w:val="00344338"/>
    <w:rsid w:val="00344701"/>
    <w:rsid w:val="00350C50"/>
    <w:rsid w:val="00352B0F"/>
    <w:rsid w:val="00360459"/>
    <w:rsid w:val="0038049F"/>
    <w:rsid w:val="003C6231"/>
    <w:rsid w:val="003D0BFE"/>
    <w:rsid w:val="003D0C50"/>
    <w:rsid w:val="003D5700"/>
    <w:rsid w:val="003E341B"/>
    <w:rsid w:val="003E4D00"/>
    <w:rsid w:val="004116CD"/>
    <w:rsid w:val="00417EB9"/>
    <w:rsid w:val="00424CA9"/>
    <w:rsid w:val="00425141"/>
    <w:rsid w:val="004276DF"/>
    <w:rsid w:val="00431E9B"/>
    <w:rsid w:val="00432447"/>
    <w:rsid w:val="004379E3"/>
    <w:rsid w:val="0044015E"/>
    <w:rsid w:val="0044291A"/>
    <w:rsid w:val="00467661"/>
    <w:rsid w:val="00472DBE"/>
    <w:rsid w:val="00474A19"/>
    <w:rsid w:val="00477830"/>
    <w:rsid w:val="00487764"/>
    <w:rsid w:val="00496F97"/>
    <w:rsid w:val="004B6C48"/>
    <w:rsid w:val="004C4E59"/>
    <w:rsid w:val="004C6809"/>
    <w:rsid w:val="004E063A"/>
    <w:rsid w:val="004E1307"/>
    <w:rsid w:val="004E7BEC"/>
    <w:rsid w:val="00505D3D"/>
    <w:rsid w:val="00506AF6"/>
    <w:rsid w:val="00516B8D"/>
    <w:rsid w:val="005303C8"/>
    <w:rsid w:val="00537FBC"/>
    <w:rsid w:val="00554826"/>
    <w:rsid w:val="00562877"/>
    <w:rsid w:val="00566DA6"/>
    <w:rsid w:val="00583812"/>
    <w:rsid w:val="00584811"/>
    <w:rsid w:val="00585784"/>
    <w:rsid w:val="00593AA6"/>
    <w:rsid w:val="00594161"/>
    <w:rsid w:val="00594749"/>
    <w:rsid w:val="005954A6"/>
    <w:rsid w:val="005A65D5"/>
    <w:rsid w:val="005B4067"/>
    <w:rsid w:val="005C3F41"/>
    <w:rsid w:val="005D1D92"/>
    <w:rsid w:val="005D2D09"/>
    <w:rsid w:val="005E008D"/>
    <w:rsid w:val="00600219"/>
    <w:rsid w:val="00604F2A"/>
    <w:rsid w:val="00620076"/>
    <w:rsid w:val="00627E0A"/>
    <w:rsid w:val="006403C5"/>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6F381C"/>
    <w:rsid w:val="0070017E"/>
    <w:rsid w:val="00700B2C"/>
    <w:rsid w:val="007050A2"/>
    <w:rsid w:val="00713084"/>
    <w:rsid w:val="00714D9E"/>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3E89"/>
    <w:rsid w:val="00793915"/>
    <w:rsid w:val="007C2253"/>
    <w:rsid w:val="007D0EC3"/>
    <w:rsid w:val="007D5C22"/>
    <w:rsid w:val="007D7911"/>
    <w:rsid w:val="007E163D"/>
    <w:rsid w:val="007E667A"/>
    <w:rsid w:val="007F28C9"/>
    <w:rsid w:val="007F51B2"/>
    <w:rsid w:val="007F6E2C"/>
    <w:rsid w:val="008040DD"/>
    <w:rsid w:val="008117E9"/>
    <w:rsid w:val="00824498"/>
    <w:rsid w:val="00826BD1"/>
    <w:rsid w:val="00854D0B"/>
    <w:rsid w:val="00856A31"/>
    <w:rsid w:val="00860B4E"/>
    <w:rsid w:val="00867B37"/>
    <w:rsid w:val="008754D0"/>
    <w:rsid w:val="00875D13"/>
    <w:rsid w:val="008855C9"/>
    <w:rsid w:val="00886456"/>
    <w:rsid w:val="00896176"/>
    <w:rsid w:val="008A46E1"/>
    <w:rsid w:val="008A4F43"/>
    <w:rsid w:val="008B2706"/>
    <w:rsid w:val="008C2EAC"/>
    <w:rsid w:val="008D0EE0"/>
    <w:rsid w:val="008E0027"/>
    <w:rsid w:val="008E6067"/>
    <w:rsid w:val="008F54E7"/>
    <w:rsid w:val="008F7B9C"/>
    <w:rsid w:val="00903422"/>
    <w:rsid w:val="00924ABB"/>
    <w:rsid w:val="009254C3"/>
    <w:rsid w:val="00932377"/>
    <w:rsid w:val="00937A67"/>
    <w:rsid w:val="00941236"/>
    <w:rsid w:val="00943FD5"/>
    <w:rsid w:val="00947D5A"/>
    <w:rsid w:val="009532A5"/>
    <w:rsid w:val="009545BD"/>
    <w:rsid w:val="00964CF0"/>
    <w:rsid w:val="00977102"/>
    <w:rsid w:val="00977806"/>
    <w:rsid w:val="00982242"/>
    <w:rsid w:val="009868E9"/>
    <w:rsid w:val="009900A3"/>
    <w:rsid w:val="009B434D"/>
    <w:rsid w:val="009C3413"/>
    <w:rsid w:val="00A0441E"/>
    <w:rsid w:val="00A12128"/>
    <w:rsid w:val="00A22C98"/>
    <w:rsid w:val="00A231E2"/>
    <w:rsid w:val="00A369E3"/>
    <w:rsid w:val="00A4236D"/>
    <w:rsid w:val="00A47771"/>
    <w:rsid w:val="00A57600"/>
    <w:rsid w:val="00A64912"/>
    <w:rsid w:val="00A70A74"/>
    <w:rsid w:val="00A75FE9"/>
    <w:rsid w:val="00A93300"/>
    <w:rsid w:val="00AD53CC"/>
    <w:rsid w:val="00AD5641"/>
    <w:rsid w:val="00AF06CF"/>
    <w:rsid w:val="00B0080B"/>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7573B"/>
    <w:rsid w:val="00C97A54"/>
    <w:rsid w:val="00CA0251"/>
    <w:rsid w:val="00CA5B23"/>
    <w:rsid w:val="00CB52EF"/>
    <w:rsid w:val="00CB602E"/>
    <w:rsid w:val="00CB7E90"/>
    <w:rsid w:val="00CE051D"/>
    <w:rsid w:val="00CE1335"/>
    <w:rsid w:val="00CE493D"/>
    <w:rsid w:val="00CF07FA"/>
    <w:rsid w:val="00CF0BB2"/>
    <w:rsid w:val="00CF3EE8"/>
    <w:rsid w:val="00CF4C4A"/>
    <w:rsid w:val="00D13441"/>
    <w:rsid w:val="00D150E7"/>
    <w:rsid w:val="00D52DC2"/>
    <w:rsid w:val="00D53BCC"/>
    <w:rsid w:val="00D54C9E"/>
    <w:rsid w:val="00D6537E"/>
    <w:rsid w:val="00D70DFB"/>
    <w:rsid w:val="00D766DF"/>
    <w:rsid w:val="00D8206C"/>
    <w:rsid w:val="00D91F10"/>
    <w:rsid w:val="00DA186E"/>
    <w:rsid w:val="00DA4116"/>
    <w:rsid w:val="00DB251C"/>
    <w:rsid w:val="00DB4630"/>
    <w:rsid w:val="00DC4F88"/>
    <w:rsid w:val="00DD79CA"/>
    <w:rsid w:val="00DE107C"/>
    <w:rsid w:val="00DF2388"/>
    <w:rsid w:val="00E05704"/>
    <w:rsid w:val="00E06A90"/>
    <w:rsid w:val="00E338EF"/>
    <w:rsid w:val="00E4466A"/>
    <w:rsid w:val="00E544BB"/>
    <w:rsid w:val="00E74DC7"/>
    <w:rsid w:val="00E8075A"/>
    <w:rsid w:val="00E940D8"/>
    <w:rsid w:val="00E94D5E"/>
    <w:rsid w:val="00EA7100"/>
    <w:rsid w:val="00EA7F9F"/>
    <w:rsid w:val="00EB1274"/>
    <w:rsid w:val="00EB4FE2"/>
    <w:rsid w:val="00ED2BB6"/>
    <w:rsid w:val="00ED34E1"/>
    <w:rsid w:val="00ED3B8D"/>
    <w:rsid w:val="00EE5E36"/>
    <w:rsid w:val="00EF2E3A"/>
    <w:rsid w:val="00EF61A5"/>
    <w:rsid w:val="00F02C7C"/>
    <w:rsid w:val="00F072A7"/>
    <w:rsid w:val="00F078DC"/>
    <w:rsid w:val="00F32BA8"/>
    <w:rsid w:val="00F32EE0"/>
    <w:rsid w:val="00F349F1"/>
    <w:rsid w:val="00F4350D"/>
    <w:rsid w:val="00F479C4"/>
    <w:rsid w:val="00F567F7"/>
    <w:rsid w:val="00F6696E"/>
    <w:rsid w:val="00F73BD6"/>
    <w:rsid w:val="00F83989"/>
    <w:rsid w:val="00F85099"/>
    <w:rsid w:val="00F9379C"/>
    <w:rsid w:val="00F9632C"/>
    <w:rsid w:val="00FA1E52"/>
    <w:rsid w:val="00FA25E8"/>
    <w:rsid w:val="00FB5A08"/>
    <w:rsid w:val="00FC69DB"/>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9FA43"/>
  <w15:docId w15:val="{3BFCFA08-93DD-4A2B-88B1-986C3D0F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10"/>
    <w:qFormat/>
    <w:rsid w:val="00133D87"/>
    <w:pPr>
      <w:spacing w:before="100" w:beforeAutospacing="1" w:after="100" w:afterAutospacing="1" w:line="240" w:lineRule="auto"/>
    </w:pPr>
    <w:rPr>
      <w:rFonts w:eastAsia="Times New Roman" w:cs="Times New Roman"/>
      <w:sz w:val="24"/>
      <w:szCs w:val="24"/>
      <w:lang w:eastAsia="en-AU"/>
    </w:rPr>
  </w:style>
  <w:style w:type="character" w:customStyle="1" w:styleId="TitleChar">
    <w:name w:val="Title Char"/>
    <w:basedOn w:val="DefaultParagraphFont"/>
    <w:link w:val="Title"/>
    <w:uiPriority w:val="10"/>
    <w:rsid w:val="00133D87"/>
    <w:rPr>
      <w:rFonts w:eastAsia="Times New Roman" w:cs="Times New Roman"/>
      <w:sz w:val="24"/>
      <w:szCs w:val="24"/>
      <w:lang w:eastAsia="en-AU"/>
    </w:rPr>
  </w:style>
  <w:style w:type="paragraph" w:customStyle="1" w:styleId="scheduletext">
    <w:name w:val="scheduletext"/>
    <w:basedOn w:val="Normal"/>
    <w:rsid w:val="00133D87"/>
    <w:pPr>
      <w:spacing w:before="100" w:beforeAutospacing="1" w:after="100" w:afterAutospacing="1" w:line="240" w:lineRule="auto"/>
    </w:pPr>
    <w:rPr>
      <w:rFonts w:eastAsia="Times New Roman" w:cs="Times New Roman"/>
      <w:sz w:val="24"/>
      <w:szCs w:val="24"/>
      <w:lang w:eastAsia="en-AU"/>
    </w:rPr>
  </w:style>
  <w:style w:type="paragraph" w:styleId="BodyText2">
    <w:name w:val="Body Text 2"/>
    <w:basedOn w:val="Normal"/>
    <w:link w:val="BodyText2Char"/>
    <w:uiPriority w:val="99"/>
    <w:semiHidden/>
    <w:unhideWhenUsed/>
    <w:rsid w:val="00133D87"/>
    <w:pPr>
      <w:spacing w:before="100" w:beforeAutospacing="1" w:after="100" w:afterAutospacing="1" w:line="240" w:lineRule="auto"/>
    </w:pPr>
    <w:rPr>
      <w:rFonts w:eastAsia="Times New Roman" w:cs="Times New Roman"/>
      <w:sz w:val="24"/>
      <w:szCs w:val="24"/>
      <w:lang w:eastAsia="en-AU"/>
    </w:rPr>
  </w:style>
  <w:style w:type="character" w:customStyle="1" w:styleId="BodyText2Char">
    <w:name w:val="Body Text 2 Char"/>
    <w:basedOn w:val="DefaultParagraphFont"/>
    <w:link w:val="BodyText2"/>
    <w:uiPriority w:val="99"/>
    <w:semiHidden/>
    <w:rsid w:val="00133D87"/>
    <w:rPr>
      <w:rFonts w:eastAsia="Times New Roman" w:cs="Times New Roman"/>
      <w:sz w:val="24"/>
      <w:szCs w:val="24"/>
      <w:lang w:eastAsia="en-AU"/>
    </w:rPr>
  </w:style>
  <w:style w:type="paragraph" w:styleId="BodyText3">
    <w:name w:val="Body Text 3"/>
    <w:basedOn w:val="Normal"/>
    <w:link w:val="BodyText3Char"/>
    <w:uiPriority w:val="99"/>
    <w:semiHidden/>
    <w:unhideWhenUsed/>
    <w:rsid w:val="00133D87"/>
    <w:pPr>
      <w:spacing w:before="100" w:beforeAutospacing="1" w:after="100" w:afterAutospacing="1" w:line="240" w:lineRule="auto"/>
    </w:pPr>
    <w:rPr>
      <w:rFonts w:eastAsia="Times New Roman" w:cs="Times New Roman"/>
      <w:sz w:val="24"/>
      <w:szCs w:val="24"/>
      <w:lang w:eastAsia="en-AU"/>
    </w:rPr>
  </w:style>
  <w:style w:type="character" w:customStyle="1" w:styleId="BodyText3Char">
    <w:name w:val="Body Text 3 Char"/>
    <w:basedOn w:val="DefaultParagraphFont"/>
    <w:link w:val="BodyText3"/>
    <w:uiPriority w:val="99"/>
    <w:semiHidden/>
    <w:rsid w:val="00133D87"/>
    <w:rPr>
      <w:rFonts w:eastAsia="Times New Roman" w:cs="Times New Roman"/>
      <w:sz w:val="24"/>
      <w:szCs w:val="24"/>
      <w:lang w:eastAsia="en-AU"/>
    </w:rPr>
  </w:style>
  <w:style w:type="paragraph" w:customStyle="1" w:styleId="body">
    <w:name w:val="body"/>
    <w:basedOn w:val="Normal"/>
    <w:rsid w:val="00133D87"/>
    <w:pPr>
      <w:spacing w:before="100" w:beforeAutospacing="1" w:after="100" w:afterAutospacing="1" w:line="240" w:lineRule="auto"/>
    </w:pPr>
    <w:rPr>
      <w:rFonts w:eastAsia="Times New Roman" w:cs="Times New Roman"/>
      <w:sz w:val="24"/>
      <w:szCs w:val="24"/>
      <w:lang w:eastAsia="en-AU"/>
    </w:rPr>
  </w:style>
  <w:style w:type="paragraph" w:customStyle="1" w:styleId="noteend">
    <w:name w:val="noteend"/>
    <w:basedOn w:val="Normal"/>
    <w:rsid w:val="00133D87"/>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semiHidden/>
    <w:unhideWhenUsed/>
    <w:rsid w:val="00133D87"/>
    <w:rPr>
      <w:color w:val="0000FF"/>
      <w:u w:val="single"/>
    </w:rPr>
  </w:style>
  <w:style w:type="paragraph" w:styleId="ListParagraph">
    <w:name w:val="List Paragraph"/>
    <w:basedOn w:val="Normal"/>
    <w:uiPriority w:val="34"/>
    <w:qFormat/>
    <w:rsid w:val="00133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1704">
      <w:bodyDiv w:val="1"/>
      <w:marLeft w:val="0"/>
      <w:marRight w:val="0"/>
      <w:marTop w:val="0"/>
      <w:marBottom w:val="0"/>
      <w:divBdr>
        <w:top w:val="none" w:sz="0" w:space="0" w:color="auto"/>
        <w:left w:val="none" w:sz="0" w:space="0" w:color="auto"/>
        <w:bottom w:val="none" w:sz="0" w:space="0" w:color="auto"/>
        <w:right w:val="none" w:sz="0" w:space="0" w:color="auto"/>
      </w:divBdr>
    </w:div>
    <w:div w:id="239023591">
      <w:bodyDiv w:val="1"/>
      <w:marLeft w:val="0"/>
      <w:marRight w:val="0"/>
      <w:marTop w:val="0"/>
      <w:marBottom w:val="0"/>
      <w:divBdr>
        <w:top w:val="none" w:sz="0" w:space="0" w:color="auto"/>
        <w:left w:val="none" w:sz="0" w:space="0" w:color="auto"/>
        <w:bottom w:val="none" w:sz="0" w:space="0" w:color="auto"/>
        <w:right w:val="none" w:sz="0" w:space="0" w:color="auto"/>
      </w:divBdr>
    </w:div>
    <w:div w:id="276958320">
      <w:bodyDiv w:val="1"/>
      <w:marLeft w:val="0"/>
      <w:marRight w:val="0"/>
      <w:marTop w:val="0"/>
      <w:marBottom w:val="0"/>
      <w:divBdr>
        <w:top w:val="none" w:sz="0" w:space="0" w:color="auto"/>
        <w:left w:val="none" w:sz="0" w:space="0" w:color="auto"/>
        <w:bottom w:val="none" w:sz="0" w:space="0" w:color="auto"/>
        <w:right w:val="none" w:sz="0" w:space="0" w:color="auto"/>
      </w:divBdr>
      <w:divsChild>
        <w:div w:id="1260404009">
          <w:marLeft w:val="0"/>
          <w:marRight w:val="0"/>
          <w:marTop w:val="0"/>
          <w:marBottom w:val="0"/>
          <w:divBdr>
            <w:top w:val="none" w:sz="0" w:space="0" w:color="auto"/>
            <w:left w:val="none" w:sz="0" w:space="0" w:color="auto"/>
            <w:bottom w:val="single" w:sz="8" w:space="3" w:color="auto"/>
            <w:right w:val="none" w:sz="0" w:space="0" w:color="auto"/>
          </w:divBdr>
        </w:div>
        <w:div w:id="1523738976">
          <w:marLeft w:val="0"/>
          <w:marRight w:val="0"/>
          <w:marTop w:val="0"/>
          <w:marBottom w:val="0"/>
          <w:divBdr>
            <w:top w:val="none" w:sz="0" w:space="0" w:color="auto"/>
            <w:left w:val="none" w:sz="0" w:space="0" w:color="auto"/>
            <w:bottom w:val="single" w:sz="8" w:space="12" w:color="auto"/>
            <w:right w:val="none" w:sz="0" w:space="0" w:color="auto"/>
          </w:divBdr>
        </w:div>
        <w:div w:id="64422095">
          <w:marLeft w:val="0"/>
          <w:marRight w:val="0"/>
          <w:marTop w:val="0"/>
          <w:marBottom w:val="0"/>
          <w:divBdr>
            <w:top w:val="none" w:sz="0" w:space="0" w:color="auto"/>
            <w:left w:val="none" w:sz="0" w:space="0" w:color="auto"/>
            <w:bottom w:val="none" w:sz="0" w:space="0" w:color="auto"/>
            <w:right w:val="none" w:sz="0" w:space="0" w:color="auto"/>
          </w:divBdr>
        </w:div>
      </w:divsChild>
    </w:div>
    <w:div w:id="728260978">
      <w:bodyDiv w:val="1"/>
      <w:marLeft w:val="0"/>
      <w:marRight w:val="0"/>
      <w:marTop w:val="0"/>
      <w:marBottom w:val="0"/>
      <w:divBdr>
        <w:top w:val="none" w:sz="0" w:space="0" w:color="auto"/>
        <w:left w:val="none" w:sz="0" w:space="0" w:color="auto"/>
        <w:bottom w:val="none" w:sz="0" w:space="0" w:color="auto"/>
        <w:right w:val="none" w:sz="0" w:space="0" w:color="auto"/>
      </w:divBdr>
      <w:divsChild>
        <w:div w:id="397367980">
          <w:marLeft w:val="0"/>
          <w:marRight w:val="0"/>
          <w:marTop w:val="0"/>
          <w:marBottom w:val="0"/>
          <w:divBdr>
            <w:top w:val="none" w:sz="0" w:space="0" w:color="auto"/>
            <w:left w:val="none" w:sz="0" w:space="0" w:color="auto"/>
            <w:bottom w:val="single" w:sz="8" w:space="3" w:color="auto"/>
            <w:right w:val="none" w:sz="0" w:space="0" w:color="auto"/>
          </w:divBdr>
        </w:div>
        <w:div w:id="750009359">
          <w:marLeft w:val="0"/>
          <w:marRight w:val="0"/>
          <w:marTop w:val="0"/>
          <w:marBottom w:val="0"/>
          <w:divBdr>
            <w:top w:val="none" w:sz="0" w:space="0" w:color="auto"/>
            <w:left w:val="none" w:sz="0" w:space="0" w:color="auto"/>
            <w:bottom w:val="single" w:sz="8" w:space="12" w:color="auto"/>
            <w:right w:val="none" w:sz="0" w:space="0" w:color="auto"/>
          </w:divBdr>
        </w:div>
        <w:div w:id="1151017887">
          <w:marLeft w:val="0"/>
          <w:marRight w:val="0"/>
          <w:marTop w:val="0"/>
          <w:marBottom w:val="0"/>
          <w:divBdr>
            <w:top w:val="none" w:sz="0" w:space="0" w:color="auto"/>
            <w:left w:val="none" w:sz="0" w:space="0" w:color="auto"/>
            <w:bottom w:val="none" w:sz="0" w:space="0" w:color="auto"/>
            <w:right w:val="none" w:sz="0" w:space="0" w:color="auto"/>
          </w:divBdr>
        </w:div>
      </w:divsChild>
    </w:div>
    <w:div w:id="809517182">
      <w:bodyDiv w:val="1"/>
      <w:marLeft w:val="0"/>
      <w:marRight w:val="0"/>
      <w:marTop w:val="0"/>
      <w:marBottom w:val="0"/>
      <w:divBdr>
        <w:top w:val="none" w:sz="0" w:space="0" w:color="auto"/>
        <w:left w:val="none" w:sz="0" w:space="0" w:color="auto"/>
        <w:bottom w:val="none" w:sz="0" w:space="0" w:color="auto"/>
        <w:right w:val="none" w:sz="0" w:space="0" w:color="auto"/>
      </w:divBdr>
    </w:div>
    <w:div w:id="1067339271">
      <w:bodyDiv w:val="1"/>
      <w:marLeft w:val="0"/>
      <w:marRight w:val="0"/>
      <w:marTop w:val="0"/>
      <w:marBottom w:val="0"/>
      <w:divBdr>
        <w:top w:val="none" w:sz="0" w:space="0" w:color="auto"/>
        <w:left w:val="none" w:sz="0" w:space="0" w:color="auto"/>
        <w:bottom w:val="none" w:sz="0" w:space="0" w:color="auto"/>
        <w:right w:val="none" w:sz="0" w:space="0" w:color="auto"/>
      </w:divBdr>
    </w:div>
    <w:div w:id="1213007042">
      <w:bodyDiv w:val="1"/>
      <w:marLeft w:val="0"/>
      <w:marRight w:val="0"/>
      <w:marTop w:val="0"/>
      <w:marBottom w:val="0"/>
      <w:divBdr>
        <w:top w:val="none" w:sz="0" w:space="0" w:color="auto"/>
        <w:left w:val="none" w:sz="0" w:space="0" w:color="auto"/>
        <w:bottom w:val="none" w:sz="0" w:space="0" w:color="auto"/>
        <w:right w:val="none" w:sz="0" w:space="0" w:color="auto"/>
      </w:divBdr>
    </w:div>
    <w:div w:id="1452361821">
      <w:bodyDiv w:val="1"/>
      <w:marLeft w:val="0"/>
      <w:marRight w:val="0"/>
      <w:marTop w:val="0"/>
      <w:marBottom w:val="0"/>
      <w:divBdr>
        <w:top w:val="none" w:sz="0" w:space="0" w:color="auto"/>
        <w:left w:val="none" w:sz="0" w:space="0" w:color="auto"/>
        <w:bottom w:val="none" w:sz="0" w:space="0" w:color="auto"/>
        <w:right w:val="none" w:sz="0" w:space="0" w:color="auto"/>
      </w:divBdr>
    </w:div>
    <w:div w:id="18112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richards\Downloads\template_-_principal_instrument%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AE2E-A036-440E-A96F-C3530867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 (4).dotx</Template>
  <TotalTime>109</TotalTime>
  <Pages>19</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Alexander</dc:creator>
  <cp:lastModifiedBy>Richards, Alexander</cp:lastModifiedBy>
  <cp:revision>3</cp:revision>
  <dcterms:created xsi:type="dcterms:W3CDTF">2023-10-26T03:08:00Z</dcterms:created>
  <dcterms:modified xsi:type="dcterms:W3CDTF">2023-10-26T04:54:00Z</dcterms:modified>
</cp:coreProperties>
</file>