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97E9" w14:textId="59AB5E73" w:rsidR="00FF1EF4" w:rsidRPr="00ED2864" w:rsidRDefault="00FF1EF4" w:rsidP="00FF1EF4">
      <w:pPr>
        <w:spacing w:after="600"/>
        <w:rPr>
          <w:sz w:val="28"/>
        </w:rPr>
      </w:pPr>
      <w:r w:rsidRPr="00ED2864">
        <w:rPr>
          <w:noProof/>
          <w:color w:val="2B579A"/>
          <w:shd w:val="clear" w:color="auto" w:fill="E6E6E6"/>
        </w:rPr>
        <w:drawing>
          <wp:inline distT="0" distB="0" distL="0" distR="0" wp14:anchorId="5EEB91A1" wp14:editId="549455C6">
            <wp:extent cx="3542030" cy="756285"/>
            <wp:effectExtent l="0" t="0" r="1270" b="5715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4D9331" w14:textId="31375F80" w:rsidR="00FF1EF4" w:rsidRPr="00ED2864" w:rsidRDefault="00FF1EF4" w:rsidP="00FF1EF4">
      <w:pPr>
        <w:pStyle w:val="LI-Title"/>
        <w:pBdr>
          <w:bottom w:val="single" w:sz="4" w:space="1" w:color="auto"/>
        </w:pBdr>
      </w:pPr>
      <w:r w:rsidRPr="00ED2864">
        <w:t xml:space="preserve">ASIC </w:t>
      </w:r>
      <w:r w:rsidR="008C734B" w:rsidRPr="00ED2864">
        <w:t>Derivative Transaction Rules (Clearing)</w:t>
      </w:r>
      <w:r w:rsidRPr="00ED2864">
        <w:t xml:space="preserve"> Amendment Instrument </w:t>
      </w:r>
      <w:r w:rsidR="008C734B" w:rsidRPr="00ED2864">
        <w:t>202</w:t>
      </w:r>
      <w:r w:rsidR="00E179A3" w:rsidRPr="00ED2864">
        <w:t>3</w:t>
      </w:r>
      <w:r w:rsidR="00CA3D20" w:rsidRPr="00ED2864">
        <w:t>/</w:t>
      </w:r>
      <w:r w:rsidR="000D33CF" w:rsidRPr="00ED2864">
        <w:t>726</w:t>
      </w:r>
    </w:p>
    <w:p w14:paraId="0214BEEF" w14:textId="53D65A23" w:rsidR="00FF1EF4" w:rsidRPr="00ED2864" w:rsidRDefault="00FF1EF4" w:rsidP="00FF1EF4">
      <w:pPr>
        <w:pStyle w:val="LI-Fronttext"/>
        <w:rPr>
          <w:sz w:val="24"/>
          <w:szCs w:val="24"/>
        </w:rPr>
      </w:pPr>
      <w:r w:rsidRPr="00ED2864">
        <w:rPr>
          <w:sz w:val="24"/>
          <w:szCs w:val="24"/>
        </w:rPr>
        <w:t xml:space="preserve">I, </w:t>
      </w:r>
      <w:r w:rsidR="00EF084E" w:rsidRPr="00ED2864">
        <w:rPr>
          <w:sz w:val="24"/>
          <w:szCs w:val="24"/>
        </w:rPr>
        <w:t>Benjamin</w:t>
      </w:r>
      <w:r w:rsidR="0075235F" w:rsidRPr="00ED2864">
        <w:rPr>
          <w:sz w:val="24"/>
          <w:szCs w:val="24"/>
        </w:rPr>
        <w:t xml:space="preserve"> Cohn-Urbach</w:t>
      </w:r>
      <w:r w:rsidRPr="00ED2864">
        <w:rPr>
          <w:sz w:val="24"/>
          <w:szCs w:val="24"/>
        </w:rPr>
        <w:t>, delegate of the Australian Securities and Investments Commission,</w:t>
      </w:r>
      <w:r w:rsidR="000C41AC" w:rsidRPr="00ED2864">
        <w:rPr>
          <w:sz w:val="24"/>
          <w:szCs w:val="24"/>
        </w:rPr>
        <w:t xml:space="preserve"> acting with the written consent of the Minister,</w:t>
      </w:r>
      <w:r w:rsidRPr="00ED2864">
        <w:rPr>
          <w:sz w:val="24"/>
          <w:szCs w:val="24"/>
        </w:rPr>
        <w:t xml:space="preserve"> make the following legislative instrument.</w:t>
      </w:r>
    </w:p>
    <w:p w14:paraId="70ED7B50" w14:textId="77777777" w:rsidR="00FF1EF4" w:rsidRPr="00ED2864" w:rsidRDefault="00FF1EF4" w:rsidP="00FF1EF4">
      <w:pPr>
        <w:pStyle w:val="LI-Fronttext"/>
      </w:pPr>
    </w:p>
    <w:p w14:paraId="61A09783" w14:textId="64955DF7" w:rsidR="00FF1EF4" w:rsidRPr="00ED2864" w:rsidRDefault="00FF1EF4" w:rsidP="00FF1EF4">
      <w:pPr>
        <w:pStyle w:val="LI-Fronttext"/>
        <w:rPr>
          <w:sz w:val="24"/>
          <w:szCs w:val="24"/>
        </w:rPr>
      </w:pPr>
      <w:r w:rsidRPr="00ED2864">
        <w:rPr>
          <w:sz w:val="24"/>
          <w:szCs w:val="24"/>
        </w:rPr>
        <w:t>Date</w:t>
      </w:r>
      <w:r w:rsidRPr="00ED2864">
        <w:rPr>
          <w:sz w:val="24"/>
          <w:szCs w:val="24"/>
        </w:rPr>
        <w:tab/>
      </w:r>
      <w:bookmarkStart w:id="0" w:name="BKCheck15B_1"/>
      <w:bookmarkEnd w:id="0"/>
      <w:r w:rsidR="00A82B14" w:rsidRPr="00ED2864">
        <w:rPr>
          <w:sz w:val="24"/>
          <w:szCs w:val="24"/>
        </w:rPr>
        <w:t xml:space="preserve">18 September </w:t>
      </w:r>
      <w:r w:rsidRPr="00ED2864">
        <w:rPr>
          <w:sz w:val="24"/>
          <w:szCs w:val="24"/>
        </w:rPr>
        <w:t>20</w:t>
      </w:r>
      <w:r w:rsidR="00963A16" w:rsidRPr="00ED2864">
        <w:rPr>
          <w:sz w:val="24"/>
          <w:szCs w:val="24"/>
        </w:rPr>
        <w:t>2</w:t>
      </w:r>
      <w:r w:rsidR="00E179A3" w:rsidRPr="00ED2864">
        <w:rPr>
          <w:sz w:val="24"/>
          <w:szCs w:val="24"/>
        </w:rPr>
        <w:t>3</w:t>
      </w:r>
    </w:p>
    <w:p w14:paraId="68E15946" w14:textId="77777777" w:rsidR="00FF1EF4" w:rsidRPr="00ED2864" w:rsidRDefault="00FF1EF4" w:rsidP="00FF1EF4">
      <w:pPr>
        <w:rPr>
          <w:lang w:eastAsia="en-AU"/>
        </w:rPr>
      </w:pPr>
    </w:p>
    <w:p w14:paraId="287F49A2" w14:textId="677C8DA5" w:rsidR="00A545CB" w:rsidRPr="00ED2864" w:rsidRDefault="00A545CB" w:rsidP="00FF1EF4">
      <w:pPr>
        <w:pStyle w:val="LI-Fronttext"/>
        <w:pBdr>
          <w:bottom w:val="single" w:sz="4" w:space="1" w:color="auto"/>
        </w:pBdr>
        <w:rPr>
          <w:sz w:val="24"/>
          <w:szCs w:val="24"/>
        </w:rPr>
      </w:pPr>
    </w:p>
    <w:p w14:paraId="5017C374" w14:textId="0D12E246" w:rsidR="00FF1EF4" w:rsidRPr="002443BF" w:rsidRDefault="0075235F" w:rsidP="00FF1EF4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ED2864">
        <w:rPr>
          <w:sz w:val="24"/>
          <w:szCs w:val="24"/>
        </w:rPr>
        <w:t>Benjamin Cohn-Urbach</w:t>
      </w:r>
    </w:p>
    <w:p w14:paraId="3AB21886" w14:textId="77777777" w:rsidR="00FF1EF4" w:rsidRPr="002443BF" w:rsidRDefault="00FF1EF4" w:rsidP="00FF1EF4">
      <w:pPr>
        <w:pStyle w:val="Header"/>
        <w:tabs>
          <w:tab w:val="clear" w:pos="4150"/>
          <w:tab w:val="clear" w:pos="8307"/>
        </w:tabs>
      </w:pPr>
    </w:p>
    <w:p w14:paraId="5D63AF49" w14:textId="77777777" w:rsidR="00FF1EF4" w:rsidRPr="002443BF" w:rsidRDefault="00FF1EF4" w:rsidP="00FF1EF4">
      <w:pPr>
        <w:sectPr w:rsidR="00FF1EF4" w:rsidRPr="002443B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4485EDB" w14:textId="77777777" w:rsidR="00FF1EF4" w:rsidRPr="002443BF" w:rsidRDefault="00FF1EF4" w:rsidP="00FF1EF4">
      <w:pPr>
        <w:spacing w:before="280" w:after="240"/>
        <w:rPr>
          <w:sz w:val="36"/>
        </w:rPr>
      </w:pPr>
      <w:r w:rsidRPr="002443BF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59662307" w14:textId="2163F36C" w:rsidR="00336AE9" w:rsidRDefault="00FF1EF4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443BF">
        <w:rPr>
          <w:color w:val="2B579A"/>
          <w:sz w:val="28"/>
          <w:shd w:val="clear" w:color="auto" w:fill="E6E6E6"/>
        </w:rPr>
        <w:fldChar w:fldCharType="begin"/>
      </w:r>
      <w:r w:rsidRPr="002443BF">
        <w:rPr>
          <w:sz w:val="28"/>
        </w:rPr>
        <w:instrText xml:space="preserve"> TOC \h \z \t "LI - Heading 1,1,LI - Heading 2,2" </w:instrText>
      </w:r>
      <w:r w:rsidRPr="002443BF">
        <w:rPr>
          <w:color w:val="2B579A"/>
          <w:sz w:val="28"/>
          <w:shd w:val="clear" w:color="auto" w:fill="E6E6E6"/>
        </w:rPr>
        <w:fldChar w:fldCharType="separate"/>
      </w:r>
      <w:hyperlink w:anchor="_Toc145925683" w:history="1">
        <w:r w:rsidR="00336AE9" w:rsidRPr="00992472">
          <w:rPr>
            <w:rStyle w:val="Hyperlink"/>
            <w:noProof/>
          </w:rPr>
          <w:t>Part 1—Preliminary</w:t>
        </w:r>
        <w:r w:rsidR="00336AE9">
          <w:rPr>
            <w:noProof/>
            <w:webHidden/>
          </w:rPr>
          <w:tab/>
        </w:r>
        <w:r w:rsidR="00336AE9">
          <w:rPr>
            <w:noProof/>
            <w:webHidden/>
          </w:rPr>
          <w:fldChar w:fldCharType="begin"/>
        </w:r>
        <w:r w:rsidR="00336AE9">
          <w:rPr>
            <w:noProof/>
            <w:webHidden/>
          </w:rPr>
          <w:instrText xml:space="preserve"> PAGEREF _Toc145925683 \h </w:instrText>
        </w:r>
        <w:r w:rsidR="00336AE9">
          <w:rPr>
            <w:noProof/>
            <w:webHidden/>
          </w:rPr>
        </w:r>
        <w:r w:rsidR="00336AE9">
          <w:rPr>
            <w:noProof/>
            <w:webHidden/>
          </w:rPr>
          <w:fldChar w:fldCharType="separate"/>
        </w:r>
        <w:r w:rsidR="00336AE9">
          <w:rPr>
            <w:noProof/>
            <w:webHidden/>
          </w:rPr>
          <w:t>3</w:t>
        </w:r>
        <w:r w:rsidR="00336AE9">
          <w:rPr>
            <w:noProof/>
            <w:webHidden/>
          </w:rPr>
          <w:fldChar w:fldCharType="end"/>
        </w:r>
      </w:hyperlink>
    </w:p>
    <w:p w14:paraId="3E5A9EE2" w14:textId="14DEE48C" w:rsidR="00336AE9" w:rsidRDefault="0000000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5925684" w:history="1">
        <w:r w:rsidR="00336AE9" w:rsidRPr="00992472">
          <w:rPr>
            <w:rStyle w:val="Hyperlink"/>
            <w:noProof/>
          </w:rPr>
          <w:t>1</w:t>
        </w:r>
        <w:r w:rsidR="00336AE9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36AE9" w:rsidRPr="00992472">
          <w:rPr>
            <w:rStyle w:val="Hyperlink"/>
            <w:noProof/>
          </w:rPr>
          <w:t>Name of legislative instrument</w:t>
        </w:r>
        <w:r w:rsidR="00336AE9">
          <w:rPr>
            <w:noProof/>
            <w:webHidden/>
          </w:rPr>
          <w:tab/>
        </w:r>
        <w:r w:rsidR="00336AE9">
          <w:rPr>
            <w:noProof/>
            <w:webHidden/>
          </w:rPr>
          <w:fldChar w:fldCharType="begin"/>
        </w:r>
        <w:r w:rsidR="00336AE9">
          <w:rPr>
            <w:noProof/>
            <w:webHidden/>
          </w:rPr>
          <w:instrText xml:space="preserve"> PAGEREF _Toc145925684 \h </w:instrText>
        </w:r>
        <w:r w:rsidR="00336AE9">
          <w:rPr>
            <w:noProof/>
            <w:webHidden/>
          </w:rPr>
        </w:r>
        <w:r w:rsidR="00336AE9">
          <w:rPr>
            <w:noProof/>
            <w:webHidden/>
          </w:rPr>
          <w:fldChar w:fldCharType="separate"/>
        </w:r>
        <w:r w:rsidR="00336AE9">
          <w:rPr>
            <w:noProof/>
            <w:webHidden/>
          </w:rPr>
          <w:t>3</w:t>
        </w:r>
        <w:r w:rsidR="00336AE9">
          <w:rPr>
            <w:noProof/>
            <w:webHidden/>
          </w:rPr>
          <w:fldChar w:fldCharType="end"/>
        </w:r>
      </w:hyperlink>
    </w:p>
    <w:p w14:paraId="358E07B0" w14:textId="65C49E6D" w:rsidR="00336AE9" w:rsidRDefault="0000000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5925685" w:history="1">
        <w:r w:rsidR="00336AE9" w:rsidRPr="00992472">
          <w:rPr>
            <w:rStyle w:val="Hyperlink"/>
            <w:noProof/>
          </w:rPr>
          <w:t>2</w:t>
        </w:r>
        <w:r w:rsidR="00336AE9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36AE9" w:rsidRPr="00992472">
          <w:rPr>
            <w:rStyle w:val="Hyperlink"/>
            <w:noProof/>
          </w:rPr>
          <w:t>Commencement</w:t>
        </w:r>
        <w:r w:rsidR="00336AE9">
          <w:rPr>
            <w:noProof/>
            <w:webHidden/>
          </w:rPr>
          <w:tab/>
        </w:r>
        <w:r w:rsidR="00336AE9">
          <w:rPr>
            <w:noProof/>
            <w:webHidden/>
          </w:rPr>
          <w:fldChar w:fldCharType="begin"/>
        </w:r>
        <w:r w:rsidR="00336AE9">
          <w:rPr>
            <w:noProof/>
            <w:webHidden/>
          </w:rPr>
          <w:instrText xml:space="preserve"> PAGEREF _Toc145925685 \h </w:instrText>
        </w:r>
        <w:r w:rsidR="00336AE9">
          <w:rPr>
            <w:noProof/>
            <w:webHidden/>
          </w:rPr>
        </w:r>
        <w:r w:rsidR="00336AE9">
          <w:rPr>
            <w:noProof/>
            <w:webHidden/>
          </w:rPr>
          <w:fldChar w:fldCharType="separate"/>
        </w:r>
        <w:r w:rsidR="00336AE9">
          <w:rPr>
            <w:noProof/>
            <w:webHidden/>
          </w:rPr>
          <w:t>3</w:t>
        </w:r>
        <w:r w:rsidR="00336AE9">
          <w:rPr>
            <w:noProof/>
            <w:webHidden/>
          </w:rPr>
          <w:fldChar w:fldCharType="end"/>
        </w:r>
      </w:hyperlink>
    </w:p>
    <w:p w14:paraId="24C9BEA2" w14:textId="07CCEEB4" w:rsidR="00336AE9" w:rsidRDefault="0000000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5925686" w:history="1">
        <w:r w:rsidR="00336AE9" w:rsidRPr="00992472">
          <w:rPr>
            <w:rStyle w:val="Hyperlink"/>
            <w:noProof/>
          </w:rPr>
          <w:t>3</w:t>
        </w:r>
        <w:r w:rsidR="00336AE9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36AE9" w:rsidRPr="00992472">
          <w:rPr>
            <w:rStyle w:val="Hyperlink"/>
            <w:noProof/>
          </w:rPr>
          <w:t>Authority</w:t>
        </w:r>
        <w:r w:rsidR="00336AE9">
          <w:rPr>
            <w:noProof/>
            <w:webHidden/>
          </w:rPr>
          <w:tab/>
        </w:r>
        <w:r w:rsidR="00336AE9">
          <w:rPr>
            <w:noProof/>
            <w:webHidden/>
          </w:rPr>
          <w:fldChar w:fldCharType="begin"/>
        </w:r>
        <w:r w:rsidR="00336AE9">
          <w:rPr>
            <w:noProof/>
            <w:webHidden/>
          </w:rPr>
          <w:instrText xml:space="preserve"> PAGEREF _Toc145925686 \h </w:instrText>
        </w:r>
        <w:r w:rsidR="00336AE9">
          <w:rPr>
            <w:noProof/>
            <w:webHidden/>
          </w:rPr>
        </w:r>
        <w:r w:rsidR="00336AE9">
          <w:rPr>
            <w:noProof/>
            <w:webHidden/>
          </w:rPr>
          <w:fldChar w:fldCharType="separate"/>
        </w:r>
        <w:r w:rsidR="00336AE9">
          <w:rPr>
            <w:noProof/>
            <w:webHidden/>
          </w:rPr>
          <w:t>3</w:t>
        </w:r>
        <w:r w:rsidR="00336AE9">
          <w:rPr>
            <w:noProof/>
            <w:webHidden/>
          </w:rPr>
          <w:fldChar w:fldCharType="end"/>
        </w:r>
      </w:hyperlink>
    </w:p>
    <w:p w14:paraId="6AA32291" w14:textId="0876C36F" w:rsidR="00336AE9" w:rsidRDefault="0000000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5925687" w:history="1">
        <w:r w:rsidR="00336AE9" w:rsidRPr="00992472">
          <w:rPr>
            <w:rStyle w:val="Hyperlink"/>
            <w:noProof/>
          </w:rPr>
          <w:t>4</w:t>
        </w:r>
        <w:r w:rsidR="00336AE9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36AE9" w:rsidRPr="00992472">
          <w:rPr>
            <w:rStyle w:val="Hyperlink"/>
            <w:noProof/>
          </w:rPr>
          <w:t>Schedules</w:t>
        </w:r>
        <w:r w:rsidR="00336AE9">
          <w:rPr>
            <w:noProof/>
            <w:webHidden/>
          </w:rPr>
          <w:tab/>
        </w:r>
        <w:r w:rsidR="00336AE9">
          <w:rPr>
            <w:noProof/>
            <w:webHidden/>
          </w:rPr>
          <w:fldChar w:fldCharType="begin"/>
        </w:r>
        <w:r w:rsidR="00336AE9">
          <w:rPr>
            <w:noProof/>
            <w:webHidden/>
          </w:rPr>
          <w:instrText xml:space="preserve"> PAGEREF _Toc145925687 \h </w:instrText>
        </w:r>
        <w:r w:rsidR="00336AE9">
          <w:rPr>
            <w:noProof/>
            <w:webHidden/>
          </w:rPr>
        </w:r>
        <w:r w:rsidR="00336AE9">
          <w:rPr>
            <w:noProof/>
            <w:webHidden/>
          </w:rPr>
          <w:fldChar w:fldCharType="separate"/>
        </w:r>
        <w:r w:rsidR="00336AE9">
          <w:rPr>
            <w:noProof/>
            <w:webHidden/>
          </w:rPr>
          <w:t>3</w:t>
        </w:r>
        <w:r w:rsidR="00336AE9">
          <w:rPr>
            <w:noProof/>
            <w:webHidden/>
          </w:rPr>
          <w:fldChar w:fldCharType="end"/>
        </w:r>
      </w:hyperlink>
    </w:p>
    <w:p w14:paraId="0F720D17" w14:textId="7470E6FC" w:rsidR="00336AE9" w:rsidRDefault="00000000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45925688" w:history="1">
        <w:r w:rsidR="00336AE9" w:rsidRPr="00992472">
          <w:rPr>
            <w:rStyle w:val="Hyperlink"/>
            <w:noProof/>
          </w:rPr>
          <w:t>Schedule 1—Amendments</w:t>
        </w:r>
        <w:r w:rsidR="00336AE9">
          <w:rPr>
            <w:noProof/>
            <w:webHidden/>
          </w:rPr>
          <w:tab/>
        </w:r>
        <w:r w:rsidR="00336AE9">
          <w:rPr>
            <w:noProof/>
            <w:webHidden/>
          </w:rPr>
          <w:fldChar w:fldCharType="begin"/>
        </w:r>
        <w:r w:rsidR="00336AE9">
          <w:rPr>
            <w:noProof/>
            <w:webHidden/>
          </w:rPr>
          <w:instrText xml:space="preserve"> PAGEREF _Toc145925688 \h </w:instrText>
        </w:r>
        <w:r w:rsidR="00336AE9">
          <w:rPr>
            <w:noProof/>
            <w:webHidden/>
          </w:rPr>
        </w:r>
        <w:r w:rsidR="00336AE9">
          <w:rPr>
            <w:noProof/>
            <w:webHidden/>
          </w:rPr>
          <w:fldChar w:fldCharType="separate"/>
        </w:r>
        <w:r w:rsidR="00336AE9">
          <w:rPr>
            <w:noProof/>
            <w:webHidden/>
          </w:rPr>
          <w:t>4</w:t>
        </w:r>
        <w:r w:rsidR="00336AE9">
          <w:rPr>
            <w:noProof/>
            <w:webHidden/>
          </w:rPr>
          <w:fldChar w:fldCharType="end"/>
        </w:r>
      </w:hyperlink>
    </w:p>
    <w:p w14:paraId="256CDADD" w14:textId="38531620" w:rsidR="00336AE9" w:rsidRDefault="00000000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5925689" w:history="1">
        <w:r w:rsidR="00336AE9" w:rsidRPr="00992472">
          <w:rPr>
            <w:rStyle w:val="Hyperlink"/>
            <w:i/>
            <w:iCs/>
            <w:noProof/>
          </w:rPr>
          <w:t>ASIC Derivative Transaction Rules (Clearing) 2015</w:t>
        </w:r>
        <w:r w:rsidR="00336AE9">
          <w:rPr>
            <w:noProof/>
            <w:webHidden/>
          </w:rPr>
          <w:tab/>
        </w:r>
        <w:r w:rsidR="00336AE9">
          <w:rPr>
            <w:noProof/>
            <w:webHidden/>
          </w:rPr>
          <w:fldChar w:fldCharType="begin"/>
        </w:r>
        <w:r w:rsidR="00336AE9">
          <w:rPr>
            <w:noProof/>
            <w:webHidden/>
          </w:rPr>
          <w:instrText xml:space="preserve"> PAGEREF _Toc145925689 \h </w:instrText>
        </w:r>
        <w:r w:rsidR="00336AE9">
          <w:rPr>
            <w:noProof/>
            <w:webHidden/>
          </w:rPr>
        </w:r>
        <w:r w:rsidR="00336AE9">
          <w:rPr>
            <w:noProof/>
            <w:webHidden/>
          </w:rPr>
          <w:fldChar w:fldCharType="separate"/>
        </w:r>
        <w:r w:rsidR="00336AE9">
          <w:rPr>
            <w:noProof/>
            <w:webHidden/>
          </w:rPr>
          <w:t>4</w:t>
        </w:r>
        <w:r w:rsidR="00336AE9">
          <w:rPr>
            <w:noProof/>
            <w:webHidden/>
          </w:rPr>
          <w:fldChar w:fldCharType="end"/>
        </w:r>
      </w:hyperlink>
    </w:p>
    <w:p w14:paraId="3E86E31D" w14:textId="5C1509E7" w:rsidR="00FF1EF4" w:rsidRPr="002443BF" w:rsidRDefault="00FF1EF4" w:rsidP="00FF1EF4">
      <w:r w:rsidRPr="002443BF">
        <w:rPr>
          <w:rFonts w:eastAsia="Times New Roman"/>
          <w:color w:val="2B579A"/>
          <w:kern w:val="28"/>
          <w:sz w:val="28"/>
          <w:shd w:val="clear" w:color="auto" w:fill="E6E6E6"/>
          <w:lang w:eastAsia="en-AU"/>
        </w:rPr>
        <w:fldChar w:fldCharType="end"/>
      </w:r>
    </w:p>
    <w:p w14:paraId="57C3A8EC" w14:textId="77777777" w:rsidR="00FF1EF4" w:rsidRPr="002443BF" w:rsidRDefault="00FF1EF4" w:rsidP="00FF1EF4">
      <w:pPr>
        <w:sectPr w:rsidR="00FF1EF4" w:rsidRPr="002443BF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8345A54" w14:textId="77777777" w:rsidR="00FF1EF4" w:rsidRPr="002443BF" w:rsidRDefault="00FF1EF4" w:rsidP="00FF1EF4">
      <w:pPr>
        <w:pStyle w:val="LI-Heading1"/>
      </w:pPr>
      <w:bookmarkStart w:id="2" w:name="BK_S3P1L1C1"/>
      <w:bookmarkStart w:id="3" w:name="_Toc145925683"/>
      <w:bookmarkEnd w:id="2"/>
      <w:r w:rsidRPr="002443BF">
        <w:lastRenderedPageBreak/>
        <w:t>Part 1—Preliminary</w:t>
      </w:r>
      <w:bookmarkEnd w:id="3"/>
    </w:p>
    <w:p w14:paraId="5B79EDE7" w14:textId="77777777" w:rsidR="00FF1EF4" w:rsidRPr="002443BF" w:rsidRDefault="00FF1EF4" w:rsidP="00FF1EF4">
      <w:pPr>
        <w:pStyle w:val="LI-Heading2"/>
        <w:rPr>
          <w:szCs w:val="24"/>
        </w:rPr>
      </w:pPr>
      <w:bookmarkStart w:id="4" w:name="_Toc145925684"/>
      <w:r w:rsidRPr="002443BF">
        <w:rPr>
          <w:szCs w:val="24"/>
        </w:rPr>
        <w:t>1</w:t>
      </w:r>
      <w:r w:rsidRPr="002443BF">
        <w:rPr>
          <w:szCs w:val="24"/>
        </w:rPr>
        <w:tab/>
        <w:t>Name of legislative instrument</w:t>
      </w:r>
      <w:bookmarkEnd w:id="4"/>
    </w:p>
    <w:p w14:paraId="6FA8A942" w14:textId="2D40117E" w:rsidR="00FF1EF4" w:rsidRPr="002443BF" w:rsidRDefault="00FF1EF4" w:rsidP="00FF1EF4">
      <w:pPr>
        <w:pStyle w:val="LI-BodyTextUnnumbered"/>
        <w:rPr>
          <w:szCs w:val="24"/>
        </w:rPr>
      </w:pPr>
      <w:r w:rsidRPr="002443BF">
        <w:rPr>
          <w:szCs w:val="24"/>
        </w:rPr>
        <w:t xml:space="preserve">This is the </w:t>
      </w:r>
      <w:r w:rsidR="00963A16" w:rsidRPr="002443BF">
        <w:rPr>
          <w:i/>
          <w:iCs/>
        </w:rPr>
        <w:t xml:space="preserve">ASIC Derivative Transaction Rules (Clearing) Amendment </w:t>
      </w:r>
      <w:r w:rsidR="00CA3D20" w:rsidRPr="002443BF">
        <w:rPr>
          <w:i/>
          <w:iCs/>
        </w:rPr>
        <w:t>Instrument 2023</w:t>
      </w:r>
      <w:r w:rsidR="005876B2">
        <w:rPr>
          <w:i/>
          <w:iCs/>
        </w:rPr>
        <w:t>/726</w:t>
      </w:r>
      <w:r w:rsidR="008457C0">
        <w:rPr>
          <w:i/>
          <w:iCs/>
        </w:rPr>
        <w:t>.</w:t>
      </w:r>
      <w:r w:rsidR="000905ED" w:rsidRPr="002443BF">
        <w:rPr>
          <w:i/>
          <w:iCs/>
        </w:rPr>
        <w:t xml:space="preserve"> </w:t>
      </w:r>
    </w:p>
    <w:p w14:paraId="347229DC" w14:textId="5C8A135F" w:rsidR="00FF1EF4" w:rsidRPr="005A1AEA" w:rsidRDefault="00FF1EF4" w:rsidP="00FF1EF4">
      <w:pPr>
        <w:pStyle w:val="LI-Heading2"/>
      </w:pPr>
      <w:bookmarkStart w:id="5" w:name="_Toc145925685"/>
      <w:r w:rsidRPr="002443BF">
        <w:t>2</w:t>
      </w:r>
      <w:r w:rsidRPr="002443BF">
        <w:tab/>
        <w:t>Commencement</w:t>
      </w:r>
      <w:bookmarkEnd w:id="5"/>
    </w:p>
    <w:p w14:paraId="489BAC0C" w14:textId="287DFA23" w:rsidR="00FF1EF4" w:rsidRPr="005A1AEA" w:rsidRDefault="00EF4A6E" w:rsidP="000905ED">
      <w:pPr>
        <w:pStyle w:val="LI-BodyTextUnnumbered"/>
        <w:ind w:hanging="567"/>
      </w:pPr>
      <w:r>
        <w:t>(1)</w:t>
      </w:r>
      <w:r>
        <w:tab/>
      </w:r>
      <w:r w:rsidR="00FF1EF4">
        <w:t>This instrument</w:t>
      </w:r>
      <w:r w:rsidR="003A679B">
        <w:t xml:space="preserve"> (other than item</w:t>
      </w:r>
      <w:r w:rsidR="005E1ACC">
        <w:t xml:space="preserve"> 7 of Schedule 1</w:t>
      </w:r>
      <w:r w:rsidR="0049234D">
        <w:t xml:space="preserve"> to this instrument</w:t>
      </w:r>
      <w:r w:rsidR="005E1ACC">
        <w:t>)</w:t>
      </w:r>
      <w:r w:rsidR="00FF1EF4">
        <w:t xml:space="preserve"> commences </w:t>
      </w:r>
      <w:r w:rsidR="78A6AF69">
        <w:t>on the day after th</w:t>
      </w:r>
      <w:r w:rsidR="005E1ACC">
        <w:t>is</w:t>
      </w:r>
      <w:r w:rsidR="78A6AF69">
        <w:t xml:space="preserve"> instrument is registered on the Federal Register of Legislation</w:t>
      </w:r>
      <w:r>
        <w:t>.</w:t>
      </w:r>
      <w:r w:rsidR="78A6AF69">
        <w:t xml:space="preserve"> </w:t>
      </w:r>
    </w:p>
    <w:p w14:paraId="1ABCB185" w14:textId="35CBA037" w:rsidR="00FF1EF4" w:rsidRPr="005A1AEA" w:rsidRDefault="00EF4A6E" w:rsidP="000905ED">
      <w:pPr>
        <w:pStyle w:val="LI-BodyTextUnnumbered"/>
        <w:ind w:hanging="567"/>
      </w:pPr>
      <w:r>
        <w:t>(2)</w:t>
      </w:r>
      <w:r>
        <w:tab/>
      </w:r>
      <w:r w:rsidR="78A6AF69">
        <w:t xml:space="preserve">Item 7 of Schedule 1 </w:t>
      </w:r>
      <w:r w:rsidR="0049234D">
        <w:t xml:space="preserve">to this instrument </w:t>
      </w:r>
      <w:r>
        <w:t>commences</w:t>
      </w:r>
      <w:r w:rsidR="78A6AF69">
        <w:t xml:space="preserve"> </w:t>
      </w:r>
      <w:r w:rsidR="000422F3">
        <w:t xml:space="preserve">on the day that is </w:t>
      </w:r>
      <w:r w:rsidR="00EA3694">
        <w:t>6</w:t>
      </w:r>
      <w:r w:rsidR="00085A2E">
        <w:t xml:space="preserve"> </w:t>
      </w:r>
      <w:r w:rsidR="00427BC4">
        <w:t xml:space="preserve">months after </w:t>
      </w:r>
      <w:r w:rsidR="00FF1EF4">
        <w:t xml:space="preserve">the day </w:t>
      </w:r>
      <w:r w:rsidR="457C494A">
        <w:t>th</w:t>
      </w:r>
      <w:r>
        <w:t>is</w:t>
      </w:r>
      <w:r w:rsidR="457C494A">
        <w:t xml:space="preserve"> instrument </w:t>
      </w:r>
      <w:r w:rsidR="00FF1EF4">
        <w:t>is registered on the Federal Register of Legislation.</w:t>
      </w:r>
    </w:p>
    <w:p w14:paraId="53F2F190" w14:textId="77777777" w:rsidR="00FF1EF4" w:rsidRDefault="00FF1EF4" w:rsidP="00FF1EF4">
      <w:pPr>
        <w:pStyle w:val="LI-BodyTextNote"/>
      </w:pPr>
      <w:r w:rsidRPr="005A1AEA">
        <w:t>Note:</w:t>
      </w:r>
      <w:r w:rsidRPr="005A1AEA">
        <w:tab/>
        <w:t xml:space="preserve">The register may be accessed at </w:t>
      </w:r>
      <w:hyperlink r:id="rId24" w:history="1">
        <w:r w:rsidRPr="005A1AEA">
          <w:rPr>
            <w:rStyle w:val="Hyperlink"/>
          </w:rPr>
          <w:t>www.legislation.gov.au</w:t>
        </w:r>
      </w:hyperlink>
      <w:r w:rsidRPr="005A1AEA">
        <w:t>.</w:t>
      </w:r>
    </w:p>
    <w:p w14:paraId="2A2A0EA2" w14:textId="77777777" w:rsidR="00FF1EF4" w:rsidRPr="008C0F29" w:rsidRDefault="00FF1EF4" w:rsidP="00FF1EF4">
      <w:pPr>
        <w:pStyle w:val="LI-Heading2"/>
        <w:spacing w:before="240"/>
        <w:rPr>
          <w:szCs w:val="24"/>
        </w:rPr>
      </w:pPr>
      <w:bookmarkStart w:id="6" w:name="_Toc145925686"/>
      <w:r w:rsidRPr="008C0F29">
        <w:rPr>
          <w:szCs w:val="24"/>
        </w:rPr>
        <w:t>3</w:t>
      </w:r>
      <w:r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2A803737" w14:textId="72090901" w:rsidR="00FF1EF4" w:rsidRPr="008C0F29" w:rsidRDefault="00FF1EF4" w:rsidP="00FF1EF4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instrument is made under </w:t>
      </w:r>
      <w:r w:rsidR="004854EE">
        <w:rPr>
          <w:szCs w:val="24"/>
        </w:rPr>
        <w:t xml:space="preserve">section </w:t>
      </w:r>
      <w:r w:rsidR="000C41AC">
        <w:rPr>
          <w:szCs w:val="24"/>
        </w:rPr>
        <w:t>901M</w:t>
      </w:r>
      <w:r w:rsidRPr="00AC3E7B">
        <w:rPr>
          <w:szCs w:val="24"/>
        </w:rPr>
        <w:t xml:space="preserve"> of </w:t>
      </w:r>
      <w:r w:rsidR="004854EE">
        <w:rPr>
          <w:szCs w:val="24"/>
        </w:rPr>
        <w:t xml:space="preserve">the </w:t>
      </w:r>
      <w:r w:rsidR="004854EE">
        <w:rPr>
          <w:i/>
          <w:szCs w:val="24"/>
        </w:rPr>
        <w:t>Corporations Act 2001</w:t>
      </w:r>
      <w:r w:rsidRPr="008C0F29">
        <w:rPr>
          <w:szCs w:val="24"/>
        </w:rPr>
        <w:t>.</w:t>
      </w:r>
    </w:p>
    <w:p w14:paraId="13D31512" w14:textId="1D448674" w:rsidR="00FF1EF4" w:rsidRPr="00BB5C17" w:rsidRDefault="00FF1EF4" w:rsidP="00FF1EF4">
      <w:pPr>
        <w:pStyle w:val="LI-Heading2"/>
        <w:spacing w:before="240"/>
        <w:rPr>
          <w:szCs w:val="24"/>
        </w:rPr>
      </w:pPr>
      <w:bookmarkStart w:id="7" w:name="_Toc145925687"/>
      <w:r w:rsidRPr="00BB5C17">
        <w:rPr>
          <w:szCs w:val="24"/>
        </w:rPr>
        <w:t>4</w:t>
      </w:r>
      <w:r>
        <w:rPr>
          <w:szCs w:val="24"/>
        </w:rPr>
        <w:tab/>
        <w:t>Schedule</w:t>
      </w:r>
      <w:r w:rsidR="00085A2E">
        <w:rPr>
          <w:szCs w:val="24"/>
        </w:rPr>
        <w:t>s</w:t>
      </w:r>
      <w:bookmarkEnd w:id="7"/>
    </w:p>
    <w:p w14:paraId="23DC1015" w14:textId="73361115" w:rsidR="00FF1EF4" w:rsidRDefault="00FF1EF4" w:rsidP="00FF1EF4">
      <w:pPr>
        <w:pStyle w:val="LI-BodyTextUnnumbered"/>
      </w:pPr>
      <w:r w:rsidRPr="009B69D4">
        <w:t xml:space="preserve">Each </w:t>
      </w:r>
      <w:r w:rsidR="00085A2E">
        <w:t xml:space="preserve">instrument </w:t>
      </w:r>
      <w:r w:rsidRPr="009B69D4">
        <w:t xml:space="preserve">that is specified in </w:t>
      </w:r>
      <w:r w:rsidR="00085A2E">
        <w:t xml:space="preserve">a </w:t>
      </w:r>
      <w:r w:rsidRPr="009B69D4">
        <w:t xml:space="preserve">Schedule to this instrument is amended or repealed as set out in the applicable items in </w:t>
      </w:r>
      <w:r w:rsidR="00F5656E">
        <w:t>th</w:t>
      </w:r>
      <w:r w:rsidR="00085A2E">
        <w:t>e</w:t>
      </w:r>
      <w:r w:rsidR="00F5656E">
        <w:t xml:space="preserve"> </w:t>
      </w:r>
      <w:r w:rsidR="00085A2E">
        <w:t>S</w:t>
      </w:r>
      <w:r w:rsidR="00F5656E">
        <w:t>chedule</w:t>
      </w:r>
      <w:r w:rsidR="00085A2E">
        <w:t xml:space="preserve"> concerned</w:t>
      </w:r>
      <w:r w:rsidR="00442C06">
        <w:t xml:space="preserve">, </w:t>
      </w:r>
      <w:r w:rsidR="00442C06" w:rsidRPr="008327AB">
        <w:t xml:space="preserve">and any other item </w:t>
      </w:r>
      <w:r w:rsidR="009349AC">
        <w:t>in</w:t>
      </w:r>
      <w:r w:rsidR="00442C06">
        <w:t xml:space="preserve"> </w:t>
      </w:r>
      <w:r w:rsidR="00085A2E">
        <w:t xml:space="preserve">a </w:t>
      </w:r>
      <w:r w:rsidR="009349AC">
        <w:t>S</w:t>
      </w:r>
      <w:r w:rsidR="00442C06" w:rsidRPr="008327AB">
        <w:t>chedule</w:t>
      </w:r>
      <w:r w:rsidR="009349AC">
        <w:t xml:space="preserve"> </w:t>
      </w:r>
      <w:r w:rsidR="00085A2E">
        <w:t xml:space="preserve">to this instrument </w:t>
      </w:r>
      <w:r w:rsidR="00442C06" w:rsidRPr="008327AB">
        <w:t>has effect according to its terms</w:t>
      </w:r>
      <w:r>
        <w:t>.</w:t>
      </w:r>
    </w:p>
    <w:p w14:paraId="76526736" w14:textId="2A64A6E6" w:rsidR="00FF1EF4" w:rsidRDefault="00FF1EF4" w:rsidP="00FF1EF4">
      <w:pPr>
        <w:pStyle w:val="LI-BodyTextUnnumbered"/>
        <w:ind w:left="1701" w:hanging="567"/>
        <w:sectPr w:rsidR="00FF1EF4">
          <w:headerReference w:type="even" r:id="rId25"/>
          <w:headerReference w:type="default" r:id="rId26"/>
          <w:footerReference w:type="even" r:id="rId27"/>
          <w:headerReference w:type="first" r:id="rId28"/>
          <w:footerReference w:type="first" r:id="rId29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524E709C" w14:textId="77777777" w:rsidR="00FF1EF4" w:rsidRPr="00F61B09" w:rsidRDefault="00FF1EF4" w:rsidP="00FF1EF4">
      <w:pPr>
        <w:pStyle w:val="LI-Heading1"/>
      </w:pPr>
      <w:bookmarkStart w:id="8" w:name="_Toc145925688"/>
      <w:r>
        <w:lastRenderedPageBreak/>
        <w:t>Schedule 1</w:t>
      </w:r>
      <w:r w:rsidRPr="00F61B09">
        <w:t>—</w:t>
      </w:r>
      <w:r>
        <w:t>Amendments</w:t>
      </w:r>
      <w:bookmarkEnd w:id="8"/>
    </w:p>
    <w:p w14:paraId="26430364" w14:textId="3A6D224E" w:rsidR="00FF1EF4" w:rsidRPr="006A0395" w:rsidRDefault="22270ABF" w:rsidP="5368F293">
      <w:pPr>
        <w:pStyle w:val="LI-Heading2"/>
        <w:rPr>
          <w:i/>
          <w:iCs/>
          <w:sz w:val="28"/>
          <w:szCs w:val="28"/>
        </w:rPr>
      </w:pPr>
      <w:bookmarkStart w:id="9" w:name="_Toc145925689"/>
      <w:r w:rsidRPr="5368F293">
        <w:rPr>
          <w:i/>
          <w:iCs/>
          <w:sz w:val="28"/>
          <w:szCs w:val="28"/>
        </w:rPr>
        <w:t>ASIC Derivative Transaction Rules (Clearing) 2015</w:t>
      </w:r>
      <w:bookmarkEnd w:id="9"/>
    </w:p>
    <w:p w14:paraId="73E5CA53" w14:textId="54820AB7" w:rsidR="00FF1EF4" w:rsidRPr="00CA3A25" w:rsidRDefault="00FF1EF4" w:rsidP="00FF1EF4">
      <w:pPr>
        <w:pStyle w:val="LI-BodyTextNumbered"/>
        <w:ind w:left="567"/>
        <w:rPr>
          <w:b/>
        </w:rPr>
      </w:pPr>
      <w:r w:rsidRPr="00CA3A25">
        <w:rPr>
          <w:b/>
        </w:rPr>
        <w:t>1</w:t>
      </w:r>
      <w:r w:rsidRPr="00CA3A25">
        <w:rPr>
          <w:b/>
        </w:rPr>
        <w:tab/>
      </w:r>
      <w:r w:rsidR="006713CE">
        <w:rPr>
          <w:b/>
        </w:rPr>
        <w:t xml:space="preserve">Subrule 1.2.3(2) </w:t>
      </w:r>
      <w:r w:rsidR="00280EBA">
        <w:rPr>
          <w:b/>
        </w:rPr>
        <w:t>(table item</w:t>
      </w:r>
      <w:r w:rsidR="004E346A">
        <w:rPr>
          <w:b/>
        </w:rPr>
        <w:t xml:space="preserve"> 1</w:t>
      </w:r>
      <w:r w:rsidR="00280EBA">
        <w:rPr>
          <w:b/>
        </w:rPr>
        <w:t>)</w:t>
      </w:r>
    </w:p>
    <w:p w14:paraId="4D09DE1C" w14:textId="66F6A39A" w:rsidR="006713CE" w:rsidRDefault="000C41AC" w:rsidP="00FF1EF4">
      <w:pPr>
        <w:pStyle w:val="LI-BodyTextNumbered"/>
      </w:pPr>
      <w:r>
        <w:t xml:space="preserve">Repeal </w:t>
      </w:r>
      <w:r w:rsidR="00A3595A">
        <w:t>the item</w:t>
      </w:r>
      <w:r w:rsidR="00280EBA">
        <w:t>.</w:t>
      </w:r>
    </w:p>
    <w:p w14:paraId="70C70765" w14:textId="229C0949" w:rsidR="007E6D83" w:rsidRPr="00CA3A25" w:rsidRDefault="007B7065" w:rsidP="007E6D83">
      <w:pPr>
        <w:pStyle w:val="LI-BodyTextNumbered"/>
        <w:ind w:left="567"/>
        <w:rPr>
          <w:b/>
        </w:rPr>
      </w:pPr>
      <w:r>
        <w:rPr>
          <w:b/>
        </w:rPr>
        <w:t>2</w:t>
      </w:r>
      <w:r w:rsidR="007E6D83" w:rsidRPr="00CA3A25">
        <w:rPr>
          <w:b/>
        </w:rPr>
        <w:tab/>
      </w:r>
      <w:r w:rsidR="007E6D83">
        <w:rPr>
          <w:b/>
        </w:rPr>
        <w:t xml:space="preserve">Subrule 1.2.3(2) (table item </w:t>
      </w:r>
      <w:r w:rsidR="004E346A">
        <w:rPr>
          <w:b/>
        </w:rPr>
        <w:t>2</w:t>
      </w:r>
      <w:r w:rsidR="007E6D83">
        <w:rPr>
          <w:b/>
        </w:rPr>
        <w:t>)</w:t>
      </w:r>
    </w:p>
    <w:p w14:paraId="1E739F49" w14:textId="62EE2C9E" w:rsidR="007E6D83" w:rsidRDefault="00D8573C" w:rsidP="007E6D83">
      <w:pPr>
        <w:pStyle w:val="LI-BodyTextNumbered"/>
      </w:pPr>
      <w:r>
        <w:t xml:space="preserve">Renumber as item </w:t>
      </w:r>
      <w:r w:rsidR="000125C6">
        <w:t>1</w:t>
      </w:r>
      <w:r>
        <w:t>.</w:t>
      </w:r>
    </w:p>
    <w:p w14:paraId="6876731C" w14:textId="1C85FB41" w:rsidR="00FF1EF4" w:rsidRPr="00CA3A25" w:rsidRDefault="007B7065" w:rsidP="00FF1EF4">
      <w:pPr>
        <w:pStyle w:val="LI-BodyTextNumbered"/>
        <w:ind w:left="567"/>
        <w:rPr>
          <w:b/>
        </w:rPr>
      </w:pPr>
      <w:r>
        <w:rPr>
          <w:b/>
        </w:rPr>
        <w:t>3</w:t>
      </w:r>
      <w:r w:rsidR="00FF1EF4" w:rsidRPr="00CA3A25">
        <w:rPr>
          <w:b/>
        </w:rPr>
        <w:tab/>
      </w:r>
      <w:r w:rsidR="00E371DC">
        <w:rPr>
          <w:b/>
        </w:rPr>
        <w:t>Subrule 1.2.3(</w:t>
      </w:r>
      <w:r w:rsidR="008503E3">
        <w:rPr>
          <w:b/>
        </w:rPr>
        <w:t>2</w:t>
      </w:r>
      <w:r w:rsidR="00E371DC">
        <w:rPr>
          <w:b/>
        </w:rPr>
        <w:t>) (table item</w:t>
      </w:r>
      <w:r w:rsidR="000125C6">
        <w:rPr>
          <w:b/>
        </w:rPr>
        <w:t xml:space="preserve"> 3</w:t>
      </w:r>
      <w:r w:rsidR="00E371DC">
        <w:rPr>
          <w:b/>
        </w:rPr>
        <w:t>)</w:t>
      </w:r>
    </w:p>
    <w:p w14:paraId="14AAC504" w14:textId="4F80F5A1" w:rsidR="00E371DC" w:rsidRDefault="000D3C64" w:rsidP="00FF1EF4">
      <w:pPr>
        <w:pStyle w:val="LI-BodyTextNumbered"/>
      </w:pPr>
      <w:r>
        <w:t>Re</w:t>
      </w:r>
      <w:r w:rsidR="000125C6">
        <w:t xml:space="preserve">number as item 2. </w:t>
      </w:r>
    </w:p>
    <w:p w14:paraId="3F40F0FE" w14:textId="6C5DCB1B" w:rsidR="00FF1EF4" w:rsidRPr="00CA3A25" w:rsidRDefault="007B7065" w:rsidP="00FF1EF4">
      <w:pPr>
        <w:pStyle w:val="LI-BodyTextNumbered"/>
        <w:ind w:left="567"/>
        <w:rPr>
          <w:b/>
        </w:rPr>
      </w:pPr>
      <w:r>
        <w:rPr>
          <w:b/>
        </w:rPr>
        <w:t>4</w:t>
      </w:r>
      <w:r w:rsidR="00FF1EF4" w:rsidRPr="00CA3A25">
        <w:rPr>
          <w:b/>
        </w:rPr>
        <w:tab/>
      </w:r>
      <w:r w:rsidR="00E371DC">
        <w:rPr>
          <w:b/>
        </w:rPr>
        <w:t>Subrule 1.2.3(</w:t>
      </w:r>
      <w:r w:rsidR="00255FD9">
        <w:rPr>
          <w:b/>
        </w:rPr>
        <w:t>3</w:t>
      </w:r>
      <w:r w:rsidR="00E371DC">
        <w:rPr>
          <w:b/>
        </w:rPr>
        <w:t xml:space="preserve">) (table item </w:t>
      </w:r>
      <w:r w:rsidR="001E1860">
        <w:rPr>
          <w:b/>
        </w:rPr>
        <w:t>1</w:t>
      </w:r>
      <w:r w:rsidR="00E371DC">
        <w:rPr>
          <w:b/>
        </w:rPr>
        <w:t>)</w:t>
      </w:r>
    </w:p>
    <w:p w14:paraId="3893546F" w14:textId="66731185" w:rsidR="001E1860" w:rsidRDefault="00D8573C" w:rsidP="001E1860">
      <w:pPr>
        <w:pStyle w:val="LI-BodyTextNumbered"/>
      </w:pPr>
      <w:r>
        <w:t>Re</w:t>
      </w:r>
      <w:r w:rsidR="001E1860">
        <w:t xml:space="preserve">peal the item. </w:t>
      </w:r>
    </w:p>
    <w:p w14:paraId="6829E27D" w14:textId="128A1671" w:rsidR="00DB1CB5" w:rsidRDefault="00376373" w:rsidP="00A3595A">
      <w:pPr>
        <w:pStyle w:val="LI-BodyTextNumbered"/>
        <w:ind w:left="567"/>
        <w:rPr>
          <w:b/>
        </w:rPr>
      </w:pPr>
      <w:r>
        <w:rPr>
          <w:b/>
        </w:rPr>
        <w:t>5</w:t>
      </w:r>
      <w:r w:rsidR="00A3595A" w:rsidRPr="00CA3A25">
        <w:rPr>
          <w:b/>
        </w:rPr>
        <w:tab/>
      </w:r>
      <w:r w:rsidR="00DB1CB5">
        <w:rPr>
          <w:b/>
        </w:rPr>
        <w:t xml:space="preserve">Subrule 1.2.3(3) (table item </w:t>
      </w:r>
      <w:r w:rsidR="000B1844">
        <w:rPr>
          <w:b/>
        </w:rPr>
        <w:t xml:space="preserve">2) </w:t>
      </w:r>
    </w:p>
    <w:p w14:paraId="13998905" w14:textId="0AF4CF31" w:rsidR="00B02F39" w:rsidRDefault="00B02F39" w:rsidP="00B02F39">
      <w:pPr>
        <w:pStyle w:val="LI-BodyTextNumbered"/>
        <w:ind w:left="567"/>
        <w:rPr>
          <w:bCs/>
        </w:rPr>
      </w:pPr>
      <w:r>
        <w:rPr>
          <w:b/>
        </w:rPr>
        <w:tab/>
      </w:r>
      <w:r>
        <w:rPr>
          <w:bCs/>
        </w:rPr>
        <w:t xml:space="preserve">Renumber as item 1. </w:t>
      </w:r>
    </w:p>
    <w:p w14:paraId="161E6653" w14:textId="04EC4B94" w:rsidR="00B02F39" w:rsidRDefault="00B02F39" w:rsidP="00B02F39">
      <w:pPr>
        <w:pStyle w:val="LI-BodyTextNumbered"/>
        <w:ind w:left="567"/>
        <w:rPr>
          <w:b/>
        </w:rPr>
      </w:pPr>
      <w:r>
        <w:rPr>
          <w:b/>
        </w:rPr>
        <w:t>6</w:t>
      </w:r>
      <w:r w:rsidRPr="00CA3A25">
        <w:rPr>
          <w:b/>
        </w:rPr>
        <w:tab/>
      </w:r>
      <w:r>
        <w:rPr>
          <w:b/>
        </w:rPr>
        <w:t xml:space="preserve">Subrule 1.2.3(3) (table item 3) </w:t>
      </w:r>
    </w:p>
    <w:p w14:paraId="27484AE1" w14:textId="5A5F670F" w:rsidR="00B02F39" w:rsidRDefault="00B02F39" w:rsidP="00B02F39">
      <w:pPr>
        <w:pStyle w:val="LI-BodyTextNumbered"/>
        <w:ind w:left="567"/>
        <w:rPr>
          <w:bCs/>
        </w:rPr>
      </w:pPr>
      <w:r>
        <w:rPr>
          <w:b/>
        </w:rPr>
        <w:tab/>
      </w:r>
      <w:r>
        <w:rPr>
          <w:bCs/>
        </w:rPr>
        <w:t xml:space="preserve">Repeal the item.  </w:t>
      </w:r>
    </w:p>
    <w:p w14:paraId="446F5B6C" w14:textId="3D74BD1F" w:rsidR="00FF1EF4" w:rsidRPr="00CA3A25" w:rsidRDefault="00C309E6" w:rsidP="00FF1EF4">
      <w:pPr>
        <w:pStyle w:val="LI-BodyTextNumbered"/>
        <w:ind w:left="567"/>
        <w:rPr>
          <w:b/>
        </w:rPr>
      </w:pPr>
      <w:r>
        <w:rPr>
          <w:b/>
        </w:rPr>
        <w:t>7</w:t>
      </w:r>
      <w:r w:rsidR="00FF1EF4" w:rsidRPr="00CA3A25">
        <w:rPr>
          <w:b/>
        </w:rPr>
        <w:tab/>
      </w:r>
      <w:r w:rsidR="00E371DC">
        <w:rPr>
          <w:b/>
        </w:rPr>
        <w:t>Subrule 1.2.3(4)</w:t>
      </w:r>
      <w:r w:rsidR="00D46889">
        <w:rPr>
          <w:b/>
        </w:rPr>
        <w:t xml:space="preserve"> (after table item </w:t>
      </w:r>
      <w:r w:rsidR="00190D85">
        <w:rPr>
          <w:b/>
        </w:rPr>
        <w:t>5</w:t>
      </w:r>
      <w:r w:rsidR="00D46889">
        <w:rPr>
          <w:b/>
        </w:rPr>
        <w:t>)</w:t>
      </w:r>
    </w:p>
    <w:p w14:paraId="4B2A1A64" w14:textId="7AF244B7" w:rsidR="001B1CEF" w:rsidRDefault="007E6D83">
      <w:pPr>
        <w:pStyle w:val="LI-BodyTextNumbered"/>
      </w:pPr>
      <w:r>
        <w:t>Insert</w:t>
      </w:r>
      <w:r w:rsidR="00D46889">
        <w:t>:</w:t>
      </w:r>
    </w:p>
    <w:tbl>
      <w:tblPr>
        <w:tblW w:w="0" w:type="auto"/>
        <w:tblInd w:w="959" w:type="dxa"/>
        <w:tblCellMar>
          <w:bottom w:w="113" w:type="dxa"/>
        </w:tblCellMar>
        <w:tblLook w:val="0000" w:firstRow="0" w:lastRow="0" w:firstColumn="0" w:lastColumn="0" w:noHBand="0" w:noVBand="0"/>
      </w:tblPr>
      <w:tblGrid>
        <w:gridCol w:w="743"/>
        <w:gridCol w:w="1405"/>
        <w:gridCol w:w="2976"/>
        <w:gridCol w:w="2230"/>
      </w:tblGrid>
      <w:tr w:rsidR="001B1CEF" w:rsidRPr="002A7B29" w14:paraId="1FEF2E47" w14:textId="77777777" w:rsidTr="00A85698">
        <w:trPr>
          <w:cantSplit/>
        </w:trPr>
        <w:tc>
          <w:tcPr>
            <w:tcW w:w="743" w:type="dxa"/>
          </w:tcPr>
          <w:p w14:paraId="255F5002" w14:textId="7B0AD1A9" w:rsidR="001B1CEF" w:rsidRDefault="00190D85">
            <w:pPr>
              <w:pStyle w:val="tbltext"/>
            </w:pPr>
            <w:r>
              <w:t>6</w:t>
            </w:r>
          </w:p>
        </w:tc>
        <w:tc>
          <w:tcPr>
            <w:tcW w:w="1405" w:type="dxa"/>
          </w:tcPr>
          <w:p w14:paraId="548D1CA4" w14:textId="69262284" w:rsidR="001B1CEF" w:rsidRDefault="00190D85">
            <w:pPr>
              <w:pStyle w:val="tbltext"/>
            </w:pPr>
            <w:r>
              <w:t>US dollar</w:t>
            </w:r>
          </w:p>
        </w:tc>
        <w:tc>
          <w:tcPr>
            <w:tcW w:w="2976" w:type="dxa"/>
          </w:tcPr>
          <w:p w14:paraId="44909718" w14:textId="2AFCC9FF" w:rsidR="001B1CEF" w:rsidRPr="00952BFB" w:rsidRDefault="00190D85">
            <w:pPr>
              <w:pStyle w:val="tbltext"/>
              <w:rPr>
                <w:spacing w:val="-4"/>
              </w:rPr>
            </w:pPr>
            <w:r>
              <w:rPr>
                <w:spacing w:val="-4"/>
              </w:rPr>
              <w:t>Secured Overnight Financing Rate</w:t>
            </w:r>
            <w:r w:rsidR="001B1CEF">
              <w:rPr>
                <w:spacing w:val="-4"/>
              </w:rPr>
              <w:t xml:space="preserve"> (</w:t>
            </w:r>
            <w:r>
              <w:rPr>
                <w:spacing w:val="-4"/>
              </w:rPr>
              <w:t>SOFR</w:t>
            </w:r>
            <w:r w:rsidR="001B1CEF">
              <w:rPr>
                <w:spacing w:val="-4"/>
              </w:rPr>
              <w:t>)</w:t>
            </w:r>
          </w:p>
        </w:tc>
        <w:tc>
          <w:tcPr>
            <w:tcW w:w="2230" w:type="dxa"/>
          </w:tcPr>
          <w:p w14:paraId="7A01538C" w14:textId="30E80C36" w:rsidR="001B1CEF" w:rsidRPr="002A7B29" w:rsidRDefault="001B1CEF">
            <w:pPr>
              <w:pStyle w:val="tbltext"/>
            </w:pPr>
            <w:r>
              <w:t xml:space="preserve">7 days to </w:t>
            </w:r>
            <w:r w:rsidR="00190D85">
              <w:t>5</w:t>
            </w:r>
            <w:r>
              <w:t>0 years</w:t>
            </w:r>
          </w:p>
        </w:tc>
      </w:tr>
    </w:tbl>
    <w:p w14:paraId="14454BED" w14:textId="77777777" w:rsidR="001B1CEF" w:rsidRDefault="001B1CEF" w:rsidP="00FF1EF4">
      <w:pPr>
        <w:pStyle w:val="LI-BodyTextNumbered"/>
      </w:pPr>
    </w:p>
    <w:p w14:paraId="2CECB26C" w14:textId="77777777" w:rsidR="00F268DE" w:rsidRDefault="00F268DE"/>
    <w:sectPr w:rsidR="00F268DE">
      <w:headerReference w:type="even" r:id="rId30"/>
      <w:headerReference w:type="default" r:id="rId31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D0E9A" w14:textId="77777777" w:rsidR="00D202A6" w:rsidRDefault="00D202A6">
      <w:pPr>
        <w:spacing w:line="240" w:lineRule="auto"/>
      </w:pPr>
      <w:r>
        <w:separator/>
      </w:r>
    </w:p>
  </w:endnote>
  <w:endnote w:type="continuationSeparator" w:id="0">
    <w:p w14:paraId="00C1706B" w14:textId="77777777" w:rsidR="00D202A6" w:rsidRDefault="00D202A6">
      <w:pPr>
        <w:spacing w:line="240" w:lineRule="auto"/>
      </w:pPr>
      <w:r>
        <w:continuationSeparator/>
      </w:r>
    </w:p>
  </w:endnote>
  <w:endnote w:type="continuationNotice" w:id="1">
    <w:p w14:paraId="2E03BB07" w14:textId="77777777" w:rsidR="00D202A6" w:rsidRDefault="00D202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9B3D6E" w:rsidRPr="00081794" w14:paraId="41395955" w14:textId="77777777">
      <w:tc>
        <w:tcPr>
          <w:tcW w:w="8472" w:type="dxa"/>
          <w:shd w:val="clear" w:color="auto" w:fill="auto"/>
        </w:tcPr>
        <w:p w14:paraId="450DE5E5" w14:textId="655DFB5A" w:rsidR="009D5724" w:rsidRPr="00081794" w:rsidRDefault="00FF1EF4">
          <w:pPr>
            <w:jc w:val="right"/>
            <w:rPr>
              <w:sz w:val="18"/>
            </w:rPr>
          </w:pPr>
          <w:r>
            <w:rPr>
              <w:noProof/>
              <w:color w:val="2B579A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535BD827" wp14:editId="44896113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092D0C" w14:textId="77777777" w:rsidR="009D5724" w:rsidRPr="00284719" w:rsidRDefault="007B74B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color w:val="2B579A"/>
                                    <w:sz w:val="40"/>
                                    <w:shd w:val="clear" w:color="auto" w:fill="E6E6E6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color w:val="2B579A"/>
                                    <w:sz w:val="40"/>
                                    <w:shd w:val="clear" w:color="auto" w:fill="E6E6E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color w:val="2B579A"/>
                                    <w:sz w:val="40"/>
                                    <w:shd w:val="clear" w:color="auto" w:fill="E6E6E6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5BD82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B092D0C" w14:textId="77777777" w:rsidR="009D5724" w:rsidRPr="00284719" w:rsidRDefault="007B74B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7B74B9" w:rsidRPr="00081794">
            <w:rPr>
              <w:i/>
              <w:noProof/>
              <w:sz w:val="18"/>
            </w:rPr>
            <w:t>I14KE197.v07.docx</w:t>
          </w:r>
          <w:r w:rsidR="007B74B9" w:rsidRPr="00081794">
            <w:rPr>
              <w:i/>
              <w:sz w:val="18"/>
            </w:rPr>
            <w:t xml:space="preserve"> </w:t>
          </w:r>
          <w:r w:rsidR="007B74B9" w:rsidRPr="00081794">
            <w:rPr>
              <w:i/>
              <w:noProof/>
              <w:sz w:val="18"/>
            </w:rPr>
            <w:t>25/6/2014 3:37 PM</w:t>
          </w:r>
        </w:p>
      </w:tc>
    </w:tr>
  </w:tbl>
  <w:p w14:paraId="5024F53C" w14:textId="77777777" w:rsidR="009D5724" w:rsidRPr="007500C8" w:rsidRDefault="009D57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0075" w14:textId="3B14A2A4" w:rsidR="009D5724" w:rsidRDefault="00FF1EF4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580437D" wp14:editId="1EFF16A6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E41A72A" w14:textId="77777777" w:rsidR="009D5724" w:rsidRPr="00284719" w:rsidRDefault="009D572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0437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5E41A72A" w14:textId="77777777" w:rsidR="009D5724" w:rsidRPr="00284719" w:rsidRDefault="009D572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9B3D6E" w:rsidRPr="00081794" w14:paraId="461A9FC7" w14:textId="77777777">
      <w:tc>
        <w:tcPr>
          <w:tcW w:w="8472" w:type="dxa"/>
          <w:shd w:val="clear" w:color="auto" w:fill="auto"/>
        </w:tcPr>
        <w:p w14:paraId="4A915FF2" w14:textId="77777777" w:rsidR="009D5724" w:rsidRPr="00081794" w:rsidRDefault="009D5724">
          <w:pPr>
            <w:rPr>
              <w:sz w:val="18"/>
            </w:rPr>
          </w:pPr>
        </w:p>
      </w:tc>
    </w:tr>
  </w:tbl>
  <w:p w14:paraId="06707F78" w14:textId="77777777" w:rsidR="009D5724" w:rsidRPr="007500C8" w:rsidRDefault="009D57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1DE5" w14:textId="77777777" w:rsidR="009D5724" w:rsidRPr="00ED79B6" w:rsidRDefault="009D572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28E6" w14:textId="77777777" w:rsidR="009D5724" w:rsidRPr="00E2168B" w:rsidRDefault="007B74B9">
    <w:pPr>
      <w:pStyle w:val="LI-Footer"/>
    </w:pPr>
    <w:r w:rsidRPr="00A52B0F">
      <w:rPr>
        <w:color w:val="2B579A"/>
        <w:shd w:val="clear" w:color="auto" w:fill="E6E6E6"/>
      </w:rPr>
      <w:fldChar w:fldCharType="begin"/>
    </w:r>
    <w:r w:rsidRPr="00A52B0F">
      <w:instrText xml:space="preserve"> PAGE  \* Arabic  \* MERGEFORMAT </w:instrText>
    </w:r>
    <w:r w:rsidRPr="00A52B0F">
      <w:rPr>
        <w:color w:val="2B579A"/>
        <w:shd w:val="clear" w:color="auto" w:fill="E6E6E6"/>
      </w:rPr>
      <w:fldChar w:fldCharType="separate"/>
    </w:r>
    <w:r>
      <w:rPr>
        <w:noProof/>
      </w:rPr>
      <w:t>2</w:t>
    </w:r>
    <w:r w:rsidRPr="00A52B0F">
      <w:rPr>
        <w:color w:val="2B579A"/>
        <w:shd w:val="clear" w:color="auto" w:fill="E6E6E6"/>
      </w:rPr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A91E" w14:textId="77777777" w:rsidR="009D5724" w:rsidRPr="00E33C1C" w:rsidRDefault="007B74B9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rPr>
        <w:color w:val="2B579A"/>
        <w:shd w:val="clear" w:color="auto" w:fill="E6E6E6"/>
      </w:rPr>
      <w:fldChar w:fldCharType="begin"/>
    </w:r>
    <w:r w:rsidRPr="00A52B0F">
      <w:instrText xml:space="preserve"> PAGE  \* Arabic  \* MERGEFORMAT </w:instrText>
    </w:r>
    <w:r w:rsidRPr="00A52B0F">
      <w:rPr>
        <w:color w:val="2B579A"/>
        <w:shd w:val="clear" w:color="auto" w:fill="E6E6E6"/>
      </w:rPr>
      <w:fldChar w:fldCharType="separate"/>
    </w:r>
    <w:r>
      <w:rPr>
        <w:noProof/>
      </w:rPr>
      <w:t>5</w:t>
    </w:r>
    <w:r w:rsidRPr="00A52B0F">
      <w:rPr>
        <w:color w:val="2B579A"/>
        <w:shd w:val="clear" w:color="auto" w:fill="E6E6E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4AE7" w14:textId="77777777" w:rsidR="009D5724" w:rsidRPr="00243EC0" w:rsidRDefault="007B74B9">
    <w:pPr>
      <w:pStyle w:val="LI-Footer"/>
    </w:pPr>
    <w:r w:rsidRPr="00A52B0F">
      <w:rPr>
        <w:color w:val="2B579A"/>
        <w:shd w:val="clear" w:color="auto" w:fill="E6E6E6"/>
      </w:rPr>
      <w:fldChar w:fldCharType="begin"/>
    </w:r>
    <w:r w:rsidRPr="00A52B0F">
      <w:instrText xml:space="preserve"> PAGE  \* Arabic  \* MERGEFORMAT </w:instrText>
    </w:r>
    <w:r w:rsidRPr="00A52B0F">
      <w:rPr>
        <w:color w:val="2B579A"/>
        <w:shd w:val="clear" w:color="auto" w:fill="E6E6E6"/>
      </w:rPr>
      <w:fldChar w:fldCharType="separate"/>
    </w:r>
    <w:r>
      <w:rPr>
        <w:noProof/>
      </w:rPr>
      <w:t>4</w:t>
    </w:r>
    <w:r w:rsidRPr="00A52B0F">
      <w:rPr>
        <w:color w:val="2B579A"/>
        <w:shd w:val="clear" w:color="auto" w:fill="E6E6E6"/>
      </w:rPr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A4C3" w14:textId="77777777" w:rsidR="009D5724" w:rsidRPr="00E33C1C" w:rsidRDefault="009D5724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9B3D6E" w:rsidRPr="00081794" w14:paraId="49C130F1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84184AA" w14:textId="77777777" w:rsidR="009D5724" w:rsidRPr="00081794" w:rsidRDefault="009D572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48B2D99" w14:textId="77777777" w:rsidR="009D5724" w:rsidRPr="00081794" w:rsidRDefault="007B74B9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A611722" w14:textId="77777777" w:rsidR="009D5724" w:rsidRPr="00081794" w:rsidRDefault="007B74B9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</w:tr>
    <w:tr w:rsidR="009B3D6E" w:rsidRPr="00081794" w14:paraId="1B746492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137F733B" w14:textId="77777777" w:rsidR="009D5724" w:rsidRPr="00081794" w:rsidRDefault="007B74B9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5B42E91D" w14:textId="77777777" w:rsidR="009D5724" w:rsidRPr="00ED79B6" w:rsidRDefault="009D5724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8A4B3" w14:textId="77777777" w:rsidR="00D202A6" w:rsidRDefault="00D202A6">
      <w:pPr>
        <w:spacing w:line="240" w:lineRule="auto"/>
      </w:pPr>
      <w:r>
        <w:separator/>
      </w:r>
    </w:p>
  </w:footnote>
  <w:footnote w:type="continuationSeparator" w:id="0">
    <w:p w14:paraId="21C2AF99" w14:textId="77777777" w:rsidR="00D202A6" w:rsidRDefault="00D202A6">
      <w:pPr>
        <w:spacing w:line="240" w:lineRule="auto"/>
      </w:pPr>
      <w:r>
        <w:continuationSeparator/>
      </w:r>
    </w:p>
  </w:footnote>
  <w:footnote w:type="continuationNotice" w:id="1">
    <w:p w14:paraId="1036E6A4" w14:textId="77777777" w:rsidR="00D202A6" w:rsidRDefault="00D202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39B2" w14:textId="01A2DDB9" w:rsidR="009D5724" w:rsidRPr="005F1388" w:rsidRDefault="00FF1EF4">
    <w:pPr>
      <w:pStyle w:val="Header"/>
      <w:tabs>
        <w:tab w:val="clear" w:pos="4150"/>
        <w:tab w:val="clear" w:pos="8307"/>
      </w:tabs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C457541" wp14:editId="1314022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4A9B46E" w14:textId="77777777" w:rsidR="009D5724" w:rsidRPr="00284719" w:rsidRDefault="007B74B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color w:val="2B579A"/>
                              <w:sz w:val="40"/>
                              <w:shd w:val="clear" w:color="auto" w:fill="E6E6E6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5754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4A9B46E" w14:textId="77777777" w:rsidR="009D5724" w:rsidRPr="00284719" w:rsidRDefault="007B74B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color w:val="2B579A"/>
                        <w:sz w:val="40"/>
                        <w:shd w:val="clear" w:color="auto" w:fill="E6E6E6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235C" w14:textId="77777777" w:rsidR="009D5724" w:rsidRPr="00243EC0" w:rsidRDefault="007B74B9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9B3D6E" w:rsidRPr="00E40FF8" w14:paraId="34610AC8" w14:textId="77777777">
      <w:tc>
        <w:tcPr>
          <w:tcW w:w="6663" w:type="dxa"/>
          <w:shd w:val="clear" w:color="auto" w:fill="auto"/>
        </w:tcPr>
        <w:p w14:paraId="61FB4156" w14:textId="152085D8" w:rsidR="009D5724" w:rsidRDefault="00F307FD">
          <w:pPr>
            <w:pStyle w:val="LI-Header"/>
            <w:pBdr>
              <w:bottom w:val="none" w:sz="0" w:space="0" w:color="auto"/>
            </w:pBdr>
            <w:jc w:val="left"/>
          </w:pPr>
          <w:r>
            <w:rPr>
              <w:color w:val="2B579A"/>
              <w:shd w:val="clear" w:color="auto" w:fill="E6E6E6"/>
            </w:rPr>
            <w:fldChar w:fldCharType="begin"/>
          </w:r>
          <w:r>
            <w:instrText>STYLEREF  "LI - Title"</w:instrText>
          </w:r>
          <w:r>
            <w:rPr>
              <w:color w:val="2B579A"/>
              <w:shd w:val="clear" w:color="auto" w:fill="E6E6E6"/>
            </w:rPr>
            <w:fldChar w:fldCharType="separate"/>
          </w:r>
          <w:r w:rsidR="00ED2864">
            <w:rPr>
              <w:noProof/>
            </w:rPr>
            <w:t>ASIC Derivative Transaction Rules (Clearing) Amendment Instrument 2023/726</w:t>
          </w:r>
          <w:r>
            <w:rPr>
              <w:color w:val="2B579A"/>
              <w:shd w:val="clear" w:color="auto" w:fill="E6E6E6"/>
            </w:rPr>
            <w:fldChar w:fldCharType="end"/>
          </w:r>
        </w:p>
      </w:tc>
      <w:tc>
        <w:tcPr>
          <w:tcW w:w="1650" w:type="dxa"/>
          <w:shd w:val="clear" w:color="auto" w:fill="auto"/>
        </w:tcPr>
        <w:p w14:paraId="7F066BC3" w14:textId="011FD4F3" w:rsidR="009D5724" w:rsidRDefault="00F307FD">
          <w:pPr>
            <w:pStyle w:val="LI-Header"/>
            <w:pBdr>
              <w:bottom w:val="none" w:sz="0" w:space="0" w:color="auto"/>
            </w:pBdr>
          </w:pPr>
          <w:r>
            <w:rPr>
              <w:color w:val="2B579A"/>
              <w:shd w:val="clear" w:color="auto" w:fill="E6E6E6"/>
            </w:rPr>
            <w:fldChar w:fldCharType="begin"/>
          </w:r>
          <w:r>
            <w:instrText>STYLEREF  "LI - Heading 1"</w:instrText>
          </w:r>
          <w:r>
            <w:rPr>
              <w:color w:val="2B579A"/>
              <w:shd w:val="clear" w:color="auto" w:fill="E6E6E6"/>
            </w:rPr>
            <w:fldChar w:fldCharType="separate"/>
          </w:r>
          <w:r w:rsidR="00ED2864">
            <w:rPr>
              <w:noProof/>
            </w:rPr>
            <w:t>Schedule 1—Amendments</w:t>
          </w:r>
          <w:r>
            <w:rPr>
              <w:color w:val="2B579A"/>
              <w:shd w:val="clear" w:color="auto" w:fill="E6E6E6"/>
            </w:rPr>
            <w:fldChar w:fldCharType="end"/>
          </w:r>
        </w:p>
      </w:tc>
    </w:tr>
  </w:tbl>
  <w:p w14:paraId="09E766B6" w14:textId="77777777" w:rsidR="009D5724" w:rsidRPr="00F4215A" w:rsidRDefault="009D5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47153" w14:textId="3870F267" w:rsidR="009D5724" w:rsidRPr="005F1388" w:rsidRDefault="00FF1EF4">
    <w:pPr>
      <w:pStyle w:val="Header"/>
      <w:tabs>
        <w:tab w:val="clear" w:pos="4150"/>
        <w:tab w:val="clear" w:pos="8307"/>
      </w:tabs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B023D7" wp14:editId="579CE10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B802295" w14:textId="77777777" w:rsidR="009D5724" w:rsidRPr="00284719" w:rsidRDefault="009D572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023D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2B802295" w14:textId="77777777" w:rsidR="009D5724" w:rsidRPr="00284719" w:rsidRDefault="009D572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14BB" w14:textId="77777777" w:rsidR="009D5724" w:rsidRPr="005F1388" w:rsidRDefault="009D572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243D" w14:textId="77777777" w:rsidR="009D5724" w:rsidRDefault="007B74B9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9B3D6E" w:rsidRPr="00E40FF8" w14:paraId="6628081F" w14:textId="77777777">
      <w:tc>
        <w:tcPr>
          <w:tcW w:w="6804" w:type="dxa"/>
          <w:shd w:val="clear" w:color="auto" w:fill="auto"/>
        </w:tcPr>
        <w:p w14:paraId="587308BC" w14:textId="44D31FDB" w:rsidR="009D5724" w:rsidRDefault="00F307FD">
          <w:pPr>
            <w:pStyle w:val="LI-Header"/>
            <w:pBdr>
              <w:bottom w:val="none" w:sz="0" w:space="0" w:color="auto"/>
            </w:pBdr>
            <w:jc w:val="left"/>
          </w:pPr>
          <w:r>
            <w:rPr>
              <w:color w:val="2B579A"/>
              <w:shd w:val="clear" w:color="auto" w:fill="E6E6E6"/>
            </w:rPr>
            <w:fldChar w:fldCharType="begin"/>
          </w:r>
          <w:r>
            <w:instrText>STYLEREF  "LI - Title"</w:instrText>
          </w:r>
          <w:r>
            <w:rPr>
              <w:color w:val="2B579A"/>
              <w:shd w:val="clear" w:color="auto" w:fill="E6E6E6"/>
            </w:rPr>
            <w:fldChar w:fldCharType="separate"/>
          </w:r>
          <w:r w:rsidR="00ED2864">
            <w:rPr>
              <w:noProof/>
            </w:rPr>
            <w:t>ASIC Derivative Transaction Rules (Clearing) Amendment Instrument 2023/726</w:t>
          </w:r>
          <w:r>
            <w:rPr>
              <w:color w:val="2B579A"/>
              <w:shd w:val="clear" w:color="auto" w:fill="E6E6E6"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5022E7EB" w14:textId="77777777" w:rsidR="009D5724" w:rsidRDefault="009D5724">
          <w:pPr>
            <w:pStyle w:val="LI-Header"/>
            <w:pBdr>
              <w:bottom w:val="none" w:sz="0" w:space="0" w:color="auto"/>
            </w:pBdr>
          </w:pPr>
        </w:p>
      </w:tc>
    </w:tr>
  </w:tbl>
  <w:p w14:paraId="28CC80BA" w14:textId="77777777" w:rsidR="009D5724" w:rsidRPr="008945E0" w:rsidRDefault="009D5724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CE7A" w14:textId="77777777" w:rsidR="009D5724" w:rsidRPr="00ED79B6" w:rsidRDefault="009D572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DAEA" w14:textId="77777777" w:rsidR="009D5724" w:rsidRPr="00243EC0" w:rsidRDefault="007B74B9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9B3D6E" w14:paraId="57D610C7" w14:textId="77777777">
      <w:tc>
        <w:tcPr>
          <w:tcW w:w="6804" w:type="dxa"/>
          <w:shd w:val="clear" w:color="auto" w:fill="auto"/>
        </w:tcPr>
        <w:p w14:paraId="010CD767" w14:textId="4973DF78" w:rsidR="009D5724" w:rsidRDefault="00F307FD">
          <w:pPr>
            <w:pStyle w:val="LI-Header"/>
            <w:pBdr>
              <w:bottom w:val="none" w:sz="0" w:space="0" w:color="auto"/>
            </w:pBdr>
            <w:jc w:val="left"/>
          </w:pPr>
          <w:r>
            <w:rPr>
              <w:color w:val="2B579A"/>
              <w:shd w:val="clear" w:color="auto" w:fill="E6E6E6"/>
            </w:rPr>
            <w:fldChar w:fldCharType="begin"/>
          </w:r>
          <w:r>
            <w:instrText>STYLEREF  "LI - Title"</w:instrText>
          </w:r>
          <w:r>
            <w:rPr>
              <w:color w:val="2B579A"/>
              <w:shd w:val="clear" w:color="auto" w:fill="E6E6E6"/>
            </w:rPr>
            <w:fldChar w:fldCharType="separate"/>
          </w:r>
          <w:r w:rsidR="00ED2864">
            <w:rPr>
              <w:noProof/>
            </w:rPr>
            <w:t>ASIC Derivative Transaction Rules (Clearing) Amendment Instrument 2023/726</w:t>
          </w:r>
          <w:r>
            <w:rPr>
              <w:color w:val="2B579A"/>
              <w:shd w:val="clear" w:color="auto" w:fill="E6E6E6"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64B03B0B" w14:textId="22E4DC7B" w:rsidR="009D5724" w:rsidRDefault="00F307FD">
          <w:pPr>
            <w:pStyle w:val="LI-Header"/>
            <w:pBdr>
              <w:bottom w:val="none" w:sz="0" w:space="0" w:color="auto"/>
            </w:pBdr>
          </w:pPr>
          <w:r>
            <w:rPr>
              <w:color w:val="2B579A"/>
              <w:shd w:val="clear" w:color="auto" w:fill="E6E6E6"/>
            </w:rPr>
            <w:fldChar w:fldCharType="begin"/>
          </w:r>
          <w:r>
            <w:instrText>STYLEREF  "LI - Heading 1"</w:instrText>
          </w:r>
          <w:r>
            <w:rPr>
              <w:color w:val="2B579A"/>
              <w:shd w:val="clear" w:color="auto" w:fill="E6E6E6"/>
            </w:rPr>
            <w:fldChar w:fldCharType="separate"/>
          </w:r>
          <w:r w:rsidR="00ED2864">
            <w:rPr>
              <w:noProof/>
            </w:rPr>
            <w:t>Part 1—Preliminary</w:t>
          </w:r>
          <w:r>
            <w:rPr>
              <w:color w:val="2B579A"/>
              <w:shd w:val="clear" w:color="auto" w:fill="E6E6E6"/>
            </w:rPr>
            <w:fldChar w:fldCharType="end"/>
          </w:r>
        </w:p>
      </w:tc>
    </w:tr>
  </w:tbl>
  <w:p w14:paraId="4A4E8A4B" w14:textId="77777777" w:rsidR="009D5724" w:rsidRPr="00F4215A" w:rsidRDefault="009D572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5533" w14:textId="77777777" w:rsidR="009D5724" w:rsidRPr="007A1328" w:rsidRDefault="009D57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F58AD"/>
    <w:multiLevelType w:val="hybridMultilevel"/>
    <w:tmpl w:val="23C0C8D2"/>
    <w:lvl w:ilvl="0" w:tplc="AB8A7D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16995"/>
    <w:multiLevelType w:val="hybridMultilevel"/>
    <w:tmpl w:val="FFFFFFFF"/>
    <w:lvl w:ilvl="0" w:tplc="8B84A7BC">
      <w:start w:val="1"/>
      <w:numFmt w:val="decimal"/>
      <w:lvlText w:val="%1."/>
      <w:lvlJc w:val="left"/>
      <w:pPr>
        <w:ind w:left="720" w:hanging="360"/>
      </w:pPr>
    </w:lvl>
    <w:lvl w:ilvl="1" w:tplc="48F8CE06">
      <w:start w:val="1"/>
      <w:numFmt w:val="lowerLetter"/>
      <w:lvlText w:val="(%2)"/>
      <w:lvlJc w:val="left"/>
      <w:pPr>
        <w:ind w:left="1440" w:hanging="360"/>
      </w:pPr>
    </w:lvl>
    <w:lvl w:ilvl="2" w:tplc="74E62FE4">
      <w:start w:val="1"/>
      <w:numFmt w:val="lowerRoman"/>
      <w:lvlText w:val="%3."/>
      <w:lvlJc w:val="right"/>
      <w:pPr>
        <w:ind w:left="2160" w:hanging="180"/>
      </w:pPr>
    </w:lvl>
    <w:lvl w:ilvl="3" w:tplc="A9CEAF48">
      <w:start w:val="1"/>
      <w:numFmt w:val="decimal"/>
      <w:lvlText w:val="%4."/>
      <w:lvlJc w:val="left"/>
      <w:pPr>
        <w:ind w:left="2880" w:hanging="360"/>
      </w:pPr>
    </w:lvl>
    <w:lvl w:ilvl="4" w:tplc="D27A1C66">
      <w:start w:val="1"/>
      <w:numFmt w:val="lowerLetter"/>
      <w:lvlText w:val="%5."/>
      <w:lvlJc w:val="left"/>
      <w:pPr>
        <w:ind w:left="3600" w:hanging="360"/>
      </w:pPr>
    </w:lvl>
    <w:lvl w:ilvl="5" w:tplc="D8C4890E">
      <w:start w:val="1"/>
      <w:numFmt w:val="lowerRoman"/>
      <w:lvlText w:val="%6."/>
      <w:lvlJc w:val="right"/>
      <w:pPr>
        <w:ind w:left="4320" w:hanging="180"/>
      </w:pPr>
    </w:lvl>
    <w:lvl w:ilvl="6" w:tplc="54E2DCA0">
      <w:start w:val="1"/>
      <w:numFmt w:val="decimal"/>
      <w:lvlText w:val="%7."/>
      <w:lvlJc w:val="left"/>
      <w:pPr>
        <w:ind w:left="5040" w:hanging="360"/>
      </w:pPr>
    </w:lvl>
    <w:lvl w:ilvl="7" w:tplc="711A79FA">
      <w:start w:val="1"/>
      <w:numFmt w:val="lowerLetter"/>
      <w:lvlText w:val="%8."/>
      <w:lvlJc w:val="left"/>
      <w:pPr>
        <w:ind w:left="5760" w:hanging="360"/>
      </w:pPr>
    </w:lvl>
    <w:lvl w:ilvl="8" w:tplc="070CB6CA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835178">
    <w:abstractNumId w:val="0"/>
  </w:num>
  <w:num w:numId="2" w16cid:durableId="681317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F4"/>
    <w:rsid w:val="00002BE4"/>
    <w:rsid w:val="000125C6"/>
    <w:rsid w:val="00022FE0"/>
    <w:rsid w:val="000338F7"/>
    <w:rsid w:val="0003624C"/>
    <w:rsid w:val="000422F3"/>
    <w:rsid w:val="000619A4"/>
    <w:rsid w:val="0006442A"/>
    <w:rsid w:val="00065B74"/>
    <w:rsid w:val="00083186"/>
    <w:rsid w:val="00084FEA"/>
    <w:rsid w:val="00085A2E"/>
    <w:rsid w:val="000905ED"/>
    <w:rsid w:val="00091D04"/>
    <w:rsid w:val="00094826"/>
    <w:rsid w:val="00095466"/>
    <w:rsid w:val="00096EF5"/>
    <w:rsid w:val="000A6171"/>
    <w:rsid w:val="000A6D1B"/>
    <w:rsid w:val="000B1844"/>
    <w:rsid w:val="000B1D9F"/>
    <w:rsid w:val="000C06CF"/>
    <w:rsid w:val="000C41AC"/>
    <w:rsid w:val="000C632D"/>
    <w:rsid w:val="000C67EB"/>
    <w:rsid w:val="000D33CF"/>
    <w:rsid w:val="000D3C64"/>
    <w:rsid w:val="000E6B66"/>
    <w:rsid w:val="000E77A8"/>
    <w:rsid w:val="000F18AD"/>
    <w:rsid w:val="000F5F1F"/>
    <w:rsid w:val="000F7268"/>
    <w:rsid w:val="00133D30"/>
    <w:rsid w:val="00160218"/>
    <w:rsid w:val="00171CEA"/>
    <w:rsid w:val="00174286"/>
    <w:rsid w:val="00182B64"/>
    <w:rsid w:val="00190D85"/>
    <w:rsid w:val="001A2F9E"/>
    <w:rsid w:val="001B1CEF"/>
    <w:rsid w:val="001B55BA"/>
    <w:rsid w:val="001B6364"/>
    <w:rsid w:val="001C053C"/>
    <w:rsid w:val="001C250D"/>
    <w:rsid w:val="001C434C"/>
    <w:rsid w:val="001D2C43"/>
    <w:rsid w:val="001E1185"/>
    <w:rsid w:val="001E132D"/>
    <w:rsid w:val="001E1860"/>
    <w:rsid w:val="001E1D8F"/>
    <w:rsid w:val="001E6624"/>
    <w:rsid w:val="001E736F"/>
    <w:rsid w:val="001F7D29"/>
    <w:rsid w:val="002005FF"/>
    <w:rsid w:val="002029AE"/>
    <w:rsid w:val="0021289C"/>
    <w:rsid w:val="002163EA"/>
    <w:rsid w:val="002168E7"/>
    <w:rsid w:val="00217727"/>
    <w:rsid w:val="002205B5"/>
    <w:rsid w:val="00221DA9"/>
    <w:rsid w:val="00223E1C"/>
    <w:rsid w:val="002275B8"/>
    <w:rsid w:val="002443BF"/>
    <w:rsid w:val="0024794C"/>
    <w:rsid w:val="0025030E"/>
    <w:rsid w:val="00255FD9"/>
    <w:rsid w:val="002572A5"/>
    <w:rsid w:val="00265CF8"/>
    <w:rsid w:val="00267B79"/>
    <w:rsid w:val="002767EF"/>
    <w:rsid w:val="00280EBA"/>
    <w:rsid w:val="00287775"/>
    <w:rsid w:val="0029069E"/>
    <w:rsid w:val="00291028"/>
    <w:rsid w:val="00292783"/>
    <w:rsid w:val="002D373C"/>
    <w:rsid w:val="002D633A"/>
    <w:rsid w:val="002E080C"/>
    <w:rsid w:val="002E2B01"/>
    <w:rsid w:val="002E325B"/>
    <w:rsid w:val="002F283C"/>
    <w:rsid w:val="00313D6C"/>
    <w:rsid w:val="0032064A"/>
    <w:rsid w:val="0032523A"/>
    <w:rsid w:val="0033001B"/>
    <w:rsid w:val="00336AE9"/>
    <w:rsid w:val="00341002"/>
    <w:rsid w:val="00360761"/>
    <w:rsid w:val="00361F5D"/>
    <w:rsid w:val="00365D71"/>
    <w:rsid w:val="00376373"/>
    <w:rsid w:val="00380826"/>
    <w:rsid w:val="00380D39"/>
    <w:rsid w:val="003A679B"/>
    <w:rsid w:val="003B02B4"/>
    <w:rsid w:val="003B38E5"/>
    <w:rsid w:val="003B41BC"/>
    <w:rsid w:val="003B5FAE"/>
    <w:rsid w:val="003C5CAA"/>
    <w:rsid w:val="003D0329"/>
    <w:rsid w:val="003E5F39"/>
    <w:rsid w:val="003E7264"/>
    <w:rsid w:val="003F1D8F"/>
    <w:rsid w:val="003F4B01"/>
    <w:rsid w:val="004010E0"/>
    <w:rsid w:val="004017CA"/>
    <w:rsid w:val="00401CB8"/>
    <w:rsid w:val="00407922"/>
    <w:rsid w:val="004128A0"/>
    <w:rsid w:val="0041334C"/>
    <w:rsid w:val="00427945"/>
    <w:rsid w:val="00427BC4"/>
    <w:rsid w:val="00434208"/>
    <w:rsid w:val="00442973"/>
    <w:rsid w:val="00442C06"/>
    <w:rsid w:val="00442F14"/>
    <w:rsid w:val="00444FE3"/>
    <w:rsid w:val="004560EE"/>
    <w:rsid w:val="00456B16"/>
    <w:rsid w:val="00462A62"/>
    <w:rsid w:val="004651BF"/>
    <w:rsid w:val="004666A8"/>
    <w:rsid w:val="004747A3"/>
    <w:rsid w:val="004854EE"/>
    <w:rsid w:val="0049234D"/>
    <w:rsid w:val="00494EDE"/>
    <w:rsid w:val="0049759A"/>
    <w:rsid w:val="004A7FBB"/>
    <w:rsid w:val="004B26A1"/>
    <w:rsid w:val="004B6BE0"/>
    <w:rsid w:val="004D1436"/>
    <w:rsid w:val="004D15E7"/>
    <w:rsid w:val="004D2360"/>
    <w:rsid w:val="004E346A"/>
    <w:rsid w:val="004F00B1"/>
    <w:rsid w:val="004F19E3"/>
    <w:rsid w:val="00512615"/>
    <w:rsid w:val="00521CC9"/>
    <w:rsid w:val="00521F93"/>
    <w:rsid w:val="00546C5B"/>
    <w:rsid w:val="005565D1"/>
    <w:rsid w:val="0056108C"/>
    <w:rsid w:val="0056672C"/>
    <w:rsid w:val="00577176"/>
    <w:rsid w:val="00584AC5"/>
    <w:rsid w:val="005876B2"/>
    <w:rsid w:val="005A1AEA"/>
    <w:rsid w:val="005A27C8"/>
    <w:rsid w:val="005B317C"/>
    <w:rsid w:val="005C3E7D"/>
    <w:rsid w:val="005D03A3"/>
    <w:rsid w:val="005D7875"/>
    <w:rsid w:val="005E1ACC"/>
    <w:rsid w:val="005F0CA7"/>
    <w:rsid w:val="005F2387"/>
    <w:rsid w:val="005F67D4"/>
    <w:rsid w:val="00606A03"/>
    <w:rsid w:val="00607AE5"/>
    <w:rsid w:val="0062222F"/>
    <w:rsid w:val="006313C0"/>
    <w:rsid w:val="00633254"/>
    <w:rsid w:val="006406F2"/>
    <w:rsid w:val="00640DE7"/>
    <w:rsid w:val="006452F4"/>
    <w:rsid w:val="00670075"/>
    <w:rsid w:val="006713CE"/>
    <w:rsid w:val="00672268"/>
    <w:rsid w:val="00681D3C"/>
    <w:rsid w:val="0068262A"/>
    <w:rsid w:val="00694485"/>
    <w:rsid w:val="00695A6B"/>
    <w:rsid w:val="006A0395"/>
    <w:rsid w:val="006A44FD"/>
    <w:rsid w:val="006B3384"/>
    <w:rsid w:val="006B3AB4"/>
    <w:rsid w:val="006D1FCF"/>
    <w:rsid w:val="006D4AFB"/>
    <w:rsid w:val="006E4B98"/>
    <w:rsid w:val="006F2E4D"/>
    <w:rsid w:val="006F633B"/>
    <w:rsid w:val="0070085C"/>
    <w:rsid w:val="00712BA9"/>
    <w:rsid w:val="00716A1E"/>
    <w:rsid w:val="0072199F"/>
    <w:rsid w:val="0074073C"/>
    <w:rsid w:val="00743B80"/>
    <w:rsid w:val="0075235F"/>
    <w:rsid w:val="00752C42"/>
    <w:rsid w:val="00753ED4"/>
    <w:rsid w:val="00762089"/>
    <w:rsid w:val="00764F4E"/>
    <w:rsid w:val="00765C97"/>
    <w:rsid w:val="00766E6B"/>
    <w:rsid w:val="00767227"/>
    <w:rsid w:val="0077145F"/>
    <w:rsid w:val="00771C6F"/>
    <w:rsid w:val="0078081B"/>
    <w:rsid w:val="00782000"/>
    <w:rsid w:val="00795FC8"/>
    <w:rsid w:val="00796FCE"/>
    <w:rsid w:val="007A4AB3"/>
    <w:rsid w:val="007A74FD"/>
    <w:rsid w:val="007B148D"/>
    <w:rsid w:val="007B3B77"/>
    <w:rsid w:val="007B666B"/>
    <w:rsid w:val="007B7065"/>
    <w:rsid w:val="007B74B9"/>
    <w:rsid w:val="007D5279"/>
    <w:rsid w:val="007D5567"/>
    <w:rsid w:val="007E6D83"/>
    <w:rsid w:val="007E7DA9"/>
    <w:rsid w:val="007F4407"/>
    <w:rsid w:val="008022AB"/>
    <w:rsid w:val="008035A6"/>
    <w:rsid w:val="00803904"/>
    <w:rsid w:val="008067AB"/>
    <w:rsid w:val="008072C7"/>
    <w:rsid w:val="00807B89"/>
    <w:rsid w:val="00814E9F"/>
    <w:rsid w:val="00827CB6"/>
    <w:rsid w:val="00836C3D"/>
    <w:rsid w:val="00836F0B"/>
    <w:rsid w:val="008403B8"/>
    <w:rsid w:val="008457C0"/>
    <w:rsid w:val="008503E3"/>
    <w:rsid w:val="00852C77"/>
    <w:rsid w:val="0085498A"/>
    <w:rsid w:val="008647C2"/>
    <w:rsid w:val="00865A0B"/>
    <w:rsid w:val="00866195"/>
    <w:rsid w:val="00897478"/>
    <w:rsid w:val="008A396D"/>
    <w:rsid w:val="008A4E0A"/>
    <w:rsid w:val="008B15A3"/>
    <w:rsid w:val="008B190F"/>
    <w:rsid w:val="008B35B2"/>
    <w:rsid w:val="008C734B"/>
    <w:rsid w:val="008D0641"/>
    <w:rsid w:val="008D4635"/>
    <w:rsid w:val="008D564F"/>
    <w:rsid w:val="008D69E7"/>
    <w:rsid w:val="008E01B4"/>
    <w:rsid w:val="008F1265"/>
    <w:rsid w:val="00906D49"/>
    <w:rsid w:val="00914738"/>
    <w:rsid w:val="00916F4B"/>
    <w:rsid w:val="00917575"/>
    <w:rsid w:val="00925BBF"/>
    <w:rsid w:val="00926855"/>
    <w:rsid w:val="009349AC"/>
    <w:rsid w:val="00935FA7"/>
    <w:rsid w:val="00940286"/>
    <w:rsid w:val="0095405C"/>
    <w:rsid w:val="00956D1D"/>
    <w:rsid w:val="00963A16"/>
    <w:rsid w:val="00980DFF"/>
    <w:rsid w:val="00986930"/>
    <w:rsid w:val="00986AE9"/>
    <w:rsid w:val="009877AA"/>
    <w:rsid w:val="00992D5D"/>
    <w:rsid w:val="00993398"/>
    <w:rsid w:val="009A72B7"/>
    <w:rsid w:val="009B1E1A"/>
    <w:rsid w:val="009B3D6E"/>
    <w:rsid w:val="009C5994"/>
    <w:rsid w:val="009C71E5"/>
    <w:rsid w:val="009D19D1"/>
    <w:rsid w:val="009D5724"/>
    <w:rsid w:val="009E48E4"/>
    <w:rsid w:val="009F0AF6"/>
    <w:rsid w:val="009F4723"/>
    <w:rsid w:val="00A056DD"/>
    <w:rsid w:val="00A067EE"/>
    <w:rsid w:val="00A206EB"/>
    <w:rsid w:val="00A22013"/>
    <w:rsid w:val="00A3595A"/>
    <w:rsid w:val="00A4177E"/>
    <w:rsid w:val="00A42D6B"/>
    <w:rsid w:val="00A4587A"/>
    <w:rsid w:val="00A47B9C"/>
    <w:rsid w:val="00A50F30"/>
    <w:rsid w:val="00A51DBF"/>
    <w:rsid w:val="00A54249"/>
    <w:rsid w:val="00A545CB"/>
    <w:rsid w:val="00A63807"/>
    <w:rsid w:val="00A64993"/>
    <w:rsid w:val="00A82122"/>
    <w:rsid w:val="00A82B14"/>
    <w:rsid w:val="00A85698"/>
    <w:rsid w:val="00AA3460"/>
    <w:rsid w:val="00AA6E76"/>
    <w:rsid w:val="00AC1D61"/>
    <w:rsid w:val="00B02F39"/>
    <w:rsid w:val="00B10E3B"/>
    <w:rsid w:val="00B158BE"/>
    <w:rsid w:val="00B2387E"/>
    <w:rsid w:val="00B27C17"/>
    <w:rsid w:val="00B45C24"/>
    <w:rsid w:val="00B60D15"/>
    <w:rsid w:val="00B70C21"/>
    <w:rsid w:val="00B7319F"/>
    <w:rsid w:val="00B77A5A"/>
    <w:rsid w:val="00B84BD3"/>
    <w:rsid w:val="00B85587"/>
    <w:rsid w:val="00B877C3"/>
    <w:rsid w:val="00B95809"/>
    <w:rsid w:val="00B95E3A"/>
    <w:rsid w:val="00B97C19"/>
    <w:rsid w:val="00BD3450"/>
    <w:rsid w:val="00BE3A7F"/>
    <w:rsid w:val="00BE5B89"/>
    <w:rsid w:val="00BF6480"/>
    <w:rsid w:val="00BF6A20"/>
    <w:rsid w:val="00C1166C"/>
    <w:rsid w:val="00C26FFB"/>
    <w:rsid w:val="00C309E6"/>
    <w:rsid w:val="00C359DA"/>
    <w:rsid w:val="00C36B90"/>
    <w:rsid w:val="00C40F67"/>
    <w:rsid w:val="00C50479"/>
    <w:rsid w:val="00C57EA4"/>
    <w:rsid w:val="00C63761"/>
    <w:rsid w:val="00C70882"/>
    <w:rsid w:val="00C732CD"/>
    <w:rsid w:val="00C758C5"/>
    <w:rsid w:val="00C824A4"/>
    <w:rsid w:val="00C829C6"/>
    <w:rsid w:val="00CA0C9F"/>
    <w:rsid w:val="00CA3D20"/>
    <w:rsid w:val="00CC064A"/>
    <w:rsid w:val="00CC5EA9"/>
    <w:rsid w:val="00CC6B4D"/>
    <w:rsid w:val="00CD2DD8"/>
    <w:rsid w:val="00CD3B49"/>
    <w:rsid w:val="00CE29D6"/>
    <w:rsid w:val="00CE4B8A"/>
    <w:rsid w:val="00CE5BFA"/>
    <w:rsid w:val="00CF7F04"/>
    <w:rsid w:val="00D07476"/>
    <w:rsid w:val="00D10EB2"/>
    <w:rsid w:val="00D13789"/>
    <w:rsid w:val="00D175F8"/>
    <w:rsid w:val="00D202A6"/>
    <w:rsid w:val="00D26065"/>
    <w:rsid w:val="00D26233"/>
    <w:rsid w:val="00D32438"/>
    <w:rsid w:val="00D46889"/>
    <w:rsid w:val="00D555C1"/>
    <w:rsid w:val="00D64944"/>
    <w:rsid w:val="00D743E6"/>
    <w:rsid w:val="00D8573C"/>
    <w:rsid w:val="00D9159F"/>
    <w:rsid w:val="00DA1BD7"/>
    <w:rsid w:val="00DA3B58"/>
    <w:rsid w:val="00DA50A3"/>
    <w:rsid w:val="00DB1676"/>
    <w:rsid w:val="00DB1CB5"/>
    <w:rsid w:val="00DC2935"/>
    <w:rsid w:val="00DC3D92"/>
    <w:rsid w:val="00DC419F"/>
    <w:rsid w:val="00DD231D"/>
    <w:rsid w:val="00DD583D"/>
    <w:rsid w:val="00DE2A29"/>
    <w:rsid w:val="00DF5EC1"/>
    <w:rsid w:val="00E000B2"/>
    <w:rsid w:val="00E179A3"/>
    <w:rsid w:val="00E22AE4"/>
    <w:rsid w:val="00E35144"/>
    <w:rsid w:val="00E371DC"/>
    <w:rsid w:val="00E4018F"/>
    <w:rsid w:val="00E42C4C"/>
    <w:rsid w:val="00E476EE"/>
    <w:rsid w:val="00E575AB"/>
    <w:rsid w:val="00E637D7"/>
    <w:rsid w:val="00E70870"/>
    <w:rsid w:val="00EA1A4F"/>
    <w:rsid w:val="00EA3694"/>
    <w:rsid w:val="00EA7405"/>
    <w:rsid w:val="00EC2420"/>
    <w:rsid w:val="00EC2F2F"/>
    <w:rsid w:val="00EC2FC2"/>
    <w:rsid w:val="00EC34D0"/>
    <w:rsid w:val="00ED2864"/>
    <w:rsid w:val="00ED2FE3"/>
    <w:rsid w:val="00ED49DA"/>
    <w:rsid w:val="00EE0FAB"/>
    <w:rsid w:val="00EE62F8"/>
    <w:rsid w:val="00EF084E"/>
    <w:rsid w:val="00EF4A6E"/>
    <w:rsid w:val="00EF773C"/>
    <w:rsid w:val="00F021A2"/>
    <w:rsid w:val="00F238DF"/>
    <w:rsid w:val="00F24FD0"/>
    <w:rsid w:val="00F268DE"/>
    <w:rsid w:val="00F27AE5"/>
    <w:rsid w:val="00F307FD"/>
    <w:rsid w:val="00F310C7"/>
    <w:rsid w:val="00F3670B"/>
    <w:rsid w:val="00F37C90"/>
    <w:rsid w:val="00F4077C"/>
    <w:rsid w:val="00F41FA1"/>
    <w:rsid w:val="00F42877"/>
    <w:rsid w:val="00F51BE9"/>
    <w:rsid w:val="00F5656E"/>
    <w:rsid w:val="00F57BF2"/>
    <w:rsid w:val="00F71FEB"/>
    <w:rsid w:val="00F72085"/>
    <w:rsid w:val="00F724E4"/>
    <w:rsid w:val="00F77DE7"/>
    <w:rsid w:val="00F80413"/>
    <w:rsid w:val="00F83254"/>
    <w:rsid w:val="00F90422"/>
    <w:rsid w:val="00FA16B0"/>
    <w:rsid w:val="00FB28A7"/>
    <w:rsid w:val="00FC5AE6"/>
    <w:rsid w:val="00FC7C58"/>
    <w:rsid w:val="00FD3877"/>
    <w:rsid w:val="00FD3BF8"/>
    <w:rsid w:val="00FD74C3"/>
    <w:rsid w:val="00FE45FA"/>
    <w:rsid w:val="00FE5607"/>
    <w:rsid w:val="00FE5B85"/>
    <w:rsid w:val="00FE63D1"/>
    <w:rsid w:val="00FE6A5E"/>
    <w:rsid w:val="00FF1CDE"/>
    <w:rsid w:val="00FF1EF4"/>
    <w:rsid w:val="080D3DE2"/>
    <w:rsid w:val="0B1B9DB3"/>
    <w:rsid w:val="0BA0A010"/>
    <w:rsid w:val="0C0351E8"/>
    <w:rsid w:val="0DAEFC5A"/>
    <w:rsid w:val="13E3F3EC"/>
    <w:rsid w:val="18E207C1"/>
    <w:rsid w:val="1E1FE571"/>
    <w:rsid w:val="22270ABF"/>
    <w:rsid w:val="23C73294"/>
    <w:rsid w:val="2779B16C"/>
    <w:rsid w:val="2B5F53E9"/>
    <w:rsid w:val="316A1D2D"/>
    <w:rsid w:val="34FF3F88"/>
    <w:rsid w:val="3DB19BC8"/>
    <w:rsid w:val="3F360A34"/>
    <w:rsid w:val="3F7CF90B"/>
    <w:rsid w:val="447B6FC8"/>
    <w:rsid w:val="457C494A"/>
    <w:rsid w:val="476983FF"/>
    <w:rsid w:val="4D969DC8"/>
    <w:rsid w:val="5368F293"/>
    <w:rsid w:val="552FEE0D"/>
    <w:rsid w:val="5BF92A95"/>
    <w:rsid w:val="5C73D5DA"/>
    <w:rsid w:val="5F029EE5"/>
    <w:rsid w:val="60E36635"/>
    <w:rsid w:val="60E3FDAD"/>
    <w:rsid w:val="67BFBA1F"/>
    <w:rsid w:val="69F2AC96"/>
    <w:rsid w:val="6B39ABF7"/>
    <w:rsid w:val="6DB89AF1"/>
    <w:rsid w:val="7091DDE4"/>
    <w:rsid w:val="7154E6C4"/>
    <w:rsid w:val="75069B53"/>
    <w:rsid w:val="75572D9D"/>
    <w:rsid w:val="78A6AF69"/>
    <w:rsid w:val="7A4DC43F"/>
    <w:rsid w:val="7F4B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E69F7"/>
  <w15:chartTrackingRefBased/>
  <w15:docId w15:val="{699377BD-4822-4F0C-B00E-B9005404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1EF4"/>
    <w:pPr>
      <w:spacing w:after="0" w:line="260" w:lineRule="atLeast"/>
    </w:pPr>
    <w:rPr>
      <w:rFonts w:ascii="Times New Roman" w:eastAsia="Calibri" w:hAnsi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FF1EF4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FF1EF4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FF1EF4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FF1EF4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FF1EF4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FF1EF4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TOC1">
    <w:name w:val="toc 1"/>
    <w:basedOn w:val="Normal"/>
    <w:next w:val="Normal"/>
    <w:uiPriority w:val="39"/>
    <w:unhideWhenUsed/>
    <w:rsid w:val="00FF1EF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FF1EF4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FF1EF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F1EF4"/>
    <w:rPr>
      <w:rFonts w:ascii="Times New Roman" w:eastAsia="Times New Roman" w:hAnsi="Times New Roman" w:cs="Times New Roman"/>
      <w:sz w:val="22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FF1EF4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F1EF4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FF1EF4"/>
    <w:rPr>
      <w:color w:val="0000FF"/>
      <w:u w:val="single"/>
    </w:rPr>
  </w:style>
  <w:style w:type="paragraph" w:customStyle="1" w:styleId="LI-BodyTextSubparai">
    <w:name w:val="LI - Body Text Subpara (i)"/>
    <w:basedOn w:val="Normal"/>
    <w:link w:val="LI-BodyTextSubparaiChar"/>
    <w:qFormat/>
    <w:rsid w:val="00FF1EF4"/>
    <w:pPr>
      <w:spacing w:before="240" w:line="240" w:lineRule="auto"/>
      <w:ind w:left="2268" w:hanging="567"/>
    </w:pPr>
    <w:rPr>
      <w:rFonts w:eastAsia="Times New Roman"/>
      <w:sz w:val="24"/>
      <w:szCs w:val="24"/>
      <w:lang w:eastAsia="en-AU"/>
    </w:rPr>
  </w:style>
  <w:style w:type="character" w:customStyle="1" w:styleId="LI-BodyTextSubparaiChar">
    <w:name w:val="LI - Body Text Subpara (i) Char"/>
    <w:basedOn w:val="DefaultParagraphFont"/>
    <w:link w:val="LI-BodyTextSubparai"/>
    <w:rsid w:val="00FF1EF4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FF1EF4"/>
    <w:pPr>
      <w:ind w:hanging="567"/>
    </w:pPr>
    <w:rPr>
      <w:szCs w:val="24"/>
    </w:rPr>
  </w:style>
  <w:style w:type="paragraph" w:customStyle="1" w:styleId="LI-Footer">
    <w:name w:val="LI - Footer"/>
    <w:basedOn w:val="Normal"/>
    <w:link w:val="LI-FooterChar"/>
    <w:qFormat/>
    <w:rsid w:val="00FF1EF4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FF1EF4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FF1EF4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FooterChar">
    <w:name w:val="LI - Footer Char"/>
    <w:link w:val="LI-Footer"/>
    <w:rsid w:val="00FF1EF4"/>
    <w:rPr>
      <w:rFonts w:ascii="Times New Roman" w:eastAsia="Calibri" w:hAnsi="Times New Roman" w:cs="Times New Roman"/>
      <w:i/>
      <w:sz w:val="18"/>
      <w:szCs w:val="20"/>
    </w:rPr>
  </w:style>
  <w:style w:type="character" w:customStyle="1" w:styleId="LI-BodyTextNoteChar">
    <w:name w:val="LI - Body Text Note Char"/>
    <w:link w:val="LI-BodyTextNote"/>
    <w:rsid w:val="00FF1EF4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Header">
    <w:name w:val="LI - Header"/>
    <w:basedOn w:val="LI-Footer"/>
    <w:link w:val="LI-HeaderChar"/>
    <w:qFormat/>
    <w:rsid w:val="00FF1EF4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FF1EF4"/>
    <w:rPr>
      <w:rFonts w:ascii="Times New Roman" w:eastAsia="Calibri" w:hAnsi="Times New Roman" w:cs="Times New Roman"/>
      <w:i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7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BC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BC4"/>
    <w:rPr>
      <w:rFonts w:ascii="Times New Roman" w:eastAsia="Calibri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BC4"/>
    <w:rPr>
      <w:rFonts w:ascii="Times New Roman" w:eastAsia="Calibri" w:hAnsi="Times New Roman" w:cs="Times New Roman"/>
      <w:b/>
      <w:bCs/>
      <w:szCs w:val="20"/>
    </w:rPr>
  </w:style>
  <w:style w:type="paragraph" w:styleId="Revision">
    <w:name w:val="Revision"/>
    <w:hidden/>
    <w:uiPriority w:val="99"/>
    <w:semiHidden/>
    <w:rsid w:val="006A0395"/>
    <w:pPr>
      <w:spacing w:after="0" w:line="240" w:lineRule="auto"/>
    </w:pPr>
    <w:rPr>
      <w:rFonts w:ascii="Times New Roman" w:eastAsia="Calibri" w:hAnsi="Times New Roman" w:cs="Times New Roman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B1CEF"/>
    <w:rPr>
      <w:color w:val="954F72" w:themeColor="followedHyperlink"/>
      <w:u w:val="single"/>
    </w:rPr>
  </w:style>
  <w:style w:type="paragraph" w:customStyle="1" w:styleId="tbltext">
    <w:name w:val="tbl text"/>
    <w:basedOn w:val="Normal"/>
    <w:rsid w:val="001B1CEF"/>
    <w:pPr>
      <w:widowControl w:val="0"/>
      <w:spacing w:before="120" w:line="240" w:lineRule="atLeast"/>
    </w:pPr>
    <w:rPr>
      <w:rFonts w:ascii="Arial" w:eastAsia="Times New Roman" w:hAnsi="Arial" w:cs="Arial"/>
      <w:sz w:val="18"/>
      <w:szCs w:val="18"/>
      <w:lang w:eastAsia="en-AU"/>
    </w:rPr>
  </w:style>
  <w:style w:type="paragraph" w:customStyle="1" w:styleId="tablehead">
    <w:name w:val="table head"/>
    <w:basedOn w:val="Normal"/>
    <w:rsid w:val="001B1CEF"/>
    <w:pPr>
      <w:keepNext/>
      <w:spacing w:before="120" w:line="240" w:lineRule="atLeast"/>
    </w:pPr>
    <w:rPr>
      <w:rFonts w:ascii="Arial" w:eastAsia="Times New Roman" w:hAnsi="Arial" w:cs="Arial"/>
      <w:b/>
      <w:sz w:val="18"/>
      <w:szCs w:val="18"/>
      <w:lang w:eastAsia="en-AU"/>
    </w:rPr>
  </w:style>
  <w:style w:type="character" w:styleId="UnresolvedMention">
    <w:name w:val="Unresolved Mention"/>
    <w:basedOn w:val="DefaultParagraphFont"/>
    <w:uiPriority w:val="99"/>
    <w:unhideWhenUsed/>
    <w:rsid w:val="00D9159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D556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legislation.gov.au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62FB3D9270BF5A428E87561F54151E3E" ma:contentTypeVersion="26" ma:contentTypeDescription="Create a new document." ma:contentTypeScope="" ma:versionID="496babfa9fda4422f36a26e5f38d5dea">
  <xsd:schema xmlns:xsd="http://www.w3.org/2001/XMLSchema" xmlns:xs="http://www.w3.org/2001/XMLSchema" xmlns:p="http://schemas.microsoft.com/office/2006/metadata/properties" xmlns:ns2="db2b92ca-6ed0-4085-802d-4c686a2e8c3f" xmlns:ns3="eb44715b-cd74-4c79-92c4-f0e9f1a86440" targetNamespace="http://schemas.microsoft.com/office/2006/metadata/properties" ma:root="true" ma:fieldsID="94a0415fdd354fc9c05211b186ddfda3" ns2:_="" ns3:_="">
    <xsd:import namespace="db2b92ca-6ed0-4085-802d-4c686a2e8c3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ECMSP13CreatedBy" minOccurs="0"/>
                <xsd:element ref="ns3:ECMSP13ModifiedBy" minOccurs="0"/>
                <xsd:element ref="ns3:ECMSP13DocumentID" minOccurs="0"/>
                <xsd:element ref="ns3:ECMSP13SecurityClassificat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ECMSP13CreatedBy" ma:index="11" nillable="true" ma:displayName="ECM SP13 Created By" ma:internalName="ECMSP13CreatedBy">
      <xsd:simpleType>
        <xsd:restriction base="dms:Text"/>
      </xsd:simpleType>
    </xsd:element>
    <xsd:element name="ECMSP13ModifiedBy" ma:index="12" nillable="true" ma:displayName="ECM SP13 Modified By" ma:internalName="ECMSP13ModifiedBy">
      <xsd:simpleType>
        <xsd:restriction base="dms:Text"/>
      </xsd:simpleType>
    </xsd:element>
    <xsd:element name="ECMSP13DocumentID" ma:index="13" nillable="true" ma:displayName="ECM SP13 Document ID" ma:internalName="ECMSP13DocumentID">
      <xsd:simpleType>
        <xsd:restriction base="dms:Text"/>
      </xsd:simpleType>
    </xsd:element>
    <xsd:element name="ECMSP13SecurityClassification" ma:index="14" nillable="true" ma:displayName="ECM SP13 Security Classification" ma:internalName="ECMSP13SecurityClassification">
      <xsd:simpleType>
        <xsd:restriction base="dms:Text"/>
      </xsd:simpleType>
    </xsd:element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 - Sensitive6eccc17f-024b-41b0-b6b1-faf98d2aff85</p1abb5e704a84578aa4b8ef0390c3b25>
    <DocumentNotes xmlns="db2b92ca-6ed0-4085-802d-4c686a2e8c3f" xsi:nil="true"/>
    <NAPReason xmlns="db2b92ca-6ed0-4085-802d-4c686a2e8c3f" xsi:nil="true"/>
    <ECMSP13CreatedBy xmlns="eb44715b-cd74-4c79-92c4-f0e9f1a86440">Adriana Collingwood-Smith</ECMSP13CreatedBy>
    <ECMSP13SecurityClassification xmlns="eb44715b-cd74-4c79-92c4-f0e9f1a86440">OFFICIAL - Sensitive</ECMSP13SecurityClassification>
    <ECMSP13DocumentID xmlns="eb44715b-cd74-4c79-92c4-f0e9f1a86440" xsi:nil="true"/>
    <ECMSP13ModifiedBy xmlns="eb44715b-cd74-4c79-92c4-f0e9f1a86440">Adriana Collingwood-Smith</ECMSP13ModifiedBy>
    <_dlc_DocId xmlns="eb44715b-cd74-4c79-92c4-f0e9f1a86440">000853-1726373233-1495</_dlc_DocId>
    <_dlc_DocIdUrl xmlns="eb44715b-cd74-4c79-92c4-f0e9f1a86440">
      <Url>https://asiclink.sharepoint.com/teams/000853/_layouts/15/DocIdRedir.aspx?ID=000853-1726373233-1495</Url>
      <Description>000853-1726373233-1495</Description>
    </_dlc_DocIdUrl>
  </documentManagement>
</p:properties>
</file>

<file path=customXml/itemProps1.xml><?xml version="1.0" encoding="utf-8"?>
<ds:datastoreItem xmlns:ds="http://schemas.openxmlformats.org/officeDocument/2006/customXml" ds:itemID="{66316DFA-636D-4E76-9102-30ED99041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E585E-A68A-4187-A4F4-3CABCAF5F2D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2F1599F-7CD0-4DE1-AB29-F9F6F53C562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6896EF-0E0C-496D-B42A-7EDB7EB27E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103253-A226-4EE5-9F36-B1AAC4A8AED2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eb44715b-cd74-4c79-92c4-f0e9f1a864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Collingwood-Smith</dc:creator>
  <cp:keywords/>
  <dc:description/>
  <cp:lastModifiedBy>Narelle Kane</cp:lastModifiedBy>
  <cp:revision>4</cp:revision>
  <dcterms:created xsi:type="dcterms:W3CDTF">2023-09-18T01:30:00Z</dcterms:created>
  <dcterms:modified xsi:type="dcterms:W3CDTF">2023-09-18T05:25:00Z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0x010100B5F685A1365F544391EF8C813B164F3A006A0666AD55E74A4AA7B2AAEA6C351A600062FB3D9270BF5A428E87561F54151E3E</vt:lpwstr>
  </property>
  <property fmtid="{D5CDD505-2E9C-101B-9397-08002B2CF9AE}" pid="3" name="RCRCaseSubType">
    <vt:lpwstr/>
  </property>
  <property fmtid="{D5CDD505-2E9C-101B-9397-08002B2CF9AE}" pid="4" name="RCRRegulatoryRole">
    <vt:lpwstr/>
  </property>
  <property fmtid="{D5CDD505-2E9C-101B-9397-08002B2CF9AE}" pid="5" name="RCRRegulatoryConsiderationSubType">
    <vt:lpwstr/>
  </property>
  <property fmtid="{D5CDD505-2E9C-101B-9397-08002B2CF9AE}" pid="6" name="RCRCfCs">
    <vt:lpwstr/>
  </property>
  <property fmtid="{D5CDD505-2E9C-101B-9397-08002B2CF9AE}" pid="7" name="RCRCaseType">
    <vt:lpwstr>25;#Surveillance - Proactive|ad07f8e0-09d9-e611-811a-005056a8b064</vt:lpwstr>
  </property>
  <property fmtid="{D5CDD505-2E9C-101B-9397-08002B2CF9AE}" pid="8" name="RCRRegulatoryConsiderationType">
    <vt:lpwstr/>
  </property>
  <property fmtid="{D5CDD505-2E9C-101B-9397-08002B2CF9AE}" pid="9" name="SecurityClassification">
    <vt:lpwstr>1;#OFFICIAL - Sensitive|6eccc17f-024b-41b0-b6b1-faf98d2aff85</vt:lpwstr>
  </property>
  <property fmtid="{D5CDD505-2E9C-101B-9397-08002B2CF9AE}" pid="10" name="RCRSourceSystem">
    <vt:lpwstr/>
  </property>
  <property fmtid="{D5CDD505-2E9C-101B-9397-08002B2CF9AE}" pid="11" name="RCRParentRecordType">
    <vt:lpwstr/>
  </property>
  <property fmtid="{D5CDD505-2E9C-101B-9397-08002B2CF9AE}" pid="12" name="RCRRegulatoryTopics">
    <vt:lpwstr/>
  </property>
  <property fmtid="{D5CDD505-2E9C-101B-9397-08002B2CF9AE}" pid="13" name="RCRBusinessProcessPattern">
    <vt:lpwstr/>
  </property>
  <property fmtid="{D5CDD505-2E9C-101B-9397-08002B2CF9AE}" pid="14" name="RCRSourceRecordType">
    <vt:lpwstr/>
  </property>
  <property fmtid="{D5CDD505-2E9C-101B-9397-08002B2CF9AE}" pid="15" name="RCRDocumentType">
    <vt:lpwstr>50;#Instrument (Draft)|93950dbd-ee74-e811-8128-005056a82db1</vt:lpwstr>
  </property>
  <property fmtid="{D5CDD505-2E9C-101B-9397-08002B2CF9AE}" pid="16" name="DocumentSetDescription">
    <vt:lpwstr/>
  </property>
  <property fmtid="{D5CDD505-2E9C-101B-9397-08002B2CF9AE}" pid="17" name="URL">
    <vt:lpwstr/>
  </property>
  <property fmtid="{D5CDD505-2E9C-101B-9397-08002B2CF9AE}" pid="18" name="_dlc_DocIdItemGuid">
    <vt:lpwstr>a5541f7f-0038-41af-b63d-3c1681e2dd6b</vt:lpwstr>
  </property>
  <property fmtid="{D5CDD505-2E9C-101B-9397-08002B2CF9AE}" pid="19" name="MSIP_Label_a6aead41-07f8-4767-ac8e-ef1c9c793766_Enabled">
    <vt:lpwstr>true</vt:lpwstr>
  </property>
  <property fmtid="{D5CDD505-2E9C-101B-9397-08002B2CF9AE}" pid="20" name="MSIP_Label_a6aead41-07f8-4767-ac8e-ef1c9c793766_SetDate">
    <vt:lpwstr>2023-06-12T23:18:01Z</vt:lpwstr>
  </property>
  <property fmtid="{D5CDD505-2E9C-101B-9397-08002B2CF9AE}" pid="21" name="MSIP_Label_a6aead41-07f8-4767-ac8e-ef1c9c793766_Method">
    <vt:lpwstr>Standard</vt:lpwstr>
  </property>
  <property fmtid="{D5CDD505-2E9C-101B-9397-08002B2CF9AE}" pid="22" name="MSIP_Label_a6aead41-07f8-4767-ac8e-ef1c9c793766_Name">
    <vt:lpwstr>OFFICIAL</vt:lpwstr>
  </property>
  <property fmtid="{D5CDD505-2E9C-101B-9397-08002B2CF9AE}" pid="23" name="MSIP_Label_a6aead41-07f8-4767-ac8e-ef1c9c793766_SiteId">
    <vt:lpwstr>5f1de7c6-55cd-4bb2-902d-514c78cf10f4</vt:lpwstr>
  </property>
  <property fmtid="{D5CDD505-2E9C-101B-9397-08002B2CF9AE}" pid="24" name="MSIP_Label_a6aead41-07f8-4767-ac8e-ef1c9c793766_ActionId">
    <vt:lpwstr>77af6737-b033-4400-81ba-8cadda3e80ee</vt:lpwstr>
  </property>
  <property fmtid="{D5CDD505-2E9C-101B-9397-08002B2CF9AE}" pid="25" name="MSIP_Label_a6aead41-07f8-4767-ac8e-ef1c9c793766_ContentBits">
    <vt:lpwstr>0</vt:lpwstr>
  </property>
</Properties>
</file>