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7B685" w14:textId="77777777" w:rsidR="00B72020" w:rsidRPr="008B12E1" w:rsidRDefault="00B72020" w:rsidP="00027CE8">
      <w:pPr>
        <w:pStyle w:val="Heading1"/>
        <w:jc w:val="center"/>
        <w:rPr>
          <w:b w:val="0"/>
          <w:szCs w:val="24"/>
        </w:rPr>
      </w:pPr>
      <w:r w:rsidRPr="008B12E1">
        <w:t>EXPLANATORY STATEMENT</w:t>
      </w:r>
      <w:r w:rsidRPr="008B12E1">
        <w:rPr>
          <w:szCs w:val="24"/>
        </w:rPr>
        <w:br/>
      </w:r>
    </w:p>
    <w:p w14:paraId="0611ED6D" w14:textId="29007630" w:rsidR="00B72020" w:rsidRPr="008B12E1" w:rsidRDefault="00B72020" w:rsidP="00027CE8">
      <w:pPr>
        <w:spacing w:after="0" w:line="240" w:lineRule="auto"/>
        <w:jc w:val="center"/>
        <w:rPr>
          <w:rFonts w:ascii="Times New Roman" w:hAnsi="Times New Roman" w:cs="Times New Roman"/>
          <w:b/>
          <w:i/>
          <w:sz w:val="24"/>
          <w:szCs w:val="24"/>
        </w:rPr>
      </w:pPr>
      <w:r w:rsidRPr="008B12E1">
        <w:rPr>
          <w:rFonts w:ascii="Times New Roman" w:hAnsi="Times New Roman" w:cs="Times New Roman"/>
          <w:b/>
          <w:i/>
          <w:sz w:val="24"/>
          <w:szCs w:val="24"/>
        </w:rPr>
        <w:t>Social Security (</w:t>
      </w:r>
      <w:r w:rsidR="00A87A46" w:rsidRPr="008B12E1">
        <w:rPr>
          <w:rFonts w:ascii="Times New Roman" w:hAnsi="Times New Roman" w:cs="Times New Roman"/>
          <w:b/>
          <w:i/>
          <w:sz w:val="24"/>
          <w:szCs w:val="24"/>
        </w:rPr>
        <w:t>Administration</w:t>
      </w:r>
      <w:r w:rsidRPr="008B12E1">
        <w:rPr>
          <w:rFonts w:ascii="Times New Roman" w:hAnsi="Times New Roman" w:cs="Times New Roman"/>
          <w:b/>
          <w:i/>
          <w:sz w:val="24"/>
          <w:szCs w:val="24"/>
        </w:rPr>
        <w:t>)</w:t>
      </w:r>
      <w:r w:rsidR="00A87A46" w:rsidRPr="008B12E1">
        <w:rPr>
          <w:rFonts w:ascii="Times New Roman" w:hAnsi="Times New Roman" w:cs="Times New Roman"/>
          <w:b/>
          <w:i/>
          <w:sz w:val="24"/>
          <w:szCs w:val="24"/>
        </w:rPr>
        <w:t xml:space="preserve"> (Public Interest Certificate Guidelines) (</w:t>
      </w:r>
      <w:r w:rsidR="00372AA2" w:rsidRPr="008B12E1">
        <w:rPr>
          <w:rFonts w:ascii="Times New Roman" w:hAnsi="Times New Roman" w:cs="Times New Roman"/>
          <w:b/>
          <w:i/>
          <w:sz w:val="24"/>
          <w:szCs w:val="24"/>
        </w:rPr>
        <w:t>DEWR</w:t>
      </w:r>
      <w:r w:rsidR="00A87A46" w:rsidRPr="008B12E1">
        <w:rPr>
          <w:rFonts w:ascii="Times New Roman" w:hAnsi="Times New Roman" w:cs="Times New Roman"/>
          <w:b/>
          <w:i/>
          <w:sz w:val="24"/>
          <w:szCs w:val="24"/>
        </w:rPr>
        <w:t>)</w:t>
      </w:r>
      <w:r w:rsidRPr="008B12E1">
        <w:rPr>
          <w:rFonts w:ascii="Times New Roman" w:hAnsi="Times New Roman" w:cs="Times New Roman"/>
          <w:b/>
          <w:i/>
          <w:sz w:val="24"/>
          <w:szCs w:val="24"/>
        </w:rPr>
        <w:t xml:space="preserve"> </w:t>
      </w:r>
      <w:r w:rsidR="00A87A46" w:rsidRPr="008B12E1">
        <w:rPr>
          <w:rFonts w:ascii="Times New Roman" w:hAnsi="Times New Roman" w:cs="Times New Roman"/>
          <w:b/>
          <w:i/>
          <w:sz w:val="24"/>
          <w:szCs w:val="24"/>
        </w:rPr>
        <w:t xml:space="preserve">Determination </w:t>
      </w:r>
      <w:r w:rsidR="000A4745" w:rsidRPr="008B12E1">
        <w:rPr>
          <w:rFonts w:ascii="Times New Roman" w:hAnsi="Times New Roman" w:cs="Times New Roman"/>
          <w:b/>
          <w:i/>
          <w:sz w:val="24"/>
          <w:szCs w:val="24"/>
        </w:rPr>
        <w:t>202</w:t>
      </w:r>
      <w:r w:rsidR="00372AA2" w:rsidRPr="008B12E1">
        <w:rPr>
          <w:rFonts w:ascii="Times New Roman" w:hAnsi="Times New Roman" w:cs="Times New Roman"/>
          <w:b/>
          <w:i/>
          <w:sz w:val="24"/>
          <w:szCs w:val="24"/>
        </w:rPr>
        <w:t>3</w:t>
      </w:r>
    </w:p>
    <w:p w14:paraId="78CE31A8" w14:textId="2ADF4EEC" w:rsidR="00B72020" w:rsidRPr="008B12E1" w:rsidRDefault="00B72020" w:rsidP="00027CE8">
      <w:pPr>
        <w:spacing w:after="0" w:line="240" w:lineRule="auto"/>
        <w:rPr>
          <w:rFonts w:ascii="Times New Roman" w:hAnsi="Times New Roman" w:cs="Times New Roman"/>
          <w:sz w:val="24"/>
          <w:szCs w:val="24"/>
        </w:rPr>
      </w:pPr>
    </w:p>
    <w:p w14:paraId="43385E33" w14:textId="3D39EEFF" w:rsidR="00B72020" w:rsidRPr="008B12E1" w:rsidRDefault="00DE6643" w:rsidP="00027CE8">
      <w:pPr>
        <w:spacing w:after="0" w:line="240" w:lineRule="auto"/>
        <w:rPr>
          <w:rFonts w:ascii="Times New Roman" w:hAnsi="Times New Roman" w:cs="Times New Roman"/>
          <w:b/>
          <w:sz w:val="24"/>
          <w:szCs w:val="24"/>
        </w:rPr>
      </w:pPr>
      <w:r w:rsidRPr="008B12E1">
        <w:rPr>
          <w:rFonts w:ascii="Times New Roman" w:hAnsi="Times New Roman" w:cs="Times New Roman"/>
          <w:b/>
          <w:sz w:val="24"/>
          <w:szCs w:val="24"/>
        </w:rPr>
        <w:t>Summary</w:t>
      </w:r>
    </w:p>
    <w:p w14:paraId="523E551D" w14:textId="7187CAF2" w:rsidR="00DE6643" w:rsidRPr="008B12E1" w:rsidRDefault="00DE6643" w:rsidP="00027CE8">
      <w:pPr>
        <w:spacing w:after="0" w:line="240" w:lineRule="auto"/>
        <w:rPr>
          <w:rFonts w:ascii="Times New Roman" w:hAnsi="Times New Roman" w:cs="Times New Roman"/>
          <w:sz w:val="24"/>
          <w:szCs w:val="24"/>
        </w:rPr>
      </w:pPr>
      <w:r w:rsidRPr="008B12E1">
        <w:rPr>
          <w:rFonts w:ascii="Times New Roman" w:hAnsi="Times New Roman" w:cs="Times New Roman"/>
          <w:sz w:val="24"/>
          <w:szCs w:val="24"/>
        </w:rPr>
        <w:t xml:space="preserve">The </w:t>
      </w:r>
      <w:r w:rsidRPr="008B12E1">
        <w:rPr>
          <w:rFonts w:ascii="Times New Roman" w:hAnsi="Times New Roman" w:cs="Times New Roman"/>
          <w:i/>
          <w:sz w:val="24"/>
          <w:szCs w:val="24"/>
        </w:rPr>
        <w:t>Social Security (Administration) (Public Interest Certificate Guidelines) (</w:t>
      </w:r>
      <w:r w:rsidR="00372AA2" w:rsidRPr="008B12E1">
        <w:rPr>
          <w:rFonts w:ascii="Times New Roman" w:hAnsi="Times New Roman" w:cs="Times New Roman"/>
          <w:i/>
          <w:sz w:val="24"/>
          <w:szCs w:val="24"/>
        </w:rPr>
        <w:t>DEWR</w:t>
      </w:r>
      <w:r w:rsidRPr="008B12E1">
        <w:rPr>
          <w:rFonts w:ascii="Times New Roman" w:hAnsi="Times New Roman" w:cs="Times New Roman"/>
          <w:i/>
          <w:sz w:val="24"/>
          <w:szCs w:val="24"/>
        </w:rPr>
        <w:t>) Determination 202</w:t>
      </w:r>
      <w:r w:rsidR="00372AA2" w:rsidRPr="008B12E1">
        <w:rPr>
          <w:rFonts w:ascii="Times New Roman" w:hAnsi="Times New Roman" w:cs="Times New Roman"/>
          <w:i/>
          <w:sz w:val="24"/>
          <w:szCs w:val="24"/>
        </w:rPr>
        <w:t>3</w:t>
      </w:r>
      <w:r w:rsidRPr="008B12E1">
        <w:rPr>
          <w:rFonts w:ascii="Times New Roman" w:hAnsi="Times New Roman" w:cs="Times New Roman"/>
          <w:i/>
          <w:sz w:val="24"/>
          <w:szCs w:val="24"/>
        </w:rPr>
        <w:t xml:space="preserve"> </w:t>
      </w:r>
      <w:r w:rsidRPr="008B12E1">
        <w:rPr>
          <w:rFonts w:ascii="Times New Roman" w:hAnsi="Times New Roman" w:cs="Times New Roman"/>
          <w:sz w:val="24"/>
          <w:szCs w:val="24"/>
        </w:rPr>
        <w:t>(Guidelines) is made by the Minister for Employment</w:t>
      </w:r>
      <w:r w:rsidR="00372AA2" w:rsidRPr="008B12E1">
        <w:rPr>
          <w:rFonts w:ascii="Times New Roman" w:hAnsi="Times New Roman" w:cs="Times New Roman"/>
          <w:sz w:val="24"/>
          <w:szCs w:val="24"/>
        </w:rPr>
        <w:t xml:space="preserve"> and</w:t>
      </w:r>
      <w:r w:rsidRPr="008B12E1">
        <w:rPr>
          <w:rFonts w:ascii="Times New Roman" w:hAnsi="Times New Roman" w:cs="Times New Roman"/>
          <w:sz w:val="24"/>
          <w:szCs w:val="24"/>
        </w:rPr>
        <w:t xml:space="preserve"> Work</w:t>
      </w:r>
      <w:r w:rsidR="00372AA2" w:rsidRPr="008B12E1">
        <w:rPr>
          <w:rFonts w:ascii="Times New Roman" w:hAnsi="Times New Roman" w:cs="Times New Roman"/>
          <w:sz w:val="24"/>
          <w:szCs w:val="24"/>
        </w:rPr>
        <w:t>place Relations</w:t>
      </w:r>
      <w:r w:rsidRPr="008B12E1">
        <w:rPr>
          <w:rFonts w:ascii="Times New Roman" w:hAnsi="Times New Roman" w:cs="Times New Roman"/>
          <w:sz w:val="24"/>
          <w:szCs w:val="24"/>
        </w:rPr>
        <w:t xml:space="preserve"> under paragraph</w:t>
      </w:r>
      <w:r w:rsidR="00765C9A" w:rsidRPr="008B12E1">
        <w:rPr>
          <w:rFonts w:ascii="Times New Roman" w:hAnsi="Times New Roman" w:cs="Times New Roman"/>
          <w:sz w:val="24"/>
          <w:szCs w:val="24"/>
        </w:rPr>
        <w:t> </w:t>
      </w:r>
      <w:r w:rsidRPr="008B12E1">
        <w:rPr>
          <w:rFonts w:ascii="Times New Roman" w:hAnsi="Times New Roman" w:cs="Times New Roman"/>
          <w:sz w:val="24"/>
          <w:szCs w:val="24"/>
        </w:rPr>
        <w:t>209(a) of the</w:t>
      </w:r>
      <w:r w:rsidRPr="008B12E1">
        <w:rPr>
          <w:rFonts w:ascii="Times New Roman" w:hAnsi="Times New Roman" w:cs="Times New Roman"/>
          <w:i/>
          <w:sz w:val="24"/>
          <w:szCs w:val="24"/>
        </w:rPr>
        <w:t xml:space="preserve"> Social Security (Administration) Act 199</w:t>
      </w:r>
      <w:r w:rsidR="00810D46" w:rsidRPr="008B12E1">
        <w:rPr>
          <w:rFonts w:ascii="Times New Roman" w:hAnsi="Times New Roman" w:cs="Times New Roman"/>
          <w:i/>
          <w:sz w:val="24"/>
          <w:szCs w:val="24"/>
        </w:rPr>
        <w:t>9</w:t>
      </w:r>
      <w:r w:rsidRPr="008B12E1">
        <w:rPr>
          <w:rFonts w:ascii="Times New Roman" w:hAnsi="Times New Roman" w:cs="Times New Roman"/>
          <w:i/>
          <w:sz w:val="24"/>
          <w:szCs w:val="24"/>
        </w:rPr>
        <w:t xml:space="preserve"> </w:t>
      </w:r>
      <w:r w:rsidRPr="008B12E1">
        <w:rPr>
          <w:rFonts w:ascii="Times New Roman" w:hAnsi="Times New Roman" w:cs="Times New Roman"/>
          <w:sz w:val="24"/>
          <w:szCs w:val="24"/>
        </w:rPr>
        <w:t>(the Act).</w:t>
      </w:r>
    </w:p>
    <w:p w14:paraId="5C5169E0" w14:textId="1D8BB198" w:rsidR="00D47E8A" w:rsidRPr="008B12E1" w:rsidRDefault="00D47E8A" w:rsidP="00027CE8">
      <w:pPr>
        <w:spacing w:after="0" w:line="240" w:lineRule="auto"/>
        <w:rPr>
          <w:rFonts w:ascii="Times New Roman" w:hAnsi="Times New Roman" w:cs="Times New Roman"/>
          <w:sz w:val="24"/>
          <w:szCs w:val="24"/>
        </w:rPr>
      </w:pPr>
      <w:r w:rsidRPr="008B12E1">
        <w:rPr>
          <w:rFonts w:ascii="Times New Roman" w:hAnsi="Times New Roman" w:cs="Times New Roman"/>
          <w:sz w:val="24"/>
          <w:szCs w:val="24"/>
        </w:rPr>
        <w:t xml:space="preserve">The purpose of the Guidelines is to assist the Secretary of the Department of </w:t>
      </w:r>
      <w:r w:rsidR="00ED3EAB" w:rsidRPr="008B12E1">
        <w:rPr>
          <w:rFonts w:ascii="Times New Roman" w:hAnsi="Times New Roman" w:cs="Times New Roman"/>
          <w:sz w:val="24"/>
          <w:szCs w:val="24"/>
        </w:rPr>
        <w:t>Employment and Workplace Relations</w:t>
      </w:r>
      <w:r w:rsidRPr="008B12E1">
        <w:rPr>
          <w:rFonts w:ascii="Times New Roman" w:hAnsi="Times New Roman" w:cs="Times New Roman"/>
          <w:sz w:val="24"/>
          <w:szCs w:val="24"/>
        </w:rPr>
        <w:t xml:space="preserve"> (</w:t>
      </w:r>
      <w:r w:rsidR="00A9633C" w:rsidRPr="008B12E1">
        <w:rPr>
          <w:rFonts w:ascii="Times New Roman" w:hAnsi="Times New Roman" w:cs="Times New Roman"/>
          <w:sz w:val="24"/>
          <w:szCs w:val="24"/>
        </w:rPr>
        <w:t>DEWR</w:t>
      </w:r>
      <w:r w:rsidRPr="008B12E1">
        <w:rPr>
          <w:rFonts w:ascii="Times New Roman" w:hAnsi="Times New Roman" w:cs="Times New Roman"/>
          <w:sz w:val="24"/>
          <w:szCs w:val="24"/>
        </w:rPr>
        <w:t>)</w:t>
      </w:r>
      <w:r w:rsidR="007B1FEC" w:rsidRPr="008B12E1">
        <w:rPr>
          <w:rFonts w:ascii="Times New Roman" w:hAnsi="Times New Roman" w:cs="Times New Roman"/>
          <w:sz w:val="24"/>
          <w:szCs w:val="24"/>
        </w:rPr>
        <w:t xml:space="preserve">, or </w:t>
      </w:r>
      <w:r w:rsidR="00643C05" w:rsidRPr="008B12E1">
        <w:rPr>
          <w:rFonts w:ascii="Times New Roman" w:hAnsi="Times New Roman" w:cs="Times New Roman"/>
          <w:sz w:val="24"/>
          <w:szCs w:val="24"/>
        </w:rPr>
        <w:t xml:space="preserve">their </w:t>
      </w:r>
      <w:r w:rsidR="007B1FEC" w:rsidRPr="008B12E1">
        <w:rPr>
          <w:rFonts w:ascii="Times New Roman" w:hAnsi="Times New Roman" w:cs="Times New Roman"/>
          <w:sz w:val="24"/>
          <w:szCs w:val="24"/>
        </w:rPr>
        <w:t>delegate,</w:t>
      </w:r>
      <w:r w:rsidRPr="008B12E1">
        <w:rPr>
          <w:rFonts w:ascii="Times New Roman" w:hAnsi="Times New Roman" w:cs="Times New Roman"/>
          <w:sz w:val="24"/>
          <w:szCs w:val="24"/>
        </w:rPr>
        <w:t xml:space="preserve"> in the exercise of their power under paragraph</w:t>
      </w:r>
      <w:r w:rsidR="00BD0987" w:rsidRPr="008B12E1">
        <w:rPr>
          <w:rFonts w:ascii="Times New Roman" w:hAnsi="Times New Roman" w:cs="Times New Roman"/>
          <w:sz w:val="24"/>
          <w:szCs w:val="24"/>
        </w:rPr>
        <w:t> </w:t>
      </w:r>
      <w:r w:rsidRPr="008B12E1">
        <w:rPr>
          <w:rFonts w:ascii="Times New Roman" w:hAnsi="Times New Roman" w:cs="Times New Roman"/>
          <w:sz w:val="24"/>
          <w:szCs w:val="24"/>
        </w:rPr>
        <w:t xml:space="preserve">208(1)(a) </w:t>
      </w:r>
      <w:r w:rsidR="00A64DC7" w:rsidRPr="008B12E1">
        <w:rPr>
          <w:rFonts w:ascii="Times New Roman" w:hAnsi="Times New Roman" w:cs="Times New Roman"/>
          <w:sz w:val="24"/>
          <w:szCs w:val="24"/>
        </w:rPr>
        <w:t xml:space="preserve">of the Act </w:t>
      </w:r>
      <w:r w:rsidRPr="008B12E1">
        <w:rPr>
          <w:rFonts w:ascii="Times New Roman" w:hAnsi="Times New Roman" w:cs="Times New Roman"/>
          <w:sz w:val="24"/>
          <w:szCs w:val="24"/>
        </w:rPr>
        <w:t xml:space="preserve">to disclose information </w:t>
      </w:r>
      <w:r w:rsidR="00CD3926" w:rsidRPr="008B12E1">
        <w:rPr>
          <w:rFonts w:ascii="Times New Roman" w:hAnsi="Times New Roman" w:cs="Times New Roman"/>
          <w:sz w:val="24"/>
          <w:szCs w:val="24"/>
        </w:rPr>
        <w:t xml:space="preserve">acquired in the performance of functions or duties, or exercise of powers, under the social security law </w:t>
      </w:r>
      <w:r w:rsidRPr="008B12E1">
        <w:rPr>
          <w:rFonts w:ascii="Times New Roman" w:hAnsi="Times New Roman" w:cs="Times New Roman"/>
          <w:sz w:val="24"/>
          <w:szCs w:val="24"/>
        </w:rPr>
        <w:t>where it is necessary in the public interest.</w:t>
      </w:r>
    </w:p>
    <w:p w14:paraId="4512EA5F" w14:textId="77777777" w:rsidR="00027CE8" w:rsidRPr="008B12E1" w:rsidRDefault="00027CE8" w:rsidP="00027CE8">
      <w:pPr>
        <w:spacing w:after="0" w:line="240" w:lineRule="auto"/>
        <w:rPr>
          <w:rFonts w:ascii="Times New Roman" w:hAnsi="Times New Roman" w:cs="Times New Roman"/>
          <w:sz w:val="24"/>
          <w:szCs w:val="24"/>
        </w:rPr>
      </w:pPr>
    </w:p>
    <w:p w14:paraId="7CD7ABA2" w14:textId="360D6711" w:rsidR="009E6EEA" w:rsidRPr="008B12E1" w:rsidRDefault="00D47E8A" w:rsidP="00027CE8">
      <w:pPr>
        <w:spacing w:after="0" w:line="240" w:lineRule="auto"/>
        <w:rPr>
          <w:rFonts w:ascii="Times New Roman" w:hAnsi="Times New Roman" w:cs="Times New Roman"/>
          <w:sz w:val="24"/>
          <w:szCs w:val="24"/>
        </w:rPr>
      </w:pPr>
      <w:r w:rsidRPr="008B12E1">
        <w:rPr>
          <w:rFonts w:ascii="Times New Roman" w:hAnsi="Times New Roman" w:cs="Times New Roman"/>
          <w:sz w:val="24"/>
          <w:szCs w:val="24"/>
        </w:rPr>
        <w:t>The disclosure of information to a person, under paragraph</w:t>
      </w:r>
      <w:r w:rsidR="00BD0987" w:rsidRPr="008B12E1">
        <w:rPr>
          <w:rFonts w:ascii="Times New Roman" w:hAnsi="Times New Roman" w:cs="Times New Roman"/>
          <w:sz w:val="24"/>
          <w:szCs w:val="24"/>
        </w:rPr>
        <w:t> </w:t>
      </w:r>
      <w:r w:rsidRPr="008B12E1">
        <w:rPr>
          <w:rFonts w:ascii="Times New Roman" w:hAnsi="Times New Roman" w:cs="Times New Roman"/>
          <w:sz w:val="24"/>
          <w:szCs w:val="24"/>
        </w:rPr>
        <w:t>208(1)(a) of the Act in accordance with the Guidelines, does not give that person the authority to disclose that information to further parties, unless this disclosure is for the purpose for which the information was disclosed to the person, as permitted by paragraph</w:t>
      </w:r>
      <w:r w:rsidR="00BD0987" w:rsidRPr="008B12E1">
        <w:rPr>
          <w:rFonts w:ascii="Times New Roman" w:hAnsi="Times New Roman" w:cs="Times New Roman"/>
          <w:sz w:val="24"/>
          <w:szCs w:val="24"/>
        </w:rPr>
        <w:t> </w:t>
      </w:r>
      <w:r w:rsidRPr="008B12E1">
        <w:rPr>
          <w:rFonts w:ascii="Times New Roman" w:hAnsi="Times New Roman" w:cs="Times New Roman"/>
          <w:sz w:val="24"/>
          <w:szCs w:val="24"/>
        </w:rPr>
        <w:t>202(2)(e) of the Act, or the disclosure is otherwise authorised under law.</w:t>
      </w:r>
    </w:p>
    <w:p w14:paraId="0EA9FA52" w14:textId="77777777" w:rsidR="00AE400C" w:rsidRPr="008B12E1" w:rsidRDefault="00AE400C" w:rsidP="00027CE8">
      <w:pPr>
        <w:spacing w:after="0" w:line="240" w:lineRule="auto"/>
        <w:rPr>
          <w:rFonts w:ascii="Times New Roman" w:hAnsi="Times New Roman" w:cs="Times New Roman"/>
          <w:sz w:val="24"/>
          <w:szCs w:val="24"/>
        </w:rPr>
      </w:pPr>
    </w:p>
    <w:p w14:paraId="219EE110" w14:textId="20DB552D" w:rsidR="00D47E8A" w:rsidRPr="008B12E1" w:rsidRDefault="00442FA2" w:rsidP="00027CE8">
      <w:pPr>
        <w:spacing w:after="0" w:line="240" w:lineRule="auto"/>
        <w:rPr>
          <w:rFonts w:ascii="Times New Roman" w:hAnsi="Times New Roman" w:cs="Times New Roman"/>
          <w:sz w:val="24"/>
          <w:szCs w:val="24"/>
        </w:rPr>
      </w:pPr>
      <w:r w:rsidRPr="008B12E1">
        <w:rPr>
          <w:rFonts w:ascii="Times New Roman" w:hAnsi="Times New Roman" w:cs="Times New Roman"/>
          <w:sz w:val="24"/>
          <w:szCs w:val="24"/>
        </w:rPr>
        <w:t xml:space="preserve">Further, the protected information provisions in </w:t>
      </w:r>
      <w:r w:rsidR="008E4512" w:rsidRPr="008B12E1">
        <w:rPr>
          <w:rFonts w:ascii="Times New Roman" w:hAnsi="Times New Roman" w:cs="Times New Roman"/>
          <w:sz w:val="24"/>
          <w:szCs w:val="24"/>
        </w:rPr>
        <w:t xml:space="preserve">the social security law </w:t>
      </w:r>
      <w:r w:rsidRPr="008B12E1">
        <w:rPr>
          <w:rFonts w:ascii="Times New Roman" w:hAnsi="Times New Roman" w:cs="Times New Roman"/>
          <w:sz w:val="24"/>
          <w:szCs w:val="24"/>
        </w:rPr>
        <w:t xml:space="preserve">will remain operating </w:t>
      </w:r>
      <w:r w:rsidR="00BE2DF9" w:rsidRPr="008B12E1">
        <w:rPr>
          <w:rFonts w:ascii="Times New Roman" w:hAnsi="Times New Roman" w:cs="Times New Roman"/>
          <w:sz w:val="24"/>
          <w:szCs w:val="24"/>
        </w:rPr>
        <w:t>together</w:t>
      </w:r>
      <w:r w:rsidRPr="008B12E1">
        <w:rPr>
          <w:rFonts w:ascii="Times New Roman" w:hAnsi="Times New Roman" w:cs="Times New Roman"/>
          <w:sz w:val="24"/>
          <w:szCs w:val="24"/>
        </w:rPr>
        <w:t xml:space="preserve"> with relevant requirements of the </w:t>
      </w:r>
      <w:r w:rsidRPr="008B12E1">
        <w:rPr>
          <w:rFonts w:ascii="Times New Roman" w:hAnsi="Times New Roman" w:cs="Times New Roman"/>
          <w:i/>
          <w:iCs/>
          <w:sz w:val="24"/>
          <w:szCs w:val="24"/>
        </w:rPr>
        <w:t>Privacy Act 1988</w:t>
      </w:r>
      <w:r w:rsidRPr="008B12E1">
        <w:rPr>
          <w:rFonts w:ascii="Times New Roman" w:hAnsi="Times New Roman" w:cs="Times New Roman"/>
          <w:sz w:val="24"/>
          <w:szCs w:val="24"/>
        </w:rPr>
        <w:t>. While a public interest certificate will provide authority under law for the purposes of use and disclosure</w:t>
      </w:r>
      <w:r w:rsidR="00796552" w:rsidRPr="008B12E1">
        <w:rPr>
          <w:rFonts w:ascii="Times New Roman" w:hAnsi="Times New Roman" w:cs="Times New Roman"/>
          <w:sz w:val="24"/>
          <w:szCs w:val="24"/>
        </w:rPr>
        <w:t xml:space="preserve"> of protected information</w:t>
      </w:r>
      <w:r w:rsidRPr="008B12E1">
        <w:rPr>
          <w:rFonts w:ascii="Times New Roman" w:hAnsi="Times New Roman" w:cs="Times New Roman"/>
          <w:sz w:val="24"/>
          <w:szCs w:val="24"/>
        </w:rPr>
        <w:t xml:space="preserve">, key requirements in the </w:t>
      </w:r>
      <w:r w:rsidRPr="008B12E1">
        <w:rPr>
          <w:rFonts w:ascii="Times New Roman" w:hAnsi="Times New Roman" w:cs="Times New Roman"/>
          <w:i/>
          <w:iCs/>
          <w:sz w:val="24"/>
          <w:szCs w:val="24"/>
        </w:rPr>
        <w:t>Privacy Act 1988</w:t>
      </w:r>
      <w:r w:rsidRPr="008B12E1">
        <w:rPr>
          <w:rFonts w:ascii="Times New Roman" w:hAnsi="Times New Roman" w:cs="Times New Roman"/>
          <w:sz w:val="24"/>
          <w:szCs w:val="24"/>
        </w:rPr>
        <w:t xml:space="preserve"> will still apply to </w:t>
      </w:r>
      <w:r w:rsidR="00EB2B71" w:rsidRPr="008B12E1">
        <w:rPr>
          <w:rFonts w:ascii="Times New Roman" w:hAnsi="Times New Roman" w:cs="Times New Roman"/>
          <w:sz w:val="24"/>
          <w:szCs w:val="24"/>
        </w:rPr>
        <w:t>DEWR</w:t>
      </w:r>
      <w:r w:rsidRPr="008B12E1">
        <w:rPr>
          <w:rFonts w:ascii="Times New Roman" w:hAnsi="Times New Roman" w:cs="Times New Roman"/>
          <w:sz w:val="24"/>
          <w:szCs w:val="24"/>
        </w:rPr>
        <w:t xml:space="preserve"> as </w:t>
      </w:r>
      <w:r w:rsidR="00796552" w:rsidRPr="008B12E1">
        <w:rPr>
          <w:rFonts w:ascii="Times New Roman" w:hAnsi="Times New Roman" w:cs="Times New Roman"/>
          <w:sz w:val="24"/>
          <w:szCs w:val="24"/>
        </w:rPr>
        <w:t xml:space="preserve">an </w:t>
      </w:r>
      <w:r w:rsidRPr="008B12E1">
        <w:rPr>
          <w:rFonts w:ascii="Times New Roman" w:hAnsi="Times New Roman" w:cs="Times New Roman"/>
          <w:sz w:val="24"/>
          <w:szCs w:val="24"/>
        </w:rPr>
        <w:t>APP entit</w:t>
      </w:r>
      <w:r w:rsidR="00796552" w:rsidRPr="008B12E1">
        <w:rPr>
          <w:rFonts w:ascii="Times New Roman" w:hAnsi="Times New Roman" w:cs="Times New Roman"/>
          <w:sz w:val="24"/>
          <w:szCs w:val="24"/>
        </w:rPr>
        <w:t>y.</w:t>
      </w:r>
    </w:p>
    <w:p w14:paraId="40F69032" w14:textId="77777777" w:rsidR="00027CE8" w:rsidRPr="008B12E1" w:rsidRDefault="00027CE8" w:rsidP="00027CE8">
      <w:pPr>
        <w:spacing w:after="0" w:line="240" w:lineRule="auto"/>
        <w:rPr>
          <w:rFonts w:ascii="Times New Roman" w:hAnsi="Times New Roman" w:cs="Times New Roman"/>
          <w:sz w:val="24"/>
          <w:szCs w:val="24"/>
        </w:rPr>
      </w:pPr>
    </w:p>
    <w:p w14:paraId="5267F164" w14:textId="4E06ADD9" w:rsidR="000A29E5" w:rsidRPr="008B12E1" w:rsidRDefault="009434E8" w:rsidP="00027CE8">
      <w:pPr>
        <w:spacing w:after="0" w:line="240" w:lineRule="auto"/>
        <w:rPr>
          <w:rFonts w:ascii="Times New Roman" w:hAnsi="Times New Roman" w:cs="Times New Roman"/>
          <w:b/>
          <w:sz w:val="24"/>
          <w:szCs w:val="24"/>
        </w:rPr>
      </w:pPr>
      <w:r w:rsidRPr="008B12E1">
        <w:rPr>
          <w:rFonts w:ascii="Times New Roman" w:hAnsi="Times New Roman" w:cs="Times New Roman"/>
          <w:b/>
          <w:sz w:val="24"/>
          <w:szCs w:val="24"/>
        </w:rPr>
        <w:t>Changes since the 2013 Guidelines</w:t>
      </w:r>
    </w:p>
    <w:p w14:paraId="416B05C7" w14:textId="72BE1890" w:rsidR="00D8135A" w:rsidRPr="008B12E1" w:rsidRDefault="008C0095" w:rsidP="00027CE8">
      <w:pPr>
        <w:spacing w:after="0" w:line="240" w:lineRule="auto"/>
        <w:rPr>
          <w:rFonts w:ascii="Times New Roman" w:hAnsi="Times New Roman" w:cs="Times New Roman"/>
          <w:sz w:val="24"/>
          <w:szCs w:val="24"/>
        </w:rPr>
      </w:pPr>
      <w:r w:rsidRPr="008B12E1">
        <w:rPr>
          <w:rFonts w:ascii="Times New Roman" w:hAnsi="Times New Roman" w:cs="Times New Roman"/>
          <w:sz w:val="24"/>
          <w:szCs w:val="24"/>
        </w:rPr>
        <w:t>The Guidelines revoke</w:t>
      </w:r>
      <w:r w:rsidR="00CD3926" w:rsidRPr="008B12E1">
        <w:rPr>
          <w:rFonts w:ascii="Times New Roman" w:hAnsi="Times New Roman" w:cs="Times New Roman"/>
          <w:sz w:val="24"/>
          <w:szCs w:val="24"/>
        </w:rPr>
        <w:t xml:space="preserve"> the</w:t>
      </w:r>
      <w:r w:rsidRPr="008B12E1">
        <w:rPr>
          <w:rFonts w:ascii="Times New Roman" w:hAnsi="Times New Roman" w:cs="Times New Roman"/>
          <w:sz w:val="24"/>
          <w:szCs w:val="24"/>
        </w:rPr>
        <w:t xml:space="preserve"> </w:t>
      </w:r>
      <w:r w:rsidRPr="008B12E1">
        <w:rPr>
          <w:rFonts w:ascii="Times New Roman" w:hAnsi="Times New Roman" w:cs="Times New Roman"/>
          <w:i/>
          <w:iCs/>
          <w:sz w:val="24"/>
          <w:szCs w:val="24"/>
        </w:rPr>
        <w:t xml:space="preserve">Social Security (Administration) (Public Interest Certificate Guidelines) (DEEWR) Determination 2013 </w:t>
      </w:r>
      <w:r w:rsidRPr="008B12E1">
        <w:rPr>
          <w:rFonts w:ascii="Times New Roman" w:hAnsi="Times New Roman" w:cs="Times New Roman"/>
          <w:sz w:val="24"/>
          <w:szCs w:val="24"/>
        </w:rPr>
        <w:t xml:space="preserve">(2013 Guidelines). </w:t>
      </w:r>
      <w:r w:rsidR="00D8135A" w:rsidRPr="008B12E1">
        <w:rPr>
          <w:rFonts w:ascii="Times New Roman" w:hAnsi="Times New Roman" w:cs="Times New Roman"/>
          <w:sz w:val="24"/>
          <w:szCs w:val="24"/>
        </w:rPr>
        <w:t>The Guidelines largely replicate the</w:t>
      </w:r>
      <w:r w:rsidRPr="008B12E1">
        <w:rPr>
          <w:rFonts w:ascii="Times New Roman" w:hAnsi="Times New Roman" w:cs="Times New Roman"/>
          <w:sz w:val="24"/>
          <w:szCs w:val="24"/>
        </w:rPr>
        <w:t xml:space="preserve"> 2013 Guidelines</w:t>
      </w:r>
      <w:r w:rsidR="00D8135A" w:rsidRPr="008B12E1">
        <w:rPr>
          <w:rFonts w:ascii="Times New Roman" w:hAnsi="Times New Roman" w:cs="Times New Roman"/>
          <w:sz w:val="24"/>
          <w:szCs w:val="24"/>
        </w:rPr>
        <w:t xml:space="preserve">, subject to a number of changes discussed below. </w:t>
      </w:r>
    </w:p>
    <w:p w14:paraId="3F68DEEF" w14:textId="77777777" w:rsidR="008B29C0" w:rsidRPr="008B12E1" w:rsidRDefault="008B29C0" w:rsidP="00027CE8">
      <w:pPr>
        <w:spacing w:after="0" w:line="240" w:lineRule="auto"/>
        <w:rPr>
          <w:rFonts w:ascii="Times New Roman" w:hAnsi="Times New Roman" w:cs="Times New Roman"/>
          <w:sz w:val="24"/>
          <w:szCs w:val="24"/>
        </w:rPr>
      </w:pPr>
    </w:p>
    <w:p w14:paraId="45637D08" w14:textId="38696C34" w:rsidR="00282649" w:rsidRPr="008B12E1" w:rsidRDefault="00005AC1" w:rsidP="00027CE8">
      <w:pPr>
        <w:spacing w:after="0" w:line="240" w:lineRule="auto"/>
        <w:rPr>
          <w:rFonts w:ascii="Times New Roman" w:hAnsi="Times New Roman" w:cs="Times New Roman"/>
          <w:sz w:val="24"/>
          <w:szCs w:val="24"/>
        </w:rPr>
      </w:pPr>
      <w:r w:rsidRPr="008B12E1">
        <w:rPr>
          <w:rFonts w:ascii="Times New Roman" w:hAnsi="Times New Roman" w:cs="Times New Roman"/>
          <w:sz w:val="24"/>
          <w:szCs w:val="24"/>
        </w:rPr>
        <w:t xml:space="preserve">The Guidelines add </w:t>
      </w:r>
      <w:r w:rsidR="00902525" w:rsidRPr="008B12E1">
        <w:rPr>
          <w:rFonts w:ascii="Times New Roman" w:hAnsi="Times New Roman" w:cs="Times New Roman"/>
          <w:sz w:val="24"/>
          <w:szCs w:val="24"/>
        </w:rPr>
        <w:t xml:space="preserve">a new </w:t>
      </w:r>
      <w:r w:rsidRPr="008B12E1">
        <w:rPr>
          <w:rFonts w:ascii="Times New Roman" w:hAnsi="Times New Roman" w:cs="Times New Roman"/>
          <w:sz w:val="24"/>
          <w:szCs w:val="24"/>
        </w:rPr>
        <w:t xml:space="preserve">section </w:t>
      </w:r>
      <w:r w:rsidR="006301A7" w:rsidRPr="008B12E1">
        <w:rPr>
          <w:rFonts w:ascii="Times New Roman" w:hAnsi="Times New Roman" w:cs="Times New Roman"/>
          <w:sz w:val="24"/>
          <w:szCs w:val="24"/>
        </w:rPr>
        <w:t>11</w:t>
      </w:r>
      <w:r w:rsidRPr="008B12E1">
        <w:rPr>
          <w:rFonts w:ascii="Times New Roman" w:hAnsi="Times New Roman" w:cs="Times New Roman"/>
          <w:sz w:val="24"/>
          <w:szCs w:val="24"/>
        </w:rPr>
        <w:t>. The purpose of this new section is to</w:t>
      </w:r>
      <w:r w:rsidR="00A6645B" w:rsidRPr="008B12E1">
        <w:rPr>
          <w:rFonts w:ascii="Times New Roman" w:hAnsi="Times New Roman" w:cs="Times New Roman"/>
          <w:sz w:val="24"/>
          <w:szCs w:val="24"/>
        </w:rPr>
        <w:t xml:space="preserve"> allow for the disclosure of information where this is necessary to assist Commonwealth, State and Territory law enforcement agencies with</w:t>
      </w:r>
      <w:r w:rsidR="00282649" w:rsidRPr="008B12E1">
        <w:rPr>
          <w:rFonts w:ascii="Times New Roman" w:hAnsi="Times New Roman" w:cs="Times New Roman"/>
          <w:sz w:val="24"/>
          <w:szCs w:val="24"/>
        </w:rPr>
        <w:t>:</w:t>
      </w:r>
    </w:p>
    <w:p w14:paraId="54CC95D1" w14:textId="29DEA02E" w:rsidR="00282649" w:rsidRPr="008B12E1" w:rsidRDefault="00282649" w:rsidP="00027CE8">
      <w:pPr>
        <w:pStyle w:val="ListParagraph"/>
        <w:numPr>
          <w:ilvl w:val="0"/>
          <w:numId w:val="11"/>
        </w:numPr>
        <w:spacing w:after="0" w:line="240" w:lineRule="auto"/>
        <w:rPr>
          <w:rFonts w:ascii="Times New Roman" w:hAnsi="Times New Roman" w:cs="Times New Roman"/>
          <w:sz w:val="24"/>
          <w:szCs w:val="24"/>
        </w:rPr>
      </w:pPr>
      <w:r w:rsidRPr="008B12E1">
        <w:rPr>
          <w:rFonts w:ascii="Times New Roman" w:hAnsi="Times New Roman" w:cs="Times New Roman"/>
          <w:sz w:val="24"/>
          <w:szCs w:val="24"/>
        </w:rPr>
        <w:t>the making, or proposed or possible making, of a proceeds of crime order; or</w:t>
      </w:r>
    </w:p>
    <w:p w14:paraId="479C5D40" w14:textId="3101789B" w:rsidR="00282649" w:rsidRPr="008B12E1" w:rsidRDefault="00282649" w:rsidP="00027CE8">
      <w:pPr>
        <w:pStyle w:val="ListParagraph"/>
        <w:numPr>
          <w:ilvl w:val="0"/>
          <w:numId w:val="11"/>
        </w:numPr>
        <w:spacing w:after="0" w:line="240" w:lineRule="auto"/>
        <w:rPr>
          <w:rFonts w:ascii="Times New Roman" w:hAnsi="Times New Roman" w:cs="Times New Roman"/>
          <w:sz w:val="24"/>
          <w:szCs w:val="24"/>
        </w:rPr>
      </w:pPr>
      <w:r w:rsidRPr="008B12E1">
        <w:rPr>
          <w:rFonts w:ascii="Times New Roman" w:hAnsi="Times New Roman" w:cs="Times New Roman"/>
          <w:sz w:val="24"/>
          <w:szCs w:val="24"/>
        </w:rPr>
        <w:t>supporting or enforcing a proceeds of crime order.</w:t>
      </w:r>
    </w:p>
    <w:p w14:paraId="0D395B26" w14:textId="77777777" w:rsidR="00027CE8" w:rsidRPr="008B12E1" w:rsidRDefault="00027CE8" w:rsidP="00027CE8">
      <w:pPr>
        <w:spacing w:after="0" w:line="240" w:lineRule="auto"/>
        <w:rPr>
          <w:rFonts w:ascii="Times New Roman" w:hAnsi="Times New Roman" w:cs="Times New Roman"/>
          <w:sz w:val="24"/>
          <w:szCs w:val="24"/>
        </w:rPr>
      </w:pPr>
    </w:p>
    <w:p w14:paraId="137E5D4C" w14:textId="6228DB0F" w:rsidR="00005AC1" w:rsidRPr="008B12E1" w:rsidRDefault="00A6645B" w:rsidP="00027CE8">
      <w:pPr>
        <w:spacing w:after="0" w:line="240" w:lineRule="auto"/>
        <w:rPr>
          <w:rFonts w:ascii="Times New Roman" w:hAnsi="Times New Roman" w:cs="Times New Roman"/>
          <w:sz w:val="24"/>
          <w:szCs w:val="24"/>
        </w:rPr>
      </w:pPr>
      <w:r w:rsidRPr="008B12E1">
        <w:rPr>
          <w:rFonts w:ascii="Times New Roman" w:hAnsi="Times New Roman" w:cs="Times New Roman"/>
          <w:sz w:val="24"/>
          <w:szCs w:val="24"/>
        </w:rPr>
        <w:t>The aim of this section is to support the existing law which allows for the seizure of money and property by law enforcement agencies to disrupt and combat serious and organised crime. This section will allow information to be disclosed to assist law enforcement agencies in their efforts to deprive individuals of the proceeds of unlawful activity.</w:t>
      </w:r>
    </w:p>
    <w:p w14:paraId="5468C07D" w14:textId="77777777" w:rsidR="00027CE8" w:rsidRPr="008B12E1" w:rsidRDefault="00027CE8" w:rsidP="00027CE8">
      <w:pPr>
        <w:spacing w:after="0" w:line="240" w:lineRule="auto"/>
        <w:rPr>
          <w:rFonts w:ascii="Times New Roman" w:hAnsi="Times New Roman" w:cs="Times New Roman"/>
          <w:sz w:val="24"/>
          <w:szCs w:val="24"/>
        </w:rPr>
      </w:pPr>
    </w:p>
    <w:p w14:paraId="2FAED439" w14:textId="6E72D93F" w:rsidR="00CE63EC" w:rsidRPr="008B12E1" w:rsidRDefault="00CE63EC" w:rsidP="00027CE8">
      <w:pPr>
        <w:spacing w:after="0" w:line="240" w:lineRule="auto"/>
        <w:rPr>
          <w:rFonts w:ascii="Times New Roman" w:hAnsi="Times New Roman" w:cs="Times New Roman"/>
          <w:sz w:val="24"/>
          <w:szCs w:val="24"/>
        </w:rPr>
      </w:pPr>
      <w:r w:rsidRPr="008B12E1">
        <w:rPr>
          <w:rFonts w:ascii="Times New Roman" w:hAnsi="Times New Roman" w:cs="Times New Roman"/>
          <w:sz w:val="24"/>
          <w:szCs w:val="24"/>
        </w:rPr>
        <w:t xml:space="preserve">New section </w:t>
      </w:r>
      <w:r w:rsidR="00220705">
        <w:rPr>
          <w:rFonts w:ascii="Times New Roman" w:hAnsi="Times New Roman" w:cs="Times New Roman"/>
          <w:sz w:val="24"/>
          <w:szCs w:val="24"/>
        </w:rPr>
        <w:t>20</w:t>
      </w:r>
      <w:r w:rsidR="00220705" w:rsidRPr="008B12E1">
        <w:rPr>
          <w:rFonts w:ascii="Times New Roman" w:hAnsi="Times New Roman" w:cs="Times New Roman"/>
          <w:sz w:val="24"/>
          <w:szCs w:val="24"/>
        </w:rPr>
        <w:t xml:space="preserve"> </w:t>
      </w:r>
      <w:r w:rsidRPr="008B12E1">
        <w:rPr>
          <w:rFonts w:ascii="Times New Roman" w:hAnsi="Times New Roman" w:cs="Times New Roman"/>
          <w:sz w:val="24"/>
          <w:szCs w:val="24"/>
        </w:rPr>
        <w:t>allows for the disclosure of information</w:t>
      </w:r>
      <w:r w:rsidR="00CD3926" w:rsidRPr="008B12E1">
        <w:rPr>
          <w:rFonts w:ascii="Times New Roman" w:hAnsi="Times New Roman" w:cs="Times New Roman"/>
          <w:sz w:val="24"/>
          <w:szCs w:val="24"/>
        </w:rPr>
        <w:t xml:space="preserve"> for the purposes </w:t>
      </w:r>
      <w:r w:rsidR="00DF419D" w:rsidRPr="008B12E1">
        <w:rPr>
          <w:rFonts w:ascii="Times New Roman" w:hAnsi="Times New Roman" w:cs="Times New Roman"/>
          <w:sz w:val="24"/>
          <w:szCs w:val="24"/>
        </w:rPr>
        <w:t>of research</w:t>
      </w:r>
      <w:r w:rsidRPr="008B12E1">
        <w:rPr>
          <w:rFonts w:ascii="Times New Roman" w:hAnsi="Times New Roman" w:cs="Times New Roman"/>
          <w:sz w:val="24"/>
          <w:szCs w:val="24"/>
        </w:rPr>
        <w:t xml:space="preserve"> and statistical analysis where that research or analysis is relevant to a </w:t>
      </w:r>
      <w:r w:rsidR="00027CE8" w:rsidRPr="008B12E1">
        <w:rPr>
          <w:rFonts w:ascii="Times New Roman" w:hAnsi="Times New Roman" w:cs="Times New Roman"/>
          <w:sz w:val="24"/>
          <w:szCs w:val="24"/>
        </w:rPr>
        <w:t>Relevant Department (defined in section 5)</w:t>
      </w:r>
      <w:r w:rsidRPr="008B12E1">
        <w:rPr>
          <w:rFonts w:ascii="Times New Roman" w:hAnsi="Times New Roman" w:cs="Times New Roman"/>
          <w:sz w:val="24"/>
          <w:szCs w:val="24"/>
        </w:rPr>
        <w:t xml:space="preserve">, such as </w:t>
      </w:r>
      <w:r w:rsidR="00027CE8" w:rsidRPr="008B12E1">
        <w:rPr>
          <w:rFonts w:ascii="Times New Roman" w:hAnsi="Times New Roman" w:cs="Times New Roman"/>
          <w:sz w:val="24"/>
          <w:szCs w:val="24"/>
        </w:rPr>
        <w:t>DEWR</w:t>
      </w:r>
      <w:r w:rsidRPr="008B12E1">
        <w:rPr>
          <w:rFonts w:ascii="Times New Roman" w:hAnsi="Times New Roman" w:cs="Times New Roman"/>
          <w:sz w:val="24"/>
          <w:szCs w:val="24"/>
        </w:rPr>
        <w:t xml:space="preserve">, that is administering any part of the </w:t>
      </w:r>
      <w:r w:rsidR="00027CE8" w:rsidRPr="008B12E1">
        <w:rPr>
          <w:rFonts w:ascii="Times New Roman" w:hAnsi="Times New Roman" w:cs="Times New Roman"/>
          <w:sz w:val="24"/>
          <w:szCs w:val="24"/>
        </w:rPr>
        <w:t>social security law or family assistance law.</w:t>
      </w:r>
    </w:p>
    <w:p w14:paraId="7578D2AD" w14:textId="77777777" w:rsidR="00027CE8" w:rsidRPr="008B12E1" w:rsidRDefault="00027CE8" w:rsidP="00027CE8">
      <w:pPr>
        <w:spacing w:after="0" w:line="240" w:lineRule="auto"/>
        <w:rPr>
          <w:rFonts w:ascii="Times New Roman" w:hAnsi="Times New Roman" w:cs="Times New Roman"/>
          <w:sz w:val="24"/>
          <w:szCs w:val="24"/>
        </w:rPr>
      </w:pPr>
    </w:p>
    <w:p w14:paraId="2FB4FA2B" w14:textId="4C6DF09E" w:rsidR="00F66C12" w:rsidRPr="008B12E1" w:rsidRDefault="00027CE8" w:rsidP="00027CE8">
      <w:pPr>
        <w:spacing w:after="0" w:line="240" w:lineRule="auto"/>
        <w:rPr>
          <w:rFonts w:ascii="Times New Roman" w:hAnsi="Times New Roman" w:cs="Times New Roman"/>
          <w:sz w:val="24"/>
          <w:szCs w:val="24"/>
        </w:rPr>
      </w:pPr>
      <w:r w:rsidRPr="008B12E1">
        <w:rPr>
          <w:rFonts w:ascii="Times New Roman" w:hAnsi="Times New Roman" w:cs="Times New Roman"/>
          <w:sz w:val="24"/>
          <w:szCs w:val="24"/>
        </w:rPr>
        <w:lastRenderedPageBreak/>
        <w:t>N</w:t>
      </w:r>
      <w:r w:rsidR="00A3315C" w:rsidRPr="008B12E1">
        <w:rPr>
          <w:rFonts w:ascii="Times New Roman" w:hAnsi="Times New Roman" w:cs="Times New Roman"/>
          <w:sz w:val="24"/>
          <w:szCs w:val="24"/>
        </w:rPr>
        <w:t xml:space="preserve">ew </w:t>
      </w:r>
      <w:r w:rsidR="002F6969" w:rsidRPr="008B12E1">
        <w:rPr>
          <w:rFonts w:ascii="Times New Roman" w:hAnsi="Times New Roman" w:cs="Times New Roman"/>
          <w:sz w:val="24"/>
          <w:szCs w:val="24"/>
        </w:rPr>
        <w:t xml:space="preserve">section </w:t>
      </w:r>
      <w:r w:rsidR="00BE297D">
        <w:rPr>
          <w:rFonts w:ascii="Times New Roman" w:hAnsi="Times New Roman" w:cs="Times New Roman"/>
          <w:sz w:val="24"/>
          <w:szCs w:val="24"/>
        </w:rPr>
        <w:t>21</w:t>
      </w:r>
      <w:r w:rsidR="00BE297D" w:rsidRPr="008B12E1">
        <w:rPr>
          <w:rFonts w:ascii="Times New Roman" w:hAnsi="Times New Roman" w:cs="Times New Roman"/>
          <w:sz w:val="24"/>
          <w:szCs w:val="24"/>
        </w:rPr>
        <w:t xml:space="preserve"> </w:t>
      </w:r>
      <w:r w:rsidR="002F6969" w:rsidRPr="008B12E1">
        <w:rPr>
          <w:rFonts w:ascii="Times New Roman" w:hAnsi="Times New Roman" w:cs="Times New Roman"/>
          <w:sz w:val="24"/>
          <w:szCs w:val="24"/>
        </w:rPr>
        <w:t xml:space="preserve">allows the disclosure of information to </w:t>
      </w:r>
      <w:r w:rsidR="00943349" w:rsidRPr="008B12E1">
        <w:rPr>
          <w:rFonts w:ascii="Times New Roman" w:hAnsi="Times New Roman" w:cs="Times New Roman"/>
          <w:sz w:val="24"/>
          <w:szCs w:val="24"/>
        </w:rPr>
        <w:t>i</w:t>
      </w:r>
      <w:r w:rsidR="00F94281" w:rsidRPr="008B12E1">
        <w:rPr>
          <w:rFonts w:ascii="Times New Roman" w:hAnsi="Times New Roman" w:cs="Times New Roman"/>
          <w:sz w:val="24"/>
          <w:szCs w:val="24"/>
        </w:rPr>
        <w:t>nvestigat</w:t>
      </w:r>
      <w:r w:rsidR="002F6969" w:rsidRPr="008B12E1">
        <w:rPr>
          <w:rFonts w:ascii="Times New Roman" w:hAnsi="Times New Roman" w:cs="Times New Roman"/>
          <w:sz w:val="24"/>
          <w:szCs w:val="24"/>
        </w:rPr>
        <w:t>e</w:t>
      </w:r>
      <w:r w:rsidR="00F94281" w:rsidRPr="008B12E1">
        <w:rPr>
          <w:rFonts w:ascii="Times New Roman" w:hAnsi="Times New Roman" w:cs="Times New Roman"/>
          <w:sz w:val="24"/>
          <w:szCs w:val="24"/>
        </w:rPr>
        <w:t xml:space="preserve"> suspected breaches </w:t>
      </w:r>
      <w:r w:rsidR="00CF134E" w:rsidRPr="008B12E1">
        <w:rPr>
          <w:rFonts w:ascii="Times New Roman" w:hAnsi="Times New Roman" w:cs="Times New Roman"/>
          <w:sz w:val="24"/>
          <w:szCs w:val="24"/>
        </w:rPr>
        <w:t>of the APS Code of Conduct and mak</w:t>
      </w:r>
      <w:r w:rsidR="00B86DA5" w:rsidRPr="008B12E1">
        <w:rPr>
          <w:rFonts w:ascii="Times New Roman" w:hAnsi="Times New Roman" w:cs="Times New Roman"/>
          <w:sz w:val="24"/>
          <w:szCs w:val="24"/>
        </w:rPr>
        <w:t>e</w:t>
      </w:r>
      <w:r w:rsidR="00CF134E" w:rsidRPr="008B12E1">
        <w:rPr>
          <w:rFonts w:ascii="Times New Roman" w:hAnsi="Times New Roman" w:cs="Times New Roman"/>
          <w:sz w:val="24"/>
          <w:szCs w:val="24"/>
        </w:rPr>
        <w:t xml:space="preserve"> a decision on whether the APS Code of Conduct has been</w:t>
      </w:r>
      <w:r w:rsidR="0023458F" w:rsidRPr="008B12E1">
        <w:rPr>
          <w:rFonts w:ascii="Times New Roman" w:hAnsi="Times New Roman" w:cs="Times New Roman"/>
          <w:sz w:val="24"/>
          <w:szCs w:val="24"/>
        </w:rPr>
        <w:t xml:space="preserve"> breached</w:t>
      </w:r>
      <w:r w:rsidR="00CF134E" w:rsidRPr="008B12E1">
        <w:rPr>
          <w:rFonts w:ascii="Times New Roman" w:hAnsi="Times New Roman" w:cs="Times New Roman"/>
          <w:sz w:val="24"/>
          <w:szCs w:val="24"/>
        </w:rPr>
        <w:t>.</w:t>
      </w:r>
    </w:p>
    <w:p w14:paraId="20AB354D" w14:textId="77777777" w:rsidR="00027CE8" w:rsidRPr="008B12E1" w:rsidRDefault="00027CE8" w:rsidP="00027CE8">
      <w:pPr>
        <w:spacing w:after="0" w:line="240" w:lineRule="auto"/>
        <w:rPr>
          <w:rFonts w:ascii="Times New Roman" w:hAnsi="Times New Roman" w:cs="Times New Roman"/>
          <w:sz w:val="24"/>
          <w:szCs w:val="24"/>
        </w:rPr>
      </w:pPr>
    </w:p>
    <w:p w14:paraId="302D10F2" w14:textId="0431F2C1" w:rsidR="00AC2779" w:rsidRPr="008B12E1" w:rsidRDefault="00AC2779" w:rsidP="00027CE8">
      <w:pPr>
        <w:spacing w:after="0" w:line="240" w:lineRule="auto"/>
        <w:rPr>
          <w:rFonts w:ascii="Times New Roman" w:hAnsi="Times New Roman" w:cs="Times New Roman"/>
          <w:sz w:val="24"/>
          <w:szCs w:val="24"/>
        </w:rPr>
      </w:pPr>
      <w:r w:rsidRPr="008B12E1">
        <w:rPr>
          <w:rFonts w:ascii="Times New Roman" w:hAnsi="Times New Roman" w:cs="Times New Roman"/>
          <w:sz w:val="24"/>
          <w:szCs w:val="24"/>
        </w:rPr>
        <w:t xml:space="preserve">The </w:t>
      </w:r>
      <w:r w:rsidR="0099752B" w:rsidRPr="008B12E1">
        <w:rPr>
          <w:rFonts w:ascii="Times New Roman" w:hAnsi="Times New Roman" w:cs="Times New Roman"/>
          <w:sz w:val="24"/>
          <w:szCs w:val="24"/>
        </w:rPr>
        <w:t>G</w:t>
      </w:r>
      <w:r w:rsidRPr="008B12E1">
        <w:rPr>
          <w:rFonts w:ascii="Times New Roman" w:hAnsi="Times New Roman" w:cs="Times New Roman"/>
          <w:sz w:val="24"/>
          <w:szCs w:val="24"/>
        </w:rPr>
        <w:t>uidelines also</w:t>
      </w:r>
      <w:r w:rsidR="009710F7" w:rsidRPr="008B12E1">
        <w:rPr>
          <w:rFonts w:ascii="Times New Roman" w:hAnsi="Times New Roman" w:cs="Times New Roman"/>
          <w:sz w:val="24"/>
          <w:szCs w:val="24"/>
        </w:rPr>
        <w:t xml:space="preserve"> </w:t>
      </w:r>
      <w:r w:rsidR="0099752B" w:rsidRPr="008B12E1">
        <w:rPr>
          <w:rFonts w:ascii="Times New Roman" w:hAnsi="Times New Roman" w:cs="Times New Roman"/>
          <w:sz w:val="24"/>
          <w:szCs w:val="24"/>
        </w:rPr>
        <w:t>make a number of other changes</w:t>
      </w:r>
      <w:r w:rsidR="007B36B9" w:rsidRPr="008B12E1">
        <w:rPr>
          <w:rFonts w:ascii="Times New Roman" w:hAnsi="Times New Roman" w:cs="Times New Roman"/>
          <w:sz w:val="24"/>
          <w:szCs w:val="24"/>
        </w:rPr>
        <w:t xml:space="preserve"> to the 2013 Guidelines</w:t>
      </w:r>
      <w:r w:rsidR="00CE3062" w:rsidRPr="008B12E1">
        <w:rPr>
          <w:rFonts w:ascii="Times New Roman" w:hAnsi="Times New Roman" w:cs="Times New Roman"/>
          <w:sz w:val="24"/>
          <w:szCs w:val="24"/>
        </w:rPr>
        <w:t xml:space="preserve"> </w:t>
      </w:r>
      <w:r w:rsidR="00CD3926" w:rsidRPr="008B12E1">
        <w:rPr>
          <w:rFonts w:ascii="Times New Roman" w:hAnsi="Times New Roman" w:cs="Times New Roman"/>
          <w:sz w:val="24"/>
          <w:szCs w:val="24"/>
        </w:rPr>
        <w:t>which include:</w:t>
      </w:r>
      <w:r w:rsidR="00CE3062" w:rsidRPr="008B12E1">
        <w:rPr>
          <w:rFonts w:ascii="Times New Roman" w:hAnsi="Times New Roman" w:cs="Times New Roman"/>
          <w:sz w:val="24"/>
          <w:szCs w:val="24"/>
        </w:rPr>
        <w:t xml:space="preserve"> </w:t>
      </w:r>
    </w:p>
    <w:p w14:paraId="3CA139A9" w14:textId="7758ADD2" w:rsidR="00D52D4F" w:rsidRPr="008B12E1" w:rsidRDefault="001E2391" w:rsidP="00CD3926">
      <w:pPr>
        <w:pStyle w:val="ListParagraph"/>
        <w:numPr>
          <w:ilvl w:val="0"/>
          <w:numId w:val="15"/>
        </w:numPr>
        <w:spacing w:after="0" w:line="240" w:lineRule="auto"/>
        <w:rPr>
          <w:rFonts w:ascii="Times New Roman" w:hAnsi="Times New Roman" w:cs="Times New Roman"/>
          <w:sz w:val="24"/>
          <w:szCs w:val="24"/>
        </w:rPr>
      </w:pPr>
      <w:r w:rsidRPr="008B12E1">
        <w:rPr>
          <w:rFonts w:ascii="Times New Roman" w:hAnsi="Times New Roman" w:cs="Times New Roman"/>
          <w:sz w:val="24"/>
          <w:szCs w:val="24"/>
        </w:rPr>
        <w:t xml:space="preserve">Separating the </w:t>
      </w:r>
      <w:r w:rsidR="00A613C7" w:rsidRPr="008B12E1">
        <w:rPr>
          <w:rFonts w:ascii="Times New Roman" w:hAnsi="Times New Roman" w:cs="Times New Roman"/>
          <w:sz w:val="24"/>
          <w:szCs w:val="24"/>
        </w:rPr>
        <w:t xml:space="preserve">section in the 2013 Guidelines relating to deceased and missing persons </w:t>
      </w:r>
      <w:r w:rsidRPr="008B12E1">
        <w:rPr>
          <w:rFonts w:ascii="Times New Roman" w:hAnsi="Times New Roman" w:cs="Times New Roman"/>
          <w:sz w:val="24"/>
          <w:szCs w:val="24"/>
        </w:rPr>
        <w:t>into two</w:t>
      </w:r>
      <w:r w:rsidR="00CE3062" w:rsidRPr="008B12E1">
        <w:rPr>
          <w:rFonts w:ascii="Times New Roman" w:hAnsi="Times New Roman" w:cs="Times New Roman"/>
          <w:sz w:val="24"/>
          <w:szCs w:val="24"/>
        </w:rPr>
        <w:t xml:space="preserve"> </w:t>
      </w:r>
      <w:r w:rsidR="000D51F9" w:rsidRPr="008B12E1">
        <w:rPr>
          <w:rFonts w:ascii="Times New Roman" w:hAnsi="Times New Roman" w:cs="Times New Roman"/>
          <w:sz w:val="24"/>
          <w:szCs w:val="24"/>
        </w:rPr>
        <w:t>sections</w:t>
      </w:r>
      <w:r w:rsidRPr="008B12E1">
        <w:rPr>
          <w:rFonts w:ascii="Times New Roman" w:hAnsi="Times New Roman" w:cs="Times New Roman"/>
          <w:sz w:val="24"/>
          <w:szCs w:val="24"/>
        </w:rPr>
        <w:t xml:space="preserve">, with new section </w:t>
      </w:r>
      <w:r w:rsidR="00220705">
        <w:rPr>
          <w:rFonts w:ascii="Times New Roman" w:hAnsi="Times New Roman" w:cs="Times New Roman"/>
          <w:sz w:val="24"/>
          <w:szCs w:val="24"/>
        </w:rPr>
        <w:t>12</w:t>
      </w:r>
      <w:r w:rsidR="00220705" w:rsidRPr="008B12E1">
        <w:rPr>
          <w:rFonts w:ascii="Times New Roman" w:hAnsi="Times New Roman" w:cs="Times New Roman"/>
          <w:sz w:val="24"/>
          <w:szCs w:val="24"/>
        </w:rPr>
        <w:t xml:space="preserve"> </w:t>
      </w:r>
      <w:r w:rsidR="00CE3062" w:rsidRPr="008B12E1">
        <w:rPr>
          <w:rFonts w:ascii="Times New Roman" w:hAnsi="Times New Roman" w:cs="Times New Roman"/>
          <w:sz w:val="24"/>
          <w:szCs w:val="24"/>
        </w:rPr>
        <w:t xml:space="preserve">dealing with </w:t>
      </w:r>
      <w:r w:rsidR="00725B6A" w:rsidRPr="008B12E1">
        <w:rPr>
          <w:rFonts w:ascii="Times New Roman" w:hAnsi="Times New Roman" w:cs="Times New Roman"/>
          <w:sz w:val="24"/>
          <w:szCs w:val="24"/>
        </w:rPr>
        <w:t xml:space="preserve">disclosure </w:t>
      </w:r>
      <w:r w:rsidR="00CE3062" w:rsidRPr="008B12E1">
        <w:rPr>
          <w:rFonts w:ascii="Times New Roman" w:hAnsi="Times New Roman" w:cs="Times New Roman"/>
          <w:sz w:val="24"/>
          <w:szCs w:val="24"/>
        </w:rPr>
        <w:t xml:space="preserve">of information in relation to </w:t>
      </w:r>
      <w:r w:rsidR="00725B6A" w:rsidRPr="008B12E1">
        <w:rPr>
          <w:rFonts w:ascii="Times New Roman" w:hAnsi="Times New Roman" w:cs="Times New Roman"/>
          <w:sz w:val="24"/>
          <w:szCs w:val="24"/>
        </w:rPr>
        <w:t xml:space="preserve">missing </w:t>
      </w:r>
      <w:r w:rsidR="003250B2" w:rsidRPr="008B12E1">
        <w:rPr>
          <w:rFonts w:ascii="Times New Roman" w:hAnsi="Times New Roman" w:cs="Times New Roman"/>
          <w:sz w:val="24"/>
          <w:szCs w:val="24"/>
        </w:rPr>
        <w:t xml:space="preserve">persons </w:t>
      </w:r>
      <w:r w:rsidR="00A8137B" w:rsidRPr="008B12E1">
        <w:rPr>
          <w:rFonts w:ascii="Times New Roman" w:hAnsi="Times New Roman" w:cs="Times New Roman"/>
          <w:sz w:val="24"/>
          <w:szCs w:val="24"/>
        </w:rPr>
        <w:t xml:space="preserve">and the new section </w:t>
      </w:r>
      <w:r w:rsidR="00220705">
        <w:rPr>
          <w:rFonts w:ascii="Times New Roman" w:hAnsi="Times New Roman" w:cs="Times New Roman"/>
          <w:sz w:val="24"/>
          <w:szCs w:val="24"/>
        </w:rPr>
        <w:t>13</w:t>
      </w:r>
      <w:r w:rsidR="00220705" w:rsidRPr="008B12E1">
        <w:rPr>
          <w:rFonts w:ascii="Times New Roman" w:hAnsi="Times New Roman" w:cs="Times New Roman"/>
          <w:sz w:val="24"/>
          <w:szCs w:val="24"/>
        </w:rPr>
        <w:t xml:space="preserve"> </w:t>
      </w:r>
      <w:r w:rsidR="00A8137B" w:rsidRPr="008B12E1">
        <w:rPr>
          <w:rFonts w:ascii="Times New Roman" w:hAnsi="Times New Roman" w:cs="Times New Roman"/>
          <w:sz w:val="24"/>
          <w:szCs w:val="24"/>
        </w:rPr>
        <w:t xml:space="preserve">dealing with disclosure of information in relation to </w:t>
      </w:r>
      <w:r w:rsidR="003707BD" w:rsidRPr="008B12E1">
        <w:rPr>
          <w:rFonts w:ascii="Times New Roman" w:hAnsi="Times New Roman" w:cs="Times New Roman"/>
          <w:sz w:val="24"/>
          <w:szCs w:val="24"/>
        </w:rPr>
        <w:t>deceased persons</w:t>
      </w:r>
      <w:r w:rsidR="00A8137B" w:rsidRPr="008B12E1">
        <w:rPr>
          <w:rFonts w:ascii="Times New Roman" w:hAnsi="Times New Roman" w:cs="Times New Roman"/>
          <w:sz w:val="24"/>
          <w:szCs w:val="24"/>
        </w:rPr>
        <w:t xml:space="preserve">. </w:t>
      </w:r>
      <w:r w:rsidR="00097B37" w:rsidRPr="008B12E1">
        <w:rPr>
          <w:rFonts w:ascii="Times New Roman" w:hAnsi="Times New Roman" w:cs="Times New Roman"/>
          <w:sz w:val="24"/>
          <w:szCs w:val="24"/>
        </w:rPr>
        <w:t xml:space="preserve">The scope of </w:t>
      </w:r>
      <w:r w:rsidR="00A8137B" w:rsidRPr="008B12E1">
        <w:rPr>
          <w:rFonts w:ascii="Times New Roman" w:hAnsi="Times New Roman" w:cs="Times New Roman"/>
          <w:sz w:val="24"/>
          <w:szCs w:val="24"/>
        </w:rPr>
        <w:t xml:space="preserve">sections </w:t>
      </w:r>
      <w:r w:rsidR="00220705">
        <w:rPr>
          <w:rFonts w:ascii="Times New Roman" w:hAnsi="Times New Roman" w:cs="Times New Roman"/>
          <w:sz w:val="24"/>
          <w:szCs w:val="24"/>
        </w:rPr>
        <w:t>12</w:t>
      </w:r>
      <w:r w:rsidR="00220705" w:rsidRPr="008B12E1">
        <w:rPr>
          <w:rFonts w:ascii="Times New Roman" w:hAnsi="Times New Roman" w:cs="Times New Roman"/>
          <w:sz w:val="24"/>
          <w:szCs w:val="24"/>
        </w:rPr>
        <w:t xml:space="preserve"> </w:t>
      </w:r>
      <w:r w:rsidR="00A8137B" w:rsidRPr="008B12E1">
        <w:rPr>
          <w:rFonts w:ascii="Times New Roman" w:hAnsi="Times New Roman" w:cs="Times New Roman"/>
          <w:sz w:val="24"/>
          <w:szCs w:val="24"/>
        </w:rPr>
        <w:t xml:space="preserve">and </w:t>
      </w:r>
      <w:r w:rsidR="00220705">
        <w:rPr>
          <w:rFonts w:ascii="Times New Roman" w:hAnsi="Times New Roman" w:cs="Times New Roman"/>
          <w:sz w:val="24"/>
          <w:szCs w:val="24"/>
        </w:rPr>
        <w:t>13</w:t>
      </w:r>
      <w:r w:rsidR="00220705" w:rsidRPr="008B12E1">
        <w:rPr>
          <w:rFonts w:ascii="Times New Roman" w:hAnsi="Times New Roman" w:cs="Times New Roman"/>
          <w:sz w:val="24"/>
          <w:szCs w:val="24"/>
        </w:rPr>
        <w:t xml:space="preserve"> </w:t>
      </w:r>
      <w:r w:rsidR="00A8137B" w:rsidRPr="008B12E1">
        <w:rPr>
          <w:rFonts w:ascii="Times New Roman" w:hAnsi="Times New Roman" w:cs="Times New Roman"/>
          <w:sz w:val="24"/>
          <w:szCs w:val="24"/>
        </w:rPr>
        <w:t xml:space="preserve">have also been expanded </w:t>
      </w:r>
      <w:r w:rsidR="00097B37" w:rsidRPr="008B12E1">
        <w:rPr>
          <w:rFonts w:ascii="Times New Roman" w:hAnsi="Times New Roman" w:cs="Times New Roman"/>
          <w:sz w:val="24"/>
          <w:szCs w:val="24"/>
        </w:rPr>
        <w:t xml:space="preserve">from the scope of the section in the 2013 Guidelines </w:t>
      </w:r>
      <w:r w:rsidR="00A8137B" w:rsidRPr="008B12E1">
        <w:rPr>
          <w:rFonts w:ascii="Times New Roman" w:hAnsi="Times New Roman" w:cs="Times New Roman"/>
          <w:sz w:val="24"/>
          <w:szCs w:val="24"/>
        </w:rPr>
        <w:t xml:space="preserve">to </w:t>
      </w:r>
      <w:r w:rsidR="00EA0EF6" w:rsidRPr="008B12E1">
        <w:rPr>
          <w:rFonts w:ascii="Times New Roman" w:hAnsi="Times New Roman" w:cs="Times New Roman"/>
          <w:sz w:val="24"/>
          <w:szCs w:val="24"/>
        </w:rPr>
        <w:t>allow</w:t>
      </w:r>
      <w:r w:rsidR="0004253A" w:rsidRPr="008B12E1">
        <w:rPr>
          <w:rFonts w:ascii="Times New Roman" w:hAnsi="Times New Roman" w:cs="Times New Roman"/>
          <w:sz w:val="24"/>
          <w:szCs w:val="24"/>
        </w:rPr>
        <w:t xml:space="preserve"> either</w:t>
      </w:r>
      <w:r w:rsidR="00EA0EF6" w:rsidRPr="008B12E1">
        <w:rPr>
          <w:rFonts w:ascii="Times New Roman" w:hAnsi="Times New Roman" w:cs="Times New Roman"/>
          <w:sz w:val="24"/>
          <w:szCs w:val="24"/>
        </w:rPr>
        <w:t xml:space="preserve"> the disclosure of information about </w:t>
      </w:r>
      <w:r w:rsidR="00466A86" w:rsidRPr="008B12E1">
        <w:rPr>
          <w:rFonts w:ascii="Times New Roman" w:hAnsi="Times New Roman" w:cs="Times New Roman"/>
          <w:sz w:val="24"/>
          <w:szCs w:val="24"/>
        </w:rPr>
        <w:t>any other relevant</w:t>
      </w:r>
      <w:r w:rsidR="00EA0EF6" w:rsidRPr="008B12E1">
        <w:rPr>
          <w:rFonts w:ascii="Times New Roman" w:hAnsi="Times New Roman" w:cs="Times New Roman"/>
          <w:sz w:val="24"/>
          <w:szCs w:val="24"/>
        </w:rPr>
        <w:t xml:space="preserve"> person to help locate the missing person or to assist </w:t>
      </w:r>
      <w:r w:rsidR="00271FC4" w:rsidRPr="008B12E1">
        <w:rPr>
          <w:rFonts w:ascii="Times New Roman" w:hAnsi="Times New Roman" w:cs="Times New Roman"/>
          <w:sz w:val="24"/>
          <w:szCs w:val="24"/>
        </w:rPr>
        <w:t>a</w:t>
      </w:r>
      <w:r w:rsidR="00EA0EF6" w:rsidRPr="008B12E1">
        <w:rPr>
          <w:rFonts w:ascii="Times New Roman" w:hAnsi="Times New Roman" w:cs="Times New Roman"/>
          <w:sz w:val="24"/>
          <w:szCs w:val="24"/>
        </w:rPr>
        <w:t xml:space="preserve"> relevant person</w:t>
      </w:r>
      <w:r w:rsidR="00271FC4" w:rsidRPr="008B12E1">
        <w:rPr>
          <w:rFonts w:ascii="Times New Roman" w:hAnsi="Times New Roman" w:cs="Times New Roman"/>
          <w:sz w:val="24"/>
          <w:szCs w:val="24"/>
        </w:rPr>
        <w:t xml:space="preserve"> or authority</w:t>
      </w:r>
      <w:r w:rsidR="00EA0EF6" w:rsidRPr="008B12E1">
        <w:rPr>
          <w:rFonts w:ascii="Times New Roman" w:hAnsi="Times New Roman" w:cs="Times New Roman"/>
          <w:sz w:val="24"/>
          <w:szCs w:val="24"/>
        </w:rPr>
        <w:t xml:space="preserve"> in relation to the death of the deceased person.</w:t>
      </w:r>
      <w:r w:rsidR="00FD418B" w:rsidRPr="008B12E1">
        <w:rPr>
          <w:rFonts w:ascii="Times New Roman" w:hAnsi="Times New Roman" w:cs="Times New Roman"/>
          <w:sz w:val="24"/>
          <w:szCs w:val="24"/>
        </w:rPr>
        <w:t xml:space="preserve"> </w:t>
      </w:r>
      <w:r w:rsidR="00EA0EF6" w:rsidRPr="008B12E1">
        <w:rPr>
          <w:rFonts w:ascii="Times New Roman" w:hAnsi="Times New Roman" w:cs="Times New Roman"/>
          <w:sz w:val="24"/>
          <w:szCs w:val="24"/>
        </w:rPr>
        <w:t>N</w:t>
      </w:r>
      <w:r w:rsidR="00FD418B" w:rsidRPr="008B12E1">
        <w:rPr>
          <w:rFonts w:ascii="Times New Roman" w:hAnsi="Times New Roman" w:cs="Times New Roman"/>
          <w:sz w:val="24"/>
          <w:szCs w:val="24"/>
        </w:rPr>
        <w:t xml:space="preserve">ew section </w:t>
      </w:r>
      <w:r w:rsidR="00220705">
        <w:rPr>
          <w:rFonts w:ascii="Times New Roman" w:hAnsi="Times New Roman" w:cs="Times New Roman"/>
          <w:sz w:val="24"/>
          <w:szCs w:val="24"/>
        </w:rPr>
        <w:t>13</w:t>
      </w:r>
      <w:r w:rsidR="00220705" w:rsidRPr="008B12E1">
        <w:rPr>
          <w:rFonts w:ascii="Times New Roman" w:hAnsi="Times New Roman" w:cs="Times New Roman"/>
          <w:sz w:val="24"/>
          <w:szCs w:val="24"/>
        </w:rPr>
        <w:t xml:space="preserve"> </w:t>
      </w:r>
      <w:r w:rsidR="00FD418B" w:rsidRPr="008B12E1">
        <w:rPr>
          <w:rFonts w:ascii="Times New Roman" w:hAnsi="Times New Roman" w:cs="Times New Roman"/>
          <w:sz w:val="24"/>
          <w:szCs w:val="24"/>
        </w:rPr>
        <w:t>would facilitate</w:t>
      </w:r>
      <w:r w:rsidR="00453A7B" w:rsidRPr="008B12E1">
        <w:rPr>
          <w:rFonts w:ascii="Times New Roman" w:hAnsi="Times New Roman" w:cs="Times New Roman"/>
          <w:sz w:val="24"/>
          <w:szCs w:val="24"/>
        </w:rPr>
        <w:t>,</w:t>
      </w:r>
      <w:r w:rsidR="00FD418B" w:rsidRPr="008B12E1">
        <w:rPr>
          <w:rFonts w:ascii="Times New Roman" w:hAnsi="Times New Roman" w:cs="Times New Roman"/>
          <w:sz w:val="24"/>
          <w:szCs w:val="24"/>
        </w:rPr>
        <w:t xml:space="preserve"> for example</w:t>
      </w:r>
      <w:r w:rsidR="00453A7B" w:rsidRPr="008B12E1">
        <w:rPr>
          <w:rFonts w:ascii="Times New Roman" w:hAnsi="Times New Roman" w:cs="Times New Roman"/>
          <w:sz w:val="24"/>
          <w:szCs w:val="24"/>
        </w:rPr>
        <w:t>, disclosing information to help contact a beneficiary to the decease</w:t>
      </w:r>
      <w:r w:rsidR="00DD4022" w:rsidRPr="008B12E1">
        <w:rPr>
          <w:rFonts w:ascii="Times New Roman" w:hAnsi="Times New Roman" w:cs="Times New Roman"/>
          <w:sz w:val="24"/>
          <w:szCs w:val="24"/>
        </w:rPr>
        <w:t>d</w:t>
      </w:r>
      <w:r w:rsidR="00453A7B" w:rsidRPr="008B12E1">
        <w:rPr>
          <w:rFonts w:ascii="Times New Roman" w:hAnsi="Times New Roman" w:cs="Times New Roman"/>
          <w:sz w:val="24"/>
          <w:szCs w:val="24"/>
        </w:rPr>
        <w:t>’s will.</w:t>
      </w:r>
    </w:p>
    <w:p w14:paraId="2468095D" w14:textId="77777777" w:rsidR="00027CE8" w:rsidRPr="008B12E1" w:rsidRDefault="00027CE8" w:rsidP="00027CE8">
      <w:pPr>
        <w:spacing w:after="0" w:line="240" w:lineRule="auto"/>
        <w:rPr>
          <w:rFonts w:ascii="Times New Roman" w:hAnsi="Times New Roman" w:cs="Times New Roman"/>
          <w:sz w:val="24"/>
          <w:szCs w:val="24"/>
        </w:rPr>
      </w:pPr>
    </w:p>
    <w:p w14:paraId="1909A7FB" w14:textId="3FB003D5" w:rsidR="00220705" w:rsidRDefault="00220705" w:rsidP="00220705">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Removing the grounds relating to Mistake of Fact (section 10 of the 2013 Guidelines) and Ministerial Briefing (section 11 of the 2013 Guidelines). These sections have been removed </w:t>
      </w:r>
      <w:r w:rsidR="008D7973">
        <w:rPr>
          <w:rFonts w:ascii="Times New Roman" w:hAnsi="Times New Roman" w:cs="Times New Roman"/>
          <w:sz w:val="24"/>
          <w:szCs w:val="24"/>
        </w:rPr>
        <w:t xml:space="preserve">to better safeguard against the misuse of these sections by preventing disclosure for these purposes, noting that </w:t>
      </w:r>
      <w:r w:rsidR="008A2181">
        <w:rPr>
          <w:rFonts w:ascii="Times New Roman" w:hAnsi="Times New Roman" w:cs="Times New Roman"/>
          <w:sz w:val="24"/>
          <w:szCs w:val="24"/>
        </w:rPr>
        <w:t>existing provisions in the Act</w:t>
      </w:r>
      <w:r w:rsidR="008A2181" w:rsidRPr="008A2181">
        <w:rPr>
          <w:rFonts w:ascii="Times New Roman" w:hAnsi="Times New Roman" w:cs="Times New Roman"/>
          <w:sz w:val="24"/>
          <w:szCs w:val="24"/>
        </w:rPr>
        <w:t xml:space="preserve"> </w:t>
      </w:r>
      <w:r w:rsidR="008D7973">
        <w:rPr>
          <w:rFonts w:ascii="Times New Roman" w:hAnsi="Times New Roman" w:cs="Times New Roman"/>
          <w:sz w:val="24"/>
          <w:szCs w:val="24"/>
        </w:rPr>
        <w:t>may</w:t>
      </w:r>
      <w:r w:rsidR="008A2181">
        <w:rPr>
          <w:rFonts w:ascii="Times New Roman" w:hAnsi="Times New Roman" w:cs="Times New Roman"/>
          <w:sz w:val="24"/>
          <w:szCs w:val="24"/>
        </w:rPr>
        <w:t xml:space="preserve"> otherwise authorise</w:t>
      </w:r>
      <w:r w:rsidR="008A2181" w:rsidRPr="008A2181">
        <w:rPr>
          <w:rFonts w:ascii="Times New Roman" w:hAnsi="Times New Roman" w:cs="Times New Roman"/>
          <w:sz w:val="24"/>
          <w:szCs w:val="24"/>
        </w:rPr>
        <w:t xml:space="preserve"> </w:t>
      </w:r>
      <w:r w:rsidR="008A2181" w:rsidRPr="008B12E1">
        <w:rPr>
          <w:rFonts w:ascii="Times New Roman" w:hAnsi="Times New Roman" w:cs="Times New Roman"/>
          <w:sz w:val="24"/>
          <w:szCs w:val="24"/>
        </w:rPr>
        <w:t>the disclosure of information</w:t>
      </w:r>
      <w:r w:rsidR="008A2181">
        <w:rPr>
          <w:rFonts w:ascii="Times New Roman" w:hAnsi="Times New Roman" w:cs="Times New Roman"/>
          <w:sz w:val="24"/>
          <w:szCs w:val="24"/>
        </w:rPr>
        <w:t xml:space="preserve">, </w:t>
      </w:r>
      <w:r w:rsidR="008A2181" w:rsidRPr="008B12E1">
        <w:rPr>
          <w:rFonts w:ascii="Times New Roman" w:eastAsia="Times New Roman" w:hAnsi="Times New Roman" w:cs="Times New Roman"/>
          <w:sz w:val="24"/>
          <w:szCs w:val="24"/>
          <w:lang w:eastAsia="en-AU"/>
        </w:rPr>
        <w:t xml:space="preserve">or </w:t>
      </w:r>
      <w:r w:rsidR="008D7973">
        <w:rPr>
          <w:rFonts w:ascii="Times New Roman" w:eastAsia="Times New Roman" w:hAnsi="Times New Roman" w:cs="Times New Roman"/>
          <w:sz w:val="24"/>
          <w:szCs w:val="24"/>
          <w:lang w:eastAsia="en-AU"/>
        </w:rPr>
        <w:t xml:space="preserve">disclosure may be covered </w:t>
      </w:r>
      <w:r w:rsidR="008A2181" w:rsidRPr="008B12E1">
        <w:rPr>
          <w:rFonts w:ascii="Times New Roman" w:eastAsia="Times New Roman" w:hAnsi="Times New Roman" w:cs="Times New Roman"/>
          <w:sz w:val="24"/>
          <w:szCs w:val="24"/>
          <w:lang w:eastAsia="en-AU"/>
        </w:rPr>
        <w:t>by another section in these Guidelines</w:t>
      </w:r>
      <w:r w:rsidR="008A2181">
        <w:rPr>
          <w:rFonts w:ascii="Times New Roman" w:hAnsi="Times New Roman" w:cs="Times New Roman"/>
          <w:sz w:val="24"/>
          <w:szCs w:val="24"/>
        </w:rPr>
        <w:t>.</w:t>
      </w:r>
    </w:p>
    <w:p w14:paraId="717E5729" w14:textId="77777777" w:rsidR="00220705" w:rsidRDefault="00220705" w:rsidP="00656978">
      <w:pPr>
        <w:pStyle w:val="ListParagraph"/>
        <w:spacing w:after="0" w:line="240" w:lineRule="auto"/>
        <w:rPr>
          <w:rFonts w:ascii="Times New Roman" w:hAnsi="Times New Roman" w:cs="Times New Roman"/>
          <w:sz w:val="24"/>
          <w:szCs w:val="24"/>
        </w:rPr>
      </w:pPr>
    </w:p>
    <w:p w14:paraId="3FD87430" w14:textId="675CE306" w:rsidR="00BD72A5" w:rsidRPr="008B12E1" w:rsidRDefault="00BD72A5" w:rsidP="00CD3926">
      <w:pPr>
        <w:pStyle w:val="ListParagraph"/>
        <w:numPr>
          <w:ilvl w:val="0"/>
          <w:numId w:val="15"/>
        </w:numPr>
        <w:spacing w:after="0" w:line="240" w:lineRule="auto"/>
        <w:rPr>
          <w:rFonts w:ascii="Times New Roman" w:hAnsi="Times New Roman" w:cs="Times New Roman"/>
          <w:sz w:val="24"/>
          <w:szCs w:val="24"/>
        </w:rPr>
      </w:pPr>
      <w:r w:rsidRPr="008B12E1">
        <w:rPr>
          <w:rFonts w:ascii="Times New Roman" w:hAnsi="Times New Roman" w:cs="Times New Roman"/>
          <w:sz w:val="24"/>
          <w:szCs w:val="24"/>
        </w:rPr>
        <w:t xml:space="preserve">Removing the grounds relating to School Enrolment and Attendance (section 13 of the 2013 Guidelines) and School Infrastructure (section 14 of the 2013 Guidelines). These sections </w:t>
      </w:r>
      <w:r w:rsidR="000B49D5" w:rsidRPr="008B12E1">
        <w:rPr>
          <w:rFonts w:ascii="Times New Roman" w:hAnsi="Times New Roman" w:cs="Times New Roman"/>
          <w:sz w:val="24"/>
          <w:szCs w:val="24"/>
        </w:rPr>
        <w:t xml:space="preserve">have </w:t>
      </w:r>
      <w:r w:rsidRPr="008B12E1">
        <w:rPr>
          <w:rFonts w:ascii="Times New Roman" w:hAnsi="Times New Roman" w:cs="Times New Roman"/>
          <w:sz w:val="24"/>
          <w:szCs w:val="24"/>
        </w:rPr>
        <w:t>been removed as they are not relevant to DEWR.</w:t>
      </w:r>
    </w:p>
    <w:p w14:paraId="672256BF" w14:textId="77777777" w:rsidR="00BD72A5" w:rsidRPr="008B12E1" w:rsidRDefault="00BD72A5" w:rsidP="00BD72A5">
      <w:pPr>
        <w:spacing w:after="0" w:line="240" w:lineRule="auto"/>
        <w:rPr>
          <w:rFonts w:ascii="Times New Roman" w:hAnsi="Times New Roman" w:cs="Times New Roman"/>
          <w:sz w:val="24"/>
          <w:szCs w:val="24"/>
        </w:rPr>
      </w:pPr>
    </w:p>
    <w:p w14:paraId="6A0AEC63" w14:textId="3F40A2B1" w:rsidR="00B9312C" w:rsidRPr="008B12E1" w:rsidRDefault="003B2FAD" w:rsidP="00CD3926">
      <w:pPr>
        <w:pStyle w:val="ListParagraph"/>
        <w:numPr>
          <w:ilvl w:val="0"/>
          <w:numId w:val="15"/>
        </w:numPr>
        <w:spacing w:after="0" w:line="240" w:lineRule="auto"/>
        <w:rPr>
          <w:rFonts w:ascii="Times New Roman" w:hAnsi="Times New Roman" w:cs="Times New Roman"/>
          <w:sz w:val="24"/>
          <w:szCs w:val="24"/>
        </w:rPr>
      </w:pPr>
      <w:r w:rsidRPr="008B12E1">
        <w:rPr>
          <w:rFonts w:ascii="Times New Roman" w:hAnsi="Times New Roman" w:cs="Times New Roman"/>
          <w:sz w:val="24"/>
          <w:szCs w:val="24"/>
        </w:rPr>
        <w:t>Expand</w:t>
      </w:r>
      <w:r w:rsidR="007C1CF5" w:rsidRPr="008B12E1">
        <w:rPr>
          <w:rFonts w:ascii="Times New Roman" w:hAnsi="Times New Roman" w:cs="Times New Roman"/>
          <w:sz w:val="24"/>
          <w:szCs w:val="24"/>
        </w:rPr>
        <w:t>ing</w:t>
      </w:r>
      <w:r w:rsidRPr="008B12E1">
        <w:rPr>
          <w:rFonts w:ascii="Times New Roman" w:hAnsi="Times New Roman" w:cs="Times New Roman"/>
          <w:sz w:val="24"/>
          <w:szCs w:val="24"/>
        </w:rPr>
        <w:t xml:space="preserve"> </w:t>
      </w:r>
      <w:r w:rsidR="00736198" w:rsidRPr="008B12E1">
        <w:rPr>
          <w:rFonts w:ascii="Times New Roman" w:hAnsi="Times New Roman" w:cs="Times New Roman"/>
          <w:sz w:val="24"/>
          <w:szCs w:val="24"/>
        </w:rPr>
        <w:t xml:space="preserve">the scope of </w:t>
      </w:r>
      <w:r w:rsidRPr="008B12E1">
        <w:rPr>
          <w:rFonts w:ascii="Times New Roman" w:hAnsi="Times New Roman" w:cs="Times New Roman"/>
          <w:sz w:val="24"/>
          <w:szCs w:val="24"/>
        </w:rPr>
        <w:t xml:space="preserve">section </w:t>
      </w:r>
      <w:r w:rsidR="00220705">
        <w:rPr>
          <w:rFonts w:ascii="Times New Roman" w:hAnsi="Times New Roman" w:cs="Times New Roman"/>
          <w:sz w:val="24"/>
          <w:szCs w:val="24"/>
        </w:rPr>
        <w:t>19</w:t>
      </w:r>
      <w:r w:rsidR="00220705" w:rsidRPr="008B12E1">
        <w:rPr>
          <w:rFonts w:ascii="Times New Roman" w:hAnsi="Times New Roman" w:cs="Times New Roman"/>
          <w:sz w:val="24"/>
          <w:szCs w:val="24"/>
        </w:rPr>
        <w:t xml:space="preserve"> </w:t>
      </w:r>
      <w:r w:rsidR="001B417C">
        <w:rPr>
          <w:rFonts w:ascii="Times New Roman" w:hAnsi="Times New Roman" w:cs="Times New Roman"/>
          <w:sz w:val="24"/>
          <w:szCs w:val="24"/>
        </w:rPr>
        <w:t xml:space="preserve">relating to </w:t>
      </w:r>
      <w:r w:rsidR="00B9312C" w:rsidRPr="008B12E1">
        <w:rPr>
          <w:rFonts w:ascii="Times New Roman" w:hAnsi="Times New Roman" w:cs="Times New Roman"/>
          <w:sz w:val="24"/>
          <w:szCs w:val="24"/>
        </w:rPr>
        <w:t>Matter</w:t>
      </w:r>
      <w:r w:rsidR="001B417C">
        <w:rPr>
          <w:rFonts w:ascii="Times New Roman" w:hAnsi="Times New Roman" w:cs="Times New Roman"/>
          <w:sz w:val="24"/>
          <w:szCs w:val="24"/>
        </w:rPr>
        <w:t>s</w:t>
      </w:r>
      <w:r w:rsidR="00B9312C" w:rsidRPr="008B12E1">
        <w:rPr>
          <w:rFonts w:ascii="Times New Roman" w:hAnsi="Times New Roman" w:cs="Times New Roman"/>
          <w:sz w:val="24"/>
          <w:szCs w:val="24"/>
        </w:rPr>
        <w:t xml:space="preserve"> of Relevance</w:t>
      </w:r>
      <w:r w:rsidR="0013225F">
        <w:rPr>
          <w:rFonts w:ascii="Times New Roman" w:hAnsi="Times New Roman" w:cs="Times New Roman"/>
          <w:sz w:val="24"/>
          <w:szCs w:val="24"/>
        </w:rPr>
        <w:t xml:space="preserve"> to a Relevant Department or agency</w:t>
      </w:r>
      <w:r w:rsidR="00B9312C" w:rsidRPr="008B12E1">
        <w:rPr>
          <w:rFonts w:ascii="Times New Roman" w:hAnsi="Times New Roman" w:cs="Times New Roman"/>
          <w:sz w:val="24"/>
          <w:szCs w:val="24"/>
        </w:rPr>
        <w:t xml:space="preserve"> </w:t>
      </w:r>
      <w:r w:rsidR="00736198" w:rsidRPr="008B12E1">
        <w:rPr>
          <w:rFonts w:ascii="Times New Roman" w:hAnsi="Times New Roman" w:cs="Times New Roman"/>
          <w:sz w:val="24"/>
          <w:szCs w:val="24"/>
        </w:rPr>
        <w:t xml:space="preserve">from the scope of the </w:t>
      </w:r>
      <w:r w:rsidR="007D3F53" w:rsidRPr="008B12E1">
        <w:rPr>
          <w:rFonts w:ascii="Times New Roman" w:hAnsi="Times New Roman" w:cs="Times New Roman"/>
          <w:sz w:val="24"/>
          <w:szCs w:val="24"/>
        </w:rPr>
        <w:t>equivalent provision in the 2013 Guidelines to</w:t>
      </w:r>
      <w:r w:rsidR="00BE2DF9" w:rsidRPr="008B12E1">
        <w:rPr>
          <w:rFonts w:ascii="Times New Roman" w:hAnsi="Times New Roman" w:cs="Times New Roman"/>
          <w:sz w:val="24"/>
          <w:szCs w:val="24"/>
        </w:rPr>
        <w:t xml:space="preserve"> </w:t>
      </w:r>
      <w:r w:rsidR="00496635" w:rsidRPr="008B12E1">
        <w:rPr>
          <w:rFonts w:ascii="Times New Roman" w:hAnsi="Times New Roman" w:cs="Times New Roman"/>
          <w:sz w:val="24"/>
          <w:szCs w:val="24"/>
        </w:rPr>
        <w:t xml:space="preserve">include when the disclosure is necessary to facilitate the progress or resolution of a matter of relevance to </w:t>
      </w:r>
      <w:r w:rsidR="00C35AA4" w:rsidRPr="008B12E1">
        <w:rPr>
          <w:rFonts w:ascii="Times New Roman" w:hAnsi="Times New Roman" w:cs="Times New Roman"/>
          <w:sz w:val="24"/>
          <w:szCs w:val="24"/>
        </w:rPr>
        <w:t xml:space="preserve">an agency </w:t>
      </w:r>
      <w:r w:rsidR="00496635" w:rsidRPr="008B12E1">
        <w:rPr>
          <w:rFonts w:ascii="Times New Roman" w:hAnsi="Times New Roman" w:cs="Times New Roman"/>
          <w:sz w:val="24"/>
          <w:szCs w:val="24"/>
        </w:rPr>
        <w:t>responsible for the delivery of government services</w:t>
      </w:r>
      <w:r w:rsidR="00C35AA4" w:rsidRPr="008B12E1">
        <w:rPr>
          <w:rFonts w:ascii="Times New Roman" w:hAnsi="Times New Roman" w:cs="Times New Roman"/>
          <w:sz w:val="24"/>
          <w:szCs w:val="24"/>
        </w:rPr>
        <w:t xml:space="preserve">. This </w:t>
      </w:r>
      <w:r w:rsidR="007D3F53" w:rsidRPr="008B12E1">
        <w:rPr>
          <w:rFonts w:ascii="Times New Roman" w:hAnsi="Times New Roman" w:cs="Times New Roman"/>
          <w:sz w:val="24"/>
          <w:szCs w:val="24"/>
        </w:rPr>
        <w:t xml:space="preserve">expansion </w:t>
      </w:r>
      <w:r w:rsidR="00C35AA4" w:rsidRPr="008B12E1">
        <w:rPr>
          <w:rFonts w:ascii="Times New Roman" w:hAnsi="Times New Roman" w:cs="Times New Roman"/>
          <w:sz w:val="24"/>
          <w:szCs w:val="24"/>
        </w:rPr>
        <w:t xml:space="preserve">is necessary so that information can be disclosed and used to assist matters of relevance to </w:t>
      </w:r>
      <w:r w:rsidR="00345BBD" w:rsidRPr="008B12E1">
        <w:rPr>
          <w:rFonts w:ascii="Times New Roman" w:hAnsi="Times New Roman" w:cs="Times New Roman"/>
          <w:sz w:val="24"/>
          <w:szCs w:val="24"/>
        </w:rPr>
        <w:t xml:space="preserve">the </w:t>
      </w:r>
      <w:r w:rsidR="003838EA" w:rsidRPr="008B12E1">
        <w:rPr>
          <w:rFonts w:ascii="Times New Roman" w:hAnsi="Times New Roman" w:cs="Times New Roman"/>
          <w:sz w:val="24"/>
          <w:szCs w:val="24"/>
        </w:rPr>
        <w:t>National Indigenous Australians Agency</w:t>
      </w:r>
      <w:r w:rsidR="00B86DA5" w:rsidRPr="008B12E1">
        <w:rPr>
          <w:rFonts w:ascii="Times New Roman" w:hAnsi="Times New Roman" w:cs="Times New Roman"/>
          <w:sz w:val="24"/>
          <w:szCs w:val="24"/>
        </w:rPr>
        <w:t xml:space="preserve"> </w:t>
      </w:r>
      <w:r w:rsidR="007A2D5C" w:rsidRPr="008B12E1">
        <w:rPr>
          <w:rFonts w:ascii="Times New Roman" w:hAnsi="Times New Roman" w:cs="Times New Roman"/>
          <w:sz w:val="24"/>
          <w:szCs w:val="24"/>
        </w:rPr>
        <w:t xml:space="preserve">and Services Australia. Previously such information could only be disclosed if it was of relevance to a </w:t>
      </w:r>
      <w:r w:rsidR="00116D4B" w:rsidRPr="008B12E1">
        <w:rPr>
          <w:rFonts w:ascii="Times New Roman" w:hAnsi="Times New Roman" w:cs="Times New Roman"/>
          <w:sz w:val="24"/>
          <w:szCs w:val="24"/>
        </w:rPr>
        <w:t>Department of the State of the Commonwealth</w:t>
      </w:r>
      <w:r w:rsidR="007A2D5C" w:rsidRPr="008B12E1">
        <w:rPr>
          <w:rFonts w:ascii="Times New Roman" w:hAnsi="Times New Roman" w:cs="Times New Roman"/>
          <w:sz w:val="24"/>
          <w:szCs w:val="24"/>
        </w:rPr>
        <w:t>.</w:t>
      </w:r>
    </w:p>
    <w:p w14:paraId="1B07DC2D" w14:textId="77777777" w:rsidR="00027CE8" w:rsidRPr="008B12E1" w:rsidRDefault="00027CE8" w:rsidP="00027CE8">
      <w:pPr>
        <w:spacing w:after="0" w:line="240" w:lineRule="auto"/>
        <w:rPr>
          <w:rFonts w:ascii="Times New Roman" w:hAnsi="Times New Roman" w:cs="Times New Roman"/>
          <w:sz w:val="24"/>
          <w:szCs w:val="24"/>
        </w:rPr>
      </w:pPr>
    </w:p>
    <w:p w14:paraId="273FF3CF" w14:textId="396DAB98" w:rsidR="00B3774E" w:rsidRPr="008B12E1" w:rsidRDefault="006B2123" w:rsidP="00027CE8">
      <w:pPr>
        <w:spacing w:after="0" w:line="240" w:lineRule="auto"/>
        <w:rPr>
          <w:rFonts w:ascii="Times New Roman" w:hAnsi="Times New Roman" w:cs="Times New Roman"/>
          <w:sz w:val="24"/>
          <w:szCs w:val="24"/>
        </w:rPr>
      </w:pPr>
      <w:r w:rsidRPr="008B12E1">
        <w:rPr>
          <w:rFonts w:ascii="Times New Roman" w:hAnsi="Times New Roman" w:cs="Times New Roman"/>
          <w:sz w:val="24"/>
          <w:szCs w:val="24"/>
        </w:rPr>
        <w:t>The Guidelines also make a number of other technical and minor changes</w:t>
      </w:r>
      <w:r w:rsidR="00DA054F" w:rsidRPr="008B12E1">
        <w:rPr>
          <w:rFonts w:ascii="Times New Roman" w:hAnsi="Times New Roman" w:cs="Times New Roman"/>
          <w:sz w:val="24"/>
          <w:szCs w:val="24"/>
        </w:rPr>
        <w:t>. Th</w:t>
      </w:r>
      <w:r w:rsidR="00437203">
        <w:rPr>
          <w:rFonts w:ascii="Times New Roman" w:hAnsi="Times New Roman" w:cs="Times New Roman"/>
          <w:sz w:val="24"/>
          <w:szCs w:val="24"/>
        </w:rPr>
        <w:t>ese</w:t>
      </w:r>
      <w:r w:rsidR="00DA054F" w:rsidRPr="008B12E1">
        <w:rPr>
          <w:rFonts w:ascii="Times New Roman" w:hAnsi="Times New Roman" w:cs="Times New Roman"/>
          <w:sz w:val="24"/>
          <w:szCs w:val="24"/>
        </w:rPr>
        <w:t xml:space="preserve"> include</w:t>
      </w:r>
      <w:r w:rsidR="00B3774E" w:rsidRPr="008B12E1">
        <w:rPr>
          <w:rFonts w:ascii="Times New Roman" w:hAnsi="Times New Roman" w:cs="Times New Roman"/>
          <w:sz w:val="24"/>
          <w:szCs w:val="24"/>
        </w:rPr>
        <w:t>:</w:t>
      </w:r>
    </w:p>
    <w:p w14:paraId="2E43522B" w14:textId="40E30EA6" w:rsidR="00B3774E" w:rsidRPr="008B12E1" w:rsidRDefault="00D85CBD" w:rsidP="00B3774E">
      <w:pPr>
        <w:pStyle w:val="ListParagraph"/>
        <w:numPr>
          <w:ilvl w:val="0"/>
          <w:numId w:val="14"/>
        </w:numPr>
        <w:spacing w:after="0" w:line="240" w:lineRule="auto"/>
        <w:rPr>
          <w:rFonts w:ascii="Times New Roman" w:hAnsi="Times New Roman" w:cs="Times New Roman"/>
          <w:sz w:val="24"/>
          <w:szCs w:val="24"/>
        </w:rPr>
      </w:pPr>
      <w:r w:rsidRPr="008B12E1">
        <w:rPr>
          <w:rFonts w:ascii="Times New Roman" w:hAnsi="Times New Roman" w:cs="Times New Roman"/>
          <w:sz w:val="24"/>
          <w:szCs w:val="24"/>
        </w:rPr>
        <w:t xml:space="preserve">removing ‘relevant’ from the </w:t>
      </w:r>
      <w:r w:rsidR="004C4D73" w:rsidRPr="008B12E1">
        <w:rPr>
          <w:rFonts w:ascii="Times New Roman" w:hAnsi="Times New Roman" w:cs="Times New Roman"/>
          <w:sz w:val="24"/>
          <w:szCs w:val="24"/>
        </w:rPr>
        <w:t xml:space="preserve">definition </w:t>
      </w:r>
      <w:r w:rsidRPr="008B12E1">
        <w:rPr>
          <w:rFonts w:ascii="Times New Roman" w:hAnsi="Times New Roman" w:cs="Times New Roman"/>
          <w:sz w:val="24"/>
          <w:szCs w:val="24"/>
        </w:rPr>
        <w:t xml:space="preserve">of </w:t>
      </w:r>
      <w:r w:rsidR="004C4D73" w:rsidRPr="008B12E1">
        <w:rPr>
          <w:rFonts w:ascii="Times New Roman" w:hAnsi="Times New Roman" w:cs="Times New Roman"/>
          <w:sz w:val="24"/>
          <w:szCs w:val="24"/>
        </w:rPr>
        <w:t xml:space="preserve">‘information’ </w:t>
      </w:r>
      <w:r w:rsidRPr="008B12E1">
        <w:rPr>
          <w:rFonts w:ascii="Times New Roman" w:hAnsi="Times New Roman" w:cs="Times New Roman"/>
          <w:sz w:val="24"/>
          <w:szCs w:val="24"/>
        </w:rPr>
        <w:t xml:space="preserve">and aligning </w:t>
      </w:r>
      <w:r w:rsidR="000A0727" w:rsidRPr="008B12E1">
        <w:rPr>
          <w:rFonts w:ascii="Times New Roman" w:hAnsi="Times New Roman" w:cs="Times New Roman"/>
          <w:sz w:val="24"/>
          <w:szCs w:val="24"/>
        </w:rPr>
        <w:t>the definition to</w:t>
      </w:r>
      <w:r w:rsidR="00B37AC9">
        <w:rPr>
          <w:rFonts w:ascii="Times New Roman" w:hAnsi="Times New Roman" w:cs="Times New Roman"/>
          <w:sz w:val="24"/>
          <w:szCs w:val="24"/>
        </w:rPr>
        <w:t xml:space="preserve"> the</w:t>
      </w:r>
      <w:r w:rsidR="000A0727" w:rsidRPr="008B12E1">
        <w:rPr>
          <w:rFonts w:ascii="Times New Roman" w:hAnsi="Times New Roman" w:cs="Times New Roman"/>
          <w:sz w:val="24"/>
          <w:szCs w:val="24"/>
        </w:rPr>
        <w:t xml:space="preserve"> </w:t>
      </w:r>
      <w:r w:rsidR="000C4683" w:rsidRPr="008B12E1">
        <w:rPr>
          <w:rFonts w:ascii="Times New Roman" w:hAnsi="Times New Roman" w:cs="Times New Roman"/>
          <w:sz w:val="24"/>
          <w:szCs w:val="24"/>
        </w:rPr>
        <w:t xml:space="preserve">wording of </w:t>
      </w:r>
      <w:r w:rsidR="00DA57A3" w:rsidRPr="008B12E1">
        <w:rPr>
          <w:rFonts w:ascii="Times New Roman" w:hAnsi="Times New Roman" w:cs="Times New Roman"/>
          <w:sz w:val="24"/>
          <w:szCs w:val="24"/>
        </w:rPr>
        <w:t>paragraph </w:t>
      </w:r>
      <w:r w:rsidR="000A0727" w:rsidRPr="008B12E1">
        <w:rPr>
          <w:rFonts w:ascii="Times New Roman" w:hAnsi="Times New Roman" w:cs="Times New Roman"/>
          <w:sz w:val="24"/>
          <w:szCs w:val="24"/>
        </w:rPr>
        <w:t>208(1)(a)</w:t>
      </w:r>
      <w:r w:rsidR="000C4683" w:rsidRPr="008B12E1">
        <w:rPr>
          <w:rFonts w:ascii="Times New Roman" w:hAnsi="Times New Roman" w:cs="Times New Roman"/>
          <w:sz w:val="24"/>
          <w:szCs w:val="24"/>
        </w:rPr>
        <w:t xml:space="preserve"> of the Act</w:t>
      </w:r>
      <w:r w:rsidR="000A0727" w:rsidRPr="008B12E1">
        <w:rPr>
          <w:rFonts w:ascii="Times New Roman" w:hAnsi="Times New Roman" w:cs="Times New Roman"/>
          <w:sz w:val="24"/>
          <w:szCs w:val="24"/>
        </w:rPr>
        <w:t xml:space="preserve">; </w:t>
      </w:r>
    </w:p>
    <w:p w14:paraId="731D2362" w14:textId="2DAE23F6" w:rsidR="00C66B41" w:rsidRPr="008B12E1" w:rsidRDefault="008B29C0" w:rsidP="00B3774E">
      <w:pPr>
        <w:pStyle w:val="ListParagraph"/>
        <w:numPr>
          <w:ilvl w:val="0"/>
          <w:numId w:val="14"/>
        </w:numPr>
        <w:spacing w:after="0" w:line="240" w:lineRule="auto"/>
        <w:rPr>
          <w:rFonts w:ascii="Times New Roman" w:hAnsi="Times New Roman" w:cs="Times New Roman"/>
          <w:sz w:val="24"/>
          <w:szCs w:val="24"/>
        </w:rPr>
      </w:pPr>
      <w:r w:rsidRPr="008B12E1">
        <w:rPr>
          <w:rFonts w:ascii="Times New Roman" w:hAnsi="Times New Roman" w:cs="Times New Roman"/>
          <w:sz w:val="24"/>
          <w:szCs w:val="24"/>
        </w:rPr>
        <w:t>amending definitions for further clarity (‘Department’, ‘Relevant Department’, ‘Relevant Minister’ and ‘officer’)</w:t>
      </w:r>
      <w:r w:rsidR="00582B65">
        <w:rPr>
          <w:rFonts w:ascii="Times New Roman" w:hAnsi="Times New Roman" w:cs="Times New Roman"/>
          <w:sz w:val="24"/>
          <w:szCs w:val="24"/>
        </w:rPr>
        <w:t>;</w:t>
      </w:r>
      <w:r w:rsidRPr="008B12E1">
        <w:rPr>
          <w:rFonts w:ascii="Times New Roman" w:hAnsi="Times New Roman" w:cs="Times New Roman"/>
          <w:sz w:val="24"/>
          <w:szCs w:val="24"/>
        </w:rPr>
        <w:t xml:space="preserve">  </w:t>
      </w:r>
    </w:p>
    <w:p w14:paraId="6AABA66D" w14:textId="648C3D6B" w:rsidR="00B3774E" w:rsidRPr="008B12E1" w:rsidRDefault="008B29C0" w:rsidP="00B3774E">
      <w:pPr>
        <w:pStyle w:val="ListParagraph"/>
        <w:numPr>
          <w:ilvl w:val="0"/>
          <w:numId w:val="14"/>
        </w:numPr>
        <w:spacing w:after="0" w:line="240" w:lineRule="auto"/>
        <w:rPr>
          <w:rFonts w:ascii="Times New Roman" w:hAnsi="Times New Roman" w:cs="Times New Roman"/>
          <w:sz w:val="24"/>
          <w:szCs w:val="24"/>
        </w:rPr>
      </w:pPr>
      <w:r w:rsidRPr="008B12E1">
        <w:rPr>
          <w:rFonts w:ascii="Times New Roman" w:hAnsi="Times New Roman" w:cs="Times New Roman"/>
          <w:sz w:val="24"/>
          <w:szCs w:val="24"/>
        </w:rPr>
        <w:t>including a new definition for DEWR;</w:t>
      </w:r>
    </w:p>
    <w:p w14:paraId="42D8D1D4" w14:textId="22ED5766" w:rsidR="00B3774E" w:rsidRPr="008B12E1" w:rsidRDefault="00CD4EAE" w:rsidP="00B3774E">
      <w:pPr>
        <w:pStyle w:val="ListParagraph"/>
        <w:numPr>
          <w:ilvl w:val="0"/>
          <w:numId w:val="14"/>
        </w:numPr>
        <w:spacing w:after="0" w:line="240" w:lineRule="auto"/>
        <w:rPr>
          <w:rFonts w:ascii="Times New Roman" w:hAnsi="Times New Roman" w:cs="Times New Roman"/>
          <w:sz w:val="24"/>
          <w:szCs w:val="24"/>
        </w:rPr>
      </w:pPr>
      <w:r w:rsidRPr="008B12E1">
        <w:rPr>
          <w:rFonts w:ascii="Times New Roman" w:hAnsi="Times New Roman" w:cs="Times New Roman"/>
          <w:sz w:val="24"/>
          <w:szCs w:val="24"/>
        </w:rPr>
        <w:t>renumbering sections</w:t>
      </w:r>
      <w:r w:rsidR="00AC1952" w:rsidRPr="008B12E1">
        <w:rPr>
          <w:rFonts w:ascii="Times New Roman" w:hAnsi="Times New Roman" w:cs="Times New Roman"/>
          <w:sz w:val="24"/>
          <w:szCs w:val="24"/>
        </w:rPr>
        <w:t xml:space="preserve"> due to sections being added</w:t>
      </w:r>
      <w:r w:rsidR="001A74E6" w:rsidRPr="008B12E1">
        <w:rPr>
          <w:rFonts w:ascii="Times New Roman" w:hAnsi="Times New Roman" w:cs="Times New Roman"/>
          <w:sz w:val="24"/>
          <w:szCs w:val="24"/>
        </w:rPr>
        <w:t xml:space="preserve"> </w:t>
      </w:r>
      <w:r w:rsidR="00766E80" w:rsidRPr="008B12E1">
        <w:rPr>
          <w:rFonts w:ascii="Times New Roman" w:hAnsi="Times New Roman" w:cs="Times New Roman"/>
          <w:sz w:val="24"/>
          <w:szCs w:val="24"/>
        </w:rPr>
        <w:t xml:space="preserve">or removed </w:t>
      </w:r>
      <w:r w:rsidR="001A74E6" w:rsidRPr="008B12E1">
        <w:rPr>
          <w:rFonts w:ascii="Times New Roman" w:hAnsi="Times New Roman" w:cs="Times New Roman"/>
          <w:sz w:val="24"/>
          <w:szCs w:val="24"/>
        </w:rPr>
        <w:t xml:space="preserve">as </w:t>
      </w:r>
      <w:r w:rsidR="006215BF" w:rsidRPr="008B12E1">
        <w:rPr>
          <w:rFonts w:ascii="Times New Roman" w:hAnsi="Times New Roman" w:cs="Times New Roman"/>
          <w:sz w:val="24"/>
          <w:szCs w:val="24"/>
        </w:rPr>
        <w:t>outlined above</w:t>
      </w:r>
      <w:r w:rsidR="000A0727" w:rsidRPr="008B12E1">
        <w:rPr>
          <w:rFonts w:ascii="Times New Roman" w:hAnsi="Times New Roman" w:cs="Times New Roman"/>
          <w:sz w:val="24"/>
          <w:szCs w:val="24"/>
        </w:rPr>
        <w:t>;</w:t>
      </w:r>
    </w:p>
    <w:p w14:paraId="330FF9E3" w14:textId="1DF52C2B" w:rsidR="00B3774E" w:rsidRPr="008B12E1" w:rsidRDefault="00C7019E" w:rsidP="00B3774E">
      <w:pPr>
        <w:pStyle w:val="ListParagraph"/>
        <w:numPr>
          <w:ilvl w:val="0"/>
          <w:numId w:val="14"/>
        </w:numPr>
        <w:spacing w:after="0" w:line="240" w:lineRule="auto"/>
        <w:rPr>
          <w:rFonts w:ascii="Times New Roman" w:hAnsi="Times New Roman" w:cs="Times New Roman"/>
          <w:sz w:val="24"/>
          <w:szCs w:val="24"/>
        </w:rPr>
      </w:pPr>
      <w:r w:rsidRPr="008B12E1">
        <w:rPr>
          <w:rFonts w:ascii="Times New Roman" w:hAnsi="Times New Roman" w:cs="Times New Roman"/>
          <w:sz w:val="24"/>
          <w:szCs w:val="24"/>
        </w:rPr>
        <w:t xml:space="preserve">adding </w:t>
      </w:r>
      <w:r w:rsidR="009D7B51" w:rsidRPr="008B12E1">
        <w:rPr>
          <w:rFonts w:ascii="Times New Roman" w:hAnsi="Times New Roman" w:cs="Times New Roman"/>
          <w:sz w:val="24"/>
          <w:szCs w:val="24"/>
        </w:rPr>
        <w:t xml:space="preserve">the new section </w:t>
      </w:r>
      <w:r w:rsidR="00C14341" w:rsidRPr="008B12E1">
        <w:rPr>
          <w:rFonts w:ascii="Times New Roman" w:hAnsi="Times New Roman" w:cs="Times New Roman"/>
          <w:sz w:val="24"/>
          <w:szCs w:val="24"/>
        </w:rPr>
        <w:t xml:space="preserve">7 </w:t>
      </w:r>
      <w:r w:rsidR="009D7B51" w:rsidRPr="008B12E1">
        <w:rPr>
          <w:rFonts w:ascii="Times New Roman" w:hAnsi="Times New Roman" w:cs="Times New Roman"/>
          <w:sz w:val="24"/>
          <w:szCs w:val="24"/>
        </w:rPr>
        <w:t>for the application of Part 2;</w:t>
      </w:r>
      <w:r w:rsidR="00C14341" w:rsidRPr="008B12E1">
        <w:rPr>
          <w:rFonts w:ascii="Times New Roman" w:hAnsi="Times New Roman" w:cs="Times New Roman"/>
          <w:sz w:val="24"/>
          <w:szCs w:val="24"/>
        </w:rPr>
        <w:t xml:space="preserve"> </w:t>
      </w:r>
    </w:p>
    <w:p w14:paraId="5EED758B" w14:textId="70D63800" w:rsidR="00B3774E" w:rsidRPr="008B12E1" w:rsidRDefault="004B3B2C" w:rsidP="00B3774E">
      <w:pPr>
        <w:pStyle w:val="ListParagraph"/>
        <w:numPr>
          <w:ilvl w:val="0"/>
          <w:numId w:val="14"/>
        </w:numPr>
        <w:spacing w:after="0" w:line="240" w:lineRule="auto"/>
        <w:rPr>
          <w:rFonts w:ascii="Times New Roman" w:hAnsi="Times New Roman" w:cs="Times New Roman"/>
          <w:sz w:val="24"/>
          <w:szCs w:val="24"/>
        </w:rPr>
      </w:pPr>
      <w:r w:rsidRPr="008B12E1">
        <w:rPr>
          <w:rFonts w:ascii="Times New Roman" w:hAnsi="Times New Roman" w:cs="Times New Roman"/>
          <w:sz w:val="24"/>
          <w:szCs w:val="24"/>
        </w:rPr>
        <w:t xml:space="preserve">amending paragraphs </w:t>
      </w:r>
      <w:r w:rsidR="00DB2F85" w:rsidRPr="008B12E1">
        <w:rPr>
          <w:rFonts w:ascii="Times New Roman" w:hAnsi="Times New Roman" w:cs="Times New Roman"/>
          <w:sz w:val="24"/>
          <w:szCs w:val="24"/>
        </w:rPr>
        <w:t>8(1)(c)(i) and (ii) to clarify</w:t>
      </w:r>
      <w:r w:rsidR="00545CC2" w:rsidRPr="008B12E1">
        <w:rPr>
          <w:rFonts w:ascii="Times New Roman" w:hAnsi="Times New Roman" w:cs="Times New Roman"/>
          <w:sz w:val="24"/>
          <w:szCs w:val="24"/>
        </w:rPr>
        <w:t xml:space="preserve"> who the </w:t>
      </w:r>
      <w:r w:rsidR="0094424B" w:rsidRPr="008B12E1">
        <w:rPr>
          <w:rFonts w:ascii="Times New Roman" w:hAnsi="Times New Roman" w:cs="Times New Roman"/>
          <w:sz w:val="24"/>
          <w:szCs w:val="24"/>
        </w:rPr>
        <w:t>information may be disclosed to</w:t>
      </w:r>
      <w:r w:rsidR="00230E70" w:rsidRPr="008B12E1">
        <w:rPr>
          <w:rFonts w:ascii="Times New Roman" w:hAnsi="Times New Roman" w:cs="Times New Roman"/>
          <w:sz w:val="24"/>
          <w:szCs w:val="24"/>
        </w:rPr>
        <w:t xml:space="preserve">; </w:t>
      </w:r>
      <w:r w:rsidR="000B4F7F" w:rsidRPr="008B12E1">
        <w:rPr>
          <w:rFonts w:ascii="Times New Roman" w:hAnsi="Times New Roman" w:cs="Times New Roman"/>
          <w:sz w:val="24"/>
          <w:szCs w:val="24"/>
        </w:rPr>
        <w:t xml:space="preserve">and </w:t>
      </w:r>
    </w:p>
    <w:p w14:paraId="465654E4" w14:textId="690C1D1E" w:rsidR="006B2123" w:rsidRPr="008B12E1" w:rsidRDefault="000075E8" w:rsidP="00D652BD">
      <w:pPr>
        <w:pStyle w:val="ListParagraph"/>
        <w:numPr>
          <w:ilvl w:val="0"/>
          <w:numId w:val="14"/>
        </w:numPr>
        <w:spacing w:after="0" w:line="240" w:lineRule="auto"/>
        <w:rPr>
          <w:rFonts w:ascii="Times New Roman" w:hAnsi="Times New Roman" w:cs="Times New Roman"/>
          <w:sz w:val="24"/>
          <w:szCs w:val="24"/>
        </w:rPr>
      </w:pPr>
      <w:r w:rsidRPr="008B12E1">
        <w:rPr>
          <w:rFonts w:ascii="Times New Roman" w:hAnsi="Times New Roman" w:cs="Times New Roman"/>
          <w:sz w:val="24"/>
          <w:szCs w:val="24"/>
        </w:rPr>
        <w:t xml:space="preserve">simplifying the </w:t>
      </w:r>
      <w:r w:rsidR="00DA054F" w:rsidRPr="008B12E1">
        <w:rPr>
          <w:rFonts w:ascii="Times New Roman" w:hAnsi="Times New Roman" w:cs="Times New Roman"/>
          <w:sz w:val="24"/>
          <w:szCs w:val="24"/>
        </w:rPr>
        <w:t xml:space="preserve">language </w:t>
      </w:r>
      <w:r w:rsidR="001A74E6" w:rsidRPr="008B12E1">
        <w:rPr>
          <w:rFonts w:ascii="Times New Roman" w:hAnsi="Times New Roman" w:cs="Times New Roman"/>
          <w:sz w:val="24"/>
          <w:szCs w:val="24"/>
        </w:rPr>
        <w:t xml:space="preserve">in section </w:t>
      </w:r>
      <w:r w:rsidR="00220705">
        <w:rPr>
          <w:rFonts w:ascii="Times New Roman" w:hAnsi="Times New Roman" w:cs="Times New Roman"/>
          <w:sz w:val="24"/>
          <w:szCs w:val="24"/>
        </w:rPr>
        <w:t>16</w:t>
      </w:r>
      <w:r w:rsidR="00220705" w:rsidRPr="008B12E1">
        <w:rPr>
          <w:rFonts w:ascii="Times New Roman" w:hAnsi="Times New Roman" w:cs="Times New Roman"/>
          <w:sz w:val="24"/>
          <w:szCs w:val="24"/>
        </w:rPr>
        <w:t xml:space="preserve"> </w:t>
      </w:r>
      <w:r w:rsidR="00652252" w:rsidRPr="008B12E1">
        <w:rPr>
          <w:rFonts w:ascii="Times New Roman" w:hAnsi="Times New Roman" w:cs="Times New Roman"/>
          <w:sz w:val="24"/>
          <w:szCs w:val="24"/>
        </w:rPr>
        <w:t>without changing the operation</w:t>
      </w:r>
      <w:r w:rsidR="00AC1952" w:rsidRPr="008B12E1">
        <w:rPr>
          <w:rFonts w:ascii="Times New Roman" w:hAnsi="Times New Roman" w:cs="Times New Roman"/>
          <w:sz w:val="24"/>
          <w:szCs w:val="24"/>
        </w:rPr>
        <w:t xml:space="preserve"> </w:t>
      </w:r>
      <w:r w:rsidR="006215BF" w:rsidRPr="008B12E1">
        <w:rPr>
          <w:rFonts w:ascii="Times New Roman" w:hAnsi="Times New Roman" w:cs="Times New Roman"/>
          <w:sz w:val="24"/>
          <w:szCs w:val="24"/>
        </w:rPr>
        <w:t xml:space="preserve">of </w:t>
      </w:r>
      <w:r w:rsidR="00220705">
        <w:rPr>
          <w:rFonts w:ascii="Times New Roman" w:hAnsi="Times New Roman" w:cs="Times New Roman"/>
          <w:sz w:val="24"/>
          <w:szCs w:val="24"/>
        </w:rPr>
        <w:t>that</w:t>
      </w:r>
      <w:r w:rsidR="00220705" w:rsidRPr="008B12E1">
        <w:rPr>
          <w:rFonts w:ascii="Times New Roman" w:hAnsi="Times New Roman" w:cs="Times New Roman"/>
          <w:sz w:val="24"/>
          <w:szCs w:val="24"/>
        </w:rPr>
        <w:t xml:space="preserve"> </w:t>
      </w:r>
      <w:r w:rsidR="00AC1952" w:rsidRPr="008B12E1">
        <w:rPr>
          <w:rFonts w:ascii="Times New Roman" w:hAnsi="Times New Roman" w:cs="Times New Roman"/>
          <w:sz w:val="24"/>
          <w:szCs w:val="24"/>
        </w:rPr>
        <w:t>section</w:t>
      </w:r>
      <w:r w:rsidR="008B29C0" w:rsidRPr="008B12E1">
        <w:rPr>
          <w:rFonts w:ascii="Times New Roman" w:hAnsi="Times New Roman" w:cs="Times New Roman"/>
          <w:sz w:val="24"/>
          <w:szCs w:val="24"/>
        </w:rPr>
        <w:t>.</w:t>
      </w:r>
    </w:p>
    <w:p w14:paraId="7E8EB9D7" w14:textId="77777777" w:rsidR="00027CE8" w:rsidRPr="008B12E1" w:rsidRDefault="00027CE8" w:rsidP="00027CE8">
      <w:pPr>
        <w:spacing w:after="0" w:line="240" w:lineRule="auto"/>
        <w:rPr>
          <w:rFonts w:ascii="Times New Roman" w:hAnsi="Times New Roman" w:cs="Times New Roman"/>
          <w:sz w:val="24"/>
          <w:szCs w:val="24"/>
        </w:rPr>
      </w:pPr>
    </w:p>
    <w:p w14:paraId="22E8DEE4" w14:textId="2F2D2493" w:rsidR="00286C3D" w:rsidRPr="008B12E1" w:rsidRDefault="00286C3D" w:rsidP="00027CE8">
      <w:pPr>
        <w:keepNext/>
        <w:keepLines/>
        <w:spacing w:after="0" w:line="240" w:lineRule="auto"/>
        <w:rPr>
          <w:rFonts w:ascii="Times New Roman" w:hAnsi="Times New Roman" w:cs="Times New Roman"/>
          <w:b/>
          <w:sz w:val="24"/>
          <w:szCs w:val="24"/>
        </w:rPr>
      </w:pPr>
      <w:r w:rsidRPr="008B12E1">
        <w:rPr>
          <w:rFonts w:ascii="Times New Roman" w:hAnsi="Times New Roman" w:cs="Times New Roman"/>
          <w:b/>
          <w:sz w:val="24"/>
          <w:szCs w:val="24"/>
        </w:rPr>
        <w:lastRenderedPageBreak/>
        <w:t>Regulatory Impact Analysis</w:t>
      </w:r>
    </w:p>
    <w:p w14:paraId="7F101DCE" w14:textId="110867F9" w:rsidR="00A17650" w:rsidRPr="008B12E1" w:rsidRDefault="00A17650" w:rsidP="00027CE8">
      <w:pPr>
        <w:pStyle w:val="ListParagraph"/>
        <w:spacing w:after="0" w:line="240" w:lineRule="auto"/>
        <w:ind w:left="0"/>
        <w:rPr>
          <w:rFonts w:ascii="Times New Roman" w:hAnsi="Times New Roman" w:cs="Times New Roman"/>
          <w:color w:val="000000"/>
          <w:sz w:val="24"/>
          <w:szCs w:val="24"/>
          <w:shd w:val="clear" w:color="auto" w:fill="FFFFFF"/>
        </w:rPr>
      </w:pPr>
      <w:r w:rsidRPr="008B12E1">
        <w:rPr>
          <w:rFonts w:ascii="Times New Roman" w:hAnsi="Times New Roman" w:cs="Times New Roman"/>
          <w:color w:val="000000"/>
          <w:sz w:val="24"/>
          <w:szCs w:val="24"/>
          <w:shd w:val="clear" w:color="auto" w:fill="FFFFFF"/>
        </w:rPr>
        <w:t>This Determination is not regulatory in nature and will have no regulatory impact on individuals, business, activity or competition</w:t>
      </w:r>
      <w:r w:rsidR="00A21426" w:rsidRPr="008B12E1">
        <w:rPr>
          <w:rFonts w:ascii="Times New Roman" w:hAnsi="Times New Roman" w:cs="Times New Roman"/>
          <w:color w:val="000000"/>
          <w:sz w:val="24"/>
          <w:szCs w:val="24"/>
          <w:shd w:val="clear" w:color="auto" w:fill="FFFFFF"/>
        </w:rPr>
        <w:t xml:space="preserve"> (</w:t>
      </w:r>
      <w:r w:rsidR="00DA57A3" w:rsidRPr="008B12E1">
        <w:rPr>
          <w:rFonts w:ascii="Times New Roman" w:hAnsi="Times New Roman" w:cs="Times New Roman"/>
          <w:color w:val="000000"/>
          <w:sz w:val="24"/>
          <w:szCs w:val="24"/>
          <w:shd w:val="clear" w:color="auto" w:fill="FFFFFF"/>
        </w:rPr>
        <w:t xml:space="preserve">Office of Impact Analysis reference </w:t>
      </w:r>
      <w:r w:rsidR="00A21426" w:rsidRPr="008B12E1">
        <w:rPr>
          <w:rFonts w:ascii="Times New Roman" w:hAnsi="Times New Roman" w:cs="Times New Roman"/>
          <w:color w:val="000000"/>
          <w:sz w:val="24"/>
          <w:szCs w:val="24"/>
          <w:shd w:val="clear" w:color="auto" w:fill="FFFFFF"/>
        </w:rPr>
        <w:t>OIA23-04620</w:t>
      </w:r>
      <w:r w:rsidR="00DA57A3" w:rsidRPr="008B12E1">
        <w:rPr>
          <w:rFonts w:ascii="Times New Roman" w:hAnsi="Times New Roman" w:cs="Times New Roman"/>
          <w:color w:val="000000"/>
          <w:sz w:val="24"/>
          <w:szCs w:val="24"/>
          <w:shd w:val="clear" w:color="auto" w:fill="FFFFFF"/>
        </w:rPr>
        <w:t>)</w:t>
      </w:r>
      <w:r w:rsidRPr="008B12E1">
        <w:rPr>
          <w:rFonts w:ascii="Times New Roman" w:hAnsi="Times New Roman" w:cs="Times New Roman"/>
          <w:color w:val="000000"/>
          <w:sz w:val="24"/>
          <w:szCs w:val="24"/>
          <w:shd w:val="clear" w:color="auto" w:fill="FFFFFF"/>
        </w:rPr>
        <w:t>.</w:t>
      </w:r>
    </w:p>
    <w:p w14:paraId="1A119423" w14:textId="77777777" w:rsidR="00A17650" w:rsidRPr="008B12E1" w:rsidRDefault="00A17650" w:rsidP="00027CE8">
      <w:pPr>
        <w:pStyle w:val="ListParagraph"/>
        <w:spacing w:after="0" w:line="240" w:lineRule="auto"/>
        <w:ind w:left="0"/>
        <w:rPr>
          <w:rFonts w:ascii="Times New Roman" w:eastAsiaTheme="minorEastAsia" w:hAnsi="Times New Roman" w:cs="Times New Roman"/>
          <w:sz w:val="24"/>
          <w:szCs w:val="24"/>
          <w:lang w:eastAsia="zh-CN"/>
        </w:rPr>
      </w:pPr>
    </w:p>
    <w:p w14:paraId="2BB2F869" w14:textId="77777777" w:rsidR="00286C3D" w:rsidRPr="008B12E1" w:rsidRDefault="00286C3D" w:rsidP="00027CE8">
      <w:pPr>
        <w:keepNext/>
        <w:keepLines/>
        <w:spacing w:after="0" w:line="240" w:lineRule="auto"/>
        <w:rPr>
          <w:rFonts w:ascii="Times New Roman" w:hAnsi="Times New Roman" w:cs="Times New Roman"/>
          <w:b/>
          <w:sz w:val="24"/>
          <w:szCs w:val="24"/>
        </w:rPr>
      </w:pPr>
      <w:r w:rsidRPr="008B12E1">
        <w:rPr>
          <w:rFonts w:ascii="Times New Roman" w:hAnsi="Times New Roman" w:cs="Times New Roman"/>
          <w:b/>
          <w:sz w:val="24"/>
          <w:szCs w:val="24"/>
        </w:rPr>
        <w:t>Commencement</w:t>
      </w:r>
    </w:p>
    <w:p w14:paraId="289AAD63" w14:textId="7BAA47CB" w:rsidR="00286C3D" w:rsidRPr="008B12E1" w:rsidRDefault="00286C3D" w:rsidP="00027CE8">
      <w:pPr>
        <w:keepNext/>
        <w:keepLines/>
        <w:spacing w:after="0" w:line="240" w:lineRule="auto"/>
        <w:rPr>
          <w:rFonts w:ascii="Times New Roman" w:hAnsi="Times New Roman" w:cs="Times New Roman"/>
          <w:bCs/>
          <w:sz w:val="24"/>
          <w:szCs w:val="24"/>
        </w:rPr>
      </w:pPr>
      <w:r w:rsidRPr="008B12E1">
        <w:rPr>
          <w:rFonts w:ascii="Times New Roman" w:hAnsi="Times New Roman" w:cs="Times New Roman"/>
          <w:bCs/>
          <w:sz w:val="24"/>
          <w:szCs w:val="24"/>
        </w:rPr>
        <w:t xml:space="preserve">The </w:t>
      </w:r>
      <w:r w:rsidR="005C464F" w:rsidRPr="008B12E1">
        <w:rPr>
          <w:rFonts w:ascii="Times New Roman" w:hAnsi="Times New Roman" w:cs="Times New Roman"/>
          <w:bCs/>
          <w:sz w:val="24"/>
          <w:szCs w:val="24"/>
        </w:rPr>
        <w:t>Guidelines</w:t>
      </w:r>
      <w:r w:rsidRPr="008B12E1">
        <w:rPr>
          <w:rFonts w:ascii="Times New Roman" w:hAnsi="Times New Roman" w:cs="Times New Roman"/>
          <w:bCs/>
          <w:sz w:val="24"/>
          <w:szCs w:val="24"/>
        </w:rPr>
        <w:t xml:space="preserve"> will commence on </w:t>
      </w:r>
      <w:r w:rsidR="00745872" w:rsidRPr="008B12E1">
        <w:rPr>
          <w:rFonts w:ascii="Times New Roman" w:hAnsi="Times New Roman" w:cs="Times New Roman"/>
          <w:bCs/>
          <w:sz w:val="24"/>
          <w:szCs w:val="24"/>
        </w:rPr>
        <w:t xml:space="preserve">the day after </w:t>
      </w:r>
      <w:r w:rsidR="003F114D" w:rsidRPr="008B12E1">
        <w:rPr>
          <w:rFonts w:ascii="Times New Roman" w:hAnsi="Times New Roman" w:cs="Times New Roman"/>
          <w:bCs/>
          <w:sz w:val="24"/>
          <w:szCs w:val="24"/>
        </w:rPr>
        <w:t>registration on the Federal Register of Legislation</w:t>
      </w:r>
      <w:r w:rsidRPr="008B12E1">
        <w:rPr>
          <w:rFonts w:ascii="Times New Roman" w:hAnsi="Times New Roman" w:cs="Times New Roman"/>
          <w:bCs/>
          <w:sz w:val="24"/>
          <w:szCs w:val="24"/>
        </w:rPr>
        <w:t>.</w:t>
      </w:r>
    </w:p>
    <w:p w14:paraId="50FA8415" w14:textId="77777777" w:rsidR="00286C3D" w:rsidRPr="008B12E1" w:rsidRDefault="00286C3D" w:rsidP="00027CE8">
      <w:pPr>
        <w:keepNext/>
        <w:keepLines/>
        <w:spacing w:after="0" w:line="240" w:lineRule="auto"/>
        <w:rPr>
          <w:rFonts w:ascii="Times New Roman" w:hAnsi="Times New Roman" w:cs="Times New Roman"/>
          <w:b/>
          <w:sz w:val="24"/>
          <w:szCs w:val="24"/>
        </w:rPr>
      </w:pPr>
    </w:p>
    <w:p w14:paraId="35AA00A8" w14:textId="77777777" w:rsidR="00286C3D" w:rsidRPr="008B12E1" w:rsidRDefault="00286C3D" w:rsidP="00027CE8">
      <w:pPr>
        <w:keepNext/>
        <w:keepLines/>
        <w:spacing w:after="0" w:line="240" w:lineRule="auto"/>
        <w:rPr>
          <w:rFonts w:ascii="Times New Roman" w:hAnsi="Times New Roman" w:cs="Times New Roman"/>
          <w:b/>
          <w:sz w:val="24"/>
          <w:szCs w:val="24"/>
        </w:rPr>
      </w:pPr>
      <w:r w:rsidRPr="008B12E1">
        <w:rPr>
          <w:rFonts w:ascii="Times New Roman" w:hAnsi="Times New Roman" w:cs="Times New Roman"/>
          <w:b/>
          <w:sz w:val="24"/>
          <w:szCs w:val="24"/>
        </w:rPr>
        <w:t>Consultation</w:t>
      </w:r>
    </w:p>
    <w:p w14:paraId="5693F277" w14:textId="4CC9F5AF" w:rsidR="0000320F" w:rsidRPr="008B12E1" w:rsidRDefault="0000320F" w:rsidP="00027CE8">
      <w:pPr>
        <w:spacing w:after="0" w:line="240" w:lineRule="auto"/>
        <w:rPr>
          <w:rFonts w:ascii="Times New Roman" w:hAnsi="Times New Roman" w:cs="Times New Roman"/>
          <w:iCs/>
          <w:sz w:val="24"/>
          <w:szCs w:val="24"/>
        </w:rPr>
      </w:pPr>
      <w:r w:rsidRPr="008B12E1">
        <w:rPr>
          <w:rFonts w:ascii="Times New Roman" w:hAnsi="Times New Roman" w:cs="Times New Roman"/>
          <w:iCs/>
          <w:sz w:val="24"/>
          <w:szCs w:val="24"/>
        </w:rPr>
        <w:t xml:space="preserve">Consultation with </w:t>
      </w:r>
      <w:r w:rsidR="001D7F12" w:rsidRPr="008B12E1">
        <w:rPr>
          <w:rFonts w:ascii="Times New Roman" w:hAnsi="Times New Roman" w:cs="Times New Roman"/>
          <w:iCs/>
          <w:sz w:val="24"/>
          <w:szCs w:val="24"/>
        </w:rPr>
        <w:t>the Department of Social Services.</w:t>
      </w:r>
    </w:p>
    <w:p w14:paraId="1674BF60" w14:textId="77777777" w:rsidR="00C43FAB" w:rsidRPr="008B12E1" w:rsidRDefault="00C43FAB" w:rsidP="00027CE8">
      <w:pPr>
        <w:keepNext/>
        <w:keepLines/>
        <w:spacing w:after="0" w:line="240" w:lineRule="auto"/>
        <w:rPr>
          <w:rFonts w:ascii="Times New Roman" w:hAnsi="Times New Roman" w:cs="Times New Roman"/>
          <w:i/>
          <w:sz w:val="24"/>
          <w:szCs w:val="24"/>
        </w:rPr>
      </w:pPr>
    </w:p>
    <w:p w14:paraId="7D02EF8C" w14:textId="6785E37A" w:rsidR="00286C3D" w:rsidRPr="008B12E1" w:rsidRDefault="00286C3D" w:rsidP="00027CE8">
      <w:pPr>
        <w:keepNext/>
        <w:keepLines/>
        <w:spacing w:after="0" w:line="240" w:lineRule="auto"/>
        <w:rPr>
          <w:rFonts w:ascii="Times New Roman" w:eastAsia="Times New Roman" w:hAnsi="Times New Roman" w:cs="Times New Roman"/>
          <w:bCs/>
          <w:i/>
          <w:sz w:val="24"/>
          <w:szCs w:val="24"/>
          <w:lang w:eastAsia="en-AU"/>
        </w:rPr>
      </w:pPr>
      <w:r w:rsidRPr="008B12E1">
        <w:rPr>
          <w:rFonts w:ascii="Times New Roman" w:eastAsia="Times New Roman" w:hAnsi="Times New Roman" w:cs="Times New Roman"/>
          <w:bCs/>
          <w:sz w:val="24"/>
          <w:szCs w:val="24"/>
          <w:lang w:eastAsia="en-AU"/>
        </w:rPr>
        <w:t xml:space="preserve">The consultation satisfies section 17 of the </w:t>
      </w:r>
      <w:r w:rsidRPr="008B12E1">
        <w:rPr>
          <w:rFonts w:ascii="Times New Roman" w:eastAsia="Times New Roman" w:hAnsi="Times New Roman" w:cs="Times New Roman"/>
          <w:bCs/>
          <w:i/>
          <w:sz w:val="24"/>
          <w:szCs w:val="24"/>
          <w:lang w:eastAsia="en-AU"/>
        </w:rPr>
        <w:t>Legislation Act 2003.</w:t>
      </w:r>
    </w:p>
    <w:p w14:paraId="68AC154A" w14:textId="77777777" w:rsidR="004A56D5" w:rsidRPr="008B12E1" w:rsidRDefault="004A56D5" w:rsidP="00027CE8">
      <w:pPr>
        <w:spacing w:after="0" w:line="240" w:lineRule="auto"/>
        <w:rPr>
          <w:rFonts w:ascii="Times New Roman" w:eastAsiaTheme="minorEastAsia" w:hAnsi="Times New Roman" w:cs="Times New Roman"/>
          <w:b/>
          <w:sz w:val="24"/>
          <w:szCs w:val="24"/>
          <w:lang w:eastAsia="zh-CN"/>
        </w:rPr>
      </w:pPr>
      <w:r w:rsidRPr="008B12E1">
        <w:rPr>
          <w:rFonts w:ascii="Times New Roman" w:eastAsiaTheme="minorEastAsia" w:hAnsi="Times New Roman" w:cs="Times New Roman"/>
          <w:b/>
          <w:sz w:val="24"/>
          <w:szCs w:val="24"/>
          <w:lang w:eastAsia="zh-CN"/>
        </w:rPr>
        <w:br w:type="page"/>
      </w:r>
    </w:p>
    <w:p w14:paraId="06C9F0A6" w14:textId="77777777" w:rsidR="00CD15A4" w:rsidRPr="008B12E1" w:rsidRDefault="00CD15A4" w:rsidP="00CD15A4">
      <w:pPr>
        <w:spacing w:after="0" w:line="240" w:lineRule="auto"/>
        <w:rPr>
          <w:rFonts w:ascii="Times New Roman" w:eastAsiaTheme="minorEastAsia" w:hAnsi="Times New Roman" w:cs="Times New Roman"/>
          <w:b/>
          <w:sz w:val="24"/>
          <w:szCs w:val="24"/>
          <w:lang w:eastAsia="zh-CN"/>
        </w:rPr>
      </w:pPr>
      <w:r w:rsidRPr="008B12E1">
        <w:rPr>
          <w:rFonts w:ascii="Times New Roman" w:eastAsiaTheme="minorEastAsia" w:hAnsi="Times New Roman" w:cs="Times New Roman"/>
          <w:b/>
          <w:sz w:val="24"/>
          <w:szCs w:val="24"/>
          <w:lang w:eastAsia="zh-CN"/>
        </w:rPr>
        <w:lastRenderedPageBreak/>
        <w:t>Description of the provisions in the Guidelines</w:t>
      </w:r>
    </w:p>
    <w:p w14:paraId="5224D7FE" w14:textId="77777777" w:rsidR="00CD15A4" w:rsidRPr="008B12E1" w:rsidRDefault="00CD15A4" w:rsidP="00CD15A4">
      <w:pPr>
        <w:spacing w:after="0" w:line="240" w:lineRule="auto"/>
        <w:rPr>
          <w:rFonts w:ascii="Times New Roman" w:eastAsiaTheme="minorEastAsia" w:hAnsi="Times New Roman" w:cs="Times New Roman"/>
          <w:b/>
          <w:sz w:val="24"/>
          <w:szCs w:val="24"/>
          <w:lang w:eastAsia="zh-CN"/>
        </w:rPr>
      </w:pPr>
    </w:p>
    <w:p w14:paraId="01128AD2" w14:textId="19F573BA" w:rsidR="0071608B" w:rsidRPr="008B12E1" w:rsidRDefault="00CD15A4" w:rsidP="00CD15A4">
      <w:pPr>
        <w:spacing w:after="0" w:line="240" w:lineRule="auto"/>
        <w:rPr>
          <w:rFonts w:ascii="Times New Roman" w:eastAsiaTheme="minorEastAsia" w:hAnsi="Times New Roman" w:cs="Times New Roman"/>
          <w:b/>
          <w:sz w:val="24"/>
          <w:szCs w:val="24"/>
          <w:lang w:eastAsia="zh-CN"/>
        </w:rPr>
      </w:pPr>
      <w:r w:rsidRPr="008B12E1">
        <w:rPr>
          <w:rFonts w:ascii="Times New Roman" w:eastAsiaTheme="minorEastAsia" w:hAnsi="Times New Roman" w:cs="Times New Roman"/>
          <w:b/>
          <w:sz w:val="24"/>
          <w:szCs w:val="24"/>
          <w:lang w:eastAsia="zh-CN"/>
        </w:rPr>
        <w:t>Part 1 – Preliminary</w:t>
      </w:r>
    </w:p>
    <w:p w14:paraId="2CC1763A" w14:textId="3EEAF1A3" w:rsidR="002F1617" w:rsidRPr="008B12E1" w:rsidRDefault="00CD15A4" w:rsidP="00A0232B">
      <w:pPr>
        <w:spacing w:after="0" w:line="240" w:lineRule="auto"/>
        <w:rPr>
          <w:rFonts w:ascii="Times New Roman" w:eastAsia="Times New Roman" w:hAnsi="Times New Roman" w:cs="Times New Roman"/>
          <w:sz w:val="24"/>
          <w:szCs w:val="24"/>
          <w:lang w:eastAsia="en-AU"/>
        </w:rPr>
      </w:pPr>
      <w:r w:rsidRPr="008B12E1">
        <w:rPr>
          <w:rFonts w:ascii="Times New Roman" w:eastAsiaTheme="minorEastAsia" w:hAnsi="Times New Roman" w:cs="Times New Roman"/>
          <w:bCs/>
          <w:sz w:val="24"/>
          <w:szCs w:val="24"/>
          <w:lang w:eastAsia="zh-CN"/>
        </w:rPr>
        <w:t>Part 1</w:t>
      </w:r>
      <w:r w:rsidRPr="008B12E1">
        <w:rPr>
          <w:rFonts w:ascii="Times New Roman" w:eastAsiaTheme="minorEastAsia" w:hAnsi="Times New Roman" w:cs="Times New Roman"/>
          <w:b/>
          <w:sz w:val="24"/>
          <w:szCs w:val="24"/>
          <w:lang w:eastAsia="zh-CN"/>
        </w:rPr>
        <w:t xml:space="preserve"> </w:t>
      </w:r>
      <w:r w:rsidRPr="008B12E1">
        <w:rPr>
          <w:rFonts w:ascii="Times New Roman" w:eastAsiaTheme="minorEastAsia" w:hAnsi="Times New Roman" w:cs="Times New Roman"/>
          <w:bCs/>
          <w:sz w:val="24"/>
          <w:szCs w:val="24"/>
          <w:lang w:eastAsia="zh-CN"/>
        </w:rPr>
        <w:t>sets out preliminary information about the Guidelines, namely, the name of the Guidelines (</w:t>
      </w:r>
      <w:r w:rsidRPr="008B12E1">
        <w:rPr>
          <w:rFonts w:ascii="Times New Roman" w:eastAsiaTheme="minorEastAsia" w:hAnsi="Times New Roman" w:cs="Times New Roman"/>
          <w:b/>
          <w:sz w:val="24"/>
          <w:szCs w:val="24"/>
          <w:lang w:eastAsia="zh-CN"/>
        </w:rPr>
        <w:t>section 1</w:t>
      </w:r>
      <w:r w:rsidRPr="008B12E1">
        <w:rPr>
          <w:rFonts w:ascii="Times New Roman" w:eastAsiaTheme="minorEastAsia" w:hAnsi="Times New Roman" w:cs="Times New Roman"/>
          <w:bCs/>
          <w:sz w:val="24"/>
          <w:szCs w:val="24"/>
          <w:lang w:eastAsia="zh-CN"/>
        </w:rPr>
        <w:t>), commencement (</w:t>
      </w:r>
      <w:r w:rsidRPr="008B12E1">
        <w:rPr>
          <w:rFonts w:ascii="Times New Roman" w:eastAsiaTheme="minorEastAsia" w:hAnsi="Times New Roman" w:cs="Times New Roman"/>
          <w:b/>
          <w:sz w:val="24"/>
          <w:szCs w:val="24"/>
          <w:lang w:eastAsia="zh-CN"/>
        </w:rPr>
        <w:t>section 2</w:t>
      </w:r>
      <w:r w:rsidRPr="008B12E1">
        <w:rPr>
          <w:rFonts w:ascii="Times New Roman" w:eastAsiaTheme="minorEastAsia" w:hAnsi="Times New Roman" w:cs="Times New Roman"/>
          <w:bCs/>
          <w:sz w:val="24"/>
          <w:szCs w:val="24"/>
          <w:lang w:eastAsia="zh-CN"/>
        </w:rPr>
        <w:t>), revocation of the 201</w:t>
      </w:r>
      <w:r w:rsidR="002176AC" w:rsidRPr="008B12E1">
        <w:rPr>
          <w:rFonts w:ascii="Times New Roman" w:eastAsiaTheme="minorEastAsia" w:hAnsi="Times New Roman" w:cs="Times New Roman"/>
          <w:bCs/>
          <w:sz w:val="24"/>
          <w:szCs w:val="24"/>
          <w:lang w:eastAsia="zh-CN"/>
        </w:rPr>
        <w:t>3</w:t>
      </w:r>
      <w:r w:rsidRPr="008B12E1">
        <w:rPr>
          <w:rFonts w:ascii="Times New Roman" w:eastAsiaTheme="minorEastAsia" w:hAnsi="Times New Roman" w:cs="Times New Roman"/>
          <w:bCs/>
          <w:sz w:val="24"/>
          <w:szCs w:val="24"/>
          <w:lang w:eastAsia="zh-CN"/>
        </w:rPr>
        <w:t xml:space="preserve"> Guidelines (</w:t>
      </w:r>
      <w:r w:rsidRPr="008B12E1">
        <w:rPr>
          <w:rFonts w:ascii="Times New Roman" w:eastAsiaTheme="minorEastAsia" w:hAnsi="Times New Roman" w:cs="Times New Roman"/>
          <w:b/>
          <w:sz w:val="24"/>
          <w:szCs w:val="24"/>
          <w:lang w:eastAsia="zh-CN"/>
        </w:rPr>
        <w:t>section 3</w:t>
      </w:r>
      <w:r w:rsidRPr="008B12E1">
        <w:rPr>
          <w:rFonts w:ascii="Times New Roman" w:eastAsiaTheme="minorEastAsia" w:hAnsi="Times New Roman" w:cs="Times New Roman"/>
          <w:bCs/>
          <w:sz w:val="24"/>
          <w:szCs w:val="24"/>
          <w:lang w:eastAsia="zh-CN"/>
        </w:rPr>
        <w:t xml:space="preserve">), </w:t>
      </w:r>
      <w:r w:rsidR="002176AC" w:rsidRPr="008B12E1">
        <w:rPr>
          <w:rFonts w:ascii="Times New Roman" w:eastAsiaTheme="minorEastAsia" w:hAnsi="Times New Roman" w:cs="Times New Roman"/>
          <w:bCs/>
          <w:sz w:val="24"/>
          <w:szCs w:val="24"/>
          <w:lang w:eastAsia="zh-CN"/>
        </w:rPr>
        <w:t>authority</w:t>
      </w:r>
      <w:r w:rsidRPr="008B12E1">
        <w:rPr>
          <w:rFonts w:ascii="Times New Roman" w:eastAsiaTheme="minorEastAsia" w:hAnsi="Times New Roman" w:cs="Times New Roman"/>
          <w:bCs/>
          <w:sz w:val="24"/>
          <w:szCs w:val="24"/>
          <w:lang w:eastAsia="zh-CN"/>
        </w:rPr>
        <w:t xml:space="preserve"> (</w:t>
      </w:r>
      <w:r w:rsidRPr="008B12E1">
        <w:rPr>
          <w:rFonts w:ascii="Times New Roman" w:eastAsiaTheme="minorEastAsia" w:hAnsi="Times New Roman" w:cs="Times New Roman"/>
          <w:b/>
          <w:sz w:val="24"/>
          <w:szCs w:val="24"/>
          <w:lang w:eastAsia="zh-CN"/>
        </w:rPr>
        <w:t>section 4</w:t>
      </w:r>
      <w:r w:rsidRPr="008B12E1">
        <w:rPr>
          <w:rFonts w:ascii="Times New Roman" w:eastAsiaTheme="minorEastAsia" w:hAnsi="Times New Roman" w:cs="Times New Roman"/>
          <w:bCs/>
          <w:sz w:val="24"/>
          <w:szCs w:val="24"/>
          <w:lang w:eastAsia="zh-CN"/>
        </w:rPr>
        <w:t>), definitions (</w:t>
      </w:r>
      <w:r w:rsidRPr="008B12E1">
        <w:rPr>
          <w:rFonts w:ascii="Times New Roman" w:eastAsiaTheme="minorEastAsia" w:hAnsi="Times New Roman" w:cs="Times New Roman"/>
          <w:b/>
          <w:sz w:val="24"/>
          <w:szCs w:val="24"/>
          <w:lang w:eastAsia="zh-CN"/>
        </w:rPr>
        <w:t>section 5</w:t>
      </w:r>
      <w:r w:rsidRPr="008B12E1">
        <w:rPr>
          <w:rFonts w:ascii="Times New Roman" w:eastAsiaTheme="minorEastAsia" w:hAnsi="Times New Roman" w:cs="Times New Roman"/>
          <w:bCs/>
          <w:sz w:val="24"/>
          <w:szCs w:val="24"/>
          <w:lang w:eastAsia="zh-CN"/>
        </w:rPr>
        <w:t xml:space="preserve">) and matters to which the Secretary of </w:t>
      </w:r>
      <w:r w:rsidR="002176AC" w:rsidRPr="008B12E1">
        <w:rPr>
          <w:rFonts w:ascii="Times New Roman" w:eastAsiaTheme="minorEastAsia" w:hAnsi="Times New Roman" w:cs="Times New Roman"/>
          <w:bCs/>
          <w:sz w:val="24"/>
          <w:szCs w:val="24"/>
          <w:lang w:eastAsia="zh-CN"/>
        </w:rPr>
        <w:t>DEWR</w:t>
      </w:r>
      <w:r w:rsidRPr="008B12E1">
        <w:rPr>
          <w:rFonts w:ascii="Times New Roman" w:eastAsiaTheme="minorEastAsia" w:hAnsi="Times New Roman" w:cs="Times New Roman"/>
          <w:bCs/>
          <w:sz w:val="24"/>
          <w:szCs w:val="24"/>
          <w:lang w:eastAsia="zh-CN"/>
        </w:rPr>
        <w:t xml:space="preserve"> (or delegate) must have regard </w:t>
      </w:r>
      <w:r w:rsidR="002176AC" w:rsidRPr="008B12E1">
        <w:rPr>
          <w:rFonts w:ascii="Times New Roman" w:eastAsia="Times New Roman" w:hAnsi="Times New Roman" w:cs="Times New Roman"/>
          <w:sz w:val="24"/>
          <w:szCs w:val="24"/>
          <w:lang w:eastAsia="en-AU"/>
        </w:rPr>
        <w:t>in giving a public interest certificate</w:t>
      </w:r>
      <w:r w:rsidR="002176AC" w:rsidRPr="008B12E1">
        <w:rPr>
          <w:rFonts w:ascii="Times New Roman" w:eastAsiaTheme="minorEastAsia" w:hAnsi="Times New Roman" w:cs="Times New Roman"/>
          <w:bCs/>
          <w:sz w:val="24"/>
          <w:szCs w:val="24"/>
          <w:lang w:eastAsia="zh-CN"/>
        </w:rPr>
        <w:t xml:space="preserve"> </w:t>
      </w:r>
      <w:r w:rsidRPr="008B12E1">
        <w:rPr>
          <w:rFonts w:ascii="Times New Roman" w:eastAsiaTheme="minorEastAsia" w:hAnsi="Times New Roman" w:cs="Times New Roman"/>
          <w:bCs/>
          <w:sz w:val="24"/>
          <w:szCs w:val="24"/>
          <w:lang w:eastAsia="zh-CN"/>
        </w:rPr>
        <w:t>(</w:t>
      </w:r>
      <w:r w:rsidRPr="008B12E1">
        <w:rPr>
          <w:rFonts w:ascii="Times New Roman" w:eastAsiaTheme="minorEastAsia" w:hAnsi="Times New Roman" w:cs="Times New Roman"/>
          <w:b/>
          <w:sz w:val="24"/>
          <w:szCs w:val="24"/>
          <w:lang w:eastAsia="zh-CN"/>
        </w:rPr>
        <w:t>section 6</w:t>
      </w:r>
      <w:r w:rsidRPr="008B12E1">
        <w:rPr>
          <w:rFonts w:ascii="Times New Roman" w:eastAsiaTheme="minorEastAsia" w:hAnsi="Times New Roman" w:cs="Times New Roman"/>
          <w:bCs/>
          <w:sz w:val="24"/>
          <w:szCs w:val="24"/>
          <w:lang w:eastAsia="zh-CN"/>
        </w:rPr>
        <w:t>).</w:t>
      </w:r>
    </w:p>
    <w:p w14:paraId="6E3A437A" w14:textId="77777777" w:rsidR="004122C3" w:rsidRPr="008B12E1" w:rsidRDefault="004122C3" w:rsidP="00A0232B">
      <w:pPr>
        <w:spacing w:after="0" w:line="240" w:lineRule="auto"/>
        <w:rPr>
          <w:rFonts w:ascii="Times New Roman" w:eastAsia="Times New Roman" w:hAnsi="Times New Roman" w:cs="Times New Roman"/>
          <w:sz w:val="24"/>
          <w:szCs w:val="24"/>
          <w:lang w:eastAsia="en-AU"/>
        </w:rPr>
      </w:pPr>
    </w:p>
    <w:p w14:paraId="640BA949" w14:textId="48C03DCC" w:rsidR="00215ABB" w:rsidRPr="008B12E1" w:rsidRDefault="002176AC" w:rsidP="00A0232B">
      <w:pPr>
        <w:spacing w:after="0" w:line="240" w:lineRule="auto"/>
        <w:rPr>
          <w:rFonts w:ascii="Times New Roman" w:eastAsia="Times New Roman" w:hAnsi="Times New Roman" w:cs="Times New Roman"/>
          <w:sz w:val="24"/>
          <w:szCs w:val="24"/>
          <w:lang w:eastAsia="en-AU"/>
        </w:rPr>
      </w:pPr>
      <w:r w:rsidRPr="008B12E1">
        <w:rPr>
          <w:rFonts w:ascii="Times New Roman" w:eastAsia="Times New Roman" w:hAnsi="Times New Roman" w:cs="Times New Roman"/>
          <w:sz w:val="24"/>
          <w:szCs w:val="24"/>
          <w:lang w:eastAsia="en-AU"/>
        </w:rPr>
        <w:t>Section 6 provides that the</w:t>
      </w:r>
      <w:r w:rsidR="00A0232B" w:rsidRPr="008B12E1">
        <w:rPr>
          <w:rFonts w:ascii="Times New Roman" w:eastAsia="Times New Roman" w:hAnsi="Times New Roman" w:cs="Times New Roman"/>
          <w:sz w:val="24"/>
          <w:szCs w:val="24"/>
          <w:lang w:eastAsia="en-AU"/>
        </w:rPr>
        <w:t xml:space="preserve"> Secretary must have regard to any situation in which a person to whom the information relates is, or may be, subject to physical, psychological or emotional abuse. The Secretary must also have regard to whether the person in such a situation may be unable to give notice of his or her circumstances because of age, disability or social, cultural, family or other reasons. Section 6 is intended to ensure that these matters are </w:t>
      </w:r>
      <w:r w:rsidR="009F1435" w:rsidRPr="008B12E1">
        <w:rPr>
          <w:rFonts w:ascii="Times New Roman" w:eastAsia="Times New Roman" w:hAnsi="Times New Roman" w:cs="Times New Roman"/>
          <w:sz w:val="24"/>
          <w:szCs w:val="24"/>
          <w:lang w:eastAsia="en-AU"/>
        </w:rPr>
        <w:t>considered</w:t>
      </w:r>
      <w:r w:rsidR="00A0232B" w:rsidRPr="008B12E1">
        <w:rPr>
          <w:rFonts w:ascii="Times New Roman" w:eastAsia="Times New Roman" w:hAnsi="Times New Roman" w:cs="Times New Roman"/>
          <w:sz w:val="24"/>
          <w:szCs w:val="24"/>
          <w:lang w:eastAsia="en-AU"/>
        </w:rPr>
        <w:t xml:space="preserve"> in giving a public interest certificate, such as where information may be disclosed in relation to situations involving individuals who may not be in a position to seek assistance themselves.</w:t>
      </w:r>
    </w:p>
    <w:p w14:paraId="388481EB" w14:textId="77777777" w:rsidR="00527808" w:rsidRPr="008B12E1" w:rsidRDefault="00527808" w:rsidP="00B72020">
      <w:pPr>
        <w:spacing w:after="0" w:line="240" w:lineRule="auto"/>
        <w:rPr>
          <w:rFonts w:ascii="Times New Roman" w:eastAsia="Times New Roman" w:hAnsi="Times New Roman" w:cs="Times New Roman"/>
          <w:b/>
          <w:bCs/>
          <w:sz w:val="24"/>
          <w:szCs w:val="24"/>
          <w:lang w:eastAsia="en-AU"/>
        </w:rPr>
      </w:pPr>
    </w:p>
    <w:p w14:paraId="673C80F4" w14:textId="3026B244" w:rsidR="00AE6C14" w:rsidRPr="008B12E1" w:rsidRDefault="00AE6C14" w:rsidP="00B72020">
      <w:pPr>
        <w:spacing w:after="0" w:line="240" w:lineRule="auto"/>
        <w:rPr>
          <w:rFonts w:ascii="Times New Roman" w:eastAsia="Times New Roman" w:hAnsi="Times New Roman" w:cs="Times New Roman"/>
          <w:b/>
          <w:bCs/>
          <w:sz w:val="24"/>
          <w:szCs w:val="24"/>
          <w:lang w:eastAsia="en-AU"/>
        </w:rPr>
      </w:pPr>
      <w:r w:rsidRPr="008B12E1">
        <w:rPr>
          <w:rFonts w:ascii="Times New Roman" w:eastAsia="Times New Roman" w:hAnsi="Times New Roman" w:cs="Times New Roman"/>
          <w:b/>
          <w:bCs/>
          <w:sz w:val="24"/>
          <w:szCs w:val="24"/>
          <w:lang w:eastAsia="en-AU"/>
        </w:rPr>
        <w:t>Part 2</w:t>
      </w:r>
      <w:r w:rsidR="002B12E7" w:rsidRPr="008B12E1">
        <w:rPr>
          <w:rFonts w:ascii="Times New Roman" w:eastAsia="Times New Roman" w:hAnsi="Times New Roman" w:cs="Times New Roman"/>
          <w:b/>
          <w:bCs/>
          <w:sz w:val="24"/>
          <w:szCs w:val="24"/>
          <w:lang w:eastAsia="en-AU"/>
        </w:rPr>
        <w:t xml:space="preserve"> – Guidelines – public interest certificate </w:t>
      </w:r>
      <w:r w:rsidR="000B70DA" w:rsidRPr="008B12E1">
        <w:rPr>
          <w:rFonts w:ascii="Times New Roman" w:eastAsia="Times New Roman" w:hAnsi="Times New Roman" w:cs="Times New Roman"/>
          <w:b/>
          <w:bCs/>
          <w:sz w:val="24"/>
          <w:szCs w:val="24"/>
          <w:lang w:eastAsia="en-AU"/>
        </w:rPr>
        <w:t>(general)</w:t>
      </w:r>
    </w:p>
    <w:p w14:paraId="145F0FA4" w14:textId="34B8DCCD" w:rsidR="003D1BA1" w:rsidRPr="008B12E1" w:rsidRDefault="009931D9" w:rsidP="009931D9">
      <w:pPr>
        <w:spacing w:after="0" w:line="240" w:lineRule="auto"/>
        <w:rPr>
          <w:rFonts w:ascii="Times New Roman" w:eastAsia="Times New Roman" w:hAnsi="Times New Roman" w:cs="Times New Roman"/>
          <w:sz w:val="24"/>
          <w:szCs w:val="24"/>
          <w:lang w:eastAsia="en-AU"/>
        </w:rPr>
      </w:pPr>
      <w:r w:rsidRPr="008B12E1">
        <w:rPr>
          <w:rFonts w:ascii="Times New Roman" w:eastAsia="Times New Roman" w:hAnsi="Times New Roman" w:cs="Times New Roman"/>
          <w:sz w:val="24"/>
          <w:szCs w:val="24"/>
          <w:lang w:eastAsia="en-AU"/>
        </w:rPr>
        <w:t>Part 2 sets out</w:t>
      </w:r>
      <w:r w:rsidR="002273B0" w:rsidRPr="008B12E1">
        <w:rPr>
          <w:rFonts w:ascii="Times New Roman" w:eastAsia="Times New Roman" w:hAnsi="Times New Roman" w:cs="Times New Roman"/>
          <w:sz w:val="24"/>
          <w:szCs w:val="24"/>
          <w:lang w:eastAsia="en-AU"/>
        </w:rPr>
        <w:t xml:space="preserve"> the general circumstances in which a public interest certificate can be </w:t>
      </w:r>
      <w:r w:rsidR="00DF419D" w:rsidRPr="008B12E1">
        <w:rPr>
          <w:rFonts w:ascii="Times New Roman" w:eastAsia="Times New Roman" w:hAnsi="Times New Roman" w:cs="Times New Roman"/>
          <w:sz w:val="24"/>
          <w:szCs w:val="24"/>
          <w:lang w:eastAsia="en-AU"/>
        </w:rPr>
        <w:t>issued under</w:t>
      </w:r>
      <w:r w:rsidRPr="008B12E1">
        <w:rPr>
          <w:rFonts w:ascii="Times New Roman" w:eastAsia="Times New Roman" w:hAnsi="Times New Roman" w:cs="Times New Roman"/>
          <w:sz w:val="24"/>
          <w:szCs w:val="24"/>
          <w:lang w:eastAsia="en-AU"/>
        </w:rPr>
        <w:t xml:space="preserve"> paragraph</w:t>
      </w:r>
      <w:r w:rsidR="000B70DA" w:rsidRPr="008B12E1">
        <w:rPr>
          <w:rFonts w:ascii="Times New Roman" w:eastAsia="Times New Roman" w:hAnsi="Times New Roman" w:cs="Times New Roman"/>
          <w:sz w:val="24"/>
          <w:szCs w:val="24"/>
          <w:lang w:eastAsia="en-AU"/>
        </w:rPr>
        <w:t> </w:t>
      </w:r>
      <w:r w:rsidRPr="008B12E1">
        <w:rPr>
          <w:rFonts w:ascii="Times New Roman" w:eastAsia="Times New Roman" w:hAnsi="Times New Roman" w:cs="Times New Roman"/>
          <w:sz w:val="24"/>
          <w:szCs w:val="24"/>
          <w:lang w:eastAsia="en-AU"/>
        </w:rPr>
        <w:t>208(1)(a) of the Act.</w:t>
      </w:r>
    </w:p>
    <w:p w14:paraId="5CD6C865" w14:textId="77777777" w:rsidR="003D1BA1" w:rsidRPr="008B12E1" w:rsidRDefault="003D1BA1" w:rsidP="00B72020">
      <w:pPr>
        <w:spacing w:after="0" w:line="240" w:lineRule="auto"/>
        <w:rPr>
          <w:rFonts w:ascii="Times New Roman" w:eastAsia="Times New Roman" w:hAnsi="Times New Roman" w:cs="Times New Roman"/>
          <w:b/>
          <w:bCs/>
          <w:sz w:val="24"/>
          <w:szCs w:val="24"/>
          <w:lang w:eastAsia="en-AU"/>
        </w:rPr>
      </w:pPr>
    </w:p>
    <w:p w14:paraId="2A6E56AC" w14:textId="061BF731" w:rsidR="003A6443" w:rsidRPr="008B12E1" w:rsidRDefault="003A6443" w:rsidP="00D8307A">
      <w:pPr>
        <w:spacing w:after="0" w:line="240" w:lineRule="auto"/>
        <w:rPr>
          <w:rFonts w:ascii="Times New Roman" w:eastAsia="Times New Roman" w:hAnsi="Times New Roman" w:cs="Times New Roman"/>
          <w:sz w:val="24"/>
          <w:szCs w:val="24"/>
          <w:lang w:eastAsia="en-AU"/>
        </w:rPr>
      </w:pPr>
      <w:r w:rsidRPr="008B12E1">
        <w:rPr>
          <w:rFonts w:ascii="Times New Roman" w:eastAsia="Times New Roman" w:hAnsi="Times New Roman" w:cs="Times New Roman"/>
          <w:b/>
          <w:bCs/>
          <w:sz w:val="24"/>
          <w:szCs w:val="24"/>
          <w:lang w:eastAsia="en-AU"/>
        </w:rPr>
        <w:t>Section 7</w:t>
      </w:r>
      <w:r w:rsidR="00E62D8C" w:rsidRPr="008B12E1">
        <w:rPr>
          <w:rFonts w:ascii="Times New Roman" w:eastAsia="Times New Roman" w:hAnsi="Times New Roman" w:cs="Times New Roman"/>
          <w:sz w:val="24"/>
          <w:szCs w:val="24"/>
          <w:lang w:eastAsia="en-AU"/>
        </w:rPr>
        <w:t xml:space="preserve"> </w:t>
      </w:r>
      <w:r w:rsidR="00B165EE" w:rsidRPr="008B12E1">
        <w:rPr>
          <w:rFonts w:ascii="Times New Roman" w:eastAsia="Times New Roman" w:hAnsi="Times New Roman" w:cs="Times New Roman"/>
          <w:sz w:val="24"/>
          <w:szCs w:val="24"/>
          <w:lang w:eastAsia="en-AU"/>
        </w:rPr>
        <w:t>provide</w:t>
      </w:r>
      <w:r w:rsidR="00170A37" w:rsidRPr="008B12E1">
        <w:rPr>
          <w:rFonts w:ascii="Times New Roman" w:eastAsia="Times New Roman" w:hAnsi="Times New Roman" w:cs="Times New Roman"/>
          <w:sz w:val="24"/>
          <w:szCs w:val="24"/>
          <w:lang w:eastAsia="en-AU"/>
        </w:rPr>
        <w:t>s</w:t>
      </w:r>
      <w:r w:rsidR="00B165EE" w:rsidRPr="008B12E1">
        <w:rPr>
          <w:rFonts w:ascii="Times New Roman" w:eastAsia="Times New Roman" w:hAnsi="Times New Roman" w:cs="Times New Roman"/>
          <w:sz w:val="24"/>
          <w:szCs w:val="24"/>
          <w:lang w:eastAsia="en-AU"/>
        </w:rPr>
        <w:t xml:space="preserve"> that </w:t>
      </w:r>
      <w:r w:rsidR="00D961A6" w:rsidRPr="008B12E1">
        <w:rPr>
          <w:rFonts w:ascii="Times New Roman" w:eastAsia="Times New Roman" w:hAnsi="Times New Roman" w:cs="Times New Roman"/>
          <w:sz w:val="24"/>
          <w:szCs w:val="24"/>
          <w:lang w:eastAsia="en-AU"/>
        </w:rPr>
        <w:t xml:space="preserve">Part 2 applies to information </w:t>
      </w:r>
      <w:r w:rsidR="00411911" w:rsidRPr="008B12E1">
        <w:rPr>
          <w:rFonts w:ascii="Times New Roman" w:eastAsia="Times New Roman" w:hAnsi="Times New Roman" w:cs="Times New Roman"/>
          <w:sz w:val="24"/>
          <w:szCs w:val="24"/>
          <w:lang w:eastAsia="en-AU"/>
        </w:rPr>
        <w:t>to which Part 3 does not apply.</w:t>
      </w:r>
    </w:p>
    <w:p w14:paraId="21BC41F3" w14:textId="77777777" w:rsidR="003A6443" w:rsidRPr="008B12E1" w:rsidRDefault="003A6443" w:rsidP="00D8307A">
      <w:pPr>
        <w:spacing w:after="0" w:line="240" w:lineRule="auto"/>
        <w:rPr>
          <w:rFonts w:ascii="Times New Roman" w:eastAsia="Times New Roman" w:hAnsi="Times New Roman" w:cs="Times New Roman"/>
          <w:b/>
          <w:bCs/>
          <w:sz w:val="24"/>
          <w:szCs w:val="24"/>
          <w:lang w:eastAsia="en-AU"/>
        </w:rPr>
      </w:pPr>
    </w:p>
    <w:p w14:paraId="33DB78C3" w14:textId="65FFCF30" w:rsidR="00D8307A" w:rsidRPr="008B12E1" w:rsidRDefault="002B12E7" w:rsidP="00D8307A">
      <w:pPr>
        <w:spacing w:after="0" w:line="240" w:lineRule="auto"/>
        <w:rPr>
          <w:rFonts w:ascii="Times New Roman" w:eastAsia="Times New Roman" w:hAnsi="Times New Roman" w:cs="Times New Roman"/>
          <w:sz w:val="24"/>
          <w:szCs w:val="24"/>
          <w:lang w:eastAsia="en-AU"/>
        </w:rPr>
      </w:pPr>
      <w:r w:rsidRPr="008B12E1">
        <w:rPr>
          <w:rFonts w:ascii="Times New Roman" w:eastAsia="Times New Roman" w:hAnsi="Times New Roman" w:cs="Times New Roman"/>
          <w:b/>
          <w:bCs/>
          <w:sz w:val="24"/>
          <w:szCs w:val="24"/>
          <w:lang w:eastAsia="en-AU"/>
        </w:rPr>
        <w:t xml:space="preserve">Section </w:t>
      </w:r>
      <w:r w:rsidR="003A6443" w:rsidRPr="008B12E1">
        <w:rPr>
          <w:rFonts w:ascii="Times New Roman" w:eastAsia="Times New Roman" w:hAnsi="Times New Roman" w:cs="Times New Roman"/>
          <w:b/>
          <w:bCs/>
          <w:sz w:val="24"/>
          <w:szCs w:val="24"/>
          <w:lang w:eastAsia="en-AU"/>
        </w:rPr>
        <w:t>8</w:t>
      </w:r>
      <w:r w:rsidRPr="008B12E1">
        <w:rPr>
          <w:rFonts w:ascii="Times New Roman" w:eastAsia="Times New Roman" w:hAnsi="Times New Roman" w:cs="Times New Roman"/>
          <w:b/>
          <w:bCs/>
          <w:sz w:val="24"/>
          <w:szCs w:val="24"/>
          <w:lang w:eastAsia="en-AU"/>
        </w:rPr>
        <w:t xml:space="preserve"> </w:t>
      </w:r>
      <w:r w:rsidR="004122C3" w:rsidRPr="008B12E1">
        <w:rPr>
          <w:rFonts w:ascii="Times New Roman" w:eastAsia="Times New Roman" w:hAnsi="Times New Roman" w:cs="Times New Roman"/>
          <w:sz w:val="24"/>
          <w:szCs w:val="24"/>
          <w:lang w:eastAsia="en-AU"/>
        </w:rPr>
        <w:t xml:space="preserve">sets out when the Secretary may give a public interest </w:t>
      </w:r>
      <w:r w:rsidR="00A24029" w:rsidRPr="008B12E1">
        <w:rPr>
          <w:rFonts w:ascii="Times New Roman" w:eastAsia="Times New Roman" w:hAnsi="Times New Roman" w:cs="Times New Roman"/>
          <w:sz w:val="24"/>
          <w:szCs w:val="24"/>
          <w:lang w:eastAsia="en-AU"/>
        </w:rPr>
        <w:t xml:space="preserve">certificate. A </w:t>
      </w:r>
      <w:r w:rsidR="00980B34" w:rsidRPr="008B12E1">
        <w:rPr>
          <w:rFonts w:ascii="Times New Roman" w:eastAsia="Times New Roman" w:hAnsi="Times New Roman" w:cs="Times New Roman"/>
          <w:sz w:val="24"/>
          <w:szCs w:val="24"/>
          <w:lang w:eastAsia="en-AU"/>
        </w:rPr>
        <w:t xml:space="preserve">public </w:t>
      </w:r>
      <w:r w:rsidR="00A24029" w:rsidRPr="008B12E1">
        <w:rPr>
          <w:rFonts w:ascii="Times New Roman" w:eastAsia="Times New Roman" w:hAnsi="Times New Roman" w:cs="Times New Roman"/>
          <w:sz w:val="24"/>
          <w:szCs w:val="24"/>
          <w:lang w:eastAsia="en-AU"/>
        </w:rPr>
        <w:t xml:space="preserve">interest </w:t>
      </w:r>
      <w:r w:rsidR="00980B34" w:rsidRPr="008B12E1">
        <w:rPr>
          <w:rFonts w:ascii="Times New Roman" w:eastAsia="Times New Roman" w:hAnsi="Times New Roman" w:cs="Times New Roman"/>
          <w:sz w:val="24"/>
          <w:szCs w:val="24"/>
          <w:lang w:eastAsia="en-AU"/>
        </w:rPr>
        <w:t xml:space="preserve">certificate may be given </w:t>
      </w:r>
      <w:r w:rsidR="00D8307A" w:rsidRPr="008B12E1">
        <w:rPr>
          <w:rFonts w:ascii="Times New Roman" w:eastAsia="Times New Roman" w:hAnsi="Times New Roman" w:cs="Times New Roman"/>
          <w:sz w:val="24"/>
          <w:szCs w:val="24"/>
          <w:lang w:eastAsia="en-AU"/>
        </w:rPr>
        <w:t>if:</w:t>
      </w:r>
    </w:p>
    <w:p w14:paraId="289AD5D5" w14:textId="6B4C1EDC" w:rsidR="00D8307A" w:rsidRPr="008B12E1" w:rsidRDefault="00D8307A" w:rsidP="00DD1741">
      <w:pPr>
        <w:pStyle w:val="ListParagraph"/>
        <w:numPr>
          <w:ilvl w:val="0"/>
          <w:numId w:val="4"/>
        </w:numPr>
        <w:spacing w:after="0" w:line="240" w:lineRule="auto"/>
        <w:rPr>
          <w:rFonts w:ascii="Times New Roman" w:eastAsia="Times New Roman" w:hAnsi="Times New Roman" w:cs="Times New Roman"/>
          <w:sz w:val="24"/>
          <w:szCs w:val="24"/>
          <w:lang w:eastAsia="en-AU"/>
        </w:rPr>
      </w:pPr>
      <w:r w:rsidRPr="008B12E1">
        <w:rPr>
          <w:rFonts w:ascii="Times New Roman" w:eastAsia="Times New Roman" w:hAnsi="Times New Roman" w:cs="Times New Roman"/>
          <w:sz w:val="24"/>
          <w:szCs w:val="24"/>
          <w:lang w:eastAsia="en-AU"/>
        </w:rPr>
        <w:t xml:space="preserve">the information cannot reasonably be obtained from another source other than </w:t>
      </w:r>
      <w:r w:rsidR="00E62D8C" w:rsidRPr="008B12E1">
        <w:rPr>
          <w:rFonts w:ascii="Times New Roman" w:eastAsia="Times New Roman" w:hAnsi="Times New Roman" w:cs="Times New Roman"/>
          <w:sz w:val="24"/>
          <w:szCs w:val="24"/>
          <w:lang w:eastAsia="en-AU"/>
        </w:rPr>
        <w:t>DEWR</w:t>
      </w:r>
      <w:r w:rsidRPr="008B12E1">
        <w:rPr>
          <w:rFonts w:ascii="Times New Roman" w:eastAsia="Times New Roman" w:hAnsi="Times New Roman" w:cs="Times New Roman"/>
          <w:sz w:val="24"/>
          <w:szCs w:val="24"/>
          <w:lang w:eastAsia="en-AU"/>
        </w:rPr>
        <w:t>; and</w:t>
      </w:r>
    </w:p>
    <w:p w14:paraId="39639B4C" w14:textId="3D44AF68" w:rsidR="00D8307A" w:rsidRPr="008B12E1" w:rsidRDefault="00D8307A" w:rsidP="00DD1741">
      <w:pPr>
        <w:pStyle w:val="ListParagraph"/>
        <w:numPr>
          <w:ilvl w:val="0"/>
          <w:numId w:val="4"/>
        </w:numPr>
        <w:spacing w:after="0" w:line="240" w:lineRule="auto"/>
        <w:rPr>
          <w:rFonts w:ascii="Times New Roman" w:eastAsia="Times New Roman" w:hAnsi="Times New Roman" w:cs="Times New Roman"/>
          <w:sz w:val="24"/>
          <w:szCs w:val="24"/>
          <w:lang w:eastAsia="en-AU"/>
        </w:rPr>
      </w:pPr>
      <w:r w:rsidRPr="008B12E1">
        <w:rPr>
          <w:rFonts w:ascii="Times New Roman" w:eastAsia="Times New Roman" w:hAnsi="Times New Roman" w:cs="Times New Roman"/>
          <w:sz w:val="24"/>
          <w:szCs w:val="24"/>
          <w:lang w:eastAsia="en-AU"/>
        </w:rPr>
        <w:t>the disclosure will be to a person who has sufficient interest in the information; and</w:t>
      </w:r>
    </w:p>
    <w:p w14:paraId="45BB5632" w14:textId="1E3464E9" w:rsidR="00D8307A" w:rsidRPr="008B12E1" w:rsidRDefault="00D8307A" w:rsidP="00DD1741">
      <w:pPr>
        <w:pStyle w:val="ListParagraph"/>
        <w:numPr>
          <w:ilvl w:val="0"/>
          <w:numId w:val="4"/>
        </w:numPr>
        <w:spacing w:after="0" w:line="240" w:lineRule="auto"/>
        <w:rPr>
          <w:rFonts w:ascii="Times New Roman" w:eastAsia="Times New Roman" w:hAnsi="Times New Roman" w:cs="Times New Roman"/>
          <w:sz w:val="24"/>
          <w:szCs w:val="24"/>
          <w:lang w:eastAsia="en-AU"/>
        </w:rPr>
      </w:pPr>
      <w:r w:rsidRPr="008B12E1">
        <w:rPr>
          <w:rFonts w:ascii="Times New Roman" w:eastAsia="Times New Roman" w:hAnsi="Times New Roman" w:cs="Times New Roman"/>
          <w:sz w:val="24"/>
          <w:szCs w:val="24"/>
          <w:lang w:eastAsia="en-AU"/>
        </w:rPr>
        <w:t>the Secretary is satisfied that disclosure is for at least one purpose mentioned in a provision in Part 2.</w:t>
      </w:r>
    </w:p>
    <w:p w14:paraId="5B0FF1BF" w14:textId="77777777" w:rsidR="00D8307A" w:rsidRPr="008B12E1" w:rsidRDefault="00D8307A" w:rsidP="00D8307A">
      <w:pPr>
        <w:pStyle w:val="ListParagraph"/>
        <w:spacing w:after="0" w:line="240" w:lineRule="auto"/>
        <w:rPr>
          <w:rFonts w:ascii="Times New Roman" w:eastAsia="Times New Roman" w:hAnsi="Times New Roman" w:cs="Times New Roman"/>
          <w:sz w:val="24"/>
          <w:szCs w:val="24"/>
          <w:lang w:eastAsia="en-AU"/>
        </w:rPr>
      </w:pPr>
    </w:p>
    <w:p w14:paraId="36D503A8" w14:textId="7BE59EF1" w:rsidR="00FC4891" w:rsidRPr="008B12E1" w:rsidRDefault="00D8307A" w:rsidP="001303E2">
      <w:pPr>
        <w:spacing w:after="0" w:line="240" w:lineRule="auto"/>
        <w:rPr>
          <w:rFonts w:ascii="Times New Roman" w:eastAsia="Times New Roman" w:hAnsi="Times New Roman" w:cs="Times New Roman"/>
          <w:sz w:val="24"/>
          <w:szCs w:val="24"/>
          <w:lang w:eastAsia="en-AU"/>
        </w:rPr>
      </w:pPr>
      <w:r w:rsidRPr="008B12E1">
        <w:rPr>
          <w:rFonts w:ascii="Times New Roman" w:eastAsia="Times New Roman" w:hAnsi="Times New Roman" w:cs="Times New Roman"/>
          <w:sz w:val="24"/>
          <w:szCs w:val="24"/>
          <w:lang w:eastAsia="en-AU"/>
        </w:rPr>
        <w:t xml:space="preserve">Subsection </w:t>
      </w:r>
      <w:r w:rsidR="00ED6C43" w:rsidRPr="008B12E1">
        <w:rPr>
          <w:rFonts w:ascii="Times New Roman" w:eastAsia="Times New Roman" w:hAnsi="Times New Roman" w:cs="Times New Roman"/>
          <w:sz w:val="24"/>
          <w:szCs w:val="24"/>
          <w:lang w:eastAsia="en-AU"/>
        </w:rPr>
        <w:t>8</w:t>
      </w:r>
      <w:r w:rsidRPr="008B12E1">
        <w:rPr>
          <w:rFonts w:ascii="Times New Roman" w:eastAsia="Times New Roman" w:hAnsi="Times New Roman" w:cs="Times New Roman"/>
          <w:sz w:val="24"/>
          <w:szCs w:val="24"/>
          <w:lang w:eastAsia="en-AU"/>
        </w:rPr>
        <w:t>(2) provides that a person has sufficient interest in the information if either the Secretary is satisfied that</w:t>
      </w:r>
      <w:r w:rsidR="001303E2" w:rsidRPr="008B12E1">
        <w:rPr>
          <w:rFonts w:ascii="Times New Roman" w:eastAsia="Times New Roman" w:hAnsi="Times New Roman" w:cs="Times New Roman"/>
          <w:sz w:val="24"/>
          <w:szCs w:val="24"/>
          <w:lang w:eastAsia="en-AU"/>
        </w:rPr>
        <w:t>,</w:t>
      </w:r>
      <w:r w:rsidRPr="008B12E1">
        <w:rPr>
          <w:rFonts w:ascii="Times New Roman" w:eastAsia="Times New Roman" w:hAnsi="Times New Roman" w:cs="Times New Roman"/>
          <w:sz w:val="24"/>
          <w:szCs w:val="24"/>
          <w:lang w:eastAsia="en-AU"/>
        </w:rPr>
        <w:t xml:space="preserve"> </w:t>
      </w:r>
      <w:r w:rsidR="001303E2" w:rsidRPr="008B12E1">
        <w:rPr>
          <w:rFonts w:ascii="Times New Roman" w:eastAsia="Times New Roman" w:hAnsi="Times New Roman" w:cs="Times New Roman"/>
          <w:sz w:val="24"/>
          <w:szCs w:val="24"/>
          <w:lang w:eastAsia="en-AU"/>
        </w:rPr>
        <w:t>in relation to the purpose of the disclosure, the person has a genuine and legitimate interest in the information or the person is a Relevant Minister.</w:t>
      </w:r>
    </w:p>
    <w:p w14:paraId="37C340F9" w14:textId="743646BE" w:rsidR="002B12E7" w:rsidRPr="008B12E1" w:rsidRDefault="002B12E7" w:rsidP="00B72020">
      <w:pPr>
        <w:spacing w:after="0" w:line="240" w:lineRule="auto"/>
        <w:rPr>
          <w:rFonts w:ascii="Times New Roman" w:eastAsia="Times New Roman" w:hAnsi="Times New Roman" w:cs="Times New Roman"/>
          <w:b/>
          <w:bCs/>
          <w:sz w:val="24"/>
          <w:szCs w:val="24"/>
          <w:lang w:eastAsia="en-AU"/>
        </w:rPr>
      </w:pPr>
    </w:p>
    <w:p w14:paraId="03F3C13F" w14:textId="4D8C4279" w:rsidR="0079364A" w:rsidRPr="008B12E1" w:rsidRDefault="0079364A" w:rsidP="00B72020">
      <w:pPr>
        <w:spacing w:after="0" w:line="240" w:lineRule="auto"/>
        <w:rPr>
          <w:rFonts w:ascii="Times New Roman" w:eastAsia="Times New Roman" w:hAnsi="Times New Roman" w:cs="Times New Roman"/>
          <w:b/>
          <w:bCs/>
          <w:sz w:val="24"/>
          <w:szCs w:val="24"/>
          <w:lang w:eastAsia="en-AU"/>
        </w:rPr>
      </w:pPr>
      <w:r w:rsidRPr="008B12E1">
        <w:rPr>
          <w:rFonts w:ascii="Times New Roman" w:eastAsia="Times New Roman" w:hAnsi="Times New Roman" w:cs="Times New Roman"/>
          <w:sz w:val="24"/>
          <w:szCs w:val="24"/>
          <w:lang w:eastAsia="en-AU"/>
        </w:rPr>
        <w:t xml:space="preserve">This section makes clear that a public interest certificate is a last resort and can only be issued if there is no other means to obtain information for the identified public interest purposes.  </w:t>
      </w:r>
    </w:p>
    <w:p w14:paraId="1C8EFB6A" w14:textId="77777777" w:rsidR="0079364A" w:rsidRPr="008B12E1" w:rsidRDefault="0079364A" w:rsidP="00B72020">
      <w:pPr>
        <w:spacing w:after="0" w:line="240" w:lineRule="auto"/>
        <w:rPr>
          <w:rFonts w:ascii="Times New Roman" w:eastAsia="Times New Roman" w:hAnsi="Times New Roman" w:cs="Times New Roman"/>
          <w:b/>
          <w:bCs/>
          <w:sz w:val="24"/>
          <w:szCs w:val="24"/>
          <w:lang w:eastAsia="en-AU"/>
        </w:rPr>
      </w:pPr>
    </w:p>
    <w:p w14:paraId="6144ED98" w14:textId="2F1D92A1" w:rsidR="00A30276" w:rsidRPr="008B12E1" w:rsidRDefault="00A30276" w:rsidP="00B72020">
      <w:pPr>
        <w:spacing w:after="0" w:line="240" w:lineRule="auto"/>
        <w:rPr>
          <w:rFonts w:ascii="Times New Roman" w:eastAsia="Times New Roman" w:hAnsi="Times New Roman" w:cs="Times New Roman"/>
          <w:b/>
          <w:bCs/>
          <w:sz w:val="24"/>
          <w:szCs w:val="24"/>
          <w:lang w:eastAsia="en-AU"/>
        </w:rPr>
      </w:pPr>
      <w:r w:rsidRPr="008B12E1">
        <w:rPr>
          <w:rFonts w:ascii="Times New Roman" w:eastAsia="Times New Roman" w:hAnsi="Times New Roman" w:cs="Times New Roman"/>
          <w:b/>
          <w:bCs/>
          <w:sz w:val="24"/>
          <w:szCs w:val="24"/>
          <w:lang w:eastAsia="en-AU"/>
        </w:rPr>
        <w:t xml:space="preserve">Section 9 </w:t>
      </w:r>
      <w:r w:rsidRPr="008B12E1">
        <w:rPr>
          <w:rFonts w:ascii="Times New Roman" w:eastAsia="Times New Roman" w:hAnsi="Times New Roman" w:cs="Times New Roman"/>
          <w:sz w:val="24"/>
          <w:szCs w:val="24"/>
          <w:lang w:eastAsia="en-AU"/>
        </w:rPr>
        <w:t>permits disclosure of relevant information where necessary to prevent, or lessen, a threat to the life, health or welfare of a person.</w:t>
      </w:r>
    </w:p>
    <w:p w14:paraId="574B141E" w14:textId="77777777" w:rsidR="00A30276" w:rsidRPr="008B12E1" w:rsidRDefault="00A30276" w:rsidP="00B72020">
      <w:pPr>
        <w:spacing w:after="0" w:line="240" w:lineRule="auto"/>
        <w:rPr>
          <w:rFonts w:ascii="Times New Roman" w:eastAsia="Times New Roman" w:hAnsi="Times New Roman" w:cs="Times New Roman"/>
          <w:b/>
          <w:bCs/>
          <w:sz w:val="24"/>
          <w:szCs w:val="24"/>
          <w:lang w:eastAsia="en-AU"/>
        </w:rPr>
      </w:pPr>
    </w:p>
    <w:p w14:paraId="26A0B369" w14:textId="684A65C8" w:rsidR="00F332F8" w:rsidRPr="008B12E1" w:rsidRDefault="00220705" w:rsidP="00F332F8">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b/>
          <w:bCs/>
          <w:sz w:val="24"/>
          <w:szCs w:val="24"/>
          <w:lang w:eastAsia="en-AU"/>
        </w:rPr>
        <w:t>Section</w:t>
      </w:r>
      <w:r w:rsidRPr="008B12E1">
        <w:rPr>
          <w:rFonts w:ascii="Times New Roman" w:eastAsia="Times New Roman" w:hAnsi="Times New Roman" w:cs="Times New Roman"/>
          <w:b/>
          <w:bCs/>
          <w:sz w:val="24"/>
          <w:szCs w:val="24"/>
          <w:lang w:eastAsia="en-AU"/>
        </w:rPr>
        <w:t xml:space="preserve"> </w:t>
      </w:r>
      <w:r w:rsidR="00112FD6" w:rsidRPr="008B12E1">
        <w:rPr>
          <w:rFonts w:ascii="Times New Roman" w:eastAsia="Times New Roman" w:hAnsi="Times New Roman" w:cs="Times New Roman"/>
          <w:b/>
          <w:bCs/>
          <w:sz w:val="24"/>
          <w:szCs w:val="24"/>
          <w:lang w:eastAsia="en-AU"/>
        </w:rPr>
        <w:t>10</w:t>
      </w:r>
      <w:r w:rsidR="00F11474" w:rsidRPr="008B12E1">
        <w:rPr>
          <w:rFonts w:ascii="Times New Roman" w:eastAsia="Times New Roman" w:hAnsi="Times New Roman" w:cs="Times New Roman"/>
          <w:b/>
          <w:bCs/>
          <w:sz w:val="24"/>
          <w:szCs w:val="24"/>
          <w:lang w:eastAsia="en-AU"/>
        </w:rPr>
        <w:t>(1)(a)</w:t>
      </w:r>
      <w:r w:rsidR="00C7028F" w:rsidRPr="008B12E1">
        <w:rPr>
          <w:rFonts w:ascii="Times New Roman" w:eastAsia="Times New Roman" w:hAnsi="Times New Roman" w:cs="Times New Roman"/>
          <w:sz w:val="24"/>
          <w:szCs w:val="24"/>
          <w:lang w:eastAsia="en-AU"/>
        </w:rPr>
        <w:t xml:space="preserve"> </w:t>
      </w:r>
      <w:r w:rsidR="00F332F8" w:rsidRPr="008B12E1">
        <w:rPr>
          <w:rFonts w:ascii="Times New Roman" w:eastAsia="Times New Roman" w:hAnsi="Times New Roman" w:cs="Times New Roman"/>
          <w:sz w:val="24"/>
          <w:szCs w:val="24"/>
          <w:lang w:eastAsia="en-AU"/>
        </w:rPr>
        <w:t>permits disclosure of relevant information if the disclosure is necessary:</w:t>
      </w:r>
    </w:p>
    <w:p w14:paraId="2144443B" w14:textId="77777777" w:rsidR="00F332F8" w:rsidRPr="008B12E1" w:rsidRDefault="00F332F8" w:rsidP="00DD1741">
      <w:pPr>
        <w:pStyle w:val="ListParagraph"/>
        <w:numPr>
          <w:ilvl w:val="0"/>
          <w:numId w:val="6"/>
        </w:numPr>
        <w:spacing w:after="0" w:line="240" w:lineRule="auto"/>
        <w:rPr>
          <w:rFonts w:ascii="Times New Roman" w:eastAsia="Times New Roman" w:hAnsi="Times New Roman" w:cs="Times New Roman"/>
          <w:sz w:val="24"/>
          <w:szCs w:val="24"/>
          <w:lang w:eastAsia="en-AU"/>
        </w:rPr>
      </w:pPr>
      <w:r w:rsidRPr="008B12E1">
        <w:rPr>
          <w:rFonts w:ascii="Times New Roman" w:eastAsia="Times New Roman" w:hAnsi="Times New Roman" w:cs="Times New Roman"/>
          <w:sz w:val="24"/>
          <w:szCs w:val="24"/>
          <w:lang w:eastAsia="en-AU"/>
        </w:rPr>
        <w:t>for the enforcement of a criminal law that relates to an indictable offence punishable by imprisonment of 2 years or more;</w:t>
      </w:r>
    </w:p>
    <w:p w14:paraId="52FA3D1C" w14:textId="77777777" w:rsidR="00F332F8" w:rsidRPr="008B12E1" w:rsidRDefault="00F332F8" w:rsidP="00DD1741">
      <w:pPr>
        <w:pStyle w:val="ListParagraph"/>
        <w:numPr>
          <w:ilvl w:val="0"/>
          <w:numId w:val="6"/>
        </w:numPr>
        <w:spacing w:after="0" w:line="240" w:lineRule="auto"/>
        <w:rPr>
          <w:rFonts w:ascii="Times New Roman" w:eastAsia="Times New Roman" w:hAnsi="Times New Roman" w:cs="Times New Roman"/>
          <w:sz w:val="24"/>
          <w:szCs w:val="24"/>
          <w:lang w:eastAsia="en-AU"/>
        </w:rPr>
      </w:pPr>
      <w:r w:rsidRPr="008B12E1">
        <w:rPr>
          <w:rFonts w:ascii="Times New Roman" w:eastAsia="Times New Roman" w:hAnsi="Times New Roman" w:cs="Times New Roman"/>
          <w:sz w:val="24"/>
          <w:szCs w:val="24"/>
          <w:lang w:eastAsia="en-AU"/>
        </w:rPr>
        <w:t>for the enforcement of a law imposing a pecuniary penalty equivalent to 40 penalty units or more; or</w:t>
      </w:r>
    </w:p>
    <w:p w14:paraId="3F09DD0B" w14:textId="516964F6" w:rsidR="007C6250" w:rsidRPr="008B12E1" w:rsidRDefault="00F332F8" w:rsidP="00DD1741">
      <w:pPr>
        <w:pStyle w:val="ListParagraph"/>
        <w:numPr>
          <w:ilvl w:val="0"/>
          <w:numId w:val="6"/>
        </w:numPr>
        <w:spacing w:after="0" w:line="240" w:lineRule="auto"/>
        <w:rPr>
          <w:rFonts w:ascii="Times New Roman" w:eastAsia="Times New Roman" w:hAnsi="Times New Roman" w:cs="Times New Roman"/>
          <w:b/>
          <w:bCs/>
          <w:sz w:val="24"/>
          <w:szCs w:val="24"/>
          <w:lang w:eastAsia="en-AU"/>
        </w:rPr>
      </w:pPr>
      <w:r w:rsidRPr="008B12E1">
        <w:rPr>
          <w:rFonts w:ascii="Times New Roman" w:eastAsia="Times New Roman" w:hAnsi="Times New Roman" w:cs="Times New Roman"/>
          <w:sz w:val="24"/>
          <w:szCs w:val="24"/>
          <w:lang w:eastAsia="en-AU"/>
        </w:rPr>
        <w:t>to prevent an act that may have a significant adverse effect on the public revenue.</w:t>
      </w:r>
    </w:p>
    <w:p w14:paraId="0D237221" w14:textId="77777777" w:rsidR="003F609E" w:rsidRPr="008B12E1" w:rsidRDefault="003F609E" w:rsidP="003A276C">
      <w:pPr>
        <w:spacing w:after="0" w:line="240" w:lineRule="auto"/>
        <w:rPr>
          <w:rFonts w:ascii="Times New Roman" w:eastAsia="Times New Roman" w:hAnsi="Times New Roman" w:cs="Times New Roman"/>
          <w:sz w:val="24"/>
          <w:szCs w:val="24"/>
          <w:lang w:eastAsia="en-AU"/>
        </w:rPr>
      </w:pPr>
    </w:p>
    <w:p w14:paraId="7D1A2C4C" w14:textId="122AC064" w:rsidR="00546C67" w:rsidRPr="008B12E1" w:rsidRDefault="00546C67" w:rsidP="003A276C">
      <w:pPr>
        <w:spacing w:after="0" w:line="240" w:lineRule="auto"/>
        <w:rPr>
          <w:rFonts w:ascii="Times New Roman" w:eastAsia="Times New Roman" w:hAnsi="Times New Roman" w:cs="Times New Roman"/>
          <w:sz w:val="24"/>
          <w:szCs w:val="24"/>
          <w:lang w:eastAsia="en-AU"/>
        </w:rPr>
      </w:pPr>
      <w:r w:rsidRPr="008B12E1">
        <w:rPr>
          <w:rFonts w:ascii="Times New Roman" w:eastAsia="Times New Roman" w:hAnsi="Times New Roman" w:cs="Times New Roman"/>
          <w:sz w:val="24"/>
          <w:szCs w:val="24"/>
          <w:lang w:eastAsia="en-AU"/>
        </w:rPr>
        <w:t xml:space="preserve">The aim of this paragraph is to assist law enforcement agencies and other regulatory agencies in their enforcement of laws. </w:t>
      </w:r>
    </w:p>
    <w:p w14:paraId="53531206" w14:textId="7D4C9BC6" w:rsidR="00F11474" w:rsidRPr="008B12E1" w:rsidRDefault="00F11474" w:rsidP="00F11474">
      <w:pPr>
        <w:spacing w:after="0" w:line="240" w:lineRule="auto"/>
        <w:rPr>
          <w:rFonts w:ascii="Times New Roman" w:eastAsia="Times New Roman" w:hAnsi="Times New Roman" w:cs="Times New Roman"/>
          <w:b/>
          <w:bCs/>
          <w:sz w:val="24"/>
          <w:szCs w:val="24"/>
          <w:lang w:eastAsia="en-AU"/>
        </w:rPr>
      </w:pPr>
    </w:p>
    <w:p w14:paraId="18D8FB74" w14:textId="47F7760E" w:rsidR="000B2EA2" w:rsidRPr="008B12E1" w:rsidRDefault="00220705" w:rsidP="00F11474">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b/>
          <w:bCs/>
          <w:sz w:val="24"/>
          <w:szCs w:val="24"/>
          <w:lang w:eastAsia="en-AU"/>
        </w:rPr>
        <w:lastRenderedPageBreak/>
        <w:t>Section</w:t>
      </w:r>
      <w:r w:rsidRPr="008B12E1">
        <w:rPr>
          <w:rFonts w:ascii="Times New Roman" w:eastAsia="Times New Roman" w:hAnsi="Times New Roman" w:cs="Times New Roman"/>
          <w:b/>
          <w:bCs/>
          <w:sz w:val="24"/>
          <w:szCs w:val="24"/>
          <w:lang w:eastAsia="en-AU"/>
        </w:rPr>
        <w:t xml:space="preserve"> </w:t>
      </w:r>
      <w:r w:rsidR="00A14E70" w:rsidRPr="008B12E1">
        <w:rPr>
          <w:rFonts w:ascii="Times New Roman" w:eastAsia="Times New Roman" w:hAnsi="Times New Roman" w:cs="Times New Roman"/>
          <w:b/>
          <w:bCs/>
          <w:sz w:val="24"/>
          <w:szCs w:val="24"/>
          <w:lang w:eastAsia="en-AU"/>
        </w:rPr>
        <w:t>10(1)(b)</w:t>
      </w:r>
      <w:r w:rsidR="00551FF4" w:rsidRPr="008B12E1">
        <w:rPr>
          <w:rFonts w:ascii="Times New Roman" w:eastAsia="Times New Roman" w:hAnsi="Times New Roman" w:cs="Times New Roman"/>
          <w:b/>
          <w:bCs/>
          <w:sz w:val="24"/>
          <w:szCs w:val="24"/>
          <w:lang w:eastAsia="en-AU"/>
        </w:rPr>
        <w:t xml:space="preserve"> </w:t>
      </w:r>
      <w:r w:rsidR="00A14E70" w:rsidRPr="008B12E1">
        <w:rPr>
          <w:rFonts w:ascii="Times New Roman" w:eastAsia="Times New Roman" w:hAnsi="Times New Roman" w:cs="Times New Roman"/>
          <w:sz w:val="24"/>
          <w:szCs w:val="24"/>
          <w:lang w:eastAsia="en-AU"/>
        </w:rPr>
        <w:t>permits disclosure of relevant information where the disclosure relates to an offence, or threatened offence, against a</w:t>
      </w:r>
      <w:r w:rsidR="00325118" w:rsidRPr="008B12E1">
        <w:rPr>
          <w:rFonts w:ascii="Times New Roman" w:eastAsia="Times New Roman" w:hAnsi="Times New Roman" w:cs="Times New Roman"/>
          <w:sz w:val="24"/>
          <w:szCs w:val="24"/>
          <w:lang w:eastAsia="en-AU"/>
        </w:rPr>
        <w:t xml:space="preserve">n officer </w:t>
      </w:r>
      <w:r w:rsidR="000B2EA2" w:rsidRPr="008B12E1">
        <w:rPr>
          <w:rFonts w:ascii="Times New Roman" w:eastAsia="Times New Roman" w:hAnsi="Times New Roman" w:cs="Times New Roman"/>
          <w:sz w:val="24"/>
          <w:szCs w:val="24"/>
          <w:lang w:eastAsia="en-AU"/>
        </w:rPr>
        <w:t xml:space="preserve">or </w:t>
      </w:r>
      <w:r w:rsidR="00A14E70" w:rsidRPr="008B12E1">
        <w:rPr>
          <w:rFonts w:ascii="Times New Roman" w:eastAsia="Times New Roman" w:hAnsi="Times New Roman" w:cs="Times New Roman"/>
          <w:sz w:val="24"/>
          <w:szCs w:val="24"/>
          <w:lang w:eastAsia="en-AU"/>
        </w:rPr>
        <w:t xml:space="preserve">Commonwealth property, or in </w:t>
      </w:r>
      <w:r w:rsidR="000B2EA2" w:rsidRPr="008B12E1">
        <w:rPr>
          <w:rFonts w:ascii="Times New Roman" w:eastAsia="Times New Roman" w:hAnsi="Times New Roman" w:cs="Times New Roman"/>
          <w:sz w:val="24"/>
          <w:szCs w:val="24"/>
          <w:lang w:eastAsia="en-AU"/>
        </w:rPr>
        <w:t>premises occupied by service organisations.</w:t>
      </w:r>
    </w:p>
    <w:p w14:paraId="46A46566" w14:textId="77777777" w:rsidR="000B2EA2" w:rsidRPr="008B12E1" w:rsidRDefault="000B2EA2" w:rsidP="00F11474">
      <w:pPr>
        <w:spacing w:after="0" w:line="240" w:lineRule="auto"/>
        <w:rPr>
          <w:rFonts w:ascii="Times New Roman" w:eastAsia="Times New Roman" w:hAnsi="Times New Roman" w:cs="Times New Roman"/>
          <w:sz w:val="24"/>
          <w:szCs w:val="24"/>
          <w:lang w:eastAsia="en-AU"/>
        </w:rPr>
      </w:pPr>
    </w:p>
    <w:p w14:paraId="76F76CAA" w14:textId="77777777" w:rsidR="003A276C" w:rsidRPr="008B12E1" w:rsidRDefault="003A276C" w:rsidP="003A276C">
      <w:pPr>
        <w:spacing w:after="0" w:line="240" w:lineRule="auto"/>
        <w:rPr>
          <w:rFonts w:ascii="Times New Roman" w:eastAsia="Times New Roman" w:hAnsi="Times New Roman" w:cs="Times New Roman"/>
          <w:sz w:val="24"/>
          <w:szCs w:val="24"/>
          <w:lang w:eastAsia="en-AU"/>
        </w:rPr>
      </w:pPr>
      <w:r w:rsidRPr="008B12E1">
        <w:rPr>
          <w:rFonts w:ascii="Times New Roman" w:eastAsia="Times New Roman" w:hAnsi="Times New Roman" w:cs="Times New Roman"/>
          <w:sz w:val="24"/>
          <w:szCs w:val="24"/>
          <w:lang w:eastAsia="en-AU"/>
        </w:rPr>
        <w:t xml:space="preserve">The aim of this paragraph is to ensure that persons involved, and property used, in providing services to social security recipients, are appropriately protected. </w:t>
      </w:r>
    </w:p>
    <w:p w14:paraId="07BD18C2" w14:textId="77777777" w:rsidR="003A276C" w:rsidRPr="008B12E1" w:rsidRDefault="003A276C" w:rsidP="007C4D8E">
      <w:pPr>
        <w:autoSpaceDE w:val="0"/>
        <w:autoSpaceDN w:val="0"/>
        <w:adjustRightInd w:val="0"/>
        <w:spacing w:after="0" w:line="240" w:lineRule="auto"/>
        <w:rPr>
          <w:rFonts w:ascii="Times New Roman" w:eastAsia="Times New Roman" w:hAnsi="Times New Roman" w:cs="Times New Roman"/>
          <w:b/>
          <w:bCs/>
          <w:sz w:val="24"/>
          <w:szCs w:val="24"/>
          <w:lang w:eastAsia="en-AU"/>
        </w:rPr>
      </w:pPr>
    </w:p>
    <w:p w14:paraId="019C4516" w14:textId="62C05656" w:rsidR="007C4D8E" w:rsidRPr="008B12E1" w:rsidRDefault="00C7028F" w:rsidP="007C4D8E">
      <w:pPr>
        <w:autoSpaceDE w:val="0"/>
        <w:autoSpaceDN w:val="0"/>
        <w:adjustRightInd w:val="0"/>
        <w:spacing w:after="0" w:line="240" w:lineRule="auto"/>
        <w:rPr>
          <w:rFonts w:ascii="Times New Roman" w:hAnsi="Times New Roman" w:cs="Times New Roman"/>
          <w:sz w:val="24"/>
          <w:szCs w:val="24"/>
        </w:rPr>
      </w:pPr>
      <w:r w:rsidRPr="008B12E1">
        <w:rPr>
          <w:rFonts w:ascii="Times New Roman" w:eastAsia="Times New Roman" w:hAnsi="Times New Roman" w:cs="Times New Roman"/>
          <w:b/>
          <w:bCs/>
          <w:sz w:val="24"/>
          <w:szCs w:val="24"/>
          <w:lang w:eastAsia="en-AU"/>
        </w:rPr>
        <w:t>Section 1</w:t>
      </w:r>
      <w:r w:rsidR="000B2EA2" w:rsidRPr="008B12E1">
        <w:rPr>
          <w:rFonts w:ascii="Times New Roman" w:eastAsia="Times New Roman" w:hAnsi="Times New Roman" w:cs="Times New Roman"/>
          <w:b/>
          <w:bCs/>
          <w:sz w:val="24"/>
          <w:szCs w:val="24"/>
          <w:lang w:eastAsia="en-AU"/>
        </w:rPr>
        <w:t>1</w:t>
      </w:r>
      <w:r w:rsidRPr="008B12E1">
        <w:rPr>
          <w:rFonts w:ascii="Times New Roman" w:eastAsia="Times New Roman" w:hAnsi="Times New Roman" w:cs="Times New Roman"/>
          <w:b/>
          <w:bCs/>
          <w:sz w:val="24"/>
          <w:szCs w:val="24"/>
          <w:lang w:eastAsia="en-AU"/>
        </w:rPr>
        <w:t xml:space="preserve"> </w:t>
      </w:r>
      <w:r w:rsidR="007C4D8E" w:rsidRPr="008B12E1">
        <w:rPr>
          <w:rFonts w:ascii="Times New Roman" w:hAnsi="Times New Roman" w:cs="Times New Roman"/>
          <w:sz w:val="24"/>
          <w:szCs w:val="24"/>
        </w:rPr>
        <w:t>permits disclosure of information to a Commonwealth, State or Territory law enforcement agency where this is necessary for:</w:t>
      </w:r>
    </w:p>
    <w:p w14:paraId="691B3034" w14:textId="77777777" w:rsidR="007C4D8E" w:rsidRPr="008B12E1" w:rsidRDefault="007C4D8E" w:rsidP="00DD1741">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8B12E1">
        <w:rPr>
          <w:rFonts w:ascii="Times New Roman" w:hAnsi="Times New Roman" w:cs="Times New Roman"/>
          <w:sz w:val="24"/>
          <w:szCs w:val="24"/>
        </w:rPr>
        <w:t>the making, or proposed or possible making, of a proceeds of crime order; or</w:t>
      </w:r>
    </w:p>
    <w:p w14:paraId="53151FAB" w14:textId="77777777" w:rsidR="007C4D8E" w:rsidRPr="008B12E1" w:rsidRDefault="007C4D8E" w:rsidP="00DD1741">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8B12E1">
        <w:rPr>
          <w:rFonts w:ascii="Times New Roman" w:hAnsi="Times New Roman" w:cs="Times New Roman"/>
          <w:sz w:val="24"/>
          <w:szCs w:val="24"/>
        </w:rPr>
        <w:t>supporting or enforcing a proceeds of crime order.</w:t>
      </w:r>
    </w:p>
    <w:p w14:paraId="6C6CC8B9" w14:textId="77777777" w:rsidR="007C4D8E" w:rsidRPr="008B12E1" w:rsidRDefault="007C4D8E" w:rsidP="00575A9C">
      <w:pPr>
        <w:autoSpaceDE w:val="0"/>
        <w:autoSpaceDN w:val="0"/>
        <w:adjustRightInd w:val="0"/>
        <w:spacing w:after="0" w:line="240" w:lineRule="auto"/>
        <w:rPr>
          <w:rFonts w:ascii="Times New Roman" w:eastAsia="Times New Roman" w:hAnsi="Times New Roman" w:cs="Times New Roman"/>
          <w:bCs/>
          <w:sz w:val="24"/>
          <w:szCs w:val="24"/>
          <w:lang w:eastAsia="en-AU"/>
        </w:rPr>
      </w:pPr>
    </w:p>
    <w:p w14:paraId="6511251E" w14:textId="42B1DA9D" w:rsidR="00575A9C" w:rsidRPr="008B12E1" w:rsidRDefault="00F45D25" w:rsidP="00575A9C">
      <w:pPr>
        <w:spacing w:after="0" w:line="240" w:lineRule="auto"/>
        <w:rPr>
          <w:rFonts w:ascii="Times New Roman" w:eastAsia="Times New Roman" w:hAnsi="Times New Roman" w:cs="Times New Roman"/>
          <w:bCs/>
          <w:sz w:val="24"/>
          <w:szCs w:val="24"/>
          <w:lang w:eastAsia="en-AU"/>
        </w:rPr>
      </w:pPr>
      <w:r w:rsidRPr="008B12E1">
        <w:rPr>
          <w:rFonts w:ascii="Times New Roman" w:eastAsia="Times New Roman" w:hAnsi="Times New Roman" w:cs="Times New Roman"/>
          <w:bCs/>
          <w:sz w:val="24"/>
          <w:szCs w:val="24"/>
          <w:lang w:eastAsia="en-AU"/>
        </w:rPr>
        <w:t>Subsection 11(2) defines ‘proceed of crime order’ for the purposes of section 11.</w:t>
      </w:r>
    </w:p>
    <w:p w14:paraId="3C1C8F5A" w14:textId="77777777" w:rsidR="00575A9C" w:rsidRPr="008B12E1" w:rsidRDefault="00575A9C" w:rsidP="00575A9C">
      <w:pPr>
        <w:spacing w:after="0" w:line="240" w:lineRule="auto"/>
        <w:rPr>
          <w:rFonts w:ascii="Times New Roman" w:eastAsia="Times New Roman" w:hAnsi="Times New Roman" w:cs="Times New Roman"/>
          <w:bCs/>
          <w:sz w:val="24"/>
          <w:szCs w:val="24"/>
          <w:lang w:eastAsia="en-AU"/>
        </w:rPr>
      </w:pPr>
    </w:p>
    <w:p w14:paraId="1556EA44" w14:textId="4D4924ED" w:rsidR="0065046B" w:rsidRPr="008B12E1" w:rsidRDefault="0065046B" w:rsidP="00575A9C">
      <w:pPr>
        <w:spacing w:after="0" w:line="240" w:lineRule="auto"/>
        <w:rPr>
          <w:rFonts w:ascii="Times New Roman" w:eastAsia="Times New Roman" w:hAnsi="Times New Roman" w:cs="Times New Roman"/>
          <w:bCs/>
          <w:sz w:val="24"/>
          <w:szCs w:val="24"/>
          <w:lang w:eastAsia="en-AU"/>
        </w:rPr>
      </w:pPr>
      <w:r w:rsidRPr="008B12E1">
        <w:rPr>
          <w:rFonts w:ascii="Times New Roman" w:eastAsia="Times New Roman" w:hAnsi="Times New Roman" w:cs="Times New Roman"/>
          <w:bCs/>
          <w:sz w:val="24"/>
          <w:szCs w:val="24"/>
          <w:lang w:eastAsia="en-AU"/>
        </w:rPr>
        <w:t>Section 1</w:t>
      </w:r>
      <w:r w:rsidR="00575A9C" w:rsidRPr="008B12E1">
        <w:rPr>
          <w:rFonts w:ascii="Times New Roman" w:eastAsia="Times New Roman" w:hAnsi="Times New Roman" w:cs="Times New Roman"/>
          <w:bCs/>
          <w:sz w:val="24"/>
          <w:szCs w:val="24"/>
          <w:lang w:eastAsia="en-AU"/>
        </w:rPr>
        <w:t>1</w:t>
      </w:r>
      <w:r w:rsidRPr="008B12E1">
        <w:rPr>
          <w:rFonts w:ascii="Times New Roman" w:eastAsia="Times New Roman" w:hAnsi="Times New Roman" w:cs="Times New Roman"/>
          <w:bCs/>
          <w:sz w:val="24"/>
          <w:szCs w:val="24"/>
          <w:lang w:eastAsia="en-AU"/>
        </w:rPr>
        <w:t xml:space="preserve"> </w:t>
      </w:r>
      <w:r w:rsidR="00A7416A" w:rsidRPr="008B12E1">
        <w:rPr>
          <w:rFonts w:ascii="Times New Roman" w:eastAsia="Times New Roman" w:hAnsi="Times New Roman" w:cs="Times New Roman"/>
          <w:bCs/>
          <w:sz w:val="24"/>
          <w:szCs w:val="24"/>
          <w:lang w:eastAsia="en-AU"/>
        </w:rPr>
        <w:t xml:space="preserve">is a new section that was not in the 2013 Guidelines. The aim of this section is to </w:t>
      </w:r>
      <w:r w:rsidRPr="008B12E1">
        <w:rPr>
          <w:rFonts w:ascii="Times New Roman" w:eastAsia="Times New Roman" w:hAnsi="Times New Roman" w:cs="Times New Roman"/>
          <w:bCs/>
          <w:sz w:val="24"/>
          <w:szCs w:val="24"/>
          <w:lang w:eastAsia="en-AU"/>
        </w:rPr>
        <w:t>disrupt</w:t>
      </w:r>
      <w:r w:rsidR="0050736F" w:rsidRPr="008B12E1">
        <w:rPr>
          <w:rFonts w:ascii="Times New Roman" w:eastAsia="Times New Roman" w:hAnsi="Times New Roman" w:cs="Times New Roman"/>
          <w:bCs/>
          <w:sz w:val="24"/>
          <w:szCs w:val="24"/>
          <w:lang w:eastAsia="en-AU"/>
        </w:rPr>
        <w:t xml:space="preserve"> </w:t>
      </w:r>
      <w:r w:rsidRPr="008B12E1">
        <w:rPr>
          <w:rFonts w:ascii="Times New Roman" w:eastAsia="Times New Roman" w:hAnsi="Times New Roman" w:cs="Times New Roman"/>
          <w:bCs/>
          <w:sz w:val="24"/>
          <w:szCs w:val="24"/>
          <w:lang w:eastAsia="en-AU"/>
        </w:rPr>
        <w:t>and combat serious and organised</w:t>
      </w:r>
      <w:r w:rsidR="00296BA0" w:rsidRPr="008B12E1">
        <w:rPr>
          <w:rFonts w:ascii="Times New Roman" w:eastAsia="Times New Roman" w:hAnsi="Times New Roman" w:cs="Times New Roman"/>
          <w:bCs/>
          <w:sz w:val="24"/>
          <w:szCs w:val="24"/>
          <w:lang w:eastAsia="en-AU"/>
        </w:rPr>
        <w:t xml:space="preserve"> </w:t>
      </w:r>
      <w:r w:rsidRPr="008B12E1">
        <w:rPr>
          <w:rFonts w:ascii="Times New Roman" w:eastAsia="Times New Roman" w:hAnsi="Times New Roman" w:cs="Times New Roman"/>
          <w:bCs/>
          <w:sz w:val="24"/>
          <w:szCs w:val="24"/>
          <w:lang w:eastAsia="en-AU"/>
        </w:rPr>
        <w:t>crime</w:t>
      </w:r>
      <w:r w:rsidR="00934E98" w:rsidRPr="008B12E1">
        <w:rPr>
          <w:rFonts w:ascii="Times New Roman" w:eastAsia="Times New Roman" w:hAnsi="Times New Roman" w:cs="Times New Roman"/>
          <w:bCs/>
          <w:sz w:val="24"/>
          <w:szCs w:val="24"/>
          <w:lang w:eastAsia="en-AU"/>
        </w:rPr>
        <w:t xml:space="preserve">. The measure does this </w:t>
      </w:r>
      <w:r w:rsidRPr="008B12E1">
        <w:rPr>
          <w:rFonts w:ascii="Times New Roman" w:eastAsia="Times New Roman" w:hAnsi="Times New Roman" w:cs="Times New Roman"/>
          <w:bCs/>
          <w:sz w:val="24"/>
          <w:szCs w:val="24"/>
          <w:lang w:eastAsia="en-AU"/>
        </w:rPr>
        <w:t xml:space="preserve">by </w:t>
      </w:r>
      <w:r w:rsidR="00A14621" w:rsidRPr="008B12E1">
        <w:rPr>
          <w:rFonts w:ascii="Times New Roman" w:eastAsia="Times New Roman" w:hAnsi="Times New Roman" w:cs="Times New Roman"/>
          <w:bCs/>
          <w:sz w:val="24"/>
          <w:szCs w:val="24"/>
          <w:lang w:eastAsia="en-AU"/>
        </w:rPr>
        <w:t xml:space="preserve">allowing information to be disclosed to </w:t>
      </w:r>
      <w:r w:rsidRPr="008B12E1">
        <w:rPr>
          <w:rFonts w:ascii="Times New Roman" w:eastAsia="Times New Roman" w:hAnsi="Times New Roman" w:cs="Times New Roman"/>
          <w:bCs/>
          <w:sz w:val="24"/>
          <w:szCs w:val="24"/>
          <w:lang w:eastAsia="en-AU"/>
        </w:rPr>
        <w:t>assist law enforcement agencies in their efforts to deprive individuals of the</w:t>
      </w:r>
      <w:r w:rsidR="00296BA0" w:rsidRPr="008B12E1">
        <w:rPr>
          <w:rFonts w:ascii="Times New Roman" w:eastAsia="Times New Roman" w:hAnsi="Times New Roman" w:cs="Times New Roman"/>
          <w:bCs/>
          <w:sz w:val="24"/>
          <w:szCs w:val="24"/>
          <w:lang w:eastAsia="en-AU"/>
        </w:rPr>
        <w:t xml:space="preserve"> </w:t>
      </w:r>
      <w:r w:rsidRPr="008B12E1">
        <w:rPr>
          <w:rFonts w:ascii="Times New Roman" w:eastAsia="Times New Roman" w:hAnsi="Times New Roman" w:cs="Times New Roman"/>
          <w:bCs/>
          <w:sz w:val="24"/>
          <w:szCs w:val="24"/>
          <w:lang w:eastAsia="en-AU"/>
        </w:rPr>
        <w:t>proceeds, instruments and benefits derived from unlawful activity.</w:t>
      </w:r>
    </w:p>
    <w:p w14:paraId="598452F6" w14:textId="77777777" w:rsidR="00296BA0" w:rsidRPr="008B12E1" w:rsidRDefault="00296BA0" w:rsidP="00575A9C">
      <w:pPr>
        <w:autoSpaceDE w:val="0"/>
        <w:autoSpaceDN w:val="0"/>
        <w:adjustRightInd w:val="0"/>
        <w:spacing w:after="0" w:line="240" w:lineRule="auto"/>
        <w:rPr>
          <w:rFonts w:ascii="Times New Roman" w:eastAsia="Times New Roman" w:hAnsi="Times New Roman" w:cs="Times New Roman"/>
          <w:bCs/>
          <w:sz w:val="24"/>
          <w:szCs w:val="24"/>
          <w:lang w:eastAsia="en-AU"/>
        </w:rPr>
      </w:pPr>
    </w:p>
    <w:p w14:paraId="44DC3506" w14:textId="4B977536" w:rsidR="0065046B" w:rsidRPr="008B12E1" w:rsidRDefault="00296BA0" w:rsidP="00575A9C">
      <w:pPr>
        <w:autoSpaceDE w:val="0"/>
        <w:autoSpaceDN w:val="0"/>
        <w:adjustRightInd w:val="0"/>
        <w:spacing w:after="0" w:line="240" w:lineRule="auto"/>
        <w:rPr>
          <w:rFonts w:ascii="Times New Roman" w:eastAsia="Times New Roman" w:hAnsi="Times New Roman" w:cs="Times New Roman"/>
          <w:bCs/>
          <w:sz w:val="24"/>
          <w:szCs w:val="24"/>
          <w:lang w:eastAsia="en-AU"/>
        </w:rPr>
      </w:pPr>
      <w:r w:rsidRPr="008B12E1">
        <w:rPr>
          <w:rFonts w:ascii="Times New Roman" w:eastAsia="Times New Roman" w:hAnsi="Times New Roman" w:cs="Times New Roman"/>
          <w:bCs/>
          <w:sz w:val="24"/>
          <w:szCs w:val="24"/>
          <w:lang w:eastAsia="en-AU"/>
        </w:rPr>
        <w:t>W</w:t>
      </w:r>
      <w:r w:rsidR="0065046B" w:rsidRPr="008B12E1">
        <w:rPr>
          <w:rFonts w:ascii="Times New Roman" w:eastAsia="Times New Roman" w:hAnsi="Times New Roman" w:cs="Times New Roman"/>
          <w:bCs/>
          <w:sz w:val="24"/>
          <w:szCs w:val="24"/>
          <w:lang w:eastAsia="en-AU"/>
        </w:rPr>
        <w:t>here a proceeds of crime order has been made or is being sought against an individual</w:t>
      </w:r>
      <w:r w:rsidRPr="008B12E1">
        <w:rPr>
          <w:rFonts w:ascii="Times New Roman" w:eastAsia="Times New Roman" w:hAnsi="Times New Roman" w:cs="Times New Roman"/>
          <w:bCs/>
          <w:sz w:val="24"/>
          <w:szCs w:val="24"/>
          <w:lang w:eastAsia="en-AU"/>
        </w:rPr>
        <w:t xml:space="preserve"> </w:t>
      </w:r>
      <w:r w:rsidR="0065046B" w:rsidRPr="008B12E1">
        <w:rPr>
          <w:rFonts w:ascii="Times New Roman" w:eastAsia="Times New Roman" w:hAnsi="Times New Roman" w:cs="Times New Roman"/>
          <w:bCs/>
          <w:sz w:val="24"/>
          <w:szCs w:val="24"/>
          <w:lang w:eastAsia="en-AU"/>
        </w:rPr>
        <w:t>under a Commonwealth, State or Territory law, section 1</w:t>
      </w:r>
      <w:r w:rsidR="00575A9C" w:rsidRPr="008B12E1">
        <w:rPr>
          <w:rFonts w:ascii="Times New Roman" w:eastAsia="Times New Roman" w:hAnsi="Times New Roman" w:cs="Times New Roman"/>
          <w:bCs/>
          <w:sz w:val="24"/>
          <w:szCs w:val="24"/>
          <w:lang w:eastAsia="en-AU"/>
        </w:rPr>
        <w:t>1</w:t>
      </w:r>
      <w:r w:rsidR="0065046B" w:rsidRPr="008B12E1">
        <w:rPr>
          <w:rFonts w:ascii="Times New Roman" w:eastAsia="Times New Roman" w:hAnsi="Times New Roman" w:cs="Times New Roman"/>
          <w:bCs/>
          <w:sz w:val="24"/>
          <w:szCs w:val="24"/>
          <w:lang w:eastAsia="en-AU"/>
        </w:rPr>
        <w:t xml:space="preserve"> will ensure that law enforcement</w:t>
      </w:r>
      <w:r w:rsidRPr="008B12E1">
        <w:rPr>
          <w:rFonts w:ascii="Times New Roman" w:eastAsia="Times New Roman" w:hAnsi="Times New Roman" w:cs="Times New Roman"/>
          <w:bCs/>
          <w:sz w:val="24"/>
          <w:szCs w:val="24"/>
          <w:lang w:eastAsia="en-AU"/>
        </w:rPr>
        <w:t xml:space="preserve"> </w:t>
      </w:r>
      <w:r w:rsidR="0065046B" w:rsidRPr="008B12E1">
        <w:rPr>
          <w:rFonts w:ascii="Times New Roman" w:eastAsia="Times New Roman" w:hAnsi="Times New Roman" w:cs="Times New Roman"/>
          <w:bCs/>
          <w:sz w:val="24"/>
          <w:szCs w:val="24"/>
          <w:lang w:eastAsia="en-AU"/>
        </w:rPr>
        <w:t>bodies and other relevant entities have access to the information they need to make, support</w:t>
      </w:r>
      <w:r w:rsidRPr="008B12E1">
        <w:rPr>
          <w:rFonts w:ascii="Times New Roman" w:eastAsia="Times New Roman" w:hAnsi="Times New Roman" w:cs="Times New Roman"/>
          <w:bCs/>
          <w:sz w:val="24"/>
          <w:szCs w:val="24"/>
          <w:lang w:eastAsia="en-AU"/>
        </w:rPr>
        <w:t xml:space="preserve"> </w:t>
      </w:r>
      <w:r w:rsidR="0065046B" w:rsidRPr="008B12E1">
        <w:rPr>
          <w:rFonts w:ascii="Times New Roman" w:eastAsia="Times New Roman" w:hAnsi="Times New Roman" w:cs="Times New Roman"/>
          <w:bCs/>
          <w:sz w:val="24"/>
          <w:szCs w:val="24"/>
          <w:lang w:eastAsia="en-AU"/>
        </w:rPr>
        <w:t>or enforce the order.</w:t>
      </w:r>
      <w:r w:rsidR="00AD17E0" w:rsidRPr="008B12E1">
        <w:rPr>
          <w:rFonts w:ascii="Times New Roman" w:eastAsia="Times New Roman" w:hAnsi="Times New Roman" w:cs="Times New Roman"/>
          <w:bCs/>
          <w:sz w:val="24"/>
          <w:szCs w:val="24"/>
          <w:lang w:eastAsia="en-AU"/>
        </w:rPr>
        <w:t xml:space="preserve"> </w:t>
      </w:r>
    </w:p>
    <w:p w14:paraId="3CD1FA8A" w14:textId="77777777" w:rsidR="0065046B" w:rsidRPr="008B12E1" w:rsidRDefault="0065046B" w:rsidP="0065046B">
      <w:pPr>
        <w:spacing w:after="0" w:line="240" w:lineRule="auto"/>
        <w:rPr>
          <w:rFonts w:ascii="Times New Roman" w:eastAsia="Times New Roman" w:hAnsi="Times New Roman" w:cs="Times New Roman"/>
          <w:b/>
          <w:bCs/>
          <w:sz w:val="24"/>
          <w:szCs w:val="24"/>
          <w:lang w:eastAsia="en-AU"/>
        </w:rPr>
      </w:pPr>
    </w:p>
    <w:p w14:paraId="0709402F" w14:textId="7A931E8E" w:rsidR="000D1910" w:rsidRPr="008B12E1" w:rsidRDefault="00C7028F" w:rsidP="005B3BF6">
      <w:pPr>
        <w:spacing w:after="0" w:line="240" w:lineRule="auto"/>
        <w:rPr>
          <w:rFonts w:ascii="Times New Roman" w:eastAsia="Times New Roman" w:hAnsi="Times New Roman" w:cs="Times New Roman"/>
          <w:sz w:val="24"/>
          <w:szCs w:val="24"/>
          <w:lang w:eastAsia="en-AU"/>
        </w:rPr>
      </w:pPr>
      <w:r w:rsidRPr="008B12E1">
        <w:rPr>
          <w:rFonts w:ascii="Times New Roman" w:eastAsia="Times New Roman" w:hAnsi="Times New Roman" w:cs="Times New Roman"/>
          <w:b/>
          <w:bCs/>
          <w:sz w:val="24"/>
          <w:szCs w:val="24"/>
          <w:lang w:eastAsia="en-AU"/>
        </w:rPr>
        <w:t xml:space="preserve">Section </w:t>
      </w:r>
      <w:r w:rsidR="00220705" w:rsidRPr="008B12E1">
        <w:rPr>
          <w:rFonts w:ascii="Times New Roman" w:eastAsia="Times New Roman" w:hAnsi="Times New Roman" w:cs="Times New Roman"/>
          <w:b/>
          <w:bCs/>
          <w:sz w:val="24"/>
          <w:szCs w:val="24"/>
          <w:lang w:eastAsia="en-AU"/>
        </w:rPr>
        <w:t>1</w:t>
      </w:r>
      <w:r w:rsidR="00220705">
        <w:rPr>
          <w:rFonts w:ascii="Times New Roman" w:eastAsia="Times New Roman" w:hAnsi="Times New Roman" w:cs="Times New Roman"/>
          <w:b/>
          <w:bCs/>
          <w:sz w:val="24"/>
          <w:szCs w:val="24"/>
          <w:lang w:eastAsia="en-AU"/>
        </w:rPr>
        <w:t>2</w:t>
      </w:r>
      <w:r w:rsidR="00220705" w:rsidRPr="008B12E1">
        <w:rPr>
          <w:rFonts w:ascii="Times New Roman" w:eastAsia="Times New Roman" w:hAnsi="Times New Roman" w:cs="Times New Roman"/>
          <w:b/>
          <w:bCs/>
          <w:sz w:val="24"/>
          <w:szCs w:val="24"/>
          <w:lang w:eastAsia="en-AU"/>
        </w:rPr>
        <w:t xml:space="preserve"> </w:t>
      </w:r>
      <w:r w:rsidR="00206079" w:rsidRPr="008B12E1">
        <w:rPr>
          <w:rFonts w:ascii="Times New Roman" w:eastAsia="Times New Roman" w:hAnsi="Times New Roman" w:cs="Times New Roman"/>
          <w:sz w:val="24"/>
          <w:szCs w:val="24"/>
          <w:lang w:eastAsia="en-AU"/>
        </w:rPr>
        <w:t xml:space="preserve">permits the disclosure in relation to </w:t>
      </w:r>
      <w:r w:rsidR="001514B5" w:rsidRPr="008B12E1">
        <w:rPr>
          <w:rFonts w:ascii="Times New Roman" w:eastAsia="Times New Roman" w:hAnsi="Times New Roman" w:cs="Times New Roman"/>
          <w:sz w:val="24"/>
          <w:szCs w:val="24"/>
          <w:lang w:eastAsia="en-AU"/>
        </w:rPr>
        <w:t xml:space="preserve">reported </w:t>
      </w:r>
      <w:r w:rsidR="00206079" w:rsidRPr="008B12E1">
        <w:rPr>
          <w:rFonts w:ascii="Times New Roman" w:eastAsia="Times New Roman" w:hAnsi="Times New Roman" w:cs="Times New Roman"/>
          <w:sz w:val="24"/>
          <w:szCs w:val="24"/>
          <w:lang w:eastAsia="en-AU"/>
        </w:rPr>
        <w:t>missing persons</w:t>
      </w:r>
      <w:r w:rsidR="00103A09" w:rsidRPr="008B12E1">
        <w:rPr>
          <w:rFonts w:ascii="Times New Roman" w:eastAsia="Times New Roman" w:hAnsi="Times New Roman" w:cs="Times New Roman"/>
          <w:sz w:val="24"/>
          <w:szCs w:val="24"/>
          <w:lang w:eastAsia="en-AU"/>
        </w:rPr>
        <w:t xml:space="preserve"> or any other relevant person</w:t>
      </w:r>
      <w:r w:rsidR="00206079" w:rsidRPr="008B12E1">
        <w:rPr>
          <w:rFonts w:ascii="Times New Roman" w:eastAsia="Times New Roman" w:hAnsi="Times New Roman" w:cs="Times New Roman"/>
          <w:sz w:val="24"/>
          <w:szCs w:val="24"/>
          <w:lang w:eastAsia="en-AU"/>
        </w:rPr>
        <w:t>.</w:t>
      </w:r>
      <w:r w:rsidR="005B3BF6" w:rsidRPr="008B12E1">
        <w:rPr>
          <w:rFonts w:ascii="Times New Roman" w:eastAsia="Times New Roman" w:hAnsi="Times New Roman" w:cs="Times New Roman"/>
          <w:sz w:val="24"/>
          <w:szCs w:val="24"/>
        </w:rPr>
        <w:t xml:space="preserve"> </w:t>
      </w:r>
      <w:r w:rsidR="005B3BF6" w:rsidRPr="008B12E1">
        <w:rPr>
          <w:rFonts w:ascii="Times New Roman" w:hAnsi="Times New Roman" w:cs="Times New Roman"/>
          <w:color w:val="000000"/>
          <w:sz w:val="24"/>
          <w:szCs w:val="24"/>
        </w:rPr>
        <w:t>A reported missing person is a person who has a missing person’s report filed with the police.</w:t>
      </w:r>
      <w:r w:rsidR="00206079" w:rsidRPr="008B12E1">
        <w:rPr>
          <w:rFonts w:ascii="Times New Roman" w:eastAsia="Times New Roman" w:hAnsi="Times New Roman" w:cs="Times New Roman"/>
          <w:sz w:val="24"/>
          <w:szCs w:val="24"/>
          <w:lang w:eastAsia="en-AU"/>
        </w:rPr>
        <w:t xml:space="preserve"> </w:t>
      </w:r>
      <w:r w:rsidR="00C841C4" w:rsidRPr="008B12E1">
        <w:rPr>
          <w:rFonts w:ascii="Times New Roman" w:eastAsia="Times New Roman" w:hAnsi="Times New Roman" w:cs="Times New Roman"/>
          <w:sz w:val="24"/>
          <w:szCs w:val="24"/>
          <w:lang w:eastAsia="en-AU"/>
        </w:rPr>
        <w:t xml:space="preserve">Information </w:t>
      </w:r>
      <w:r w:rsidR="000D1910" w:rsidRPr="008B12E1">
        <w:rPr>
          <w:rFonts w:ascii="Times New Roman" w:eastAsia="Times New Roman" w:hAnsi="Times New Roman" w:cs="Times New Roman"/>
          <w:sz w:val="24"/>
          <w:szCs w:val="24"/>
          <w:lang w:eastAsia="en-AU"/>
        </w:rPr>
        <w:t>about a missing person</w:t>
      </w:r>
      <w:r w:rsidR="000A0D76" w:rsidRPr="008B12E1">
        <w:rPr>
          <w:rFonts w:ascii="Times New Roman" w:eastAsia="Times New Roman" w:hAnsi="Times New Roman" w:cs="Times New Roman"/>
          <w:sz w:val="24"/>
          <w:szCs w:val="24"/>
          <w:lang w:eastAsia="en-AU"/>
        </w:rPr>
        <w:t xml:space="preserve"> or any </w:t>
      </w:r>
      <w:r w:rsidR="00E26112" w:rsidRPr="008B12E1">
        <w:rPr>
          <w:rFonts w:ascii="Times New Roman" w:eastAsia="Times New Roman" w:hAnsi="Times New Roman" w:cs="Times New Roman"/>
          <w:sz w:val="24"/>
          <w:szCs w:val="24"/>
          <w:lang w:eastAsia="en-AU"/>
        </w:rPr>
        <w:t>other relevant person</w:t>
      </w:r>
      <w:r w:rsidR="000D1910" w:rsidRPr="008B12E1">
        <w:rPr>
          <w:rFonts w:ascii="Times New Roman" w:eastAsia="Times New Roman" w:hAnsi="Times New Roman" w:cs="Times New Roman"/>
          <w:sz w:val="24"/>
          <w:szCs w:val="24"/>
          <w:lang w:eastAsia="en-AU"/>
        </w:rPr>
        <w:t xml:space="preserve"> can be disclosed if the disclosure is necessary to </w:t>
      </w:r>
      <w:r w:rsidR="000D1910" w:rsidRPr="008B12E1">
        <w:rPr>
          <w:rFonts w:ascii="Times New Roman" w:hAnsi="Times New Roman" w:cs="Times New Roman"/>
          <w:sz w:val="24"/>
          <w:szCs w:val="24"/>
        </w:rPr>
        <w:t xml:space="preserve">assist a court, coronial inquiry, Royal Commission, </w:t>
      </w:r>
      <w:r w:rsidR="006F38E2" w:rsidRPr="008B12E1">
        <w:rPr>
          <w:rFonts w:ascii="Times New Roman" w:hAnsi="Times New Roman" w:cs="Times New Roman"/>
          <w:sz w:val="24"/>
          <w:szCs w:val="24"/>
        </w:rPr>
        <w:t xml:space="preserve">a </w:t>
      </w:r>
      <w:r w:rsidR="00CD616E" w:rsidRPr="008B12E1">
        <w:rPr>
          <w:rFonts w:ascii="Times New Roman" w:hAnsi="Times New Roman" w:cs="Times New Roman"/>
          <w:sz w:val="24"/>
          <w:szCs w:val="24"/>
        </w:rPr>
        <w:t>Department of State of the Commonwealth</w:t>
      </w:r>
      <w:r w:rsidR="006F38E2" w:rsidRPr="008B12E1">
        <w:rPr>
          <w:rFonts w:ascii="Times New Roman" w:hAnsi="Times New Roman" w:cs="Times New Roman"/>
          <w:sz w:val="24"/>
          <w:szCs w:val="24"/>
        </w:rPr>
        <w:t xml:space="preserve">, a </w:t>
      </w:r>
      <w:r w:rsidR="00CD616E" w:rsidRPr="008B12E1">
        <w:rPr>
          <w:rFonts w:ascii="Times New Roman" w:hAnsi="Times New Roman" w:cs="Times New Roman"/>
          <w:sz w:val="24"/>
          <w:szCs w:val="24"/>
        </w:rPr>
        <w:t>de</w:t>
      </w:r>
      <w:r w:rsidR="006F38E2" w:rsidRPr="008B12E1">
        <w:rPr>
          <w:rFonts w:ascii="Times New Roman" w:hAnsi="Times New Roman" w:cs="Times New Roman"/>
          <w:sz w:val="24"/>
          <w:szCs w:val="24"/>
        </w:rPr>
        <w:t>partment</w:t>
      </w:r>
      <w:r w:rsidR="000D1910" w:rsidRPr="008B12E1">
        <w:rPr>
          <w:rFonts w:ascii="Times New Roman" w:hAnsi="Times New Roman" w:cs="Times New Roman"/>
          <w:sz w:val="24"/>
          <w:szCs w:val="24"/>
        </w:rPr>
        <w:t xml:space="preserve"> or any other authority of a State or Territory in relation to the whereabouts of a missing person or to locate a missing person. However,</w:t>
      </w:r>
      <w:r w:rsidR="002E3942" w:rsidRPr="008B12E1">
        <w:rPr>
          <w:rFonts w:ascii="Times New Roman" w:hAnsi="Times New Roman" w:cs="Times New Roman"/>
          <w:sz w:val="24"/>
          <w:szCs w:val="24"/>
        </w:rPr>
        <w:t xml:space="preserve"> </w:t>
      </w:r>
      <w:r w:rsidR="00593223" w:rsidRPr="008B12E1">
        <w:rPr>
          <w:rFonts w:ascii="Times New Roman" w:hAnsi="Times New Roman" w:cs="Times New Roman"/>
          <w:sz w:val="24"/>
          <w:szCs w:val="24"/>
        </w:rPr>
        <w:t xml:space="preserve">a </w:t>
      </w:r>
      <w:r w:rsidR="002E3942" w:rsidRPr="008B12E1">
        <w:rPr>
          <w:rFonts w:ascii="Times New Roman" w:hAnsi="Times New Roman" w:cs="Times New Roman"/>
          <w:sz w:val="24"/>
          <w:szCs w:val="24"/>
        </w:rPr>
        <w:t>public interest certificate will only be able to be issued</w:t>
      </w:r>
      <w:r w:rsidR="000D1910" w:rsidRPr="008B12E1">
        <w:rPr>
          <w:rFonts w:ascii="Times New Roman" w:hAnsi="Times New Roman" w:cs="Times New Roman"/>
          <w:sz w:val="24"/>
          <w:szCs w:val="24"/>
        </w:rPr>
        <w:t xml:space="preserve"> if there is no reasonable ground to believe that the missing person </w:t>
      </w:r>
      <w:r w:rsidR="002E3942" w:rsidRPr="008B12E1">
        <w:rPr>
          <w:rFonts w:ascii="Times New Roman" w:hAnsi="Times New Roman" w:cs="Times New Roman"/>
          <w:sz w:val="24"/>
          <w:szCs w:val="24"/>
        </w:rPr>
        <w:t xml:space="preserve">or other relevant person </w:t>
      </w:r>
      <w:r w:rsidR="000D1910" w:rsidRPr="008B12E1">
        <w:rPr>
          <w:rFonts w:ascii="Times New Roman" w:hAnsi="Times New Roman" w:cs="Times New Roman"/>
          <w:sz w:val="24"/>
          <w:szCs w:val="24"/>
        </w:rPr>
        <w:t>would not want the information disclosed.</w:t>
      </w:r>
    </w:p>
    <w:p w14:paraId="1E98F9A1" w14:textId="6DA1E295" w:rsidR="00206079" w:rsidRPr="008B12E1" w:rsidRDefault="00206079" w:rsidP="00B72020">
      <w:pPr>
        <w:spacing w:after="0" w:line="240" w:lineRule="auto"/>
        <w:rPr>
          <w:rFonts w:ascii="Times New Roman" w:eastAsia="Times New Roman" w:hAnsi="Times New Roman" w:cs="Times New Roman"/>
          <w:sz w:val="24"/>
          <w:szCs w:val="24"/>
          <w:lang w:eastAsia="en-AU"/>
        </w:rPr>
      </w:pPr>
    </w:p>
    <w:p w14:paraId="74A28A4B" w14:textId="5A07CD31" w:rsidR="00421502" w:rsidRPr="008B12E1" w:rsidRDefault="000A0D76" w:rsidP="00B72020">
      <w:pPr>
        <w:spacing w:after="0" w:line="240" w:lineRule="auto"/>
        <w:rPr>
          <w:rFonts w:ascii="Times New Roman" w:eastAsia="Times New Roman" w:hAnsi="Times New Roman" w:cs="Times New Roman"/>
          <w:sz w:val="24"/>
          <w:szCs w:val="24"/>
          <w:lang w:eastAsia="en-AU"/>
        </w:rPr>
      </w:pPr>
      <w:r w:rsidRPr="008B12E1">
        <w:rPr>
          <w:rFonts w:ascii="Times New Roman" w:eastAsia="Times New Roman" w:hAnsi="Times New Roman" w:cs="Times New Roman"/>
          <w:sz w:val="24"/>
          <w:szCs w:val="24"/>
          <w:lang w:eastAsia="en-AU"/>
        </w:rPr>
        <w:t xml:space="preserve">Section </w:t>
      </w:r>
      <w:r w:rsidR="00220705">
        <w:rPr>
          <w:rFonts w:ascii="Times New Roman" w:eastAsia="Times New Roman" w:hAnsi="Times New Roman" w:cs="Times New Roman"/>
          <w:sz w:val="24"/>
          <w:szCs w:val="24"/>
          <w:lang w:eastAsia="en-AU"/>
        </w:rPr>
        <w:t>12</w:t>
      </w:r>
      <w:r w:rsidR="00220705" w:rsidRPr="008B12E1">
        <w:rPr>
          <w:rFonts w:ascii="Times New Roman" w:eastAsia="Times New Roman" w:hAnsi="Times New Roman" w:cs="Times New Roman"/>
          <w:sz w:val="24"/>
          <w:szCs w:val="24"/>
          <w:lang w:eastAsia="en-AU"/>
        </w:rPr>
        <w:t xml:space="preserve"> </w:t>
      </w:r>
      <w:r w:rsidR="00FA683A" w:rsidRPr="008B12E1">
        <w:rPr>
          <w:rFonts w:ascii="Times New Roman" w:eastAsia="Times New Roman" w:hAnsi="Times New Roman" w:cs="Times New Roman"/>
          <w:sz w:val="24"/>
          <w:szCs w:val="24"/>
          <w:lang w:eastAsia="en-AU"/>
        </w:rPr>
        <w:t xml:space="preserve">has been modified from </w:t>
      </w:r>
      <w:r w:rsidR="003E146C" w:rsidRPr="008B12E1">
        <w:rPr>
          <w:rFonts w:ascii="Times New Roman" w:eastAsia="Times New Roman" w:hAnsi="Times New Roman" w:cs="Times New Roman"/>
          <w:sz w:val="24"/>
          <w:szCs w:val="24"/>
          <w:lang w:eastAsia="en-AU"/>
        </w:rPr>
        <w:t xml:space="preserve">section 12 in the </w:t>
      </w:r>
      <w:r w:rsidR="00FA683A" w:rsidRPr="008B12E1">
        <w:rPr>
          <w:rFonts w:ascii="Times New Roman" w:eastAsia="Times New Roman" w:hAnsi="Times New Roman" w:cs="Times New Roman"/>
          <w:sz w:val="24"/>
          <w:szCs w:val="24"/>
          <w:lang w:eastAsia="en-AU"/>
        </w:rPr>
        <w:t xml:space="preserve">2013 Guidelines which had provided </w:t>
      </w:r>
      <w:r w:rsidR="0071155E" w:rsidRPr="008B12E1">
        <w:rPr>
          <w:rFonts w:ascii="Times New Roman" w:eastAsia="Times New Roman" w:hAnsi="Times New Roman" w:cs="Times New Roman"/>
          <w:sz w:val="24"/>
          <w:szCs w:val="24"/>
          <w:lang w:eastAsia="en-AU"/>
        </w:rPr>
        <w:t xml:space="preserve">for </w:t>
      </w:r>
      <w:r w:rsidR="000F5563" w:rsidRPr="008B12E1">
        <w:rPr>
          <w:rFonts w:ascii="Times New Roman" w:eastAsia="Times New Roman" w:hAnsi="Times New Roman" w:cs="Times New Roman"/>
          <w:sz w:val="24"/>
          <w:szCs w:val="24"/>
          <w:lang w:eastAsia="en-AU"/>
        </w:rPr>
        <w:t xml:space="preserve">disclosure in relation to </w:t>
      </w:r>
      <w:r w:rsidR="0071155E" w:rsidRPr="008B12E1">
        <w:rPr>
          <w:rFonts w:ascii="Times New Roman" w:eastAsia="Times New Roman" w:hAnsi="Times New Roman" w:cs="Times New Roman"/>
          <w:sz w:val="24"/>
          <w:szCs w:val="24"/>
          <w:lang w:eastAsia="en-AU"/>
        </w:rPr>
        <w:t xml:space="preserve">missing and deceased persons </w:t>
      </w:r>
      <w:r w:rsidR="000F5563" w:rsidRPr="008B12E1">
        <w:rPr>
          <w:rFonts w:ascii="Times New Roman" w:eastAsia="Times New Roman" w:hAnsi="Times New Roman" w:cs="Times New Roman"/>
          <w:sz w:val="24"/>
          <w:szCs w:val="24"/>
          <w:lang w:eastAsia="en-AU"/>
        </w:rPr>
        <w:t xml:space="preserve">in </w:t>
      </w:r>
      <w:r w:rsidR="00421502" w:rsidRPr="008B12E1">
        <w:rPr>
          <w:rFonts w:ascii="Times New Roman" w:eastAsia="Times New Roman" w:hAnsi="Times New Roman" w:cs="Times New Roman"/>
          <w:sz w:val="24"/>
          <w:szCs w:val="24"/>
          <w:lang w:eastAsia="en-AU"/>
        </w:rPr>
        <w:t>a single provision</w:t>
      </w:r>
      <w:r w:rsidR="000F5563" w:rsidRPr="008B12E1">
        <w:rPr>
          <w:rFonts w:ascii="Times New Roman" w:eastAsia="Times New Roman" w:hAnsi="Times New Roman" w:cs="Times New Roman"/>
          <w:sz w:val="24"/>
          <w:szCs w:val="24"/>
          <w:lang w:eastAsia="en-AU"/>
        </w:rPr>
        <w:t xml:space="preserve">. </w:t>
      </w:r>
      <w:r w:rsidR="00421502" w:rsidRPr="008B12E1">
        <w:rPr>
          <w:rFonts w:ascii="Times New Roman" w:eastAsia="Times New Roman" w:hAnsi="Times New Roman" w:cs="Times New Roman"/>
          <w:sz w:val="24"/>
          <w:szCs w:val="24"/>
          <w:lang w:eastAsia="en-AU"/>
        </w:rPr>
        <w:t xml:space="preserve">The Guidelines have </w:t>
      </w:r>
      <w:r w:rsidR="00EA76A9" w:rsidRPr="008B12E1">
        <w:rPr>
          <w:rFonts w:ascii="Times New Roman" w:eastAsia="Times New Roman" w:hAnsi="Times New Roman" w:cs="Times New Roman"/>
          <w:sz w:val="24"/>
          <w:szCs w:val="24"/>
          <w:lang w:eastAsia="en-AU"/>
        </w:rPr>
        <w:t>separated</w:t>
      </w:r>
      <w:r w:rsidR="00421502" w:rsidRPr="008B12E1">
        <w:rPr>
          <w:rFonts w:ascii="Times New Roman" w:eastAsia="Times New Roman" w:hAnsi="Times New Roman" w:cs="Times New Roman"/>
          <w:sz w:val="24"/>
          <w:szCs w:val="24"/>
          <w:lang w:eastAsia="en-AU"/>
        </w:rPr>
        <w:t xml:space="preserve"> the </w:t>
      </w:r>
      <w:r w:rsidR="005660A6" w:rsidRPr="008B12E1">
        <w:rPr>
          <w:rFonts w:ascii="Times New Roman" w:eastAsia="Times New Roman" w:hAnsi="Times New Roman" w:cs="Times New Roman"/>
          <w:sz w:val="24"/>
          <w:szCs w:val="24"/>
          <w:lang w:eastAsia="en-AU"/>
        </w:rPr>
        <w:t xml:space="preserve">provisions for </w:t>
      </w:r>
      <w:r w:rsidR="00421502" w:rsidRPr="008B12E1">
        <w:rPr>
          <w:rFonts w:ascii="Times New Roman" w:eastAsia="Times New Roman" w:hAnsi="Times New Roman" w:cs="Times New Roman"/>
          <w:sz w:val="24"/>
          <w:szCs w:val="24"/>
          <w:lang w:eastAsia="en-AU"/>
        </w:rPr>
        <w:t xml:space="preserve">disclosure </w:t>
      </w:r>
      <w:r w:rsidR="005660A6" w:rsidRPr="008B12E1">
        <w:rPr>
          <w:rFonts w:ascii="Times New Roman" w:eastAsia="Times New Roman" w:hAnsi="Times New Roman" w:cs="Times New Roman"/>
          <w:sz w:val="24"/>
          <w:szCs w:val="24"/>
          <w:lang w:eastAsia="en-AU"/>
        </w:rPr>
        <w:t xml:space="preserve">in relation </w:t>
      </w:r>
      <w:r w:rsidR="00DF419D" w:rsidRPr="008B12E1">
        <w:rPr>
          <w:rFonts w:ascii="Times New Roman" w:eastAsia="Times New Roman" w:hAnsi="Times New Roman" w:cs="Times New Roman"/>
          <w:sz w:val="24"/>
          <w:szCs w:val="24"/>
          <w:lang w:eastAsia="en-AU"/>
        </w:rPr>
        <w:t>to missing</w:t>
      </w:r>
      <w:r w:rsidR="00421502" w:rsidRPr="008B12E1">
        <w:rPr>
          <w:rFonts w:ascii="Times New Roman" w:eastAsia="Times New Roman" w:hAnsi="Times New Roman" w:cs="Times New Roman"/>
          <w:sz w:val="24"/>
          <w:szCs w:val="24"/>
          <w:lang w:eastAsia="en-AU"/>
        </w:rPr>
        <w:t xml:space="preserve"> persons (section </w:t>
      </w:r>
      <w:r w:rsidR="00220705" w:rsidRPr="008B12E1">
        <w:rPr>
          <w:rFonts w:ascii="Times New Roman" w:eastAsia="Times New Roman" w:hAnsi="Times New Roman" w:cs="Times New Roman"/>
          <w:sz w:val="24"/>
          <w:szCs w:val="24"/>
          <w:lang w:eastAsia="en-AU"/>
        </w:rPr>
        <w:t>1</w:t>
      </w:r>
      <w:r w:rsidR="00220705">
        <w:rPr>
          <w:rFonts w:ascii="Times New Roman" w:eastAsia="Times New Roman" w:hAnsi="Times New Roman" w:cs="Times New Roman"/>
          <w:sz w:val="24"/>
          <w:szCs w:val="24"/>
          <w:lang w:eastAsia="en-AU"/>
        </w:rPr>
        <w:t>2</w:t>
      </w:r>
      <w:r w:rsidR="00421502" w:rsidRPr="008B12E1">
        <w:rPr>
          <w:rFonts w:ascii="Times New Roman" w:eastAsia="Times New Roman" w:hAnsi="Times New Roman" w:cs="Times New Roman"/>
          <w:sz w:val="24"/>
          <w:szCs w:val="24"/>
          <w:lang w:eastAsia="en-AU"/>
        </w:rPr>
        <w:t xml:space="preserve">) </w:t>
      </w:r>
      <w:r w:rsidR="00DF419D" w:rsidRPr="008B12E1">
        <w:rPr>
          <w:rFonts w:ascii="Times New Roman" w:eastAsia="Times New Roman" w:hAnsi="Times New Roman" w:cs="Times New Roman"/>
          <w:sz w:val="24"/>
          <w:szCs w:val="24"/>
          <w:lang w:eastAsia="en-AU"/>
        </w:rPr>
        <w:t>and deceased</w:t>
      </w:r>
      <w:r w:rsidR="00421502" w:rsidRPr="008B12E1">
        <w:rPr>
          <w:rFonts w:ascii="Times New Roman" w:eastAsia="Times New Roman" w:hAnsi="Times New Roman" w:cs="Times New Roman"/>
          <w:sz w:val="24"/>
          <w:szCs w:val="24"/>
          <w:lang w:eastAsia="en-AU"/>
        </w:rPr>
        <w:t xml:space="preserve"> persons (section </w:t>
      </w:r>
      <w:r w:rsidR="00220705" w:rsidRPr="008B12E1">
        <w:rPr>
          <w:rFonts w:ascii="Times New Roman" w:eastAsia="Times New Roman" w:hAnsi="Times New Roman" w:cs="Times New Roman"/>
          <w:sz w:val="24"/>
          <w:szCs w:val="24"/>
          <w:lang w:eastAsia="en-AU"/>
        </w:rPr>
        <w:t>1</w:t>
      </w:r>
      <w:r w:rsidR="00220705">
        <w:rPr>
          <w:rFonts w:ascii="Times New Roman" w:eastAsia="Times New Roman" w:hAnsi="Times New Roman" w:cs="Times New Roman"/>
          <w:sz w:val="24"/>
          <w:szCs w:val="24"/>
          <w:lang w:eastAsia="en-AU"/>
        </w:rPr>
        <w:t>3</w:t>
      </w:r>
      <w:r w:rsidR="00421502" w:rsidRPr="008B12E1">
        <w:rPr>
          <w:rFonts w:ascii="Times New Roman" w:eastAsia="Times New Roman" w:hAnsi="Times New Roman" w:cs="Times New Roman"/>
          <w:sz w:val="24"/>
          <w:szCs w:val="24"/>
          <w:lang w:eastAsia="en-AU"/>
        </w:rPr>
        <w:t>).</w:t>
      </w:r>
    </w:p>
    <w:p w14:paraId="7BDBAC22" w14:textId="35679348" w:rsidR="00421502" w:rsidRPr="008B12E1" w:rsidRDefault="00421502" w:rsidP="00B72020">
      <w:pPr>
        <w:spacing w:after="0" w:line="240" w:lineRule="auto"/>
        <w:rPr>
          <w:rFonts w:ascii="Times New Roman" w:eastAsia="Times New Roman" w:hAnsi="Times New Roman" w:cs="Times New Roman"/>
          <w:sz w:val="24"/>
          <w:szCs w:val="24"/>
          <w:lang w:eastAsia="en-AU"/>
        </w:rPr>
      </w:pPr>
    </w:p>
    <w:p w14:paraId="6189FF9B" w14:textId="5696231C" w:rsidR="00421502" w:rsidRPr="008B12E1" w:rsidRDefault="00421502" w:rsidP="00B72020">
      <w:pPr>
        <w:spacing w:after="0" w:line="240" w:lineRule="auto"/>
        <w:rPr>
          <w:rFonts w:ascii="Times New Roman" w:hAnsi="Times New Roman" w:cs="Times New Roman"/>
          <w:sz w:val="24"/>
          <w:szCs w:val="24"/>
        </w:rPr>
      </w:pPr>
      <w:r w:rsidRPr="008B12E1">
        <w:rPr>
          <w:rFonts w:ascii="Times New Roman" w:eastAsia="Times New Roman" w:hAnsi="Times New Roman" w:cs="Times New Roman"/>
          <w:sz w:val="24"/>
          <w:szCs w:val="24"/>
          <w:lang w:eastAsia="en-AU"/>
        </w:rPr>
        <w:t xml:space="preserve">Section </w:t>
      </w:r>
      <w:r w:rsidR="00220705" w:rsidRPr="008B12E1">
        <w:rPr>
          <w:rFonts w:ascii="Times New Roman" w:eastAsia="Times New Roman" w:hAnsi="Times New Roman" w:cs="Times New Roman"/>
          <w:sz w:val="24"/>
          <w:szCs w:val="24"/>
          <w:lang w:eastAsia="en-AU"/>
        </w:rPr>
        <w:t>1</w:t>
      </w:r>
      <w:r w:rsidR="00220705">
        <w:rPr>
          <w:rFonts w:ascii="Times New Roman" w:eastAsia="Times New Roman" w:hAnsi="Times New Roman" w:cs="Times New Roman"/>
          <w:sz w:val="24"/>
          <w:szCs w:val="24"/>
          <w:lang w:eastAsia="en-AU"/>
        </w:rPr>
        <w:t>2</w:t>
      </w:r>
      <w:r w:rsidR="00220705" w:rsidRPr="008B12E1">
        <w:rPr>
          <w:rFonts w:ascii="Times New Roman" w:eastAsia="Times New Roman" w:hAnsi="Times New Roman" w:cs="Times New Roman"/>
          <w:sz w:val="24"/>
          <w:szCs w:val="24"/>
          <w:lang w:eastAsia="en-AU"/>
        </w:rPr>
        <w:t xml:space="preserve"> </w:t>
      </w:r>
      <w:r w:rsidRPr="008B12E1">
        <w:rPr>
          <w:rFonts w:ascii="Times New Roman" w:eastAsia="Times New Roman" w:hAnsi="Times New Roman" w:cs="Times New Roman"/>
          <w:sz w:val="24"/>
          <w:szCs w:val="24"/>
          <w:lang w:eastAsia="en-AU"/>
        </w:rPr>
        <w:t xml:space="preserve">has </w:t>
      </w:r>
      <w:r w:rsidR="00D274E8" w:rsidRPr="008B12E1">
        <w:rPr>
          <w:rFonts w:ascii="Times New Roman" w:eastAsia="Times New Roman" w:hAnsi="Times New Roman" w:cs="Times New Roman"/>
          <w:sz w:val="24"/>
          <w:szCs w:val="24"/>
          <w:lang w:eastAsia="en-AU"/>
        </w:rPr>
        <w:t xml:space="preserve">also </w:t>
      </w:r>
      <w:r w:rsidRPr="008B12E1">
        <w:rPr>
          <w:rFonts w:ascii="Times New Roman" w:eastAsia="Times New Roman" w:hAnsi="Times New Roman" w:cs="Times New Roman"/>
          <w:sz w:val="24"/>
          <w:szCs w:val="24"/>
          <w:lang w:eastAsia="en-AU"/>
        </w:rPr>
        <w:t xml:space="preserve">been expanded </w:t>
      </w:r>
      <w:r w:rsidR="00EA76A9" w:rsidRPr="008B12E1">
        <w:rPr>
          <w:rFonts w:ascii="Times New Roman" w:eastAsia="Times New Roman" w:hAnsi="Times New Roman" w:cs="Times New Roman"/>
          <w:sz w:val="24"/>
          <w:szCs w:val="24"/>
          <w:lang w:eastAsia="en-AU"/>
        </w:rPr>
        <w:t>from</w:t>
      </w:r>
      <w:r w:rsidR="001760CF" w:rsidRPr="008B12E1">
        <w:rPr>
          <w:rFonts w:ascii="Times New Roman" w:eastAsia="Times New Roman" w:hAnsi="Times New Roman" w:cs="Times New Roman"/>
          <w:sz w:val="24"/>
          <w:szCs w:val="24"/>
          <w:lang w:eastAsia="en-AU"/>
        </w:rPr>
        <w:t xml:space="preserve"> the former</w:t>
      </w:r>
      <w:r w:rsidR="00EA76A9" w:rsidRPr="008B12E1">
        <w:rPr>
          <w:rFonts w:ascii="Times New Roman" w:eastAsia="Times New Roman" w:hAnsi="Times New Roman" w:cs="Times New Roman"/>
          <w:sz w:val="24"/>
          <w:szCs w:val="24"/>
          <w:lang w:eastAsia="en-AU"/>
        </w:rPr>
        <w:t xml:space="preserve"> section 12 </w:t>
      </w:r>
      <w:r w:rsidR="001760CF" w:rsidRPr="008B12E1">
        <w:rPr>
          <w:rFonts w:ascii="Times New Roman" w:eastAsia="Times New Roman" w:hAnsi="Times New Roman" w:cs="Times New Roman"/>
          <w:sz w:val="24"/>
          <w:szCs w:val="24"/>
          <w:lang w:eastAsia="en-AU"/>
        </w:rPr>
        <w:t>in</w:t>
      </w:r>
      <w:r w:rsidR="00EA76A9" w:rsidRPr="008B12E1">
        <w:rPr>
          <w:rFonts w:ascii="Times New Roman" w:eastAsia="Times New Roman" w:hAnsi="Times New Roman" w:cs="Times New Roman"/>
          <w:sz w:val="24"/>
          <w:szCs w:val="24"/>
          <w:lang w:eastAsia="en-AU"/>
        </w:rPr>
        <w:t xml:space="preserve"> the 2013 Guidelines </w:t>
      </w:r>
      <w:r w:rsidRPr="008B12E1">
        <w:rPr>
          <w:rFonts w:ascii="Times New Roman" w:eastAsia="Times New Roman" w:hAnsi="Times New Roman" w:cs="Times New Roman"/>
          <w:sz w:val="24"/>
          <w:szCs w:val="24"/>
          <w:lang w:eastAsia="en-AU"/>
        </w:rPr>
        <w:t xml:space="preserve">to permit the disclosure of </w:t>
      </w:r>
      <w:r w:rsidR="00CE65EC" w:rsidRPr="008B12E1">
        <w:rPr>
          <w:rFonts w:ascii="Times New Roman" w:eastAsia="Times New Roman" w:hAnsi="Times New Roman" w:cs="Times New Roman"/>
          <w:sz w:val="24"/>
          <w:szCs w:val="24"/>
          <w:lang w:eastAsia="en-AU"/>
        </w:rPr>
        <w:t xml:space="preserve">information related to </w:t>
      </w:r>
      <w:r w:rsidRPr="008B12E1">
        <w:rPr>
          <w:rFonts w:ascii="Times New Roman" w:eastAsia="Times New Roman" w:hAnsi="Times New Roman" w:cs="Times New Roman"/>
          <w:sz w:val="24"/>
          <w:szCs w:val="24"/>
          <w:lang w:eastAsia="en-AU"/>
        </w:rPr>
        <w:t>any other</w:t>
      </w:r>
      <w:r w:rsidR="001760CF" w:rsidRPr="008B12E1">
        <w:rPr>
          <w:rFonts w:ascii="Times New Roman" w:eastAsia="Times New Roman" w:hAnsi="Times New Roman" w:cs="Times New Roman"/>
          <w:sz w:val="24"/>
          <w:szCs w:val="24"/>
          <w:lang w:eastAsia="en-AU"/>
        </w:rPr>
        <w:t xml:space="preserve"> relevant</w:t>
      </w:r>
      <w:r w:rsidRPr="008B12E1">
        <w:rPr>
          <w:rFonts w:ascii="Times New Roman" w:eastAsia="Times New Roman" w:hAnsi="Times New Roman" w:cs="Times New Roman"/>
          <w:sz w:val="24"/>
          <w:szCs w:val="24"/>
          <w:lang w:eastAsia="en-AU"/>
        </w:rPr>
        <w:t xml:space="preserve"> person where that disclosure is necessary to a</w:t>
      </w:r>
      <w:r w:rsidR="000F6AA8" w:rsidRPr="008B12E1">
        <w:rPr>
          <w:rFonts w:ascii="Times New Roman" w:hAnsi="Times New Roman" w:cs="Times New Roman"/>
          <w:sz w:val="24"/>
          <w:szCs w:val="24"/>
        </w:rPr>
        <w:t xml:space="preserve">ssist a court, coronial inquiry, Royal Commission, </w:t>
      </w:r>
      <w:r w:rsidR="001760CF" w:rsidRPr="008B12E1">
        <w:rPr>
          <w:rFonts w:ascii="Times New Roman" w:hAnsi="Times New Roman" w:cs="Times New Roman"/>
          <w:sz w:val="24"/>
          <w:szCs w:val="24"/>
        </w:rPr>
        <w:t xml:space="preserve">a Department </w:t>
      </w:r>
      <w:r w:rsidR="00DA5741" w:rsidRPr="008B12E1">
        <w:rPr>
          <w:rFonts w:ascii="Times New Roman" w:hAnsi="Times New Roman" w:cs="Times New Roman"/>
          <w:sz w:val="24"/>
          <w:szCs w:val="24"/>
        </w:rPr>
        <w:t xml:space="preserve">of the State of the Commonwealth </w:t>
      </w:r>
      <w:r w:rsidR="000F6AA8" w:rsidRPr="008B12E1">
        <w:rPr>
          <w:rFonts w:ascii="Times New Roman" w:hAnsi="Times New Roman" w:cs="Times New Roman"/>
          <w:sz w:val="24"/>
          <w:szCs w:val="24"/>
        </w:rPr>
        <w:t xml:space="preserve">or </w:t>
      </w:r>
      <w:r w:rsidR="00464E97" w:rsidRPr="008B12E1">
        <w:rPr>
          <w:rFonts w:ascii="Times New Roman" w:hAnsi="Times New Roman" w:cs="Times New Roman"/>
          <w:sz w:val="24"/>
          <w:szCs w:val="24"/>
        </w:rPr>
        <w:t xml:space="preserve">a department or </w:t>
      </w:r>
      <w:r w:rsidR="000F6AA8" w:rsidRPr="008B12E1">
        <w:rPr>
          <w:rFonts w:ascii="Times New Roman" w:hAnsi="Times New Roman" w:cs="Times New Roman"/>
          <w:sz w:val="24"/>
          <w:szCs w:val="24"/>
        </w:rPr>
        <w:t xml:space="preserve">any other authority of a State or Territory in relation to the whereabouts of a missing person or to locate a missing person. This </w:t>
      </w:r>
      <w:r w:rsidR="00D16F95" w:rsidRPr="008B12E1">
        <w:rPr>
          <w:rFonts w:ascii="Times New Roman" w:hAnsi="Times New Roman" w:cs="Times New Roman"/>
          <w:sz w:val="24"/>
          <w:szCs w:val="24"/>
        </w:rPr>
        <w:t xml:space="preserve">has been added as </w:t>
      </w:r>
      <w:r w:rsidR="00EB12C1" w:rsidRPr="008B12E1">
        <w:rPr>
          <w:rFonts w:ascii="Times New Roman" w:hAnsi="Times New Roman" w:cs="Times New Roman"/>
          <w:sz w:val="24"/>
          <w:szCs w:val="24"/>
        </w:rPr>
        <w:t>information about another person</w:t>
      </w:r>
      <w:r w:rsidR="00674B76" w:rsidRPr="008B12E1">
        <w:rPr>
          <w:rFonts w:ascii="Times New Roman" w:hAnsi="Times New Roman" w:cs="Times New Roman"/>
          <w:sz w:val="24"/>
          <w:szCs w:val="24"/>
        </w:rPr>
        <w:t xml:space="preserve">, such as </w:t>
      </w:r>
      <w:r w:rsidR="002420D4" w:rsidRPr="008B12E1">
        <w:rPr>
          <w:rFonts w:ascii="Times New Roman" w:hAnsi="Times New Roman" w:cs="Times New Roman"/>
          <w:sz w:val="24"/>
          <w:szCs w:val="24"/>
        </w:rPr>
        <w:t xml:space="preserve">names of people who worked with or resided with the missing person, </w:t>
      </w:r>
      <w:r w:rsidR="00EB12C1" w:rsidRPr="008B12E1">
        <w:rPr>
          <w:rFonts w:ascii="Times New Roman" w:hAnsi="Times New Roman" w:cs="Times New Roman"/>
          <w:sz w:val="24"/>
          <w:szCs w:val="24"/>
        </w:rPr>
        <w:t xml:space="preserve">may </w:t>
      </w:r>
      <w:r w:rsidR="00D16F95" w:rsidRPr="008B12E1">
        <w:rPr>
          <w:rFonts w:ascii="Times New Roman" w:hAnsi="Times New Roman" w:cs="Times New Roman"/>
          <w:sz w:val="24"/>
          <w:szCs w:val="24"/>
        </w:rPr>
        <w:t xml:space="preserve">assist </w:t>
      </w:r>
      <w:r w:rsidR="00DF419D" w:rsidRPr="008B12E1">
        <w:rPr>
          <w:rFonts w:ascii="Times New Roman" w:hAnsi="Times New Roman" w:cs="Times New Roman"/>
          <w:sz w:val="24"/>
          <w:szCs w:val="24"/>
        </w:rPr>
        <w:t>in investigating</w:t>
      </w:r>
      <w:r w:rsidR="00EB12C1" w:rsidRPr="008B12E1">
        <w:rPr>
          <w:rFonts w:ascii="Times New Roman" w:hAnsi="Times New Roman" w:cs="Times New Roman"/>
          <w:sz w:val="24"/>
          <w:szCs w:val="24"/>
        </w:rPr>
        <w:t xml:space="preserve"> the </w:t>
      </w:r>
      <w:r w:rsidR="002E0449" w:rsidRPr="008B12E1">
        <w:rPr>
          <w:rFonts w:ascii="Times New Roman" w:hAnsi="Times New Roman" w:cs="Times New Roman"/>
          <w:sz w:val="24"/>
          <w:szCs w:val="24"/>
        </w:rPr>
        <w:t xml:space="preserve">disappearance </w:t>
      </w:r>
      <w:r w:rsidR="00C34EE7" w:rsidRPr="008B12E1">
        <w:rPr>
          <w:rFonts w:ascii="Times New Roman" w:hAnsi="Times New Roman" w:cs="Times New Roman"/>
          <w:sz w:val="24"/>
          <w:szCs w:val="24"/>
        </w:rPr>
        <w:t>of</w:t>
      </w:r>
      <w:r w:rsidR="00593223" w:rsidRPr="008B12E1">
        <w:rPr>
          <w:rFonts w:ascii="Times New Roman" w:hAnsi="Times New Roman" w:cs="Times New Roman"/>
          <w:sz w:val="24"/>
          <w:szCs w:val="24"/>
        </w:rPr>
        <w:t>,</w:t>
      </w:r>
      <w:r w:rsidR="00C34EE7" w:rsidRPr="008B12E1">
        <w:rPr>
          <w:rFonts w:ascii="Times New Roman" w:hAnsi="Times New Roman" w:cs="Times New Roman"/>
          <w:sz w:val="24"/>
          <w:szCs w:val="24"/>
        </w:rPr>
        <w:t xml:space="preserve"> </w:t>
      </w:r>
      <w:r w:rsidR="00525208" w:rsidRPr="008B12E1">
        <w:rPr>
          <w:rFonts w:ascii="Times New Roman" w:hAnsi="Times New Roman" w:cs="Times New Roman"/>
          <w:sz w:val="24"/>
          <w:szCs w:val="24"/>
        </w:rPr>
        <w:t>or</w:t>
      </w:r>
      <w:r w:rsidR="002E0449" w:rsidRPr="008B12E1">
        <w:rPr>
          <w:rFonts w:ascii="Times New Roman" w:hAnsi="Times New Roman" w:cs="Times New Roman"/>
          <w:sz w:val="24"/>
          <w:szCs w:val="24"/>
        </w:rPr>
        <w:t xml:space="preserve"> locating the</w:t>
      </w:r>
      <w:r w:rsidR="00593223" w:rsidRPr="008B12E1">
        <w:rPr>
          <w:rFonts w:ascii="Times New Roman" w:hAnsi="Times New Roman" w:cs="Times New Roman"/>
          <w:sz w:val="24"/>
          <w:szCs w:val="24"/>
        </w:rPr>
        <w:t>,</w:t>
      </w:r>
      <w:r w:rsidR="002E0449" w:rsidRPr="008B12E1">
        <w:rPr>
          <w:rFonts w:ascii="Times New Roman" w:hAnsi="Times New Roman" w:cs="Times New Roman"/>
          <w:sz w:val="24"/>
          <w:szCs w:val="24"/>
        </w:rPr>
        <w:t xml:space="preserve"> missing person. </w:t>
      </w:r>
    </w:p>
    <w:p w14:paraId="598A900A" w14:textId="77777777" w:rsidR="002420D4" w:rsidRPr="008B12E1" w:rsidRDefault="002420D4" w:rsidP="00B72020">
      <w:pPr>
        <w:spacing w:after="0" w:line="240" w:lineRule="auto"/>
        <w:rPr>
          <w:rFonts w:ascii="Times New Roman" w:eastAsia="Times New Roman" w:hAnsi="Times New Roman" w:cs="Times New Roman"/>
          <w:sz w:val="24"/>
          <w:szCs w:val="24"/>
          <w:lang w:eastAsia="en-AU"/>
        </w:rPr>
      </w:pPr>
    </w:p>
    <w:p w14:paraId="14F0E154" w14:textId="6BEF7708" w:rsidR="00963CA6" w:rsidRPr="008B12E1" w:rsidRDefault="005B3BF6" w:rsidP="00963CA6">
      <w:pPr>
        <w:spacing w:after="0" w:line="240" w:lineRule="auto"/>
        <w:rPr>
          <w:rFonts w:ascii="Times New Roman" w:eastAsia="Times New Roman" w:hAnsi="Times New Roman" w:cs="Times New Roman"/>
          <w:sz w:val="24"/>
          <w:szCs w:val="24"/>
          <w:lang w:eastAsia="en-AU"/>
        </w:rPr>
      </w:pPr>
      <w:r w:rsidRPr="008B12E1">
        <w:rPr>
          <w:rFonts w:ascii="Times New Roman" w:eastAsia="Times New Roman" w:hAnsi="Times New Roman" w:cs="Times New Roman"/>
          <w:b/>
          <w:bCs/>
          <w:sz w:val="24"/>
          <w:szCs w:val="24"/>
          <w:lang w:eastAsia="en-AU"/>
        </w:rPr>
        <w:lastRenderedPageBreak/>
        <w:t xml:space="preserve">Section </w:t>
      </w:r>
      <w:r w:rsidR="00220705" w:rsidRPr="008B12E1">
        <w:rPr>
          <w:rFonts w:ascii="Times New Roman" w:eastAsia="Times New Roman" w:hAnsi="Times New Roman" w:cs="Times New Roman"/>
          <w:b/>
          <w:bCs/>
          <w:sz w:val="24"/>
          <w:szCs w:val="24"/>
          <w:lang w:eastAsia="en-AU"/>
        </w:rPr>
        <w:t>1</w:t>
      </w:r>
      <w:r w:rsidR="00220705">
        <w:rPr>
          <w:rFonts w:ascii="Times New Roman" w:eastAsia="Times New Roman" w:hAnsi="Times New Roman" w:cs="Times New Roman"/>
          <w:b/>
          <w:bCs/>
          <w:sz w:val="24"/>
          <w:szCs w:val="24"/>
          <w:lang w:eastAsia="en-AU"/>
        </w:rPr>
        <w:t>3</w:t>
      </w:r>
      <w:r w:rsidR="00220705" w:rsidRPr="008B12E1">
        <w:rPr>
          <w:rFonts w:ascii="Times New Roman" w:eastAsia="Times New Roman" w:hAnsi="Times New Roman" w:cs="Times New Roman"/>
          <w:b/>
          <w:bCs/>
          <w:sz w:val="24"/>
          <w:szCs w:val="24"/>
          <w:lang w:eastAsia="en-AU"/>
        </w:rPr>
        <w:t xml:space="preserve"> </w:t>
      </w:r>
      <w:r w:rsidRPr="008B12E1">
        <w:rPr>
          <w:rFonts w:ascii="Times New Roman" w:eastAsia="Times New Roman" w:hAnsi="Times New Roman" w:cs="Times New Roman"/>
          <w:sz w:val="24"/>
          <w:szCs w:val="24"/>
          <w:lang w:eastAsia="en-AU"/>
        </w:rPr>
        <w:t>permits the disclosure in relation to deceased persons</w:t>
      </w:r>
      <w:r w:rsidR="00A73F69" w:rsidRPr="008B12E1">
        <w:rPr>
          <w:rFonts w:ascii="Times New Roman" w:hAnsi="Times New Roman" w:cs="Times New Roman"/>
        </w:rPr>
        <w:t xml:space="preserve"> </w:t>
      </w:r>
      <w:r w:rsidR="00A73F69" w:rsidRPr="008B12E1">
        <w:rPr>
          <w:rFonts w:ascii="Times New Roman" w:eastAsia="Times New Roman" w:hAnsi="Times New Roman" w:cs="Times New Roman"/>
          <w:sz w:val="24"/>
          <w:szCs w:val="24"/>
          <w:lang w:eastAsia="en-AU"/>
        </w:rPr>
        <w:t>or any other relevant person</w:t>
      </w:r>
      <w:r w:rsidR="001514B5" w:rsidRPr="008B12E1">
        <w:rPr>
          <w:rFonts w:ascii="Times New Roman" w:eastAsia="Times New Roman" w:hAnsi="Times New Roman" w:cs="Times New Roman"/>
          <w:sz w:val="24"/>
          <w:szCs w:val="24"/>
          <w:lang w:eastAsia="en-AU"/>
        </w:rPr>
        <w:t>.</w:t>
      </w:r>
      <w:r w:rsidR="004D3970" w:rsidRPr="008B12E1">
        <w:rPr>
          <w:rFonts w:ascii="Times New Roman" w:eastAsia="Times New Roman" w:hAnsi="Times New Roman" w:cs="Times New Roman"/>
          <w:sz w:val="24"/>
          <w:szCs w:val="24"/>
          <w:lang w:eastAsia="en-AU"/>
        </w:rPr>
        <w:t xml:space="preserve"> </w:t>
      </w:r>
      <w:r w:rsidR="00CE0A25" w:rsidRPr="008B12E1">
        <w:rPr>
          <w:rFonts w:ascii="Times New Roman" w:eastAsia="Times New Roman" w:hAnsi="Times New Roman" w:cs="Times New Roman"/>
          <w:sz w:val="24"/>
          <w:szCs w:val="24"/>
          <w:lang w:eastAsia="en-AU"/>
        </w:rPr>
        <w:t>I</w:t>
      </w:r>
      <w:r w:rsidR="001514B5" w:rsidRPr="008B12E1">
        <w:rPr>
          <w:rFonts w:ascii="Times New Roman" w:eastAsia="Times New Roman" w:hAnsi="Times New Roman" w:cs="Times New Roman"/>
          <w:sz w:val="24"/>
          <w:szCs w:val="24"/>
          <w:lang w:eastAsia="en-AU"/>
        </w:rPr>
        <w:t xml:space="preserve">nformation about a deceased person </w:t>
      </w:r>
      <w:r w:rsidR="003A1A06" w:rsidRPr="008B12E1">
        <w:rPr>
          <w:rFonts w:ascii="Times New Roman" w:eastAsia="Times New Roman" w:hAnsi="Times New Roman" w:cs="Times New Roman"/>
          <w:sz w:val="24"/>
          <w:szCs w:val="24"/>
          <w:lang w:eastAsia="en-AU"/>
        </w:rPr>
        <w:t xml:space="preserve">and any other </w:t>
      </w:r>
      <w:r w:rsidR="00A73F69" w:rsidRPr="008B12E1">
        <w:rPr>
          <w:rFonts w:ascii="Times New Roman" w:eastAsia="Times New Roman" w:hAnsi="Times New Roman" w:cs="Times New Roman"/>
          <w:sz w:val="24"/>
          <w:szCs w:val="24"/>
          <w:lang w:eastAsia="en-AU"/>
        </w:rPr>
        <w:t xml:space="preserve">relevant </w:t>
      </w:r>
      <w:r w:rsidR="003A1A06" w:rsidRPr="008B12E1">
        <w:rPr>
          <w:rFonts w:ascii="Times New Roman" w:eastAsia="Times New Roman" w:hAnsi="Times New Roman" w:cs="Times New Roman"/>
          <w:sz w:val="24"/>
          <w:szCs w:val="24"/>
          <w:lang w:eastAsia="en-AU"/>
        </w:rPr>
        <w:t xml:space="preserve">person </w:t>
      </w:r>
      <w:r w:rsidR="001514B5" w:rsidRPr="008B12E1">
        <w:rPr>
          <w:rFonts w:ascii="Times New Roman" w:eastAsia="Times New Roman" w:hAnsi="Times New Roman" w:cs="Times New Roman"/>
          <w:sz w:val="24"/>
          <w:szCs w:val="24"/>
          <w:lang w:eastAsia="en-AU"/>
        </w:rPr>
        <w:t>can be disclosed if the disclosure is</w:t>
      </w:r>
      <w:r w:rsidR="00963CA6" w:rsidRPr="008B12E1">
        <w:rPr>
          <w:rFonts w:ascii="Times New Roman" w:eastAsia="Times New Roman" w:hAnsi="Times New Roman" w:cs="Times New Roman"/>
          <w:sz w:val="24"/>
          <w:szCs w:val="24"/>
          <w:lang w:eastAsia="en-AU"/>
        </w:rPr>
        <w:t>:</w:t>
      </w:r>
    </w:p>
    <w:p w14:paraId="2D7B69F5" w14:textId="5F4C56C8" w:rsidR="00607353" w:rsidRPr="008B12E1" w:rsidRDefault="00607353" w:rsidP="00DD1741">
      <w:pPr>
        <w:pStyle w:val="ListParagraph"/>
        <w:numPr>
          <w:ilvl w:val="0"/>
          <w:numId w:val="9"/>
        </w:numPr>
        <w:spacing w:after="0" w:line="240" w:lineRule="auto"/>
        <w:rPr>
          <w:rFonts w:ascii="Times New Roman" w:eastAsia="Times New Roman" w:hAnsi="Times New Roman" w:cs="Times New Roman"/>
          <w:sz w:val="24"/>
          <w:szCs w:val="24"/>
          <w:lang w:eastAsia="en-AU"/>
        </w:rPr>
      </w:pPr>
      <w:r w:rsidRPr="008B12E1">
        <w:rPr>
          <w:rFonts w:ascii="Times New Roman" w:eastAsia="Times New Roman" w:hAnsi="Times New Roman" w:cs="Times New Roman"/>
          <w:sz w:val="24"/>
          <w:szCs w:val="24"/>
          <w:lang w:eastAsia="en-AU"/>
        </w:rPr>
        <w:t xml:space="preserve">necessary to assist a court, coronial inquiry, Royal Commission, </w:t>
      </w:r>
      <w:r w:rsidR="00CD616E" w:rsidRPr="008B12E1">
        <w:rPr>
          <w:rFonts w:ascii="Times New Roman" w:eastAsia="Times New Roman" w:hAnsi="Times New Roman" w:cs="Times New Roman"/>
          <w:sz w:val="24"/>
          <w:szCs w:val="24"/>
          <w:lang w:eastAsia="en-AU"/>
        </w:rPr>
        <w:t>Department of State of the Commonwealth</w:t>
      </w:r>
      <w:r w:rsidRPr="008B12E1">
        <w:rPr>
          <w:rFonts w:ascii="Times New Roman" w:eastAsia="Times New Roman" w:hAnsi="Times New Roman" w:cs="Times New Roman"/>
          <w:sz w:val="24"/>
          <w:szCs w:val="24"/>
          <w:lang w:eastAsia="en-AU"/>
        </w:rPr>
        <w:t xml:space="preserve">, or a department or any other authority of a State or Territory, in relation to the death of the deceased person; or </w:t>
      </w:r>
    </w:p>
    <w:p w14:paraId="729C989E" w14:textId="75F32237" w:rsidR="00607353" w:rsidRPr="008B12E1" w:rsidRDefault="00607353" w:rsidP="00DD1741">
      <w:pPr>
        <w:pStyle w:val="ListParagraph"/>
        <w:numPr>
          <w:ilvl w:val="0"/>
          <w:numId w:val="9"/>
        </w:numPr>
        <w:spacing w:after="0" w:line="240" w:lineRule="auto"/>
        <w:rPr>
          <w:rFonts w:ascii="Times New Roman" w:eastAsia="Times New Roman" w:hAnsi="Times New Roman" w:cs="Times New Roman"/>
          <w:sz w:val="24"/>
          <w:szCs w:val="24"/>
          <w:lang w:eastAsia="en-AU"/>
        </w:rPr>
      </w:pPr>
      <w:r w:rsidRPr="008B12E1">
        <w:rPr>
          <w:rFonts w:ascii="Times New Roman" w:eastAsia="Times New Roman" w:hAnsi="Times New Roman" w:cs="Times New Roman"/>
          <w:sz w:val="24"/>
          <w:szCs w:val="24"/>
          <w:lang w:eastAsia="en-AU"/>
        </w:rPr>
        <w:t>necessary to help a person locate a relative or beneficiary of the deceased person in relation to the administration of the estate of the deceased person; or</w:t>
      </w:r>
    </w:p>
    <w:p w14:paraId="7C97E393" w14:textId="352DFF72" w:rsidR="00607353" w:rsidRPr="008B12E1" w:rsidRDefault="00607353" w:rsidP="00DD1741">
      <w:pPr>
        <w:pStyle w:val="ListParagraph"/>
        <w:numPr>
          <w:ilvl w:val="0"/>
          <w:numId w:val="9"/>
        </w:numPr>
        <w:spacing w:after="0" w:line="240" w:lineRule="auto"/>
        <w:rPr>
          <w:rFonts w:ascii="Times New Roman" w:eastAsia="Times New Roman" w:hAnsi="Times New Roman" w:cs="Times New Roman"/>
          <w:sz w:val="24"/>
          <w:szCs w:val="24"/>
          <w:lang w:eastAsia="en-AU"/>
        </w:rPr>
      </w:pPr>
      <w:r w:rsidRPr="008B12E1">
        <w:rPr>
          <w:rFonts w:ascii="Times New Roman" w:eastAsia="Times New Roman" w:hAnsi="Times New Roman" w:cs="Times New Roman"/>
          <w:sz w:val="24"/>
          <w:szCs w:val="24"/>
          <w:lang w:eastAsia="en-AU"/>
        </w:rPr>
        <w:t>necessary to assist the person or authority responsible for the administration of the estate of the deceased person in relation to the administration of the estate of the deceased person</w:t>
      </w:r>
      <w:r w:rsidR="009B1E7A" w:rsidRPr="008B12E1">
        <w:rPr>
          <w:rFonts w:ascii="Times New Roman" w:eastAsia="Times New Roman" w:hAnsi="Times New Roman" w:cs="Times New Roman"/>
          <w:sz w:val="24"/>
          <w:szCs w:val="24"/>
          <w:lang w:eastAsia="en-AU"/>
        </w:rPr>
        <w:t>.</w:t>
      </w:r>
    </w:p>
    <w:p w14:paraId="448CF079" w14:textId="77777777" w:rsidR="005B5B96" w:rsidRPr="008B12E1" w:rsidRDefault="005B5B96" w:rsidP="00C654D9">
      <w:pPr>
        <w:spacing w:after="0" w:line="240" w:lineRule="auto"/>
        <w:rPr>
          <w:rFonts w:ascii="Times New Roman" w:eastAsia="Times New Roman" w:hAnsi="Times New Roman" w:cs="Times New Roman"/>
          <w:sz w:val="24"/>
          <w:szCs w:val="24"/>
          <w:lang w:eastAsia="en-AU"/>
        </w:rPr>
      </w:pPr>
    </w:p>
    <w:p w14:paraId="6E865041" w14:textId="3DD2561A" w:rsidR="005B5B96" w:rsidRPr="008B12E1" w:rsidRDefault="000828FE" w:rsidP="00C654D9">
      <w:pPr>
        <w:spacing w:after="0" w:line="240" w:lineRule="auto"/>
        <w:rPr>
          <w:rFonts w:ascii="Times New Roman" w:hAnsi="Times New Roman" w:cs="Times New Roman"/>
          <w:sz w:val="24"/>
          <w:szCs w:val="24"/>
        </w:rPr>
      </w:pPr>
      <w:r w:rsidRPr="008B12E1">
        <w:rPr>
          <w:rFonts w:ascii="Times New Roman" w:eastAsia="Times New Roman" w:hAnsi="Times New Roman" w:cs="Times New Roman"/>
          <w:sz w:val="24"/>
          <w:szCs w:val="24"/>
          <w:lang w:eastAsia="en-AU"/>
        </w:rPr>
        <w:t>S</w:t>
      </w:r>
      <w:r w:rsidR="00505D05" w:rsidRPr="008B12E1">
        <w:rPr>
          <w:rFonts w:ascii="Times New Roman" w:eastAsia="Times New Roman" w:hAnsi="Times New Roman" w:cs="Times New Roman"/>
          <w:sz w:val="24"/>
          <w:szCs w:val="24"/>
          <w:lang w:eastAsia="en-AU"/>
        </w:rPr>
        <w:t>ubs</w:t>
      </w:r>
      <w:r w:rsidRPr="008B12E1">
        <w:rPr>
          <w:rFonts w:ascii="Times New Roman" w:eastAsia="Times New Roman" w:hAnsi="Times New Roman" w:cs="Times New Roman"/>
          <w:sz w:val="24"/>
          <w:szCs w:val="24"/>
          <w:lang w:eastAsia="en-AU"/>
        </w:rPr>
        <w:t xml:space="preserve">ection </w:t>
      </w:r>
      <w:r w:rsidR="00220705" w:rsidRPr="008B12E1">
        <w:rPr>
          <w:rFonts w:ascii="Times New Roman" w:eastAsia="Times New Roman" w:hAnsi="Times New Roman" w:cs="Times New Roman"/>
          <w:sz w:val="24"/>
          <w:szCs w:val="24"/>
          <w:lang w:eastAsia="en-AU"/>
        </w:rPr>
        <w:t>1</w:t>
      </w:r>
      <w:r w:rsidR="00220705">
        <w:rPr>
          <w:rFonts w:ascii="Times New Roman" w:eastAsia="Times New Roman" w:hAnsi="Times New Roman" w:cs="Times New Roman"/>
          <w:sz w:val="24"/>
          <w:szCs w:val="24"/>
          <w:lang w:eastAsia="en-AU"/>
        </w:rPr>
        <w:t>3</w:t>
      </w:r>
      <w:r w:rsidRPr="008B12E1">
        <w:rPr>
          <w:rFonts w:ascii="Times New Roman" w:eastAsia="Times New Roman" w:hAnsi="Times New Roman" w:cs="Times New Roman"/>
          <w:sz w:val="24"/>
          <w:szCs w:val="24"/>
          <w:lang w:eastAsia="en-AU"/>
        </w:rPr>
        <w:t>(c) provides t</w:t>
      </w:r>
      <w:r w:rsidR="005B5B96" w:rsidRPr="008B12E1">
        <w:rPr>
          <w:rFonts w:ascii="Times New Roman" w:eastAsia="Times New Roman" w:hAnsi="Times New Roman" w:cs="Times New Roman"/>
          <w:sz w:val="24"/>
          <w:szCs w:val="24"/>
          <w:lang w:eastAsia="en-AU"/>
        </w:rPr>
        <w:t>he disclosure can only be made under section 1</w:t>
      </w:r>
      <w:r w:rsidR="009855DC" w:rsidRPr="008B12E1">
        <w:rPr>
          <w:rFonts w:ascii="Times New Roman" w:eastAsia="Times New Roman" w:hAnsi="Times New Roman" w:cs="Times New Roman"/>
          <w:sz w:val="24"/>
          <w:szCs w:val="24"/>
          <w:lang w:eastAsia="en-AU"/>
        </w:rPr>
        <w:t>5</w:t>
      </w:r>
      <w:r w:rsidR="005B5B96" w:rsidRPr="008B12E1">
        <w:rPr>
          <w:rFonts w:ascii="Times New Roman" w:eastAsia="Times New Roman" w:hAnsi="Times New Roman" w:cs="Times New Roman"/>
          <w:sz w:val="24"/>
          <w:szCs w:val="24"/>
          <w:lang w:eastAsia="en-AU"/>
        </w:rPr>
        <w:t xml:space="preserve"> if there are </w:t>
      </w:r>
      <w:r w:rsidR="005B5B96" w:rsidRPr="008B12E1">
        <w:rPr>
          <w:rFonts w:ascii="Times New Roman" w:hAnsi="Times New Roman" w:cs="Times New Roman"/>
          <w:sz w:val="24"/>
          <w:szCs w:val="24"/>
        </w:rPr>
        <w:t>no reasonable ground to believe that the deceased person or the other</w:t>
      </w:r>
      <w:r w:rsidR="00A7268E" w:rsidRPr="008B12E1">
        <w:rPr>
          <w:rFonts w:ascii="Times New Roman" w:hAnsi="Times New Roman" w:cs="Times New Roman"/>
          <w:sz w:val="24"/>
          <w:szCs w:val="24"/>
        </w:rPr>
        <w:t xml:space="preserve"> person </w:t>
      </w:r>
      <w:r w:rsidR="005B5B96" w:rsidRPr="008B12E1">
        <w:rPr>
          <w:rFonts w:ascii="Times New Roman" w:hAnsi="Times New Roman" w:cs="Times New Roman"/>
          <w:sz w:val="24"/>
          <w:szCs w:val="24"/>
        </w:rPr>
        <w:t>would not want the information disclosed</w:t>
      </w:r>
      <w:r w:rsidR="00A7268E" w:rsidRPr="008B12E1">
        <w:rPr>
          <w:rFonts w:ascii="Times New Roman" w:hAnsi="Times New Roman" w:cs="Times New Roman"/>
          <w:sz w:val="24"/>
          <w:szCs w:val="24"/>
        </w:rPr>
        <w:t>.</w:t>
      </w:r>
    </w:p>
    <w:p w14:paraId="4BFB5316" w14:textId="77777777" w:rsidR="00A7268E" w:rsidRPr="008B12E1" w:rsidRDefault="00A7268E" w:rsidP="00C654D9">
      <w:pPr>
        <w:spacing w:after="0" w:line="240" w:lineRule="auto"/>
        <w:rPr>
          <w:rFonts w:ascii="Times New Roman" w:eastAsia="Times New Roman" w:hAnsi="Times New Roman" w:cs="Times New Roman"/>
          <w:sz w:val="24"/>
          <w:szCs w:val="24"/>
          <w:lang w:eastAsia="en-AU"/>
        </w:rPr>
      </w:pPr>
    </w:p>
    <w:p w14:paraId="464E38E3" w14:textId="4AF93C84" w:rsidR="009C1670" w:rsidRPr="008B12E1" w:rsidRDefault="00780291" w:rsidP="00975611">
      <w:pPr>
        <w:spacing w:after="0" w:line="240" w:lineRule="auto"/>
        <w:rPr>
          <w:rFonts w:ascii="Times New Roman" w:eastAsia="Times New Roman" w:hAnsi="Times New Roman" w:cs="Times New Roman"/>
          <w:sz w:val="24"/>
          <w:szCs w:val="24"/>
          <w:lang w:eastAsia="en-AU"/>
        </w:rPr>
      </w:pPr>
      <w:r w:rsidRPr="008B12E1">
        <w:rPr>
          <w:rFonts w:ascii="Times New Roman" w:eastAsia="Times New Roman" w:hAnsi="Times New Roman" w:cs="Times New Roman"/>
          <w:sz w:val="24"/>
          <w:szCs w:val="24"/>
          <w:lang w:eastAsia="en-AU"/>
        </w:rPr>
        <w:t xml:space="preserve">Section </w:t>
      </w:r>
      <w:r w:rsidR="00220705" w:rsidRPr="008B12E1">
        <w:rPr>
          <w:rFonts w:ascii="Times New Roman" w:eastAsia="Times New Roman" w:hAnsi="Times New Roman" w:cs="Times New Roman"/>
          <w:sz w:val="24"/>
          <w:szCs w:val="24"/>
          <w:lang w:eastAsia="en-AU"/>
        </w:rPr>
        <w:t>1</w:t>
      </w:r>
      <w:r w:rsidR="00220705">
        <w:rPr>
          <w:rFonts w:ascii="Times New Roman" w:eastAsia="Times New Roman" w:hAnsi="Times New Roman" w:cs="Times New Roman"/>
          <w:sz w:val="24"/>
          <w:szCs w:val="24"/>
          <w:lang w:eastAsia="en-AU"/>
        </w:rPr>
        <w:t>3</w:t>
      </w:r>
      <w:r w:rsidR="00CC6134" w:rsidRPr="008B12E1">
        <w:rPr>
          <w:rFonts w:ascii="Times New Roman" w:eastAsia="Times New Roman" w:hAnsi="Times New Roman" w:cs="Times New Roman"/>
          <w:sz w:val="24"/>
          <w:szCs w:val="24"/>
          <w:lang w:eastAsia="en-AU"/>
        </w:rPr>
        <w:t>,</w:t>
      </w:r>
      <w:r w:rsidRPr="008B12E1">
        <w:rPr>
          <w:rFonts w:ascii="Times New Roman" w:eastAsia="Times New Roman" w:hAnsi="Times New Roman" w:cs="Times New Roman"/>
          <w:sz w:val="24"/>
          <w:szCs w:val="24"/>
          <w:lang w:eastAsia="en-AU"/>
        </w:rPr>
        <w:t xml:space="preserve"> </w:t>
      </w:r>
      <w:r w:rsidR="006B185F" w:rsidRPr="008B12E1">
        <w:rPr>
          <w:rFonts w:ascii="Times New Roman" w:eastAsia="Times New Roman" w:hAnsi="Times New Roman" w:cs="Times New Roman"/>
          <w:sz w:val="24"/>
          <w:szCs w:val="24"/>
          <w:lang w:eastAsia="en-AU"/>
        </w:rPr>
        <w:t>unlike the 2013 Guidelines</w:t>
      </w:r>
      <w:r w:rsidR="00CC6134" w:rsidRPr="008B12E1">
        <w:rPr>
          <w:rFonts w:ascii="Times New Roman" w:eastAsia="Times New Roman" w:hAnsi="Times New Roman" w:cs="Times New Roman"/>
          <w:sz w:val="24"/>
          <w:szCs w:val="24"/>
          <w:lang w:eastAsia="en-AU"/>
        </w:rPr>
        <w:t>,</w:t>
      </w:r>
      <w:r w:rsidR="006B185F" w:rsidRPr="008B12E1">
        <w:rPr>
          <w:rFonts w:ascii="Times New Roman" w:eastAsia="Times New Roman" w:hAnsi="Times New Roman" w:cs="Times New Roman"/>
          <w:sz w:val="24"/>
          <w:szCs w:val="24"/>
          <w:lang w:eastAsia="en-AU"/>
        </w:rPr>
        <w:t xml:space="preserve"> is </w:t>
      </w:r>
      <w:r w:rsidRPr="008B12E1">
        <w:rPr>
          <w:rFonts w:ascii="Times New Roman" w:eastAsia="Times New Roman" w:hAnsi="Times New Roman" w:cs="Times New Roman"/>
          <w:sz w:val="24"/>
          <w:szCs w:val="24"/>
          <w:lang w:eastAsia="en-AU"/>
        </w:rPr>
        <w:t>not limited to information about the deceased person</w:t>
      </w:r>
      <w:r w:rsidR="000A1E3D" w:rsidRPr="008B12E1">
        <w:rPr>
          <w:rFonts w:ascii="Times New Roman" w:eastAsia="Times New Roman" w:hAnsi="Times New Roman" w:cs="Times New Roman"/>
          <w:sz w:val="24"/>
          <w:szCs w:val="24"/>
          <w:lang w:eastAsia="en-AU"/>
        </w:rPr>
        <w:t xml:space="preserve"> and permits the disclosure of information about any other</w:t>
      </w:r>
      <w:r w:rsidR="009B1E7A" w:rsidRPr="008B12E1">
        <w:rPr>
          <w:rFonts w:ascii="Times New Roman" w:eastAsia="Times New Roman" w:hAnsi="Times New Roman" w:cs="Times New Roman"/>
          <w:sz w:val="24"/>
          <w:szCs w:val="24"/>
          <w:lang w:eastAsia="en-AU"/>
        </w:rPr>
        <w:t xml:space="preserve"> relevant</w:t>
      </w:r>
      <w:r w:rsidR="000A1E3D" w:rsidRPr="008B12E1">
        <w:rPr>
          <w:rFonts w:ascii="Times New Roman" w:eastAsia="Times New Roman" w:hAnsi="Times New Roman" w:cs="Times New Roman"/>
          <w:sz w:val="24"/>
          <w:szCs w:val="24"/>
          <w:lang w:eastAsia="en-AU"/>
        </w:rPr>
        <w:t xml:space="preserve"> person</w:t>
      </w:r>
      <w:r w:rsidR="00B20128" w:rsidRPr="008B12E1">
        <w:rPr>
          <w:rFonts w:ascii="Times New Roman" w:eastAsia="Times New Roman" w:hAnsi="Times New Roman" w:cs="Times New Roman"/>
          <w:sz w:val="24"/>
          <w:szCs w:val="24"/>
          <w:lang w:eastAsia="en-AU"/>
        </w:rPr>
        <w:t xml:space="preserve"> where the disclosure is for </w:t>
      </w:r>
      <w:r w:rsidR="00716D38" w:rsidRPr="008B12E1">
        <w:rPr>
          <w:rFonts w:ascii="Times New Roman" w:eastAsia="Times New Roman" w:hAnsi="Times New Roman" w:cs="Times New Roman"/>
          <w:sz w:val="24"/>
          <w:szCs w:val="24"/>
          <w:lang w:eastAsia="en-AU"/>
        </w:rPr>
        <w:t>one of the specified purposes</w:t>
      </w:r>
      <w:r w:rsidR="00CB22C2" w:rsidRPr="008B12E1">
        <w:rPr>
          <w:rFonts w:ascii="Times New Roman" w:eastAsia="Times New Roman" w:hAnsi="Times New Roman" w:cs="Times New Roman"/>
          <w:sz w:val="24"/>
          <w:szCs w:val="24"/>
          <w:lang w:eastAsia="en-AU"/>
        </w:rPr>
        <w:t xml:space="preserve"> in section </w:t>
      </w:r>
      <w:r w:rsidR="00220705" w:rsidRPr="008B12E1">
        <w:rPr>
          <w:rFonts w:ascii="Times New Roman" w:eastAsia="Times New Roman" w:hAnsi="Times New Roman" w:cs="Times New Roman"/>
          <w:sz w:val="24"/>
          <w:szCs w:val="24"/>
          <w:lang w:eastAsia="en-AU"/>
        </w:rPr>
        <w:t>1</w:t>
      </w:r>
      <w:r w:rsidR="00220705">
        <w:rPr>
          <w:rFonts w:ascii="Times New Roman" w:eastAsia="Times New Roman" w:hAnsi="Times New Roman" w:cs="Times New Roman"/>
          <w:sz w:val="24"/>
          <w:szCs w:val="24"/>
          <w:lang w:eastAsia="en-AU"/>
        </w:rPr>
        <w:t>3</w:t>
      </w:r>
      <w:r w:rsidR="00716D38" w:rsidRPr="008B12E1">
        <w:rPr>
          <w:rFonts w:ascii="Times New Roman" w:eastAsia="Times New Roman" w:hAnsi="Times New Roman" w:cs="Times New Roman"/>
          <w:sz w:val="24"/>
          <w:szCs w:val="24"/>
          <w:lang w:eastAsia="en-AU"/>
        </w:rPr>
        <w:t xml:space="preserve">. The purpose of this change is to permit the </w:t>
      </w:r>
      <w:r w:rsidRPr="008B12E1">
        <w:rPr>
          <w:rFonts w:ascii="Times New Roman" w:eastAsia="Times New Roman" w:hAnsi="Times New Roman" w:cs="Times New Roman"/>
          <w:sz w:val="24"/>
          <w:szCs w:val="24"/>
          <w:lang w:eastAsia="en-AU"/>
        </w:rPr>
        <w:t xml:space="preserve">disclosure of information about </w:t>
      </w:r>
      <w:r w:rsidR="00716D38" w:rsidRPr="008B12E1">
        <w:rPr>
          <w:rFonts w:ascii="Times New Roman" w:eastAsia="Times New Roman" w:hAnsi="Times New Roman" w:cs="Times New Roman"/>
          <w:sz w:val="24"/>
          <w:szCs w:val="24"/>
          <w:lang w:eastAsia="en-AU"/>
        </w:rPr>
        <w:t xml:space="preserve">another </w:t>
      </w:r>
      <w:r w:rsidRPr="008B12E1">
        <w:rPr>
          <w:rFonts w:ascii="Times New Roman" w:eastAsia="Times New Roman" w:hAnsi="Times New Roman" w:cs="Times New Roman"/>
          <w:sz w:val="24"/>
          <w:szCs w:val="24"/>
          <w:lang w:eastAsia="en-AU"/>
        </w:rPr>
        <w:t xml:space="preserve">individual </w:t>
      </w:r>
      <w:r w:rsidR="00716D38" w:rsidRPr="008B12E1">
        <w:rPr>
          <w:rFonts w:ascii="Times New Roman" w:eastAsia="Times New Roman" w:hAnsi="Times New Roman" w:cs="Times New Roman"/>
          <w:sz w:val="24"/>
          <w:szCs w:val="24"/>
          <w:lang w:eastAsia="en-AU"/>
        </w:rPr>
        <w:t>where it</w:t>
      </w:r>
      <w:r w:rsidR="008375DD" w:rsidRPr="008B12E1">
        <w:rPr>
          <w:rFonts w:ascii="Times New Roman" w:eastAsia="Times New Roman" w:hAnsi="Times New Roman" w:cs="Times New Roman"/>
          <w:sz w:val="24"/>
          <w:szCs w:val="24"/>
          <w:lang w:eastAsia="en-AU"/>
        </w:rPr>
        <w:t xml:space="preserve"> would </w:t>
      </w:r>
      <w:r w:rsidR="008F586D" w:rsidRPr="008B12E1">
        <w:rPr>
          <w:rFonts w:ascii="Times New Roman" w:eastAsia="Times New Roman" w:hAnsi="Times New Roman" w:cs="Times New Roman"/>
          <w:sz w:val="24"/>
          <w:szCs w:val="24"/>
          <w:lang w:eastAsia="en-AU"/>
        </w:rPr>
        <w:t xml:space="preserve">assist </w:t>
      </w:r>
      <w:r w:rsidR="00137229" w:rsidRPr="008B12E1">
        <w:rPr>
          <w:rFonts w:ascii="Times New Roman" w:eastAsia="Times New Roman" w:hAnsi="Times New Roman" w:cs="Times New Roman"/>
          <w:sz w:val="24"/>
          <w:szCs w:val="24"/>
          <w:lang w:eastAsia="en-AU"/>
        </w:rPr>
        <w:t xml:space="preserve">a court, </w:t>
      </w:r>
      <w:r w:rsidR="00624BC7" w:rsidRPr="008B12E1">
        <w:rPr>
          <w:rFonts w:ascii="Times New Roman" w:eastAsia="Times New Roman" w:hAnsi="Times New Roman" w:cs="Times New Roman"/>
          <w:sz w:val="24"/>
          <w:szCs w:val="24"/>
          <w:lang w:eastAsia="en-AU"/>
        </w:rPr>
        <w:t>coronial inquiry, Royal Commission</w:t>
      </w:r>
      <w:r w:rsidR="00A10822" w:rsidRPr="008B12E1">
        <w:rPr>
          <w:rFonts w:ascii="Times New Roman" w:eastAsia="Times New Roman" w:hAnsi="Times New Roman" w:cs="Times New Roman"/>
          <w:sz w:val="24"/>
          <w:szCs w:val="24"/>
          <w:lang w:eastAsia="en-AU"/>
        </w:rPr>
        <w:t>,</w:t>
      </w:r>
      <w:r w:rsidR="000C326B" w:rsidRPr="008B12E1">
        <w:rPr>
          <w:rFonts w:ascii="Times New Roman" w:eastAsia="Times New Roman" w:hAnsi="Times New Roman" w:cs="Times New Roman"/>
          <w:sz w:val="24"/>
          <w:szCs w:val="24"/>
          <w:lang w:eastAsia="en-AU"/>
        </w:rPr>
        <w:t xml:space="preserve"> </w:t>
      </w:r>
      <w:r w:rsidR="00CD616E" w:rsidRPr="008B12E1">
        <w:rPr>
          <w:rFonts w:ascii="Times New Roman" w:eastAsia="Times New Roman" w:hAnsi="Times New Roman" w:cs="Times New Roman"/>
          <w:sz w:val="24"/>
          <w:szCs w:val="24"/>
          <w:lang w:eastAsia="en-AU"/>
        </w:rPr>
        <w:t xml:space="preserve">Department of State of the Commonwealth </w:t>
      </w:r>
      <w:r w:rsidR="000C326B" w:rsidRPr="008B12E1">
        <w:rPr>
          <w:rFonts w:ascii="Times New Roman" w:eastAsia="Times New Roman" w:hAnsi="Times New Roman" w:cs="Times New Roman"/>
          <w:sz w:val="24"/>
          <w:szCs w:val="24"/>
          <w:lang w:eastAsia="en-AU"/>
        </w:rPr>
        <w:t>or</w:t>
      </w:r>
      <w:r w:rsidR="00A10822" w:rsidRPr="008B12E1">
        <w:rPr>
          <w:rFonts w:ascii="Times New Roman" w:eastAsia="Times New Roman" w:hAnsi="Times New Roman" w:cs="Times New Roman"/>
          <w:sz w:val="24"/>
          <w:szCs w:val="24"/>
          <w:lang w:eastAsia="en-AU"/>
        </w:rPr>
        <w:t xml:space="preserve"> department or other authority of a State or Territory in relation to the death of the person, or is necessary to assist </w:t>
      </w:r>
      <w:r w:rsidR="00CB6D4E" w:rsidRPr="008B12E1">
        <w:rPr>
          <w:rFonts w:ascii="Times New Roman" w:eastAsia="Times New Roman" w:hAnsi="Times New Roman" w:cs="Times New Roman"/>
          <w:sz w:val="24"/>
          <w:szCs w:val="24"/>
          <w:lang w:eastAsia="en-AU"/>
        </w:rPr>
        <w:t>the administrator or executor of the decease’s estate.</w:t>
      </w:r>
      <w:r w:rsidR="004C7CF1" w:rsidRPr="008B12E1">
        <w:rPr>
          <w:rFonts w:ascii="Times New Roman" w:eastAsia="Times New Roman" w:hAnsi="Times New Roman" w:cs="Times New Roman"/>
          <w:sz w:val="24"/>
          <w:szCs w:val="24"/>
          <w:lang w:eastAsia="en-AU"/>
        </w:rPr>
        <w:t xml:space="preserve"> This would allow information about another </w:t>
      </w:r>
      <w:r w:rsidR="00C10E07" w:rsidRPr="008B12E1">
        <w:rPr>
          <w:rFonts w:ascii="Times New Roman" w:eastAsia="Times New Roman" w:hAnsi="Times New Roman" w:cs="Times New Roman"/>
          <w:sz w:val="24"/>
          <w:szCs w:val="24"/>
          <w:lang w:eastAsia="en-AU"/>
        </w:rPr>
        <w:t>individual</w:t>
      </w:r>
      <w:r w:rsidR="004C7CF1" w:rsidRPr="008B12E1">
        <w:rPr>
          <w:rFonts w:ascii="Times New Roman" w:eastAsia="Times New Roman" w:hAnsi="Times New Roman" w:cs="Times New Roman"/>
          <w:sz w:val="24"/>
          <w:szCs w:val="24"/>
          <w:lang w:eastAsia="en-AU"/>
        </w:rPr>
        <w:t xml:space="preserve"> to be disclosed to assist a court or other authority responsible for investigating the death of the person</w:t>
      </w:r>
      <w:r w:rsidR="00462CE7" w:rsidRPr="008B12E1">
        <w:rPr>
          <w:rFonts w:ascii="Times New Roman" w:eastAsia="Times New Roman" w:hAnsi="Times New Roman" w:cs="Times New Roman"/>
          <w:sz w:val="24"/>
          <w:szCs w:val="24"/>
          <w:lang w:eastAsia="en-AU"/>
        </w:rPr>
        <w:t xml:space="preserve"> where</w:t>
      </w:r>
      <w:r w:rsidR="00646DA2" w:rsidRPr="008B12E1">
        <w:rPr>
          <w:rFonts w:ascii="Times New Roman" w:eastAsia="Times New Roman" w:hAnsi="Times New Roman" w:cs="Times New Roman"/>
          <w:sz w:val="24"/>
          <w:szCs w:val="24"/>
          <w:lang w:eastAsia="en-AU"/>
        </w:rPr>
        <w:t xml:space="preserve">, for example, </w:t>
      </w:r>
      <w:r w:rsidR="00462CE7" w:rsidRPr="008B12E1">
        <w:rPr>
          <w:rFonts w:ascii="Times New Roman" w:eastAsia="Times New Roman" w:hAnsi="Times New Roman" w:cs="Times New Roman"/>
          <w:sz w:val="24"/>
          <w:szCs w:val="24"/>
          <w:lang w:eastAsia="en-AU"/>
        </w:rPr>
        <w:t>that information</w:t>
      </w:r>
      <w:r w:rsidR="0058663C" w:rsidRPr="008B12E1">
        <w:rPr>
          <w:rFonts w:ascii="Times New Roman" w:eastAsia="Times New Roman" w:hAnsi="Times New Roman" w:cs="Times New Roman"/>
          <w:sz w:val="24"/>
          <w:szCs w:val="24"/>
          <w:lang w:eastAsia="en-AU"/>
        </w:rPr>
        <w:t xml:space="preserve"> is</w:t>
      </w:r>
      <w:r w:rsidR="00462CE7" w:rsidRPr="008B12E1">
        <w:rPr>
          <w:rFonts w:ascii="Times New Roman" w:eastAsia="Times New Roman" w:hAnsi="Times New Roman" w:cs="Times New Roman"/>
          <w:sz w:val="24"/>
          <w:szCs w:val="24"/>
          <w:lang w:eastAsia="en-AU"/>
        </w:rPr>
        <w:t xml:space="preserve"> relevant </w:t>
      </w:r>
      <w:r w:rsidR="003A2358" w:rsidRPr="008B12E1">
        <w:rPr>
          <w:rFonts w:ascii="Times New Roman" w:eastAsia="Times New Roman" w:hAnsi="Times New Roman" w:cs="Times New Roman"/>
          <w:sz w:val="24"/>
          <w:szCs w:val="24"/>
          <w:lang w:eastAsia="en-AU"/>
        </w:rPr>
        <w:t xml:space="preserve">to </w:t>
      </w:r>
      <w:r w:rsidR="00DD24B5" w:rsidRPr="008B12E1">
        <w:rPr>
          <w:rFonts w:ascii="Times New Roman" w:eastAsia="Times New Roman" w:hAnsi="Times New Roman" w:cs="Times New Roman"/>
          <w:sz w:val="24"/>
          <w:szCs w:val="24"/>
          <w:lang w:eastAsia="en-AU"/>
        </w:rPr>
        <w:t xml:space="preserve">the </w:t>
      </w:r>
      <w:r w:rsidR="00462CE7" w:rsidRPr="008B12E1">
        <w:rPr>
          <w:rFonts w:ascii="Times New Roman" w:eastAsia="Times New Roman" w:hAnsi="Times New Roman" w:cs="Times New Roman"/>
          <w:sz w:val="24"/>
          <w:szCs w:val="24"/>
          <w:lang w:eastAsia="en-AU"/>
        </w:rPr>
        <w:t>circumstances of the person</w:t>
      </w:r>
      <w:r w:rsidR="009F687B" w:rsidRPr="008B12E1">
        <w:rPr>
          <w:rFonts w:ascii="Times New Roman" w:eastAsia="Times New Roman" w:hAnsi="Times New Roman" w:cs="Times New Roman"/>
          <w:sz w:val="24"/>
          <w:szCs w:val="24"/>
          <w:lang w:eastAsia="en-AU"/>
        </w:rPr>
        <w:t>’s death or their life</w:t>
      </w:r>
      <w:r w:rsidR="00DD24B5" w:rsidRPr="008B12E1">
        <w:rPr>
          <w:rFonts w:ascii="Times New Roman" w:eastAsia="Times New Roman" w:hAnsi="Times New Roman" w:cs="Times New Roman"/>
          <w:sz w:val="24"/>
          <w:szCs w:val="24"/>
          <w:lang w:eastAsia="en-AU"/>
        </w:rPr>
        <w:t xml:space="preserve"> before their death</w:t>
      </w:r>
      <w:r w:rsidR="00975611" w:rsidRPr="008B12E1">
        <w:rPr>
          <w:rFonts w:ascii="Times New Roman" w:eastAsia="Times New Roman" w:hAnsi="Times New Roman" w:cs="Times New Roman"/>
          <w:sz w:val="24"/>
          <w:szCs w:val="24"/>
          <w:lang w:eastAsia="en-AU"/>
        </w:rPr>
        <w:t xml:space="preserve">. </w:t>
      </w:r>
      <w:r w:rsidR="006F061A" w:rsidRPr="008B12E1">
        <w:rPr>
          <w:rFonts w:ascii="Times New Roman" w:eastAsia="Times New Roman" w:hAnsi="Times New Roman" w:cs="Times New Roman"/>
          <w:sz w:val="24"/>
          <w:szCs w:val="24"/>
          <w:lang w:eastAsia="en-AU"/>
        </w:rPr>
        <w:t xml:space="preserve">This ground would also allow the disclosure of information of another person where that person is a beneficiary </w:t>
      </w:r>
      <w:r w:rsidR="006129CD" w:rsidRPr="008B12E1">
        <w:rPr>
          <w:rFonts w:ascii="Times New Roman" w:eastAsia="Times New Roman" w:hAnsi="Times New Roman" w:cs="Times New Roman"/>
          <w:sz w:val="24"/>
          <w:szCs w:val="24"/>
          <w:lang w:eastAsia="en-AU"/>
        </w:rPr>
        <w:t>of the decease</w:t>
      </w:r>
      <w:r w:rsidR="00ED5F50" w:rsidRPr="008B12E1">
        <w:rPr>
          <w:rFonts w:ascii="Times New Roman" w:eastAsia="Times New Roman" w:hAnsi="Times New Roman" w:cs="Times New Roman"/>
          <w:sz w:val="24"/>
          <w:szCs w:val="24"/>
          <w:lang w:eastAsia="en-AU"/>
        </w:rPr>
        <w:t>d</w:t>
      </w:r>
      <w:r w:rsidR="00ED1C88" w:rsidRPr="008B12E1">
        <w:rPr>
          <w:rFonts w:ascii="Times New Roman" w:eastAsia="Times New Roman" w:hAnsi="Times New Roman" w:cs="Times New Roman"/>
          <w:sz w:val="24"/>
          <w:szCs w:val="24"/>
          <w:lang w:eastAsia="en-AU"/>
        </w:rPr>
        <w:t xml:space="preserve"> person</w:t>
      </w:r>
      <w:r w:rsidR="006129CD" w:rsidRPr="008B12E1">
        <w:rPr>
          <w:rFonts w:ascii="Times New Roman" w:eastAsia="Times New Roman" w:hAnsi="Times New Roman" w:cs="Times New Roman"/>
          <w:sz w:val="24"/>
          <w:szCs w:val="24"/>
          <w:lang w:eastAsia="en-AU"/>
        </w:rPr>
        <w:t xml:space="preserve">’s estate and the administrator or executor needs </w:t>
      </w:r>
      <w:r w:rsidR="0058663C" w:rsidRPr="008B12E1">
        <w:rPr>
          <w:rFonts w:ascii="Times New Roman" w:eastAsia="Times New Roman" w:hAnsi="Times New Roman" w:cs="Times New Roman"/>
          <w:sz w:val="24"/>
          <w:szCs w:val="24"/>
          <w:lang w:eastAsia="en-AU"/>
        </w:rPr>
        <w:t>to contact the beneficiary</w:t>
      </w:r>
      <w:r w:rsidR="007F1F90" w:rsidRPr="008B12E1">
        <w:rPr>
          <w:rFonts w:ascii="Times New Roman" w:eastAsia="Times New Roman" w:hAnsi="Times New Roman" w:cs="Times New Roman"/>
          <w:sz w:val="24"/>
          <w:szCs w:val="24"/>
          <w:lang w:eastAsia="en-AU"/>
        </w:rPr>
        <w:t xml:space="preserve">. </w:t>
      </w:r>
    </w:p>
    <w:p w14:paraId="3AD40254" w14:textId="143CC664" w:rsidR="00780291" w:rsidRPr="008B12E1" w:rsidRDefault="00780291" w:rsidP="00C654D9">
      <w:pPr>
        <w:spacing w:after="0" w:line="240" w:lineRule="auto"/>
        <w:rPr>
          <w:rFonts w:ascii="Times New Roman" w:eastAsia="Times New Roman" w:hAnsi="Times New Roman" w:cs="Times New Roman"/>
          <w:sz w:val="24"/>
          <w:szCs w:val="24"/>
          <w:lang w:eastAsia="en-AU"/>
        </w:rPr>
      </w:pPr>
    </w:p>
    <w:p w14:paraId="7B2C8945" w14:textId="6F276A97" w:rsidR="003C703C" w:rsidRPr="008B12E1" w:rsidRDefault="0047674C" w:rsidP="00AC4722">
      <w:pPr>
        <w:spacing w:after="0" w:line="240" w:lineRule="auto"/>
        <w:rPr>
          <w:rFonts w:ascii="Times New Roman" w:eastAsia="Times New Roman" w:hAnsi="Times New Roman" w:cs="Times New Roman"/>
          <w:sz w:val="24"/>
          <w:szCs w:val="24"/>
          <w:lang w:eastAsia="en-AU"/>
        </w:rPr>
      </w:pPr>
      <w:r w:rsidRPr="008B12E1">
        <w:rPr>
          <w:rFonts w:ascii="Times New Roman" w:eastAsia="Times New Roman" w:hAnsi="Times New Roman" w:cs="Times New Roman"/>
          <w:b/>
          <w:bCs/>
          <w:sz w:val="24"/>
          <w:szCs w:val="24"/>
          <w:lang w:eastAsia="en-AU"/>
        </w:rPr>
        <w:t xml:space="preserve">Section </w:t>
      </w:r>
      <w:r w:rsidR="00220705" w:rsidRPr="008B12E1">
        <w:rPr>
          <w:rFonts w:ascii="Times New Roman" w:eastAsia="Times New Roman" w:hAnsi="Times New Roman" w:cs="Times New Roman"/>
          <w:b/>
          <w:bCs/>
          <w:sz w:val="24"/>
          <w:szCs w:val="24"/>
          <w:lang w:eastAsia="en-AU"/>
        </w:rPr>
        <w:t>1</w:t>
      </w:r>
      <w:r w:rsidR="00220705">
        <w:rPr>
          <w:rFonts w:ascii="Times New Roman" w:eastAsia="Times New Roman" w:hAnsi="Times New Roman" w:cs="Times New Roman"/>
          <w:b/>
          <w:bCs/>
          <w:sz w:val="24"/>
          <w:szCs w:val="24"/>
          <w:lang w:eastAsia="en-AU"/>
        </w:rPr>
        <w:t>4</w:t>
      </w:r>
      <w:r w:rsidR="00220705" w:rsidRPr="008B12E1">
        <w:rPr>
          <w:rFonts w:ascii="Times New Roman" w:eastAsia="Times New Roman" w:hAnsi="Times New Roman" w:cs="Times New Roman"/>
          <w:b/>
          <w:bCs/>
          <w:sz w:val="24"/>
          <w:szCs w:val="24"/>
          <w:lang w:eastAsia="en-AU"/>
        </w:rPr>
        <w:t xml:space="preserve"> </w:t>
      </w:r>
      <w:r w:rsidR="00AC4722" w:rsidRPr="008B12E1">
        <w:rPr>
          <w:rFonts w:ascii="Times New Roman" w:eastAsia="Times New Roman" w:hAnsi="Times New Roman" w:cs="Times New Roman"/>
          <w:sz w:val="24"/>
          <w:szCs w:val="24"/>
          <w:lang w:eastAsia="en-AU"/>
        </w:rPr>
        <w:t xml:space="preserve">permits disclosure of information </w:t>
      </w:r>
      <w:r w:rsidR="00C9667E" w:rsidRPr="008B12E1">
        <w:rPr>
          <w:rFonts w:ascii="Times New Roman" w:eastAsia="Times New Roman" w:hAnsi="Times New Roman" w:cs="Times New Roman"/>
          <w:sz w:val="24"/>
          <w:szCs w:val="24"/>
          <w:lang w:eastAsia="en-AU"/>
        </w:rPr>
        <w:t xml:space="preserve">about a resident, an applicant to become a tenant or a tenant of public housing or State or Territory managed housing, </w:t>
      </w:r>
      <w:r w:rsidR="00AC4722" w:rsidRPr="008B12E1">
        <w:rPr>
          <w:rFonts w:ascii="Times New Roman" w:eastAsia="Times New Roman" w:hAnsi="Times New Roman" w:cs="Times New Roman"/>
          <w:sz w:val="24"/>
          <w:szCs w:val="24"/>
          <w:lang w:eastAsia="en-AU"/>
        </w:rPr>
        <w:t xml:space="preserve">where it is necessary </w:t>
      </w:r>
      <w:r w:rsidR="004422A5" w:rsidRPr="008B12E1">
        <w:rPr>
          <w:rFonts w:ascii="Times New Roman" w:eastAsia="Times New Roman" w:hAnsi="Times New Roman" w:cs="Times New Roman"/>
          <w:sz w:val="24"/>
          <w:szCs w:val="24"/>
          <w:lang w:eastAsia="en-AU"/>
        </w:rPr>
        <w:t>to</w:t>
      </w:r>
      <w:r w:rsidR="00100DE2" w:rsidRPr="008B12E1">
        <w:rPr>
          <w:rFonts w:ascii="Times New Roman" w:eastAsia="Times New Roman" w:hAnsi="Times New Roman" w:cs="Times New Roman"/>
          <w:sz w:val="24"/>
          <w:szCs w:val="24"/>
          <w:lang w:eastAsia="en-AU"/>
        </w:rPr>
        <w:t>:</w:t>
      </w:r>
    </w:p>
    <w:p w14:paraId="0AFFC927" w14:textId="1EECB797" w:rsidR="001400F4" w:rsidRPr="008B12E1" w:rsidRDefault="001400F4" w:rsidP="00DD1741">
      <w:pPr>
        <w:pStyle w:val="ListParagraph"/>
        <w:numPr>
          <w:ilvl w:val="0"/>
          <w:numId w:val="10"/>
        </w:numPr>
        <w:spacing w:after="0" w:line="240" w:lineRule="auto"/>
        <w:rPr>
          <w:rFonts w:ascii="Times New Roman" w:eastAsia="Times New Roman" w:hAnsi="Times New Roman" w:cs="Times New Roman"/>
          <w:sz w:val="24"/>
          <w:szCs w:val="24"/>
          <w:lang w:eastAsia="en-AU"/>
        </w:rPr>
      </w:pPr>
      <w:r w:rsidRPr="008B12E1">
        <w:rPr>
          <w:rFonts w:ascii="Times New Roman" w:eastAsia="Times New Roman" w:hAnsi="Times New Roman" w:cs="Times New Roman"/>
          <w:sz w:val="24"/>
          <w:szCs w:val="24"/>
          <w:lang w:eastAsia="en-AU"/>
        </w:rPr>
        <w:t>facilitate rent calculation or rent deduction in relation to public housing, or State- or Territory-managed housing; or</w:t>
      </w:r>
    </w:p>
    <w:p w14:paraId="3D883812" w14:textId="69A84C4C" w:rsidR="0060512C" w:rsidRPr="008B12E1" w:rsidRDefault="001400F4" w:rsidP="00DD1741">
      <w:pPr>
        <w:pStyle w:val="ListParagraph"/>
        <w:numPr>
          <w:ilvl w:val="0"/>
          <w:numId w:val="10"/>
        </w:numPr>
        <w:spacing w:after="0" w:line="240" w:lineRule="auto"/>
        <w:rPr>
          <w:rFonts w:ascii="Times New Roman" w:eastAsia="Times New Roman" w:hAnsi="Times New Roman" w:cs="Times New Roman"/>
          <w:sz w:val="24"/>
          <w:szCs w:val="24"/>
          <w:lang w:eastAsia="en-AU"/>
        </w:rPr>
      </w:pPr>
      <w:r w:rsidRPr="008B12E1">
        <w:rPr>
          <w:rFonts w:ascii="Times New Roman" w:eastAsia="Times New Roman" w:hAnsi="Times New Roman" w:cs="Times New Roman"/>
          <w:sz w:val="24"/>
          <w:szCs w:val="24"/>
          <w:lang w:eastAsia="en-AU"/>
        </w:rPr>
        <w:t>facilitate the administration of an income confirmation service in relation to public housing or State- or Territory-managed housing.</w:t>
      </w:r>
    </w:p>
    <w:p w14:paraId="341EDC0D" w14:textId="77777777" w:rsidR="001400F4" w:rsidRPr="008B12E1" w:rsidRDefault="001400F4" w:rsidP="001400F4">
      <w:pPr>
        <w:spacing w:after="0" w:line="240" w:lineRule="auto"/>
        <w:rPr>
          <w:rFonts w:ascii="Times New Roman" w:eastAsia="Times New Roman" w:hAnsi="Times New Roman" w:cs="Times New Roman"/>
          <w:sz w:val="24"/>
          <w:szCs w:val="24"/>
          <w:lang w:eastAsia="en-AU"/>
        </w:rPr>
      </w:pPr>
    </w:p>
    <w:p w14:paraId="64AA90E6" w14:textId="3CBD40BC" w:rsidR="00C21C1A" w:rsidRPr="008B12E1" w:rsidRDefault="007D7C64" w:rsidP="00C21C1A">
      <w:pPr>
        <w:spacing w:after="0" w:line="240" w:lineRule="auto"/>
        <w:rPr>
          <w:rFonts w:ascii="Times New Roman" w:hAnsi="Times New Roman" w:cs="Times New Roman"/>
          <w:color w:val="000000"/>
          <w:sz w:val="24"/>
          <w:szCs w:val="24"/>
          <w:shd w:val="clear" w:color="auto" w:fill="FFFFFF"/>
        </w:rPr>
      </w:pPr>
      <w:r w:rsidRPr="008B12E1">
        <w:rPr>
          <w:rFonts w:ascii="Times New Roman" w:eastAsia="Times New Roman" w:hAnsi="Times New Roman" w:cs="Times New Roman"/>
          <w:sz w:val="24"/>
          <w:szCs w:val="24"/>
          <w:lang w:eastAsia="en-AU"/>
        </w:rPr>
        <w:t xml:space="preserve">Section </w:t>
      </w:r>
      <w:r w:rsidR="00220705" w:rsidRPr="008B12E1">
        <w:rPr>
          <w:rFonts w:ascii="Times New Roman" w:eastAsia="Times New Roman" w:hAnsi="Times New Roman" w:cs="Times New Roman"/>
          <w:sz w:val="24"/>
          <w:szCs w:val="24"/>
          <w:lang w:eastAsia="en-AU"/>
        </w:rPr>
        <w:t>1</w:t>
      </w:r>
      <w:r w:rsidR="00220705">
        <w:rPr>
          <w:rFonts w:ascii="Times New Roman" w:eastAsia="Times New Roman" w:hAnsi="Times New Roman" w:cs="Times New Roman"/>
          <w:sz w:val="24"/>
          <w:szCs w:val="24"/>
          <w:lang w:eastAsia="en-AU"/>
        </w:rPr>
        <w:t>4</w:t>
      </w:r>
      <w:r w:rsidR="00220705" w:rsidRPr="008B12E1">
        <w:rPr>
          <w:rFonts w:ascii="Times New Roman" w:eastAsia="Times New Roman" w:hAnsi="Times New Roman" w:cs="Times New Roman"/>
          <w:sz w:val="24"/>
          <w:szCs w:val="24"/>
          <w:lang w:eastAsia="en-AU"/>
        </w:rPr>
        <w:t xml:space="preserve"> </w:t>
      </w:r>
      <w:r w:rsidR="00DF419D" w:rsidRPr="008B12E1">
        <w:rPr>
          <w:rFonts w:ascii="Times New Roman" w:eastAsia="Times New Roman" w:hAnsi="Times New Roman" w:cs="Times New Roman"/>
          <w:sz w:val="24"/>
          <w:szCs w:val="24"/>
          <w:lang w:eastAsia="en-AU"/>
        </w:rPr>
        <w:t>replicates</w:t>
      </w:r>
      <w:r w:rsidR="001400F4" w:rsidRPr="008B12E1">
        <w:rPr>
          <w:rFonts w:ascii="Times New Roman" w:eastAsia="Times New Roman" w:hAnsi="Times New Roman" w:cs="Times New Roman"/>
          <w:sz w:val="24"/>
          <w:szCs w:val="24"/>
          <w:lang w:eastAsia="en-AU"/>
        </w:rPr>
        <w:t xml:space="preserve"> the former</w:t>
      </w:r>
      <w:r w:rsidR="00AF6C29" w:rsidRPr="008B12E1">
        <w:rPr>
          <w:rFonts w:ascii="Times New Roman" w:eastAsia="Times New Roman" w:hAnsi="Times New Roman" w:cs="Times New Roman"/>
          <w:sz w:val="24"/>
          <w:szCs w:val="24"/>
          <w:lang w:eastAsia="en-AU"/>
        </w:rPr>
        <w:t xml:space="preserve"> section 15 of the 2013 Guidelines</w:t>
      </w:r>
      <w:r w:rsidR="005A5E60" w:rsidRPr="008B12E1">
        <w:rPr>
          <w:rFonts w:ascii="Times New Roman" w:eastAsia="Times New Roman" w:hAnsi="Times New Roman" w:cs="Times New Roman"/>
          <w:sz w:val="24"/>
          <w:szCs w:val="24"/>
          <w:lang w:eastAsia="en-AU"/>
        </w:rPr>
        <w:t>.</w:t>
      </w:r>
    </w:p>
    <w:p w14:paraId="5F2451F7" w14:textId="77777777" w:rsidR="00D20757" w:rsidRPr="008B12E1" w:rsidRDefault="00D20757" w:rsidP="00B72020">
      <w:pPr>
        <w:spacing w:after="0" w:line="240" w:lineRule="auto"/>
        <w:rPr>
          <w:rFonts w:ascii="Times New Roman" w:eastAsia="Times New Roman" w:hAnsi="Times New Roman" w:cs="Times New Roman"/>
          <w:b/>
          <w:bCs/>
          <w:sz w:val="24"/>
          <w:szCs w:val="24"/>
          <w:lang w:eastAsia="en-AU"/>
        </w:rPr>
      </w:pPr>
    </w:p>
    <w:p w14:paraId="205A8A45" w14:textId="75C35389" w:rsidR="008B00A4" w:rsidRPr="008B12E1" w:rsidRDefault="00764347" w:rsidP="008B00A4">
      <w:pPr>
        <w:spacing w:after="0" w:line="240" w:lineRule="auto"/>
        <w:rPr>
          <w:rFonts w:ascii="Times New Roman" w:eastAsia="Times New Roman" w:hAnsi="Times New Roman" w:cs="Times New Roman"/>
          <w:sz w:val="24"/>
          <w:szCs w:val="24"/>
          <w:lang w:eastAsia="en-AU"/>
        </w:rPr>
      </w:pPr>
      <w:r w:rsidRPr="008B12E1">
        <w:rPr>
          <w:rFonts w:ascii="Times New Roman" w:eastAsia="Times New Roman" w:hAnsi="Times New Roman" w:cs="Times New Roman"/>
          <w:b/>
          <w:bCs/>
          <w:sz w:val="24"/>
          <w:szCs w:val="24"/>
          <w:lang w:eastAsia="en-AU"/>
        </w:rPr>
        <w:t xml:space="preserve">Section </w:t>
      </w:r>
      <w:r w:rsidR="00220705" w:rsidRPr="008B12E1">
        <w:rPr>
          <w:rFonts w:ascii="Times New Roman" w:eastAsia="Times New Roman" w:hAnsi="Times New Roman" w:cs="Times New Roman"/>
          <w:b/>
          <w:bCs/>
          <w:sz w:val="24"/>
          <w:szCs w:val="24"/>
          <w:lang w:eastAsia="en-AU"/>
        </w:rPr>
        <w:t>1</w:t>
      </w:r>
      <w:r w:rsidR="00220705">
        <w:rPr>
          <w:rFonts w:ascii="Times New Roman" w:eastAsia="Times New Roman" w:hAnsi="Times New Roman" w:cs="Times New Roman"/>
          <w:b/>
          <w:bCs/>
          <w:sz w:val="24"/>
          <w:szCs w:val="24"/>
          <w:lang w:eastAsia="en-AU"/>
        </w:rPr>
        <w:t>5</w:t>
      </w:r>
      <w:r w:rsidR="00220705" w:rsidRPr="008B12E1">
        <w:rPr>
          <w:rFonts w:ascii="Times New Roman" w:eastAsia="Times New Roman" w:hAnsi="Times New Roman" w:cs="Times New Roman"/>
          <w:b/>
          <w:bCs/>
          <w:sz w:val="24"/>
          <w:szCs w:val="24"/>
          <w:lang w:eastAsia="en-AU"/>
        </w:rPr>
        <w:t xml:space="preserve"> </w:t>
      </w:r>
      <w:r w:rsidR="008B00A4" w:rsidRPr="008B12E1">
        <w:rPr>
          <w:rFonts w:ascii="Times New Roman" w:eastAsia="Times New Roman" w:hAnsi="Times New Roman" w:cs="Times New Roman"/>
          <w:sz w:val="24"/>
          <w:szCs w:val="24"/>
          <w:lang w:eastAsia="en-AU"/>
        </w:rPr>
        <w:t xml:space="preserve">provides for information to be disclosed where it is necessary </w:t>
      </w:r>
      <w:r w:rsidR="0077636C" w:rsidRPr="008B12E1">
        <w:rPr>
          <w:rFonts w:ascii="Times New Roman" w:eastAsia="Times New Roman" w:hAnsi="Times New Roman" w:cs="Times New Roman"/>
          <w:sz w:val="24"/>
          <w:szCs w:val="24"/>
          <w:lang w:eastAsia="en-AU"/>
        </w:rPr>
        <w:t xml:space="preserve">to assist in the performance of the functions, or the exercise of the powers, of the Family Responsibilities Commission. </w:t>
      </w:r>
      <w:r w:rsidR="008B00A4" w:rsidRPr="008B12E1">
        <w:rPr>
          <w:rFonts w:ascii="Times New Roman" w:eastAsia="Times New Roman" w:hAnsi="Times New Roman" w:cs="Times New Roman"/>
          <w:sz w:val="24"/>
          <w:szCs w:val="24"/>
          <w:lang w:eastAsia="en-AU"/>
        </w:rPr>
        <w:t xml:space="preserve">Among other things, information can be disclosed under subsection </w:t>
      </w:r>
      <w:r w:rsidR="00220705" w:rsidRPr="008B12E1">
        <w:rPr>
          <w:rFonts w:ascii="Times New Roman" w:eastAsia="Times New Roman" w:hAnsi="Times New Roman" w:cs="Times New Roman"/>
          <w:sz w:val="24"/>
          <w:szCs w:val="24"/>
          <w:lang w:eastAsia="en-AU"/>
        </w:rPr>
        <w:t>1</w:t>
      </w:r>
      <w:r w:rsidR="00220705">
        <w:rPr>
          <w:rFonts w:ascii="Times New Roman" w:eastAsia="Times New Roman" w:hAnsi="Times New Roman" w:cs="Times New Roman"/>
          <w:sz w:val="24"/>
          <w:szCs w:val="24"/>
          <w:lang w:eastAsia="en-AU"/>
        </w:rPr>
        <w:t>5</w:t>
      </w:r>
      <w:r w:rsidR="008B00A4" w:rsidRPr="008B12E1">
        <w:rPr>
          <w:rFonts w:ascii="Times New Roman" w:eastAsia="Times New Roman" w:hAnsi="Times New Roman" w:cs="Times New Roman"/>
          <w:sz w:val="24"/>
          <w:szCs w:val="24"/>
          <w:lang w:eastAsia="en-AU"/>
        </w:rPr>
        <w:t xml:space="preserve">(1) to support decision-making by the </w:t>
      </w:r>
      <w:r w:rsidR="000D172F" w:rsidRPr="008B12E1">
        <w:rPr>
          <w:rFonts w:ascii="Times New Roman" w:eastAsia="Times New Roman" w:hAnsi="Times New Roman" w:cs="Times New Roman"/>
          <w:sz w:val="24"/>
          <w:szCs w:val="24"/>
          <w:lang w:eastAsia="en-AU"/>
        </w:rPr>
        <w:t>Family Responsibilities Commission</w:t>
      </w:r>
      <w:r w:rsidR="008B00A4" w:rsidRPr="008B12E1">
        <w:rPr>
          <w:rFonts w:ascii="Times New Roman" w:eastAsia="Times New Roman" w:hAnsi="Times New Roman" w:cs="Times New Roman"/>
          <w:sz w:val="24"/>
          <w:szCs w:val="24"/>
          <w:lang w:eastAsia="en-AU"/>
        </w:rPr>
        <w:t>. This would include enabling the FRC to correctly identify persons who are within its jurisdiction.</w:t>
      </w:r>
    </w:p>
    <w:p w14:paraId="41B6FD99" w14:textId="77777777" w:rsidR="008B00A4" w:rsidRPr="008B12E1" w:rsidRDefault="008B00A4" w:rsidP="008B00A4">
      <w:pPr>
        <w:spacing w:after="0" w:line="240" w:lineRule="auto"/>
        <w:rPr>
          <w:rFonts w:ascii="Times New Roman" w:eastAsia="Times New Roman" w:hAnsi="Times New Roman" w:cs="Times New Roman"/>
          <w:sz w:val="24"/>
          <w:szCs w:val="24"/>
          <w:lang w:eastAsia="en-AU"/>
        </w:rPr>
      </w:pPr>
    </w:p>
    <w:p w14:paraId="441C4289" w14:textId="05A07424" w:rsidR="00FF0FE4" w:rsidRPr="008B12E1" w:rsidRDefault="008B00A4" w:rsidP="008B00A4">
      <w:pPr>
        <w:spacing w:after="0" w:line="240" w:lineRule="auto"/>
        <w:rPr>
          <w:rFonts w:ascii="Times New Roman" w:eastAsia="Times New Roman" w:hAnsi="Times New Roman" w:cs="Times New Roman"/>
          <w:sz w:val="24"/>
          <w:szCs w:val="24"/>
          <w:lang w:eastAsia="en-AU"/>
        </w:rPr>
      </w:pPr>
      <w:r w:rsidRPr="008B12E1">
        <w:rPr>
          <w:rFonts w:ascii="Times New Roman" w:eastAsia="Times New Roman" w:hAnsi="Times New Roman" w:cs="Times New Roman"/>
          <w:sz w:val="24"/>
          <w:szCs w:val="24"/>
          <w:lang w:eastAsia="en-AU"/>
        </w:rPr>
        <w:t xml:space="preserve">Subsection </w:t>
      </w:r>
      <w:r w:rsidR="00220705" w:rsidRPr="008B12E1">
        <w:rPr>
          <w:rFonts w:ascii="Times New Roman" w:eastAsia="Times New Roman" w:hAnsi="Times New Roman" w:cs="Times New Roman"/>
          <w:sz w:val="24"/>
          <w:szCs w:val="24"/>
          <w:lang w:eastAsia="en-AU"/>
        </w:rPr>
        <w:t>1</w:t>
      </w:r>
      <w:r w:rsidR="00220705">
        <w:rPr>
          <w:rFonts w:ascii="Times New Roman" w:eastAsia="Times New Roman" w:hAnsi="Times New Roman" w:cs="Times New Roman"/>
          <w:sz w:val="24"/>
          <w:szCs w:val="24"/>
          <w:lang w:eastAsia="en-AU"/>
        </w:rPr>
        <w:t>5</w:t>
      </w:r>
      <w:r w:rsidRPr="008B12E1">
        <w:rPr>
          <w:rFonts w:ascii="Times New Roman" w:eastAsia="Times New Roman" w:hAnsi="Times New Roman" w:cs="Times New Roman"/>
          <w:sz w:val="24"/>
          <w:szCs w:val="24"/>
          <w:lang w:eastAsia="en-AU"/>
        </w:rPr>
        <w:t xml:space="preserve">(2) provides that the Family Responsibilities Commission means the Commission established by section 9 of the </w:t>
      </w:r>
      <w:r w:rsidRPr="008B12E1">
        <w:rPr>
          <w:rFonts w:ascii="Times New Roman" w:eastAsia="Times New Roman" w:hAnsi="Times New Roman" w:cs="Times New Roman"/>
          <w:i/>
          <w:iCs/>
          <w:sz w:val="24"/>
          <w:szCs w:val="24"/>
          <w:lang w:eastAsia="en-AU"/>
        </w:rPr>
        <w:t>Family Responsibilities Commission Act 2008</w:t>
      </w:r>
      <w:r w:rsidRPr="008B12E1">
        <w:rPr>
          <w:rFonts w:ascii="Times New Roman" w:eastAsia="Times New Roman" w:hAnsi="Times New Roman" w:cs="Times New Roman"/>
          <w:sz w:val="24"/>
          <w:szCs w:val="24"/>
          <w:lang w:eastAsia="en-AU"/>
        </w:rPr>
        <w:t xml:space="preserve"> (Qld).</w:t>
      </w:r>
    </w:p>
    <w:p w14:paraId="52CBA540" w14:textId="77777777" w:rsidR="00FF0937" w:rsidRPr="008B12E1" w:rsidRDefault="00FF0937" w:rsidP="00B72020">
      <w:pPr>
        <w:spacing w:after="0" w:line="240" w:lineRule="auto"/>
        <w:rPr>
          <w:rFonts w:ascii="Times New Roman" w:eastAsia="Times New Roman" w:hAnsi="Times New Roman" w:cs="Times New Roman"/>
          <w:sz w:val="24"/>
          <w:szCs w:val="24"/>
          <w:lang w:eastAsia="en-AU"/>
        </w:rPr>
      </w:pPr>
    </w:p>
    <w:p w14:paraId="06794657" w14:textId="0F08EC8F" w:rsidR="007D0817" w:rsidRPr="008B12E1" w:rsidRDefault="004543AB" w:rsidP="000651FC">
      <w:pPr>
        <w:spacing w:after="0" w:line="240" w:lineRule="auto"/>
        <w:rPr>
          <w:rFonts w:ascii="Times New Roman" w:eastAsia="Times New Roman" w:hAnsi="Times New Roman" w:cs="Times New Roman"/>
          <w:sz w:val="24"/>
          <w:szCs w:val="24"/>
          <w:lang w:eastAsia="en-AU"/>
        </w:rPr>
      </w:pPr>
      <w:r w:rsidRPr="008B12E1">
        <w:rPr>
          <w:rFonts w:ascii="Times New Roman" w:eastAsia="Times New Roman" w:hAnsi="Times New Roman" w:cs="Times New Roman"/>
          <w:b/>
          <w:bCs/>
          <w:sz w:val="24"/>
          <w:szCs w:val="24"/>
          <w:lang w:eastAsia="en-AU"/>
        </w:rPr>
        <w:lastRenderedPageBreak/>
        <w:t xml:space="preserve">Section </w:t>
      </w:r>
      <w:r w:rsidR="00220705" w:rsidRPr="008B12E1">
        <w:rPr>
          <w:rFonts w:ascii="Times New Roman" w:eastAsia="Times New Roman" w:hAnsi="Times New Roman" w:cs="Times New Roman"/>
          <w:b/>
          <w:bCs/>
          <w:sz w:val="24"/>
          <w:szCs w:val="24"/>
          <w:lang w:eastAsia="en-AU"/>
        </w:rPr>
        <w:t>1</w:t>
      </w:r>
      <w:r w:rsidR="00220705">
        <w:rPr>
          <w:rFonts w:ascii="Times New Roman" w:eastAsia="Times New Roman" w:hAnsi="Times New Roman" w:cs="Times New Roman"/>
          <w:b/>
          <w:bCs/>
          <w:sz w:val="24"/>
          <w:szCs w:val="24"/>
          <w:lang w:eastAsia="en-AU"/>
        </w:rPr>
        <w:t>6</w:t>
      </w:r>
      <w:r w:rsidR="00220705" w:rsidRPr="008B12E1">
        <w:rPr>
          <w:rFonts w:ascii="Times New Roman" w:eastAsia="Times New Roman" w:hAnsi="Times New Roman" w:cs="Times New Roman"/>
          <w:b/>
          <w:bCs/>
          <w:sz w:val="24"/>
          <w:szCs w:val="24"/>
          <w:lang w:eastAsia="en-AU"/>
        </w:rPr>
        <w:t xml:space="preserve"> </w:t>
      </w:r>
      <w:r w:rsidR="000651FC" w:rsidRPr="008B12E1">
        <w:rPr>
          <w:rFonts w:ascii="Times New Roman" w:eastAsia="Times New Roman" w:hAnsi="Times New Roman" w:cs="Times New Roman"/>
          <w:sz w:val="24"/>
          <w:szCs w:val="24"/>
          <w:lang w:eastAsia="en-AU"/>
        </w:rPr>
        <w:t xml:space="preserve">permits the disclosure of information where the information will be used by a State, Territory or </w:t>
      </w:r>
      <w:r w:rsidR="0001144D" w:rsidRPr="008B12E1">
        <w:rPr>
          <w:rFonts w:ascii="Times New Roman" w:eastAsia="Times New Roman" w:hAnsi="Times New Roman" w:cs="Times New Roman"/>
          <w:sz w:val="24"/>
          <w:szCs w:val="24"/>
          <w:lang w:eastAsia="en-AU"/>
        </w:rPr>
        <w:t xml:space="preserve">the </w:t>
      </w:r>
      <w:r w:rsidR="000651FC" w:rsidRPr="008B12E1">
        <w:rPr>
          <w:rFonts w:ascii="Times New Roman" w:eastAsia="Times New Roman" w:hAnsi="Times New Roman" w:cs="Times New Roman"/>
          <w:sz w:val="24"/>
          <w:szCs w:val="24"/>
          <w:lang w:eastAsia="en-AU"/>
        </w:rPr>
        <w:t>Commonwealth government for the purpose of contacting someone in respect of their possible entitlement to compensation or other forms of recompense in a reparation process.</w:t>
      </w:r>
    </w:p>
    <w:p w14:paraId="443B31D0" w14:textId="77777777" w:rsidR="001070AC" w:rsidRPr="008B12E1" w:rsidRDefault="001070AC" w:rsidP="001070AC">
      <w:pPr>
        <w:spacing w:after="0" w:line="240" w:lineRule="auto"/>
        <w:rPr>
          <w:rFonts w:ascii="Times New Roman" w:eastAsia="Times New Roman" w:hAnsi="Times New Roman" w:cs="Times New Roman"/>
          <w:sz w:val="24"/>
          <w:szCs w:val="24"/>
          <w:lang w:eastAsia="en-AU"/>
        </w:rPr>
      </w:pPr>
    </w:p>
    <w:p w14:paraId="3E5E5ECE" w14:textId="20E9CBC6" w:rsidR="001070AC" w:rsidRPr="008B12E1" w:rsidRDefault="001070AC" w:rsidP="001070AC">
      <w:pPr>
        <w:spacing w:after="0" w:line="240" w:lineRule="auto"/>
        <w:rPr>
          <w:rFonts w:ascii="Times New Roman" w:eastAsia="Times New Roman" w:hAnsi="Times New Roman" w:cs="Times New Roman"/>
          <w:sz w:val="24"/>
          <w:szCs w:val="24"/>
          <w:lang w:eastAsia="en-AU"/>
        </w:rPr>
      </w:pPr>
      <w:r w:rsidRPr="008B12E1">
        <w:rPr>
          <w:rFonts w:ascii="Times New Roman" w:eastAsia="Times New Roman" w:hAnsi="Times New Roman" w:cs="Times New Roman"/>
          <w:sz w:val="24"/>
          <w:szCs w:val="24"/>
          <w:lang w:eastAsia="en-AU"/>
        </w:rPr>
        <w:t>The aim of this section is to support such reparation processes by allowing disclosure of the contact details for relevant persons.</w:t>
      </w:r>
    </w:p>
    <w:p w14:paraId="2C9B8339" w14:textId="6505EA89" w:rsidR="00E90873" w:rsidRPr="008B12E1" w:rsidRDefault="00E90873" w:rsidP="00B72020">
      <w:pPr>
        <w:spacing w:after="0" w:line="240" w:lineRule="auto"/>
        <w:rPr>
          <w:rFonts w:ascii="Times New Roman" w:eastAsia="Times New Roman" w:hAnsi="Times New Roman" w:cs="Times New Roman"/>
          <w:b/>
          <w:bCs/>
          <w:sz w:val="24"/>
          <w:szCs w:val="24"/>
          <w:lang w:eastAsia="en-AU"/>
        </w:rPr>
      </w:pPr>
    </w:p>
    <w:p w14:paraId="363A8472" w14:textId="2C2C87CD" w:rsidR="009334CB" w:rsidRPr="008B12E1" w:rsidRDefault="00E90873" w:rsidP="00A0724B">
      <w:pPr>
        <w:spacing w:after="0" w:line="240" w:lineRule="auto"/>
        <w:rPr>
          <w:rFonts w:ascii="Times New Roman" w:eastAsia="Times New Roman" w:hAnsi="Times New Roman" w:cs="Times New Roman"/>
          <w:sz w:val="24"/>
          <w:szCs w:val="24"/>
          <w:lang w:eastAsia="en-AU"/>
        </w:rPr>
      </w:pPr>
      <w:r w:rsidRPr="008B12E1">
        <w:rPr>
          <w:rFonts w:ascii="Times New Roman" w:eastAsia="Times New Roman" w:hAnsi="Times New Roman" w:cs="Times New Roman"/>
          <w:b/>
          <w:bCs/>
          <w:sz w:val="24"/>
          <w:szCs w:val="24"/>
          <w:lang w:eastAsia="en-AU"/>
        </w:rPr>
        <w:t xml:space="preserve">Section </w:t>
      </w:r>
      <w:r w:rsidR="00220705" w:rsidRPr="008B12E1">
        <w:rPr>
          <w:rFonts w:ascii="Times New Roman" w:eastAsia="Times New Roman" w:hAnsi="Times New Roman" w:cs="Times New Roman"/>
          <w:b/>
          <w:bCs/>
          <w:sz w:val="24"/>
          <w:szCs w:val="24"/>
          <w:lang w:eastAsia="en-AU"/>
        </w:rPr>
        <w:t>1</w:t>
      </w:r>
      <w:r w:rsidR="00220705">
        <w:rPr>
          <w:rFonts w:ascii="Times New Roman" w:eastAsia="Times New Roman" w:hAnsi="Times New Roman" w:cs="Times New Roman"/>
          <w:b/>
          <w:bCs/>
          <w:sz w:val="24"/>
          <w:szCs w:val="24"/>
          <w:lang w:eastAsia="en-AU"/>
        </w:rPr>
        <w:t>7</w:t>
      </w:r>
      <w:r w:rsidR="00220705" w:rsidRPr="008B12E1">
        <w:rPr>
          <w:rFonts w:ascii="Times New Roman" w:eastAsia="Times New Roman" w:hAnsi="Times New Roman" w:cs="Times New Roman"/>
          <w:b/>
          <w:bCs/>
          <w:sz w:val="24"/>
          <w:szCs w:val="24"/>
          <w:lang w:eastAsia="en-AU"/>
        </w:rPr>
        <w:t xml:space="preserve"> </w:t>
      </w:r>
      <w:r w:rsidR="00A0724B" w:rsidRPr="008B12E1">
        <w:rPr>
          <w:rFonts w:ascii="Times New Roman" w:eastAsia="Times New Roman" w:hAnsi="Times New Roman" w:cs="Times New Roman"/>
          <w:sz w:val="24"/>
          <w:szCs w:val="24"/>
          <w:lang w:eastAsia="en-AU"/>
        </w:rPr>
        <w:t>permits</w:t>
      </w:r>
      <w:r w:rsidR="00A0724B" w:rsidRPr="008B12E1">
        <w:rPr>
          <w:rFonts w:ascii="Times New Roman" w:eastAsia="Times New Roman" w:hAnsi="Times New Roman" w:cs="Times New Roman"/>
          <w:b/>
          <w:bCs/>
          <w:sz w:val="24"/>
          <w:szCs w:val="24"/>
          <w:lang w:eastAsia="en-AU"/>
        </w:rPr>
        <w:t xml:space="preserve"> </w:t>
      </w:r>
      <w:r w:rsidR="009334CB" w:rsidRPr="008B12E1">
        <w:rPr>
          <w:rFonts w:ascii="Times New Roman" w:eastAsia="Times New Roman" w:hAnsi="Times New Roman" w:cs="Times New Roman"/>
          <w:sz w:val="24"/>
          <w:szCs w:val="24"/>
          <w:lang w:eastAsia="en-AU"/>
        </w:rPr>
        <w:t xml:space="preserve">the disclosure of information to a </w:t>
      </w:r>
      <w:r w:rsidR="00061DAF" w:rsidRPr="008B12E1">
        <w:rPr>
          <w:rFonts w:ascii="Times New Roman" w:eastAsia="Times New Roman" w:hAnsi="Times New Roman" w:cs="Times New Roman"/>
          <w:sz w:val="24"/>
          <w:szCs w:val="24"/>
          <w:lang w:eastAsia="en-AU"/>
        </w:rPr>
        <w:t>child protection</w:t>
      </w:r>
      <w:r w:rsidR="009334CB" w:rsidRPr="008B12E1">
        <w:rPr>
          <w:rFonts w:ascii="Times New Roman" w:eastAsia="Times New Roman" w:hAnsi="Times New Roman" w:cs="Times New Roman"/>
          <w:sz w:val="24"/>
          <w:szCs w:val="24"/>
          <w:lang w:eastAsia="en-AU"/>
        </w:rPr>
        <w:t xml:space="preserve"> agency if the disclosure is necessary for the purpose of contacting a child’s parent or relative</w:t>
      </w:r>
      <w:r w:rsidR="00496635" w:rsidRPr="008B12E1">
        <w:rPr>
          <w:rFonts w:ascii="Times New Roman" w:eastAsia="Times New Roman" w:hAnsi="Times New Roman" w:cs="Times New Roman"/>
          <w:sz w:val="24"/>
          <w:szCs w:val="24"/>
          <w:lang w:eastAsia="en-AU"/>
        </w:rPr>
        <w:t xml:space="preserve"> in relation to the child</w:t>
      </w:r>
      <w:r w:rsidR="009334CB" w:rsidRPr="008B12E1">
        <w:rPr>
          <w:rFonts w:ascii="Times New Roman" w:eastAsia="Times New Roman" w:hAnsi="Times New Roman" w:cs="Times New Roman"/>
          <w:sz w:val="24"/>
          <w:szCs w:val="24"/>
          <w:lang w:eastAsia="en-AU"/>
        </w:rPr>
        <w:t xml:space="preserve">. For example, section </w:t>
      </w:r>
      <w:r w:rsidR="00220705" w:rsidRPr="008B12E1">
        <w:rPr>
          <w:rFonts w:ascii="Times New Roman" w:eastAsia="Times New Roman" w:hAnsi="Times New Roman" w:cs="Times New Roman"/>
          <w:sz w:val="24"/>
          <w:szCs w:val="24"/>
          <w:lang w:eastAsia="en-AU"/>
        </w:rPr>
        <w:t>1</w:t>
      </w:r>
      <w:r w:rsidR="00220705">
        <w:rPr>
          <w:rFonts w:ascii="Times New Roman" w:eastAsia="Times New Roman" w:hAnsi="Times New Roman" w:cs="Times New Roman"/>
          <w:sz w:val="24"/>
          <w:szCs w:val="24"/>
          <w:lang w:eastAsia="en-AU"/>
        </w:rPr>
        <w:t>7</w:t>
      </w:r>
      <w:r w:rsidR="00220705" w:rsidRPr="008B12E1">
        <w:rPr>
          <w:rFonts w:ascii="Times New Roman" w:eastAsia="Times New Roman" w:hAnsi="Times New Roman" w:cs="Times New Roman"/>
          <w:sz w:val="24"/>
          <w:szCs w:val="24"/>
          <w:lang w:eastAsia="en-AU"/>
        </w:rPr>
        <w:t xml:space="preserve"> </w:t>
      </w:r>
      <w:r w:rsidR="009334CB" w:rsidRPr="008B12E1">
        <w:rPr>
          <w:rFonts w:ascii="Times New Roman" w:eastAsia="Times New Roman" w:hAnsi="Times New Roman" w:cs="Times New Roman"/>
          <w:sz w:val="24"/>
          <w:szCs w:val="24"/>
          <w:lang w:eastAsia="en-AU"/>
        </w:rPr>
        <w:t xml:space="preserve">may apply when a </w:t>
      </w:r>
      <w:r w:rsidR="00061DAF" w:rsidRPr="008B12E1">
        <w:rPr>
          <w:rFonts w:ascii="Times New Roman" w:eastAsia="Times New Roman" w:hAnsi="Times New Roman" w:cs="Times New Roman"/>
          <w:sz w:val="24"/>
          <w:szCs w:val="24"/>
          <w:lang w:eastAsia="en-AU"/>
        </w:rPr>
        <w:t xml:space="preserve">child protection agency </w:t>
      </w:r>
      <w:r w:rsidR="009334CB" w:rsidRPr="008B12E1">
        <w:rPr>
          <w:rFonts w:ascii="Times New Roman" w:eastAsia="Times New Roman" w:hAnsi="Times New Roman" w:cs="Times New Roman"/>
          <w:sz w:val="24"/>
          <w:szCs w:val="24"/>
          <w:lang w:eastAsia="en-AU"/>
        </w:rPr>
        <w:t xml:space="preserve">is seeking to contact a parent </w:t>
      </w:r>
      <w:r w:rsidR="00851CC3" w:rsidRPr="008B12E1">
        <w:rPr>
          <w:rFonts w:ascii="Times New Roman" w:eastAsia="Times New Roman" w:hAnsi="Times New Roman" w:cs="Times New Roman"/>
          <w:sz w:val="24"/>
          <w:szCs w:val="24"/>
          <w:lang w:eastAsia="en-AU"/>
        </w:rPr>
        <w:t xml:space="preserve">or relative </w:t>
      </w:r>
      <w:r w:rsidR="009334CB" w:rsidRPr="008B12E1">
        <w:rPr>
          <w:rFonts w:ascii="Times New Roman" w:eastAsia="Times New Roman" w:hAnsi="Times New Roman" w:cs="Times New Roman"/>
          <w:sz w:val="24"/>
          <w:szCs w:val="24"/>
          <w:lang w:eastAsia="en-AU"/>
        </w:rPr>
        <w:t>to assist in a court case relating to the child.</w:t>
      </w:r>
    </w:p>
    <w:p w14:paraId="28838BCA" w14:textId="77777777" w:rsidR="008F20B4" w:rsidRPr="008B12E1" w:rsidRDefault="008F20B4" w:rsidP="008F20B4">
      <w:pPr>
        <w:spacing w:after="0" w:line="240" w:lineRule="auto"/>
        <w:rPr>
          <w:rFonts w:ascii="Times New Roman" w:eastAsia="Times New Roman" w:hAnsi="Times New Roman" w:cs="Times New Roman"/>
          <w:sz w:val="24"/>
          <w:szCs w:val="24"/>
          <w:lang w:eastAsia="en-AU"/>
        </w:rPr>
      </w:pPr>
    </w:p>
    <w:p w14:paraId="585328AE" w14:textId="43629E10" w:rsidR="008F20B4" w:rsidRPr="008B12E1" w:rsidRDefault="008F20B4" w:rsidP="008F20B4">
      <w:pPr>
        <w:spacing w:after="0" w:line="240" w:lineRule="auto"/>
        <w:rPr>
          <w:rFonts w:ascii="Times New Roman" w:eastAsia="Times New Roman" w:hAnsi="Times New Roman" w:cs="Times New Roman"/>
          <w:sz w:val="24"/>
          <w:szCs w:val="24"/>
          <w:lang w:eastAsia="en-AU"/>
        </w:rPr>
      </w:pPr>
      <w:r w:rsidRPr="008B12E1">
        <w:rPr>
          <w:rFonts w:ascii="Times New Roman" w:eastAsia="Times New Roman" w:hAnsi="Times New Roman" w:cs="Times New Roman"/>
          <w:sz w:val="24"/>
          <w:szCs w:val="24"/>
          <w:lang w:eastAsia="en-AU"/>
        </w:rPr>
        <w:t xml:space="preserve">Section </w:t>
      </w:r>
      <w:r w:rsidR="00220705" w:rsidRPr="008B12E1">
        <w:rPr>
          <w:rFonts w:ascii="Times New Roman" w:eastAsia="Times New Roman" w:hAnsi="Times New Roman" w:cs="Times New Roman"/>
          <w:sz w:val="24"/>
          <w:szCs w:val="24"/>
          <w:lang w:eastAsia="en-AU"/>
        </w:rPr>
        <w:t>1</w:t>
      </w:r>
      <w:r w:rsidR="00220705">
        <w:rPr>
          <w:rFonts w:ascii="Times New Roman" w:eastAsia="Times New Roman" w:hAnsi="Times New Roman" w:cs="Times New Roman"/>
          <w:sz w:val="24"/>
          <w:szCs w:val="24"/>
          <w:lang w:eastAsia="en-AU"/>
        </w:rPr>
        <w:t>7</w:t>
      </w:r>
      <w:r w:rsidR="00220705" w:rsidRPr="008B12E1">
        <w:rPr>
          <w:rFonts w:ascii="Times New Roman" w:eastAsia="Times New Roman" w:hAnsi="Times New Roman" w:cs="Times New Roman"/>
          <w:sz w:val="24"/>
          <w:szCs w:val="24"/>
          <w:lang w:eastAsia="en-AU"/>
        </w:rPr>
        <w:t xml:space="preserve"> </w:t>
      </w:r>
      <w:r w:rsidRPr="008B12E1">
        <w:rPr>
          <w:rFonts w:ascii="Times New Roman" w:eastAsia="Times New Roman" w:hAnsi="Times New Roman" w:cs="Times New Roman"/>
          <w:sz w:val="24"/>
          <w:szCs w:val="24"/>
          <w:lang w:eastAsia="en-AU"/>
        </w:rPr>
        <w:t>replicates the former section 18 in the 2013 Guidelines.</w:t>
      </w:r>
    </w:p>
    <w:p w14:paraId="7DDE2ECC" w14:textId="77777777" w:rsidR="009334CB" w:rsidRPr="008B12E1" w:rsidRDefault="009334CB" w:rsidP="009334CB">
      <w:pPr>
        <w:spacing w:after="0" w:line="240" w:lineRule="auto"/>
        <w:rPr>
          <w:rFonts w:ascii="Times New Roman" w:eastAsia="Times New Roman" w:hAnsi="Times New Roman" w:cs="Times New Roman"/>
          <w:sz w:val="24"/>
          <w:szCs w:val="24"/>
          <w:lang w:eastAsia="en-AU"/>
        </w:rPr>
      </w:pPr>
    </w:p>
    <w:p w14:paraId="6D78ABA2" w14:textId="49D64398" w:rsidR="00A135D6" w:rsidRPr="008B12E1" w:rsidRDefault="00E90873" w:rsidP="00A135D6">
      <w:pPr>
        <w:spacing w:after="0" w:line="240" w:lineRule="auto"/>
        <w:rPr>
          <w:rFonts w:ascii="Times New Roman" w:eastAsia="Times New Roman" w:hAnsi="Times New Roman" w:cs="Times New Roman"/>
          <w:sz w:val="24"/>
          <w:szCs w:val="24"/>
          <w:lang w:eastAsia="en-AU"/>
        </w:rPr>
      </w:pPr>
      <w:r w:rsidRPr="008B12E1">
        <w:rPr>
          <w:rFonts w:ascii="Times New Roman" w:eastAsia="Times New Roman" w:hAnsi="Times New Roman" w:cs="Times New Roman"/>
          <w:b/>
          <w:bCs/>
          <w:sz w:val="24"/>
          <w:szCs w:val="24"/>
          <w:lang w:eastAsia="en-AU"/>
        </w:rPr>
        <w:t xml:space="preserve">Section </w:t>
      </w:r>
      <w:r w:rsidR="00220705">
        <w:rPr>
          <w:rFonts w:ascii="Times New Roman" w:eastAsia="Times New Roman" w:hAnsi="Times New Roman" w:cs="Times New Roman"/>
          <w:b/>
          <w:bCs/>
          <w:sz w:val="24"/>
          <w:szCs w:val="24"/>
          <w:lang w:eastAsia="en-AU"/>
        </w:rPr>
        <w:t>18</w:t>
      </w:r>
      <w:r w:rsidR="00220705" w:rsidRPr="008B12E1">
        <w:rPr>
          <w:rFonts w:ascii="Times New Roman" w:eastAsia="Times New Roman" w:hAnsi="Times New Roman" w:cs="Times New Roman"/>
          <w:b/>
          <w:bCs/>
          <w:sz w:val="24"/>
          <w:szCs w:val="24"/>
          <w:lang w:eastAsia="en-AU"/>
        </w:rPr>
        <w:t xml:space="preserve"> </w:t>
      </w:r>
      <w:r w:rsidR="00A135D6" w:rsidRPr="008B12E1">
        <w:rPr>
          <w:rFonts w:ascii="Times New Roman" w:eastAsia="Times New Roman" w:hAnsi="Times New Roman" w:cs="Times New Roman"/>
          <w:sz w:val="24"/>
          <w:szCs w:val="24"/>
          <w:lang w:eastAsia="en-AU"/>
        </w:rPr>
        <w:t>permits the</w:t>
      </w:r>
      <w:r w:rsidR="00A135D6" w:rsidRPr="008B12E1">
        <w:rPr>
          <w:rFonts w:ascii="Times New Roman" w:eastAsia="Times New Roman" w:hAnsi="Times New Roman" w:cs="Times New Roman"/>
          <w:b/>
          <w:bCs/>
          <w:sz w:val="24"/>
          <w:szCs w:val="24"/>
          <w:lang w:eastAsia="en-AU"/>
        </w:rPr>
        <w:t xml:space="preserve"> </w:t>
      </w:r>
      <w:r w:rsidR="00A135D6" w:rsidRPr="008B12E1">
        <w:rPr>
          <w:rFonts w:ascii="Times New Roman" w:eastAsia="Times New Roman" w:hAnsi="Times New Roman" w:cs="Times New Roman"/>
          <w:sz w:val="24"/>
          <w:szCs w:val="24"/>
          <w:lang w:eastAsia="en-AU"/>
        </w:rPr>
        <w:t xml:space="preserve">disclosure of information about a person’s social security concessions where responsibility for the provision of services to them has been transferred from one public utility to another. The purpose of </w:t>
      </w:r>
      <w:r w:rsidR="008F20B4" w:rsidRPr="008B12E1">
        <w:rPr>
          <w:rFonts w:ascii="Times New Roman" w:eastAsia="Times New Roman" w:hAnsi="Times New Roman" w:cs="Times New Roman"/>
          <w:sz w:val="24"/>
          <w:szCs w:val="24"/>
          <w:lang w:eastAsia="en-AU"/>
        </w:rPr>
        <w:t xml:space="preserve">this </w:t>
      </w:r>
      <w:r w:rsidR="00DF419D" w:rsidRPr="008B12E1">
        <w:rPr>
          <w:rFonts w:ascii="Times New Roman" w:eastAsia="Times New Roman" w:hAnsi="Times New Roman" w:cs="Times New Roman"/>
          <w:sz w:val="24"/>
          <w:szCs w:val="24"/>
          <w:lang w:eastAsia="en-AU"/>
        </w:rPr>
        <w:t>section is</w:t>
      </w:r>
      <w:r w:rsidR="00A135D6" w:rsidRPr="008B12E1">
        <w:rPr>
          <w:rFonts w:ascii="Times New Roman" w:eastAsia="Times New Roman" w:hAnsi="Times New Roman" w:cs="Times New Roman"/>
          <w:sz w:val="24"/>
          <w:szCs w:val="24"/>
          <w:lang w:eastAsia="en-AU"/>
        </w:rPr>
        <w:t xml:space="preserve"> to facilitate improved customer service for Commonwealth concession card holders who receive a concessional rate on their utilities bill. This section only applies where the customer of a public utility has provided consent to enable that public utility to confirm their entitlement to a social security related concession. The term “public utility” is defined in subsection </w:t>
      </w:r>
      <w:r w:rsidR="00220705">
        <w:rPr>
          <w:rFonts w:ascii="Times New Roman" w:eastAsia="Times New Roman" w:hAnsi="Times New Roman" w:cs="Times New Roman"/>
          <w:sz w:val="24"/>
          <w:szCs w:val="24"/>
          <w:lang w:eastAsia="en-AU"/>
        </w:rPr>
        <w:t>18</w:t>
      </w:r>
      <w:r w:rsidR="00A135D6" w:rsidRPr="008B12E1">
        <w:rPr>
          <w:rFonts w:ascii="Times New Roman" w:eastAsia="Times New Roman" w:hAnsi="Times New Roman" w:cs="Times New Roman"/>
          <w:sz w:val="24"/>
          <w:szCs w:val="24"/>
          <w:lang w:eastAsia="en-AU"/>
        </w:rPr>
        <w:t>(2) to mean a legal entity that provides, or is related to a legal entity that provides, water, sewerage, gas, electricity, or telecommunications services to the public.</w:t>
      </w:r>
    </w:p>
    <w:p w14:paraId="49F8EA55" w14:textId="77777777" w:rsidR="007E55F3" w:rsidRPr="008B12E1" w:rsidRDefault="007E55F3" w:rsidP="00B72020">
      <w:pPr>
        <w:spacing w:after="0" w:line="240" w:lineRule="auto"/>
        <w:rPr>
          <w:rFonts w:ascii="Times New Roman" w:eastAsia="Times New Roman" w:hAnsi="Times New Roman" w:cs="Times New Roman"/>
          <w:sz w:val="24"/>
          <w:szCs w:val="24"/>
          <w:lang w:eastAsia="en-AU"/>
        </w:rPr>
      </w:pPr>
    </w:p>
    <w:p w14:paraId="28A23FFB" w14:textId="3BEBF031" w:rsidR="009F7C83" w:rsidRPr="008B12E1" w:rsidRDefault="007E55F3" w:rsidP="00B72020">
      <w:pPr>
        <w:spacing w:after="0" w:line="240" w:lineRule="auto"/>
        <w:rPr>
          <w:rFonts w:ascii="Times New Roman" w:eastAsia="Times New Roman" w:hAnsi="Times New Roman" w:cs="Times New Roman"/>
          <w:b/>
          <w:bCs/>
          <w:sz w:val="24"/>
          <w:szCs w:val="24"/>
          <w:lang w:eastAsia="en-AU"/>
        </w:rPr>
      </w:pPr>
      <w:r w:rsidRPr="008B12E1">
        <w:rPr>
          <w:rFonts w:ascii="Times New Roman" w:eastAsia="Times New Roman" w:hAnsi="Times New Roman" w:cs="Times New Roman"/>
          <w:sz w:val="24"/>
          <w:szCs w:val="24"/>
          <w:lang w:eastAsia="en-AU"/>
        </w:rPr>
        <w:t xml:space="preserve">Section </w:t>
      </w:r>
      <w:r w:rsidR="00220705">
        <w:rPr>
          <w:rFonts w:ascii="Times New Roman" w:eastAsia="Times New Roman" w:hAnsi="Times New Roman" w:cs="Times New Roman"/>
          <w:sz w:val="24"/>
          <w:szCs w:val="24"/>
          <w:lang w:eastAsia="en-AU"/>
        </w:rPr>
        <w:t>18</w:t>
      </w:r>
      <w:r w:rsidR="00220705" w:rsidRPr="008B12E1">
        <w:rPr>
          <w:rFonts w:ascii="Times New Roman" w:eastAsia="Times New Roman" w:hAnsi="Times New Roman" w:cs="Times New Roman"/>
          <w:sz w:val="24"/>
          <w:szCs w:val="24"/>
          <w:lang w:eastAsia="en-AU"/>
        </w:rPr>
        <w:t xml:space="preserve"> </w:t>
      </w:r>
      <w:r w:rsidRPr="008B12E1">
        <w:rPr>
          <w:rFonts w:ascii="Times New Roman" w:eastAsia="Times New Roman" w:hAnsi="Times New Roman" w:cs="Times New Roman"/>
          <w:sz w:val="24"/>
          <w:szCs w:val="24"/>
          <w:lang w:eastAsia="en-AU"/>
        </w:rPr>
        <w:t>replicates the former section 18C in the 2013 Guidelines</w:t>
      </w:r>
    </w:p>
    <w:p w14:paraId="42E300C6" w14:textId="77777777" w:rsidR="007E55F3" w:rsidRPr="008B12E1" w:rsidRDefault="007E55F3" w:rsidP="00D84310">
      <w:pPr>
        <w:spacing w:after="0" w:line="240" w:lineRule="auto"/>
        <w:rPr>
          <w:rFonts w:ascii="Times New Roman" w:eastAsia="Times New Roman" w:hAnsi="Times New Roman" w:cs="Times New Roman"/>
          <w:b/>
          <w:bCs/>
          <w:sz w:val="24"/>
          <w:szCs w:val="24"/>
          <w:lang w:eastAsia="en-AU"/>
        </w:rPr>
      </w:pPr>
    </w:p>
    <w:p w14:paraId="492631B8" w14:textId="362F8633" w:rsidR="0067278D" w:rsidRPr="008B12E1" w:rsidRDefault="00FC2161" w:rsidP="0067278D">
      <w:pPr>
        <w:spacing w:after="0" w:line="240" w:lineRule="auto"/>
        <w:rPr>
          <w:rFonts w:ascii="Times New Roman" w:eastAsia="Times New Roman" w:hAnsi="Times New Roman" w:cs="Times New Roman"/>
          <w:sz w:val="24"/>
          <w:szCs w:val="24"/>
          <w:lang w:eastAsia="en-AU"/>
        </w:rPr>
      </w:pPr>
      <w:r w:rsidRPr="008B12E1">
        <w:rPr>
          <w:rFonts w:ascii="Times New Roman" w:eastAsia="Times New Roman" w:hAnsi="Times New Roman" w:cs="Times New Roman"/>
          <w:b/>
          <w:bCs/>
          <w:sz w:val="24"/>
          <w:szCs w:val="24"/>
          <w:lang w:eastAsia="en-AU"/>
        </w:rPr>
        <w:t xml:space="preserve">Section </w:t>
      </w:r>
      <w:r w:rsidR="00220705">
        <w:rPr>
          <w:rFonts w:ascii="Times New Roman" w:eastAsia="Times New Roman" w:hAnsi="Times New Roman" w:cs="Times New Roman"/>
          <w:b/>
          <w:bCs/>
          <w:sz w:val="24"/>
          <w:szCs w:val="24"/>
          <w:lang w:eastAsia="en-AU"/>
        </w:rPr>
        <w:t>19</w:t>
      </w:r>
      <w:r w:rsidR="00220705" w:rsidRPr="008B12E1">
        <w:rPr>
          <w:rFonts w:ascii="Times New Roman" w:eastAsia="Times New Roman" w:hAnsi="Times New Roman" w:cs="Times New Roman"/>
          <w:sz w:val="24"/>
          <w:szCs w:val="24"/>
          <w:lang w:eastAsia="en-AU"/>
        </w:rPr>
        <w:t xml:space="preserve"> </w:t>
      </w:r>
      <w:r w:rsidR="00D84310" w:rsidRPr="008B12E1">
        <w:rPr>
          <w:rFonts w:ascii="Times New Roman" w:eastAsia="Times New Roman" w:hAnsi="Times New Roman" w:cs="Times New Roman"/>
          <w:sz w:val="24"/>
          <w:szCs w:val="24"/>
          <w:lang w:eastAsia="en-AU"/>
        </w:rPr>
        <w:t>provides that information can be disclosed to facilitate the progress or resolution of any matters of relevance within the</w:t>
      </w:r>
      <w:r w:rsidR="00433A1E" w:rsidRPr="008B12E1">
        <w:rPr>
          <w:rFonts w:ascii="Times New Roman" w:eastAsia="Times New Roman" w:hAnsi="Times New Roman" w:cs="Times New Roman"/>
          <w:sz w:val="24"/>
          <w:szCs w:val="24"/>
          <w:lang w:eastAsia="en-AU"/>
        </w:rPr>
        <w:t xml:space="preserve"> </w:t>
      </w:r>
      <w:r w:rsidR="00D84310" w:rsidRPr="008B12E1">
        <w:rPr>
          <w:rFonts w:ascii="Times New Roman" w:eastAsia="Times New Roman" w:hAnsi="Times New Roman" w:cs="Times New Roman"/>
          <w:sz w:val="24"/>
          <w:szCs w:val="24"/>
          <w:lang w:eastAsia="en-AU"/>
        </w:rPr>
        <w:t xml:space="preserve">portfolio responsibilities of </w:t>
      </w:r>
      <w:r w:rsidR="00690FF2" w:rsidRPr="008B12E1">
        <w:rPr>
          <w:rFonts w:ascii="Times New Roman" w:eastAsia="Times New Roman" w:hAnsi="Times New Roman" w:cs="Times New Roman"/>
          <w:sz w:val="24"/>
          <w:szCs w:val="24"/>
          <w:lang w:eastAsia="en-AU"/>
        </w:rPr>
        <w:t>a Department of State of the Commonwealth that is administered by a Minister who administers any part of the social security law or the family assistance law</w:t>
      </w:r>
      <w:r w:rsidR="00D84310" w:rsidRPr="008B12E1">
        <w:rPr>
          <w:rFonts w:ascii="Times New Roman" w:eastAsia="Times New Roman" w:hAnsi="Times New Roman" w:cs="Times New Roman"/>
          <w:sz w:val="24"/>
          <w:szCs w:val="24"/>
          <w:lang w:eastAsia="en-AU"/>
        </w:rPr>
        <w:t xml:space="preserve">. </w:t>
      </w:r>
      <w:r w:rsidR="00CC7E79" w:rsidRPr="008B12E1">
        <w:rPr>
          <w:rFonts w:ascii="Times New Roman" w:eastAsia="Times New Roman" w:hAnsi="Times New Roman" w:cs="Times New Roman"/>
          <w:sz w:val="24"/>
          <w:szCs w:val="24"/>
          <w:lang w:eastAsia="en-AU"/>
        </w:rPr>
        <w:t xml:space="preserve">Subsection </w:t>
      </w:r>
      <w:r w:rsidR="00220705">
        <w:rPr>
          <w:rFonts w:ascii="Times New Roman" w:eastAsia="Times New Roman" w:hAnsi="Times New Roman" w:cs="Times New Roman"/>
          <w:sz w:val="24"/>
          <w:szCs w:val="24"/>
          <w:lang w:eastAsia="en-AU"/>
        </w:rPr>
        <w:t>19</w:t>
      </w:r>
      <w:r w:rsidR="00CC7E79" w:rsidRPr="008B12E1">
        <w:rPr>
          <w:rFonts w:ascii="Times New Roman" w:eastAsia="Times New Roman" w:hAnsi="Times New Roman" w:cs="Times New Roman"/>
          <w:sz w:val="24"/>
          <w:szCs w:val="24"/>
          <w:lang w:eastAsia="en-AU"/>
        </w:rPr>
        <w:t xml:space="preserve">(1)(b) has been added </w:t>
      </w:r>
      <w:r w:rsidR="0001167F" w:rsidRPr="008B12E1">
        <w:rPr>
          <w:rFonts w:ascii="Times New Roman" w:eastAsia="Times New Roman" w:hAnsi="Times New Roman" w:cs="Times New Roman"/>
          <w:sz w:val="24"/>
          <w:szCs w:val="24"/>
          <w:lang w:eastAsia="en-AU"/>
        </w:rPr>
        <w:t xml:space="preserve">from what was covered in former section 19(1) of the 2013 Guidelines </w:t>
      </w:r>
      <w:r w:rsidR="00CC7E79" w:rsidRPr="008B12E1">
        <w:rPr>
          <w:rFonts w:ascii="Times New Roman" w:eastAsia="Times New Roman" w:hAnsi="Times New Roman" w:cs="Times New Roman"/>
          <w:sz w:val="24"/>
          <w:szCs w:val="24"/>
          <w:lang w:eastAsia="en-AU"/>
        </w:rPr>
        <w:t xml:space="preserve">to </w:t>
      </w:r>
      <w:r w:rsidR="00CC2295" w:rsidRPr="008B12E1">
        <w:rPr>
          <w:rFonts w:ascii="Times New Roman" w:eastAsia="Times New Roman" w:hAnsi="Times New Roman" w:cs="Times New Roman"/>
          <w:sz w:val="24"/>
          <w:szCs w:val="24"/>
          <w:lang w:eastAsia="en-AU"/>
        </w:rPr>
        <w:t xml:space="preserve">allow </w:t>
      </w:r>
      <w:r w:rsidR="007F40EE" w:rsidRPr="008B12E1">
        <w:rPr>
          <w:rFonts w:ascii="Times New Roman" w:eastAsia="Times New Roman" w:hAnsi="Times New Roman" w:cs="Times New Roman"/>
          <w:sz w:val="24"/>
          <w:szCs w:val="24"/>
          <w:lang w:eastAsia="en-AU"/>
        </w:rPr>
        <w:t xml:space="preserve">information to be disclosed to facilitate the progress or resolution of a matter of relevance </w:t>
      </w:r>
      <w:r w:rsidR="005C2281" w:rsidRPr="008B12E1">
        <w:rPr>
          <w:rFonts w:ascii="Times New Roman" w:eastAsia="Times New Roman" w:hAnsi="Times New Roman" w:cs="Times New Roman"/>
          <w:sz w:val="24"/>
          <w:szCs w:val="24"/>
          <w:lang w:eastAsia="en-AU"/>
        </w:rPr>
        <w:t xml:space="preserve">to </w:t>
      </w:r>
      <w:r w:rsidR="00BC2685" w:rsidRPr="008B12E1">
        <w:rPr>
          <w:rFonts w:ascii="Times New Roman" w:eastAsia="Times New Roman" w:hAnsi="Times New Roman" w:cs="Times New Roman"/>
          <w:sz w:val="24"/>
          <w:szCs w:val="24"/>
          <w:lang w:eastAsia="en-AU"/>
        </w:rPr>
        <w:t xml:space="preserve">an agency </w:t>
      </w:r>
      <w:r w:rsidR="005C2281" w:rsidRPr="008B12E1">
        <w:rPr>
          <w:rFonts w:ascii="Times New Roman" w:eastAsia="Times New Roman" w:hAnsi="Times New Roman" w:cs="Times New Roman"/>
          <w:sz w:val="24"/>
          <w:szCs w:val="24"/>
          <w:lang w:eastAsia="en-AU"/>
        </w:rPr>
        <w:t>responsible for the delivery of government services.</w:t>
      </w:r>
      <w:r w:rsidR="0067278D" w:rsidRPr="008B12E1">
        <w:rPr>
          <w:rFonts w:ascii="Times New Roman" w:eastAsia="Times New Roman" w:hAnsi="Times New Roman" w:cs="Times New Roman"/>
          <w:sz w:val="24"/>
          <w:szCs w:val="24"/>
          <w:lang w:eastAsia="en-AU"/>
        </w:rPr>
        <w:t xml:space="preserve"> This has been added to take into account the role of Services Australia and the National Indigenous Australians Agency in the schemes established under the social security law and family assistance law.</w:t>
      </w:r>
    </w:p>
    <w:p w14:paraId="53208A88" w14:textId="594E3F00" w:rsidR="007F40EE" w:rsidRPr="008B12E1" w:rsidRDefault="007F40EE" w:rsidP="00D84310">
      <w:pPr>
        <w:spacing w:after="0" w:line="240" w:lineRule="auto"/>
        <w:rPr>
          <w:rFonts w:ascii="Times New Roman" w:eastAsia="Times New Roman" w:hAnsi="Times New Roman" w:cs="Times New Roman"/>
          <w:sz w:val="24"/>
          <w:szCs w:val="24"/>
          <w:lang w:eastAsia="en-AU"/>
        </w:rPr>
      </w:pPr>
    </w:p>
    <w:p w14:paraId="6762D434" w14:textId="17B2A17F" w:rsidR="00D84310" w:rsidRPr="008B12E1" w:rsidRDefault="00D84310" w:rsidP="00D84310">
      <w:pPr>
        <w:spacing w:after="0" w:line="240" w:lineRule="auto"/>
        <w:rPr>
          <w:rFonts w:ascii="Times New Roman" w:eastAsia="Times New Roman" w:hAnsi="Times New Roman" w:cs="Times New Roman"/>
          <w:sz w:val="24"/>
          <w:szCs w:val="24"/>
          <w:lang w:eastAsia="en-AU"/>
        </w:rPr>
      </w:pPr>
      <w:r w:rsidRPr="008B12E1">
        <w:rPr>
          <w:rFonts w:ascii="Times New Roman" w:eastAsia="Times New Roman" w:hAnsi="Times New Roman" w:cs="Times New Roman"/>
          <w:sz w:val="24"/>
          <w:szCs w:val="24"/>
          <w:lang w:eastAsia="en-AU"/>
        </w:rPr>
        <w:t xml:space="preserve">Subsection </w:t>
      </w:r>
      <w:r w:rsidR="00220705">
        <w:rPr>
          <w:rFonts w:ascii="Times New Roman" w:eastAsia="Times New Roman" w:hAnsi="Times New Roman" w:cs="Times New Roman"/>
          <w:sz w:val="24"/>
          <w:szCs w:val="24"/>
          <w:lang w:eastAsia="en-AU"/>
        </w:rPr>
        <w:t>19</w:t>
      </w:r>
      <w:r w:rsidRPr="008B12E1">
        <w:rPr>
          <w:rFonts w:ascii="Times New Roman" w:eastAsia="Times New Roman" w:hAnsi="Times New Roman" w:cs="Times New Roman"/>
          <w:sz w:val="24"/>
          <w:szCs w:val="24"/>
          <w:lang w:eastAsia="en-AU"/>
        </w:rPr>
        <w:t>(2) provides that “a</w:t>
      </w:r>
      <w:r w:rsidR="00433A1E" w:rsidRPr="008B12E1">
        <w:rPr>
          <w:rFonts w:ascii="Times New Roman" w:eastAsia="Times New Roman" w:hAnsi="Times New Roman" w:cs="Times New Roman"/>
          <w:sz w:val="24"/>
          <w:szCs w:val="24"/>
          <w:lang w:eastAsia="en-AU"/>
        </w:rPr>
        <w:t xml:space="preserve"> </w:t>
      </w:r>
      <w:r w:rsidRPr="008B12E1">
        <w:rPr>
          <w:rFonts w:ascii="Times New Roman" w:eastAsia="Times New Roman" w:hAnsi="Times New Roman" w:cs="Times New Roman"/>
          <w:sz w:val="24"/>
          <w:szCs w:val="24"/>
          <w:lang w:eastAsia="en-AU"/>
        </w:rPr>
        <w:t>matter of relevance</w:t>
      </w:r>
      <w:r w:rsidR="005C2281" w:rsidRPr="008B12E1">
        <w:rPr>
          <w:rFonts w:ascii="Times New Roman" w:eastAsia="Times New Roman" w:hAnsi="Times New Roman" w:cs="Times New Roman"/>
          <w:sz w:val="24"/>
          <w:szCs w:val="24"/>
          <w:lang w:eastAsia="en-AU"/>
        </w:rPr>
        <w:t>”</w:t>
      </w:r>
      <w:r w:rsidRPr="008B12E1">
        <w:rPr>
          <w:rFonts w:ascii="Times New Roman" w:eastAsia="Times New Roman" w:hAnsi="Times New Roman" w:cs="Times New Roman"/>
          <w:sz w:val="24"/>
          <w:szCs w:val="24"/>
          <w:lang w:eastAsia="en-AU"/>
        </w:rPr>
        <w:t xml:space="preserve"> to a </w:t>
      </w:r>
      <w:r w:rsidR="002100D1" w:rsidRPr="008B12E1">
        <w:rPr>
          <w:rFonts w:ascii="Times New Roman" w:eastAsia="Times New Roman" w:hAnsi="Times New Roman" w:cs="Times New Roman"/>
          <w:sz w:val="24"/>
          <w:szCs w:val="24"/>
          <w:lang w:eastAsia="en-AU"/>
        </w:rPr>
        <w:t xml:space="preserve">Department of State of the Commonwealth that is administered by a Minister who administers any part of the social security law or the family assistance law </w:t>
      </w:r>
      <w:r w:rsidR="00345051" w:rsidRPr="008B12E1">
        <w:rPr>
          <w:rFonts w:ascii="Times New Roman" w:eastAsia="Times New Roman" w:hAnsi="Times New Roman" w:cs="Times New Roman"/>
          <w:sz w:val="24"/>
          <w:szCs w:val="24"/>
          <w:lang w:eastAsia="en-AU"/>
        </w:rPr>
        <w:t>or agency</w:t>
      </w:r>
      <w:r w:rsidRPr="008B12E1">
        <w:rPr>
          <w:rFonts w:ascii="Times New Roman" w:eastAsia="Times New Roman" w:hAnsi="Times New Roman" w:cs="Times New Roman"/>
          <w:sz w:val="24"/>
          <w:szCs w:val="24"/>
          <w:lang w:eastAsia="en-AU"/>
        </w:rPr>
        <w:t xml:space="preserve"> i</w:t>
      </w:r>
      <w:r w:rsidR="005C2281" w:rsidRPr="008B12E1">
        <w:rPr>
          <w:rFonts w:ascii="Times New Roman" w:eastAsia="Times New Roman" w:hAnsi="Times New Roman" w:cs="Times New Roman"/>
          <w:sz w:val="24"/>
          <w:szCs w:val="24"/>
          <w:lang w:eastAsia="en-AU"/>
        </w:rPr>
        <w:t>nclude</w:t>
      </w:r>
      <w:r w:rsidRPr="008B12E1">
        <w:rPr>
          <w:rFonts w:ascii="Times New Roman" w:eastAsia="Times New Roman" w:hAnsi="Times New Roman" w:cs="Times New Roman"/>
          <w:sz w:val="24"/>
          <w:szCs w:val="24"/>
          <w:lang w:eastAsia="en-AU"/>
        </w:rPr>
        <w:t xml:space="preserve">s a </w:t>
      </w:r>
      <w:r w:rsidR="005C2281" w:rsidRPr="008B12E1">
        <w:rPr>
          <w:rFonts w:ascii="Times New Roman" w:eastAsia="Times New Roman" w:hAnsi="Times New Roman" w:cs="Times New Roman"/>
          <w:sz w:val="24"/>
          <w:szCs w:val="24"/>
          <w:lang w:eastAsia="en-AU"/>
        </w:rPr>
        <w:t xml:space="preserve">program or activity </w:t>
      </w:r>
      <w:r w:rsidRPr="008B12E1">
        <w:rPr>
          <w:rFonts w:ascii="Times New Roman" w:eastAsia="Times New Roman" w:hAnsi="Times New Roman" w:cs="Times New Roman"/>
          <w:sz w:val="24"/>
          <w:szCs w:val="24"/>
          <w:lang w:eastAsia="en-AU"/>
        </w:rPr>
        <w:t>that provides assistance or services to</w:t>
      </w:r>
      <w:r w:rsidR="00433A1E" w:rsidRPr="008B12E1">
        <w:rPr>
          <w:rFonts w:ascii="Times New Roman" w:eastAsia="Times New Roman" w:hAnsi="Times New Roman" w:cs="Times New Roman"/>
          <w:sz w:val="24"/>
          <w:szCs w:val="24"/>
          <w:lang w:eastAsia="en-AU"/>
        </w:rPr>
        <w:t xml:space="preserve"> </w:t>
      </w:r>
      <w:r w:rsidRPr="008B12E1">
        <w:rPr>
          <w:rFonts w:ascii="Times New Roman" w:eastAsia="Times New Roman" w:hAnsi="Times New Roman" w:cs="Times New Roman"/>
          <w:sz w:val="24"/>
          <w:szCs w:val="24"/>
          <w:lang w:eastAsia="en-AU"/>
        </w:rPr>
        <w:t xml:space="preserve">a class of people that </w:t>
      </w:r>
      <w:r w:rsidR="005C2281" w:rsidRPr="008B12E1">
        <w:rPr>
          <w:rFonts w:ascii="Times New Roman" w:eastAsia="Times New Roman" w:hAnsi="Times New Roman" w:cs="Times New Roman"/>
          <w:sz w:val="24"/>
          <w:szCs w:val="24"/>
          <w:lang w:eastAsia="en-AU"/>
        </w:rPr>
        <w:t xml:space="preserve">includes </w:t>
      </w:r>
      <w:r w:rsidRPr="008B12E1">
        <w:rPr>
          <w:rFonts w:ascii="Times New Roman" w:eastAsia="Times New Roman" w:hAnsi="Times New Roman" w:cs="Times New Roman"/>
          <w:sz w:val="24"/>
          <w:szCs w:val="24"/>
          <w:lang w:eastAsia="en-AU"/>
        </w:rPr>
        <w:t>people receiving</w:t>
      </w:r>
      <w:r w:rsidR="00433A1E" w:rsidRPr="008B12E1">
        <w:rPr>
          <w:rFonts w:ascii="Times New Roman" w:eastAsia="Times New Roman" w:hAnsi="Times New Roman" w:cs="Times New Roman"/>
          <w:sz w:val="24"/>
          <w:szCs w:val="24"/>
          <w:lang w:eastAsia="en-AU"/>
        </w:rPr>
        <w:t xml:space="preserve"> </w:t>
      </w:r>
      <w:r w:rsidRPr="008B12E1">
        <w:rPr>
          <w:rFonts w:ascii="Times New Roman" w:eastAsia="Times New Roman" w:hAnsi="Times New Roman" w:cs="Times New Roman"/>
          <w:sz w:val="24"/>
          <w:szCs w:val="24"/>
          <w:lang w:eastAsia="en-AU"/>
        </w:rPr>
        <w:t>payments or entitlements under the social security law or the family</w:t>
      </w:r>
      <w:r w:rsidR="00433A1E" w:rsidRPr="008B12E1">
        <w:rPr>
          <w:rFonts w:ascii="Times New Roman" w:eastAsia="Times New Roman" w:hAnsi="Times New Roman" w:cs="Times New Roman"/>
          <w:sz w:val="24"/>
          <w:szCs w:val="24"/>
          <w:lang w:eastAsia="en-AU"/>
        </w:rPr>
        <w:t xml:space="preserve"> </w:t>
      </w:r>
      <w:r w:rsidRPr="008B12E1">
        <w:rPr>
          <w:rFonts w:ascii="Times New Roman" w:eastAsia="Times New Roman" w:hAnsi="Times New Roman" w:cs="Times New Roman"/>
          <w:sz w:val="24"/>
          <w:szCs w:val="24"/>
          <w:lang w:eastAsia="en-AU"/>
        </w:rPr>
        <w:t>assistance law.</w:t>
      </w:r>
    </w:p>
    <w:p w14:paraId="0F944603" w14:textId="77777777" w:rsidR="00433A1E" w:rsidRPr="008B12E1" w:rsidRDefault="00433A1E" w:rsidP="00D84310">
      <w:pPr>
        <w:spacing w:after="0" w:line="240" w:lineRule="auto"/>
        <w:rPr>
          <w:rFonts w:ascii="Times New Roman" w:eastAsia="Times New Roman" w:hAnsi="Times New Roman" w:cs="Times New Roman"/>
          <w:sz w:val="24"/>
          <w:szCs w:val="24"/>
          <w:lang w:eastAsia="en-AU"/>
        </w:rPr>
      </w:pPr>
    </w:p>
    <w:p w14:paraId="5130EB61" w14:textId="46DB2D16" w:rsidR="00D84310" w:rsidRPr="008B12E1" w:rsidRDefault="0099317C" w:rsidP="00D84310">
      <w:pPr>
        <w:spacing w:after="0" w:line="240" w:lineRule="auto"/>
        <w:rPr>
          <w:rFonts w:ascii="Times New Roman" w:eastAsia="Times New Roman" w:hAnsi="Times New Roman" w:cs="Times New Roman"/>
          <w:sz w:val="24"/>
          <w:szCs w:val="24"/>
          <w:lang w:eastAsia="en-AU"/>
        </w:rPr>
      </w:pPr>
      <w:r w:rsidRPr="008B12E1">
        <w:rPr>
          <w:rFonts w:ascii="Times New Roman" w:eastAsia="Times New Roman" w:hAnsi="Times New Roman" w:cs="Times New Roman"/>
          <w:sz w:val="24"/>
          <w:szCs w:val="24"/>
          <w:lang w:eastAsia="en-AU"/>
        </w:rPr>
        <w:t>DEWR</w:t>
      </w:r>
      <w:r w:rsidR="00D84310" w:rsidRPr="008B12E1">
        <w:rPr>
          <w:rFonts w:ascii="Times New Roman" w:eastAsia="Times New Roman" w:hAnsi="Times New Roman" w:cs="Times New Roman"/>
          <w:sz w:val="24"/>
          <w:szCs w:val="24"/>
          <w:lang w:eastAsia="en-AU"/>
        </w:rPr>
        <w:t xml:space="preserve"> and other </w:t>
      </w:r>
      <w:r w:rsidRPr="008B12E1">
        <w:rPr>
          <w:rFonts w:ascii="Times New Roman" w:eastAsia="Times New Roman" w:hAnsi="Times New Roman" w:cs="Times New Roman"/>
          <w:sz w:val="24"/>
          <w:szCs w:val="24"/>
          <w:lang w:eastAsia="en-AU"/>
        </w:rPr>
        <w:t xml:space="preserve">Departments of State of the Commonwealth </w:t>
      </w:r>
      <w:r w:rsidR="00D84310" w:rsidRPr="008B12E1">
        <w:rPr>
          <w:rFonts w:ascii="Times New Roman" w:eastAsia="Times New Roman" w:hAnsi="Times New Roman" w:cs="Times New Roman"/>
          <w:sz w:val="24"/>
          <w:szCs w:val="24"/>
          <w:lang w:eastAsia="en-AU"/>
        </w:rPr>
        <w:t>that administer the social security law or</w:t>
      </w:r>
      <w:r w:rsidR="00433A1E" w:rsidRPr="008B12E1">
        <w:rPr>
          <w:rFonts w:ascii="Times New Roman" w:eastAsia="Times New Roman" w:hAnsi="Times New Roman" w:cs="Times New Roman"/>
          <w:sz w:val="24"/>
          <w:szCs w:val="24"/>
          <w:lang w:eastAsia="en-AU"/>
        </w:rPr>
        <w:t xml:space="preserve"> </w:t>
      </w:r>
      <w:r w:rsidR="00D84310" w:rsidRPr="008B12E1">
        <w:rPr>
          <w:rFonts w:ascii="Times New Roman" w:eastAsia="Times New Roman" w:hAnsi="Times New Roman" w:cs="Times New Roman"/>
          <w:sz w:val="24"/>
          <w:szCs w:val="24"/>
          <w:lang w:eastAsia="en-AU"/>
        </w:rPr>
        <w:t>family assistance law</w:t>
      </w:r>
      <w:r w:rsidR="005E0916" w:rsidRPr="008B12E1">
        <w:rPr>
          <w:rFonts w:ascii="Times New Roman" w:eastAsia="Times New Roman" w:hAnsi="Times New Roman" w:cs="Times New Roman"/>
          <w:sz w:val="24"/>
          <w:szCs w:val="24"/>
          <w:lang w:eastAsia="en-AU"/>
        </w:rPr>
        <w:t>, as well as agencies such as Services Australia and the National Indigenous Australians Agency</w:t>
      </w:r>
      <w:r w:rsidR="00797620" w:rsidRPr="008B12E1">
        <w:rPr>
          <w:rFonts w:ascii="Times New Roman" w:eastAsia="Times New Roman" w:hAnsi="Times New Roman" w:cs="Times New Roman"/>
          <w:sz w:val="24"/>
          <w:szCs w:val="24"/>
          <w:lang w:eastAsia="en-AU"/>
        </w:rPr>
        <w:t xml:space="preserve"> which </w:t>
      </w:r>
      <w:r w:rsidR="005E0916" w:rsidRPr="008B12E1">
        <w:rPr>
          <w:rFonts w:ascii="Times New Roman" w:eastAsia="Times New Roman" w:hAnsi="Times New Roman" w:cs="Times New Roman"/>
          <w:sz w:val="24"/>
          <w:szCs w:val="24"/>
          <w:lang w:eastAsia="en-AU"/>
        </w:rPr>
        <w:t>deliver services under the social security la</w:t>
      </w:r>
      <w:r w:rsidR="00797620" w:rsidRPr="008B12E1">
        <w:rPr>
          <w:rFonts w:ascii="Times New Roman" w:eastAsia="Times New Roman" w:hAnsi="Times New Roman" w:cs="Times New Roman"/>
          <w:sz w:val="24"/>
          <w:szCs w:val="24"/>
          <w:lang w:eastAsia="en-AU"/>
        </w:rPr>
        <w:t>w,</w:t>
      </w:r>
      <w:r w:rsidR="00D84310" w:rsidRPr="008B12E1">
        <w:rPr>
          <w:rFonts w:ascii="Times New Roman" w:eastAsia="Times New Roman" w:hAnsi="Times New Roman" w:cs="Times New Roman"/>
          <w:sz w:val="24"/>
          <w:szCs w:val="24"/>
          <w:lang w:eastAsia="en-AU"/>
        </w:rPr>
        <w:t xml:space="preserve"> also administer programs and schemes that deliver</w:t>
      </w:r>
      <w:r w:rsidR="00433A1E" w:rsidRPr="008B12E1">
        <w:rPr>
          <w:rFonts w:ascii="Times New Roman" w:eastAsia="Times New Roman" w:hAnsi="Times New Roman" w:cs="Times New Roman"/>
          <w:sz w:val="24"/>
          <w:szCs w:val="24"/>
          <w:lang w:eastAsia="en-AU"/>
        </w:rPr>
        <w:t xml:space="preserve"> </w:t>
      </w:r>
      <w:r w:rsidR="00D84310" w:rsidRPr="008B12E1">
        <w:rPr>
          <w:rFonts w:ascii="Times New Roman" w:eastAsia="Times New Roman" w:hAnsi="Times New Roman" w:cs="Times New Roman"/>
          <w:sz w:val="24"/>
          <w:szCs w:val="24"/>
          <w:lang w:eastAsia="en-AU"/>
        </w:rPr>
        <w:t>additional support and assistance to people who may or may not be in receipt</w:t>
      </w:r>
      <w:r w:rsidR="00433A1E" w:rsidRPr="008B12E1">
        <w:rPr>
          <w:rFonts w:ascii="Times New Roman" w:eastAsia="Times New Roman" w:hAnsi="Times New Roman" w:cs="Times New Roman"/>
          <w:sz w:val="24"/>
          <w:szCs w:val="24"/>
          <w:lang w:eastAsia="en-AU"/>
        </w:rPr>
        <w:t xml:space="preserve"> </w:t>
      </w:r>
      <w:r w:rsidR="00D84310" w:rsidRPr="008B12E1">
        <w:rPr>
          <w:rFonts w:ascii="Times New Roman" w:eastAsia="Times New Roman" w:hAnsi="Times New Roman" w:cs="Times New Roman"/>
          <w:sz w:val="24"/>
          <w:szCs w:val="24"/>
          <w:lang w:eastAsia="en-AU"/>
        </w:rPr>
        <w:t>of social security or family assistance payments or entitlements. This</w:t>
      </w:r>
      <w:r w:rsidR="00433A1E" w:rsidRPr="008B12E1">
        <w:rPr>
          <w:rFonts w:ascii="Times New Roman" w:eastAsia="Times New Roman" w:hAnsi="Times New Roman" w:cs="Times New Roman"/>
          <w:sz w:val="24"/>
          <w:szCs w:val="24"/>
          <w:lang w:eastAsia="en-AU"/>
        </w:rPr>
        <w:t xml:space="preserve"> </w:t>
      </w:r>
      <w:r w:rsidR="00D84310" w:rsidRPr="008B12E1">
        <w:rPr>
          <w:rFonts w:ascii="Times New Roman" w:eastAsia="Times New Roman" w:hAnsi="Times New Roman" w:cs="Times New Roman"/>
          <w:sz w:val="24"/>
          <w:szCs w:val="24"/>
          <w:lang w:eastAsia="en-AU"/>
        </w:rPr>
        <w:t>additional support does not necessarily fall within the social security law or the</w:t>
      </w:r>
      <w:r w:rsidR="00433A1E" w:rsidRPr="008B12E1">
        <w:rPr>
          <w:rFonts w:ascii="Times New Roman" w:eastAsia="Times New Roman" w:hAnsi="Times New Roman" w:cs="Times New Roman"/>
          <w:sz w:val="24"/>
          <w:szCs w:val="24"/>
          <w:lang w:eastAsia="en-AU"/>
        </w:rPr>
        <w:t xml:space="preserve"> </w:t>
      </w:r>
      <w:r w:rsidR="00D84310" w:rsidRPr="008B12E1">
        <w:rPr>
          <w:rFonts w:ascii="Times New Roman" w:eastAsia="Times New Roman" w:hAnsi="Times New Roman" w:cs="Times New Roman"/>
          <w:sz w:val="24"/>
          <w:szCs w:val="24"/>
          <w:lang w:eastAsia="en-AU"/>
        </w:rPr>
        <w:t xml:space="preserve">family assistance law. Section </w:t>
      </w:r>
      <w:r w:rsidR="00220705">
        <w:rPr>
          <w:rFonts w:ascii="Times New Roman" w:eastAsia="Times New Roman" w:hAnsi="Times New Roman" w:cs="Times New Roman"/>
          <w:sz w:val="24"/>
          <w:szCs w:val="24"/>
          <w:lang w:eastAsia="en-AU"/>
        </w:rPr>
        <w:t>19</w:t>
      </w:r>
      <w:r w:rsidR="00220705" w:rsidRPr="008B12E1">
        <w:rPr>
          <w:rFonts w:ascii="Times New Roman" w:eastAsia="Times New Roman" w:hAnsi="Times New Roman" w:cs="Times New Roman"/>
          <w:sz w:val="24"/>
          <w:szCs w:val="24"/>
          <w:lang w:eastAsia="en-AU"/>
        </w:rPr>
        <w:t xml:space="preserve"> </w:t>
      </w:r>
      <w:r w:rsidR="00D84310" w:rsidRPr="008B12E1">
        <w:rPr>
          <w:rFonts w:ascii="Times New Roman" w:eastAsia="Times New Roman" w:hAnsi="Times New Roman" w:cs="Times New Roman"/>
          <w:sz w:val="24"/>
          <w:szCs w:val="24"/>
          <w:lang w:eastAsia="en-AU"/>
        </w:rPr>
        <w:t xml:space="preserve">enables the disclosure of information where it is </w:t>
      </w:r>
      <w:r w:rsidR="00D84310" w:rsidRPr="008B12E1">
        <w:rPr>
          <w:rFonts w:ascii="Times New Roman" w:eastAsia="Times New Roman" w:hAnsi="Times New Roman" w:cs="Times New Roman"/>
          <w:sz w:val="24"/>
          <w:szCs w:val="24"/>
          <w:lang w:eastAsia="en-AU"/>
        </w:rPr>
        <w:lastRenderedPageBreak/>
        <w:t xml:space="preserve">necessary to facilitate or progress a </w:t>
      </w:r>
      <w:r w:rsidR="00DF5426" w:rsidRPr="008B12E1">
        <w:rPr>
          <w:rFonts w:ascii="Times New Roman" w:eastAsia="Times New Roman" w:hAnsi="Times New Roman" w:cs="Times New Roman"/>
          <w:sz w:val="24"/>
          <w:szCs w:val="24"/>
          <w:lang w:eastAsia="en-AU"/>
        </w:rPr>
        <w:t xml:space="preserve">departmental or agency </w:t>
      </w:r>
      <w:r w:rsidR="00D84310" w:rsidRPr="008B12E1">
        <w:rPr>
          <w:rFonts w:ascii="Times New Roman" w:eastAsia="Times New Roman" w:hAnsi="Times New Roman" w:cs="Times New Roman"/>
          <w:sz w:val="24"/>
          <w:szCs w:val="24"/>
          <w:lang w:eastAsia="en-AU"/>
        </w:rPr>
        <w:t xml:space="preserve">program or </w:t>
      </w:r>
      <w:r w:rsidR="005C2281" w:rsidRPr="008B12E1">
        <w:rPr>
          <w:rFonts w:ascii="Times New Roman" w:eastAsia="Times New Roman" w:hAnsi="Times New Roman" w:cs="Times New Roman"/>
          <w:sz w:val="24"/>
          <w:szCs w:val="24"/>
          <w:lang w:eastAsia="en-AU"/>
        </w:rPr>
        <w:t xml:space="preserve">activity </w:t>
      </w:r>
      <w:r w:rsidR="00D84310" w:rsidRPr="008B12E1">
        <w:rPr>
          <w:rFonts w:ascii="Times New Roman" w:eastAsia="Times New Roman" w:hAnsi="Times New Roman" w:cs="Times New Roman"/>
          <w:sz w:val="24"/>
          <w:szCs w:val="24"/>
          <w:lang w:eastAsia="en-AU"/>
        </w:rPr>
        <w:t xml:space="preserve">that is designed to </w:t>
      </w:r>
      <w:r w:rsidR="005C2281" w:rsidRPr="008B12E1">
        <w:rPr>
          <w:rFonts w:ascii="Times New Roman" w:eastAsia="Times New Roman" w:hAnsi="Times New Roman" w:cs="Times New Roman"/>
          <w:sz w:val="24"/>
          <w:szCs w:val="24"/>
          <w:lang w:eastAsia="en-AU"/>
        </w:rPr>
        <w:t xml:space="preserve">provide </w:t>
      </w:r>
      <w:r w:rsidR="00D84310" w:rsidRPr="008B12E1">
        <w:rPr>
          <w:rFonts w:ascii="Times New Roman" w:eastAsia="Times New Roman" w:hAnsi="Times New Roman" w:cs="Times New Roman"/>
          <w:sz w:val="24"/>
          <w:szCs w:val="24"/>
          <w:lang w:eastAsia="en-AU"/>
        </w:rPr>
        <w:t xml:space="preserve">services to </w:t>
      </w:r>
      <w:r w:rsidR="005C2281" w:rsidRPr="008B12E1">
        <w:rPr>
          <w:rFonts w:ascii="Times New Roman" w:eastAsia="Times New Roman" w:hAnsi="Times New Roman" w:cs="Times New Roman"/>
          <w:sz w:val="24"/>
          <w:szCs w:val="24"/>
          <w:lang w:eastAsia="en-AU"/>
        </w:rPr>
        <w:t>assis</w:t>
      </w:r>
      <w:r w:rsidR="00511A81" w:rsidRPr="008B12E1">
        <w:rPr>
          <w:rFonts w:ascii="Times New Roman" w:eastAsia="Times New Roman" w:hAnsi="Times New Roman" w:cs="Times New Roman"/>
          <w:sz w:val="24"/>
          <w:szCs w:val="24"/>
          <w:lang w:eastAsia="en-AU"/>
        </w:rPr>
        <w:t>ts</w:t>
      </w:r>
      <w:r w:rsidR="005C2281" w:rsidRPr="008B12E1">
        <w:rPr>
          <w:rFonts w:ascii="Times New Roman" w:eastAsia="Times New Roman" w:hAnsi="Times New Roman" w:cs="Times New Roman"/>
          <w:sz w:val="24"/>
          <w:szCs w:val="24"/>
          <w:lang w:eastAsia="en-AU"/>
        </w:rPr>
        <w:t xml:space="preserve"> or </w:t>
      </w:r>
      <w:r w:rsidR="00D84310" w:rsidRPr="008B12E1">
        <w:rPr>
          <w:rFonts w:ascii="Times New Roman" w:eastAsia="Times New Roman" w:hAnsi="Times New Roman" w:cs="Times New Roman"/>
          <w:sz w:val="24"/>
          <w:szCs w:val="24"/>
          <w:lang w:eastAsia="en-AU"/>
        </w:rPr>
        <w:t xml:space="preserve">support </w:t>
      </w:r>
      <w:r w:rsidR="00511A81" w:rsidRPr="008B12E1">
        <w:rPr>
          <w:rFonts w:ascii="Times New Roman" w:eastAsia="Times New Roman" w:hAnsi="Times New Roman" w:cs="Times New Roman"/>
          <w:sz w:val="24"/>
          <w:szCs w:val="24"/>
          <w:lang w:eastAsia="en-AU"/>
        </w:rPr>
        <w:t xml:space="preserve">a class of </w:t>
      </w:r>
      <w:r w:rsidR="00D84310" w:rsidRPr="008B12E1">
        <w:rPr>
          <w:rFonts w:ascii="Times New Roman" w:eastAsia="Times New Roman" w:hAnsi="Times New Roman" w:cs="Times New Roman"/>
          <w:sz w:val="24"/>
          <w:szCs w:val="24"/>
          <w:lang w:eastAsia="en-AU"/>
        </w:rPr>
        <w:t xml:space="preserve">people </w:t>
      </w:r>
      <w:r w:rsidR="00511A81" w:rsidRPr="008B12E1">
        <w:rPr>
          <w:rFonts w:ascii="Times New Roman" w:eastAsia="Times New Roman" w:hAnsi="Times New Roman" w:cs="Times New Roman"/>
          <w:sz w:val="24"/>
          <w:szCs w:val="24"/>
          <w:lang w:eastAsia="en-AU"/>
        </w:rPr>
        <w:t xml:space="preserve">that includes people </w:t>
      </w:r>
      <w:r w:rsidR="00D84310" w:rsidRPr="008B12E1">
        <w:rPr>
          <w:rFonts w:ascii="Times New Roman" w:eastAsia="Times New Roman" w:hAnsi="Times New Roman" w:cs="Times New Roman"/>
          <w:sz w:val="24"/>
          <w:szCs w:val="24"/>
          <w:lang w:eastAsia="en-AU"/>
        </w:rPr>
        <w:t>who</w:t>
      </w:r>
      <w:r w:rsidR="00511A81" w:rsidRPr="008B12E1">
        <w:rPr>
          <w:rFonts w:ascii="Times New Roman" w:eastAsia="Times New Roman" w:hAnsi="Times New Roman" w:cs="Times New Roman"/>
          <w:sz w:val="24"/>
          <w:szCs w:val="24"/>
          <w:lang w:eastAsia="en-AU"/>
        </w:rPr>
        <w:t xml:space="preserve"> receive </w:t>
      </w:r>
      <w:r w:rsidR="00D84310" w:rsidRPr="008B12E1">
        <w:rPr>
          <w:rFonts w:ascii="Times New Roman" w:eastAsia="Times New Roman" w:hAnsi="Times New Roman" w:cs="Times New Roman"/>
          <w:sz w:val="24"/>
          <w:szCs w:val="24"/>
          <w:lang w:eastAsia="en-AU"/>
        </w:rPr>
        <w:t>social security or family</w:t>
      </w:r>
      <w:r w:rsidR="00433A1E" w:rsidRPr="008B12E1">
        <w:rPr>
          <w:rFonts w:ascii="Times New Roman" w:eastAsia="Times New Roman" w:hAnsi="Times New Roman" w:cs="Times New Roman"/>
          <w:sz w:val="24"/>
          <w:szCs w:val="24"/>
          <w:lang w:eastAsia="en-AU"/>
        </w:rPr>
        <w:t xml:space="preserve"> </w:t>
      </w:r>
      <w:r w:rsidR="00D84310" w:rsidRPr="008B12E1">
        <w:rPr>
          <w:rFonts w:ascii="Times New Roman" w:eastAsia="Times New Roman" w:hAnsi="Times New Roman" w:cs="Times New Roman"/>
          <w:sz w:val="24"/>
          <w:szCs w:val="24"/>
          <w:lang w:eastAsia="en-AU"/>
        </w:rPr>
        <w:t xml:space="preserve">assistance </w:t>
      </w:r>
      <w:r w:rsidR="00511A81" w:rsidRPr="008B12E1">
        <w:rPr>
          <w:rFonts w:ascii="Times New Roman" w:eastAsia="Times New Roman" w:hAnsi="Times New Roman" w:cs="Times New Roman"/>
          <w:sz w:val="24"/>
          <w:szCs w:val="24"/>
          <w:lang w:eastAsia="en-AU"/>
        </w:rPr>
        <w:t>benefits or payments</w:t>
      </w:r>
      <w:r w:rsidR="00D84310" w:rsidRPr="008B12E1">
        <w:rPr>
          <w:rFonts w:ascii="Times New Roman" w:eastAsia="Times New Roman" w:hAnsi="Times New Roman" w:cs="Times New Roman"/>
          <w:sz w:val="24"/>
          <w:szCs w:val="24"/>
          <w:lang w:eastAsia="en-AU"/>
        </w:rPr>
        <w:t xml:space="preserve">, whether or not that program or </w:t>
      </w:r>
      <w:r w:rsidR="005C2281" w:rsidRPr="008B12E1">
        <w:rPr>
          <w:rFonts w:ascii="Times New Roman" w:eastAsia="Times New Roman" w:hAnsi="Times New Roman" w:cs="Times New Roman"/>
          <w:sz w:val="24"/>
          <w:szCs w:val="24"/>
          <w:lang w:eastAsia="en-AU"/>
        </w:rPr>
        <w:t xml:space="preserve">activity </w:t>
      </w:r>
      <w:r w:rsidR="00D84310" w:rsidRPr="008B12E1">
        <w:rPr>
          <w:rFonts w:ascii="Times New Roman" w:eastAsia="Times New Roman" w:hAnsi="Times New Roman" w:cs="Times New Roman"/>
          <w:sz w:val="24"/>
          <w:szCs w:val="24"/>
          <w:lang w:eastAsia="en-AU"/>
        </w:rPr>
        <w:t>falls within the</w:t>
      </w:r>
      <w:r w:rsidR="00433A1E" w:rsidRPr="008B12E1">
        <w:rPr>
          <w:rFonts w:ascii="Times New Roman" w:eastAsia="Times New Roman" w:hAnsi="Times New Roman" w:cs="Times New Roman"/>
          <w:sz w:val="24"/>
          <w:szCs w:val="24"/>
          <w:lang w:eastAsia="en-AU"/>
        </w:rPr>
        <w:t xml:space="preserve"> </w:t>
      </w:r>
      <w:r w:rsidR="00D84310" w:rsidRPr="008B12E1">
        <w:rPr>
          <w:rFonts w:ascii="Times New Roman" w:eastAsia="Times New Roman" w:hAnsi="Times New Roman" w:cs="Times New Roman"/>
          <w:sz w:val="24"/>
          <w:szCs w:val="24"/>
          <w:lang w:eastAsia="en-AU"/>
        </w:rPr>
        <w:t>social security law or family assistance law.</w:t>
      </w:r>
    </w:p>
    <w:p w14:paraId="50F8F488" w14:textId="77777777" w:rsidR="00433A1E" w:rsidRPr="008B12E1" w:rsidRDefault="00433A1E" w:rsidP="00D84310">
      <w:pPr>
        <w:spacing w:after="0" w:line="240" w:lineRule="auto"/>
        <w:rPr>
          <w:rFonts w:ascii="Times New Roman" w:eastAsia="Times New Roman" w:hAnsi="Times New Roman" w:cs="Times New Roman"/>
          <w:sz w:val="24"/>
          <w:szCs w:val="24"/>
          <w:lang w:eastAsia="en-AU"/>
        </w:rPr>
      </w:pPr>
    </w:p>
    <w:p w14:paraId="7550D120" w14:textId="5CF46985" w:rsidR="00D06596" w:rsidRPr="008B12E1" w:rsidRDefault="00D84310" w:rsidP="00D84310">
      <w:pPr>
        <w:spacing w:after="0" w:line="240" w:lineRule="auto"/>
        <w:rPr>
          <w:rFonts w:ascii="Times New Roman" w:eastAsia="Times New Roman" w:hAnsi="Times New Roman" w:cs="Times New Roman"/>
          <w:sz w:val="24"/>
          <w:szCs w:val="24"/>
          <w:lang w:eastAsia="en-AU"/>
        </w:rPr>
      </w:pPr>
      <w:r w:rsidRPr="008B12E1">
        <w:rPr>
          <w:rFonts w:ascii="Times New Roman" w:eastAsia="Times New Roman" w:hAnsi="Times New Roman" w:cs="Times New Roman"/>
          <w:sz w:val="24"/>
          <w:szCs w:val="24"/>
          <w:lang w:eastAsia="en-AU"/>
        </w:rPr>
        <w:t>This section enables a delegate to disclose information where the disclosure</w:t>
      </w:r>
      <w:r w:rsidR="00433A1E" w:rsidRPr="008B12E1">
        <w:rPr>
          <w:rFonts w:ascii="Times New Roman" w:eastAsia="Times New Roman" w:hAnsi="Times New Roman" w:cs="Times New Roman"/>
          <w:sz w:val="24"/>
          <w:szCs w:val="24"/>
          <w:lang w:eastAsia="en-AU"/>
        </w:rPr>
        <w:t xml:space="preserve"> </w:t>
      </w:r>
      <w:r w:rsidRPr="008B12E1">
        <w:rPr>
          <w:rFonts w:ascii="Times New Roman" w:eastAsia="Times New Roman" w:hAnsi="Times New Roman" w:cs="Times New Roman"/>
          <w:sz w:val="24"/>
          <w:szCs w:val="24"/>
          <w:lang w:eastAsia="en-AU"/>
        </w:rPr>
        <w:t>is not already authorised by section 202 of the Act, or by another section in</w:t>
      </w:r>
      <w:r w:rsidR="00433A1E" w:rsidRPr="008B12E1">
        <w:rPr>
          <w:rFonts w:ascii="Times New Roman" w:eastAsia="Times New Roman" w:hAnsi="Times New Roman" w:cs="Times New Roman"/>
          <w:sz w:val="24"/>
          <w:szCs w:val="24"/>
          <w:lang w:eastAsia="en-AU"/>
        </w:rPr>
        <w:t xml:space="preserve"> </w:t>
      </w:r>
      <w:r w:rsidRPr="008B12E1">
        <w:rPr>
          <w:rFonts w:ascii="Times New Roman" w:eastAsia="Times New Roman" w:hAnsi="Times New Roman" w:cs="Times New Roman"/>
          <w:sz w:val="24"/>
          <w:szCs w:val="24"/>
          <w:lang w:eastAsia="en-AU"/>
        </w:rPr>
        <w:t xml:space="preserve">these Guidelines. </w:t>
      </w:r>
    </w:p>
    <w:p w14:paraId="3DE2CE56" w14:textId="77777777" w:rsidR="003B7740" w:rsidRPr="008B12E1" w:rsidRDefault="003B7740" w:rsidP="00D84310">
      <w:pPr>
        <w:spacing w:after="0" w:line="240" w:lineRule="auto"/>
        <w:rPr>
          <w:rFonts w:ascii="Times New Roman" w:eastAsia="Times New Roman" w:hAnsi="Times New Roman" w:cs="Times New Roman"/>
          <w:sz w:val="24"/>
          <w:szCs w:val="24"/>
          <w:lang w:eastAsia="en-AU"/>
        </w:rPr>
      </w:pPr>
    </w:p>
    <w:p w14:paraId="51D7875A" w14:textId="615D7E15" w:rsidR="003B7740" w:rsidRPr="008B12E1" w:rsidRDefault="003B7740" w:rsidP="00D84310">
      <w:pPr>
        <w:spacing w:after="0" w:line="240" w:lineRule="auto"/>
        <w:rPr>
          <w:rFonts w:ascii="Times New Roman" w:eastAsia="Times New Roman" w:hAnsi="Times New Roman" w:cs="Times New Roman"/>
          <w:sz w:val="24"/>
          <w:szCs w:val="24"/>
          <w:lang w:eastAsia="en-AU"/>
        </w:rPr>
      </w:pPr>
      <w:r w:rsidRPr="008B12E1">
        <w:rPr>
          <w:rFonts w:ascii="Times New Roman" w:eastAsia="Times New Roman" w:hAnsi="Times New Roman" w:cs="Times New Roman"/>
          <w:b/>
          <w:bCs/>
          <w:sz w:val="24"/>
          <w:szCs w:val="24"/>
          <w:lang w:eastAsia="en-AU"/>
        </w:rPr>
        <w:t xml:space="preserve">Section </w:t>
      </w:r>
      <w:r w:rsidR="00220705">
        <w:rPr>
          <w:rFonts w:ascii="Times New Roman" w:eastAsia="Times New Roman" w:hAnsi="Times New Roman" w:cs="Times New Roman"/>
          <w:b/>
          <w:bCs/>
          <w:sz w:val="24"/>
          <w:szCs w:val="24"/>
          <w:lang w:eastAsia="en-AU"/>
        </w:rPr>
        <w:t>20</w:t>
      </w:r>
      <w:r w:rsidR="00220705" w:rsidRPr="008B12E1">
        <w:rPr>
          <w:rFonts w:ascii="Times New Roman" w:eastAsia="Times New Roman" w:hAnsi="Times New Roman" w:cs="Times New Roman"/>
          <w:b/>
          <w:bCs/>
          <w:sz w:val="24"/>
          <w:szCs w:val="24"/>
          <w:lang w:eastAsia="en-AU"/>
        </w:rPr>
        <w:t xml:space="preserve"> </w:t>
      </w:r>
      <w:r w:rsidRPr="008B12E1">
        <w:rPr>
          <w:rFonts w:ascii="Times New Roman" w:eastAsia="Times New Roman" w:hAnsi="Times New Roman" w:cs="Times New Roman"/>
          <w:sz w:val="24"/>
          <w:szCs w:val="24"/>
          <w:lang w:eastAsia="en-AU"/>
        </w:rPr>
        <w:t xml:space="preserve">has been added </w:t>
      </w:r>
      <w:r w:rsidR="00115B76" w:rsidRPr="008B12E1">
        <w:rPr>
          <w:rFonts w:ascii="Times New Roman" w:eastAsia="Times New Roman" w:hAnsi="Times New Roman" w:cs="Times New Roman"/>
          <w:sz w:val="24"/>
          <w:szCs w:val="24"/>
          <w:lang w:eastAsia="en-AU"/>
        </w:rPr>
        <w:t xml:space="preserve">from what was included in the 2013 Guidelines </w:t>
      </w:r>
      <w:r w:rsidRPr="008B12E1">
        <w:rPr>
          <w:rFonts w:ascii="Times New Roman" w:eastAsia="Times New Roman" w:hAnsi="Times New Roman" w:cs="Times New Roman"/>
          <w:sz w:val="24"/>
          <w:szCs w:val="24"/>
          <w:lang w:eastAsia="en-AU"/>
        </w:rPr>
        <w:t xml:space="preserve">and allows for the disclosure of information </w:t>
      </w:r>
      <w:r w:rsidR="008D6794" w:rsidRPr="008B12E1">
        <w:rPr>
          <w:rFonts w:ascii="Times New Roman" w:eastAsia="Times New Roman" w:hAnsi="Times New Roman" w:cs="Times New Roman"/>
          <w:sz w:val="24"/>
          <w:szCs w:val="24"/>
          <w:lang w:eastAsia="en-AU"/>
        </w:rPr>
        <w:t xml:space="preserve">where it is necessary for </w:t>
      </w:r>
      <w:r w:rsidRPr="008B12E1">
        <w:rPr>
          <w:rFonts w:ascii="Times New Roman" w:eastAsia="Times New Roman" w:hAnsi="Times New Roman" w:cs="Times New Roman"/>
          <w:sz w:val="24"/>
          <w:szCs w:val="24"/>
          <w:lang w:eastAsia="en-AU"/>
        </w:rPr>
        <w:t xml:space="preserve">research </w:t>
      </w:r>
      <w:r w:rsidR="008D6794" w:rsidRPr="008B12E1">
        <w:rPr>
          <w:rFonts w:ascii="Times New Roman" w:eastAsia="Times New Roman" w:hAnsi="Times New Roman" w:cs="Times New Roman"/>
          <w:sz w:val="24"/>
          <w:szCs w:val="24"/>
          <w:lang w:eastAsia="en-AU"/>
        </w:rPr>
        <w:t xml:space="preserve">into, or </w:t>
      </w:r>
      <w:r w:rsidRPr="008B12E1">
        <w:rPr>
          <w:rFonts w:ascii="Times New Roman" w:eastAsia="Times New Roman" w:hAnsi="Times New Roman" w:cs="Times New Roman"/>
          <w:sz w:val="24"/>
          <w:szCs w:val="24"/>
          <w:lang w:eastAsia="en-AU"/>
        </w:rPr>
        <w:t>statistical analysis of</w:t>
      </w:r>
      <w:r w:rsidR="008D6794" w:rsidRPr="008B12E1">
        <w:rPr>
          <w:rFonts w:ascii="Times New Roman" w:eastAsia="Times New Roman" w:hAnsi="Times New Roman" w:cs="Times New Roman"/>
          <w:sz w:val="24"/>
          <w:szCs w:val="24"/>
          <w:lang w:eastAsia="en-AU"/>
        </w:rPr>
        <w:t xml:space="preserve">, matters of </w:t>
      </w:r>
      <w:r w:rsidR="005F261D" w:rsidRPr="008B12E1">
        <w:rPr>
          <w:rFonts w:ascii="Times New Roman" w:eastAsia="Times New Roman" w:hAnsi="Times New Roman" w:cs="Times New Roman"/>
          <w:sz w:val="24"/>
          <w:szCs w:val="24"/>
          <w:lang w:eastAsia="en-AU"/>
        </w:rPr>
        <w:t>relevance to</w:t>
      </w:r>
      <w:r w:rsidRPr="008B12E1">
        <w:rPr>
          <w:rFonts w:ascii="Times New Roman" w:eastAsia="Times New Roman" w:hAnsi="Times New Roman" w:cs="Times New Roman"/>
          <w:sz w:val="24"/>
          <w:szCs w:val="24"/>
          <w:lang w:eastAsia="en-AU"/>
        </w:rPr>
        <w:t xml:space="preserve"> a Department</w:t>
      </w:r>
      <w:r w:rsidR="00575007" w:rsidRPr="008B12E1">
        <w:rPr>
          <w:rFonts w:ascii="Times New Roman" w:eastAsia="Times New Roman" w:hAnsi="Times New Roman" w:cs="Times New Roman"/>
          <w:sz w:val="24"/>
          <w:szCs w:val="24"/>
          <w:lang w:eastAsia="en-AU"/>
        </w:rPr>
        <w:t xml:space="preserve"> of State of the Commonwealth that is administered by a Minister who administers any part of the social security law or the family assistance law. This is intended to support research, evaluation and reporting on programs or activities designed to provide services to assist or support a class of people that includes people who receive social security or family assistance benefits or payments.  </w:t>
      </w:r>
    </w:p>
    <w:p w14:paraId="260B425E" w14:textId="79A54A66" w:rsidR="009F7C83" w:rsidRPr="008B12E1" w:rsidRDefault="009F7C83" w:rsidP="00B72020">
      <w:pPr>
        <w:spacing w:after="0" w:line="240" w:lineRule="auto"/>
        <w:rPr>
          <w:rFonts w:ascii="Times New Roman" w:eastAsia="Times New Roman" w:hAnsi="Times New Roman" w:cs="Times New Roman"/>
          <w:b/>
          <w:bCs/>
          <w:sz w:val="24"/>
          <w:szCs w:val="24"/>
          <w:lang w:eastAsia="en-AU"/>
        </w:rPr>
      </w:pPr>
    </w:p>
    <w:p w14:paraId="26C5DD2F" w14:textId="4A0B4035" w:rsidR="00B73A1D" w:rsidRPr="008B12E1" w:rsidRDefault="00B73A1D" w:rsidP="00B73A1D">
      <w:pPr>
        <w:spacing w:after="0" w:line="240" w:lineRule="auto"/>
        <w:rPr>
          <w:rFonts w:ascii="Times New Roman" w:eastAsia="Times New Roman" w:hAnsi="Times New Roman" w:cs="Times New Roman"/>
          <w:sz w:val="24"/>
          <w:szCs w:val="24"/>
          <w:lang w:eastAsia="en-AU"/>
        </w:rPr>
      </w:pPr>
      <w:r w:rsidRPr="008B12E1">
        <w:rPr>
          <w:rFonts w:ascii="Times New Roman" w:eastAsia="Times New Roman" w:hAnsi="Times New Roman" w:cs="Times New Roman"/>
          <w:b/>
          <w:bCs/>
          <w:sz w:val="24"/>
          <w:szCs w:val="24"/>
          <w:lang w:eastAsia="en-AU"/>
        </w:rPr>
        <w:t xml:space="preserve">Section </w:t>
      </w:r>
      <w:r w:rsidR="00220705">
        <w:rPr>
          <w:rFonts w:ascii="Times New Roman" w:eastAsia="Times New Roman" w:hAnsi="Times New Roman" w:cs="Times New Roman"/>
          <w:b/>
          <w:bCs/>
          <w:sz w:val="24"/>
          <w:szCs w:val="24"/>
          <w:lang w:eastAsia="en-AU"/>
        </w:rPr>
        <w:t>21</w:t>
      </w:r>
      <w:r w:rsidR="00220705" w:rsidRPr="008B12E1">
        <w:rPr>
          <w:rFonts w:ascii="Times New Roman" w:eastAsia="Times New Roman" w:hAnsi="Times New Roman" w:cs="Times New Roman"/>
          <w:sz w:val="24"/>
          <w:szCs w:val="24"/>
          <w:lang w:eastAsia="en-AU"/>
        </w:rPr>
        <w:t xml:space="preserve"> </w:t>
      </w:r>
      <w:r w:rsidR="00C51F0B" w:rsidRPr="008B12E1">
        <w:rPr>
          <w:rFonts w:ascii="Times New Roman" w:eastAsia="Times New Roman" w:hAnsi="Times New Roman" w:cs="Times New Roman"/>
          <w:sz w:val="24"/>
          <w:szCs w:val="24"/>
          <w:lang w:eastAsia="en-AU"/>
        </w:rPr>
        <w:t xml:space="preserve">has been added </w:t>
      </w:r>
      <w:r w:rsidR="006C01EF" w:rsidRPr="008B12E1">
        <w:rPr>
          <w:rFonts w:ascii="Times New Roman" w:eastAsia="Times New Roman" w:hAnsi="Times New Roman" w:cs="Times New Roman"/>
          <w:sz w:val="24"/>
          <w:szCs w:val="24"/>
          <w:lang w:eastAsia="en-AU"/>
        </w:rPr>
        <w:t xml:space="preserve">from what was included in the 2013 Guidelines </w:t>
      </w:r>
      <w:r w:rsidR="00C51F0B" w:rsidRPr="008B12E1">
        <w:rPr>
          <w:rFonts w:ascii="Times New Roman" w:eastAsia="Times New Roman" w:hAnsi="Times New Roman" w:cs="Times New Roman"/>
          <w:sz w:val="24"/>
          <w:szCs w:val="24"/>
          <w:lang w:eastAsia="en-AU"/>
        </w:rPr>
        <w:t xml:space="preserve">and </w:t>
      </w:r>
      <w:r w:rsidRPr="008B12E1">
        <w:rPr>
          <w:rFonts w:ascii="Times New Roman" w:eastAsia="Times New Roman" w:hAnsi="Times New Roman" w:cs="Times New Roman"/>
          <w:sz w:val="24"/>
          <w:szCs w:val="24"/>
          <w:lang w:eastAsia="en-AU"/>
        </w:rPr>
        <w:t xml:space="preserve">allows for the disclosure of information relevant to investigating and making decisions in relation to suspected breaches of the APS Code of Conduct. This section </w:t>
      </w:r>
      <w:r w:rsidR="006C01EF" w:rsidRPr="008B12E1">
        <w:rPr>
          <w:rFonts w:ascii="Times New Roman" w:eastAsia="Times New Roman" w:hAnsi="Times New Roman" w:cs="Times New Roman"/>
          <w:sz w:val="24"/>
          <w:szCs w:val="24"/>
          <w:lang w:eastAsia="en-AU"/>
        </w:rPr>
        <w:t xml:space="preserve">has been added </w:t>
      </w:r>
      <w:r w:rsidRPr="008B12E1">
        <w:rPr>
          <w:rFonts w:ascii="Times New Roman" w:eastAsia="Times New Roman" w:hAnsi="Times New Roman" w:cs="Times New Roman"/>
          <w:sz w:val="24"/>
          <w:szCs w:val="24"/>
          <w:lang w:eastAsia="en-AU"/>
        </w:rPr>
        <w:t>because, although disclosure of such information and subsequent use is for the purposes of the social security law, there is nothing in the Guidelines which would allow a public interest certificate to be issued for disclosure (and subsequent use) for the purposes of investigating and making decisions in relation to suspected breaches of the APS Code of Conduct.</w:t>
      </w:r>
    </w:p>
    <w:p w14:paraId="1FEAACF6" w14:textId="77777777" w:rsidR="00B73A1D" w:rsidRPr="008B12E1" w:rsidRDefault="00B73A1D" w:rsidP="00B73A1D">
      <w:pPr>
        <w:spacing w:after="0" w:line="240" w:lineRule="auto"/>
        <w:rPr>
          <w:rFonts w:ascii="Times New Roman" w:eastAsia="Times New Roman" w:hAnsi="Times New Roman" w:cs="Times New Roman"/>
          <w:sz w:val="24"/>
          <w:szCs w:val="24"/>
          <w:lang w:eastAsia="en-AU"/>
        </w:rPr>
      </w:pPr>
    </w:p>
    <w:p w14:paraId="7C97C707" w14:textId="76DAF980" w:rsidR="00B73A1D" w:rsidRPr="008B12E1" w:rsidRDefault="00057B09" w:rsidP="00B73A1D">
      <w:pPr>
        <w:spacing w:after="0" w:line="240" w:lineRule="auto"/>
        <w:rPr>
          <w:rFonts w:ascii="Times New Roman" w:eastAsia="Times New Roman" w:hAnsi="Times New Roman" w:cs="Times New Roman"/>
          <w:sz w:val="24"/>
          <w:szCs w:val="24"/>
          <w:lang w:eastAsia="en-AU"/>
        </w:rPr>
      </w:pPr>
      <w:r w:rsidRPr="008B12E1">
        <w:rPr>
          <w:rFonts w:ascii="Times New Roman" w:eastAsia="Times New Roman" w:hAnsi="Times New Roman" w:cs="Times New Roman"/>
          <w:sz w:val="24"/>
          <w:szCs w:val="24"/>
          <w:lang w:eastAsia="en-AU"/>
        </w:rPr>
        <w:t xml:space="preserve">This new section </w:t>
      </w:r>
      <w:r w:rsidR="00220705">
        <w:rPr>
          <w:rFonts w:ascii="Times New Roman" w:eastAsia="Times New Roman" w:hAnsi="Times New Roman" w:cs="Times New Roman"/>
          <w:sz w:val="24"/>
          <w:szCs w:val="24"/>
          <w:lang w:eastAsia="en-AU"/>
        </w:rPr>
        <w:t>21</w:t>
      </w:r>
      <w:r w:rsidR="00220705" w:rsidRPr="008B12E1">
        <w:rPr>
          <w:rFonts w:ascii="Times New Roman" w:eastAsia="Times New Roman" w:hAnsi="Times New Roman" w:cs="Times New Roman"/>
          <w:sz w:val="24"/>
          <w:szCs w:val="24"/>
          <w:lang w:eastAsia="en-AU"/>
        </w:rPr>
        <w:t xml:space="preserve"> </w:t>
      </w:r>
      <w:r w:rsidR="00B73A1D" w:rsidRPr="008B12E1">
        <w:rPr>
          <w:rFonts w:ascii="Times New Roman" w:eastAsia="Times New Roman" w:hAnsi="Times New Roman" w:cs="Times New Roman"/>
          <w:sz w:val="24"/>
          <w:szCs w:val="24"/>
          <w:lang w:eastAsia="en-AU"/>
        </w:rPr>
        <w:t xml:space="preserve">may assist investigation of circumstances where a person who has access to social security payment information, inappropriately uses that information for a financial benefit (for themselves or others) in breach of the </w:t>
      </w:r>
      <w:r w:rsidR="00B73A1D" w:rsidRPr="008B12E1">
        <w:rPr>
          <w:rFonts w:ascii="Times New Roman" w:eastAsia="Times New Roman" w:hAnsi="Times New Roman" w:cs="Times New Roman"/>
          <w:i/>
          <w:iCs/>
          <w:sz w:val="24"/>
          <w:szCs w:val="24"/>
          <w:lang w:eastAsia="en-AU"/>
        </w:rPr>
        <w:t>Public Service Act 1999</w:t>
      </w:r>
      <w:r w:rsidR="00B73A1D" w:rsidRPr="008B12E1">
        <w:rPr>
          <w:rFonts w:ascii="Times New Roman" w:eastAsia="Times New Roman" w:hAnsi="Times New Roman" w:cs="Times New Roman"/>
          <w:sz w:val="24"/>
          <w:szCs w:val="24"/>
          <w:lang w:eastAsia="en-AU"/>
        </w:rPr>
        <w:t>.</w:t>
      </w:r>
    </w:p>
    <w:p w14:paraId="0F54E9E2" w14:textId="479D3C46" w:rsidR="00F00D90" w:rsidRPr="008B12E1" w:rsidRDefault="00F00D90" w:rsidP="00B73A1D">
      <w:pPr>
        <w:spacing w:after="0" w:line="240" w:lineRule="auto"/>
        <w:rPr>
          <w:rFonts w:ascii="Times New Roman" w:eastAsia="Times New Roman" w:hAnsi="Times New Roman" w:cs="Times New Roman"/>
          <w:sz w:val="24"/>
          <w:szCs w:val="24"/>
          <w:lang w:eastAsia="en-AU"/>
        </w:rPr>
      </w:pPr>
    </w:p>
    <w:p w14:paraId="35C5CBD5" w14:textId="77777777" w:rsidR="00F00D90" w:rsidRPr="008B12E1" w:rsidRDefault="00F00D90" w:rsidP="00F00D90">
      <w:pPr>
        <w:spacing w:after="0" w:line="240" w:lineRule="auto"/>
        <w:rPr>
          <w:rFonts w:ascii="Times New Roman" w:eastAsia="Times New Roman" w:hAnsi="Times New Roman" w:cs="Times New Roman"/>
          <w:b/>
          <w:bCs/>
          <w:sz w:val="24"/>
          <w:szCs w:val="24"/>
          <w:lang w:eastAsia="en-AU"/>
        </w:rPr>
      </w:pPr>
      <w:r w:rsidRPr="008B12E1">
        <w:rPr>
          <w:rFonts w:ascii="Times New Roman" w:eastAsia="Times New Roman" w:hAnsi="Times New Roman" w:cs="Times New Roman"/>
          <w:b/>
          <w:bCs/>
          <w:sz w:val="24"/>
          <w:szCs w:val="24"/>
          <w:lang w:eastAsia="en-AU"/>
        </w:rPr>
        <w:t>Part 3 – Guidelines – public interest certificate (homeless young person)</w:t>
      </w:r>
    </w:p>
    <w:p w14:paraId="5897CE3A" w14:textId="49A28EA6" w:rsidR="00F00D90" w:rsidRPr="008B12E1" w:rsidRDefault="00F00D90" w:rsidP="00F00D90">
      <w:pPr>
        <w:spacing w:after="0" w:line="240" w:lineRule="auto"/>
        <w:rPr>
          <w:rFonts w:ascii="Times New Roman" w:eastAsia="Times New Roman" w:hAnsi="Times New Roman" w:cs="Times New Roman"/>
          <w:sz w:val="24"/>
          <w:szCs w:val="24"/>
          <w:lang w:eastAsia="en-AU"/>
        </w:rPr>
      </w:pPr>
      <w:r w:rsidRPr="008B12E1">
        <w:rPr>
          <w:rFonts w:ascii="Times New Roman" w:eastAsia="Times New Roman" w:hAnsi="Times New Roman" w:cs="Times New Roman"/>
          <w:sz w:val="24"/>
          <w:szCs w:val="24"/>
          <w:lang w:eastAsia="en-AU"/>
        </w:rPr>
        <w:t>Part 3 sets</w:t>
      </w:r>
      <w:r w:rsidR="00593223" w:rsidRPr="008B12E1">
        <w:rPr>
          <w:rFonts w:ascii="Times New Roman" w:eastAsia="Times New Roman" w:hAnsi="Times New Roman" w:cs="Times New Roman"/>
          <w:sz w:val="24"/>
          <w:szCs w:val="24"/>
          <w:lang w:eastAsia="en-AU"/>
        </w:rPr>
        <w:t xml:space="preserve"> out</w:t>
      </w:r>
      <w:r w:rsidRPr="008B12E1">
        <w:rPr>
          <w:rFonts w:ascii="Times New Roman" w:eastAsia="Times New Roman" w:hAnsi="Times New Roman" w:cs="Times New Roman"/>
          <w:sz w:val="24"/>
          <w:szCs w:val="24"/>
          <w:lang w:eastAsia="en-AU"/>
        </w:rPr>
        <w:t xml:space="preserve"> </w:t>
      </w:r>
      <w:r w:rsidR="009154D6" w:rsidRPr="008B12E1">
        <w:rPr>
          <w:rFonts w:ascii="Times New Roman" w:eastAsia="Times New Roman" w:hAnsi="Times New Roman" w:cs="Times New Roman"/>
          <w:sz w:val="24"/>
          <w:szCs w:val="24"/>
          <w:lang w:eastAsia="en-AU"/>
        </w:rPr>
        <w:t xml:space="preserve">when a public interest certificate can be </w:t>
      </w:r>
      <w:r w:rsidR="00DF419D" w:rsidRPr="008B12E1">
        <w:rPr>
          <w:rFonts w:ascii="Times New Roman" w:eastAsia="Times New Roman" w:hAnsi="Times New Roman" w:cs="Times New Roman"/>
          <w:sz w:val="24"/>
          <w:szCs w:val="24"/>
          <w:lang w:eastAsia="en-AU"/>
        </w:rPr>
        <w:t>issued under</w:t>
      </w:r>
      <w:r w:rsidRPr="008B12E1">
        <w:rPr>
          <w:rFonts w:ascii="Times New Roman" w:eastAsia="Times New Roman" w:hAnsi="Times New Roman" w:cs="Times New Roman"/>
          <w:sz w:val="24"/>
          <w:szCs w:val="24"/>
          <w:lang w:eastAsia="en-AU"/>
        </w:rPr>
        <w:t xml:space="preserve"> paragraph</w:t>
      </w:r>
      <w:r w:rsidR="00492515" w:rsidRPr="008B12E1">
        <w:rPr>
          <w:rFonts w:ascii="Times New Roman" w:eastAsia="Times New Roman" w:hAnsi="Times New Roman" w:cs="Times New Roman"/>
          <w:sz w:val="24"/>
          <w:szCs w:val="24"/>
          <w:lang w:eastAsia="en-AU"/>
        </w:rPr>
        <w:t> </w:t>
      </w:r>
      <w:r w:rsidRPr="008B12E1">
        <w:rPr>
          <w:rFonts w:ascii="Times New Roman" w:eastAsia="Times New Roman" w:hAnsi="Times New Roman" w:cs="Times New Roman"/>
          <w:sz w:val="24"/>
          <w:szCs w:val="24"/>
          <w:lang w:eastAsia="en-AU"/>
        </w:rPr>
        <w:t xml:space="preserve">208(1)(a) of the Act </w:t>
      </w:r>
      <w:bookmarkStart w:id="0" w:name="_Hlk133955767"/>
      <w:r w:rsidRPr="008B12E1">
        <w:rPr>
          <w:rFonts w:ascii="Times New Roman" w:eastAsia="Times New Roman" w:hAnsi="Times New Roman" w:cs="Times New Roman"/>
          <w:sz w:val="24"/>
          <w:szCs w:val="24"/>
          <w:lang w:eastAsia="en-AU"/>
        </w:rPr>
        <w:t>in relation to</w:t>
      </w:r>
      <w:r w:rsidR="0039166F" w:rsidRPr="008B12E1">
        <w:rPr>
          <w:rFonts w:ascii="Times New Roman" w:eastAsia="Times New Roman" w:hAnsi="Times New Roman" w:cs="Times New Roman"/>
          <w:sz w:val="24"/>
          <w:szCs w:val="24"/>
          <w:lang w:eastAsia="en-AU"/>
        </w:rPr>
        <w:t xml:space="preserve"> a</w:t>
      </w:r>
      <w:r w:rsidRPr="008B12E1">
        <w:rPr>
          <w:rFonts w:ascii="Times New Roman" w:eastAsia="Times New Roman" w:hAnsi="Times New Roman" w:cs="Times New Roman"/>
          <w:sz w:val="24"/>
          <w:szCs w:val="24"/>
          <w:lang w:eastAsia="en-AU"/>
        </w:rPr>
        <w:t xml:space="preserve"> homeless young </w:t>
      </w:r>
      <w:r w:rsidR="0039166F" w:rsidRPr="008B12E1">
        <w:rPr>
          <w:rFonts w:ascii="Times New Roman" w:eastAsia="Times New Roman" w:hAnsi="Times New Roman" w:cs="Times New Roman"/>
          <w:sz w:val="24"/>
          <w:szCs w:val="24"/>
          <w:lang w:eastAsia="en-AU"/>
        </w:rPr>
        <w:t>person</w:t>
      </w:r>
      <w:r w:rsidRPr="008B12E1">
        <w:rPr>
          <w:rFonts w:ascii="Times New Roman" w:eastAsia="Times New Roman" w:hAnsi="Times New Roman" w:cs="Times New Roman"/>
          <w:sz w:val="24"/>
          <w:szCs w:val="24"/>
          <w:lang w:eastAsia="en-AU"/>
        </w:rPr>
        <w:t>.</w:t>
      </w:r>
      <w:bookmarkEnd w:id="0"/>
      <w:r w:rsidR="009E5110" w:rsidRPr="008B12E1">
        <w:rPr>
          <w:rFonts w:ascii="Times New Roman" w:eastAsia="Times New Roman" w:hAnsi="Times New Roman" w:cs="Times New Roman"/>
          <w:sz w:val="24"/>
          <w:szCs w:val="24"/>
          <w:lang w:eastAsia="en-AU"/>
        </w:rPr>
        <w:t xml:space="preserve"> Part 3 in the Guidelines </w:t>
      </w:r>
      <w:r w:rsidR="00593223" w:rsidRPr="008B12E1">
        <w:rPr>
          <w:rFonts w:ascii="Times New Roman" w:eastAsia="Times New Roman" w:hAnsi="Times New Roman" w:cs="Times New Roman"/>
          <w:sz w:val="24"/>
          <w:szCs w:val="24"/>
          <w:lang w:eastAsia="en-AU"/>
        </w:rPr>
        <w:t xml:space="preserve">substantively </w:t>
      </w:r>
      <w:r w:rsidR="009E5110" w:rsidRPr="008B12E1">
        <w:rPr>
          <w:rFonts w:ascii="Times New Roman" w:eastAsia="Times New Roman" w:hAnsi="Times New Roman" w:cs="Times New Roman"/>
          <w:sz w:val="24"/>
          <w:szCs w:val="24"/>
          <w:lang w:eastAsia="en-AU"/>
        </w:rPr>
        <w:t>replicates the former Part 3 in the 2013 Guidelines</w:t>
      </w:r>
      <w:r w:rsidR="00593223" w:rsidRPr="008B12E1">
        <w:rPr>
          <w:rFonts w:ascii="Times New Roman" w:eastAsia="Times New Roman" w:hAnsi="Times New Roman" w:cs="Times New Roman"/>
          <w:sz w:val="24"/>
          <w:szCs w:val="24"/>
          <w:lang w:eastAsia="en-AU"/>
        </w:rPr>
        <w:t>, with minor changes to some wording</w:t>
      </w:r>
      <w:r w:rsidR="009E5110" w:rsidRPr="008B12E1">
        <w:rPr>
          <w:rFonts w:ascii="Times New Roman" w:eastAsia="Times New Roman" w:hAnsi="Times New Roman" w:cs="Times New Roman"/>
          <w:sz w:val="24"/>
          <w:szCs w:val="24"/>
          <w:lang w:eastAsia="en-AU"/>
        </w:rPr>
        <w:t xml:space="preserve">. </w:t>
      </w:r>
      <w:r w:rsidRPr="008B12E1">
        <w:rPr>
          <w:rFonts w:ascii="Times New Roman" w:eastAsia="Times New Roman" w:hAnsi="Times New Roman" w:cs="Times New Roman"/>
          <w:b/>
          <w:bCs/>
          <w:sz w:val="24"/>
          <w:szCs w:val="24"/>
          <w:lang w:eastAsia="en-AU"/>
        </w:rPr>
        <w:t xml:space="preserve">Section </w:t>
      </w:r>
      <w:r w:rsidR="00220705">
        <w:rPr>
          <w:rFonts w:ascii="Times New Roman" w:eastAsia="Times New Roman" w:hAnsi="Times New Roman" w:cs="Times New Roman"/>
          <w:b/>
          <w:bCs/>
          <w:sz w:val="24"/>
          <w:szCs w:val="24"/>
          <w:lang w:eastAsia="en-AU"/>
        </w:rPr>
        <w:t>22</w:t>
      </w:r>
      <w:r w:rsidR="00220705" w:rsidRPr="008B12E1">
        <w:rPr>
          <w:rFonts w:ascii="Times New Roman" w:eastAsia="Times New Roman" w:hAnsi="Times New Roman" w:cs="Times New Roman"/>
          <w:sz w:val="24"/>
          <w:szCs w:val="24"/>
          <w:lang w:eastAsia="en-AU"/>
        </w:rPr>
        <w:t xml:space="preserve"> </w:t>
      </w:r>
      <w:r w:rsidRPr="008B12E1">
        <w:rPr>
          <w:rFonts w:ascii="Times New Roman" w:eastAsia="Times New Roman" w:hAnsi="Times New Roman" w:cs="Times New Roman"/>
          <w:sz w:val="24"/>
          <w:szCs w:val="24"/>
          <w:lang w:eastAsia="en-AU"/>
        </w:rPr>
        <w:t>provides that this Part applies if relevant information relates to a homeless young person. It also provides definitions of the terms ‘homeless young person’ and ‘parent’ for the purposes of Part 3.</w:t>
      </w:r>
    </w:p>
    <w:p w14:paraId="3C2BF46E" w14:textId="77777777" w:rsidR="00F00D90" w:rsidRPr="008B12E1" w:rsidRDefault="00F00D90" w:rsidP="00F00D90">
      <w:pPr>
        <w:spacing w:after="0" w:line="240" w:lineRule="auto"/>
        <w:rPr>
          <w:rFonts w:ascii="Times New Roman" w:eastAsia="Times New Roman" w:hAnsi="Times New Roman" w:cs="Times New Roman"/>
          <w:sz w:val="24"/>
          <w:szCs w:val="24"/>
          <w:lang w:eastAsia="en-AU"/>
        </w:rPr>
      </w:pPr>
    </w:p>
    <w:p w14:paraId="1DCFB3C4" w14:textId="7C47468D" w:rsidR="002C256D" w:rsidRPr="008B12E1" w:rsidRDefault="002C256D" w:rsidP="002C256D">
      <w:pPr>
        <w:spacing w:after="0" w:line="240" w:lineRule="auto"/>
        <w:rPr>
          <w:rFonts w:ascii="Times New Roman" w:eastAsia="Times New Roman" w:hAnsi="Times New Roman" w:cs="Times New Roman"/>
          <w:sz w:val="24"/>
          <w:szCs w:val="24"/>
          <w:lang w:eastAsia="en-AU"/>
        </w:rPr>
      </w:pPr>
      <w:r w:rsidRPr="008B12E1">
        <w:rPr>
          <w:rFonts w:ascii="Times New Roman" w:eastAsia="Times New Roman" w:hAnsi="Times New Roman" w:cs="Times New Roman"/>
          <w:b/>
          <w:bCs/>
          <w:sz w:val="24"/>
          <w:szCs w:val="24"/>
          <w:lang w:eastAsia="en-AU"/>
        </w:rPr>
        <w:t xml:space="preserve">Section </w:t>
      </w:r>
      <w:r w:rsidR="00220705">
        <w:rPr>
          <w:rFonts w:ascii="Times New Roman" w:eastAsia="Times New Roman" w:hAnsi="Times New Roman" w:cs="Times New Roman"/>
          <w:b/>
          <w:bCs/>
          <w:sz w:val="24"/>
          <w:szCs w:val="24"/>
          <w:lang w:eastAsia="en-AU"/>
        </w:rPr>
        <w:t>23</w:t>
      </w:r>
      <w:r w:rsidR="00220705" w:rsidRPr="008B12E1">
        <w:rPr>
          <w:rFonts w:ascii="Times New Roman" w:eastAsia="Times New Roman" w:hAnsi="Times New Roman" w:cs="Times New Roman"/>
          <w:sz w:val="24"/>
          <w:szCs w:val="24"/>
          <w:lang w:eastAsia="en-AU"/>
        </w:rPr>
        <w:t xml:space="preserve"> </w:t>
      </w:r>
      <w:r w:rsidRPr="008B12E1">
        <w:rPr>
          <w:rFonts w:ascii="Times New Roman" w:eastAsia="Times New Roman" w:hAnsi="Times New Roman" w:cs="Times New Roman"/>
          <w:sz w:val="24"/>
          <w:szCs w:val="24"/>
          <w:lang w:eastAsia="en-AU"/>
        </w:rPr>
        <w:t>sets out the requirements for when a public interest certificate can be issued.</w:t>
      </w:r>
    </w:p>
    <w:p w14:paraId="7691D215" w14:textId="77777777" w:rsidR="002C256D" w:rsidRPr="008B12E1" w:rsidRDefault="002C256D" w:rsidP="00F00D90">
      <w:pPr>
        <w:spacing w:after="0" w:line="240" w:lineRule="auto"/>
        <w:rPr>
          <w:rFonts w:ascii="Times New Roman" w:eastAsia="Times New Roman" w:hAnsi="Times New Roman" w:cs="Times New Roman"/>
          <w:sz w:val="24"/>
          <w:szCs w:val="24"/>
          <w:lang w:eastAsia="en-AU"/>
        </w:rPr>
      </w:pPr>
    </w:p>
    <w:p w14:paraId="7D4CEB69" w14:textId="7163D911" w:rsidR="00F00D90" w:rsidRPr="008B12E1" w:rsidRDefault="00F00D90" w:rsidP="00F00D90">
      <w:pPr>
        <w:spacing w:after="0" w:line="240" w:lineRule="auto"/>
        <w:rPr>
          <w:rFonts w:ascii="Times New Roman" w:eastAsia="Times New Roman" w:hAnsi="Times New Roman" w:cs="Times New Roman"/>
          <w:sz w:val="24"/>
          <w:szCs w:val="24"/>
          <w:lang w:eastAsia="en-AU"/>
        </w:rPr>
      </w:pPr>
      <w:r w:rsidRPr="008B12E1">
        <w:rPr>
          <w:rFonts w:ascii="Times New Roman" w:eastAsia="Times New Roman" w:hAnsi="Times New Roman" w:cs="Times New Roman"/>
          <w:sz w:val="24"/>
          <w:szCs w:val="24"/>
          <w:lang w:eastAsia="en-AU"/>
        </w:rPr>
        <w:t xml:space="preserve">Subsection </w:t>
      </w:r>
      <w:r w:rsidR="00220705">
        <w:rPr>
          <w:rFonts w:ascii="Times New Roman" w:eastAsia="Times New Roman" w:hAnsi="Times New Roman" w:cs="Times New Roman"/>
          <w:sz w:val="24"/>
          <w:szCs w:val="24"/>
          <w:lang w:eastAsia="en-AU"/>
        </w:rPr>
        <w:t>23</w:t>
      </w:r>
      <w:r w:rsidRPr="008B12E1">
        <w:rPr>
          <w:rFonts w:ascii="Times New Roman" w:eastAsia="Times New Roman" w:hAnsi="Times New Roman" w:cs="Times New Roman"/>
          <w:sz w:val="24"/>
          <w:szCs w:val="24"/>
          <w:lang w:eastAsia="en-AU"/>
        </w:rPr>
        <w:t>(1) provides that a public interest certificate may be given by the Secretary if:</w:t>
      </w:r>
    </w:p>
    <w:p w14:paraId="02B26661" w14:textId="65AC4A81" w:rsidR="006C561E" w:rsidRPr="008B12E1" w:rsidRDefault="006C561E" w:rsidP="006C561E">
      <w:pPr>
        <w:pStyle w:val="ListParagraph"/>
        <w:numPr>
          <w:ilvl w:val="0"/>
          <w:numId w:val="12"/>
        </w:numPr>
        <w:spacing w:after="0" w:line="240" w:lineRule="auto"/>
        <w:rPr>
          <w:rFonts w:ascii="Times New Roman" w:eastAsia="Times New Roman" w:hAnsi="Times New Roman" w:cs="Times New Roman"/>
          <w:sz w:val="24"/>
          <w:szCs w:val="24"/>
          <w:lang w:eastAsia="en-AU"/>
        </w:rPr>
      </w:pPr>
      <w:r w:rsidRPr="008B12E1">
        <w:rPr>
          <w:rFonts w:ascii="Times New Roman" w:eastAsia="Times New Roman" w:hAnsi="Times New Roman" w:cs="Times New Roman"/>
          <w:sz w:val="24"/>
          <w:szCs w:val="24"/>
          <w:lang w:eastAsia="en-AU"/>
        </w:rPr>
        <w:t>the information cannot reasonably be obtained from a source other than DEWR; and</w:t>
      </w:r>
    </w:p>
    <w:p w14:paraId="110E3AD5" w14:textId="5AFB4344" w:rsidR="006C561E" w:rsidRPr="008B12E1" w:rsidRDefault="006C561E" w:rsidP="006C561E">
      <w:pPr>
        <w:pStyle w:val="ListParagraph"/>
        <w:numPr>
          <w:ilvl w:val="0"/>
          <w:numId w:val="12"/>
        </w:numPr>
        <w:spacing w:after="0" w:line="240" w:lineRule="auto"/>
        <w:rPr>
          <w:rFonts w:ascii="Times New Roman" w:eastAsia="Times New Roman" w:hAnsi="Times New Roman" w:cs="Times New Roman"/>
          <w:sz w:val="24"/>
          <w:szCs w:val="24"/>
          <w:lang w:eastAsia="en-AU"/>
        </w:rPr>
      </w:pPr>
      <w:r w:rsidRPr="008B12E1">
        <w:rPr>
          <w:rFonts w:ascii="Times New Roman" w:eastAsia="Times New Roman" w:hAnsi="Times New Roman" w:cs="Times New Roman"/>
          <w:sz w:val="24"/>
          <w:szCs w:val="24"/>
          <w:lang w:eastAsia="en-AU"/>
        </w:rPr>
        <w:t>the Secretary is satisfied that the disclosure will not result in harm to the homeless young person; and</w:t>
      </w:r>
    </w:p>
    <w:p w14:paraId="51282CB0" w14:textId="6E46D72F" w:rsidR="00F00D90" w:rsidRPr="008B12E1" w:rsidRDefault="006C561E" w:rsidP="006C561E">
      <w:pPr>
        <w:pStyle w:val="ListParagraph"/>
        <w:numPr>
          <w:ilvl w:val="0"/>
          <w:numId w:val="12"/>
        </w:numPr>
        <w:spacing w:after="0" w:line="240" w:lineRule="auto"/>
        <w:rPr>
          <w:rFonts w:ascii="Times New Roman" w:eastAsia="Times New Roman" w:hAnsi="Times New Roman" w:cs="Times New Roman"/>
          <w:sz w:val="24"/>
          <w:szCs w:val="24"/>
          <w:lang w:eastAsia="en-AU"/>
        </w:rPr>
      </w:pPr>
      <w:r w:rsidRPr="008B12E1">
        <w:rPr>
          <w:rFonts w:ascii="Times New Roman" w:eastAsia="Times New Roman" w:hAnsi="Times New Roman" w:cs="Times New Roman"/>
          <w:sz w:val="24"/>
          <w:szCs w:val="24"/>
          <w:lang w:eastAsia="en-AU"/>
        </w:rPr>
        <w:t>the Secretary is satisfied that the disclosure is for at least one of the purposes mentioned in a provision in this Part.</w:t>
      </w:r>
      <w:r w:rsidR="00F00D90" w:rsidRPr="008B12E1">
        <w:rPr>
          <w:rFonts w:ascii="Times New Roman" w:eastAsia="Times New Roman" w:hAnsi="Times New Roman" w:cs="Times New Roman"/>
          <w:sz w:val="24"/>
          <w:szCs w:val="24"/>
          <w:lang w:eastAsia="en-AU"/>
        </w:rPr>
        <w:t xml:space="preserve"> </w:t>
      </w:r>
    </w:p>
    <w:p w14:paraId="0D474DAF" w14:textId="77777777" w:rsidR="00F00D90" w:rsidRPr="008B12E1" w:rsidRDefault="00F00D90" w:rsidP="00F00D90">
      <w:pPr>
        <w:spacing w:after="0" w:line="240" w:lineRule="auto"/>
        <w:rPr>
          <w:rFonts w:ascii="Times New Roman" w:eastAsia="Times New Roman" w:hAnsi="Times New Roman" w:cs="Times New Roman"/>
          <w:sz w:val="24"/>
          <w:szCs w:val="24"/>
          <w:lang w:eastAsia="en-AU"/>
        </w:rPr>
      </w:pPr>
    </w:p>
    <w:p w14:paraId="037BDBB7" w14:textId="3E8F5A9C" w:rsidR="00F00D90" w:rsidRPr="008B12E1" w:rsidRDefault="00F00D90" w:rsidP="00F00D90">
      <w:pPr>
        <w:spacing w:after="0" w:line="240" w:lineRule="auto"/>
        <w:rPr>
          <w:rFonts w:ascii="Times New Roman" w:eastAsia="Times New Roman" w:hAnsi="Times New Roman" w:cs="Times New Roman"/>
          <w:sz w:val="24"/>
          <w:szCs w:val="24"/>
          <w:lang w:eastAsia="en-AU"/>
        </w:rPr>
      </w:pPr>
      <w:r w:rsidRPr="008B12E1">
        <w:rPr>
          <w:rFonts w:ascii="Times New Roman" w:eastAsia="Times New Roman" w:hAnsi="Times New Roman" w:cs="Times New Roman"/>
          <w:sz w:val="24"/>
          <w:szCs w:val="24"/>
          <w:lang w:eastAsia="en-AU"/>
        </w:rPr>
        <w:t xml:space="preserve">Subsection </w:t>
      </w:r>
      <w:r w:rsidR="00220705">
        <w:rPr>
          <w:rFonts w:ascii="Times New Roman" w:eastAsia="Times New Roman" w:hAnsi="Times New Roman" w:cs="Times New Roman"/>
          <w:sz w:val="24"/>
          <w:szCs w:val="24"/>
          <w:lang w:eastAsia="en-AU"/>
        </w:rPr>
        <w:t>23</w:t>
      </w:r>
      <w:r w:rsidRPr="008B12E1">
        <w:rPr>
          <w:rFonts w:ascii="Times New Roman" w:eastAsia="Times New Roman" w:hAnsi="Times New Roman" w:cs="Times New Roman"/>
          <w:sz w:val="24"/>
          <w:szCs w:val="24"/>
          <w:lang w:eastAsia="en-AU"/>
        </w:rPr>
        <w:t>(2) provides that a public interest certificate may also be given by the Secretary if:</w:t>
      </w:r>
    </w:p>
    <w:p w14:paraId="72E9E94E" w14:textId="6F46FD92" w:rsidR="001872D5" w:rsidRPr="008B12E1" w:rsidRDefault="001872D5" w:rsidP="00DE792C">
      <w:pPr>
        <w:pStyle w:val="ListParagraph"/>
        <w:numPr>
          <w:ilvl w:val="0"/>
          <w:numId w:val="13"/>
        </w:numPr>
        <w:spacing w:after="0" w:line="240" w:lineRule="auto"/>
        <w:rPr>
          <w:rFonts w:ascii="Times New Roman" w:eastAsia="Times New Roman" w:hAnsi="Times New Roman" w:cs="Times New Roman"/>
          <w:sz w:val="24"/>
          <w:szCs w:val="24"/>
          <w:lang w:eastAsia="en-AU"/>
        </w:rPr>
      </w:pPr>
      <w:r w:rsidRPr="008B12E1">
        <w:rPr>
          <w:rFonts w:ascii="Times New Roman" w:eastAsia="Times New Roman" w:hAnsi="Times New Roman" w:cs="Times New Roman"/>
          <w:sz w:val="24"/>
          <w:szCs w:val="24"/>
          <w:lang w:eastAsia="en-AU"/>
        </w:rPr>
        <w:t>the information cannot reasonably be obtained from a source other than DEWR; and</w:t>
      </w:r>
    </w:p>
    <w:p w14:paraId="12A84668" w14:textId="117AC958" w:rsidR="001872D5" w:rsidRPr="008B12E1" w:rsidRDefault="001872D5" w:rsidP="00DE792C">
      <w:pPr>
        <w:pStyle w:val="ListParagraph"/>
        <w:numPr>
          <w:ilvl w:val="0"/>
          <w:numId w:val="13"/>
        </w:numPr>
        <w:spacing w:after="0" w:line="240" w:lineRule="auto"/>
        <w:rPr>
          <w:rFonts w:ascii="Times New Roman" w:eastAsia="Times New Roman" w:hAnsi="Times New Roman" w:cs="Times New Roman"/>
          <w:sz w:val="24"/>
          <w:szCs w:val="24"/>
          <w:lang w:eastAsia="en-AU"/>
        </w:rPr>
      </w:pPr>
      <w:r w:rsidRPr="008B12E1">
        <w:rPr>
          <w:rFonts w:ascii="Times New Roman" w:eastAsia="Times New Roman" w:hAnsi="Times New Roman" w:cs="Times New Roman"/>
          <w:sz w:val="24"/>
          <w:szCs w:val="24"/>
          <w:lang w:eastAsia="en-AU"/>
        </w:rPr>
        <w:t>the disclosure will be made to a welfare authority of a State or Territory; and</w:t>
      </w:r>
    </w:p>
    <w:p w14:paraId="0317D83B" w14:textId="3DC64DA7" w:rsidR="001872D5" w:rsidRPr="008B12E1" w:rsidRDefault="001872D5" w:rsidP="00DE792C">
      <w:pPr>
        <w:pStyle w:val="ListParagraph"/>
        <w:numPr>
          <w:ilvl w:val="0"/>
          <w:numId w:val="13"/>
        </w:numPr>
        <w:spacing w:after="0" w:line="240" w:lineRule="auto"/>
        <w:rPr>
          <w:rFonts w:ascii="Times New Roman" w:eastAsia="Times New Roman" w:hAnsi="Times New Roman" w:cs="Times New Roman"/>
          <w:sz w:val="24"/>
          <w:szCs w:val="24"/>
          <w:lang w:eastAsia="en-AU"/>
        </w:rPr>
      </w:pPr>
      <w:r w:rsidRPr="008B12E1">
        <w:rPr>
          <w:rFonts w:ascii="Times New Roman" w:eastAsia="Times New Roman" w:hAnsi="Times New Roman" w:cs="Times New Roman"/>
          <w:sz w:val="24"/>
          <w:szCs w:val="24"/>
          <w:lang w:eastAsia="en-AU"/>
        </w:rPr>
        <w:lastRenderedPageBreak/>
        <w:t>the homeless young person to whom the information relates is</w:t>
      </w:r>
      <w:r w:rsidR="00DE792C" w:rsidRPr="008B12E1">
        <w:rPr>
          <w:rFonts w:ascii="Times New Roman" w:eastAsia="Times New Roman" w:hAnsi="Times New Roman" w:cs="Times New Roman"/>
          <w:sz w:val="24"/>
          <w:szCs w:val="24"/>
          <w:lang w:eastAsia="en-AU"/>
        </w:rPr>
        <w:t xml:space="preserve"> i</w:t>
      </w:r>
      <w:r w:rsidRPr="008B12E1">
        <w:rPr>
          <w:rFonts w:ascii="Times New Roman" w:eastAsia="Times New Roman" w:hAnsi="Times New Roman" w:cs="Times New Roman"/>
          <w:sz w:val="24"/>
          <w:szCs w:val="24"/>
          <w:lang w:eastAsia="en-AU"/>
        </w:rPr>
        <w:t>n the care of a welfare authority of a State or Territory in accordance with the law of the State or Territory; or</w:t>
      </w:r>
      <w:r w:rsidR="00DE792C" w:rsidRPr="008B12E1">
        <w:rPr>
          <w:rFonts w:ascii="Times New Roman" w:eastAsia="Times New Roman" w:hAnsi="Times New Roman" w:cs="Times New Roman"/>
          <w:sz w:val="24"/>
          <w:szCs w:val="24"/>
          <w:lang w:eastAsia="en-AU"/>
        </w:rPr>
        <w:t xml:space="preserve"> </w:t>
      </w:r>
      <w:r w:rsidRPr="008B12E1">
        <w:rPr>
          <w:rFonts w:ascii="Times New Roman" w:eastAsia="Times New Roman" w:hAnsi="Times New Roman" w:cs="Times New Roman"/>
          <w:sz w:val="24"/>
          <w:szCs w:val="24"/>
          <w:lang w:eastAsia="en-AU"/>
        </w:rPr>
        <w:t>under 15 years; and</w:t>
      </w:r>
    </w:p>
    <w:p w14:paraId="7FD4AD3A" w14:textId="0AAD44A8" w:rsidR="00F00D90" w:rsidRPr="008B12E1" w:rsidRDefault="001872D5" w:rsidP="00DE792C">
      <w:pPr>
        <w:pStyle w:val="ListParagraph"/>
        <w:numPr>
          <w:ilvl w:val="0"/>
          <w:numId w:val="13"/>
        </w:numPr>
        <w:spacing w:after="0" w:line="240" w:lineRule="auto"/>
        <w:rPr>
          <w:rFonts w:ascii="Times New Roman" w:eastAsia="Times New Roman" w:hAnsi="Times New Roman" w:cs="Times New Roman"/>
          <w:sz w:val="24"/>
          <w:szCs w:val="24"/>
          <w:lang w:eastAsia="en-AU"/>
        </w:rPr>
      </w:pPr>
      <w:r w:rsidRPr="008B12E1">
        <w:rPr>
          <w:rFonts w:ascii="Times New Roman" w:eastAsia="Times New Roman" w:hAnsi="Times New Roman" w:cs="Times New Roman"/>
          <w:sz w:val="24"/>
          <w:szCs w:val="24"/>
          <w:lang w:eastAsia="en-AU"/>
        </w:rPr>
        <w:t>the Secretary is satisfied that the disclosure will not result in harm to the homeless young person.</w:t>
      </w:r>
    </w:p>
    <w:p w14:paraId="342F8E37" w14:textId="77777777" w:rsidR="00DE792C" w:rsidRPr="008B12E1" w:rsidRDefault="00DE792C" w:rsidP="00DE792C">
      <w:pPr>
        <w:pStyle w:val="ListParagraph"/>
        <w:spacing w:after="0" w:line="240" w:lineRule="auto"/>
        <w:rPr>
          <w:rFonts w:ascii="Times New Roman" w:eastAsia="Times New Roman" w:hAnsi="Times New Roman" w:cs="Times New Roman"/>
          <w:sz w:val="24"/>
          <w:szCs w:val="24"/>
          <w:lang w:eastAsia="en-AU"/>
        </w:rPr>
      </w:pPr>
    </w:p>
    <w:p w14:paraId="4BA01BF9" w14:textId="20716469" w:rsidR="00AE7EF4" w:rsidRPr="008B12E1" w:rsidRDefault="00F00D90" w:rsidP="00AE7EF4">
      <w:pPr>
        <w:spacing w:after="0" w:line="240" w:lineRule="auto"/>
        <w:rPr>
          <w:rFonts w:ascii="Times New Roman" w:eastAsia="Times New Roman" w:hAnsi="Times New Roman" w:cs="Times New Roman"/>
          <w:sz w:val="24"/>
          <w:szCs w:val="24"/>
          <w:lang w:eastAsia="en-AU"/>
        </w:rPr>
      </w:pPr>
      <w:r w:rsidRPr="008B12E1">
        <w:rPr>
          <w:rFonts w:ascii="Times New Roman" w:eastAsia="Times New Roman" w:hAnsi="Times New Roman" w:cs="Times New Roman"/>
          <w:b/>
          <w:bCs/>
          <w:sz w:val="24"/>
          <w:szCs w:val="24"/>
          <w:lang w:eastAsia="en-AU"/>
        </w:rPr>
        <w:t xml:space="preserve">Section </w:t>
      </w:r>
      <w:r w:rsidR="00220705">
        <w:rPr>
          <w:rFonts w:ascii="Times New Roman" w:eastAsia="Times New Roman" w:hAnsi="Times New Roman" w:cs="Times New Roman"/>
          <w:b/>
          <w:bCs/>
          <w:sz w:val="24"/>
          <w:szCs w:val="24"/>
          <w:lang w:eastAsia="en-AU"/>
        </w:rPr>
        <w:t>24</w:t>
      </w:r>
      <w:r w:rsidR="00220705" w:rsidRPr="008B12E1">
        <w:rPr>
          <w:rFonts w:ascii="Times New Roman" w:eastAsia="Times New Roman" w:hAnsi="Times New Roman" w:cs="Times New Roman"/>
          <w:sz w:val="24"/>
          <w:szCs w:val="24"/>
          <w:lang w:eastAsia="en-AU"/>
        </w:rPr>
        <w:t xml:space="preserve"> </w:t>
      </w:r>
      <w:r w:rsidRPr="008B12E1">
        <w:rPr>
          <w:rFonts w:ascii="Times New Roman" w:eastAsia="Times New Roman" w:hAnsi="Times New Roman" w:cs="Times New Roman"/>
          <w:sz w:val="24"/>
          <w:szCs w:val="24"/>
          <w:lang w:eastAsia="en-AU"/>
        </w:rPr>
        <w:t xml:space="preserve">permits disclosure </w:t>
      </w:r>
      <w:r w:rsidR="00DF419D" w:rsidRPr="008B12E1">
        <w:rPr>
          <w:rFonts w:ascii="Times New Roman" w:eastAsia="Times New Roman" w:hAnsi="Times New Roman" w:cs="Times New Roman"/>
          <w:sz w:val="24"/>
          <w:szCs w:val="24"/>
          <w:lang w:eastAsia="en-AU"/>
        </w:rPr>
        <w:t>of information</w:t>
      </w:r>
      <w:r w:rsidRPr="008B12E1">
        <w:rPr>
          <w:rFonts w:ascii="Times New Roman" w:eastAsia="Times New Roman" w:hAnsi="Times New Roman" w:cs="Times New Roman"/>
          <w:sz w:val="24"/>
          <w:szCs w:val="24"/>
          <w:lang w:eastAsia="en-AU"/>
        </w:rPr>
        <w:t xml:space="preserve"> if the information is about a family member of a homeless young person and the Secretary is satisfied that the homeless young person or a family member of the homeless young person has been subjected to abuse or violence.</w:t>
      </w:r>
      <w:r w:rsidR="00AE7EF4" w:rsidRPr="008B12E1">
        <w:rPr>
          <w:rFonts w:ascii="Times New Roman" w:eastAsia="Times New Roman" w:hAnsi="Times New Roman" w:cs="Times New Roman"/>
          <w:sz w:val="24"/>
          <w:szCs w:val="24"/>
          <w:lang w:eastAsia="en-AU"/>
        </w:rPr>
        <w:t xml:space="preserve"> This section allows the sharing of information so that appropriate action can be taken if there is abuse or violence within the family of a homeless young person.</w:t>
      </w:r>
    </w:p>
    <w:p w14:paraId="1D0682A2" w14:textId="585DF10E" w:rsidR="00F00D90" w:rsidRPr="008B12E1" w:rsidRDefault="00F00D90" w:rsidP="00F00D90">
      <w:pPr>
        <w:spacing w:after="0" w:line="240" w:lineRule="auto"/>
        <w:rPr>
          <w:rFonts w:ascii="Times New Roman" w:eastAsia="Times New Roman" w:hAnsi="Times New Roman" w:cs="Times New Roman"/>
          <w:sz w:val="24"/>
          <w:szCs w:val="24"/>
          <w:lang w:eastAsia="en-AU"/>
        </w:rPr>
      </w:pPr>
    </w:p>
    <w:p w14:paraId="78332A71" w14:textId="7C077750" w:rsidR="0044638A" w:rsidRPr="008B12E1" w:rsidRDefault="00F00D90" w:rsidP="0044638A">
      <w:pPr>
        <w:spacing w:after="0" w:line="240" w:lineRule="auto"/>
        <w:rPr>
          <w:rFonts w:ascii="Times New Roman" w:eastAsia="Times New Roman" w:hAnsi="Times New Roman" w:cs="Times New Roman"/>
          <w:sz w:val="24"/>
          <w:szCs w:val="24"/>
          <w:lang w:eastAsia="en-AU"/>
        </w:rPr>
      </w:pPr>
      <w:r w:rsidRPr="008B12E1">
        <w:rPr>
          <w:rFonts w:ascii="Times New Roman" w:eastAsia="Times New Roman" w:hAnsi="Times New Roman" w:cs="Times New Roman"/>
          <w:b/>
          <w:bCs/>
          <w:sz w:val="24"/>
          <w:szCs w:val="24"/>
          <w:lang w:eastAsia="en-AU"/>
        </w:rPr>
        <w:t xml:space="preserve">Section </w:t>
      </w:r>
      <w:r w:rsidR="00220705">
        <w:rPr>
          <w:rFonts w:ascii="Times New Roman" w:eastAsia="Times New Roman" w:hAnsi="Times New Roman" w:cs="Times New Roman"/>
          <w:b/>
          <w:bCs/>
          <w:sz w:val="24"/>
          <w:szCs w:val="24"/>
          <w:lang w:eastAsia="en-AU"/>
        </w:rPr>
        <w:t>25</w:t>
      </w:r>
      <w:r w:rsidR="00220705" w:rsidRPr="008B12E1">
        <w:rPr>
          <w:rFonts w:ascii="Times New Roman" w:eastAsia="Times New Roman" w:hAnsi="Times New Roman" w:cs="Times New Roman"/>
          <w:sz w:val="24"/>
          <w:szCs w:val="24"/>
          <w:lang w:eastAsia="en-AU"/>
        </w:rPr>
        <w:t xml:space="preserve"> </w:t>
      </w:r>
      <w:r w:rsidR="004E1B56" w:rsidRPr="008B12E1">
        <w:rPr>
          <w:rFonts w:ascii="Times New Roman" w:eastAsia="Times New Roman" w:hAnsi="Times New Roman" w:cs="Times New Roman"/>
          <w:sz w:val="24"/>
          <w:szCs w:val="24"/>
          <w:lang w:eastAsia="en-AU"/>
        </w:rPr>
        <w:t>p</w:t>
      </w:r>
      <w:r w:rsidRPr="008B12E1">
        <w:rPr>
          <w:rFonts w:ascii="Times New Roman" w:eastAsia="Times New Roman" w:hAnsi="Times New Roman" w:cs="Times New Roman"/>
          <w:sz w:val="24"/>
          <w:szCs w:val="24"/>
          <w:lang w:eastAsia="en-AU"/>
        </w:rPr>
        <w:t>ermits disclosure of information where necessary to verify a circumstance by which a homeless young person under the age of 15 years may qualify for a social security payment on the ground of being a homeless person. Information may also be disclosed if, in order to verify the circumstance, a parent or the parents of a homeless young person must be asked whether the homeless young person is able to live at the home of his or her parent/s.</w:t>
      </w:r>
      <w:r w:rsidR="0044638A" w:rsidRPr="008B12E1">
        <w:rPr>
          <w:rFonts w:ascii="Times New Roman" w:eastAsia="Times New Roman" w:hAnsi="Times New Roman" w:cs="Times New Roman"/>
          <w:sz w:val="24"/>
          <w:szCs w:val="24"/>
          <w:lang w:eastAsia="en-AU"/>
        </w:rPr>
        <w:t xml:space="preserve"> This section facilitates the disclosure of information to ensure a homeless young person receives appropriate social security payments to be able to support themselves where they are not able to live at home.</w:t>
      </w:r>
    </w:p>
    <w:p w14:paraId="4F43DC69" w14:textId="5DF0183A" w:rsidR="00F00D90" w:rsidRPr="008B12E1" w:rsidRDefault="00F00D90" w:rsidP="00F00D90">
      <w:pPr>
        <w:spacing w:after="0" w:line="240" w:lineRule="auto"/>
        <w:rPr>
          <w:rFonts w:ascii="Times New Roman" w:eastAsia="Times New Roman" w:hAnsi="Times New Roman" w:cs="Times New Roman"/>
          <w:sz w:val="24"/>
          <w:szCs w:val="24"/>
          <w:lang w:eastAsia="en-AU"/>
        </w:rPr>
      </w:pPr>
    </w:p>
    <w:p w14:paraId="5634E7FE" w14:textId="57592FE6" w:rsidR="00F00D90" w:rsidRPr="008B12E1" w:rsidRDefault="00F00D90" w:rsidP="00F00D90">
      <w:pPr>
        <w:spacing w:after="0" w:line="240" w:lineRule="auto"/>
        <w:rPr>
          <w:rFonts w:ascii="Times New Roman" w:eastAsia="Times New Roman" w:hAnsi="Times New Roman" w:cs="Times New Roman"/>
          <w:sz w:val="24"/>
          <w:szCs w:val="24"/>
          <w:lang w:eastAsia="en-AU"/>
        </w:rPr>
      </w:pPr>
      <w:r w:rsidRPr="008B12E1">
        <w:rPr>
          <w:rFonts w:ascii="Times New Roman" w:eastAsia="Times New Roman" w:hAnsi="Times New Roman" w:cs="Times New Roman"/>
          <w:b/>
          <w:bCs/>
          <w:sz w:val="24"/>
          <w:szCs w:val="24"/>
          <w:lang w:eastAsia="en-AU"/>
        </w:rPr>
        <w:t xml:space="preserve">Section </w:t>
      </w:r>
      <w:r w:rsidR="00220705">
        <w:rPr>
          <w:rFonts w:ascii="Times New Roman" w:eastAsia="Times New Roman" w:hAnsi="Times New Roman" w:cs="Times New Roman"/>
          <w:b/>
          <w:bCs/>
          <w:sz w:val="24"/>
          <w:szCs w:val="24"/>
          <w:lang w:eastAsia="en-AU"/>
        </w:rPr>
        <w:t>26</w:t>
      </w:r>
      <w:r w:rsidR="00220705" w:rsidRPr="008B12E1">
        <w:rPr>
          <w:rFonts w:ascii="Times New Roman" w:eastAsia="Times New Roman" w:hAnsi="Times New Roman" w:cs="Times New Roman"/>
          <w:sz w:val="24"/>
          <w:szCs w:val="24"/>
          <w:lang w:eastAsia="en-AU"/>
        </w:rPr>
        <w:t xml:space="preserve"> </w:t>
      </w:r>
      <w:r w:rsidRPr="008B12E1">
        <w:rPr>
          <w:rFonts w:ascii="Times New Roman" w:eastAsia="Times New Roman" w:hAnsi="Times New Roman" w:cs="Times New Roman"/>
          <w:sz w:val="24"/>
          <w:szCs w:val="24"/>
          <w:lang w:eastAsia="en-AU"/>
        </w:rPr>
        <w:t>permits disclosure of information to facilitate reconciliation, or possible reconciliation, between a homeless young person and his or her parent/s.</w:t>
      </w:r>
    </w:p>
    <w:p w14:paraId="46B4D629" w14:textId="77777777" w:rsidR="00F00D90" w:rsidRPr="008B12E1" w:rsidRDefault="00F00D90" w:rsidP="00F00D90">
      <w:pPr>
        <w:spacing w:after="0" w:line="240" w:lineRule="auto"/>
        <w:rPr>
          <w:rFonts w:ascii="Times New Roman" w:eastAsia="Times New Roman" w:hAnsi="Times New Roman" w:cs="Times New Roman"/>
          <w:sz w:val="24"/>
          <w:szCs w:val="24"/>
          <w:lang w:eastAsia="en-AU"/>
        </w:rPr>
      </w:pPr>
    </w:p>
    <w:p w14:paraId="73A2D22E" w14:textId="00B1D55B" w:rsidR="00012AB3" w:rsidRPr="008B12E1" w:rsidRDefault="00F00D90" w:rsidP="00F00D90">
      <w:pPr>
        <w:spacing w:after="0" w:line="240" w:lineRule="auto"/>
        <w:rPr>
          <w:rFonts w:ascii="Times New Roman" w:eastAsia="Times New Roman" w:hAnsi="Times New Roman" w:cs="Times New Roman"/>
          <w:sz w:val="24"/>
          <w:szCs w:val="24"/>
          <w:lang w:eastAsia="en-AU"/>
        </w:rPr>
      </w:pPr>
      <w:r w:rsidRPr="008B12E1">
        <w:rPr>
          <w:rFonts w:ascii="Times New Roman" w:eastAsia="Times New Roman" w:hAnsi="Times New Roman" w:cs="Times New Roman"/>
          <w:b/>
          <w:bCs/>
          <w:sz w:val="24"/>
          <w:szCs w:val="24"/>
          <w:lang w:eastAsia="en-AU"/>
        </w:rPr>
        <w:t xml:space="preserve">Section </w:t>
      </w:r>
      <w:r w:rsidR="00220705">
        <w:rPr>
          <w:rFonts w:ascii="Times New Roman" w:eastAsia="Times New Roman" w:hAnsi="Times New Roman" w:cs="Times New Roman"/>
          <w:b/>
          <w:bCs/>
          <w:sz w:val="24"/>
          <w:szCs w:val="24"/>
          <w:lang w:eastAsia="en-AU"/>
        </w:rPr>
        <w:t>27</w:t>
      </w:r>
      <w:r w:rsidR="00220705" w:rsidRPr="008B12E1">
        <w:rPr>
          <w:rFonts w:ascii="Times New Roman" w:eastAsia="Times New Roman" w:hAnsi="Times New Roman" w:cs="Times New Roman"/>
          <w:sz w:val="24"/>
          <w:szCs w:val="24"/>
          <w:lang w:eastAsia="en-AU"/>
        </w:rPr>
        <w:t xml:space="preserve"> </w:t>
      </w:r>
      <w:r w:rsidRPr="008B12E1">
        <w:rPr>
          <w:rFonts w:ascii="Times New Roman" w:eastAsia="Times New Roman" w:hAnsi="Times New Roman" w:cs="Times New Roman"/>
          <w:sz w:val="24"/>
          <w:szCs w:val="24"/>
          <w:lang w:eastAsia="en-AU"/>
        </w:rPr>
        <w:t xml:space="preserve">permits disclosure of information where necessary to inform the parent or parents of a homeless young person whether that person has been in contact with </w:t>
      </w:r>
      <w:r w:rsidR="00552D5A" w:rsidRPr="008B12E1">
        <w:rPr>
          <w:rFonts w:ascii="Times New Roman" w:eastAsia="Times New Roman" w:hAnsi="Times New Roman" w:cs="Times New Roman"/>
          <w:sz w:val="24"/>
          <w:szCs w:val="24"/>
          <w:lang w:eastAsia="en-AU"/>
        </w:rPr>
        <w:t>a Department of State of the Commonwealth</w:t>
      </w:r>
      <w:r w:rsidRPr="008B12E1">
        <w:rPr>
          <w:rFonts w:ascii="Times New Roman" w:eastAsia="Times New Roman" w:hAnsi="Times New Roman" w:cs="Times New Roman"/>
          <w:sz w:val="24"/>
          <w:szCs w:val="24"/>
          <w:lang w:eastAsia="en-AU"/>
        </w:rPr>
        <w:t>. This section will only apply where the parent or parents have sought such an assurance.</w:t>
      </w:r>
      <w:r w:rsidR="00FF549A" w:rsidRPr="008B12E1">
        <w:rPr>
          <w:rFonts w:ascii="Times New Roman" w:eastAsia="Times New Roman" w:hAnsi="Times New Roman" w:cs="Times New Roman"/>
          <w:sz w:val="24"/>
          <w:szCs w:val="24"/>
          <w:lang w:eastAsia="en-AU"/>
        </w:rPr>
        <w:t xml:space="preserve"> This section facilitates reassurance being provided to the parent or parents that their child has sought and received support.</w:t>
      </w:r>
    </w:p>
    <w:p w14:paraId="7586BBF9" w14:textId="77777777" w:rsidR="00F00D90" w:rsidRPr="008B12E1" w:rsidRDefault="00F00D90" w:rsidP="00B73A1D">
      <w:pPr>
        <w:spacing w:after="0" w:line="240" w:lineRule="auto"/>
        <w:rPr>
          <w:rFonts w:ascii="Times New Roman" w:eastAsia="Times New Roman" w:hAnsi="Times New Roman" w:cs="Times New Roman"/>
          <w:sz w:val="24"/>
          <w:szCs w:val="24"/>
          <w:lang w:eastAsia="en-AU"/>
        </w:rPr>
      </w:pPr>
    </w:p>
    <w:p w14:paraId="5FB7D456" w14:textId="77777777" w:rsidR="00CC0E84" w:rsidRPr="008B12E1" w:rsidRDefault="00CC0E84" w:rsidP="00661EF3">
      <w:pPr>
        <w:spacing w:after="0" w:line="240" w:lineRule="auto"/>
        <w:rPr>
          <w:rFonts w:ascii="Times New Roman" w:hAnsi="Times New Roman" w:cs="Times New Roman"/>
          <w:sz w:val="24"/>
          <w:szCs w:val="24"/>
        </w:rPr>
        <w:sectPr w:rsidR="00CC0E84" w:rsidRPr="008B12E1">
          <w:headerReference w:type="default" r:id="rId11"/>
          <w:footerReference w:type="default" r:id="rId12"/>
          <w:footnotePr>
            <w:numRestart w:val="eachSect"/>
          </w:footnotePr>
          <w:pgSz w:w="11906" w:h="16838"/>
          <w:pgMar w:top="1440" w:right="1440" w:bottom="1440" w:left="1440" w:header="708" w:footer="708" w:gutter="0"/>
          <w:cols w:space="708"/>
          <w:docGrid w:linePitch="360"/>
        </w:sectPr>
      </w:pPr>
    </w:p>
    <w:p w14:paraId="1A60B559" w14:textId="7CE47B7F" w:rsidR="003A7AAE" w:rsidRPr="008B12E1" w:rsidRDefault="003A7AAE" w:rsidP="00DD5C2F">
      <w:pPr>
        <w:spacing w:after="0" w:line="240" w:lineRule="auto"/>
        <w:jc w:val="center"/>
        <w:rPr>
          <w:rFonts w:ascii="Times New Roman" w:hAnsi="Times New Roman" w:cs="Times New Roman"/>
          <w:b/>
          <w:sz w:val="24"/>
          <w:szCs w:val="24"/>
        </w:rPr>
      </w:pPr>
      <w:r w:rsidRPr="008B12E1">
        <w:rPr>
          <w:rFonts w:ascii="Times New Roman" w:hAnsi="Times New Roman" w:cs="Times New Roman"/>
          <w:b/>
          <w:sz w:val="24"/>
          <w:szCs w:val="24"/>
        </w:rPr>
        <w:lastRenderedPageBreak/>
        <w:t>Statement of Compatibility with Human Rights</w:t>
      </w:r>
    </w:p>
    <w:p w14:paraId="0B19CE42" w14:textId="77777777" w:rsidR="003A7AAE" w:rsidRPr="008B12E1" w:rsidRDefault="003A7AAE" w:rsidP="00DD5C2F">
      <w:pPr>
        <w:spacing w:after="0" w:line="240" w:lineRule="auto"/>
        <w:jc w:val="center"/>
        <w:rPr>
          <w:rFonts w:ascii="Times New Roman" w:hAnsi="Times New Roman" w:cs="Times New Roman"/>
          <w:b/>
          <w:sz w:val="24"/>
          <w:szCs w:val="24"/>
        </w:rPr>
      </w:pPr>
    </w:p>
    <w:p w14:paraId="780A72EB" w14:textId="7707B0D6" w:rsidR="003A7AAE" w:rsidRPr="008B12E1" w:rsidRDefault="003A7AAE" w:rsidP="00DD5C2F">
      <w:pPr>
        <w:spacing w:after="0" w:line="240" w:lineRule="auto"/>
        <w:jc w:val="center"/>
        <w:rPr>
          <w:rFonts w:ascii="Times New Roman" w:hAnsi="Times New Roman" w:cs="Times New Roman"/>
          <w:i/>
          <w:sz w:val="24"/>
          <w:szCs w:val="24"/>
        </w:rPr>
      </w:pPr>
      <w:r w:rsidRPr="008B12E1">
        <w:rPr>
          <w:rFonts w:ascii="Times New Roman" w:hAnsi="Times New Roman" w:cs="Times New Roman"/>
          <w:i/>
          <w:sz w:val="24"/>
          <w:szCs w:val="24"/>
        </w:rPr>
        <w:t>Prepared in accordance with Part</w:t>
      </w:r>
      <w:r w:rsidR="00F62263" w:rsidRPr="008B12E1">
        <w:rPr>
          <w:rFonts w:ascii="Times New Roman" w:hAnsi="Times New Roman" w:cs="Times New Roman"/>
          <w:i/>
          <w:sz w:val="24"/>
          <w:szCs w:val="24"/>
        </w:rPr>
        <w:t> </w:t>
      </w:r>
      <w:r w:rsidRPr="008B12E1">
        <w:rPr>
          <w:rFonts w:ascii="Times New Roman" w:hAnsi="Times New Roman" w:cs="Times New Roman"/>
          <w:i/>
          <w:sz w:val="24"/>
          <w:szCs w:val="24"/>
        </w:rPr>
        <w:t>3 of the Human Rights (Parliamentary Scrutiny) Act</w:t>
      </w:r>
      <w:r w:rsidR="00F62263" w:rsidRPr="008B12E1">
        <w:rPr>
          <w:rFonts w:ascii="Times New Roman" w:hAnsi="Times New Roman" w:cs="Times New Roman"/>
          <w:i/>
          <w:sz w:val="24"/>
          <w:szCs w:val="24"/>
        </w:rPr>
        <w:t> </w:t>
      </w:r>
      <w:r w:rsidRPr="008B12E1">
        <w:rPr>
          <w:rFonts w:ascii="Times New Roman" w:hAnsi="Times New Roman" w:cs="Times New Roman"/>
          <w:i/>
          <w:sz w:val="24"/>
          <w:szCs w:val="24"/>
        </w:rPr>
        <w:t>2011</w:t>
      </w:r>
    </w:p>
    <w:p w14:paraId="43E7A35F" w14:textId="77777777" w:rsidR="003A7AAE" w:rsidRPr="008B12E1" w:rsidRDefault="003A7AAE" w:rsidP="00DD5C2F">
      <w:pPr>
        <w:spacing w:after="0" w:line="240" w:lineRule="auto"/>
        <w:jc w:val="center"/>
        <w:rPr>
          <w:rFonts w:ascii="Times New Roman" w:hAnsi="Times New Roman" w:cs="Times New Roman"/>
          <w:i/>
          <w:sz w:val="24"/>
          <w:szCs w:val="24"/>
        </w:rPr>
      </w:pPr>
    </w:p>
    <w:p w14:paraId="2873530C" w14:textId="18FC0189" w:rsidR="003A7AAE" w:rsidRPr="008B12E1" w:rsidRDefault="00E17EF0" w:rsidP="00DD5C2F">
      <w:pPr>
        <w:spacing w:after="0" w:line="240" w:lineRule="auto"/>
        <w:jc w:val="center"/>
        <w:rPr>
          <w:rFonts w:ascii="Times New Roman" w:hAnsi="Times New Roman" w:cs="Times New Roman"/>
          <w:b/>
          <w:i/>
          <w:sz w:val="24"/>
          <w:szCs w:val="24"/>
        </w:rPr>
      </w:pPr>
      <w:r w:rsidRPr="008B12E1">
        <w:rPr>
          <w:rFonts w:ascii="Times New Roman" w:hAnsi="Times New Roman" w:cs="Times New Roman"/>
          <w:b/>
          <w:i/>
          <w:sz w:val="24"/>
          <w:szCs w:val="24"/>
        </w:rPr>
        <w:t>Social Security (Administration) (Public Interest Certificate Guidelines) (</w:t>
      </w:r>
      <w:r w:rsidR="00EA224B" w:rsidRPr="008B12E1">
        <w:rPr>
          <w:rFonts w:ascii="Times New Roman" w:hAnsi="Times New Roman" w:cs="Times New Roman"/>
          <w:b/>
          <w:i/>
          <w:sz w:val="24"/>
          <w:szCs w:val="24"/>
        </w:rPr>
        <w:t>DEWR</w:t>
      </w:r>
      <w:r w:rsidRPr="008B12E1">
        <w:rPr>
          <w:rFonts w:ascii="Times New Roman" w:hAnsi="Times New Roman" w:cs="Times New Roman"/>
          <w:b/>
          <w:i/>
          <w:sz w:val="24"/>
          <w:szCs w:val="24"/>
        </w:rPr>
        <w:t>) Determination</w:t>
      </w:r>
      <w:r w:rsidR="00F62263" w:rsidRPr="008B12E1">
        <w:rPr>
          <w:rFonts w:ascii="Times New Roman" w:hAnsi="Times New Roman" w:cs="Times New Roman"/>
          <w:b/>
          <w:i/>
          <w:sz w:val="24"/>
          <w:szCs w:val="24"/>
        </w:rPr>
        <w:t> </w:t>
      </w:r>
      <w:r w:rsidRPr="008B12E1">
        <w:rPr>
          <w:rFonts w:ascii="Times New Roman" w:hAnsi="Times New Roman" w:cs="Times New Roman"/>
          <w:b/>
          <w:i/>
          <w:sz w:val="24"/>
          <w:szCs w:val="24"/>
        </w:rPr>
        <w:t>202</w:t>
      </w:r>
      <w:r w:rsidR="00EA224B" w:rsidRPr="008B12E1">
        <w:rPr>
          <w:rFonts w:ascii="Times New Roman" w:hAnsi="Times New Roman" w:cs="Times New Roman"/>
          <w:b/>
          <w:i/>
          <w:sz w:val="24"/>
          <w:szCs w:val="24"/>
        </w:rPr>
        <w:t>3</w:t>
      </w:r>
      <w:r w:rsidRPr="008B12E1">
        <w:rPr>
          <w:rFonts w:ascii="Times New Roman" w:hAnsi="Times New Roman" w:cs="Times New Roman"/>
          <w:b/>
          <w:i/>
          <w:sz w:val="24"/>
          <w:szCs w:val="24"/>
        </w:rPr>
        <w:t xml:space="preserve"> </w:t>
      </w:r>
      <w:r w:rsidR="003A7AAE" w:rsidRPr="008B12E1">
        <w:rPr>
          <w:rFonts w:ascii="Times New Roman" w:hAnsi="Times New Roman" w:cs="Times New Roman"/>
          <w:b/>
          <w:sz w:val="24"/>
          <w:szCs w:val="24"/>
        </w:rPr>
        <w:t>(</w:t>
      </w:r>
      <w:r w:rsidR="005C464F" w:rsidRPr="008B12E1">
        <w:rPr>
          <w:rFonts w:ascii="Times New Roman" w:hAnsi="Times New Roman" w:cs="Times New Roman"/>
          <w:b/>
          <w:sz w:val="24"/>
          <w:szCs w:val="24"/>
        </w:rPr>
        <w:t>Guidelines</w:t>
      </w:r>
      <w:r w:rsidR="003A7AAE" w:rsidRPr="008B12E1">
        <w:rPr>
          <w:rFonts w:ascii="Times New Roman" w:hAnsi="Times New Roman" w:cs="Times New Roman"/>
          <w:b/>
          <w:sz w:val="24"/>
          <w:szCs w:val="24"/>
        </w:rPr>
        <w:t>)</w:t>
      </w:r>
    </w:p>
    <w:p w14:paraId="6B45BD89" w14:textId="77777777" w:rsidR="003A7AAE" w:rsidRPr="008B12E1" w:rsidRDefault="003A7AAE" w:rsidP="00DD5C2F">
      <w:pPr>
        <w:spacing w:after="0" w:line="240" w:lineRule="auto"/>
        <w:jc w:val="center"/>
        <w:rPr>
          <w:rFonts w:ascii="Times New Roman" w:hAnsi="Times New Roman" w:cs="Times New Roman"/>
          <w:b/>
          <w:sz w:val="24"/>
          <w:szCs w:val="24"/>
        </w:rPr>
      </w:pPr>
    </w:p>
    <w:p w14:paraId="6D852A3A" w14:textId="50E0B3FB" w:rsidR="003A7AAE" w:rsidRPr="008B12E1" w:rsidRDefault="00207442" w:rsidP="00DD5C2F">
      <w:pPr>
        <w:spacing w:after="0" w:line="240" w:lineRule="auto"/>
        <w:jc w:val="center"/>
        <w:rPr>
          <w:rFonts w:ascii="Times New Roman" w:hAnsi="Times New Roman" w:cs="Times New Roman"/>
          <w:sz w:val="24"/>
          <w:szCs w:val="24"/>
        </w:rPr>
      </w:pPr>
      <w:r w:rsidRPr="008B12E1">
        <w:rPr>
          <w:rFonts w:ascii="Times New Roman" w:hAnsi="Times New Roman" w:cs="Times New Roman"/>
          <w:sz w:val="24"/>
          <w:szCs w:val="24"/>
        </w:rPr>
        <w:t xml:space="preserve">The </w:t>
      </w:r>
      <w:r w:rsidRPr="008B12E1">
        <w:rPr>
          <w:rFonts w:ascii="Times New Roman" w:hAnsi="Times New Roman" w:cs="Times New Roman"/>
          <w:i/>
          <w:sz w:val="24"/>
          <w:szCs w:val="24"/>
        </w:rPr>
        <w:t xml:space="preserve">Social Security (Administration) (Public Interest Certificate Guidelines) (DEWR) Determination 2023 </w:t>
      </w:r>
      <w:r w:rsidRPr="008B12E1">
        <w:rPr>
          <w:rFonts w:ascii="Times New Roman" w:hAnsi="Times New Roman" w:cs="Times New Roman"/>
          <w:sz w:val="24"/>
          <w:szCs w:val="24"/>
        </w:rPr>
        <w:t xml:space="preserve">(Guidelines) </w:t>
      </w:r>
      <w:r w:rsidR="003A7AAE" w:rsidRPr="008B12E1">
        <w:rPr>
          <w:rFonts w:ascii="Times New Roman" w:hAnsi="Times New Roman" w:cs="Times New Roman"/>
          <w:sz w:val="24"/>
          <w:szCs w:val="24"/>
        </w:rPr>
        <w:t>is compatible with the human rights and freedoms recognised or declared in the international instruments listed in section</w:t>
      </w:r>
      <w:r w:rsidR="00F62263" w:rsidRPr="008B12E1">
        <w:rPr>
          <w:rFonts w:ascii="Times New Roman" w:hAnsi="Times New Roman" w:cs="Times New Roman"/>
          <w:sz w:val="24"/>
          <w:szCs w:val="24"/>
        </w:rPr>
        <w:t> </w:t>
      </w:r>
      <w:r w:rsidR="003A7AAE" w:rsidRPr="008B12E1">
        <w:rPr>
          <w:rFonts w:ascii="Times New Roman" w:hAnsi="Times New Roman" w:cs="Times New Roman"/>
          <w:sz w:val="24"/>
          <w:szCs w:val="24"/>
        </w:rPr>
        <w:t xml:space="preserve">3 of the </w:t>
      </w:r>
      <w:r w:rsidR="003A7AAE" w:rsidRPr="008B12E1">
        <w:rPr>
          <w:rFonts w:ascii="Times New Roman" w:hAnsi="Times New Roman" w:cs="Times New Roman"/>
          <w:i/>
          <w:sz w:val="24"/>
          <w:szCs w:val="24"/>
        </w:rPr>
        <w:t>Human Rights (Parliamentary Scrutiny) Act</w:t>
      </w:r>
      <w:r w:rsidR="00F62263" w:rsidRPr="008B12E1">
        <w:rPr>
          <w:rFonts w:ascii="Times New Roman" w:hAnsi="Times New Roman" w:cs="Times New Roman"/>
          <w:i/>
          <w:sz w:val="24"/>
          <w:szCs w:val="24"/>
        </w:rPr>
        <w:t> </w:t>
      </w:r>
      <w:r w:rsidR="003A7AAE" w:rsidRPr="008B12E1">
        <w:rPr>
          <w:rFonts w:ascii="Times New Roman" w:hAnsi="Times New Roman" w:cs="Times New Roman"/>
          <w:i/>
          <w:sz w:val="24"/>
          <w:szCs w:val="24"/>
        </w:rPr>
        <w:t>2011</w:t>
      </w:r>
      <w:r w:rsidR="003A7AAE" w:rsidRPr="008B12E1">
        <w:rPr>
          <w:rFonts w:ascii="Times New Roman" w:hAnsi="Times New Roman" w:cs="Times New Roman"/>
          <w:sz w:val="24"/>
          <w:szCs w:val="24"/>
        </w:rPr>
        <w:t>.</w:t>
      </w:r>
    </w:p>
    <w:p w14:paraId="28B1DDD8" w14:textId="77777777" w:rsidR="003A7AAE" w:rsidRPr="008B12E1" w:rsidRDefault="003A7AAE" w:rsidP="00DD5C2F">
      <w:pPr>
        <w:spacing w:after="0" w:line="240" w:lineRule="auto"/>
        <w:rPr>
          <w:rFonts w:ascii="Times New Roman" w:hAnsi="Times New Roman" w:cs="Times New Roman"/>
          <w:sz w:val="24"/>
          <w:szCs w:val="24"/>
        </w:rPr>
      </w:pPr>
    </w:p>
    <w:p w14:paraId="7E6EBEE7" w14:textId="19C11ED5" w:rsidR="00DB7E55" w:rsidRPr="008B12E1" w:rsidRDefault="003A7AAE" w:rsidP="00DD5C2F">
      <w:pPr>
        <w:spacing w:after="0" w:line="240" w:lineRule="auto"/>
        <w:rPr>
          <w:rFonts w:ascii="Times New Roman" w:hAnsi="Times New Roman" w:cs="Times New Roman"/>
          <w:b/>
          <w:sz w:val="24"/>
          <w:szCs w:val="24"/>
        </w:rPr>
      </w:pPr>
      <w:r w:rsidRPr="008B12E1">
        <w:rPr>
          <w:rFonts w:ascii="Times New Roman" w:hAnsi="Times New Roman" w:cs="Times New Roman"/>
          <w:b/>
          <w:sz w:val="24"/>
          <w:szCs w:val="24"/>
        </w:rPr>
        <w:t xml:space="preserve">Overview of the </w:t>
      </w:r>
      <w:r w:rsidR="005F335A" w:rsidRPr="008B12E1">
        <w:rPr>
          <w:rFonts w:ascii="Times New Roman" w:hAnsi="Times New Roman" w:cs="Times New Roman"/>
          <w:b/>
          <w:sz w:val="24"/>
          <w:szCs w:val="24"/>
        </w:rPr>
        <w:t>Legislative I</w:t>
      </w:r>
      <w:r w:rsidRPr="008B12E1">
        <w:rPr>
          <w:rFonts w:ascii="Times New Roman" w:hAnsi="Times New Roman" w:cs="Times New Roman"/>
          <w:b/>
          <w:sz w:val="24"/>
          <w:szCs w:val="24"/>
        </w:rPr>
        <w:t>nstrument</w:t>
      </w:r>
      <w:r w:rsidR="00DB7E55" w:rsidRPr="008B12E1">
        <w:rPr>
          <w:rFonts w:ascii="Times New Roman" w:hAnsi="Times New Roman" w:cs="Times New Roman"/>
          <w:b/>
          <w:sz w:val="24"/>
          <w:szCs w:val="24"/>
        </w:rPr>
        <w:t xml:space="preserve"> </w:t>
      </w:r>
    </w:p>
    <w:p w14:paraId="20C893EB" w14:textId="77777777" w:rsidR="00DD5C2F" w:rsidRPr="008B12E1" w:rsidRDefault="00DD5C2F" w:rsidP="00DD5C2F">
      <w:pPr>
        <w:spacing w:after="0" w:line="240" w:lineRule="auto"/>
        <w:rPr>
          <w:rFonts w:ascii="Times New Roman" w:hAnsi="Times New Roman" w:cs="Times New Roman"/>
          <w:b/>
          <w:sz w:val="24"/>
          <w:szCs w:val="24"/>
        </w:rPr>
      </w:pPr>
    </w:p>
    <w:p w14:paraId="7B800F6E" w14:textId="259AC869" w:rsidR="00672FA4" w:rsidRPr="008B12E1" w:rsidRDefault="003F795C" w:rsidP="00DD5C2F">
      <w:pPr>
        <w:spacing w:after="0" w:line="240" w:lineRule="auto"/>
        <w:rPr>
          <w:rFonts w:ascii="Times New Roman" w:hAnsi="Times New Roman" w:cs="Times New Roman"/>
          <w:sz w:val="24"/>
          <w:szCs w:val="24"/>
        </w:rPr>
      </w:pPr>
      <w:r w:rsidRPr="008B12E1">
        <w:rPr>
          <w:rFonts w:ascii="Times New Roman" w:hAnsi="Times New Roman" w:cs="Times New Roman"/>
          <w:sz w:val="24"/>
          <w:szCs w:val="24"/>
        </w:rPr>
        <w:t xml:space="preserve">The </w:t>
      </w:r>
      <w:r w:rsidRPr="008B12E1">
        <w:rPr>
          <w:rFonts w:ascii="Times New Roman" w:hAnsi="Times New Roman" w:cs="Times New Roman"/>
          <w:i/>
          <w:sz w:val="24"/>
          <w:szCs w:val="24"/>
        </w:rPr>
        <w:t>Social Security (Administration) (Public Interest Certificate Guidelines) (</w:t>
      </w:r>
      <w:r w:rsidR="00F62263" w:rsidRPr="008B12E1">
        <w:rPr>
          <w:rFonts w:ascii="Times New Roman" w:hAnsi="Times New Roman" w:cs="Times New Roman"/>
          <w:i/>
          <w:sz w:val="24"/>
          <w:szCs w:val="24"/>
        </w:rPr>
        <w:t>DEWR</w:t>
      </w:r>
      <w:r w:rsidRPr="008B12E1">
        <w:rPr>
          <w:rFonts w:ascii="Times New Roman" w:hAnsi="Times New Roman" w:cs="Times New Roman"/>
          <w:i/>
          <w:sz w:val="24"/>
          <w:szCs w:val="24"/>
        </w:rPr>
        <w:t>) Determination</w:t>
      </w:r>
      <w:r w:rsidR="00F62263" w:rsidRPr="008B12E1">
        <w:rPr>
          <w:rFonts w:ascii="Times New Roman" w:hAnsi="Times New Roman" w:cs="Times New Roman"/>
          <w:i/>
          <w:sz w:val="24"/>
          <w:szCs w:val="24"/>
        </w:rPr>
        <w:t> </w:t>
      </w:r>
      <w:r w:rsidRPr="008B12E1">
        <w:rPr>
          <w:rFonts w:ascii="Times New Roman" w:hAnsi="Times New Roman" w:cs="Times New Roman"/>
          <w:i/>
          <w:sz w:val="24"/>
          <w:szCs w:val="24"/>
        </w:rPr>
        <w:t>202</w:t>
      </w:r>
      <w:r w:rsidR="00F62263" w:rsidRPr="008B12E1">
        <w:rPr>
          <w:rFonts w:ascii="Times New Roman" w:hAnsi="Times New Roman" w:cs="Times New Roman"/>
          <w:i/>
          <w:sz w:val="24"/>
          <w:szCs w:val="24"/>
        </w:rPr>
        <w:t>3</w:t>
      </w:r>
      <w:r w:rsidRPr="008B12E1">
        <w:rPr>
          <w:rFonts w:ascii="Times New Roman" w:hAnsi="Times New Roman" w:cs="Times New Roman"/>
          <w:i/>
          <w:sz w:val="24"/>
          <w:szCs w:val="24"/>
        </w:rPr>
        <w:t xml:space="preserve"> </w:t>
      </w:r>
      <w:r w:rsidRPr="008B12E1">
        <w:rPr>
          <w:rFonts w:ascii="Times New Roman" w:hAnsi="Times New Roman" w:cs="Times New Roman"/>
          <w:sz w:val="24"/>
          <w:szCs w:val="24"/>
        </w:rPr>
        <w:t>(Guidelines) is made by the Minister for Employment</w:t>
      </w:r>
      <w:r w:rsidR="00F62263" w:rsidRPr="008B12E1">
        <w:rPr>
          <w:rFonts w:ascii="Times New Roman" w:hAnsi="Times New Roman" w:cs="Times New Roman"/>
          <w:sz w:val="24"/>
          <w:szCs w:val="24"/>
        </w:rPr>
        <w:t xml:space="preserve"> and Workplace Relations </w:t>
      </w:r>
      <w:r w:rsidRPr="008B12E1">
        <w:rPr>
          <w:rFonts w:ascii="Times New Roman" w:hAnsi="Times New Roman" w:cs="Times New Roman"/>
          <w:sz w:val="24"/>
          <w:szCs w:val="24"/>
        </w:rPr>
        <w:t>under paragraph</w:t>
      </w:r>
      <w:r w:rsidR="00F62263" w:rsidRPr="008B12E1">
        <w:rPr>
          <w:rFonts w:ascii="Times New Roman" w:hAnsi="Times New Roman" w:cs="Times New Roman"/>
          <w:sz w:val="24"/>
          <w:szCs w:val="24"/>
        </w:rPr>
        <w:t> </w:t>
      </w:r>
      <w:r w:rsidRPr="008B12E1">
        <w:rPr>
          <w:rFonts w:ascii="Times New Roman" w:hAnsi="Times New Roman" w:cs="Times New Roman"/>
          <w:sz w:val="24"/>
          <w:szCs w:val="24"/>
        </w:rPr>
        <w:t>209(a) of the</w:t>
      </w:r>
      <w:r w:rsidRPr="008B12E1">
        <w:rPr>
          <w:rFonts w:ascii="Times New Roman" w:hAnsi="Times New Roman" w:cs="Times New Roman"/>
          <w:i/>
          <w:sz w:val="24"/>
          <w:szCs w:val="24"/>
        </w:rPr>
        <w:t xml:space="preserve"> Social Security (Administration) Act</w:t>
      </w:r>
      <w:r w:rsidR="00F62263" w:rsidRPr="008B12E1">
        <w:rPr>
          <w:rFonts w:ascii="Times New Roman" w:hAnsi="Times New Roman" w:cs="Times New Roman"/>
          <w:i/>
          <w:sz w:val="24"/>
          <w:szCs w:val="24"/>
        </w:rPr>
        <w:t> </w:t>
      </w:r>
      <w:r w:rsidRPr="008B12E1">
        <w:rPr>
          <w:rFonts w:ascii="Times New Roman" w:hAnsi="Times New Roman" w:cs="Times New Roman"/>
          <w:i/>
          <w:sz w:val="24"/>
          <w:szCs w:val="24"/>
        </w:rPr>
        <w:t xml:space="preserve">1999 </w:t>
      </w:r>
      <w:r w:rsidRPr="008B12E1">
        <w:rPr>
          <w:rFonts w:ascii="Times New Roman" w:hAnsi="Times New Roman" w:cs="Times New Roman"/>
          <w:sz w:val="24"/>
          <w:szCs w:val="24"/>
        </w:rPr>
        <w:t>(the Act).</w:t>
      </w:r>
      <w:r w:rsidR="00672FA4" w:rsidRPr="008B12E1">
        <w:rPr>
          <w:rFonts w:ascii="Times New Roman" w:hAnsi="Times New Roman" w:cs="Times New Roman"/>
          <w:sz w:val="24"/>
          <w:szCs w:val="24"/>
        </w:rPr>
        <w:t xml:space="preserve"> </w:t>
      </w:r>
    </w:p>
    <w:p w14:paraId="1895DBDE" w14:textId="7D4EE4A1" w:rsidR="000C343E" w:rsidRPr="008B12E1" w:rsidRDefault="003F795C" w:rsidP="00DD5C2F">
      <w:pPr>
        <w:spacing w:after="0" w:line="240" w:lineRule="auto"/>
        <w:rPr>
          <w:rFonts w:ascii="Times New Roman" w:hAnsi="Times New Roman" w:cs="Times New Roman"/>
          <w:iCs/>
          <w:color w:val="000000" w:themeColor="text1"/>
          <w:sz w:val="24"/>
          <w:szCs w:val="24"/>
        </w:rPr>
      </w:pPr>
      <w:r w:rsidRPr="008B12E1">
        <w:rPr>
          <w:rFonts w:ascii="Times New Roman" w:hAnsi="Times New Roman" w:cs="Times New Roman"/>
          <w:iCs/>
          <w:color w:val="000000" w:themeColor="text1"/>
          <w:sz w:val="24"/>
          <w:szCs w:val="24"/>
        </w:rPr>
        <w:t>Division</w:t>
      </w:r>
      <w:r w:rsidR="00F62263" w:rsidRPr="008B12E1">
        <w:rPr>
          <w:rFonts w:ascii="Times New Roman" w:hAnsi="Times New Roman" w:cs="Times New Roman"/>
          <w:iCs/>
          <w:color w:val="000000" w:themeColor="text1"/>
          <w:sz w:val="24"/>
          <w:szCs w:val="24"/>
        </w:rPr>
        <w:t> </w:t>
      </w:r>
      <w:r w:rsidRPr="008B12E1">
        <w:rPr>
          <w:rFonts w:ascii="Times New Roman" w:hAnsi="Times New Roman" w:cs="Times New Roman"/>
          <w:iCs/>
          <w:color w:val="000000" w:themeColor="text1"/>
          <w:sz w:val="24"/>
          <w:szCs w:val="24"/>
        </w:rPr>
        <w:t>3 of Part</w:t>
      </w:r>
      <w:r w:rsidR="00F62263" w:rsidRPr="008B12E1">
        <w:rPr>
          <w:rFonts w:ascii="Times New Roman" w:hAnsi="Times New Roman" w:cs="Times New Roman"/>
          <w:iCs/>
          <w:color w:val="000000" w:themeColor="text1"/>
          <w:sz w:val="24"/>
          <w:szCs w:val="24"/>
        </w:rPr>
        <w:t> </w:t>
      </w:r>
      <w:r w:rsidRPr="008B12E1">
        <w:rPr>
          <w:rFonts w:ascii="Times New Roman" w:hAnsi="Times New Roman" w:cs="Times New Roman"/>
          <w:iCs/>
          <w:color w:val="000000" w:themeColor="text1"/>
          <w:sz w:val="24"/>
          <w:szCs w:val="24"/>
        </w:rPr>
        <w:t xml:space="preserve">5 of the Act provides for the confidentiality of information obtained under the social security law, which outlines circumstances where protected information may be disclosed. </w:t>
      </w:r>
      <w:r w:rsidR="000C343E" w:rsidRPr="008B12E1">
        <w:rPr>
          <w:rFonts w:ascii="Times New Roman" w:hAnsi="Times New Roman" w:cs="Times New Roman"/>
          <w:iCs/>
          <w:color w:val="000000" w:themeColor="text1"/>
          <w:sz w:val="24"/>
          <w:szCs w:val="24"/>
        </w:rPr>
        <w:t xml:space="preserve">Disclosing protected information where it is not permitted in accordance with this Division is a criminal offence. </w:t>
      </w:r>
      <w:r w:rsidR="00FB4EB7" w:rsidRPr="008B12E1">
        <w:rPr>
          <w:rFonts w:ascii="Times New Roman" w:hAnsi="Times New Roman" w:cs="Times New Roman"/>
          <w:iCs/>
          <w:color w:val="000000" w:themeColor="text1"/>
          <w:sz w:val="24"/>
          <w:szCs w:val="24"/>
        </w:rPr>
        <w:t xml:space="preserve">Personal information handled under the social security law is also protected by the </w:t>
      </w:r>
      <w:r w:rsidR="00FB4EB7" w:rsidRPr="008B12E1">
        <w:rPr>
          <w:rFonts w:ascii="Times New Roman" w:hAnsi="Times New Roman" w:cs="Times New Roman"/>
          <w:i/>
          <w:color w:val="000000" w:themeColor="text1"/>
          <w:sz w:val="24"/>
          <w:szCs w:val="24"/>
        </w:rPr>
        <w:t>Privacy Act 1988</w:t>
      </w:r>
      <w:r w:rsidR="00FB4EB7" w:rsidRPr="008B12E1">
        <w:rPr>
          <w:rFonts w:ascii="Times New Roman" w:hAnsi="Times New Roman" w:cs="Times New Roman"/>
          <w:iCs/>
          <w:color w:val="000000" w:themeColor="text1"/>
          <w:sz w:val="24"/>
          <w:szCs w:val="24"/>
        </w:rPr>
        <w:t>.</w:t>
      </w:r>
    </w:p>
    <w:p w14:paraId="56A5FBA8" w14:textId="77777777" w:rsidR="00DD5C2F" w:rsidRPr="008B12E1" w:rsidRDefault="00DD5C2F" w:rsidP="00DD5C2F">
      <w:pPr>
        <w:spacing w:after="0" w:line="240" w:lineRule="auto"/>
        <w:rPr>
          <w:rFonts w:ascii="Times New Roman" w:hAnsi="Times New Roman" w:cs="Times New Roman"/>
          <w:iCs/>
          <w:color w:val="000000" w:themeColor="text1"/>
          <w:sz w:val="24"/>
          <w:szCs w:val="24"/>
        </w:rPr>
      </w:pPr>
    </w:p>
    <w:p w14:paraId="195CFC1A" w14:textId="14A44949" w:rsidR="00A44392" w:rsidRPr="008B12E1" w:rsidRDefault="00A44392" w:rsidP="00DD5C2F">
      <w:pPr>
        <w:spacing w:after="0" w:line="240" w:lineRule="auto"/>
        <w:rPr>
          <w:rFonts w:ascii="Times New Roman" w:hAnsi="Times New Roman" w:cs="Times New Roman"/>
          <w:sz w:val="24"/>
          <w:szCs w:val="24"/>
        </w:rPr>
      </w:pPr>
      <w:r w:rsidRPr="008B12E1">
        <w:rPr>
          <w:rFonts w:ascii="Times New Roman" w:hAnsi="Times New Roman" w:cs="Times New Roman"/>
          <w:sz w:val="24"/>
          <w:szCs w:val="24"/>
        </w:rPr>
        <w:t xml:space="preserve">The purpose of the Guidelines is to assist the Secretary of the </w:t>
      </w:r>
      <w:r w:rsidR="00F42019" w:rsidRPr="008B12E1">
        <w:rPr>
          <w:rFonts w:ascii="Times New Roman" w:hAnsi="Times New Roman" w:cs="Times New Roman"/>
          <w:sz w:val="24"/>
          <w:szCs w:val="24"/>
        </w:rPr>
        <w:t>Department of Employment and Workplace Relations (DEWR)</w:t>
      </w:r>
      <w:r w:rsidRPr="008B12E1">
        <w:rPr>
          <w:rFonts w:ascii="Times New Roman" w:hAnsi="Times New Roman" w:cs="Times New Roman"/>
          <w:sz w:val="24"/>
          <w:szCs w:val="24"/>
        </w:rPr>
        <w:t>, or their delegate, in the exercise of their power under paragraph</w:t>
      </w:r>
      <w:r w:rsidR="00F42019" w:rsidRPr="008B12E1">
        <w:rPr>
          <w:rFonts w:ascii="Times New Roman" w:hAnsi="Times New Roman" w:cs="Times New Roman"/>
          <w:sz w:val="24"/>
          <w:szCs w:val="24"/>
        </w:rPr>
        <w:t> </w:t>
      </w:r>
      <w:r w:rsidRPr="008B12E1">
        <w:rPr>
          <w:rFonts w:ascii="Times New Roman" w:hAnsi="Times New Roman" w:cs="Times New Roman"/>
          <w:sz w:val="24"/>
          <w:szCs w:val="24"/>
        </w:rPr>
        <w:t xml:space="preserve">208(1)(a) of the Act to disclose information </w:t>
      </w:r>
      <w:r w:rsidR="002624DE" w:rsidRPr="008B12E1">
        <w:rPr>
          <w:rFonts w:ascii="Times New Roman" w:hAnsi="Times New Roman" w:cs="Times New Roman"/>
          <w:sz w:val="24"/>
          <w:szCs w:val="24"/>
        </w:rPr>
        <w:t xml:space="preserve">acquired in the performance of functions or duties, or exercise of powers, under the social security law </w:t>
      </w:r>
      <w:r w:rsidRPr="008B12E1">
        <w:rPr>
          <w:rFonts w:ascii="Times New Roman" w:hAnsi="Times New Roman" w:cs="Times New Roman"/>
          <w:sz w:val="24"/>
          <w:szCs w:val="24"/>
        </w:rPr>
        <w:t>where it is necessary in the public interest.</w:t>
      </w:r>
    </w:p>
    <w:p w14:paraId="786BD0AD" w14:textId="77777777" w:rsidR="00DD5C2F" w:rsidRPr="008B12E1" w:rsidRDefault="00DD5C2F" w:rsidP="00DD5C2F">
      <w:pPr>
        <w:spacing w:after="0" w:line="240" w:lineRule="auto"/>
        <w:rPr>
          <w:rFonts w:ascii="Times New Roman" w:hAnsi="Times New Roman" w:cs="Times New Roman"/>
          <w:sz w:val="24"/>
          <w:szCs w:val="24"/>
        </w:rPr>
      </w:pPr>
    </w:p>
    <w:p w14:paraId="7DD7B3C4" w14:textId="5B316DEA" w:rsidR="00BA7336" w:rsidRPr="008B12E1" w:rsidRDefault="00BA7336" w:rsidP="00DD5C2F">
      <w:pPr>
        <w:spacing w:after="0" w:line="240" w:lineRule="auto"/>
        <w:rPr>
          <w:rFonts w:ascii="Times New Roman" w:hAnsi="Times New Roman" w:cs="Times New Roman"/>
          <w:sz w:val="24"/>
          <w:szCs w:val="24"/>
        </w:rPr>
      </w:pPr>
      <w:r w:rsidRPr="008B12E1">
        <w:rPr>
          <w:rFonts w:ascii="Times New Roman" w:hAnsi="Times New Roman" w:cs="Times New Roman"/>
          <w:sz w:val="24"/>
          <w:szCs w:val="24"/>
        </w:rPr>
        <w:t>The disclosure of information to a person, under paragraph</w:t>
      </w:r>
      <w:r w:rsidR="002404BC" w:rsidRPr="008B12E1">
        <w:rPr>
          <w:rFonts w:ascii="Times New Roman" w:hAnsi="Times New Roman" w:cs="Times New Roman"/>
          <w:sz w:val="24"/>
          <w:szCs w:val="24"/>
        </w:rPr>
        <w:t> </w:t>
      </w:r>
      <w:r w:rsidRPr="008B12E1">
        <w:rPr>
          <w:rFonts w:ascii="Times New Roman" w:hAnsi="Times New Roman" w:cs="Times New Roman"/>
          <w:sz w:val="24"/>
          <w:szCs w:val="24"/>
        </w:rPr>
        <w:t>208(1)(a) of the Act in accordance with the Guidelines, does not give that person the authority to disclose that information to further parties, unless this disclosure is for the purpose for which the information was disclosed to the person, as permitted by paragraph</w:t>
      </w:r>
      <w:r w:rsidR="002404BC" w:rsidRPr="008B12E1">
        <w:rPr>
          <w:rFonts w:ascii="Times New Roman" w:hAnsi="Times New Roman" w:cs="Times New Roman"/>
          <w:sz w:val="24"/>
          <w:szCs w:val="24"/>
        </w:rPr>
        <w:t> </w:t>
      </w:r>
      <w:r w:rsidRPr="008B12E1">
        <w:rPr>
          <w:rFonts w:ascii="Times New Roman" w:hAnsi="Times New Roman" w:cs="Times New Roman"/>
          <w:sz w:val="24"/>
          <w:szCs w:val="24"/>
        </w:rPr>
        <w:t>202(2)(e) of the Act, or the disclosure is otherwise authorised under law.</w:t>
      </w:r>
    </w:p>
    <w:p w14:paraId="12528799" w14:textId="77777777" w:rsidR="00DD5C2F" w:rsidRPr="008B12E1" w:rsidRDefault="00DD5C2F" w:rsidP="00DD5C2F">
      <w:pPr>
        <w:spacing w:after="0" w:line="240" w:lineRule="auto"/>
        <w:rPr>
          <w:rFonts w:ascii="Times New Roman" w:hAnsi="Times New Roman" w:cs="Times New Roman"/>
          <w:sz w:val="24"/>
          <w:szCs w:val="24"/>
        </w:rPr>
      </w:pPr>
    </w:p>
    <w:p w14:paraId="5411FB4B" w14:textId="2BB99036" w:rsidR="0046395D" w:rsidRPr="008B12E1" w:rsidRDefault="00DB25D4" w:rsidP="0046395D">
      <w:pPr>
        <w:spacing w:after="0" w:line="240" w:lineRule="auto"/>
        <w:rPr>
          <w:rFonts w:ascii="Times New Roman" w:hAnsi="Times New Roman" w:cs="Times New Roman"/>
          <w:sz w:val="24"/>
          <w:szCs w:val="24"/>
        </w:rPr>
      </w:pPr>
      <w:r w:rsidRPr="008B12E1">
        <w:rPr>
          <w:rFonts w:ascii="Times New Roman" w:hAnsi="Times New Roman" w:cs="Times New Roman"/>
          <w:sz w:val="24"/>
          <w:szCs w:val="24"/>
        </w:rPr>
        <w:t xml:space="preserve">The Guidelines replace the </w:t>
      </w:r>
      <w:r w:rsidRPr="008B12E1">
        <w:rPr>
          <w:rFonts w:ascii="Times New Roman" w:hAnsi="Times New Roman" w:cs="Times New Roman"/>
          <w:i/>
          <w:iCs/>
          <w:sz w:val="24"/>
          <w:szCs w:val="24"/>
        </w:rPr>
        <w:t xml:space="preserve">Social Security (Administration) (Public Interest Certificate Guidelines) (DEEWR) Determination 2013 </w:t>
      </w:r>
      <w:r w:rsidRPr="008B12E1">
        <w:rPr>
          <w:rFonts w:ascii="Times New Roman" w:hAnsi="Times New Roman" w:cs="Times New Roman"/>
          <w:sz w:val="24"/>
          <w:szCs w:val="24"/>
        </w:rPr>
        <w:t>(2013 Guidelines). The Guideline</w:t>
      </w:r>
      <w:r w:rsidR="002404BC" w:rsidRPr="008B12E1">
        <w:rPr>
          <w:rFonts w:ascii="Times New Roman" w:hAnsi="Times New Roman" w:cs="Times New Roman"/>
          <w:sz w:val="24"/>
          <w:szCs w:val="24"/>
        </w:rPr>
        <w:t>s</w:t>
      </w:r>
      <w:r w:rsidRPr="008B12E1">
        <w:rPr>
          <w:rFonts w:ascii="Times New Roman" w:hAnsi="Times New Roman" w:cs="Times New Roman"/>
          <w:sz w:val="24"/>
          <w:szCs w:val="24"/>
        </w:rPr>
        <w:t xml:space="preserve"> largely replicate the </w:t>
      </w:r>
      <w:r w:rsidR="00CB01FB" w:rsidRPr="008B12E1">
        <w:rPr>
          <w:rFonts w:ascii="Times New Roman" w:hAnsi="Times New Roman" w:cs="Times New Roman"/>
          <w:sz w:val="24"/>
          <w:szCs w:val="24"/>
        </w:rPr>
        <w:t xml:space="preserve">content of the </w:t>
      </w:r>
      <w:r w:rsidRPr="008B12E1">
        <w:rPr>
          <w:rFonts w:ascii="Times New Roman" w:hAnsi="Times New Roman" w:cs="Times New Roman"/>
          <w:sz w:val="24"/>
          <w:szCs w:val="24"/>
        </w:rPr>
        <w:t>2013 Guidelines</w:t>
      </w:r>
      <w:r w:rsidR="00C16752" w:rsidRPr="008B12E1">
        <w:rPr>
          <w:rFonts w:ascii="Times New Roman" w:hAnsi="Times New Roman" w:cs="Times New Roman"/>
          <w:sz w:val="24"/>
          <w:szCs w:val="24"/>
        </w:rPr>
        <w:t xml:space="preserve">, however </w:t>
      </w:r>
      <w:r w:rsidR="0015484B" w:rsidRPr="008B12E1">
        <w:rPr>
          <w:rFonts w:ascii="Times New Roman" w:hAnsi="Times New Roman" w:cs="Times New Roman"/>
          <w:sz w:val="24"/>
          <w:szCs w:val="24"/>
        </w:rPr>
        <w:t xml:space="preserve">it </w:t>
      </w:r>
      <w:r w:rsidR="00C16752" w:rsidRPr="008B12E1">
        <w:rPr>
          <w:rFonts w:ascii="Times New Roman" w:hAnsi="Times New Roman" w:cs="Times New Roman"/>
          <w:sz w:val="24"/>
          <w:szCs w:val="24"/>
        </w:rPr>
        <w:t>expand</w:t>
      </w:r>
      <w:r w:rsidR="0015484B" w:rsidRPr="008B12E1">
        <w:rPr>
          <w:rFonts w:ascii="Times New Roman" w:hAnsi="Times New Roman" w:cs="Times New Roman"/>
          <w:sz w:val="24"/>
          <w:szCs w:val="24"/>
        </w:rPr>
        <w:t>s</w:t>
      </w:r>
      <w:r w:rsidR="00C16752" w:rsidRPr="008B12E1">
        <w:rPr>
          <w:rFonts w:ascii="Times New Roman" w:hAnsi="Times New Roman" w:cs="Times New Roman"/>
          <w:sz w:val="24"/>
          <w:szCs w:val="24"/>
        </w:rPr>
        <w:t xml:space="preserve"> the circumstances in which information may be disclosed </w:t>
      </w:r>
      <w:r w:rsidR="00350BFA" w:rsidRPr="008B12E1">
        <w:rPr>
          <w:rFonts w:ascii="Times New Roman" w:hAnsi="Times New Roman" w:cs="Times New Roman"/>
          <w:sz w:val="24"/>
          <w:szCs w:val="24"/>
        </w:rPr>
        <w:t>to</w:t>
      </w:r>
      <w:r w:rsidR="0015484B" w:rsidRPr="008B12E1">
        <w:rPr>
          <w:rFonts w:ascii="Times New Roman" w:hAnsi="Times New Roman" w:cs="Times New Roman"/>
          <w:sz w:val="24"/>
          <w:szCs w:val="24"/>
        </w:rPr>
        <w:t xml:space="preserve"> in a number of circumstances</w:t>
      </w:r>
      <w:r w:rsidR="00FF5051" w:rsidRPr="008B12E1">
        <w:rPr>
          <w:rFonts w:ascii="Times New Roman" w:hAnsi="Times New Roman" w:cs="Times New Roman"/>
          <w:sz w:val="24"/>
          <w:szCs w:val="24"/>
        </w:rPr>
        <w:t xml:space="preserve">. In particular, </w:t>
      </w:r>
      <w:r w:rsidR="0046395D" w:rsidRPr="008B12E1">
        <w:rPr>
          <w:rFonts w:ascii="Times New Roman" w:hAnsi="Times New Roman" w:cs="Times New Roman"/>
          <w:sz w:val="24"/>
          <w:szCs w:val="24"/>
        </w:rPr>
        <w:t xml:space="preserve">section </w:t>
      </w:r>
      <w:r w:rsidR="00F41182">
        <w:rPr>
          <w:rFonts w:ascii="Times New Roman" w:hAnsi="Times New Roman" w:cs="Times New Roman"/>
          <w:sz w:val="24"/>
          <w:szCs w:val="24"/>
        </w:rPr>
        <w:t>12</w:t>
      </w:r>
      <w:r w:rsidR="00F41182" w:rsidRPr="008B12E1">
        <w:rPr>
          <w:rFonts w:ascii="Times New Roman" w:hAnsi="Times New Roman" w:cs="Times New Roman"/>
          <w:sz w:val="24"/>
          <w:szCs w:val="24"/>
        </w:rPr>
        <w:t xml:space="preserve"> </w:t>
      </w:r>
      <w:r w:rsidR="00A90838" w:rsidRPr="008B12E1">
        <w:rPr>
          <w:rFonts w:ascii="Times New Roman" w:hAnsi="Times New Roman" w:cs="Times New Roman"/>
          <w:sz w:val="24"/>
          <w:szCs w:val="24"/>
        </w:rPr>
        <w:t xml:space="preserve">which has been </w:t>
      </w:r>
      <w:r w:rsidR="0046395D" w:rsidRPr="008B12E1">
        <w:rPr>
          <w:rFonts w:ascii="Times New Roman" w:hAnsi="Times New Roman" w:cs="Times New Roman"/>
          <w:sz w:val="24"/>
          <w:szCs w:val="24"/>
        </w:rPr>
        <w:t xml:space="preserve">expanded to permit the disclosure of any other relevant person where </w:t>
      </w:r>
      <w:r w:rsidR="00E5062C" w:rsidRPr="008B12E1">
        <w:rPr>
          <w:rFonts w:ascii="Times New Roman" w:hAnsi="Times New Roman" w:cs="Times New Roman"/>
          <w:sz w:val="24"/>
          <w:szCs w:val="24"/>
        </w:rPr>
        <w:t xml:space="preserve">the disclosure is for one of the specified purposes in section </w:t>
      </w:r>
      <w:r w:rsidR="00F41182">
        <w:rPr>
          <w:rFonts w:ascii="Times New Roman" w:hAnsi="Times New Roman" w:cs="Times New Roman"/>
          <w:sz w:val="24"/>
          <w:szCs w:val="24"/>
        </w:rPr>
        <w:t>12</w:t>
      </w:r>
      <w:r w:rsidR="00F41182" w:rsidRPr="008B12E1">
        <w:rPr>
          <w:rFonts w:ascii="Times New Roman" w:hAnsi="Times New Roman" w:cs="Times New Roman"/>
          <w:sz w:val="24"/>
          <w:szCs w:val="24"/>
        </w:rPr>
        <w:t xml:space="preserve"> </w:t>
      </w:r>
      <w:r w:rsidR="00A90838" w:rsidRPr="008B12E1">
        <w:rPr>
          <w:rFonts w:ascii="Times New Roman" w:hAnsi="Times New Roman" w:cs="Times New Roman"/>
          <w:sz w:val="24"/>
          <w:szCs w:val="24"/>
        </w:rPr>
        <w:t xml:space="preserve">and the new section </w:t>
      </w:r>
      <w:r w:rsidR="00F41182">
        <w:rPr>
          <w:rFonts w:ascii="Times New Roman" w:hAnsi="Times New Roman" w:cs="Times New Roman"/>
          <w:sz w:val="24"/>
          <w:szCs w:val="24"/>
        </w:rPr>
        <w:t>13</w:t>
      </w:r>
      <w:r w:rsidR="00F41182" w:rsidRPr="008B12E1">
        <w:rPr>
          <w:rFonts w:ascii="Times New Roman" w:hAnsi="Times New Roman" w:cs="Times New Roman"/>
          <w:sz w:val="24"/>
          <w:szCs w:val="24"/>
        </w:rPr>
        <w:t xml:space="preserve"> </w:t>
      </w:r>
      <w:r w:rsidR="00A90838" w:rsidRPr="008B12E1">
        <w:rPr>
          <w:rFonts w:ascii="Times New Roman" w:hAnsi="Times New Roman" w:cs="Times New Roman"/>
          <w:sz w:val="24"/>
          <w:szCs w:val="24"/>
        </w:rPr>
        <w:t>to permit</w:t>
      </w:r>
      <w:r w:rsidR="0046395D" w:rsidRPr="008B12E1">
        <w:rPr>
          <w:rFonts w:ascii="Times New Roman" w:hAnsi="Times New Roman" w:cs="Times New Roman"/>
          <w:sz w:val="24"/>
          <w:szCs w:val="24"/>
        </w:rPr>
        <w:t xml:space="preserve"> the disclosure of information about any other relevant person where the disclosure is for one of the specified purposes in section </w:t>
      </w:r>
      <w:r w:rsidR="00F41182">
        <w:rPr>
          <w:rFonts w:ascii="Times New Roman" w:hAnsi="Times New Roman" w:cs="Times New Roman"/>
          <w:sz w:val="24"/>
          <w:szCs w:val="24"/>
        </w:rPr>
        <w:t>13</w:t>
      </w:r>
      <w:r w:rsidR="0046395D" w:rsidRPr="008B12E1">
        <w:rPr>
          <w:rFonts w:ascii="Times New Roman" w:hAnsi="Times New Roman" w:cs="Times New Roman"/>
          <w:sz w:val="24"/>
          <w:szCs w:val="24"/>
        </w:rPr>
        <w:t>.</w:t>
      </w:r>
    </w:p>
    <w:p w14:paraId="571D8E29" w14:textId="77777777" w:rsidR="00DD1741" w:rsidRPr="008B12E1" w:rsidRDefault="00DD1741" w:rsidP="00DD5C2F">
      <w:pPr>
        <w:spacing w:after="0" w:line="240" w:lineRule="auto"/>
        <w:rPr>
          <w:rFonts w:ascii="Times New Roman" w:hAnsi="Times New Roman" w:cs="Times New Roman"/>
          <w:sz w:val="24"/>
          <w:szCs w:val="24"/>
        </w:rPr>
      </w:pPr>
    </w:p>
    <w:p w14:paraId="316C7BDE" w14:textId="38E330B0" w:rsidR="003A7AAE" w:rsidRPr="008B12E1" w:rsidRDefault="00527A68" w:rsidP="00DD5C2F">
      <w:pPr>
        <w:spacing w:after="0" w:line="240" w:lineRule="auto"/>
        <w:rPr>
          <w:rFonts w:ascii="Times New Roman" w:hAnsi="Times New Roman" w:cs="Times New Roman"/>
          <w:b/>
          <w:sz w:val="24"/>
          <w:szCs w:val="24"/>
        </w:rPr>
      </w:pPr>
      <w:r w:rsidRPr="008B12E1">
        <w:rPr>
          <w:rFonts w:ascii="Times New Roman" w:hAnsi="Times New Roman" w:cs="Times New Roman"/>
          <w:b/>
          <w:sz w:val="24"/>
          <w:szCs w:val="24"/>
        </w:rPr>
        <w:t>H</w:t>
      </w:r>
      <w:r w:rsidR="003A7AAE" w:rsidRPr="008B12E1">
        <w:rPr>
          <w:rFonts w:ascii="Times New Roman" w:hAnsi="Times New Roman" w:cs="Times New Roman"/>
          <w:b/>
          <w:sz w:val="24"/>
          <w:szCs w:val="24"/>
        </w:rPr>
        <w:t>uman rights</w:t>
      </w:r>
      <w:r w:rsidRPr="008B12E1">
        <w:rPr>
          <w:rFonts w:ascii="Times New Roman" w:hAnsi="Times New Roman" w:cs="Times New Roman"/>
          <w:b/>
          <w:sz w:val="24"/>
          <w:szCs w:val="24"/>
        </w:rPr>
        <w:t xml:space="preserve"> implications</w:t>
      </w:r>
    </w:p>
    <w:p w14:paraId="53C8694F" w14:textId="77777777" w:rsidR="00DD5C2F" w:rsidRPr="008B12E1" w:rsidRDefault="00DD5C2F" w:rsidP="00DD5C2F">
      <w:pPr>
        <w:spacing w:after="0" w:line="240" w:lineRule="auto"/>
        <w:rPr>
          <w:rFonts w:ascii="Times New Roman" w:hAnsi="Times New Roman" w:cs="Times New Roman"/>
          <w:b/>
          <w:sz w:val="24"/>
          <w:szCs w:val="24"/>
        </w:rPr>
      </w:pPr>
    </w:p>
    <w:p w14:paraId="21D48FFC" w14:textId="6DD6294A" w:rsidR="0077245A" w:rsidRPr="008B12E1" w:rsidRDefault="0077245A" w:rsidP="00DD5C2F">
      <w:pPr>
        <w:spacing w:after="0" w:line="240" w:lineRule="auto"/>
        <w:rPr>
          <w:rFonts w:ascii="Times New Roman" w:hAnsi="Times New Roman" w:cs="Times New Roman"/>
          <w:sz w:val="24"/>
          <w:szCs w:val="24"/>
        </w:rPr>
      </w:pPr>
      <w:r w:rsidRPr="008B12E1">
        <w:rPr>
          <w:rFonts w:ascii="Times New Roman" w:hAnsi="Times New Roman" w:cs="Times New Roman"/>
          <w:sz w:val="24"/>
          <w:szCs w:val="24"/>
        </w:rPr>
        <w:t xml:space="preserve">The </w:t>
      </w:r>
      <w:r w:rsidR="006C56AB" w:rsidRPr="008B12E1">
        <w:rPr>
          <w:rFonts w:ascii="Times New Roman" w:hAnsi="Times New Roman" w:cs="Times New Roman"/>
          <w:sz w:val="24"/>
          <w:szCs w:val="24"/>
        </w:rPr>
        <w:t>Guidelines</w:t>
      </w:r>
      <w:r w:rsidRPr="008B12E1">
        <w:rPr>
          <w:rFonts w:ascii="Times New Roman" w:hAnsi="Times New Roman" w:cs="Times New Roman"/>
          <w:sz w:val="24"/>
          <w:szCs w:val="24"/>
        </w:rPr>
        <w:t xml:space="preserve"> engage the following rights:</w:t>
      </w:r>
    </w:p>
    <w:p w14:paraId="008972FA" w14:textId="01784256" w:rsidR="00CB1245" w:rsidRPr="008B12E1" w:rsidRDefault="00512CF2" w:rsidP="00CB1245">
      <w:pPr>
        <w:pStyle w:val="ListParagraph"/>
        <w:numPr>
          <w:ilvl w:val="0"/>
          <w:numId w:val="1"/>
        </w:numPr>
        <w:spacing w:after="0" w:line="240" w:lineRule="auto"/>
        <w:rPr>
          <w:rFonts w:ascii="Times New Roman" w:hAnsi="Times New Roman" w:cs="Times New Roman"/>
          <w:b/>
          <w:sz w:val="24"/>
          <w:szCs w:val="24"/>
        </w:rPr>
      </w:pPr>
      <w:r w:rsidRPr="008B12E1">
        <w:rPr>
          <w:rFonts w:ascii="Times New Roman" w:eastAsia="Times New Roman" w:hAnsi="Times New Roman" w:cs="Times New Roman"/>
          <w:bCs/>
          <w:sz w:val="24"/>
          <w:szCs w:val="24"/>
          <w:lang w:eastAsia="en-AU"/>
        </w:rPr>
        <w:t xml:space="preserve">Right to privacy </w:t>
      </w:r>
      <w:r w:rsidR="00BE2892" w:rsidRPr="008B12E1">
        <w:rPr>
          <w:rFonts w:ascii="Times New Roman" w:eastAsia="Times New Roman" w:hAnsi="Times New Roman" w:cs="Times New Roman"/>
          <w:bCs/>
          <w:sz w:val="24"/>
          <w:szCs w:val="24"/>
          <w:lang w:eastAsia="en-AU"/>
        </w:rPr>
        <w:t>–</w:t>
      </w:r>
      <w:r w:rsidRPr="008B12E1">
        <w:rPr>
          <w:rFonts w:ascii="Times New Roman" w:eastAsia="Times New Roman" w:hAnsi="Times New Roman" w:cs="Times New Roman"/>
          <w:bCs/>
          <w:sz w:val="24"/>
          <w:szCs w:val="24"/>
          <w:lang w:eastAsia="en-AU"/>
        </w:rPr>
        <w:t xml:space="preserve"> </w:t>
      </w:r>
      <w:r w:rsidR="005174FB">
        <w:rPr>
          <w:rFonts w:ascii="Times New Roman" w:eastAsia="Times New Roman" w:hAnsi="Times New Roman" w:cs="Times New Roman"/>
          <w:bCs/>
          <w:sz w:val="24"/>
          <w:szCs w:val="24"/>
          <w:lang w:eastAsia="en-AU"/>
        </w:rPr>
        <w:t>Article</w:t>
      </w:r>
      <w:r w:rsidR="00BE2892" w:rsidRPr="008B12E1">
        <w:rPr>
          <w:rFonts w:ascii="Times New Roman" w:eastAsia="Times New Roman" w:hAnsi="Times New Roman" w:cs="Times New Roman"/>
          <w:bCs/>
          <w:sz w:val="24"/>
          <w:szCs w:val="24"/>
          <w:lang w:eastAsia="en-AU"/>
        </w:rPr>
        <w:t xml:space="preserve"> 17 of the International Covenant </w:t>
      </w:r>
      <w:r w:rsidR="00050E7E" w:rsidRPr="008B12E1">
        <w:rPr>
          <w:rFonts w:ascii="Times New Roman" w:eastAsia="Times New Roman" w:hAnsi="Times New Roman" w:cs="Times New Roman"/>
          <w:bCs/>
          <w:sz w:val="24"/>
          <w:szCs w:val="24"/>
          <w:lang w:eastAsia="en-AU"/>
        </w:rPr>
        <w:t>on Civil and Political Rights</w:t>
      </w:r>
      <w:r w:rsidR="00CB1245" w:rsidRPr="008B12E1">
        <w:rPr>
          <w:rFonts w:ascii="Times New Roman" w:eastAsia="Times New Roman" w:hAnsi="Times New Roman" w:cs="Times New Roman"/>
          <w:bCs/>
          <w:sz w:val="24"/>
          <w:szCs w:val="24"/>
          <w:lang w:eastAsia="en-AU"/>
        </w:rPr>
        <w:t xml:space="preserve"> (ICCPR)</w:t>
      </w:r>
      <w:r w:rsidR="00051906">
        <w:rPr>
          <w:rFonts w:ascii="Times New Roman" w:eastAsia="Times New Roman" w:hAnsi="Times New Roman" w:cs="Times New Roman"/>
          <w:bCs/>
          <w:sz w:val="24"/>
          <w:szCs w:val="24"/>
          <w:lang w:eastAsia="en-AU"/>
        </w:rPr>
        <w:t>;</w:t>
      </w:r>
    </w:p>
    <w:p w14:paraId="340CA348" w14:textId="6DD23508" w:rsidR="00CB1245" w:rsidRPr="008B12E1" w:rsidRDefault="00CB1245" w:rsidP="00CB1245">
      <w:pPr>
        <w:pStyle w:val="ListParagraph"/>
        <w:numPr>
          <w:ilvl w:val="0"/>
          <w:numId w:val="1"/>
        </w:numPr>
        <w:spacing w:after="0" w:line="240" w:lineRule="auto"/>
        <w:rPr>
          <w:rFonts w:ascii="Times New Roman" w:hAnsi="Times New Roman" w:cs="Times New Roman"/>
          <w:b/>
          <w:sz w:val="24"/>
          <w:szCs w:val="24"/>
        </w:rPr>
      </w:pPr>
      <w:r w:rsidRPr="008B12E1">
        <w:rPr>
          <w:rFonts w:ascii="Times New Roman" w:eastAsia="Times New Roman" w:hAnsi="Times New Roman" w:cs="Times New Roman"/>
          <w:bCs/>
          <w:sz w:val="24"/>
          <w:szCs w:val="24"/>
          <w:lang w:eastAsia="en-AU"/>
        </w:rPr>
        <w:lastRenderedPageBreak/>
        <w:t xml:space="preserve">Right of a child to such protection and care as is necessary for his or her well-being – </w:t>
      </w:r>
      <w:r w:rsidR="005174FB">
        <w:rPr>
          <w:rFonts w:ascii="Times New Roman" w:eastAsia="Times New Roman" w:hAnsi="Times New Roman" w:cs="Times New Roman"/>
          <w:bCs/>
          <w:sz w:val="24"/>
          <w:szCs w:val="24"/>
          <w:lang w:eastAsia="en-AU"/>
        </w:rPr>
        <w:t>Article</w:t>
      </w:r>
      <w:r w:rsidRPr="008B12E1">
        <w:rPr>
          <w:rFonts w:ascii="Times New Roman" w:eastAsia="Times New Roman" w:hAnsi="Times New Roman" w:cs="Times New Roman"/>
          <w:bCs/>
          <w:sz w:val="24"/>
          <w:szCs w:val="24"/>
          <w:lang w:eastAsia="en-AU"/>
        </w:rPr>
        <w:t xml:space="preserve"> 3.2 of the Convention on the Rights of the Child (CRC)</w:t>
      </w:r>
      <w:r w:rsidR="00051906">
        <w:rPr>
          <w:rFonts w:ascii="Times New Roman" w:eastAsia="Times New Roman" w:hAnsi="Times New Roman" w:cs="Times New Roman"/>
          <w:bCs/>
          <w:sz w:val="24"/>
          <w:szCs w:val="24"/>
          <w:lang w:eastAsia="en-AU"/>
        </w:rPr>
        <w:t>;</w:t>
      </w:r>
    </w:p>
    <w:p w14:paraId="63E0DF6A" w14:textId="34496952" w:rsidR="00CB1245" w:rsidRPr="008B12E1" w:rsidRDefault="00CB1245" w:rsidP="00CB1245">
      <w:pPr>
        <w:pStyle w:val="ListParagraph"/>
        <w:numPr>
          <w:ilvl w:val="0"/>
          <w:numId w:val="1"/>
        </w:numPr>
        <w:spacing w:after="0" w:line="240" w:lineRule="auto"/>
        <w:rPr>
          <w:rFonts w:ascii="Times New Roman" w:hAnsi="Times New Roman" w:cs="Times New Roman"/>
          <w:b/>
          <w:sz w:val="24"/>
          <w:szCs w:val="24"/>
        </w:rPr>
      </w:pPr>
      <w:r w:rsidRPr="008B12E1">
        <w:rPr>
          <w:rFonts w:ascii="Times New Roman" w:eastAsia="Times New Roman" w:hAnsi="Times New Roman" w:cs="Times New Roman"/>
          <w:bCs/>
          <w:sz w:val="24"/>
          <w:szCs w:val="24"/>
          <w:lang w:eastAsia="en-AU"/>
        </w:rPr>
        <w:t xml:space="preserve">Child’s right to life – </w:t>
      </w:r>
      <w:r w:rsidR="005174FB">
        <w:rPr>
          <w:rFonts w:ascii="Times New Roman" w:eastAsia="Times New Roman" w:hAnsi="Times New Roman" w:cs="Times New Roman"/>
          <w:bCs/>
          <w:sz w:val="24"/>
          <w:szCs w:val="24"/>
          <w:lang w:eastAsia="en-AU"/>
        </w:rPr>
        <w:t>Article</w:t>
      </w:r>
      <w:r w:rsidRPr="008B12E1">
        <w:rPr>
          <w:rFonts w:ascii="Times New Roman" w:eastAsia="Times New Roman" w:hAnsi="Times New Roman" w:cs="Times New Roman"/>
          <w:bCs/>
          <w:sz w:val="24"/>
          <w:szCs w:val="24"/>
          <w:lang w:eastAsia="en-AU"/>
        </w:rPr>
        <w:t xml:space="preserve"> 6 of the CRC</w:t>
      </w:r>
      <w:r w:rsidR="00051906">
        <w:rPr>
          <w:rFonts w:ascii="Times New Roman" w:eastAsia="Times New Roman" w:hAnsi="Times New Roman" w:cs="Times New Roman"/>
          <w:bCs/>
          <w:sz w:val="24"/>
          <w:szCs w:val="24"/>
          <w:lang w:eastAsia="en-AU"/>
        </w:rPr>
        <w:t>;</w:t>
      </w:r>
    </w:p>
    <w:p w14:paraId="44E7DE2E" w14:textId="7F5A3A8A" w:rsidR="00CB1245" w:rsidRPr="008B12E1" w:rsidRDefault="00CB1245" w:rsidP="00CB1245">
      <w:pPr>
        <w:pStyle w:val="ListParagraph"/>
        <w:numPr>
          <w:ilvl w:val="0"/>
          <w:numId w:val="1"/>
        </w:numPr>
        <w:spacing w:after="0" w:line="240" w:lineRule="auto"/>
        <w:rPr>
          <w:rFonts w:ascii="Times New Roman" w:hAnsi="Times New Roman" w:cs="Times New Roman"/>
          <w:b/>
          <w:sz w:val="24"/>
          <w:szCs w:val="24"/>
        </w:rPr>
      </w:pPr>
      <w:r w:rsidRPr="008B12E1">
        <w:rPr>
          <w:rFonts w:ascii="Times New Roman" w:eastAsia="Times New Roman" w:hAnsi="Times New Roman" w:cs="Times New Roman"/>
          <w:bCs/>
          <w:sz w:val="24"/>
          <w:szCs w:val="24"/>
          <w:lang w:eastAsia="en-AU"/>
        </w:rPr>
        <w:t xml:space="preserve">Right of a child to, as far as possible, be cared for by his or her parents – </w:t>
      </w:r>
      <w:r w:rsidR="005174FB">
        <w:rPr>
          <w:rFonts w:ascii="Times New Roman" w:eastAsia="Times New Roman" w:hAnsi="Times New Roman" w:cs="Times New Roman"/>
          <w:bCs/>
          <w:sz w:val="24"/>
          <w:szCs w:val="24"/>
          <w:lang w:eastAsia="en-AU"/>
        </w:rPr>
        <w:t>Article</w:t>
      </w:r>
      <w:r w:rsidRPr="008B12E1">
        <w:rPr>
          <w:rFonts w:ascii="Times New Roman" w:eastAsia="Times New Roman" w:hAnsi="Times New Roman" w:cs="Times New Roman"/>
          <w:bCs/>
          <w:sz w:val="24"/>
          <w:szCs w:val="24"/>
          <w:lang w:eastAsia="en-AU"/>
        </w:rPr>
        <w:t xml:space="preserve"> 7 of the CRC</w:t>
      </w:r>
      <w:r w:rsidR="00051906">
        <w:rPr>
          <w:rFonts w:ascii="Times New Roman" w:eastAsia="Times New Roman" w:hAnsi="Times New Roman" w:cs="Times New Roman"/>
          <w:bCs/>
          <w:sz w:val="24"/>
          <w:szCs w:val="24"/>
          <w:lang w:eastAsia="en-AU"/>
        </w:rPr>
        <w:t>;</w:t>
      </w:r>
    </w:p>
    <w:p w14:paraId="0E4365D4" w14:textId="4384B279" w:rsidR="00CB1245" w:rsidRPr="008B12E1" w:rsidRDefault="00CB1245" w:rsidP="00CB1245">
      <w:pPr>
        <w:pStyle w:val="ListParagraph"/>
        <w:numPr>
          <w:ilvl w:val="0"/>
          <w:numId w:val="1"/>
        </w:numPr>
        <w:spacing w:after="0" w:line="240" w:lineRule="auto"/>
        <w:rPr>
          <w:rFonts w:ascii="Times New Roman" w:hAnsi="Times New Roman" w:cs="Times New Roman"/>
          <w:b/>
          <w:sz w:val="24"/>
          <w:szCs w:val="24"/>
        </w:rPr>
      </w:pPr>
      <w:r w:rsidRPr="008B12E1">
        <w:rPr>
          <w:rFonts w:ascii="Times New Roman" w:eastAsia="Times New Roman" w:hAnsi="Times New Roman" w:cs="Times New Roman"/>
          <w:bCs/>
          <w:sz w:val="24"/>
          <w:szCs w:val="24"/>
          <w:lang w:eastAsia="en-AU"/>
        </w:rPr>
        <w:t xml:space="preserve">Right of a child to be protected from all forms of physical or mental violence, injury or abuse, neglect or negligent treatment, maltreatment or exploitation – </w:t>
      </w:r>
      <w:r w:rsidR="005174FB">
        <w:rPr>
          <w:rFonts w:ascii="Times New Roman" w:eastAsia="Times New Roman" w:hAnsi="Times New Roman" w:cs="Times New Roman"/>
          <w:bCs/>
          <w:sz w:val="24"/>
          <w:szCs w:val="24"/>
          <w:lang w:eastAsia="en-AU"/>
        </w:rPr>
        <w:t>Article</w:t>
      </w:r>
      <w:r w:rsidRPr="008B12E1">
        <w:rPr>
          <w:rFonts w:ascii="Times New Roman" w:eastAsia="Times New Roman" w:hAnsi="Times New Roman" w:cs="Times New Roman"/>
          <w:bCs/>
          <w:sz w:val="24"/>
          <w:szCs w:val="24"/>
          <w:lang w:eastAsia="en-AU"/>
        </w:rPr>
        <w:t xml:space="preserve"> 19 of the CRC</w:t>
      </w:r>
      <w:r w:rsidR="00051906">
        <w:rPr>
          <w:rFonts w:ascii="Times New Roman" w:eastAsia="Times New Roman" w:hAnsi="Times New Roman" w:cs="Times New Roman"/>
          <w:bCs/>
          <w:sz w:val="24"/>
          <w:szCs w:val="24"/>
          <w:lang w:eastAsia="en-AU"/>
        </w:rPr>
        <w:t>;</w:t>
      </w:r>
    </w:p>
    <w:p w14:paraId="4AA624B2" w14:textId="54BFACFD" w:rsidR="00CB1245" w:rsidRPr="008B12E1" w:rsidRDefault="00CB1245" w:rsidP="00CB1245">
      <w:pPr>
        <w:pStyle w:val="ListParagraph"/>
        <w:numPr>
          <w:ilvl w:val="0"/>
          <w:numId w:val="1"/>
        </w:numPr>
        <w:spacing w:after="0" w:line="240" w:lineRule="auto"/>
        <w:rPr>
          <w:rFonts w:ascii="Times New Roman" w:hAnsi="Times New Roman" w:cs="Times New Roman"/>
          <w:b/>
          <w:sz w:val="24"/>
          <w:szCs w:val="24"/>
        </w:rPr>
      </w:pPr>
      <w:r w:rsidRPr="008B12E1">
        <w:rPr>
          <w:rFonts w:ascii="Times New Roman" w:eastAsia="Times New Roman" w:hAnsi="Times New Roman" w:cs="Times New Roman"/>
          <w:bCs/>
          <w:sz w:val="24"/>
          <w:szCs w:val="24"/>
          <w:lang w:eastAsia="en-AU"/>
        </w:rPr>
        <w:t xml:space="preserve">Right of a child who is temporarily or permanently deprived of his or her family environment to special protection and assistance – </w:t>
      </w:r>
      <w:r w:rsidR="005174FB">
        <w:rPr>
          <w:rFonts w:ascii="Times New Roman" w:eastAsia="Times New Roman" w:hAnsi="Times New Roman" w:cs="Times New Roman"/>
          <w:bCs/>
          <w:sz w:val="24"/>
          <w:szCs w:val="24"/>
          <w:lang w:eastAsia="en-AU"/>
        </w:rPr>
        <w:t>Article</w:t>
      </w:r>
      <w:r w:rsidRPr="008B12E1">
        <w:rPr>
          <w:rFonts w:ascii="Times New Roman" w:eastAsia="Times New Roman" w:hAnsi="Times New Roman" w:cs="Times New Roman"/>
          <w:bCs/>
          <w:sz w:val="24"/>
          <w:szCs w:val="24"/>
          <w:lang w:eastAsia="en-AU"/>
        </w:rPr>
        <w:t xml:space="preserve"> 20.1 of the CRC</w:t>
      </w:r>
      <w:r w:rsidR="00051906">
        <w:rPr>
          <w:rFonts w:ascii="Times New Roman" w:eastAsia="Times New Roman" w:hAnsi="Times New Roman" w:cs="Times New Roman"/>
          <w:bCs/>
          <w:sz w:val="24"/>
          <w:szCs w:val="24"/>
          <w:lang w:eastAsia="en-AU"/>
        </w:rPr>
        <w:t>;</w:t>
      </w:r>
    </w:p>
    <w:p w14:paraId="62DAA0B8" w14:textId="585C485D" w:rsidR="00CB1245" w:rsidRPr="008B12E1" w:rsidRDefault="00CB1245" w:rsidP="00CB1245">
      <w:pPr>
        <w:pStyle w:val="ListParagraph"/>
        <w:numPr>
          <w:ilvl w:val="0"/>
          <w:numId w:val="1"/>
        </w:numPr>
        <w:spacing w:after="0" w:line="240" w:lineRule="auto"/>
        <w:rPr>
          <w:rFonts w:ascii="Times New Roman" w:hAnsi="Times New Roman" w:cs="Times New Roman"/>
          <w:b/>
          <w:sz w:val="24"/>
          <w:szCs w:val="24"/>
        </w:rPr>
      </w:pPr>
      <w:r w:rsidRPr="008B12E1">
        <w:rPr>
          <w:rFonts w:ascii="Times New Roman" w:hAnsi="Times New Roman" w:cs="Times New Roman"/>
          <w:bCs/>
          <w:sz w:val="24"/>
          <w:szCs w:val="24"/>
        </w:rPr>
        <w:t xml:space="preserve">Right of a child to benefit from social security – </w:t>
      </w:r>
      <w:r w:rsidR="005174FB">
        <w:rPr>
          <w:rFonts w:ascii="Times New Roman" w:hAnsi="Times New Roman" w:cs="Times New Roman"/>
          <w:bCs/>
          <w:sz w:val="24"/>
          <w:szCs w:val="24"/>
        </w:rPr>
        <w:t>Article</w:t>
      </w:r>
      <w:r w:rsidRPr="008B12E1">
        <w:rPr>
          <w:rFonts w:ascii="Times New Roman" w:hAnsi="Times New Roman" w:cs="Times New Roman"/>
          <w:bCs/>
          <w:sz w:val="24"/>
          <w:szCs w:val="24"/>
        </w:rPr>
        <w:t xml:space="preserve"> 26 of the CRC</w:t>
      </w:r>
      <w:r w:rsidR="00051906">
        <w:rPr>
          <w:rFonts w:ascii="Times New Roman" w:hAnsi="Times New Roman" w:cs="Times New Roman"/>
          <w:bCs/>
          <w:sz w:val="24"/>
          <w:szCs w:val="24"/>
        </w:rPr>
        <w:t>; and</w:t>
      </w:r>
    </w:p>
    <w:p w14:paraId="7854ADCC" w14:textId="2B34EC0D" w:rsidR="00CB1245" w:rsidRPr="008B12E1" w:rsidRDefault="00CB1245" w:rsidP="00CB1245">
      <w:pPr>
        <w:pStyle w:val="ListParagraph"/>
        <w:numPr>
          <w:ilvl w:val="0"/>
          <w:numId w:val="1"/>
        </w:numPr>
        <w:spacing w:after="0" w:line="240" w:lineRule="auto"/>
        <w:rPr>
          <w:rFonts w:ascii="Times New Roman" w:hAnsi="Times New Roman" w:cs="Times New Roman"/>
          <w:b/>
          <w:sz w:val="24"/>
          <w:szCs w:val="24"/>
        </w:rPr>
      </w:pPr>
      <w:r w:rsidRPr="008B12E1">
        <w:rPr>
          <w:rFonts w:ascii="Times New Roman" w:hAnsi="Times New Roman" w:cs="Times New Roman"/>
          <w:bCs/>
          <w:sz w:val="24"/>
          <w:szCs w:val="24"/>
        </w:rPr>
        <w:t xml:space="preserve">Right to an adequate standard of living – </w:t>
      </w:r>
      <w:r w:rsidR="005174FB">
        <w:rPr>
          <w:rFonts w:ascii="Times New Roman" w:hAnsi="Times New Roman" w:cs="Times New Roman"/>
          <w:bCs/>
          <w:sz w:val="24"/>
          <w:szCs w:val="24"/>
        </w:rPr>
        <w:t>Article</w:t>
      </w:r>
      <w:r w:rsidRPr="008B12E1">
        <w:rPr>
          <w:rFonts w:ascii="Times New Roman" w:hAnsi="Times New Roman" w:cs="Times New Roman"/>
          <w:bCs/>
          <w:sz w:val="24"/>
          <w:szCs w:val="24"/>
        </w:rPr>
        <w:t xml:space="preserve"> 11 of the International Covenant on Economic, Social and Cultural Rights (ICESCR)</w:t>
      </w:r>
      <w:r w:rsidR="00051906">
        <w:rPr>
          <w:rFonts w:ascii="Times New Roman" w:hAnsi="Times New Roman" w:cs="Times New Roman"/>
          <w:bCs/>
          <w:sz w:val="24"/>
          <w:szCs w:val="24"/>
        </w:rPr>
        <w:t>.</w:t>
      </w:r>
    </w:p>
    <w:p w14:paraId="639C6E15" w14:textId="77777777" w:rsidR="00CB1245" w:rsidRPr="008B12E1" w:rsidRDefault="00CB1245" w:rsidP="00CB1245">
      <w:pPr>
        <w:pStyle w:val="ListParagraph"/>
        <w:spacing w:after="0" w:line="240" w:lineRule="auto"/>
        <w:rPr>
          <w:rFonts w:ascii="Times New Roman" w:hAnsi="Times New Roman" w:cs="Times New Roman"/>
          <w:b/>
          <w:sz w:val="24"/>
          <w:szCs w:val="24"/>
        </w:rPr>
      </w:pPr>
    </w:p>
    <w:p w14:paraId="033808F4" w14:textId="77777777" w:rsidR="00CB1245" w:rsidRPr="008B12E1" w:rsidRDefault="00CB1245" w:rsidP="00CB1245">
      <w:pPr>
        <w:spacing w:after="0" w:line="240" w:lineRule="auto"/>
        <w:rPr>
          <w:rFonts w:ascii="Times New Roman" w:hAnsi="Times New Roman" w:cs="Times New Roman"/>
          <w:iCs/>
          <w:color w:val="000000" w:themeColor="text1"/>
          <w:sz w:val="24"/>
          <w:szCs w:val="24"/>
          <w:u w:val="single"/>
        </w:rPr>
      </w:pPr>
      <w:r w:rsidRPr="008B12E1">
        <w:rPr>
          <w:rFonts w:ascii="Times New Roman" w:hAnsi="Times New Roman" w:cs="Times New Roman"/>
          <w:iCs/>
          <w:color w:val="000000" w:themeColor="text1"/>
          <w:sz w:val="24"/>
          <w:szCs w:val="24"/>
          <w:u w:val="single"/>
        </w:rPr>
        <w:t>ICCPR</w:t>
      </w:r>
    </w:p>
    <w:p w14:paraId="24725CB0" w14:textId="77777777" w:rsidR="00B125B1" w:rsidRPr="008B12E1" w:rsidRDefault="00B125B1" w:rsidP="00DD5C2F">
      <w:pPr>
        <w:spacing w:after="0" w:line="240" w:lineRule="auto"/>
        <w:rPr>
          <w:rFonts w:ascii="Times New Roman" w:hAnsi="Times New Roman" w:cs="Times New Roman"/>
          <w:iCs/>
          <w:color w:val="000000" w:themeColor="text1"/>
          <w:sz w:val="24"/>
          <w:szCs w:val="24"/>
        </w:rPr>
      </w:pPr>
    </w:p>
    <w:p w14:paraId="19581507" w14:textId="4B6A2F12" w:rsidR="006A6977" w:rsidRPr="008B12E1" w:rsidRDefault="005174FB" w:rsidP="00DD5C2F">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Article</w:t>
      </w:r>
      <w:r w:rsidR="006A6977" w:rsidRPr="008B12E1">
        <w:rPr>
          <w:rFonts w:ascii="Times New Roman" w:hAnsi="Times New Roman" w:cs="Times New Roman"/>
          <w:iCs/>
          <w:color w:val="000000" w:themeColor="text1"/>
          <w:sz w:val="24"/>
          <w:szCs w:val="24"/>
        </w:rPr>
        <w:t xml:space="preserve"> 17 of the </w:t>
      </w:r>
      <w:r w:rsidR="001258EE" w:rsidRPr="008B12E1">
        <w:rPr>
          <w:rFonts w:ascii="Times New Roman" w:hAnsi="Times New Roman" w:cs="Times New Roman"/>
          <w:iCs/>
          <w:color w:val="000000" w:themeColor="text1"/>
          <w:sz w:val="24"/>
          <w:szCs w:val="24"/>
        </w:rPr>
        <w:t>ICCPR</w:t>
      </w:r>
      <w:r w:rsidR="006A6977" w:rsidRPr="008B12E1">
        <w:rPr>
          <w:rFonts w:ascii="Times New Roman" w:hAnsi="Times New Roman" w:cs="Times New Roman"/>
          <w:iCs/>
          <w:color w:val="000000" w:themeColor="text1"/>
          <w:sz w:val="24"/>
          <w:szCs w:val="24"/>
        </w:rPr>
        <w:t xml:space="preserve"> relevantly provides that no one shall be subject to arbitrary or unlawful interference with their privacy and that everyone has the right to the protection </w:t>
      </w:r>
      <w:r w:rsidR="002C6877" w:rsidRPr="008B12E1">
        <w:rPr>
          <w:rFonts w:ascii="Times New Roman" w:hAnsi="Times New Roman" w:cs="Times New Roman"/>
          <w:iCs/>
          <w:color w:val="000000" w:themeColor="text1"/>
          <w:sz w:val="24"/>
          <w:szCs w:val="24"/>
        </w:rPr>
        <w:t>of law against such interference or attacks. The right to privacy encompasses respect for information privacy, including the right to respect for private and confidential information, particularly the use and sharing of such information and the right to control dissemination of such information</w:t>
      </w:r>
      <w:r w:rsidR="00156600" w:rsidRPr="008B12E1">
        <w:rPr>
          <w:rFonts w:ascii="Times New Roman" w:hAnsi="Times New Roman" w:cs="Times New Roman"/>
          <w:iCs/>
          <w:color w:val="000000" w:themeColor="text1"/>
          <w:sz w:val="24"/>
          <w:szCs w:val="24"/>
        </w:rPr>
        <w:t>.</w:t>
      </w:r>
    </w:p>
    <w:p w14:paraId="32ACAC28" w14:textId="77777777" w:rsidR="006C56AB" w:rsidRPr="008B12E1" w:rsidRDefault="006C56AB" w:rsidP="00DD5C2F">
      <w:pPr>
        <w:spacing w:after="0" w:line="240" w:lineRule="auto"/>
        <w:rPr>
          <w:rFonts w:ascii="Times New Roman" w:hAnsi="Times New Roman" w:cs="Times New Roman"/>
          <w:iCs/>
          <w:color w:val="000000" w:themeColor="text1"/>
          <w:sz w:val="24"/>
          <w:szCs w:val="24"/>
        </w:rPr>
      </w:pPr>
    </w:p>
    <w:p w14:paraId="450992F6" w14:textId="0FF0A07E" w:rsidR="00156600" w:rsidRPr="008B12E1" w:rsidRDefault="00703FAC" w:rsidP="00DD5C2F">
      <w:pPr>
        <w:spacing w:after="0" w:line="240" w:lineRule="auto"/>
        <w:rPr>
          <w:rFonts w:ascii="Times New Roman" w:hAnsi="Times New Roman" w:cs="Times New Roman"/>
          <w:iCs/>
          <w:color w:val="000000" w:themeColor="text1"/>
          <w:sz w:val="24"/>
          <w:szCs w:val="24"/>
        </w:rPr>
      </w:pPr>
      <w:r w:rsidRPr="008B12E1">
        <w:rPr>
          <w:rFonts w:ascii="Times New Roman" w:hAnsi="Times New Roman" w:cs="Times New Roman"/>
          <w:iCs/>
          <w:color w:val="000000" w:themeColor="text1"/>
          <w:sz w:val="24"/>
          <w:szCs w:val="24"/>
        </w:rPr>
        <w:t xml:space="preserve">The Guidelines </w:t>
      </w:r>
      <w:r w:rsidR="00F105A3" w:rsidRPr="008B12E1">
        <w:rPr>
          <w:rFonts w:ascii="Times New Roman" w:hAnsi="Times New Roman" w:cs="Times New Roman"/>
          <w:iCs/>
          <w:color w:val="000000" w:themeColor="text1"/>
          <w:sz w:val="24"/>
          <w:szCs w:val="24"/>
        </w:rPr>
        <w:t>promote, or</w:t>
      </w:r>
      <w:r w:rsidRPr="008B12E1">
        <w:rPr>
          <w:rFonts w:ascii="Times New Roman" w:hAnsi="Times New Roman" w:cs="Times New Roman"/>
          <w:iCs/>
          <w:color w:val="000000" w:themeColor="text1"/>
          <w:sz w:val="24"/>
          <w:szCs w:val="24"/>
        </w:rPr>
        <w:t xml:space="preserve"> </w:t>
      </w:r>
      <w:r w:rsidR="00C71329" w:rsidRPr="008B12E1">
        <w:rPr>
          <w:rFonts w:ascii="Times New Roman" w:hAnsi="Times New Roman" w:cs="Times New Roman"/>
          <w:iCs/>
          <w:color w:val="000000" w:themeColor="text1"/>
          <w:sz w:val="24"/>
          <w:szCs w:val="24"/>
        </w:rPr>
        <w:t>are reasonably proportionate to achieving human rights objectives. In particular</w:t>
      </w:r>
      <w:r w:rsidR="009814E0" w:rsidRPr="008B12E1">
        <w:rPr>
          <w:rFonts w:ascii="Times New Roman" w:hAnsi="Times New Roman" w:cs="Times New Roman"/>
          <w:iCs/>
          <w:color w:val="000000" w:themeColor="text1"/>
          <w:sz w:val="24"/>
          <w:szCs w:val="24"/>
        </w:rPr>
        <w:t>:</w:t>
      </w:r>
    </w:p>
    <w:p w14:paraId="123F8D0C" w14:textId="25BAD7E3" w:rsidR="00156600" w:rsidRPr="008B12E1" w:rsidRDefault="00156600" w:rsidP="00DD5C2F">
      <w:pPr>
        <w:pStyle w:val="ListParagraph"/>
        <w:numPr>
          <w:ilvl w:val="0"/>
          <w:numId w:val="1"/>
        </w:numPr>
        <w:spacing w:after="0" w:line="240" w:lineRule="auto"/>
        <w:rPr>
          <w:rFonts w:ascii="Times New Roman" w:hAnsi="Times New Roman" w:cs="Times New Roman"/>
          <w:iCs/>
          <w:color w:val="000000" w:themeColor="text1"/>
          <w:sz w:val="24"/>
          <w:szCs w:val="24"/>
        </w:rPr>
      </w:pPr>
      <w:r w:rsidRPr="008B12E1">
        <w:rPr>
          <w:rFonts w:ascii="Times New Roman" w:hAnsi="Times New Roman" w:cs="Times New Roman"/>
          <w:iCs/>
          <w:color w:val="000000" w:themeColor="text1"/>
          <w:sz w:val="24"/>
          <w:szCs w:val="24"/>
        </w:rPr>
        <w:t xml:space="preserve">Section </w:t>
      </w:r>
      <w:r w:rsidR="009814E0" w:rsidRPr="008B12E1">
        <w:rPr>
          <w:rFonts w:ascii="Times New Roman" w:hAnsi="Times New Roman" w:cs="Times New Roman"/>
          <w:iCs/>
          <w:color w:val="000000" w:themeColor="text1"/>
          <w:sz w:val="24"/>
          <w:szCs w:val="24"/>
        </w:rPr>
        <w:t>9</w:t>
      </w:r>
      <w:r w:rsidRPr="008B12E1">
        <w:rPr>
          <w:rFonts w:ascii="Times New Roman" w:hAnsi="Times New Roman" w:cs="Times New Roman"/>
          <w:iCs/>
          <w:color w:val="000000" w:themeColor="text1"/>
          <w:sz w:val="24"/>
          <w:szCs w:val="24"/>
        </w:rPr>
        <w:t>, which permits the disclosures that are necessary to prevent or lessen a threat to life health or welfare</w:t>
      </w:r>
      <w:r w:rsidR="000C7DC6" w:rsidRPr="008B12E1">
        <w:rPr>
          <w:rFonts w:ascii="Times New Roman" w:hAnsi="Times New Roman" w:cs="Times New Roman"/>
          <w:iCs/>
          <w:color w:val="000000" w:themeColor="text1"/>
          <w:sz w:val="24"/>
          <w:szCs w:val="24"/>
        </w:rPr>
        <w:t xml:space="preserve">, is consistent with, and promotes a number of human rights, including a range of </w:t>
      </w:r>
      <w:r w:rsidR="00140664" w:rsidRPr="008B12E1">
        <w:rPr>
          <w:rFonts w:ascii="Times New Roman" w:hAnsi="Times New Roman" w:cs="Times New Roman"/>
          <w:iCs/>
          <w:color w:val="000000" w:themeColor="text1"/>
          <w:sz w:val="24"/>
          <w:szCs w:val="24"/>
        </w:rPr>
        <w:t>liberties</w:t>
      </w:r>
      <w:r w:rsidR="000C7DC6" w:rsidRPr="008B12E1">
        <w:rPr>
          <w:rFonts w:ascii="Times New Roman" w:hAnsi="Times New Roman" w:cs="Times New Roman"/>
          <w:iCs/>
          <w:color w:val="000000" w:themeColor="text1"/>
          <w:sz w:val="24"/>
          <w:szCs w:val="24"/>
        </w:rPr>
        <w:t xml:space="preserve"> and rights outlined in the ICCPR</w:t>
      </w:r>
      <w:r w:rsidR="001258EE" w:rsidRPr="008B12E1">
        <w:rPr>
          <w:rFonts w:ascii="Times New Roman" w:hAnsi="Times New Roman" w:cs="Times New Roman"/>
          <w:iCs/>
          <w:color w:val="000000" w:themeColor="text1"/>
          <w:sz w:val="24"/>
          <w:szCs w:val="24"/>
        </w:rPr>
        <w:t>;</w:t>
      </w:r>
    </w:p>
    <w:p w14:paraId="53B20E1A" w14:textId="4D70DFCA" w:rsidR="002924CD" w:rsidRPr="008B12E1" w:rsidRDefault="000C7DC6" w:rsidP="00DD5C2F">
      <w:pPr>
        <w:pStyle w:val="ListParagraph"/>
        <w:numPr>
          <w:ilvl w:val="0"/>
          <w:numId w:val="1"/>
        </w:numPr>
        <w:spacing w:after="0" w:line="240" w:lineRule="auto"/>
        <w:rPr>
          <w:rFonts w:ascii="Times New Roman" w:hAnsi="Times New Roman" w:cs="Times New Roman"/>
          <w:iCs/>
          <w:color w:val="000000" w:themeColor="text1"/>
          <w:sz w:val="24"/>
          <w:szCs w:val="24"/>
        </w:rPr>
      </w:pPr>
      <w:r w:rsidRPr="008B12E1">
        <w:rPr>
          <w:rFonts w:ascii="Times New Roman" w:hAnsi="Times New Roman" w:cs="Times New Roman"/>
          <w:iCs/>
          <w:color w:val="000000" w:themeColor="text1"/>
          <w:sz w:val="24"/>
          <w:szCs w:val="24"/>
        </w:rPr>
        <w:t xml:space="preserve">Section </w:t>
      </w:r>
      <w:r w:rsidR="009814E0" w:rsidRPr="008B12E1">
        <w:rPr>
          <w:rFonts w:ascii="Times New Roman" w:hAnsi="Times New Roman" w:cs="Times New Roman"/>
          <w:iCs/>
          <w:color w:val="000000" w:themeColor="text1"/>
          <w:sz w:val="24"/>
          <w:szCs w:val="24"/>
        </w:rPr>
        <w:t>10</w:t>
      </w:r>
      <w:r w:rsidRPr="008B12E1">
        <w:rPr>
          <w:rFonts w:ascii="Times New Roman" w:hAnsi="Times New Roman" w:cs="Times New Roman"/>
          <w:iCs/>
          <w:color w:val="000000" w:themeColor="text1"/>
          <w:sz w:val="24"/>
          <w:szCs w:val="24"/>
        </w:rPr>
        <w:t>, which permits disclosure</w:t>
      </w:r>
      <w:r w:rsidR="00814683" w:rsidRPr="008B12E1">
        <w:rPr>
          <w:rFonts w:ascii="Times New Roman" w:hAnsi="Times New Roman" w:cs="Times New Roman"/>
          <w:iCs/>
          <w:color w:val="000000" w:themeColor="text1"/>
          <w:sz w:val="24"/>
          <w:szCs w:val="24"/>
        </w:rPr>
        <w:t>s</w:t>
      </w:r>
      <w:r w:rsidRPr="008B12E1">
        <w:rPr>
          <w:rFonts w:ascii="Times New Roman" w:hAnsi="Times New Roman" w:cs="Times New Roman"/>
          <w:iCs/>
          <w:color w:val="000000" w:themeColor="text1"/>
          <w:sz w:val="24"/>
          <w:szCs w:val="24"/>
        </w:rPr>
        <w:t xml:space="preserve"> </w:t>
      </w:r>
      <w:r w:rsidR="00056284" w:rsidRPr="008B12E1">
        <w:rPr>
          <w:rFonts w:ascii="Times New Roman" w:hAnsi="Times New Roman" w:cs="Times New Roman"/>
          <w:iCs/>
          <w:color w:val="000000" w:themeColor="text1"/>
          <w:sz w:val="24"/>
          <w:szCs w:val="24"/>
        </w:rPr>
        <w:t xml:space="preserve">to facilitate </w:t>
      </w:r>
      <w:r w:rsidR="00101288" w:rsidRPr="008B12E1">
        <w:rPr>
          <w:rFonts w:ascii="Times New Roman" w:hAnsi="Times New Roman" w:cs="Times New Roman"/>
          <w:iCs/>
          <w:color w:val="000000" w:themeColor="text1"/>
          <w:sz w:val="24"/>
          <w:szCs w:val="24"/>
        </w:rPr>
        <w:t xml:space="preserve">enforcement of a </w:t>
      </w:r>
      <w:r w:rsidR="00DF419D" w:rsidRPr="008B12E1">
        <w:rPr>
          <w:rFonts w:ascii="Times New Roman" w:hAnsi="Times New Roman" w:cs="Times New Roman"/>
          <w:iCs/>
          <w:color w:val="000000" w:themeColor="text1"/>
          <w:sz w:val="24"/>
          <w:szCs w:val="24"/>
        </w:rPr>
        <w:t>law, limits</w:t>
      </w:r>
      <w:r w:rsidR="00F009E6" w:rsidRPr="008B12E1">
        <w:rPr>
          <w:rFonts w:ascii="Times New Roman" w:hAnsi="Times New Roman" w:cs="Times New Roman"/>
          <w:iCs/>
          <w:color w:val="000000" w:themeColor="text1"/>
          <w:sz w:val="24"/>
          <w:szCs w:val="24"/>
        </w:rPr>
        <w:t>,</w:t>
      </w:r>
      <w:r w:rsidR="00FA1FA2" w:rsidRPr="008B12E1">
        <w:rPr>
          <w:rFonts w:ascii="Times New Roman" w:hAnsi="Times New Roman" w:cs="Times New Roman"/>
          <w:iCs/>
          <w:color w:val="000000" w:themeColor="text1"/>
          <w:sz w:val="24"/>
          <w:szCs w:val="24"/>
        </w:rPr>
        <w:t xml:space="preserve"> for a just purpose, the right to privacy in that it </w:t>
      </w:r>
      <w:r w:rsidR="00C1283F" w:rsidRPr="008B12E1">
        <w:rPr>
          <w:rFonts w:ascii="Times New Roman" w:hAnsi="Times New Roman" w:cs="Times New Roman"/>
          <w:iCs/>
          <w:color w:val="000000" w:themeColor="text1"/>
          <w:sz w:val="24"/>
          <w:szCs w:val="24"/>
        </w:rPr>
        <w:t>will permit the Secretary (or delegate) to disclose information where necessary in the public interest</w:t>
      </w:r>
      <w:r w:rsidR="006A658A" w:rsidRPr="008B12E1">
        <w:rPr>
          <w:rFonts w:ascii="Times New Roman" w:hAnsi="Times New Roman" w:cs="Times New Roman"/>
          <w:iCs/>
          <w:color w:val="000000" w:themeColor="text1"/>
          <w:sz w:val="24"/>
          <w:szCs w:val="24"/>
        </w:rPr>
        <w:t xml:space="preserve"> to facilitate</w:t>
      </w:r>
      <w:r w:rsidR="00D5093B" w:rsidRPr="008B12E1">
        <w:rPr>
          <w:rFonts w:ascii="Times New Roman" w:hAnsi="Times New Roman" w:cs="Times New Roman"/>
          <w:iCs/>
          <w:color w:val="000000" w:themeColor="text1"/>
          <w:sz w:val="24"/>
          <w:szCs w:val="24"/>
        </w:rPr>
        <w:t xml:space="preserve"> such </w:t>
      </w:r>
      <w:r w:rsidR="006A658A" w:rsidRPr="008B12E1">
        <w:rPr>
          <w:rFonts w:ascii="Times New Roman" w:hAnsi="Times New Roman" w:cs="Times New Roman"/>
          <w:iCs/>
          <w:color w:val="000000" w:themeColor="text1"/>
          <w:sz w:val="24"/>
          <w:szCs w:val="24"/>
        </w:rPr>
        <w:t>enforcement</w:t>
      </w:r>
      <w:r w:rsidR="00C1283F" w:rsidRPr="008B12E1">
        <w:rPr>
          <w:rFonts w:ascii="Times New Roman" w:hAnsi="Times New Roman" w:cs="Times New Roman"/>
          <w:iCs/>
          <w:color w:val="000000" w:themeColor="text1"/>
          <w:sz w:val="24"/>
          <w:szCs w:val="24"/>
        </w:rPr>
        <w:t xml:space="preserve">. This is intended to </w:t>
      </w:r>
      <w:r w:rsidR="00666ABC" w:rsidRPr="008B12E1">
        <w:rPr>
          <w:rFonts w:ascii="Times New Roman" w:hAnsi="Times New Roman" w:cs="Times New Roman"/>
          <w:iCs/>
          <w:color w:val="000000" w:themeColor="text1"/>
          <w:sz w:val="24"/>
          <w:szCs w:val="24"/>
        </w:rPr>
        <w:t xml:space="preserve">allow for the timely disclosure of information to police and other law enforcement agencies, to allow them to </w:t>
      </w:r>
      <w:r w:rsidR="00715EA8" w:rsidRPr="008B12E1">
        <w:rPr>
          <w:rFonts w:ascii="Times New Roman" w:hAnsi="Times New Roman" w:cs="Times New Roman"/>
          <w:iCs/>
          <w:color w:val="000000" w:themeColor="text1"/>
          <w:sz w:val="24"/>
          <w:szCs w:val="24"/>
        </w:rPr>
        <w:t xml:space="preserve">monitor and conduct </w:t>
      </w:r>
      <w:r w:rsidR="00FD29F5" w:rsidRPr="008B12E1">
        <w:rPr>
          <w:rFonts w:ascii="Times New Roman" w:hAnsi="Times New Roman" w:cs="Times New Roman"/>
          <w:iCs/>
          <w:color w:val="000000" w:themeColor="text1"/>
          <w:sz w:val="24"/>
          <w:szCs w:val="24"/>
        </w:rPr>
        <w:t xml:space="preserve">monitoring activities related to the criminal law, and </w:t>
      </w:r>
      <w:r w:rsidR="00A64364" w:rsidRPr="008B12E1">
        <w:rPr>
          <w:rFonts w:ascii="Times New Roman" w:hAnsi="Times New Roman" w:cs="Times New Roman"/>
          <w:iCs/>
          <w:color w:val="000000" w:themeColor="text1"/>
          <w:sz w:val="24"/>
          <w:szCs w:val="24"/>
        </w:rPr>
        <w:t>prevent, detect</w:t>
      </w:r>
      <w:r w:rsidR="00715EA8" w:rsidRPr="008B12E1">
        <w:rPr>
          <w:rFonts w:ascii="Times New Roman" w:hAnsi="Times New Roman" w:cs="Times New Roman"/>
          <w:iCs/>
          <w:color w:val="000000" w:themeColor="text1"/>
          <w:sz w:val="24"/>
          <w:szCs w:val="24"/>
        </w:rPr>
        <w:t>, investigate and</w:t>
      </w:r>
      <w:r w:rsidR="00FD29F5" w:rsidRPr="008B12E1">
        <w:rPr>
          <w:rFonts w:ascii="Times New Roman" w:hAnsi="Times New Roman" w:cs="Times New Roman"/>
          <w:iCs/>
          <w:color w:val="000000" w:themeColor="text1"/>
          <w:sz w:val="24"/>
          <w:szCs w:val="24"/>
        </w:rPr>
        <w:t xml:space="preserve"> prosecute or punish </w:t>
      </w:r>
      <w:r w:rsidR="00AF7D8A" w:rsidRPr="008B12E1">
        <w:rPr>
          <w:rFonts w:ascii="Times New Roman" w:hAnsi="Times New Roman" w:cs="Times New Roman"/>
          <w:iCs/>
          <w:color w:val="000000" w:themeColor="text1"/>
          <w:sz w:val="24"/>
          <w:szCs w:val="24"/>
        </w:rPr>
        <w:t>criminal activity</w:t>
      </w:r>
      <w:r w:rsidR="004340F5" w:rsidRPr="008B12E1">
        <w:rPr>
          <w:rFonts w:ascii="Times New Roman" w:hAnsi="Times New Roman" w:cs="Times New Roman"/>
          <w:iCs/>
          <w:color w:val="000000" w:themeColor="text1"/>
          <w:sz w:val="24"/>
          <w:szCs w:val="24"/>
        </w:rPr>
        <w:t>;</w:t>
      </w:r>
    </w:p>
    <w:p w14:paraId="6FACC172" w14:textId="6FEC9945" w:rsidR="002C6877" w:rsidRPr="008B12E1" w:rsidRDefault="005B7CCD" w:rsidP="00DD5C2F">
      <w:pPr>
        <w:pStyle w:val="ListParagraph"/>
        <w:numPr>
          <w:ilvl w:val="0"/>
          <w:numId w:val="1"/>
        </w:numPr>
        <w:spacing w:after="0" w:line="240" w:lineRule="auto"/>
        <w:rPr>
          <w:rFonts w:ascii="Times New Roman" w:hAnsi="Times New Roman" w:cs="Times New Roman"/>
          <w:iCs/>
          <w:sz w:val="24"/>
          <w:szCs w:val="24"/>
        </w:rPr>
      </w:pPr>
      <w:r w:rsidRPr="008B12E1">
        <w:rPr>
          <w:rFonts w:ascii="Times New Roman" w:hAnsi="Times New Roman" w:cs="Times New Roman"/>
          <w:iCs/>
          <w:sz w:val="24"/>
          <w:szCs w:val="24"/>
        </w:rPr>
        <w:t>Section 1</w:t>
      </w:r>
      <w:r w:rsidR="000537A1" w:rsidRPr="008B12E1">
        <w:rPr>
          <w:rFonts w:ascii="Times New Roman" w:hAnsi="Times New Roman" w:cs="Times New Roman"/>
          <w:iCs/>
          <w:sz w:val="24"/>
          <w:szCs w:val="24"/>
        </w:rPr>
        <w:t>1</w:t>
      </w:r>
      <w:r w:rsidRPr="008B12E1">
        <w:rPr>
          <w:rFonts w:ascii="Times New Roman" w:hAnsi="Times New Roman" w:cs="Times New Roman"/>
          <w:iCs/>
          <w:sz w:val="24"/>
          <w:szCs w:val="24"/>
        </w:rPr>
        <w:t xml:space="preserve">, </w:t>
      </w:r>
      <w:r w:rsidR="00B070E5" w:rsidRPr="008B12E1">
        <w:rPr>
          <w:rFonts w:ascii="Times New Roman" w:hAnsi="Times New Roman" w:cs="Times New Roman"/>
          <w:iCs/>
          <w:sz w:val="24"/>
          <w:szCs w:val="24"/>
        </w:rPr>
        <w:t xml:space="preserve">which permits disclosures to make, support or enforce a proceeds of crime order, </w:t>
      </w:r>
      <w:r w:rsidR="00EC7553" w:rsidRPr="008B12E1">
        <w:rPr>
          <w:rFonts w:ascii="Times New Roman" w:hAnsi="Times New Roman" w:cs="Times New Roman"/>
          <w:iCs/>
          <w:sz w:val="24"/>
          <w:szCs w:val="24"/>
        </w:rPr>
        <w:t xml:space="preserve">facilitates </w:t>
      </w:r>
      <w:r w:rsidR="00987411" w:rsidRPr="008B12E1">
        <w:rPr>
          <w:rFonts w:ascii="Times New Roman" w:hAnsi="Times New Roman" w:cs="Times New Roman"/>
          <w:iCs/>
          <w:sz w:val="24"/>
          <w:szCs w:val="24"/>
        </w:rPr>
        <w:t>the existing proceeds of crime legislation, is proportionate to the objectives of that legislation and consistent with the legitimate human rights purposes of the criminal law</w:t>
      </w:r>
      <w:r w:rsidR="004340F5" w:rsidRPr="008B12E1">
        <w:rPr>
          <w:rFonts w:ascii="Times New Roman" w:hAnsi="Times New Roman" w:cs="Times New Roman"/>
          <w:iCs/>
          <w:sz w:val="24"/>
          <w:szCs w:val="24"/>
        </w:rPr>
        <w:t>;</w:t>
      </w:r>
    </w:p>
    <w:p w14:paraId="5ED35801" w14:textId="5378E570" w:rsidR="00C316B3" w:rsidRPr="008B12E1" w:rsidRDefault="00C316B3" w:rsidP="00DD5C2F">
      <w:pPr>
        <w:pStyle w:val="ListParagraph"/>
        <w:numPr>
          <w:ilvl w:val="0"/>
          <w:numId w:val="1"/>
        </w:numPr>
        <w:spacing w:after="0" w:line="240" w:lineRule="auto"/>
        <w:rPr>
          <w:rFonts w:ascii="Times New Roman" w:hAnsi="Times New Roman" w:cs="Times New Roman"/>
          <w:iCs/>
          <w:sz w:val="24"/>
          <w:szCs w:val="24"/>
        </w:rPr>
      </w:pPr>
      <w:r w:rsidRPr="008B12E1">
        <w:rPr>
          <w:rFonts w:ascii="Times New Roman" w:hAnsi="Times New Roman" w:cs="Times New Roman"/>
          <w:iCs/>
          <w:sz w:val="24"/>
          <w:szCs w:val="24"/>
        </w:rPr>
        <w:t xml:space="preserve">Section </w:t>
      </w:r>
      <w:r w:rsidR="008A2181" w:rsidRPr="008B12E1">
        <w:rPr>
          <w:rFonts w:ascii="Times New Roman" w:hAnsi="Times New Roman" w:cs="Times New Roman"/>
          <w:iCs/>
          <w:sz w:val="24"/>
          <w:szCs w:val="24"/>
        </w:rPr>
        <w:t>1</w:t>
      </w:r>
      <w:r w:rsidR="008A2181">
        <w:rPr>
          <w:rFonts w:ascii="Times New Roman" w:hAnsi="Times New Roman" w:cs="Times New Roman"/>
          <w:iCs/>
          <w:sz w:val="24"/>
          <w:szCs w:val="24"/>
        </w:rPr>
        <w:t>2</w:t>
      </w:r>
      <w:r w:rsidR="004340F5" w:rsidRPr="008B12E1">
        <w:rPr>
          <w:rFonts w:ascii="Times New Roman" w:hAnsi="Times New Roman" w:cs="Times New Roman"/>
          <w:iCs/>
          <w:sz w:val="24"/>
          <w:szCs w:val="24"/>
        </w:rPr>
        <w:t xml:space="preserve">, which permits disclosures </w:t>
      </w:r>
      <w:r w:rsidR="00EA47A2" w:rsidRPr="008B12E1">
        <w:rPr>
          <w:rFonts w:ascii="Times New Roman" w:hAnsi="Times New Roman" w:cs="Times New Roman"/>
          <w:iCs/>
          <w:sz w:val="24"/>
          <w:szCs w:val="24"/>
        </w:rPr>
        <w:t xml:space="preserve">related to missing persons, supporting courts, inquiries or commissioners in respect of identifying and </w:t>
      </w:r>
      <w:r w:rsidR="00187A8B" w:rsidRPr="008B12E1">
        <w:rPr>
          <w:rFonts w:ascii="Times New Roman" w:hAnsi="Times New Roman" w:cs="Times New Roman"/>
          <w:iCs/>
          <w:sz w:val="24"/>
          <w:szCs w:val="24"/>
        </w:rPr>
        <w:t>locating missing persons;</w:t>
      </w:r>
    </w:p>
    <w:p w14:paraId="334487CC" w14:textId="02F31C71" w:rsidR="009A0C03" w:rsidRPr="008B12E1" w:rsidRDefault="00187A8B" w:rsidP="00DD5C2F">
      <w:pPr>
        <w:pStyle w:val="ListParagraph"/>
        <w:numPr>
          <w:ilvl w:val="0"/>
          <w:numId w:val="1"/>
        </w:numPr>
        <w:spacing w:after="0" w:line="240" w:lineRule="auto"/>
        <w:rPr>
          <w:rFonts w:ascii="Times New Roman" w:hAnsi="Times New Roman" w:cs="Times New Roman"/>
          <w:iCs/>
          <w:sz w:val="24"/>
          <w:szCs w:val="24"/>
        </w:rPr>
      </w:pPr>
      <w:r w:rsidRPr="008B12E1">
        <w:rPr>
          <w:rFonts w:ascii="Times New Roman" w:hAnsi="Times New Roman" w:cs="Times New Roman"/>
          <w:iCs/>
          <w:sz w:val="24"/>
          <w:szCs w:val="24"/>
        </w:rPr>
        <w:t xml:space="preserve">Section </w:t>
      </w:r>
      <w:r w:rsidR="008A2181" w:rsidRPr="008B12E1">
        <w:rPr>
          <w:rFonts w:ascii="Times New Roman" w:hAnsi="Times New Roman" w:cs="Times New Roman"/>
          <w:iCs/>
          <w:sz w:val="24"/>
          <w:szCs w:val="24"/>
        </w:rPr>
        <w:t>1</w:t>
      </w:r>
      <w:r w:rsidR="008A2181">
        <w:rPr>
          <w:rFonts w:ascii="Times New Roman" w:hAnsi="Times New Roman" w:cs="Times New Roman"/>
          <w:iCs/>
          <w:sz w:val="24"/>
          <w:szCs w:val="24"/>
        </w:rPr>
        <w:t>3</w:t>
      </w:r>
      <w:r w:rsidRPr="008B12E1">
        <w:rPr>
          <w:rFonts w:ascii="Times New Roman" w:hAnsi="Times New Roman" w:cs="Times New Roman"/>
          <w:iCs/>
          <w:sz w:val="24"/>
          <w:szCs w:val="24"/>
        </w:rPr>
        <w:t>, which permits disclosure</w:t>
      </w:r>
      <w:r w:rsidR="00972CC6" w:rsidRPr="008B12E1">
        <w:rPr>
          <w:rFonts w:ascii="Times New Roman" w:hAnsi="Times New Roman" w:cs="Times New Roman"/>
          <w:iCs/>
          <w:sz w:val="24"/>
          <w:szCs w:val="24"/>
        </w:rPr>
        <w:t>s</w:t>
      </w:r>
      <w:r w:rsidRPr="008B12E1">
        <w:rPr>
          <w:rFonts w:ascii="Times New Roman" w:hAnsi="Times New Roman" w:cs="Times New Roman"/>
          <w:iCs/>
          <w:sz w:val="24"/>
          <w:szCs w:val="24"/>
        </w:rPr>
        <w:t xml:space="preserve"> related to deceased persons, supporting authorities </w:t>
      </w:r>
      <w:r w:rsidR="00110CC1" w:rsidRPr="008B12E1">
        <w:rPr>
          <w:rFonts w:ascii="Times New Roman" w:hAnsi="Times New Roman" w:cs="Times New Roman"/>
          <w:iCs/>
          <w:sz w:val="24"/>
          <w:szCs w:val="24"/>
        </w:rPr>
        <w:t xml:space="preserve">in relation to the death of the </w:t>
      </w:r>
      <w:r w:rsidR="009A0C03" w:rsidRPr="008B12E1">
        <w:rPr>
          <w:rFonts w:ascii="Times New Roman" w:hAnsi="Times New Roman" w:cs="Times New Roman"/>
          <w:iCs/>
          <w:sz w:val="24"/>
          <w:szCs w:val="24"/>
        </w:rPr>
        <w:t xml:space="preserve">persons, including </w:t>
      </w:r>
      <w:r w:rsidR="005F1690" w:rsidRPr="008B12E1">
        <w:rPr>
          <w:rFonts w:ascii="Times New Roman" w:hAnsi="Times New Roman" w:cs="Times New Roman"/>
          <w:iCs/>
          <w:sz w:val="24"/>
          <w:szCs w:val="24"/>
        </w:rPr>
        <w:t>establish</w:t>
      </w:r>
      <w:r w:rsidR="009A0C03" w:rsidRPr="008B12E1">
        <w:rPr>
          <w:rFonts w:ascii="Times New Roman" w:hAnsi="Times New Roman" w:cs="Times New Roman"/>
          <w:iCs/>
          <w:sz w:val="24"/>
          <w:szCs w:val="24"/>
        </w:rPr>
        <w:t>ing</w:t>
      </w:r>
      <w:r w:rsidR="005F1690" w:rsidRPr="008B12E1">
        <w:rPr>
          <w:rFonts w:ascii="Times New Roman" w:hAnsi="Times New Roman" w:cs="Times New Roman"/>
          <w:iCs/>
          <w:sz w:val="24"/>
          <w:szCs w:val="24"/>
        </w:rPr>
        <w:t xml:space="preserve"> the death of a</w:t>
      </w:r>
      <w:r w:rsidR="00110CC1" w:rsidRPr="008B12E1">
        <w:rPr>
          <w:rFonts w:ascii="Times New Roman" w:hAnsi="Times New Roman" w:cs="Times New Roman"/>
          <w:iCs/>
          <w:sz w:val="24"/>
          <w:szCs w:val="24"/>
        </w:rPr>
        <w:t xml:space="preserve"> person</w:t>
      </w:r>
      <w:r w:rsidR="009A0C03" w:rsidRPr="008B12E1">
        <w:rPr>
          <w:rFonts w:ascii="Times New Roman" w:hAnsi="Times New Roman" w:cs="Times New Roman"/>
          <w:iCs/>
          <w:sz w:val="24"/>
          <w:szCs w:val="24"/>
        </w:rPr>
        <w:t xml:space="preserve"> and </w:t>
      </w:r>
      <w:r w:rsidR="00110CC1" w:rsidRPr="008B12E1">
        <w:rPr>
          <w:rFonts w:ascii="Times New Roman" w:hAnsi="Times New Roman" w:cs="Times New Roman"/>
          <w:iCs/>
          <w:sz w:val="24"/>
          <w:szCs w:val="24"/>
        </w:rPr>
        <w:t xml:space="preserve">the place where the death is registered, </w:t>
      </w:r>
      <w:r w:rsidR="009A0C03" w:rsidRPr="008B12E1">
        <w:rPr>
          <w:rFonts w:ascii="Times New Roman" w:hAnsi="Times New Roman" w:cs="Times New Roman"/>
          <w:iCs/>
          <w:sz w:val="24"/>
          <w:szCs w:val="24"/>
        </w:rPr>
        <w:t xml:space="preserve">as well as </w:t>
      </w:r>
      <w:r w:rsidR="00972CC6" w:rsidRPr="008B12E1">
        <w:rPr>
          <w:rFonts w:ascii="Times New Roman" w:hAnsi="Times New Roman" w:cs="Times New Roman"/>
          <w:iCs/>
          <w:sz w:val="24"/>
          <w:szCs w:val="24"/>
        </w:rPr>
        <w:t>where necessary to assist the administrator or executor of the decease’s estate</w:t>
      </w:r>
      <w:r w:rsidR="00C55469" w:rsidRPr="008B12E1">
        <w:rPr>
          <w:rFonts w:ascii="Times New Roman" w:hAnsi="Times New Roman" w:cs="Times New Roman"/>
          <w:iCs/>
          <w:sz w:val="24"/>
          <w:szCs w:val="24"/>
        </w:rPr>
        <w:t>;</w:t>
      </w:r>
    </w:p>
    <w:p w14:paraId="375AE1D2" w14:textId="097E39BE" w:rsidR="00C316B3" w:rsidRPr="008B12E1" w:rsidRDefault="00C316B3" w:rsidP="00DD5C2F">
      <w:pPr>
        <w:pStyle w:val="ListParagraph"/>
        <w:numPr>
          <w:ilvl w:val="0"/>
          <w:numId w:val="1"/>
        </w:numPr>
        <w:spacing w:after="0" w:line="240" w:lineRule="auto"/>
        <w:rPr>
          <w:rFonts w:ascii="Times New Roman" w:hAnsi="Times New Roman" w:cs="Times New Roman"/>
          <w:iCs/>
          <w:sz w:val="24"/>
          <w:szCs w:val="24"/>
        </w:rPr>
      </w:pPr>
      <w:r w:rsidRPr="008B12E1">
        <w:rPr>
          <w:rFonts w:ascii="Times New Roman" w:hAnsi="Times New Roman" w:cs="Times New Roman"/>
          <w:iCs/>
          <w:sz w:val="24"/>
          <w:szCs w:val="24"/>
        </w:rPr>
        <w:t xml:space="preserve">Section </w:t>
      </w:r>
      <w:r w:rsidR="008A2181" w:rsidRPr="008B12E1">
        <w:rPr>
          <w:rFonts w:ascii="Times New Roman" w:hAnsi="Times New Roman" w:cs="Times New Roman"/>
          <w:iCs/>
          <w:sz w:val="24"/>
          <w:szCs w:val="24"/>
        </w:rPr>
        <w:t>1</w:t>
      </w:r>
      <w:r w:rsidR="008A2181">
        <w:rPr>
          <w:rFonts w:ascii="Times New Roman" w:hAnsi="Times New Roman" w:cs="Times New Roman"/>
          <w:iCs/>
          <w:sz w:val="24"/>
          <w:szCs w:val="24"/>
        </w:rPr>
        <w:t>4</w:t>
      </w:r>
      <w:r w:rsidR="0077050D" w:rsidRPr="008B12E1">
        <w:rPr>
          <w:rFonts w:ascii="Times New Roman" w:hAnsi="Times New Roman" w:cs="Times New Roman"/>
          <w:iCs/>
          <w:sz w:val="24"/>
          <w:szCs w:val="24"/>
        </w:rPr>
        <w:t>,</w:t>
      </w:r>
      <w:r w:rsidR="00614E33" w:rsidRPr="008B12E1">
        <w:rPr>
          <w:rFonts w:ascii="Times New Roman" w:hAnsi="Times New Roman" w:cs="Times New Roman"/>
          <w:iCs/>
          <w:sz w:val="24"/>
          <w:szCs w:val="24"/>
        </w:rPr>
        <w:t xml:space="preserve"> which </w:t>
      </w:r>
      <w:r w:rsidR="00C46A54" w:rsidRPr="008B12E1">
        <w:rPr>
          <w:rFonts w:ascii="Times New Roman" w:hAnsi="Times New Roman" w:cs="Times New Roman"/>
          <w:iCs/>
          <w:sz w:val="24"/>
          <w:szCs w:val="24"/>
        </w:rPr>
        <w:t xml:space="preserve">permits disclosures to </w:t>
      </w:r>
      <w:r w:rsidR="00614E33" w:rsidRPr="008B12E1">
        <w:rPr>
          <w:rFonts w:ascii="Times New Roman" w:hAnsi="Times New Roman" w:cs="Times New Roman"/>
          <w:iCs/>
          <w:sz w:val="24"/>
          <w:szCs w:val="24"/>
        </w:rPr>
        <w:t xml:space="preserve">help facilitate the just and equitable administration of public housing, </w:t>
      </w:r>
      <w:r w:rsidR="00FC0E11" w:rsidRPr="008B12E1">
        <w:rPr>
          <w:rFonts w:ascii="Times New Roman" w:hAnsi="Times New Roman" w:cs="Times New Roman"/>
          <w:iCs/>
          <w:sz w:val="24"/>
          <w:szCs w:val="24"/>
        </w:rPr>
        <w:t>is intended to assist the individual in accessing public housing</w:t>
      </w:r>
      <w:r w:rsidR="00C55469" w:rsidRPr="008B12E1">
        <w:rPr>
          <w:rFonts w:ascii="Times New Roman" w:hAnsi="Times New Roman" w:cs="Times New Roman"/>
          <w:iCs/>
          <w:sz w:val="24"/>
          <w:szCs w:val="24"/>
        </w:rPr>
        <w:t>;</w:t>
      </w:r>
    </w:p>
    <w:p w14:paraId="46D6E989" w14:textId="3F207071" w:rsidR="00C316B3" w:rsidRPr="008B12E1" w:rsidRDefault="00C316B3" w:rsidP="00DD5C2F">
      <w:pPr>
        <w:pStyle w:val="ListParagraph"/>
        <w:numPr>
          <w:ilvl w:val="0"/>
          <w:numId w:val="1"/>
        </w:numPr>
        <w:spacing w:after="0" w:line="240" w:lineRule="auto"/>
        <w:rPr>
          <w:rFonts w:ascii="Times New Roman" w:hAnsi="Times New Roman" w:cs="Times New Roman"/>
          <w:iCs/>
          <w:sz w:val="24"/>
          <w:szCs w:val="24"/>
        </w:rPr>
      </w:pPr>
      <w:r w:rsidRPr="008B12E1">
        <w:rPr>
          <w:rFonts w:ascii="Times New Roman" w:hAnsi="Times New Roman" w:cs="Times New Roman"/>
          <w:iCs/>
          <w:sz w:val="24"/>
          <w:szCs w:val="24"/>
        </w:rPr>
        <w:lastRenderedPageBreak/>
        <w:t xml:space="preserve">Section </w:t>
      </w:r>
      <w:r w:rsidR="008A2181" w:rsidRPr="008B12E1">
        <w:rPr>
          <w:rFonts w:ascii="Times New Roman" w:hAnsi="Times New Roman" w:cs="Times New Roman"/>
          <w:iCs/>
          <w:sz w:val="24"/>
          <w:szCs w:val="24"/>
        </w:rPr>
        <w:t>1</w:t>
      </w:r>
      <w:r w:rsidR="008A2181">
        <w:rPr>
          <w:rFonts w:ascii="Times New Roman" w:hAnsi="Times New Roman" w:cs="Times New Roman"/>
          <w:iCs/>
          <w:sz w:val="24"/>
          <w:szCs w:val="24"/>
        </w:rPr>
        <w:t>5</w:t>
      </w:r>
      <w:r w:rsidR="00E4303E" w:rsidRPr="008B12E1">
        <w:rPr>
          <w:rFonts w:ascii="Times New Roman" w:hAnsi="Times New Roman" w:cs="Times New Roman"/>
          <w:iCs/>
          <w:sz w:val="24"/>
          <w:szCs w:val="24"/>
        </w:rPr>
        <w:t xml:space="preserve">, </w:t>
      </w:r>
      <w:r w:rsidR="00C46A54" w:rsidRPr="008B12E1">
        <w:rPr>
          <w:rFonts w:ascii="Times New Roman" w:hAnsi="Times New Roman" w:cs="Times New Roman"/>
          <w:iCs/>
          <w:sz w:val="24"/>
          <w:szCs w:val="24"/>
        </w:rPr>
        <w:t xml:space="preserve">which permits disclosures to </w:t>
      </w:r>
      <w:r w:rsidR="00AF093D" w:rsidRPr="008B12E1">
        <w:rPr>
          <w:rFonts w:ascii="Times New Roman" w:hAnsi="Times New Roman" w:cs="Times New Roman"/>
          <w:iCs/>
          <w:sz w:val="24"/>
          <w:szCs w:val="24"/>
        </w:rPr>
        <w:t>assist in the operation of</w:t>
      </w:r>
      <w:r w:rsidR="00C46A54" w:rsidRPr="008B12E1">
        <w:rPr>
          <w:rFonts w:ascii="Times New Roman" w:hAnsi="Times New Roman" w:cs="Times New Roman"/>
          <w:iCs/>
          <w:sz w:val="24"/>
          <w:szCs w:val="24"/>
        </w:rPr>
        <w:t xml:space="preserve"> the Families Responsibilities Commission, </w:t>
      </w:r>
      <w:r w:rsidR="001C79EE" w:rsidRPr="008B12E1">
        <w:rPr>
          <w:rFonts w:ascii="Times New Roman" w:hAnsi="Times New Roman" w:cs="Times New Roman"/>
          <w:iCs/>
          <w:sz w:val="24"/>
          <w:szCs w:val="24"/>
        </w:rPr>
        <w:t xml:space="preserve">supporting the work of that </w:t>
      </w:r>
      <w:r w:rsidR="00C27F6F" w:rsidRPr="008B12E1">
        <w:rPr>
          <w:rFonts w:ascii="Times New Roman" w:hAnsi="Times New Roman" w:cs="Times New Roman"/>
          <w:iCs/>
          <w:sz w:val="24"/>
          <w:szCs w:val="24"/>
        </w:rPr>
        <w:t>commission under Queensland legislation</w:t>
      </w:r>
      <w:r w:rsidR="00AF093D" w:rsidRPr="008B12E1">
        <w:rPr>
          <w:rFonts w:ascii="Times New Roman" w:hAnsi="Times New Roman" w:cs="Times New Roman"/>
          <w:iCs/>
          <w:sz w:val="24"/>
          <w:szCs w:val="24"/>
        </w:rPr>
        <w:t>;</w:t>
      </w:r>
    </w:p>
    <w:p w14:paraId="210F7100" w14:textId="73CFF4E3" w:rsidR="001C79EE" w:rsidRPr="008B12E1" w:rsidRDefault="001C79EE" w:rsidP="00DD5C2F">
      <w:pPr>
        <w:pStyle w:val="ListParagraph"/>
        <w:numPr>
          <w:ilvl w:val="0"/>
          <w:numId w:val="1"/>
        </w:numPr>
        <w:spacing w:after="0" w:line="240" w:lineRule="auto"/>
        <w:rPr>
          <w:rFonts w:ascii="Times New Roman" w:hAnsi="Times New Roman" w:cs="Times New Roman"/>
          <w:sz w:val="24"/>
          <w:szCs w:val="24"/>
        </w:rPr>
      </w:pPr>
      <w:r w:rsidRPr="008B12E1">
        <w:rPr>
          <w:rFonts w:ascii="Times New Roman" w:hAnsi="Times New Roman" w:cs="Times New Roman"/>
          <w:iCs/>
          <w:sz w:val="24"/>
          <w:szCs w:val="24"/>
        </w:rPr>
        <w:t xml:space="preserve">Section </w:t>
      </w:r>
      <w:r w:rsidR="00302238">
        <w:rPr>
          <w:rFonts w:ascii="Times New Roman" w:hAnsi="Times New Roman" w:cs="Times New Roman"/>
          <w:iCs/>
          <w:sz w:val="24"/>
          <w:szCs w:val="24"/>
        </w:rPr>
        <w:t>16</w:t>
      </w:r>
      <w:r w:rsidRPr="008B12E1">
        <w:rPr>
          <w:rFonts w:ascii="Times New Roman" w:hAnsi="Times New Roman" w:cs="Times New Roman"/>
          <w:iCs/>
          <w:sz w:val="24"/>
          <w:szCs w:val="24"/>
        </w:rPr>
        <w:t xml:space="preserve">, </w:t>
      </w:r>
      <w:r w:rsidR="004E20ED" w:rsidRPr="008B12E1">
        <w:rPr>
          <w:rFonts w:ascii="Times New Roman" w:hAnsi="Times New Roman" w:cs="Times New Roman"/>
          <w:iCs/>
          <w:sz w:val="24"/>
          <w:szCs w:val="24"/>
        </w:rPr>
        <w:t>which permits disclosures to contact a person in relation to their possible entitlement to compensation or reparations, consistent with the human rights objectives of reparations or compensation</w:t>
      </w:r>
      <w:r w:rsidR="00AB3FA9" w:rsidRPr="008B12E1">
        <w:rPr>
          <w:rFonts w:ascii="Times New Roman" w:hAnsi="Times New Roman" w:cs="Times New Roman"/>
          <w:iCs/>
          <w:sz w:val="24"/>
          <w:szCs w:val="24"/>
        </w:rPr>
        <w:t>;</w:t>
      </w:r>
    </w:p>
    <w:p w14:paraId="5E34A197" w14:textId="7346C798" w:rsidR="00AB3FA9" w:rsidRPr="008B12E1" w:rsidRDefault="00C27F6F" w:rsidP="00DD5C2F">
      <w:pPr>
        <w:pStyle w:val="ListParagraph"/>
        <w:numPr>
          <w:ilvl w:val="0"/>
          <w:numId w:val="1"/>
        </w:numPr>
        <w:spacing w:after="0" w:line="240" w:lineRule="auto"/>
        <w:rPr>
          <w:rFonts w:ascii="Times New Roman" w:hAnsi="Times New Roman" w:cs="Times New Roman"/>
          <w:iCs/>
          <w:sz w:val="24"/>
          <w:szCs w:val="24"/>
        </w:rPr>
      </w:pPr>
      <w:r w:rsidRPr="008B12E1">
        <w:rPr>
          <w:rFonts w:ascii="Times New Roman" w:hAnsi="Times New Roman" w:cs="Times New Roman"/>
          <w:iCs/>
          <w:sz w:val="24"/>
          <w:szCs w:val="24"/>
        </w:rPr>
        <w:t xml:space="preserve">Section </w:t>
      </w:r>
      <w:r w:rsidR="00302238">
        <w:rPr>
          <w:rFonts w:ascii="Times New Roman" w:hAnsi="Times New Roman" w:cs="Times New Roman"/>
          <w:iCs/>
          <w:sz w:val="24"/>
          <w:szCs w:val="24"/>
        </w:rPr>
        <w:t>17</w:t>
      </w:r>
      <w:r w:rsidR="007A7D2F" w:rsidRPr="008B12E1">
        <w:rPr>
          <w:rFonts w:ascii="Times New Roman" w:hAnsi="Times New Roman" w:cs="Times New Roman"/>
          <w:iCs/>
          <w:sz w:val="24"/>
          <w:szCs w:val="24"/>
        </w:rPr>
        <w:t>, which permits disclosures to child protection agencies to assist those agencies contact a parent or relative in relation to</w:t>
      </w:r>
      <w:r w:rsidR="00AB3FA9" w:rsidRPr="008B12E1">
        <w:rPr>
          <w:rFonts w:ascii="Times New Roman" w:hAnsi="Times New Roman" w:cs="Times New Roman"/>
          <w:iCs/>
          <w:sz w:val="24"/>
          <w:szCs w:val="24"/>
        </w:rPr>
        <w:t xml:space="preserve"> a child, consistent with the rights of the child that are protected by child protection agencies;</w:t>
      </w:r>
    </w:p>
    <w:p w14:paraId="7996C315" w14:textId="7D63F678" w:rsidR="004E6E48" w:rsidRPr="008B12E1" w:rsidRDefault="00C316B3" w:rsidP="00DD5C2F">
      <w:pPr>
        <w:pStyle w:val="ListParagraph"/>
        <w:numPr>
          <w:ilvl w:val="0"/>
          <w:numId w:val="1"/>
        </w:numPr>
        <w:spacing w:after="0" w:line="240" w:lineRule="auto"/>
        <w:rPr>
          <w:rFonts w:ascii="Times New Roman" w:hAnsi="Times New Roman" w:cs="Times New Roman"/>
          <w:iCs/>
          <w:sz w:val="24"/>
          <w:szCs w:val="24"/>
        </w:rPr>
      </w:pPr>
      <w:r w:rsidRPr="008B12E1">
        <w:rPr>
          <w:rFonts w:ascii="Times New Roman" w:hAnsi="Times New Roman" w:cs="Times New Roman"/>
          <w:iCs/>
          <w:sz w:val="24"/>
          <w:szCs w:val="24"/>
        </w:rPr>
        <w:t xml:space="preserve">Section </w:t>
      </w:r>
      <w:r w:rsidR="00302238">
        <w:rPr>
          <w:rFonts w:ascii="Times New Roman" w:hAnsi="Times New Roman" w:cs="Times New Roman"/>
          <w:iCs/>
          <w:sz w:val="24"/>
          <w:szCs w:val="24"/>
        </w:rPr>
        <w:t>18</w:t>
      </w:r>
      <w:r w:rsidR="00AB3FA9" w:rsidRPr="008B12E1">
        <w:rPr>
          <w:rFonts w:ascii="Times New Roman" w:hAnsi="Times New Roman" w:cs="Times New Roman"/>
          <w:iCs/>
          <w:sz w:val="24"/>
          <w:szCs w:val="24"/>
        </w:rPr>
        <w:t xml:space="preserve">, which permits disclosures to </w:t>
      </w:r>
      <w:r w:rsidR="00EF6942" w:rsidRPr="008B12E1">
        <w:rPr>
          <w:rFonts w:ascii="Times New Roman" w:hAnsi="Times New Roman" w:cs="Times New Roman"/>
          <w:iCs/>
          <w:sz w:val="24"/>
          <w:szCs w:val="24"/>
        </w:rPr>
        <w:t xml:space="preserve">related </w:t>
      </w:r>
      <w:r w:rsidR="008B27EB" w:rsidRPr="008B12E1">
        <w:rPr>
          <w:rFonts w:ascii="Times New Roman" w:hAnsi="Times New Roman" w:cs="Times New Roman"/>
          <w:iCs/>
          <w:sz w:val="24"/>
          <w:szCs w:val="24"/>
        </w:rPr>
        <w:t xml:space="preserve">confirming entitlement to social security related concessions for </w:t>
      </w:r>
      <w:r w:rsidR="00AB3FA9" w:rsidRPr="008B12E1">
        <w:rPr>
          <w:rFonts w:ascii="Times New Roman" w:hAnsi="Times New Roman" w:cs="Times New Roman"/>
          <w:iCs/>
          <w:sz w:val="24"/>
          <w:szCs w:val="24"/>
        </w:rPr>
        <w:t>public utilities</w:t>
      </w:r>
      <w:r w:rsidR="004E6E48" w:rsidRPr="008B12E1">
        <w:rPr>
          <w:rFonts w:ascii="Times New Roman" w:hAnsi="Times New Roman" w:cs="Times New Roman"/>
          <w:iCs/>
          <w:sz w:val="24"/>
          <w:szCs w:val="24"/>
        </w:rPr>
        <w:t xml:space="preserve">, </w:t>
      </w:r>
      <w:r w:rsidR="001F623E" w:rsidRPr="008B12E1">
        <w:rPr>
          <w:rFonts w:ascii="Times New Roman" w:hAnsi="Times New Roman" w:cs="Times New Roman"/>
          <w:sz w:val="24"/>
          <w:szCs w:val="24"/>
        </w:rPr>
        <w:t>is intended to</w:t>
      </w:r>
      <w:r w:rsidR="001F623E" w:rsidRPr="008B12E1">
        <w:rPr>
          <w:rFonts w:ascii="Times New Roman" w:hAnsi="Times New Roman" w:cs="Times New Roman"/>
        </w:rPr>
        <w:t xml:space="preserve"> </w:t>
      </w:r>
      <w:r w:rsidR="001F623E" w:rsidRPr="008B12E1">
        <w:rPr>
          <w:rFonts w:ascii="Times New Roman" w:hAnsi="Times New Roman" w:cs="Times New Roman"/>
          <w:iCs/>
          <w:sz w:val="24"/>
          <w:szCs w:val="24"/>
        </w:rPr>
        <w:t>assist the individual in accessing concessions for public utility bills</w:t>
      </w:r>
      <w:r w:rsidR="004E6E48" w:rsidRPr="008B12E1">
        <w:rPr>
          <w:rFonts w:ascii="Times New Roman" w:hAnsi="Times New Roman" w:cs="Times New Roman"/>
          <w:iCs/>
          <w:sz w:val="24"/>
          <w:szCs w:val="24"/>
        </w:rPr>
        <w:t>;</w:t>
      </w:r>
    </w:p>
    <w:p w14:paraId="5A63E3F0" w14:textId="59023645" w:rsidR="002E5C52" w:rsidRPr="008B12E1" w:rsidRDefault="00C316B3" w:rsidP="00DD5C2F">
      <w:pPr>
        <w:pStyle w:val="ListParagraph"/>
        <w:numPr>
          <w:ilvl w:val="0"/>
          <w:numId w:val="1"/>
        </w:numPr>
        <w:spacing w:after="0" w:line="240" w:lineRule="auto"/>
        <w:rPr>
          <w:rFonts w:ascii="Times New Roman" w:hAnsi="Times New Roman" w:cs="Times New Roman"/>
          <w:iCs/>
          <w:sz w:val="24"/>
          <w:szCs w:val="24"/>
        </w:rPr>
      </w:pPr>
      <w:r w:rsidRPr="008B12E1">
        <w:rPr>
          <w:rFonts w:ascii="Times New Roman" w:hAnsi="Times New Roman" w:cs="Times New Roman"/>
          <w:iCs/>
          <w:sz w:val="24"/>
          <w:szCs w:val="24"/>
        </w:rPr>
        <w:t xml:space="preserve">Section </w:t>
      </w:r>
      <w:r w:rsidR="00302238">
        <w:rPr>
          <w:rFonts w:ascii="Times New Roman" w:hAnsi="Times New Roman" w:cs="Times New Roman"/>
          <w:iCs/>
          <w:sz w:val="24"/>
          <w:szCs w:val="24"/>
        </w:rPr>
        <w:t>19</w:t>
      </w:r>
      <w:r w:rsidR="00CB6CD6" w:rsidRPr="008B12E1">
        <w:rPr>
          <w:rFonts w:ascii="Times New Roman" w:hAnsi="Times New Roman" w:cs="Times New Roman"/>
          <w:iCs/>
          <w:sz w:val="24"/>
          <w:szCs w:val="24"/>
        </w:rPr>
        <w:t xml:space="preserve">, which permits disclosures related to a matter of relevance to a </w:t>
      </w:r>
      <w:r w:rsidR="000D774A" w:rsidRPr="008B12E1">
        <w:rPr>
          <w:rFonts w:ascii="Times New Roman" w:hAnsi="Times New Roman" w:cs="Times New Roman"/>
          <w:iCs/>
          <w:sz w:val="24"/>
          <w:szCs w:val="24"/>
        </w:rPr>
        <w:t>Department of State of the Commonwealth that is</w:t>
      </w:r>
      <w:r w:rsidR="00986CD5" w:rsidRPr="008B12E1">
        <w:rPr>
          <w:rFonts w:ascii="Times New Roman" w:hAnsi="Times New Roman" w:cs="Times New Roman"/>
          <w:iCs/>
          <w:sz w:val="24"/>
          <w:szCs w:val="24"/>
        </w:rPr>
        <w:t xml:space="preserve"> </w:t>
      </w:r>
      <w:r w:rsidR="00CB6CD6" w:rsidRPr="008B12E1">
        <w:rPr>
          <w:rFonts w:ascii="Times New Roman" w:hAnsi="Times New Roman" w:cs="Times New Roman"/>
          <w:iCs/>
          <w:sz w:val="24"/>
          <w:szCs w:val="24"/>
        </w:rPr>
        <w:t>administering any part of social security law</w:t>
      </w:r>
      <w:r w:rsidR="000D774A" w:rsidRPr="008B12E1">
        <w:rPr>
          <w:rFonts w:ascii="Times New Roman" w:hAnsi="Times New Roman" w:cs="Times New Roman"/>
          <w:iCs/>
          <w:sz w:val="24"/>
          <w:szCs w:val="24"/>
        </w:rPr>
        <w:t xml:space="preserve"> or the family assistance law</w:t>
      </w:r>
      <w:r w:rsidR="00CB6CD6" w:rsidRPr="008B12E1">
        <w:rPr>
          <w:rFonts w:ascii="Times New Roman" w:hAnsi="Times New Roman" w:cs="Times New Roman"/>
          <w:iCs/>
          <w:sz w:val="24"/>
          <w:szCs w:val="24"/>
        </w:rPr>
        <w:t xml:space="preserve">, or </w:t>
      </w:r>
      <w:r w:rsidR="002F0379">
        <w:rPr>
          <w:rFonts w:ascii="Times New Roman" w:hAnsi="Times New Roman" w:cs="Times New Roman"/>
          <w:iCs/>
          <w:sz w:val="24"/>
          <w:szCs w:val="24"/>
        </w:rPr>
        <w:t xml:space="preserve">to an </w:t>
      </w:r>
      <w:r w:rsidR="00CB6CD6" w:rsidRPr="008B12E1">
        <w:rPr>
          <w:rFonts w:ascii="Times New Roman" w:hAnsi="Times New Roman" w:cs="Times New Roman"/>
          <w:iCs/>
          <w:sz w:val="24"/>
          <w:szCs w:val="24"/>
        </w:rPr>
        <w:t xml:space="preserve">agency responsible for the delivery of government services, </w:t>
      </w:r>
      <w:r w:rsidR="002E5C52" w:rsidRPr="008B12E1">
        <w:rPr>
          <w:rFonts w:ascii="Times New Roman" w:hAnsi="Times New Roman" w:cs="Times New Roman"/>
          <w:iCs/>
          <w:sz w:val="24"/>
          <w:szCs w:val="24"/>
        </w:rPr>
        <w:t>facilitat</w:t>
      </w:r>
      <w:r w:rsidR="009763B9" w:rsidRPr="008B12E1">
        <w:rPr>
          <w:rFonts w:ascii="Times New Roman" w:hAnsi="Times New Roman" w:cs="Times New Roman"/>
          <w:iCs/>
          <w:sz w:val="24"/>
          <w:szCs w:val="24"/>
        </w:rPr>
        <w:t>es</w:t>
      </w:r>
      <w:r w:rsidR="002E5C52" w:rsidRPr="008B12E1">
        <w:rPr>
          <w:rFonts w:ascii="Times New Roman" w:hAnsi="Times New Roman" w:cs="Times New Roman"/>
          <w:iCs/>
          <w:sz w:val="24"/>
          <w:szCs w:val="24"/>
        </w:rPr>
        <w:t xml:space="preserve"> </w:t>
      </w:r>
      <w:r w:rsidR="00241B2E" w:rsidRPr="008B12E1">
        <w:rPr>
          <w:rFonts w:ascii="Times New Roman" w:hAnsi="Times New Roman" w:cs="Times New Roman"/>
          <w:iCs/>
          <w:sz w:val="24"/>
          <w:szCs w:val="24"/>
        </w:rPr>
        <w:t>public policy development and delivery</w:t>
      </w:r>
      <w:r w:rsidR="002E5C52" w:rsidRPr="008B12E1">
        <w:rPr>
          <w:rFonts w:ascii="Times New Roman" w:hAnsi="Times New Roman" w:cs="Times New Roman"/>
          <w:iCs/>
          <w:sz w:val="24"/>
          <w:szCs w:val="24"/>
        </w:rPr>
        <w:t xml:space="preserve">, including to provide assistance or services to people who receive payments or entitlements under the </w:t>
      </w:r>
      <w:r w:rsidR="000D774A" w:rsidRPr="008B12E1">
        <w:rPr>
          <w:rFonts w:ascii="Times New Roman" w:hAnsi="Times New Roman" w:cs="Times New Roman"/>
          <w:iCs/>
          <w:sz w:val="24"/>
          <w:szCs w:val="24"/>
        </w:rPr>
        <w:t>social security law or the family assistance law</w:t>
      </w:r>
      <w:r w:rsidR="00E17D50" w:rsidRPr="008B12E1">
        <w:rPr>
          <w:rFonts w:ascii="Times New Roman" w:hAnsi="Times New Roman" w:cs="Times New Roman"/>
          <w:iCs/>
          <w:sz w:val="24"/>
          <w:szCs w:val="24"/>
        </w:rPr>
        <w:t>;</w:t>
      </w:r>
    </w:p>
    <w:p w14:paraId="245D2A3A" w14:textId="44E8CFCE" w:rsidR="00215BB9" w:rsidRPr="008B12E1" w:rsidRDefault="00215BB9" w:rsidP="00215BB9">
      <w:pPr>
        <w:pStyle w:val="ListParagraph"/>
        <w:numPr>
          <w:ilvl w:val="0"/>
          <w:numId w:val="1"/>
        </w:numPr>
        <w:spacing w:after="0" w:line="240" w:lineRule="auto"/>
        <w:rPr>
          <w:rFonts w:ascii="Times New Roman" w:hAnsi="Times New Roman" w:cs="Times New Roman"/>
          <w:iCs/>
          <w:sz w:val="24"/>
          <w:szCs w:val="24"/>
        </w:rPr>
      </w:pPr>
      <w:r w:rsidRPr="008B12E1">
        <w:rPr>
          <w:rFonts w:ascii="Times New Roman" w:hAnsi="Times New Roman" w:cs="Times New Roman"/>
          <w:iCs/>
          <w:sz w:val="24"/>
          <w:szCs w:val="24"/>
        </w:rPr>
        <w:t xml:space="preserve">Section </w:t>
      </w:r>
      <w:r w:rsidR="00302238">
        <w:rPr>
          <w:rFonts w:ascii="Times New Roman" w:hAnsi="Times New Roman" w:cs="Times New Roman"/>
          <w:iCs/>
          <w:sz w:val="24"/>
          <w:szCs w:val="24"/>
        </w:rPr>
        <w:t>20</w:t>
      </w:r>
      <w:r w:rsidRPr="008B12E1">
        <w:rPr>
          <w:rFonts w:ascii="Times New Roman" w:hAnsi="Times New Roman" w:cs="Times New Roman"/>
          <w:iCs/>
          <w:sz w:val="24"/>
          <w:szCs w:val="24"/>
        </w:rPr>
        <w:t>, which permits disclosure for research into, or statistical analysis of, a matter of relevance to a Department of State of the Commonwealth that is administering any part of social security law, or the family assistance law</w:t>
      </w:r>
      <w:r w:rsidRPr="008B12E1">
        <w:rPr>
          <w:rFonts w:ascii="Times New Roman" w:hAnsi="Times New Roman" w:cs="Times New Roman"/>
        </w:rPr>
        <w:t xml:space="preserve"> </w:t>
      </w:r>
      <w:r w:rsidRPr="008B12E1">
        <w:rPr>
          <w:rFonts w:ascii="Times New Roman" w:hAnsi="Times New Roman" w:cs="Times New Roman"/>
          <w:iCs/>
          <w:sz w:val="24"/>
          <w:szCs w:val="24"/>
        </w:rPr>
        <w:t>facilitates public policy development;</w:t>
      </w:r>
    </w:p>
    <w:p w14:paraId="494A3F18" w14:textId="63C53FB7" w:rsidR="007168ED" w:rsidRPr="008B12E1" w:rsidRDefault="00C316B3" w:rsidP="007168ED">
      <w:pPr>
        <w:pStyle w:val="ListParagraph"/>
        <w:numPr>
          <w:ilvl w:val="0"/>
          <w:numId w:val="1"/>
        </w:numPr>
        <w:spacing w:after="0" w:line="240" w:lineRule="auto"/>
        <w:rPr>
          <w:rFonts w:ascii="Times New Roman" w:hAnsi="Times New Roman" w:cs="Times New Roman"/>
          <w:iCs/>
          <w:sz w:val="24"/>
          <w:szCs w:val="24"/>
        </w:rPr>
      </w:pPr>
      <w:r w:rsidRPr="008B12E1">
        <w:rPr>
          <w:rFonts w:ascii="Times New Roman" w:hAnsi="Times New Roman" w:cs="Times New Roman"/>
          <w:iCs/>
          <w:sz w:val="24"/>
          <w:szCs w:val="24"/>
        </w:rPr>
        <w:t xml:space="preserve">Section </w:t>
      </w:r>
      <w:r w:rsidR="00302238">
        <w:rPr>
          <w:rFonts w:ascii="Times New Roman" w:hAnsi="Times New Roman" w:cs="Times New Roman"/>
          <w:iCs/>
          <w:sz w:val="24"/>
          <w:szCs w:val="24"/>
        </w:rPr>
        <w:t>21</w:t>
      </w:r>
      <w:r w:rsidR="000B5E44" w:rsidRPr="008B12E1">
        <w:rPr>
          <w:rFonts w:ascii="Times New Roman" w:hAnsi="Times New Roman" w:cs="Times New Roman"/>
          <w:iCs/>
          <w:sz w:val="24"/>
          <w:szCs w:val="24"/>
        </w:rPr>
        <w:t xml:space="preserve">, which permits disclosure for the purposes of investigating or making decisions under the APS Code of Conduct, which is for the public policy purpose of </w:t>
      </w:r>
      <w:r w:rsidR="00AD75BA" w:rsidRPr="008B12E1">
        <w:rPr>
          <w:rFonts w:ascii="Times New Roman" w:hAnsi="Times New Roman" w:cs="Times New Roman"/>
          <w:iCs/>
          <w:sz w:val="24"/>
          <w:szCs w:val="24"/>
        </w:rPr>
        <w:t>faci</w:t>
      </w:r>
      <w:r w:rsidR="00204280" w:rsidRPr="008B12E1">
        <w:rPr>
          <w:rFonts w:ascii="Times New Roman" w:hAnsi="Times New Roman" w:cs="Times New Roman"/>
          <w:iCs/>
          <w:sz w:val="24"/>
          <w:szCs w:val="24"/>
        </w:rPr>
        <w:t>litating investigation where a public servant may have breached the P</w:t>
      </w:r>
      <w:r w:rsidR="00204280" w:rsidRPr="008B12E1">
        <w:rPr>
          <w:rFonts w:ascii="Times New Roman" w:hAnsi="Times New Roman" w:cs="Times New Roman"/>
          <w:i/>
          <w:sz w:val="24"/>
          <w:szCs w:val="24"/>
        </w:rPr>
        <w:t>ublic Service Act 1999</w:t>
      </w:r>
      <w:r w:rsidR="00204280" w:rsidRPr="008B12E1">
        <w:rPr>
          <w:rFonts w:ascii="Times New Roman" w:hAnsi="Times New Roman" w:cs="Times New Roman"/>
          <w:iCs/>
          <w:sz w:val="24"/>
          <w:szCs w:val="24"/>
        </w:rPr>
        <w:t xml:space="preserve"> or in appropriately claiming social security payments</w:t>
      </w:r>
      <w:r w:rsidR="00E17D50" w:rsidRPr="008B12E1">
        <w:rPr>
          <w:rFonts w:ascii="Times New Roman" w:hAnsi="Times New Roman" w:cs="Times New Roman"/>
          <w:iCs/>
          <w:sz w:val="24"/>
          <w:szCs w:val="24"/>
        </w:rPr>
        <w:t>; and</w:t>
      </w:r>
    </w:p>
    <w:p w14:paraId="4AD0AF7A" w14:textId="77777777" w:rsidR="009B6A6A" w:rsidRDefault="00E17D50" w:rsidP="00F8174B">
      <w:pPr>
        <w:pStyle w:val="ListParagraph"/>
        <w:numPr>
          <w:ilvl w:val="0"/>
          <w:numId w:val="1"/>
        </w:numPr>
        <w:spacing w:after="0" w:line="240" w:lineRule="auto"/>
        <w:rPr>
          <w:rFonts w:ascii="Times New Roman" w:hAnsi="Times New Roman" w:cs="Times New Roman"/>
          <w:iCs/>
          <w:sz w:val="24"/>
          <w:szCs w:val="24"/>
        </w:rPr>
      </w:pPr>
      <w:r w:rsidRPr="008B12E1">
        <w:rPr>
          <w:rFonts w:ascii="Times New Roman" w:hAnsi="Times New Roman" w:cs="Times New Roman"/>
          <w:iCs/>
          <w:sz w:val="24"/>
          <w:szCs w:val="24"/>
        </w:rPr>
        <w:t>Part 3, which</w:t>
      </w:r>
      <w:r w:rsidR="00342EF0" w:rsidRPr="008B12E1">
        <w:rPr>
          <w:rFonts w:ascii="Times New Roman" w:hAnsi="Times New Roman" w:cs="Times New Roman"/>
          <w:iCs/>
          <w:sz w:val="24"/>
          <w:szCs w:val="24"/>
        </w:rPr>
        <w:t xml:space="preserve"> </w:t>
      </w:r>
      <w:r w:rsidR="001C40FC" w:rsidRPr="008B12E1">
        <w:rPr>
          <w:rFonts w:ascii="Times New Roman" w:hAnsi="Times New Roman" w:cs="Times New Roman"/>
          <w:iCs/>
          <w:sz w:val="24"/>
          <w:szCs w:val="24"/>
        </w:rPr>
        <w:t xml:space="preserve">permits disclosures </w:t>
      </w:r>
      <w:r w:rsidRPr="008B12E1">
        <w:rPr>
          <w:rFonts w:ascii="Times New Roman" w:hAnsi="Times New Roman" w:cs="Times New Roman"/>
          <w:iCs/>
          <w:sz w:val="24"/>
          <w:szCs w:val="24"/>
        </w:rPr>
        <w:t>in relation to a homeless young person</w:t>
      </w:r>
      <w:r w:rsidR="001C40FC" w:rsidRPr="008B12E1">
        <w:rPr>
          <w:rFonts w:ascii="Times New Roman" w:hAnsi="Times New Roman" w:cs="Times New Roman"/>
          <w:iCs/>
          <w:sz w:val="24"/>
          <w:szCs w:val="24"/>
        </w:rPr>
        <w:t xml:space="preserve">, is consistent with, and promotes a number of human rights, </w:t>
      </w:r>
      <w:r w:rsidR="00D47190" w:rsidRPr="008B12E1">
        <w:rPr>
          <w:rFonts w:ascii="Times New Roman" w:hAnsi="Times New Roman" w:cs="Times New Roman"/>
          <w:iCs/>
          <w:sz w:val="24"/>
          <w:szCs w:val="24"/>
        </w:rPr>
        <w:t>particularly</w:t>
      </w:r>
      <w:r w:rsidR="001C40FC" w:rsidRPr="008B12E1">
        <w:rPr>
          <w:rFonts w:ascii="Times New Roman" w:hAnsi="Times New Roman" w:cs="Times New Roman"/>
          <w:iCs/>
          <w:sz w:val="24"/>
          <w:szCs w:val="24"/>
        </w:rPr>
        <w:t xml:space="preserve"> </w:t>
      </w:r>
      <w:r w:rsidR="00D47190" w:rsidRPr="008B12E1">
        <w:rPr>
          <w:rFonts w:ascii="Times New Roman" w:hAnsi="Times New Roman" w:cs="Times New Roman"/>
          <w:iCs/>
          <w:sz w:val="24"/>
          <w:szCs w:val="24"/>
        </w:rPr>
        <w:t>rights of the child.</w:t>
      </w:r>
    </w:p>
    <w:p w14:paraId="3E586D4C" w14:textId="77777777" w:rsidR="0047166B" w:rsidRPr="00146504" w:rsidRDefault="0047166B" w:rsidP="0047166B">
      <w:pPr>
        <w:spacing w:after="0" w:line="240" w:lineRule="auto"/>
        <w:rPr>
          <w:rFonts w:ascii="Times New Roman" w:hAnsi="Times New Roman" w:cs="Times New Roman"/>
          <w:iCs/>
          <w:sz w:val="24"/>
          <w:szCs w:val="24"/>
        </w:rPr>
      </w:pPr>
    </w:p>
    <w:p w14:paraId="69CFD9B5" w14:textId="5D19B598" w:rsidR="00213C2A" w:rsidRPr="0047166B" w:rsidRDefault="00213C2A" w:rsidP="0047166B">
      <w:pPr>
        <w:spacing w:after="0" w:line="240" w:lineRule="auto"/>
        <w:rPr>
          <w:rFonts w:ascii="Times New Roman" w:hAnsi="Times New Roman" w:cs="Times New Roman"/>
          <w:iCs/>
          <w:sz w:val="24"/>
          <w:szCs w:val="24"/>
        </w:rPr>
      </w:pPr>
      <w:r w:rsidRPr="0047166B">
        <w:rPr>
          <w:rFonts w:ascii="Times New Roman" w:hAnsi="Times New Roman" w:cs="Times New Roman"/>
          <w:iCs/>
          <w:sz w:val="24"/>
          <w:szCs w:val="24"/>
          <w:u w:val="single"/>
        </w:rPr>
        <w:t>CRC</w:t>
      </w:r>
    </w:p>
    <w:p w14:paraId="0C36A88D" w14:textId="77777777" w:rsidR="00B125B1" w:rsidRPr="008B12E1" w:rsidRDefault="00B125B1" w:rsidP="00F8174B">
      <w:pPr>
        <w:spacing w:after="0" w:line="240" w:lineRule="auto"/>
        <w:rPr>
          <w:rFonts w:ascii="Times New Roman" w:hAnsi="Times New Roman" w:cs="Times New Roman"/>
          <w:iCs/>
          <w:sz w:val="24"/>
          <w:szCs w:val="24"/>
        </w:rPr>
      </w:pPr>
    </w:p>
    <w:p w14:paraId="587DD270" w14:textId="212A4891" w:rsidR="00213C2A" w:rsidRPr="008B12E1" w:rsidRDefault="005174FB" w:rsidP="00F8174B">
      <w:pPr>
        <w:spacing w:after="0" w:line="240" w:lineRule="auto"/>
        <w:rPr>
          <w:rFonts w:ascii="Times New Roman" w:hAnsi="Times New Roman" w:cs="Times New Roman"/>
          <w:iCs/>
          <w:sz w:val="24"/>
          <w:szCs w:val="24"/>
        </w:rPr>
      </w:pPr>
      <w:r>
        <w:rPr>
          <w:rFonts w:ascii="Times New Roman" w:hAnsi="Times New Roman" w:cs="Times New Roman"/>
          <w:iCs/>
          <w:sz w:val="24"/>
          <w:szCs w:val="24"/>
        </w:rPr>
        <w:t>Article</w:t>
      </w:r>
      <w:r w:rsidR="00213C2A" w:rsidRPr="008B12E1">
        <w:rPr>
          <w:rFonts w:ascii="Times New Roman" w:hAnsi="Times New Roman" w:cs="Times New Roman"/>
          <w:iCs/>
          <w:sz w:val="24"/>
          <w:szCs w:val="24"/>
        </w:rPr>
        <w:t xml:space="preserve"> 3.2 of the CRC provides that a child is entitled to such protection and care as is necessary for his or her well-being. </w:t>
      </w:r>
      <w:r>
        <w:rPr>
          <w:rFonts w:ascii="Times New Roman" w:hAnsi="Times New Roman" w:cs="Times New Roman"/>
          <w:iCs/>
          <w:sz w:val="24"/>
          <w:szCs w:val="24"/>
        </w:rPr>
        <w:t>Article</w:t>
      </w:r>
      <w:r w:rsidR="00213C2A" w:rsidRPr="008B12E1">
        <w:rPr>
          <w:rFonts w:ascii="Times New Roman" w:hAnsi="Times New Roman" w:cs="Times New Roman"/>
          <w:iCs/>
          <w:sz w:val="24"/>
          <w:szCs w:val="24"/>
        </w:rPr>
        <w:t xml:space="preserve"> 6 of the CRC provides for a child’s right to life.</w:t>
      </w:r>
      <w:r w:rsidR="00213C2A" w:rsidRPr="008B12E1">
        <w:rPr>
          <w:rFonts w:ascii="Times New Roman" w:hAnsi="Times New Roman" w:cs="Times New Roman"/>
          <w:sz w:val="24"/>
          <w:szCs w:val="24"/>
        </w:rPr>
        <w:t xml:space="preserve"> </w:t>
      </w:r>
      <w:r>
        <w:rPr>
          <w:rFonts w:ascii="Times New Roman" w:hAnsi="Times New Roman" w:cs="Times New Roman"/>
          <w:sz w:val="24"/>
          <w:szCs w:val="24"/>
        </w:rPr>
        <w:t>Article</w:t>
      </w:r>
      <w:r w:rsidR="00213C2A" w:rsidRPr="008B12E1">
        <w:rPr>
          <w:rFonts w:ascii="Times New Roman" w:hAnsi="Times New Roman" w:cs="Times New Roman"/>
          <w:sz w:val="24"/>
          <w:szCs w:val="24"/>
        </w:rPr>
        <w:t xml:space="preserve"> 19 of the CRC provides for the right </w:t>
      </w:r>
      <w:r w:rsidR="00213C2A" w:rsidRPr="008B12E1">
        <w:rPr>
          <w:rFonts w:ascii="Times New Roman" w:hAnsi="Times New Roman" w:cs="Times New Roman"/>
          <w:iCs/>
          <w:sz w:val="24"/>
          <w:szCs w:val="24"/>
        </w:rPr>
        <w:t xml:space="preserve">of a child to be protected from all forms of physical or mental violence, injury or abuse, neglect or negligent treatment, maltreatment or exploitation. Section </w:t>
      </w:r>
      <w:r w:rsidR="00302238" w:rsidRPr="008B12E1">
        <w:rPr>
          <w:rFonts w:ascii="Times New Roman" w:hAnsi="Times New Roman" w:cs="Times New Roman"/>
          <w:iCs/>
          <w:sz w:val="24"/>
          <w:szCs w:val="24"/>
        </w:rPr>
        <w:t>2</w:t>
      </w:r>
      <w:r w:rsidR="00302238">
        <w:rPr>
          <w:rFonts w:ascii="Times New Roman" w:hAnsi="Times New Roman" w:cs="Times New Roman"/>
          <w:iCs/>
          <w:sz w:val="24"/>
          <w:szCs w:val="24"/>
        </w:rPr>
        <w:t>4</w:t>
      </w:r>
      <w:r w:rsidR="00302238" w:rsidRPr="008B12E1">
        <w:rPr>
          <w:rFonts w:ascii="Times New Roman" w:hAnsi="Times New Roman" w:cs="Times New Roman"/>
          <w:iCs/>
          <w:sz w:val="24"/>
          <w:szCs w:val="24"/>
        </w:rPr>
        <w:t xml:space="preserve"> </w:t>
      </w:r>
      <w:r w:rsidR="00213C2A" w:rsidRPr="008B12E1">
        <w:rPr>
          <w:rFonts w:ascii="Times New Roman" w:hAnsi="Times New Roman" w:cs="Times New Roman"/>
          <w:iCs/>
          <w:sz w:val="24"/>
          <w:szCs w:val="24"/>
        </w:rPr>
        <w:t xml:space="preserve">of the Guidelines promotes these rights by permitting the disclosure of information about abuse or violence a homeless young person has been subjected to or exposed to. </w:t>
      </w:r>
    </w:p>
    <w:p w14:paraId="6DFEFA29" w14:textId="77777777" w:rsidR="00213C2A" w:rsidRPr="008B12E1" w:rsidRDefault="00213C2A" w:rsidP="00F8174B">
      <w:pPr>
        <w:spacing w:after="0" w:line="240" w:lineRule="auto"/>
        <w:rPr>
          <w:rFonts w:ascii="Times New Roman" w:hAnsi="Times New Roman" w:cs="Times New Roman"/>
          <w:iCs/>
          <w:sz w:val="24"/>
          <w:szCs w:val="24"/>
        </w:rPr>
      </w:pPr>
    </w:p>
    <w:p w14:paraId="69CFF12D" w14:textId="6E2EAA88" w:rsidR="00213C2A" w:rsidRPr="008B12E1" w:rsidRDefault="005174FB" w:rsidP="00F8174B">
      <w:pPr>
        <w:spacing w:after="0" w:line="240" w:lineRule="auto"/>
        <w:rPr>
          <w:rFonts w:ascii="Times New Roman" w:hAnsi="Times New Roman" w:cs="Times New Roman"/>
          <w:iCs/>
          <w:sz w:val="24"/>
          <w:szCs w:val="24"/>
        </w:rPr>
      </w:pPr>
      <w:r>
        <w:rPr>
          <w:rFonts w:ascii="Times New Roman" w:hAnsi="Times New Roman" w:cs="Times New Roman"/>
          <w:iCs/>
          <w:sz w:val="24"/>
          <w:szCs w:val="24"/>
        </w:rPr>
        <w:t>Article</w:t>
      </w:r>
      <w:r w:rsidR="00213C2A" w:rsidRPr="008B12E1">
        <w:rPr>
          <w:rFonts w:ascii="Times New Roman" w:hAnsi="Times New Roman" w:cs="Times New Roman"/>
          <w:iCs/>
          <w:sz w:val="24"/>
          <w:szCs w:val="24"/>
        </w:rPr>
        <w:t xml:space="preserve"> 20.1 of the CRC provides for the right of a child who is temporarily or permanently deprived of his or her family environment to special protection and assistance. </w:t>
      </w:r>
      <w:r>
        <w:rPr>
          <w:rFonts w:ascii="Times New Roman" w:hAnsi="Times New Roman" w:cs="Times New Roman"/>
          <w:iCs/>
          <w:sz w:val="24"/>
          <w:szCs w:val="24"/>
        </w:rPr>
        <w:t>Article</w:t>
      </w:r>
      <w:r w:rsidR="00213C2A" w:rsidRPr="008B12E1">
        <w:rPr>
          <w:rFonts w:ascii="Times New Roman" w:hAnsi="Times New Roman" w:cs="Times New Roman"/>
          <w:iCs/>
          <w:sz w:val="24"/>
          <w:szCs w:val="24"/>
        </w:rPr>
        <w:t xml:space="preserve"> 26 of the CRC provides for the right of a child to benefit from social security. Section </w:t>
      </w:r>
      <w:r w:rsidR="00F41182">
        <w:rPr>
          <w:rFonts w:ascii="Times New Roman" w:hAnsi="Times New Roman" w:cs="Times New Roman"/>
          <w:iCs/>
          <w:sz w:val="24"/>
          <w:szCs w:val="24"/>
        </w:rPr>
        <w:t>25</w:t>
      </w:r>
      <w:r w:rsidR="00F41182" w:rsidRPr="008B12E1">
        <w:rPr>
          <w:rFonts w:ascii="Times New Roman" w:hAnsi="Times New Roman" w:cs="Times New Roman"/>
          <w:iCs/>
          <w:sz w:val="24"/>
          <w:szCs w:val="24"/>
        </w:rPr>
        <w:t xml:space="preserve"> </w:t>
      </w:r>
      <w:r w:rsidR="00213C2A" w:rsidRPr="008B12E1">
        <w:rPr>
          <w:rFonts w:ascii="Times New Roman" w:hAnsi="Times New Roman" w:cs="Times New Roman"/>
          <w:iCs/>
          <w:sz w:val="24"/>
          <w:szCs w:val="24"/>
        </w:rPr>
        <w:t>of the Guidelines promotes this right by permitting the disclosure of information to ensure that a homeless young person receives appropriate social security support.</w:t>
      </w:r>
    </w:p>
    <w:p w14:paraId="696435F8" w14:textId="77777777" w:rsidR="00213C2A" w:rsidRPr="008B12E1" w:rsidRDefault="00213C2A" w:rsidP="00F8174B">
      <w:pPr>
        <w:spacing w:after="0" w:line="240" w:lineRule="auto"/>
        <w:rPr>
          <w:rFonts w:ascii="Times New Roman" w:hAnsi="Times New Roman" w:cs="Times New Roman"/>
          <w:iCs/>
          <w:sz w:val="24"/>
          <w:szCs w:val="24"/>
        </w:rPr>
      </w:pPr>
    </w:p>
    <w:p w14:paraId="44775724" w14:textId="322CBEE8" w:rsidR="00213C2A" w:rsidRPr="008B12E1" w:rsidRDefault="005174FB" w:rsidP="00F8174B">
      <w:pPr>
        <w:spacing w:after="0" w:line="240" w:lineRule="auto"/>
        <w:rPr>
          <w:rFonts w:ascii="Times New Roman" w:hAnsi="Times New Roman" w:cs="Times New Roman"/>
          <w:iCs/>
          <w:sz w:val="24"/>
          <w:szCs w:val="24"/>
        </w:rPr>
      </w:pPr>
      <w:r>
        <w:rPr>
          <w:rFonts w:ascii="Times New Roman" w:hAnsi="Times New Roman" w:cs="Times New Roman"/>
          <w:iCs/>
          <w:sz w:val="24"/>
          <w:szCs w:val="24"/>
        </w:rPr>
        <w:t>Article</w:t>
      </w:r>
      <w:r w:rsidR="00213C2A" w:rsidRPr="008B12E1">
        <w:rPr>
          <w:rFonts w:ascii="Times New Roman" w:hAnsi="Times New Roman" w:cs="Times New Roman"/>
          <w:iCs/>
          <w:sz w:val="24"/>
          <w:szCs w:val="24"/>
        </w:rPr>
        <w:t xml:space="preserve"> 7 of the CRC includes provision for the right of a child to, as far as possible, be cared for by his or her parents. Sections </w:t>
      </w:r>
      <w:r w:rsidR="00F41182">
        <w:rPr>
          <w:rFonts w:ascii="Times New Roman" w:hAnsi="Times New Roman" w:cs="Times New Roman"/>
          <w:iCs/>
          <w:sz w:val="24"/>
          <w:szCs w:val="24"/>
        </w:rPr>
        <w:t>26</w:t>
      </w:r>
      <w:r w:rsidR="00F41182" w:rsidRPr="008B12E1">
        <w:rPr>
          <w:rFonts w:ascii="Times New Roman" w:hAnsi="Times New Roman" w:cs="Times New Roman"/>
          <w:iCs/>
          <w:sz w:val="24"/>
          <w:szCs w:val="24"/>
        </w:rPr>
        <w:t xml:space="preserve"> </w:t>
      </w:r>
      <w:r w:rsidR="00213C2A" w:rsidRPr="008B12E1">
        <w:rPr>
          <w:rFonts w:ascii="Times New Roman" w:hAnsi="Times New Roman" w:cs="Times New Roman"/>
          <w:iCs/>
          <w:sz w:val="24"/>
          <w:szCs w:val="24"/>
        </w:rPr>
        <w:t xml:space="preserve">and </w:t>
      </w:r>
      <w:r w:rsidR="00F41182">
        <w:rPr>
          <w:rFonts w:ascii="Times New Roman" w:hAnsi="Times New Roman" w:cs="Times New Roman"/>
          <w:iCs/>
          <w:sz w:val="24"/>
          <w:szCs w:val="24"/>
        </w:rPr>
        <w:t>27</w:t>
      </w:r>
      <w:r w:rsidR="00F41182" w:rsidRPr="008B12E1">
        <w:rPr>
          <w:rFonts w:ascii="Times New Roman" w:hAnsi="Times New Roman" w:cs="Times New Roman"/>
          <w:iCs/>
          <w:sz w:val="24"/>
          <w:szCs w:val="24"/>
        </w:rPr>
        <w:t xml:space="preserve"> </w:t>
      </w:r>
      <w:r w:rsidR="00213C2A" w:rsidRPr="008B12E1">
        <w:rPr>
          <w:rFonts w:ascii="Times New Roman" w:hAnsi="Times New Roman" w:cs="Times New Roman"/>
          <w:iCs/>
          <w:sz w:val="24"/>
          <w:szCs w:val="24"/>
        </w:rPr>
        <w:t>of the Guidelines promotes this right by permitting the disclosure of information to facilitate continuing connection between a homeless young person and their parents.</w:t>
      </w:r>
    </w:p>
    <w:p w14:paraId="3156D712" w14:textId="77777777" w:rsidR="00213C2A" w:rsidRPr="008B12E1" w:rsidRDefault="00213C2A" w:rsidP="00F8174B">
      <w:pPr>
        <w:spacing w:after="0" w:line="240" w:lineRule="auto"/>
        <w:rPr>
          <w:rFonts w:ascii="Times New Roman" w:hAnsi="Times New Roman" w:cs="Times New Roman"/>
          <w:iCs/>
          <w:sz w:val="24"/>
          <w:szCs w:val="24"/>
        </w:rPr>
      </w:pPr>
    </w:p>
    <w:p w14:paraId="6B85A2F4" w14:textId="77777777" w:rsidR="00213C2A" w:rsidRPr="008B12E1" w:rsidRDefault="00213C2A" w:rsidP="00F8174B">
      <w:pPr>
        <w:spacing w:after="0" w:line="240" w:lineRule="auto"/>
        <w:rPr>
          <w:rFonts w:ascii="Times New Roman" w:hAnsi="Times New Roman" w:cs="Times New Roman"/>
          <w:iCs/>
          <w:sz w:val="24"/>
          <w:szCs w:val="24"/>
          <w:u w:val="single"/>
        </w:rPr>
      </w:pPr>
      <w:r w:rsidRPr="008B12E1">
        <w:rPr>
          <w:rFonts w:ascii="Times New Roman" w:hAnsi="Times New Roman" w:cs="Times New Roman"/>
          <w:iCs/>
          <w:sz w:val="24"/>
          <w:szCs w:val="24"/>
          <w:u w:val="single"/>
        </w:rPr>
        <w:lastRenderedPageBreak/>
        <w:t xml:space="preserve">ICESCR </w:t>
      </w:r>
    </w:p>
    <w:p w14:paraId="00C96D8B" w14:textId="77777777" w:rsidR="00213C2A" w:rsidRPr="008B12E1" w:rsidRDefault="00213C2A" w:rsidP="00A86419">
      <w:pPr>
        <w:spacing w:after="0" w:line="240" w:lineRule="auto"/>
        <w:rPr>
          <w:rFonts w:ascii="Times New Roman" w:hAnsi="Times New Roman" w:cs="Times New Roman"/>
          <w:iCs/>
          <w:sz w:val="24"/>
          <w:szCs w:val="24"/>
        </w:rPr>
      </w:pPr>
    </w:p>
    <w:p w14:paraId="4A7C2D8F" w14:textId="3A983DB0" w:rsidR="00213C2A" w:rsidRPr="008B12E1" w:rsidRDefault="005174FB" w:rsidP="00A86419">
      <w:pPr>
        <w:spacing w:after="0" w:line="240" w:lineRule="auto"/>
        <w:rPr>
          <w:rFonts w:ascii="Times New Roman" w:hAnsi="Times New Roman" w:cs="Times New Roman"/>
          <w:iCs/>
          <w:sz w:val="24"/>
          <w:szCs w:val="24"/>
        </w:rPr>
      </w:pPr>
      <w:r>
        <w:rPr>
          <w:rFonts w:ascii="Times New Roman" w:hAnsi="Times New Roman" w:cs="Times New Roman"/>
          <w:iCs/>
          <w:sz w:val="24"/>
          <w:szCs w:val="24"/>
        </w:rPr>
        <w:t>Article</w:t>
      </w:r>
      <w:r w:rsidR="00213C2A" w:rsidRPr="008B12E1">
        <w:rPr>
          <w:rFonts w:ascii="Times New Roman" w:hAnsi="Times New Roman" w:cs="Times New Roman"/>
          <w:iCs/>
          <w:sz w:val="24"/>
          <w:szCs w:val="24"/>
        </w:rPr>
        <w:t xml:space="preserve"> 11 of the ICESCR provides for the right to an adequate standard of living. Sections </w:t>
      </w:r>
      <w:r w:rsidR="00F41182">
        <w:rPr>
          <w:rFonts w:ascii="Times New Roman" w:hAnsi="Times New Roman" w:cs="Times New Roman"/>
          <w:iCs/>
          <w:sz w:val="24"/>
          <w:szCs w:val="24"/>
        </w:rPr>
        <w:t>14</w:t>
      </w:r>
      <w:r w:rsidR="00F41182" w:rsidRPr="008B12E1">
        <w:rPr>
          <w:rFonts w:ascii="Times New Roman" w:hAnsi="Times New Roman" w:cs="Times New Roman"/>
          <w:iCs/>
          <w:sz w:val="24"/>
          <w:szCs w:val="24"/>
        </w:rPr>
        <w:t xml:space="preserve"> </w:t>
      </w:r>
      <w:r w:rsidR="00213C2A" w:rsidRPr="008B12E1">
        <w:rPr>
          <w:rFonts w:ascii="Times New Roman" w:hAnsi="Times New Roman" w:cs="Times New Roman"/>
          <w:iCs/>
          <w:sz w:val="24"/>
          <w:szCs w:val="24"/>
        </w:rPr>
        <w:t xml:space="preserve">and </w:t>
      </w:r>
      <w:r w:rsidR="00F41182">
        <w:rPr>
          <w:rFonts w:ascii="Times New Roman" w:hAnsi="Times New Roman" w:cs="Times New Roman"/>
          <w:iCs/>
          <w:sz w:val="24"/>
          <w:szCs w:val="24"/>
        </w:rPr>
        <w:t>18</w:t>
      </w:r>
      <w:r w:rsidR="00F41182" w:rsidRPr="008B12E1">
        <w:rPr>
          <w:rFonts w:ascii="Times New Roman" w:hAnsi="Times New Roman" w:cs="Times New Roman"/>
          <w:iCs/>
          <w:sz w:val="24"/>
          <w:szCs w:val="24"/>
        </w:rPr>
        <w:t xml:space="preserve"> </w:t>
      </w:r>
      <w:r w:rsidR="00213C2A" w:rsidRPr="008B12E1">
        <w:rPr>
          <w:rFonts w:ascii="Times New Roman" w:hAnsi="Times New Roman" w:cs="Times New Roman"/>
          <w:iCs/>
          <w:sz w:val="24"/>
          <w:szCs w:val="24"/>
        </w:rPr>
        <w:t>of the Guidelines promote this right by permitting the disclosure of information to facilitate access to public housing and assistance with bills for public utilities.</w:t>
      </w:r>
    </w:p>
    <w:p w14:paraId="6EE4CE92" w14:textId="77777777" w:rsidR="007168ED" w:rsidRPr="008B12E1" w:rsidRDefault="007168ED" w:rsidP="007168ED">
      <w:pPr>
        <w:spacing w:after="0" w:line="240" w:lineRule="auto"/>
        <w:rPr>
          <w:rFonts w:ascii="Times New Roman" w:hAnsi="Times New Roman" w:cs="Times New Roman"/>
          <w:iCs/>
          <w:sz w:val="24"/>
          <w:szCs w:val="24"/>
        </w:rPr>
      </w:pPr>
    </w:p>
    <w:p w14:paraId="04280C95" w14:textId="77777777" w:rsidR="00DD5C2F" w:rsidRPr="008B12E1" w:rsidRDefault="00DD5C2F" w:rsidP="00DD5C2F">
      <w:pPr>
        <w:tabs>
          <w:tab w:val="left" w:pos="2775"/>
        </w:tabs>
        <w:spacing w:after="0" w:line="240" w:lineRule="auto"/>
        <w:rPr>
          <w:rFonts w:ascii="Times New Roman" w:hAnsi="Times New Roman" w:cs="Times New Roman"/>
          <w:b/>
          <w:sz w:val="24"/>
          <w:szCs w:val="24"/>
        </w:rPr>
      </w:pPr>
      <w:r w:rsidRPr="008B12E1">
        <w:rPr>
          <w:rFonts w:ascii="Times New Roman" w:hAnsi="Times New Roman" w:cs="Times New Roman"/>
          <w:b/>
          <w:sz w:val="24"/>
          <w:szCs w:val="24"/>
        </w:rPr>
        <w:t>Concluding remarks</w:t>
      </w:r>
    </w:p>
    <w:p w14:paraId="1C77982E" w14:textId="77777777" w:rsidR="00DD5C2F" w:rsidRPr="008B12E1" w:rsidRDefault="00DD5C2F" w:rsidP="00DD5C2F">
      <w:pPr>
        <w:tabs>
          <w:tab w:val="left" w:pos="2775"/>
        </w:tabs>
        <w:spacing w:after="0" w:line="240" w:lineRule="auto"/>
        <w:rPr>
          <w:rFonts w:ascii="Times New Roman" w:hAnsi="Times New Roman" w:cs="Times New Roman"/>
          <w:bCs/>
          <w:sz w:val="24"/>
          <w:szCs w:val="24"/>
        </w:rPr>
      </w:pPr>
    </w:p>
    <w:p w14:paraId="53560417" w14:textId="2087CEF7" w:rsidR="003A7AAE" w:rsidRPr="008B12E1" w:rsidRDefault="00DD5C2F" w:rsidP="00DD5C2F">
      <w:pPr>
        <w:tabs>
          <w:tab w:val="left" w:pos="2775"/>
        </w:tabs>
        <w:spacing w:after="0" w:line="240" w:lineRule="auto"/>
        <w:rPr>
          <w:rFonts w:ascii="Times New Roman" w:hAnsi="Times New Roman" w:cs="Times New Roman"/>
          <w:bCs/>
          <w:sz w:val="24"/>
          <w:szCs w:val="24"/>
        </w:rPr>
      </w:pPr>
      <w:r w:rsidRPr="008B12E1">
        <w:rPr>
          <w:rFonts w:ascii="Times New Roman" w:hAnsi="Times New Roman" w:cs="Times New Roman"/>
          <w:bCs/>
          <w:sz w:val="24"/>
          <w:szCs w:val="24"/>
        </w:rPr>
        <w:t>These Guidelines are compatible with human rights. To the extent that the right to privacy is limited, those limitations are reasonable, necessary and proportionate, and appropriate safeguards are in place.</w:t>
      </w:r>
    </w:p>
    <w:sectPr w:rsidR="003A7AAE" w:rsidRPr="008B12E1">
      <w:footnotePr>
        <w:numRestart w:val="eachSect"/>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767B8" w14:textId="77777777" w:rsidR="00A7331A" w:rsidRDefault="00A7331A" w:rsidP="00B72020">
      <w:pPr>
        <w:spacing w:after="0" w:line="240" w:lineRule="auto"/>
      </w:pPr>
      <w:r>
        <w:separator/>
      </w:r>
    </w:p>
  </w:endnote>
  <w:endnote w:type="continuationSeparator" w:id="0">
    <w:p w14:paraId="0F5E5AF5" w14:textId="77777777" w:rsidR="00A7331A" w:rsidRDefault="00A7331A" w:rsidP="00B72020">
      <w:pPr>
        <w:spacing w:after="0" w:line="240" w:lineRule="auto"/>
      </w:pPr>
      <w:r>
        <w:continuationSeparator/>
      </w:r>
    </w:p>
  </w:endnote>
  <w:endnote w:type="continuationNotice" w:id="1">
    <w:p w14:paraId="3357F535" w14:textId="77777777" w:rsidR="00A7331A" w:rsidRDefault="00A733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34DC1" w14:textId="084ACDB2" w:rsidR="0028104A" w:rsidRDefault="00146504">
    <w:pPr>
      <w:pStyle w:val="Footer"/>
      <w:jc w:val="center"/>
    </w:pPr>
    <w:sdt>
      <w:sdtPr>
        <w:id w:val="-1330677008"/>
        <w:docPartObj>
          <w:docPartGallery w:val="Page Numbers (Bottom of Page)"/>
          <w:docPartUnique/>
        </w:docPartObj>
      </w:sdtPr>
      <w:sdtEndPr>
        <w:rPr>
          <w:noProof/>
        </w:rPr>
      </w:sdtEndPr>
      <w:sdtContent>
        <w:r w:rsidR="0028104A">
          <w:fldChar w:fldCharType="begin"/>
        </w:r>
        <w:r w:rsidR="0028104A">
          <w:instrText xml:space="preserve"> PAGE   \* MERGEFORMAT </w:instrText>
        </w:r>
        <w:r w:rsidR="0028104A">
          <w:fldChar w:fldCharType="separate"/>
        </w:r>
        <w:r w:rsidR="00512ECA">
          <w:rPr>
            <w:noProof/>
          </w:rPr>
          <w:t>3</w:t>
        </w:r>
        <w:r w:rsidR="0028104A">
          <w:rPr>
            <w:noProof/>
          </w:rPr>
          <w:fldChar w:fldCharType="end"/>
        </w:r>
      </w:sdtContent>
    </w:sdt>
  </w:p>
  <w:p w14:paraId="01CAA435" w14:textId="77777777" w:rsidR="0028104A" w:rsidRDefault="00281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EC682" w14:textId="77777777" w:rsidR="00A7331A" w:rsidRDefault="00A7331A" w:rsidP="00B72020">
      <w:pPr>
        <w:spacing w:after="0" w:line="240" w:lineRule="auto"/>
      </w:pPr>
      <w:r>
        <w:separator/>
      </w:r>
    </w:p>
  </w:footnote>
  <w:footnote w:type="continuationSeparator" w:id="0">
    <w:p w14:paraId="2053536D" w14:textId="77777777" w:rsidR="00A7331A" w:rsidRDefault="00A7331A" w:rsidP="00B72020">
      <w:pPr>
        <w:spacing w:after="0" w:line="240" w:lineRule="auto"/>
      </w:pPr>
      <w:r>
        <w:continuationSeparator/>
      </w:r>
    </w:p>
  </w:footnote>
  <w:footnote w:type="continuationNotice" w:id="1">
    <w:p w14:paraId="1B48452A" w14:textId="77777777" w:rsidR="00A7331A" w:rsidRDefault="00A733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4F70E" w14:textId="0C718033" w:rsidR="0028104A" w:rsidRPr="00884ECF" w:rsidRDefault="0028104A" w:rsidP="00B72020">
    <w:pPr>
      <w:pStyle w:val="Header"/>
      <w:jc w:val="right"/>
      <w:rPr>
        <w:b/>
        <w:color w:val="FF000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47C41"/>
    <w:multiLevelType w:val="multilevel"/>
    <w:tmpl w:val="DB6444EE"/>
    <w:lvl w:ilvl="0">
      <w:start w:val="1"/>
      <w:numFmt w:val="bullet"/>
      <w:pStyle w:val="Bullet"/>
      <w:lvlText w:val="•"/>
      <w:lvlJc w:val="left"/>
      <w:pPr>
        <w:tabs>
          <w:tab w:val="num" w:pos="283"/>
        </w:tabs>
        <w:ind w:left="283" w:hanging="283"/>
      </w:pPr>
      <w:rPr>
        <w:rFonts w:ascii="Times New Roman" w:hAnsi="Times New Roman" w:cs="Times New Roman"/>
        <w:b w:val="0"/>
        <w:i w:val="0"/>
        <w:color w:val="000000"/>
        <w:sz w:val="20"/>
      </w:rPr>
    </w:lvl>
    <w:lvl w:ilvl="1">
      <w:start w:val="1"/>
      <w:numFmt w:val="bullet"/>
      <w:pStyle w:val="Dash"/>
      <w:lvlText w:val="–"/>
      <w:lvlJc w:val="left"/>
      <w:pPr>
        <w:tabs>
          <w:tab w:val="num" w:pos="567"/>
        </w:tabs>
        <w:ind w:left="567" w:hanging="284"/>
      </w:pPr>
      <w:rPr>
        <w:rFonts w:ascii="Times New Roman" w:hAnsi="Times New Roman" w:cs="Times New Roman"/>
        <w:b w:val="0"/>
        <w:i w:val="0"/>
        <w:color w:val="000000"/>
      </w:rPr>
    </w:lvl>
    <w:lvl w:ilvl="2">
      <w:start w:val="1"/>
      <w:numFmt w:val="bullet"/>
      <w:pStyle w:val="DoubleDot"/>
      <w:lvlText w:val=":"/>
      <w:lvlJc w:val="left"/>
      <w:pPr>
        <w:tabs>
          <w:tab w:val="num" w:pos="850"/>
        </w:tabs>
        <w:ind w:left="850" w:hanging="283"/>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1" w15:restartNumberingAfterBreak="0">
    <w:nsid w:val="1F3E3A47"/>
    <w:multiLevelType w:val="hybridMultilevel"/>
    <w:tmpl w:val="7E40EF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ED274F"/>
    <w:multiLevelType w:val="hybridMultilevel"/>
    <w:tmpl w:val="5FDCE3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8F02DA7"/>
    <w:multiLevelType w:val="hybridMultilevel"/>
    <w:tmpl w:val="3A8EB4FC"/>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4" w15:restartNumberingAfterBreak="0">
    <w:nsid w:val="449F5B3B"/>
    <w:multiLevelType w:val="hybridMultilevel"/>
    <w:tmpl w:val="F1F26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291505F"/>
    <w:multiLevelType w:val="hybridMultilevel"/>
    <w:tmpl w:val="3ED00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5AA20BF"/>
    <w:multiLevelType w:val="hybridMultilevel"/>
    <w:tmpl w:val="DF985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B104FCE"/>
    <w:multiLevelType w:val="hybridMultilevel"/>
    <w:tmpl w:val="1488028E"/>
    <w:lvl w:ilvl="0" w:tplc="5C941456">
      <w:start w:val="1"/>
      <w:numFmt w:val="decimal"/>
      <w:pStyle w:val="MBPoint"/>
      <w:lvlText w:val="%1."/>
      <w:lvlJc w:val="left"/>
      <w:pPr>
        <w:ind w:left="-207" w:hanging="360"/>
      </w:pPr>
      <w:rPr>
        <w:rFonts w:hint="default"/>
      </w:rPr>
    </w:lvl>
    <w:lvl w:ilvl="1" w:tplc="8AD6D0C0">
      <w:start w:val="1"/>
      <w:numFmt w:val="lowerLetter"/>
      <w:pStyle w:val="MBPointSub"/>
      <w:lvlText w:val="%2."/>
      <w:lvlJc w:val="left"/>
      <w:pPr>
        <w:ind w:left="513" w:hanging="360"/>
      </w:pPr>
    </w:lvl>
    <w:lvl w:ilvl="2" w:tplc="0C090017">
      <w:start w:val="1"/>
      <w:numFmt w:val="lowerLetter"/>
      <w:lvlText w:val="%3)"/>
      <w:lvlJc w:val="left"/>
      <w:pPr>
        <w:ind w:left="1233" w:hanging="180"/>
      </w:pPr>
    </w:lvl>
    <w:lvl w:ilvl="3" w:tplc="0C090003">
      <w:start w:val="1"/>
      <w:numFmt w:val="bullet"/>
      <w:lvlText w:val="o"/>
      <w:lvlJc w:val="left"/>
      <w:pPr>
        <w:ind w:left="1953" w:hanging="360"/>
      </w:pPr>
      <w:rPr>
        <w:rFonts w:ascii="Courier New" w:hAnsi="Courier New" w:cs="Courier New" w:hint="default"/>
      </w:rPr>
    </w:lvl>
    <w:lvl w:ilvl="4" w:tplc="7FD44B8A" w:tentative="1">
      <w:start w:val="1"/>
      <w:numFmt w:val="lowerLetter"/>
      <w:lvlText w:val="%5."/>
      <w:lvlJc w:val="left"/>
      <w:pPr>
        <w:ind w:left="2673" w:hanging="360"/>
      </w:pPr>
    </w:lvl>
    <w:lvl w:ilvl="5" w:tplc="7292E248" w:tentative="1">
      <w:start w:val="1"/>
      <w:numFmt w:val="lowerRoman"/>
      <w:lvlText w:val="%6."/>
      <w:lvlJc w:val="right"/>
      <w:pPr>
        <w:ind w:left="3393" w:hanging="180"/>
      </w:pPr>
    </w:lvl>
    <w:lvl w:ilvl="6" w:tplc="891ED774" w:tentative="1">
      <w:start w:val="1"/>
      <w:numFmt w:val="decimal"/>
      <w:lvlText w:val="%7."/>
      <w:lvlJc w:val="left"/>
      <w:pPr>
        <w:ind w:left="4113" w:hanging="360"/>
      </w:pPr>
    </w:lvl>
    <w:lvl w:ilvl="7" w:tplc="F74E12A6" w:tentative="1">
      <w:start w:val="1"/>
      <w:numFmt w:val="lowerLetter"/>
      <w:lvlText w:val="%8."/>
      <w:lvlJc w:val="left"/>
      <w:pPr>
        <w:ind w:left="4833" w:hanging="360"/>
      </w:pPr>
    </w:lvl>
    <w:lvl w:ilvl="8" w:tplc="CC1E55D8" w:tentative="1">
      <w:start w:val="1"/>
      <w:numFmt w:val="lowerRoman"/>
      <w:lvlText w:val="%9."/>
      <w:lvlJc w:val="right"/>
      <w:pPr>
        <w:ind w:left="5553" w:hanging="180"/>
      </w:pPr>
    </w:lvl>
  </w:abstractNum>
  <w:abstractNum w:abstractNumId="8" w15:restartNumberingAfterBreak="0">
    <w:nsid w:val="5D037C87"/>
    <w:multiLevelType w:val="hybridMultilevel"/>
    <w:tmpl w:val="16646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7F73552"/>
    <w:multiLevelType w:val="hybridMultilevel"/>
    <w:tmpl w:val="9F3890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9A11475"/>
    <w:multiLevelType w:val="hybridMultilevel"/>
    <w:tmpl w:val="15BE7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FF31F21"/>
    <w:multiLevelType w:val="hybridMultilevel"/>
    <w:tmpl w:val="C5C24A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36079DB"/>
    <w:multiLevelType w:val="hybridMultilevel"/>
    <w:tmpl w:val="374A9F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CFB0CB2"/>
    <w:multiLevelType w:val="hybridMultilevel"/>
    <w:tmpl w:val="61CA1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F8C03D2"/>
    <w:multiLevelType w:val="hybridMultilevel"/>
    <w:tmpl w:val="6D2C8F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52195573">
    <w:abstractNumId w:val="8"/>
  </w:num>
  <w:num w:numId="2" w16cid:durableId="1912305803">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311029">
    <w:abstractNumId w:val="7"/>
  </w:num>
  <w:num w:numId="4" w16cid:durableId="240218795">
    <w:abstractNumId w:val="4"/>
  </w:num>
  <w:num w:numId="5" w16cid:durableId="624234051">
    <w:abstractNumId w:val="12"/>
  </w:num>
  <w:num w:numId="6" w16cid:durableId="2102212846">
    <w:abstractNumId w:val="5"/>
  </w:num>
  <w:num w:numId="7" w16cid:durableId="729618656">
    <w:abstractNumId w:val="11"/>
  </w:num>
  <w:num w:numId="8" w16cid:durableId="26760098">
    <w:abstractNumId w:val="2"/>
  </w:num>
  <w:num w:numId="9" w16cid:durableId="1540704176">
    <w:abstractNumId w:val="10"/>
  </w:num>
  <w:num w:numId="10" w16cid:durableId="394013161">
    <w:abstractNumId w:val="13"/>
  </w:num>
  <w:num w:numId="11" w16cid:durableId="417673284">
    <w:abstractNumId w:val="9"/>
  </w:num>
  <w:num w:numId="12" w16cid:durableId="1634098744">
    <w:abstractNumId w:val="6"/>
  </w:num>
  <w:num w:numId="13" w16cid:durableId="835147928">
    <w:abstractNumId w:val="14"/>
  </w:num>
  <w:num w:numId="14" w16cid:durableId="718943506">
    <w:abstractNumId w:val="3"/>
  </w:num>
  <w:num w:numId="15" w16cid:durableId="12828569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020"/>
    <w:rsid w:val="000027E6"/>
    <w:rsid w:val="0000320F"/>
    <w:rsid w:val="000035CA"/>
    <w:rsid w:val="00004DF9"/>
    <w:rsid w:val="00004F5C"/>
    <w:rsid w:val="00005AC1"/>
    <w:rsid w:val="00006E0A"/>
    <w:rsid w:val="000075E8"/>
    <w:rsid w:val="00007E51"/>
    <w:rsid w:val="0001144D"/>
    <w:rsid w:val="0001167F"/>
    <w:rsid w:val="00012A44"/>
    <w:rsid w:val="00012AB3"/>
    <w:rsid w:val="00013499"/>
    <w:rsid w:val="000146B3"/>
    <w:rsid w:val="00016813"/>
    <w:rsid w:val="0002102C"/>
    <w:rsid w:val="00021B9B"/>
    <w:rsid w:val="00023B66"/>
    <w:rsid w:val="0002501D"/>
    <w:rsid w:val="00026900"/>
    <w:rsid w:val="00027CE8"/>
    <w:rsid w:val="00033C0B"/>
    <w:rsid w:val="00034F9E"/>
    <w:rsid w:val="00036079"/>
    <w:rsid w:val="0004072A"/>
    <w:rsid w:val="0004253A"/>
    <w:rsid w:val="00043274"/>
    <w:rsid w:val="00044B14"/>
    <w:rsid w:val="00050E7E"/>
    <w:rsid w:val="000514BE"/>
    <w:rsid w:val="00051906"/>
    <w:rsid w:val="000527EE"/>
    <w:rsid w:val="00052DEC"/>
    <w:rsid w:val="0005301F"/>
    <w:rsid w:val="000537A1"/>
    <w:rsid w:val="00056284"/>
    <w:rsid w:val="00057780"/>
    <w:rsid w:val="00057B09"/>
    <w:rsid w:val="00060262"/>
    <w:rsid w:val="00060D4E"/>
    <w:rsid w:val="00061DAF"/>
    <w:rsid w:val="000632C0"/>
    <w:rsid w:val="00063F96"/>
    <w:rsid w:val="000651FC"/>
    <w:rsid w:val="000672F9"/>
    <w:rsid w:val="00070EB4"/>
    <w:rsid w:val="00072C5E"/>
    <w:rsid w:val="000761E1"/>
    <w:rsid w:val="000767DC"/>
    <w:rsid w:val="000828FE"/>
    <w:rsid w:val="000870EB"/>
    <w:rsid w:val="00090BEB"/>
    <w:rsid w:val="00091221"/>
    <w:rsid w:val="000924BA"/>
    <w:rsid w:val="00097B37"/>
    <w:rsid w:val="000A004C"/>
    <w:rsid w:val="000A062A"/>
    <w:rsid w:val="000A0727"/>
    <w:rsid w:val="000A0D76"/>
    <w:rsid w:val="000A1662"/>
    <w:rsid w:val="000A1E3D"/>
    <w:rsid w:val="000A29E5"/>
    <w:rsid w:val="000A43DB"/>
    <w:rsid w:val="000A4745"/>
    <w:rsid w:val="000A6D97"/>
    <w:rsid w:val="000A741A"/>
    <w:rsid w:val="000B096F"/>
    <w:rsid w:val="000B0EA8"/>
    <w:rsid w:val="000B2EA2"/>
    <w:rsid w:val="000B3F49"/>
    <w:rsid w:val="000B41CB"/>
    <w:rsid w:val="000B49D5"/>
    <w:rsid w:val="000B4F7F"/>
    <w:rsid w:val="000B5E44"/>
    <w:rsid w:val="000B70DA"/>
    <w:rsid w:val="000C0810"/>
    <w:rsid w:val="000C326B"/>
    <w:rsid w:val="000C343E"/>
    <w:rsid w:val="000C4683"/>
    <w:rsid w:val="000C47DB"/>
    <w:rsid w:val="000C54AB"/>
    <w:rsid w:val="000C702A"/>
    <w:rsid w:val="000C7DC6"/>
    <w:rsid w:val="000D172F"/>
    <w:rsid w:val="000D18BF"/>
    <w:rsid w:val="000D1910"/>
    <w:rsid w:val="000D20E1"/>
    <w:rsid w:val="000D3D8A"/>
    <w:rsid w:val="000D51F9"/>
    <w:rsid w:val="000D588D"/>
    <w:rsid w:val="000D774A"/>
    <w:rsid w:val="000E05DC"/>
    <w:rsid w:val="000E2361"/>
    <w:rsid w:val="000E2A1F"/>
    <w:rsid w:val="000E2F8C"/>
    <w:rsid w:val="000E457A"/>
    <w:rsid w:val="000E7CE3"/>
    <w:rsid w:val="000F2E37"/>
    <w:rsid w:val="000F307E"/>
    <w:rsid w:val="000F3B92"/>
    <w:rsid w:val="000F54FC"/>
    <w:rsid w:val="000F5563"/>
    <w:rsid w:val="000F61AA"/>
    <w:rsid w:val="000F6AA8"/>
    <w:rsid w:val="000F7458"/>
    <w:rsid w:val="000F789C"/>
    <w:rsid w:val="00100DE2"/>
    <w:rsid w:val="00101288"/>
    <w:rsid w:val="0010136A"/>
    <w:rsid w:val="00101C1A"/>
    <w:rsid w:val="00103A09"/>
    <w:rsid w:val="001045CC"/>
    <w:rsid w:val="00104844"/>
    <w:rsid w:val="0010599F"/>
    <w:rsid w:val="001070AC"/>
    <w:rsid w:val="001101DD"/>
    <w:rsid w:val="00110CC1"/>
    <w:rsid w:val="00112FD6"/>
    <w:rsid w:val="001145BC"/>
    <w:rsid w:val="00114BD5"/>
    <w:rsid w:val="00115B76"/>
    <w:rsid w:val="00116D4B"/>
    <w:rsid w:val="00117BD5"/>
    <w:rsid w:val="001212D3"/>
    <w:rsid w:val="00121457"/>
    <w:rsid w:val="00121DC9"/>
    <w:rsid w:val="001258EE"/>
    <w:rsid w:val="00125BBE"/>
    <w:rsid w:val="001303E2"/>
    <w:rsid w:val="00130AA2"/>
    <w:rsid w:val="0013225F"/>
    <w:rsid w:val="00136797"/>
    <w:rsid w:val="00137229"/>
    <w:rsid w:val="001400F4"/>
    <w:rsid w:val="00140664"/>
    <w:rsid w:val="00144148"/>
    <w:rsid w:val="0014528C"/>
    <w:rsid w:val="00146504"/>
    <w:rsid w:val="00147C13"/>
    <w:rsid w:val="001514B5"/>
    <w:rsid w:val="001537C7"/>
    <w:rsid w:val="0015484B"/>
    <w:rsid w:val="00156600"/>
    <w:rsid w:val="00160E83"/>
    <w:rsid w:val="0016261C"/>
    <w:rsid w:val="001637C0"/>
    <w:rsid w:val="00163F21"/>
    <w:rsid w:val="00164576"/>
    <w:rsid w:val="001645A7"/>
    <w:rsid w:val="0016676A"/>
    <w:rsid w:val="001700C3"/>
    <w:rsid w:val="001709AD"/>
    <w:rsid w:val="00170A37"/>
    <w:rsid w:val="001711E2"/>
    <w:rsid w:val="00171469"/>
    <w:rsid w:val="00171741"/>
    <w:rsid w:val="00172A66"/>
    <w:rsid w:val="00172F37"/>
    <w:rsid w:val="00173DE5"/>
    <w:rsid w:val="00173E3C"/>
    <w:rsid w:val="00175B8D"/>
    <w:rsid w:val="001760CF"/>
    <w:rsid w:val="001763C5"/>
    <w:rsid w:val="001764CA"/>
    <w:rsid w:val="00177B3D"/>
    <w:rsid w:val="00180908"/>
    <w:rsid w:val="00186132"/>
    <w:rsid w:val="00186535"/>
    <w:rsid w:val="001872D5"/>
    <w:rsid w:val="00187A8B"/>
    <w:rsid w:val="0019151C"/>
    <w:rsid w:val="001918B8"/>
    <w:rsid w:val="00191A4E"/>
    <w:rsid w:val="00194013"/>
    <w:rsid w:val="001965EC"/>
    <w:rsid w:val="001A1AF0"/>
    <w:rsid w:val="001A2DB3"/>
    <w:rsid w:val="001A4451"/>
    <w:rsid w:val="001A5757"/>
    <w:rsid w:val="001A74E6"/>
    <w:rsid w:val="001B417C"/>
    <w:rsid w:val="001B48D6"/>
    <w:rsid w:val="001B5517"/>
    <w:rsid w:val="001C0D9C"/>
    <w:rsid w:val="001C40FC"/>
    <w:rsid w:val="001C4F82"/>
    <w:rsid w:val="001C5267"/>
    <w:rsid w:val="001C79EE"/>
    <w:rsid w:val="001D12DE"/>
    <w:rsid w:val="001D1838"/>
    <w:rsid w:val="001D7F12"/>
    <w:rsid w:val="001E0D80"/>
    <w:rsid w:val="001E0E1E"/>
    <w:rsid w:val="001E2391"/>
    <w:rsid w:val="001E28C6"/>
    <w:rsid w:val="001E3FEC"/>
    <w:rsid w:val="001E45EB"/>
    <w:rsid w:val="001E4D7C"/>
    <w:rsid w:val="001E4DC3"/>
    <w:rsid w:val="001E529E"/>
    <w:rsid w:val="001E7A00"/>
    <w:rsid w:val="001F5BBB"/>
    <w:rsid w:val="001F623E"/>
    <w:rsid w:val="001F6FC1"/>
    <w:rsid w:val="002029DA"/>
    <w:rsid w:val="00203542"/>
    <w:rsid w:val="00204280"/>
    <w:rsid w:val="00204C53"/>
    <w:rsid w:val="00206079"/>
    <w:rsid w:val="0020672E"/>
    <w:rsid w:val="00207442"/>
    <w:rsid w:val="0020754A"/>
    <w:rsid w:val="0020790A"/>
    <w:rsid w:val="002100D1"/>
    <w:rsid w:val="00213963"/>
    <w:rsid w:val="00213C2A"/>
    <w:rsid w:val="00213C66"/>
    <w:rsid w:val="00215ABB"/>
    <w:rsid w:val="00215BB9"/>
    <w:rsid w:val="002176AC"/>
    <w:rsid w:val="00220179"/>
    <w:rsid w:val="00220705"/>
    <w:rsid w:val="00220777"/>
    <w:rsid w:val="00221466"/>
    <w:rsid w:val="002216A8"/>
    <w:rsid w:val="002249D2"/>
    <w:rsid w:val="00225A1F"/>
    <w:rsid w:val="00226C6B"/>
    <w:rsid w:val="00227087"/>
    <w:rsid w:val="002273B0"/>
    <w:rsid w:val="00230391"/>
    <w:rsid w:val="00230E70"/>
    <w:rsid w:val="0023317A"/>
    <w:rsid w:val="0023458F"/>
    <w:rsid w:val="0023485F"/>
    <w:rsid w:val="0023725A"/>
    <w:rsid w:val="0024021B"/>
    <w:rsid w:val="002404BC"/>
    <w:rsid w:val="00240ED3"/>
    <w:rsid w:val="0024102B"/>
    <w:rsid w:val="0024161D"/>
    <w:rsid w:val="00241B2E"/>
    <w:rsid w:val="002420D4"/>
    <w:rsid w:val="00251512"/>
    <w:rsid w:val="00252C95"/>
    <w:rsid w:val="002545C4"/>
    <w:rsid w:val="0025527C"/>
    <w:rsid w:val="002566D3"/>
    <w:rsid w:val="002624DE"/>
    <w:rsid w:val="0026646F"/>
    <w:rsid w:val="00271493"/>
    <w:rsid w:val="00271623"/>
    <w:rsid w:val="00271FC4"/>
    <w:rsid w:val="00275F41"/>
    <w:rsid w:val="002806C0"/>
    <w:rsid w:val="0028104A"/>
    <w:rsid w:val="00281588"/>
    <w:rsid w:val="00282649"/>
    <w:rsid w:val="0028285A"/>
    <w:rsid w:val="00282AD2"/>
    <w:rsid w:val="00284062"/>
    <w:rsid w:val="00284ECC"/>
    <w:rsid w:val="0028514B"/>
    <w:rsid w:val="00286C3D"/>
    <w:rsid w:val="002873BB"/>
    <w:rsid w:val="00290CFE"/>
    <w:rsid w:val="002924CD"/>
    <w:rsid w:val="00292894"/>
    <w:rsid w:val="002936D2"/>
    <w:rsid w:val="00293FE3"/>
    <w:rsid w:val="00296BA0"/>
    <w:rsid w:val="00297E96"/>
    <w:rsid w:val="002A4C1F"/>
    <w:rsid w:val="002A520D"/>
    <w:rsid w:val="002A524C"/>
    <w:rsid w:val="002B12E7"/>
    <w:rsid w:val="002B244B"/>
    <w:rsid w:val="002B4990"/>
    <w:rsid w:val="002B7FE1"/>
    <w:rsid w:val="002C0213"/>
    <w:rsid w:val="002C0E4F"/>
    <w:rsid w:val="002C1DD6"/>
    <w:rsid w:val="002C256D"/>
    <w:rsid w:val="002C4561"/>
    <w:rsid w:val="002C4ECE"/>
    <w:rsid w:val="002C6877"/>
    <w:rsid w:val="002C728B"/>
    <w:rsid w:val="002D3B1D"/>
    <w:rsid w:val="002D3F2C"/>
    <w:rsid w:val="002E0449"/>
    <w:rsid w:val="002E2614"/>
    <w:rsid w:val="002E3942"/>
    <w:rsid w:val="002E3B28"/>
    <w:rsid w:val="002E5C52"/>
    <w:rsid w:val="002E5F2F"/>
    <w:rsid w:val="002E727E"/>
    <w:rsid w:val="002F0379"/>
    <w:rsid w:val="002F058B"/>
    <w:rsid w:val="002F0C96"/>
    <w:rsid w:val="002F1617"/>
    <w:rsid w:val="002F4560"/>
    <w:rsid w:val="002F5EE0"/>
    <w:rsid w:val="002F6969"/>
    <w:rsid w:val="00302238"/>
    <w:rsid w:val="00304E80"/>
    <w:rsid w:val="003058CE"/>
    <w:rsid w:val="003101C8"/>
    <w:rsid w:val="00313BFA"/>
    <w:rsid w:val="00313FAF"/>
    <w:rsid w:val="00315941"/>
    <w:rsid w:val="00316466"/>
    <w:rsid w:val="00316653"/>
    <w:rsid w:val="003250B2"/>
    <w:rsid w:val="00325118"/>
    <w:rsid w:val="00326A7D"/>
    <w:rsid w:val="00330C36"/>
    <w:rsid w:val="00332774"/>
    <w:rsid w:val="00332C4C"/>
    <w:rsid w:val="00335970"/>
    <w:rsid w:val="00337667"/>
    <w:rsid w:val="0033796B"/>
    <w:rsid w:val="00342204"/>
    <w:rsid w:val="00342EF0"/>
    <w:rsid w:val="003438C3"/>
    <w:rsid w:val="003447D3"/>
    <w:rsid w:val="00345051"/>
    <w:rsid w:val="0034585C"/>
    <w:rsid w:val="00345A14"/>
    <w:rsid w:val="00345BBD"/>
    <w:rsid w:val="00345F0F"/>
    <w:rsid w:val="003467AC"/>
    <w:rsid w:val="00350BFA"/>
    <w:rsid w:val="003554D0"/>
    <w:rsid w:val="0035575E"/>
    <w:rsid w:val="00360501"/>
    <w:rsid w:val="003608CD"/>
    <w:rsid w:val="00365372"/>
    <w:rsid w:val="00367207"/>
    <w:rsid w:val="003707BD"/>
    <w:rsid w:val="00372AA2"/>
    <w:rsid w:val="00372BBA"/>
    <w:rsid w:val="00375C55"/>
    <w:rsid w:val="00376D73"/>
    <w:rsid w:val="00377E3D"/>
    <w:rsid w:val="00381BE4"/>
    <w:rsid w:val="003838EA"/>
    <w:rsid w:val="00384041"/>
    <w:rsid w:val="00386FE8"/>
    <w:rsid w:val="0039166F"/>
    <w:rsid w:val="00396847"/>
    <w:rsid w:val="00397748"/>
    <w:rsid w:val="003A1A06"/>
    <w:rsid w:val="003A204F"/>
    <w:rsid w:val="003A22E3"/>
    <w:rsid w:val="003A2358"/>
    <w:rsid w:val="003A276C"/>
    <w:rsid w:val="003A34C8"/>
    <w:rsid w:val="003A5031"/>
    <w:rsid w:val="003A509D"/>
    <w:rsid w:val="003A51EA"/>
    <w:rsid w:val="003A54E8"/>
    <w:rsid w:val="003A5CEF"/>
    <w:rsid w:val="003A6443"/>
    <w:rsid w:val="003A6A8C"/>
    <w:rsid w:val="003A7AAE"/>
    <w:rsid w:val="003B13B7"/>
    <w:rsid w:val="003B2FAD"/>
    <w:rsid w:val="003B30ED"/>
    <w:rsid w:val="003B7740"/>
    <w:rsid w:val="003B7DE4"/>
    <w:rsid w:val="003B7E79"/>
    <w:rsid w:val="003C078A"/>
    <w:rsid w:val="003C079F"/>
    <w:rsid w:val="003C1820"/>
    <w:rsid w:val="003C1BEB"/>
    <w:rsid w:val="003C1FB2"/>
    <w:rsid w:val="003C25D3"/>
    <w:rsid w:val="003C5149"/>
    <w:rsid w:val="003C66D2"/>
    <w:rsid w:val="003C703C"/>
    <w:rsid w:val="003D0A39"/>
    <w:rsid w:val="003D1BA1"/>
    <w:rsid w:val="003D5FD1"/>
    <w:rsid w:val="003D6125"/>
    <w:rsid w:val="003D7B2A"/>
    <w:rsid w:val="003E08C3"/>
    <w:rsid w:val="003E146C"/>
    <w:rsid w:val="003E15FA"/>
    <w:rsid w:val="003E49F5"/>
    <w:rsid w:val="003E5162"/>
    <w:rsid w:val="003E7D44"/>
    <w:rsid w:val="003F024E"/>
    <w:rsid w:val="003F02A8"/>
    <w:rsid w:val="003F114D"/>
    <w:rsid w:val="003F4A0C"/>
    <w:rsid w:val="003F54C3"/>
    <w:rsid w:val="003F609E"/>
    <w:rsid w:val="003F7077"/>
    <w:rsid w:val="003F795C"/>
    <w:rsid w:val="00401482"/>
    <w:rsid w:val="004017E7"/>
    <w:rsid w:val="00402A19"/>
    <w:rsid w:val="00402CA9"/>
    <w:rsid w:val="00404809"/>
    <w:rsid w:val="00406973"/>
    <w:rsid w:val="00411911"/>
    <w:rsid w:val="004122C3"/>
    <w:rsid w:val="00415052"/>
    <w:rsid w:val="004160F1"/>
    <w:rsid w:val="00420904"/>
    <w:rsid w:val="00421477"/>
    <w:rsid w:val="00421502"/>
    <w:rsid w:val="0042432E"/>
    <w:rsid w:val="0042787E"/>
    <w:rsid w:val="00427A5C"/>
    <w:rsid w:val="00427A7D"/>
    <w:rsid w:val="00427B88"/>
    <w:rsid w:val="00431076"/>
    <w:rsid w:val="00431867"/>
    <w:rsid w:val="00432AD4"/>
    <w:rsid w:val="00432B23"/>
    <w:rsid w:val="00433A1E"/>
    <w:rsid w:val="004340F5"/>
    <w:rsid w:val="004357BA"/>
    <w:rsid w:val="00435F93"/>
    <w:rsid w:val="00437203"/>
    <w:rsid w:val="00437732"/>
    <w:rsid w:val="004419F4"/>
    <w:rsid w:val="00442144"/>
    <w:rsid w:val="004422A5"/>
    <w:rsid w:val="00442A96"/>
    <w:rsid w:val="00442FA2"/>
    <w:rsid w:val="00443F59"/>
    <w:rsid w:val="004442CA"/>
    <w:rsid w:val="0044638A"/>
    <w:rsid w:val="00446A87"/>
    <w:rsid w:val="0044766E"/>
    <w:rsid w:val="00451804"/>
    <w:rsid w:val="0045356A"/>
    <w:rsid w:val="00453A7B"/>
    <w:rsid w:val="004543AB"/>
    <w:rsid w:val="004617EF"/>
    <w:rsid w:val="00462CE7"/>
    <w:rsid w:val="0046395D"/>
    <w:rsid w:val="00463B06"/>
    <w:rsid w:val="00464E97"/>
    <w:rsid w:val="004659EA"/>
    <w:rsid w:val="00466A86"/>
    <w:rsid w:val="00467B3E"/>
    <w:rsid w:val="00470B2D"/>
    <w:rsid w:val="0047152E"/>
    <w:rsid w:val="00471584"/>
    <w:rsid w:val="0047166B"/>
    <w:rsid w:val="004721C6"/>
    <w:rsid w:val="004738E6"/>
    <w:rsid w:val="004749A4"/>
    <w:rsid w:val="00474D80"/>
    <w:rsid w:val="00474D8F"/>
    <w:rsid w:val="0047520C"/>
    <w:rsid w:val="0047538A"/>
    <w:rsid w:val="00475A03"/>
    <w:rsid w:val="004764D2"/>
    <w:rsid w:val="0047674C"/>
    <w:rsid w:val="004769A6"/>
    <w:rsid w:val="0048371B"/>
    <w:rsid w:val="0048448E"/>
    <w:rsid w:val="004871DC"/>
    <w:rsid w:val="004913AC"/>
    <w:rsid w:val="00491CEC"/>
    <w:rsid w:val="00492515"/>
    <w:rsid w:val="00492814"/>
    <w:rsid w:val="00492863"/>
    <w:rsid w:val="00495CDE"/>
    <w:rsid w:val="004965DA"/>
    <w:rsid w:val="00496635"/>
    <w:rsid w:val="00497AFB"/>
    <w:rsid w:val="00497ECF"/>
    <w:rsid w:val="004A3235"/>
    <w:rsid w:val="004A55DD"/>
    <w:rsid w:val="004A56D5"/>
    <w:rsid w:val="004B1AC8"/>
    <w:rsid w:val="004B25C0"/>
    <w:rsid w:val="004B3B2C"/>
    <w:rsid w:val="004C2346"/>
    <w:rsid w:val="004C4D73"/>
    <w:rsid w:val="004C5F74"/>
    <w:rsid w:val="004C7CF1"/>
    <w:rsid w:val="004D3970"/>
    <w:rsid w:val="004D4796"/>
    <w:rsid w:val="004E1B56"/>
    <w:rsid w:val="004E20ED"/>
    <w:rsid w:val="004E3C44"/>
    <w:rsid w:val="004E528A"/>
    <w:rsid w:val="004E6E48"/>
    <w:rsid w:val="004E74CB"/>
    <w:rsid w:val="004F01D7"/>
    <w:rsid w:val="004F4545"/>
    <w:rsid w:val="004F4939"/>
    <w:rsid w:val="004F4ABE"/>
    <w:rsid w:val="004F55D0"/>
    <w:rsid w:val="004F75F4"/>
    <w:rsid w:val="00500177"/>
    <w:rsid w:val="00505125"/>
    <w:rsid w:val="0050591C"/>
    <w:rsid w:val="00505D05"/>
    <w:rsid w:val="00505EE3"/>
    <w:rsid w:val="005061AF"/>
    <w:rsid w:val="0050736F"/>
    <w:rsid w:val="00511A81"/>
    <w:rsid w:val="00512A4B"/>
    <w:rsid w:val="00512CF2"/>
    <w:rsid w:val="00512ECA"/>
    <w:rsid w:val="00514053"/>
    <w:rsid w:val="005174FB"/>
    <w:rsid w:val="0051784D"/>
    <w:rsid w:val="0052113F"/>
    <w:rsid w:val="00523F17"/>
    <w:rsid w:val="00525208"/>
    <w:rsid w:val="0052641A"/>
    <w:rsid w:val="00526E45"/>
    <w:rsid w:val="00527808"/>
    <w:rsid w:val="00527A68"/>
    <w:rsid w:val="00530045"/>
    <w:rsid w:val="00535BB6"/>
    <w:rsid w:val="005366A6"/>
    <w:rsid w:val="005406C8"/>
    <w:rsid w:val="00541187"/>
    <w:rsid w:val="005425E9"/>
    <w:rsid w:val="00544614"/>
    <w:rsid w:val="00545AC3"/>
    <w:rsid w:val="00545CC2"/>
    <w:rsid w:val="00546C67"/>
    <w:rsid w:val="00547B86"/>
    <w:rsid w:val="00551FF4"/>
    <w:rsid w:val="00552D5A"/>
    <w:rsid w:val="0055450D"/>
    <w:rsid w:val="00554C48"/>
    <w:rsid w:val="00556436"/>
    <w:rsid w:val="00556800"/>
    <w:rsid w:val="0055708F"/>
    <w:rsid w:val="005609DD"/>
    <w:rsid w:val="00560EA8"/>
    <w:rsid w:val="005658A6"/>
    <w:rsid w:val="005660A6"/>
    <w:rsid w:val="00567865"/>
    <w:rsid w:val="00567947"/>
    <w:rsid w:val="00572D02"/>
    <w:rsid w:val="005731D6"/>
    <w:rsid w:val="00574009"/>
    <w:rsid w:val="00574785"/>
    <w:rsid w:val="00575007"/>
    <w:rsid w:val="00575146"/>
    <w:rsid w:val="00575A9C"/>
    <w:rsid w:val="00575B23"/>
    <w:rsid w:val="00576EA8"/>
    <w:rsid w:val="005771FD"/>
    <w:rsid w:val="00580B5B"/>
    <w:rsid w:val="0058177E"/>
    <w:rsid w:val="00581B62"/>
    <w:rsid w:val="00582B65"/>
    <w:rsid w:val="0058300B"/>
    <w:rsid w:val="00585421"/>
    <w:rsid w:val="0058663C"/>
    <w:rsid w:val="0058764B"/>
    <w:rsid w:val="00587FFC"/>
    <w:rsid w:val="00590800"/>
    <w:rsid w:val="00591B3E"/>
    <w:rsid w:val="00591F5C"/>
    <w:rsid w:val="00593223"/>
    <w:rsid w:val="005942AB"/>
    <w:rsid w:val="0059683F"/>
    <w:rsid w:val="005A0C96"/>
    <w:rsid w:val="005A1231"/>
    <w:rsid w:val="005A3782"/>
    <w:rsid w:val="005A5E60"/>
    <w:rsid w:val="005B0643"/>
    <w:rsid w:val="005B2B0A"/>
    <w:rsid w:val="005B3257"/>
    <w:rsid w:val="005B3BF6"/>
    <w:rsid w:val="005B46D8"/>
    <w:rsid w:val="005B5B96"/>
    <w:rsid w:val="005B6916"/>
    <w:rsid w:val="005B7684"/>
    <w:rsid w:val="005B7CCD"/>
    <w:rsid w:val="005C202E"/>
    <w:rsid w:val="005C2281"/>
    <w:rsid w:val="005C4300"/>
    <w:rsid w:val="005C464F"/>
    <w:rsid w:val="005D0496"/>
    <w:rsid w:val="005D3384"/>
    <w:rsid w:val="005D4641"/>
    <w:rsid w:val="005D4E68"/>
    <w:rsid w:val="005D52F6"/>
    <w:rsid w:val="005D5FCB"/>
    <w:rsid w:val="005D6537"/>
    <w:rsid w:val="005D7021"/>
    <w:rsid w:val="005E062A"/>
    <w:rsid w:val="005E0916"/>
    <w:rsid w:val="005E0C26"/>
    <w:rsid w:val="005E1C92"/>
    <w:rsid w:val="005E1DE9"/>
    <w:rsid w:val="005E2954"/>
    <w:rsid w:val="005E4041"/>
    <w:rsid w:val="005E493F"/>
    <w:rsid w:val="005E4EF4"/>
    <w:rsid w:val="005F1690"/>
    <w:rsid w:val="005F261D"/>
    <w:rsid w:val="005F335A"/>
    <w:rsid w:val="005F35CD"/>
    <w:rsid w:val="00601408"/>
    <w:rsid w:val="0060512C"/>
    <w:rsid w:val="00605384"/>
    <w:rsid w:val="00607043"/>
    <w:rsid w:val="00607353"/>
    <w:rsid w:val="00610F69"/>
    <w:rsid w:val="006120CA"/>
    <w:rsid w:val="00612428"/>
    <w:rsid w:val="006129CD"/>
    <w:rsid w:val="00614193"/>
    <w:rsid w:val="0061462E"/>
    <w:rsid w:val="00614685"/>
    <w:rsid w:val="00614E33"/>
    <w:rsid w:val="00615D59"/>
    <w:rsid w:val="0061671B"/>
    <w:rsid w:val="00617914"/>
    <w:rsid w:val="00620AD1"/>
    <w:rsid w:val="00620D37"/>
    <w:rsid w:val="006215BF"/>
    <w:rsid w:val="006218D6"/>
    <w:rsid w:val="00621FC2"/>
    <w:rsid w:val="00624BC7"/>
    <w:rsid w:val="00625838"/>
    <w:rsid w:val="00626C3B"/>
    <w:rsid w:val="006301A7"/>
    <w:rsid w:val="00632B26"/>
    <w:rsid w:val="00633388"/>
    <w:rsid w:val="00643045"/>
    <w:rsid w:val="00643C05"/>
    <w:rsid w:val="0064627D"/>
    <w:rsid w:val="00646DA2"/>
    <w:rsid w:val="006474C3"/>
    <w:rsid w:val="0065046B"/>
    <w:rsid w:val="006513DA"/>
    <w:rsid w:val="00651E47"/>
    <w:rsid w:val="00652252"/>
    <w:rsid w:val="00656978"/>
    <w:rsid w:val="00661EF3"/>
    <w:rsid w:val="00664924"/>
    <w:rsid w:val="00665E7D"/>
    <w:rsid w:val="00666ABC"/>
    <w:rsid w:val="0067278D"/>
    <w:rsid w:val="00672FA4"/>
    <w:rsid w:val="0067355B"/>
    <w:rsid w:val="00674B76"/>
    <w:rsid w:val="00675CE9"/>
    <w:rsid w:val="00675FF5"/>
    <w:rsid w:val="006802B9"/>
    <w:rsid w:val="0068582F"/>
    <w:rsid w:val="00685933"/>
    <w:rsid w:val="00690356"/>
    <w:rsid w:val="00690FF2"/>
    <w:rsid w:val="0069225A"/>
    <w:rsid w:val="0069459C"/>
    <w:rsid w:val="00696C48"/>
    <w:rsid w:val="00697467"/>
    <w:rsid w:val="006A12E4"/>
    <w:rsid w:val="006A283D"/>
    <w:rsid w:val="006A5674"/>
    <w:rsid w:val="006A658A"/>
    <w:rsid w:val="006A6977"/>
    <w:rsid w:val="006A6BB0"/>
    <w:rsid w:val="006B185F"/>
    <w:rsid w:val="006B1D40"/>
    <w:rsid w:val="006B2123"/>
    <w:rsid w:val="006B231C"/>
    <w:rsid w:val="006B3782"/>
    <w:rsid w:val="006B3F02"/>
    <w:rsid w:val="006C01EF"/>
    <w:rsid w:val="006C1ABF"/>
    <w:rsid w:val="006C1F33"/>
    <w:rsid w:val="006C46AB"/>
    <w:rsid w:val="006C4EFD"/>
    <w:rsid w:val="006C51B7"/>
    <w:rsid w:val="006C5522"/>
    <w:rsid w:val="006C561E"/>
    <w:rsid w:val="006C56AB"/>
    <w:rsid w:val="006D3992"/>
    <w:rsid w:val="006D4838"/>
    <w:rsid w:val="006D5651"/>
    <w:rsid w:val="006E13A7"/>
    <w:rsid w:val="006E1FDC"/>
    <w:rsid w:val="006E2EAA"/>
    <w:rsid w:val="006E3AB6"/>
    <w:rsid w:val="006F061A"/>
    <w:rsid w:val="006F20E5"/>
    <w:rsid w:val="006F38E2"/>
    <w:rsid w:val="006F597B"/>
    <w:rsid w:val="006F623C"/>
    <w:rsid w:val="006F6AEE"/>
    <w:rsid w:val="007001D7"/>
    <w:rsid w:val="00703FAC"/>
    <w:rsid w:val="00711099"/>
    <w:rsid w:val="0071155E"/>
    <w:rsid w:val="0071512B"/>
    <w:rsid w:val="007156E9"/>
    <w:rsid w:val="00715EA8"/>
    <w:rsid w:val="0071608B"/>
    <w:rsid w:val="007168ED"/>
    <w:rsid w:val="00716D38"/>
    <w:rsid w:val="0071729A"/>
    <w:rsid w:val="0072012A"/>
    <w:rsid w:val="00722C74"/>
    <w:rsid w:val="00723AA0"/>
    <w:rsid w:val="00724272"/>
    <w:rsid w:val="00725B6A"/>
    <w:rsid w:val="0073199B"/>
    <w:rsid w:val="0073524C"/>
    <w:rsid w:val="00736128"/>
    <w:rsid w:val="00736198"/>
    <w:rsid w:val="0073673B"/>
    <w:rsid w:val="00737F25"/>
    <w:rsid w:val="00741637"/>
    <w:rsid w:val="00742790"/>
    <w:rsid w:val="007435A8"/>
    <w:rsid w:val="00743B58"/>
    <w:rsid w:val="00745872"/>
    <w:rsid w:val="0074755F"/>
    <w:rsid w:val="0074793F"/>
    <w:rsid w:val="00747E1C"/>
    <w:rsid w:val="00751950"/>
    <w:rsid w:val="00751E69"/>
    <w:rsid w:val="00754976"/>
    <w:rsid w:val="00754BE6"/>
    <w:rsid w:val="00755DCB"/>
    <w:rsid w:val="00756CB3"/>
    <w:rsid w:val="007571FD"/>
    <w:rsid w:val="00757336"/>
    <w:rsid w:val="0076017A"/>
    <w:rsid w:val="007612D3"/>
    <w:rsid w:val="007642D2"/>
    <w:rsid w:val="00764347"/>
    <w:rsid w:val="00764F42"/>
    <w:rsid w:val="00765C9A"/>
    <w:rsid w:val="00766E80"/>
    <w:rsid w:val="0076727F"/>
    <w:rsid w:val="0077050D"/>
    <w:rsid w:val="00771BFA"/>
    <w:rsid w:val="0077245A"/>
    <w:rsid w:val="0077325B"/>
    <w:rsid w:val="007757C5"/>
    <w:rsid w:val="0077636C"/>
    <w:rsid w:val="00776B56"/>
    <w:rsid w:val="00777A29"/>
    <w:rsid w:val="00780291"/>
    <w:rsid w:val="0078165D"/>
    <w:rsid w:val="007819EA"/>
    <w:rsid w:val="0078212C"/>
    <w:rsid w:val="00783395"/>
    <w:rsid w:val="00783639"/>
    <w:rsid w:val="00783D22"/>
    <w:rsid w:val="00785195"/>
    <w:rsid w:val="00785778"/>
    <w:rsid w:val="00787016"/>
    <w:rsid w:val="00787BA8"/>
    <w:rsid w:val="00792507"/>
    <w:rsid w:val="0079364A"/>
    <w:rsid w:val="00793798"/>
    <w:rsid w:val="00796552"/>
    <w:rsid w:val="0079761D"/>
    <w:rsid w:val="00797620"/>
    <w:rsid w:val="00797C31"/>
    <w:rsid w:val="007A15BB"/>
    <w:rsid w:val="007A245A"/>
    <w:rsid w:val="007A2D5C"/>
    <w:rsid w:val="007A37EA"/>
    <w:rsid w:val="007A383A"/>
    <w:rsid w:val="007A49AA"/>
    <w:rsid w:val="007A7D2F"/>
    <w:rsid w:val="007B1FEC"/>
    <w:rsid w:val="007B36B9"/>
    <w:rsid w:val="007B3893"/>
    <w:rsid w:val="007B43E5"/>
    <w:rsid w:val="007B6055"/>
    <w:rsid w:val="007B7463"/>
    <w:rsid w:val="007C1CF5"/>
    <w:rsid w:val="007C2B5A"/>
    <w:rsid w:val="007C4D8E"/>
    <w:rsid w:val="007C6250"/>
    <w:rsid w:val="007C664D"/>
    <w:rsid w:val="007C6C73"/>
    <w:rsid w:val="007C6E9A"/>
    <w:rsid w:val="007D0191"/>
    <w:rsid w:val="007D041E"/>
    <w:rsid w:val="007D0817"/>
    <w:rsid w:val="007D0A88"/>
    <w:rsid w:val="007D31DD"/>
    <w:rsid w:val="007D3962"/>
    <w:rsid w:val="007D3F53"/>
    <w:rsid w:val="007D4FF8"/>
    <w:rsid w:val="007D5D38"/>
    <w:rsid w:val="007D5E2A"/>
    <w:rsid w:val="007D5E45"/>
    <w:rsid w:val="007D6093"/>
    <w:rsid w:val="007D7C64"/>
    <w:rsid w:val="007E496D"/>
    <w:rsid w:val="007E5390"/>
    <w:rsid w:val="007E55F3"/>
    <w:rsid w:val="007E5866"/>
    <w:rsid w:val="007E58F1"/>
    <w:rsid w:val="007E6AD0"/>
    <w:rsid w:val="007F0069"/>
    <w:rsid w:val="007F02A6"/>
    <w:rsid w:val="007F05EB"/>
    <w:rsid w:val="007F1F90"/>
    <w:rsid w:val="007F40EE"/>
    <w:rsid w:val="007F55FF"/>
    <w:rsid w:val="007F57E4"/>
    <w:rsid w:val="008008F1"/>
    <w:rsid w:val="00801B16"/>
    <w:rsid w:val="00804AB7"/>
    <w:rsid w:val="00806393"/>
    <w:rsid w:val="00806437"/>
    <w:rsid w:val="008101C7"/>
    <w:rsid w:val="00810D46"/>
    <w:rsid w:val="00812385"/>
    <w:rsid w:val="008130A9"/>
    <w:rsid w:val="00814683"/>
    <w:rsid w:val="00814FDF"/>
    <w:rsid w:val="00816D6C"/>
    <w:rsid w:val="00817228"/>
    <w:rsid w:val="00817F18"/>
    <w:rsid w:val="0082057C"/>
    <w:rsid w:val="00824395"/>
    <w:rsid w:val="008266EC"/>
    <w:rsid w:val="00826FAD"/>
    <w:rsid w:val="008307D2"/>
    <w:rsid w:val="00832C1B"/>
    <w:rsid w:val="008375DD"/>
    <w:rsid w:val="00842466"/>
    <w:rsid w:val="008453FD"/>
    <w:rsid w:val="00846A9C"/>
    <w:rsid w:val="008503E2"/>
    <w:rsid w:val="00851CC3"/>
    <w:rsid w:val="00852DF8"/>
    <w:rsid w:val="008615FC"/>
    <w:rsid w:val="00862A39"/>
    <w:rsid w:val="00864134"/>
    <w:rsid w:val="008647B5"/>
    <w:rsid w:val="00864E23"/>
    <w:rsid w:val="00867672"/>
    <w:rsid w:val="00875E32"/>
    <w:rsid w:val="00875F11"/>
    <w:rsid w:val="00876B20"/>
    <w:rsid w:val="00876CF6"/>
    <w:rsid w:val="0087707E"/>
    <w:rsid w:val="00877590"/>
    <w:rsid w:val="008778DD"/>
    <w:rsid w:val="00881F1B"/>
    <w:rsid w:val="008876BD"/>
    <w:rsid w:val="0089152B"/>
    <w:rsid w:val="008A2181"/>
    <w:rsid w:val="008A40F0"/>
    <w:rsid w:val="008A532F"/>
    <w:rsid w:val="008A5747"/>
    <w:rsid w:val="008B00A4"/>
    <w:rsid w:val="008B12E1"/>
    <w:rsid w:val="008B27EB"/>
    <w:rsid w:val="008B29C0"/>
    <w:rsid w:val="008B2C28"/>
    <w:rsid w:val="008B4171"/>
    <w:rsid w:val="008B4D4C"/>
    <w:rsid w:val="008B4F4B"/>
    <w:rsid w:val="008C0095"/>
    <w:rsid w:val="008C4CCA"/>
    <w:rsid w:val="008C5721"/>
    <w:rsid w:val="008D0072"/>
    <w:rsid w:val="008D05F3"/>
    <w:rsid w:val="008D3746"/>
    <w:rsid w:val="008D4C97"/>
    <w:rsid w:val="008D6794"/>
    <w:rsid w:val="008D7309"/>
    <w:rsid w:val="008D7471"/>
    <w:rsid w:val="008D7973"/>
    <w:rsid w:val="008E3C96"/>
    <w:rsid w:val="008E4512"/>
    <w:rsid w:val="008E508D"/>
    <w:rsid w:val="008F20B4"/>
    <w:rsid w:val="008F2224"/>
    <w:rsid w:val="008F4CD4"/>
    <w:rsid w:val="008F4FFB"/>
    <w:rsid w:val="008F586D"/>
    <w:rsid w:val="00901114"/>
    <w:rsid w:val="00901801"/>
    <w:rsid w:val="0090187F"/>
    <w:rsid w:val="00902525"/>
    <w:rsid w:val="00902ED7"/>
    <w:rsid w:val="0090334F"/>
    <w:rsid w:val="00906D46"/>
    <w:rsid w:val="00907EC4"/>
    <w:rsid w:val="00913E63"/>
    <w:rsid w:val="00914F18"/>
    <w:rsid w:val="009154D6"/>
    <w:rsid w:val="00916304"/>
    <w:rsid w:val="00922D13"/>
    <w:rsid w:val="009248FA"/>
    <w:rsid w:val="00924BCE"/>
    <w:rsid w:val="00930862"/>
    <w:rsid w:val="00930E14"/>
    <w:rsid w:val="00931CEF"/>
    <w:rsid w:val="00931F2B"/>
    <w:rsid w:val="009334CB"/>
    <w:rsid w:val="00934E98"/>
    <w:rsid w:val="00941E4D"/>
    <w:rsid w:val="00943349"/>
    <w:rsid w:val="009434E8"/>
    <w:rsid w:val="00944149"/>
    <w:rsid w:val="0094424B"/>
    <w:rsid w:val="00944DA2"/>
    <w:rsid w:val="00951067"/>
    <w:rsid w:val="0095280B"/>
    <w:rsid w:val="00963CA6"/>
    <w:rsid w:val="0096434D"/>
    <w:rsid w:val="00967A53"/>
    <w:rsid w:val="00970783"/>
    <w:rsid w:val="00970E34"/>
    <w:rsid w:val="009710F7"/>
    <w:rsid w:val="00972BE6"/>
    <w:rsid w:val="00972CC6"/>
    <w:rsid w:val="0097305E"/>
    <w:rsid w:val="00975611"/>
    <w:rsid w:val="009763B9"/>
    <w:rsid w:val="009778F2"/>
    <w:rsid w:val="00980B34"/>
    <w:rsid w:val="00981047"/>
    <w:rsid w:val="009811A2"/>
    <w:rsid w:val="009814E0"/>
    <w:rsid w:val="00983789"/>
    <w:rsid w:val="00984A54"/>
    <w:rsid w:val="009855DC"/>
    <w:rsid w:val="00986CD5"/>
    <w:rsid w:val="00987411"/>
    <w:rsid w:val="00992422"/>
    <w:rsid w:val="0099317C"/>
    <w:rsid w:val="009931D9"/>
    <w:rsid w:val="0099752B"/>
    <w:rsid w:val="009A0C03"/>
    <w:rsid w:val="009A0F48"/>
    <w:rsid w:val="009A1E51"/>
    <w:rsid w:val="009A21B5"/>
    <w:rsid w:val="009A51EB"/>
    <w:rsid w:val="009A56C9"/>
    <w:rsid w:val="009B02AD"/>
    <w:rsid w:val="009B0AB8"/>
    <w:rsid w:val="009B1482"/>
    <w:rsid w:val="009B1E7A"/>
    <w:rsid w:val="009B24ED"/>
    <w:rsid w:val="009B48F9"/>
    <w:rsid w:val="009B56E2"/>
    <w:rsid w:val="009B68F4"/>
    <w:rsid w:val="009B6A6A"/>
    <w:rsid w:val="009B78FE"/>
    <w:rsid w:val="009C07B2"/>
    <w:rsid w:val="009C1670"/>
    <w:rsid w:val="009C2143"/>
    <w:rsid w:val="009C3BAD"/>
    <w:rsid w:val="009C488D"/>
    <w:rsid w:val="009C5730"/>
    <w:rsid w:val="009D026C"/>
    <w:rsid w:val="009D09B3"/>
    <w:rsid w:val="009D1C75"/>
    <w:rsid w:val="009D205E"/>
    <w:rsid w:val="009D26E8"/>
    <w:rsid w:val="009D3231"/>
    <w:rsid w:val="009D458B"/>
    <w:rsid w:val="009D6766"/>
    <w:rsid w:val="009D7B51"/>
    <w:rsid w:val="009E15F0"/>
    <w:rsid w:val="009E1DEA"/>
    <w:rsid w:val="009E2156"/>
    <w:rsid w:val="009E5110"/>
    <w:rsid w:val="009E542A"/>
    <w:rsid w:val="009E6EEA"/>
    <w:rsid w:val="009E75A9"/>
    <w:rsid w:val="009F05F6"/>
    <w:rsid w:val="009F0E09"/>
    <w:rsid w:val="009F1435"/>
    <w:rsid w:val="009F1CA9"/>
    <w:rsid w:val="009F27A2"/>
    <w:rsid w:val="009F4EAD"/>
    <w:rsid w:val="009F5156"/>
    <w:rsid w:val="009F65B7"/>
    <w:rsid w:val="009F687B"/>
    <w:rsid w:val="009F7C83"/>
    <w:rsid w:val="009F7D38"/>
    <w:rsid w:val="00A0023C"/>
    <w:rsid w:val="00A00A3B"/>
    <w:rsid w:val="00A0172E"/>
    <w:rsid w:val="00A0232B"/>
    <w:rsid w:val="00A024F9"/>
    <w:rsid w:val="00A048BF"/>
    <w:rsid w:val="00A06233"/>
    <w:rsid w:val="00A06B58"/>
    <w:rsid w:val="00A0724B"/>
    <w:rsid w:val="00A10822"/>
    <w:rsid w:val="00A1117F"/>
    <w:rsid w:val="00A135D6"/>
    <w:rsid w:val="00A14621"/>
    <w:rsid w:val="00A14E70"/>
    <w:rsid w:val="00A15153"/>
    <w:rsid w:val="00A161FF"/>
    <w:rsid w:val="00A1713C"/>
    <w:rsid w:val="00A17650"/>
    <w:rsid w:val="00A1799F"/>
    <w:rsid w:val="00A17BCC"/>
    <w:rsid w:val="00A20B43"/>
    <w:rsid w:val="00A21426"/>
    <w:rsid w:val="00A216E0"/>
    <w:rsid w:val="00A233E9"/>
    <w:rsid w:val="00A24029"/>
    <w:rsid w:val="00A242DA"/>
    <w:rsid w:val="00A252FA"/>
    <w:rsid w:val="00A30276"/>
    <w:rsid w:val="00A308BE"/>
    <w:rsid w:val="00A32022"/>
    <w:rsid w:val="00A3288F"/>
    <w:rsid w:val="00A3315C"/>
    <w:rsid w:val="00A35BC9"/>
    <w:rsid w:val="00A36B06"/>
    <w:rsid w:val="00A424F5"/>
    <w:rsid w:val="00A436CE"/>
    <w:rsid w:val="00A44392"/>
    <w:rsid w:val="00A46739"/>
    <w:rsid w:val="00A46C4C"/>
    <w:rsid w:val="00A554DC"/>
    <w:rsid w:val="00A613C7"/>
    <w:rsid w:val="00A61E43"/>
    <w:rsid w:val="00A64364"/>
    <w:rsid w:val="00A64591"/>
    <w:rsid w:val="00A64DC7"/>
    <w:rsid w:val="00A655CC"/>
    <w:rsid w:val="00A6645B"/>
    <w:rsid w:val="00A665D3"/>
    <w:rsid w:val="00A72059"/>
    <w:rsid w:val="00A7268E"/>
    <w:rsid w:val="00A7290E"/>
    <w:rsid w:val="00A731C0"/>
    <w:rsid w:val="00A7331A"/>
    <w:rsid w:val="00A7390D"/>
    <w:rsid w:val="00A73F69"/>
    <w:rsid w:val="00A7416A"/>
    <w:rsid w:val="00A8137B"/>
    <w:rsid w:val="00A86419"/>
    <w:rsid w:val="00A87A46"/>
    <w:rsid w:val="00A90838"/>
    <w:rsid w:val="00A94D4A"/>
    <w:rsid w:val="00A9633C"/>
    <w:rsid w:val="00A97C07"/>
    <w:rsid w:val="00A97EC2"/>
    <w:rsid w:val="00AA0365"/>
    <w:rsid w:val="00AA178D"/>
    <w:rsid w:val="00AA286F"/>
    <w:rsid w:val="00AA384F"/>
    <w:rsid w:val="00AA46A5"/>
    <w:rsid w:val="00AA5963"/>
    <w:rsid w:val="00AB02A6"/>
    <w:rsid w:val="00AB11C2"/>
    <w:rsid w:val="00AB2B04"/>
    <w:rsid w:val="00AB34BF"/>
    <w:rsid w:val="00AB3E81"/>
    <w:rsid w:val="00AB3FA9"/>
    <w:rsid w:val="00AB51C4"/>
    <w:rsid w:val="00AB58A3"/>
    <w:rsid w:val="00AB605A"/>
    <w:rsid w:val="00AC1952"/>
    <w:rsid w:val="00AC2603"/>
    <w:rsid w:val="00AC2779"/>
    <w:rsid w:val="00AC4722"/>
    <w:rsid w:val="00AC6290"/>
    <w:rsid w:val="00AD1065"/>
    <w:rsid w:val="00AD1724"/>
    <w:rsid w:val="00AD17E0"/>
    <w:rsid w:val="00AD1CCD"/>
    <w:rsid w:val="00AD2EB4"/>
    <w:rsid w:val="00AD365E"/>
    <w:rsid w:val="00AD6556"/>
    <w:rsid w:val="00AD6719"/>
    <w:rsid w:val="00AD6F86"/>
    <w:rsid w:val="00AD75BA"/>
    <w:rsid w:val="00AE1EB6"/>
    <w:rsid w:val="00AE2A9B"/>
    <w:rsid w:val="00AE3A8A"/>
    <w:rsid w:val="00AE400C"/>
    <w:rsid w:val="00AE5A2C"/>
    <w:rsid w:val="00AE6C14"/>
    <w:rsid w:val="00AE7EF4"/>
    <w:rsid w:val="00AF093D"/>
    <w:rsid w:val="00AF1AC6"/>
    <w:rsid w:val="00AF35BC"/>
    <w:rsid w:val="00AF5F58"/>
    <w:rsid w:val="00AF63BE"/>
    <w:rsid w:val="00AF6C29"/>
    <w:rsid w:val="00AF784F"/>
    <w:rsid w:val="00AF7D8A"/>
    <w:rsid w:val="00B070E5"/>
    <w:rsid w:val="00B10212"/>
    <w:rsid w:val="00B11EAE"/>
    <w:rsid w:val="00B125B1"/>
    <w:rsid w:val="00B14FAC"/>
    <w:rsid w:val="00B165EE"/>
    <w:rsid w:val="00B1712D"/>
    <w:rsid w:val="00B20058"/>
    <w:rsid w:val="00B20128"/>
    <w:rsid w:val="00B21A91"/>
    <w:rsid w:val="00B23808"/>
    <w:rsid w:val="00B23DC9"/>
    <w:rsid w:val="00B24927"/>
    <w:rsid w:val="00B308FD"/>
    <w:rsid w:val="00B30A3F"/>
    <w:rsid w:val="00B30EED"/>
    <w:rsid w:val="00B3454C"/>
    <w:rsid w:val="00B36B33"/>
    <w:rsid w:val="00B3774E"/>
    <w:rsid w:val="00B37AC9"/>
    <w:rsid w:val="00B40BD9"/>
    <w:rsid w:val="00B40C2B"/>
    <w:rsid w:val="00B453FF"/>
    <w:rsid w:val="00B46D6D"/>
    <w:rsid w:val="00B51B41"/>
    <w:rsid w:val="00B51B4E"/>
    <w:rsid w:val="00B5370D"/>
    <w:rsid w:val="00B541F7"/>
    <w:rsid w:val="00B55152"/>
    <w:rsid w:val="00B558E0"/>
    <w:rsid w:val="00B600B0"/>
    <w:rsid w:val="00B60E55"/>
    <w:rsid w:val="00B60F31"/>
    <w:rsid w:val="00B61FEE"/>
    <w:rsid w:val="00B62867"/>
    <w:rsid w:val="00B63E4F"/>
    <w:rsid w:val="00B64433"/>
    <w:rsid w:val="00B66DE0"/>
    <w:rsid w:val="00B713D4"/>
    <w:rsid w:val="00B72020"/>
    <w:rsid w:val="00B73775"/>
    <w:rsid w:val="00B73A1D"/>
    <w:rsid w:val="00B75A39"/>
    <w:rsid w:val="00B77D3B"/>
    <w:rsid w:val="00B86DA5"/>
    <w:rsid w:val="00B904EC"/>
    <w:rsid w:val="00B92041"/>
    <w:rsid w:val="00B92ABB"/>
    <w:rsid w:val="00B9312C"/>
    <w:rsid w:val="00B9342C"/>
    <w:rsid w:val="00B934A9"/>
    <w:rsid w:val="00B96A74"/>
    <w:rsid w:val="00BA12A1"/>
    <w:rsid w:val="00BA3012"/>
    <w:rsid w:val="00BA33C9"/>
    <w:rsid w:val="00BA3817"/>
    <w:rsid w:val="00BA3972"/>
    <w:rsid w:val="00BA5305"/>
    <w:rsid w:val="00BA5B6C"/>
    <w:rsid w:val="00BA6429"/>
    <w:rsid w:val="00BA67FC"/>
    <w:rsid w:val="00BA7336"/>
    <w:rsid w:val="00BB0760"/>
    <w:rsid w:val="00BB0E8C"/>
    <w:rsid w:val="00BB1A7E"/>
    <w:rsid w:val="00BB2E97"/>
    <w:rsid w:val="00BB3EBB"/>
    <w:rsid w:val="00BB3FF7"/>
    <w:rsid w:val="00BB4F2F"/>
    <w:rsid w:val="00BB64EC"/>
    <w:rsid w:val="00BB6DC2"/>
    <w:rsid w:val="00BB718C"/>
    <w:rsid w:val="00BC0254"/>
    <w:rsid w:val="00BC06E8"/>
    <w:rsid w:val="00BC0FF0"/>
    <w:rsid w:val="00BC1121"/>
    <w:rsid w:val="00BC1B3F"/>
    <w:rsid w:val="00BC210C"/>
    <w:rsid w:val="00BC2685"/>
    <w:rsid w:val="00BC3247"/>
    <w:rsid w:val="00BC71D4"/>
    <w:rsid w:val="00BC731F"/>
    <w:rsid w:val="00BD0987"/>
    <w:rsid w:val="00BD602C"/>
    <w:rsid w:val="00BD71EE"/>
    <w:rsid w:val="00BD72A5"/>
    <w:rsid w:val="00BE03BE"/>
    <w:rsid w:val="00BE0F78"/>
    <w:rsid w:val="00BE1BE6"/>
    <w:rsid w:val="00BE2387"/>
    <w:rsid w:val="00BE2892"/>
    <w:rsid w:val="00BE297D"/>
    <w:rsid w:val="00BE2DF9"/>
    <w:rsid w:val="00BE37CA"/>
    <w:rsid w:val="00BE6A1A"/>
    <w:rsid w:val="00BE6CBB"/>
    <w:rsid w:val="00BE6F88"/>
    <w:rsid w:val="00BE6F8E"/>
    <w:rsid w:val="00BF0E3D"/>
    <w:rsid w:val="00BF1102"/>
    <w:rsid w:val="00BF1583"/>
    <w:rsid w:val="00BF2939"/>
    <w:rsid w:val="00BF581D"/>
    <w:rsid w:val="00BF5894"/>
    <w:rsid w:val="00BF7DF8"/>
    <w:rsid w:val="00C016A3"/>
    <w:rsid w:val="00C024F6"/>
    <w:rsid w:val="00C033D0"/>
    <w:rsid w:val="00C0363B"/>
    <w:rsid w:val="00C03991"/>
    <w:rsid w:val="00C03BDA"/>
    <w:rsid w:val="00C10E07"/>
    <w:rsid w:val="00C1283F"/>
    <w:rsid w:val="00C14341"/>
    <w:rsid w:val="00C14A1A"/>
    <w:rsid w:val="00C16752"/>
    <w:rsid w:val="00C16CED"/>
    <w:rsid w:val="00C175EB"/>
    <w:rsid w:val="00C17C49"/>
    <w:rsid w:val="00C21C1A"/>
    <w:rsid w:val="00C2495A"/>
    <w:rsid w:val="00C26291"/>
    <w:rsid w:val="00C275ED"/>
    <w:rsid w:val="00C276A4"/>
    <w:rsid w:val="00C27F6F"/>
    <w:rsid w:val="00C3029D"/>
    <w:rsid w:val="00C316B3"/>
    <w:rsid w:val="00C3397B"/>
    <w:rsid w:val="00C34EE7"/>
    <w:rsid w:val="00C35AA4"/>
    <w:rsid w:val="00C36296"/>
    <w:rsid w:val="00C36A4A"/>
    <w:rsid w:val="00C41D9D"/>
    <w:rsid w:val="00C43FAB"/>
    <w:rsid w:val="00C46200"/>
    <w:rsid w:val="00C46A54"/>
    <w:rsid w:val="00C51F0B"/>
    <w:rsid w:val="00C54046"/>
    <w:rsid w:val="00C540D0"/>
    <w:rsid w:val="00C55469"/>
    <w:rsid w:val="00C555BB"/>
    <w:rsid w:val="00C55A87"/>
    <w:rsid w:val="00C611EA"/>
    <w:rsid w:val="00C619FF"/>
    <w:rsid w:val="00C637A9"/>
    <w:rsid w:val="00C654D9"/>
    <w:rsid w:val="00C65E08"/>
    <w:rsid w:val="00C66B41"/>
    <w:rsid w:val="00C7019E"/>
    <w:rsid w:val="00C7028F"/>
    <w:rsid w:val="00C71329"/>
    <w:rsid w:val="00C75D42"/>
    <w:rsid w:val="00C75DD7"/>
    <w:rsid w:val="00C80668"/>
    <w:rsid w:val="00C826DA"/>
    <w:rsid w:val="00C841C4"/>
    <w:rsid w:val="00C8624B"/>
    <w:rsid w:val="00C87124"/>
    <w:rsid w:val="00C90239"/>
    <w:rsid w:val="00C907A9"/>
    <w:rsid w:val="00C912E3"/>
    <w:rsid w:val="00C92E11"/>
    <w:rsid w:val="00C93D13"/>
    <w:rsid w:val="00C950B6"/>
    <w:rsid w:val="00C9667E"/>
    <w:rsid w:val="00C97691"/>
    <w:rsid w:val="00C97A1A"/>
    <w:rsid w:val="00C97E00"/>
    <w:rsid w:val="00CA0210"/>
    <w:rsid w:val="00CA0FFE"/>
    <w:rsid w:val="00CA3E90"/>
    <w:rsid w:val="00CA4406"/>
    <w:rsid w:val="00CA554D"/>
    <w:rsid w:val="00CA6491"/>
    <w:rsid w:val="00CB01FB"/>
    <w:rsid w:val="00CB0A7F"/>
    <w:rsid w:val="00CB1245"/>
    <w:rsid w:val="00CB22C2"/>
    <w:rsid w:val="00CB2FB6"/>
    <w:rsid w:val="00CB3A54"/>
    <w:rsid w:val="00CB61C4"/>
    <w:rsid w:val="00CB6CD6"/>
    <w:rsid w:val="00CB6D4E"/>
    <w:rsid w:val="00CB719C"/>
    <w:rsid w:val="00CC0E84"/>
    <w:rsid w:val="00CC2295"/>
    <w:rsid w:val="00CC276E"/>
    <w:rsid w:val="00CC6134"/>
    <w:rsid w:val="00CC6FF3"/>
    <w:rsid w:val="00CC7E79"/>
    <w:rsid w:val="00CD01A1"/>
    <w:rsid w:val="00CD15A4"/>
    <w:rsid w:val="00CD27F8"/>
    <w:rsid w:val="00CD3926"/>
    <w:rsid w:val="00CD425D"/>
    <w:rsid w:val="00CD4EAE"/>
    <w:rsid w:val="00CD616E"/>
    <w:rsid w:val="00CD6BE0"/>
    <w:rsid w:val="00CD7059"/>
    <w:rsid w:val="00CE0A25"/>
    <w:rsid w:val="00CE3062"/>
    <w:rsid w:val="00CE599E"/>
    <w:rsid w:val="00CE63EC"/>
    <w:rsid w:val="00CE65EC"/>
    <w:rsid w:val="00CE7482"/>
    <w:rsid w:val="00CF0C63"/>
    <w:rsid w:val="00CF134E"/>
    <w:rsid w:val="00CF21A0"/>
    <w:rsid w:val="00CF3146"/>
    <w:rsid w:val="00D03C66"/>
    <w:rsid w:val="00D03DA0"/>
    <w:rsid w:val="00D05E14"/>
    <w:rsid w:val="00D06495"/>
    <w:rsid w:val="00D06596"/>
    <w:rsid w:val="00D10F0D"/>
    <w:rsid w:val="00D11321"/>
    <w:rsid w:val="00D12CF4"/>
    <w:rsid w:val="00D15792"/>
    <w:rsid w:val="00D16F95"/>
    <w:rsid w:val="00D201FD"/>
    <w:rsid w:val="00D20757"/>
    <w:rsid w:val="00D23508"/>
    <w:rsid w:val="00D23A83"/>
    <w:rsid w:val="00D264C0"/>
    <w:rsid w:val="00D274E8"/>
    <w:rsid w:val="00D328FC"/>
    <w:rsid w:val="00D34140"/>
    <w:rsid w:val="00D35705"/>
    <w:rsid w:val="00D42040"/>
    <w:rsid w:val="00D462B2"/>
    <w:rsid w:val="00D47190"/>
    <w:rsid w:val="00D47E8A"/>
    <w:rsid w:val="00D5093B"/>
    <w:rsid w:val="00D52D4F"/>
    <w:rsid w:val="00D54555"/>
    <w:rsid w:val="00D55336"/>
    <w:rsid w:val="00D556D5"/>
    <w:rsid w:val="00D571D7"/>
    <w:rsid w:val="00D57377"/>
    <w:rsid w:val="00D61CF6"/>
    <w:rsid w:val="00D652BD"/>
    <w:rsid w:val="00D65B4F"/>
    <w:rsid w:val="00D701D1"/>
    <w:rsid w:val="00D7026A"/>
    <w:rsid w:val="00D711D6"/>
    <w:rsid w:val="00D72E7A"/>
    <w:rsid w:val="00D74DC7"/>
    <w:rsid w:val="00D75211"/>
    <w:rsid w:val="00D76CBE"/>
    <w:rsid w:val="00D8135A"/>
    <w:rsid w:val="00D81A3B"/>
    <w:rsid w:val="00D81E37"/>
    <w:rsid w:val="00D8307A"/>
    <w:rsid w:val="00D83389"/>
    <w:rsid w:val="00D84310"/>
    <w:rsid w:val="00D84C79"/>
    <w:rsid w:val="00D85CBD"/>
    <w:rsid w:val="00D86822"/>
    <w:rsid w:val="00D917F6"/>
    <w:rsid w:val="00D920BA"/>
    <w:rsid w:val="00D92DF1"/>
    <w:rsid w:val="00D960E8"/>
    <w:rsid w:val="00D961A6"/>
    <w:rsid w:val="00DA054F"/>
    <w:rsid w:val="00DA3010"/>
    <w:rsid w:val="00DA344F"/>
    <w:rsid w:val="00DA4497"/>
    <w:rsid w:val="00DA5741"/>
    <w:rsid w:val="00DA57A3"/>
    <w:rsid w:val="00DB10F2"/>
    <w:rsid w:val="00DB25D4"/>
    <w:rsid w:val="00DB282C"/>
    <w:rsid w:val="00DB2F85"/>
    <w:rsid w:val="00DB405E"/>
    <w:rsid w:val="00DB4225"/>
    <w:rsid w:val="00DB5A46"/>
    <w:rsid w:val="00DB7E55"/>
    <w:rsid w:val="00DC1F11"/>
    <w:rsid w:val="00DC2E30"/>
    <w:rsid w:val="00DC2F14"/>
    <w:rsid w:val="00DD00F4"/>
    <w:rsid w:val="00DD1741"/>
    <w:rsid w:val="00DD24B5"/>
    <w:rsid w:val="00DD3052"/>
    <w:rsid w:val="00DD3339"/>
    <w:rsid w:val="00DD391A"/>
    <w:rsid w:val="00DD4022"/>
    <w:rsid w:val="00DD4211"/>
    <w:rsid w:val="00DD5294"/>
    <w:rsid w:val="00DD5C2F"/>
    <w:rsid w:val="00DD66BB"/>
    <w:rsid w:val="00DD7612"/>
    <w:rsid w:val="00DE031E"/>
    <w:rsid w:val="00DE1B88"/>
    <w:rsid w:val="00DE2041"/>
    <w:rsid w:val="00DE2900"/>
    <w:rsid w:val="00DE2B7D"/>
    <w:rsid w:val="00DE3FDB"/>
    <w:rsid w:val="00DE45C8"/>
    <w:rsid w:val="00DE4601"/>
    <w:rsid w:val="00DE5099"/>
    <w:rsid w:val="00DE5BF6"/>
    <w:rsid w:val="00DE6643"/>
    <w:rsid w:val="00DE7258"/>
    <w:rsid w:val="00DE77F1"/>
    <w:rsid w:val="00DE792C"/>
    <w:rsid w:val="00DE7AAC"/>
    <w:rsid w:val="00DF29AE"/>
    <w:rsid w:val="00DF419D"/>
    <w:rsid w:val="00DF43E7"/>
    <w:rsid w:val="00DF4F1C"/>
    <w:rsid w:val="00DF5426"/>
    <w:rsid w:val="00DF701A"/>
    <w:rsid w:val="00E03456"/>
    <w:rsid w:val="00E03DCF"/>
    <w:rsid w:val="00E06CBF"/>
    <w:rsid w:val="00E1042B"/>
    <w:rsid w:val="00E104A6"/>
    <w:rsid w:val="00E12485"/>
    <w:rsid w:val="00E13F53"/>
    <w:rsid w:val="00E152FE"/>
    <w:rsid w:val="00E162F7"/>
    <w:rsid w:val="00E17D50"/>
    <w:rsid w:val="00E17EF0"/>
    <w:rsid w:val="00E21BED"/>
    <w:rsid w:val="00E26112"/>
    <w:rsid w:val="00E2687D"/>
    <w:rsid w:val="00E33261"/>
    <w:rsid w:val="00E37439"/>
    <w:rsid w:val="00E4303E"/>
    <w:rsid w:val="00E434EA"/>
    <w:rsid w:val="00E4556D"/>
    <w:rsid w:val="00E46C35"/>
    <w:rsid w:val="00E50203"/>
    <w:rsid w:val="00E5062C"/>
    <w:rsid w:val="00E5254F"/>
    <w:rsid w:val="00E56CCE"/>
    <w:rsid w:val="00E57F0D"/>
    <w:rsid w:val="00E60546"/>
    <w:rsid w:val="00E6137A"/>
    <w:rsid w:val="00E623CD"/>
    <w:rsid w:val="00E62B17"/>
    <w:rsid w:val="00E62D8C"/>
    <w:rsid w:val="00E62F5C"/>
    <w:rsid w:val="00E64CDB"/>
    <w:rsid w:val="00E65095"/>
    <w:rsid w:val="00E6519D"/>
    <w:rsid w:val="00E66577"/>
    <w:rsid w:val="00E66974"/>
    <w:rsid w:val="00E676E3"/>
    <w:rsid w:val="00E7143C"/>
    <w:rsid w:val="00E7435C"/>
    <w:rsid w:val="00E76FCD"/>
    <w:rsid w:val="00E8112C"/>
    <w:rsid w:val="00E81C6F"/>
    <w:rsid w:val="00E83D93"/>
    <w:rsid w:val="00E84126"/>
    <w:rsid w:val="00E846E7"/>
    <w:rsid w:val="00E84E3B"/>
    <w:rsid w:val="00E85445"/>
    <w:rsid w:val="00E85B83"/>
    <w:rsid w:val="00E861A5"/>
    <w:rsid w:val="00E86342"/>
    <w:rsid w:val="00E90873"/>
    <w:rsid w:val="00E91220"/>
    <w:rsid w:val="00E912DC"/>
    <w:rsid w:val="00E9133D"/>
    <w:rsid w:val="00E95D91"/>
    <w:rsid w:val="00E9625E"/>
    <w:rsid w:val="00E97D19"/>
    <w:rsid w:val="00EA0EF6"/>
    <w:rsid w:val="00EA1E36"/>
    <w:rsid w:val="00EA1E8C"/>
    <w:rsid w:val="00EA224B"/>
    <w:rsid w:val="00EA2ADE"/>
    <w:rsid w:val="00EA2C52"/>
    <w:rsid w:val="00EA390A"/>
    <w:rsid w:val="00EA47A2"/>
    <w:rsid w:val="00EA5255"/>
    <w:rsid w:val="00EA6F3C"/>
    <w:rsid w:val="00EA76A9"/>
    <w:rsid w:val="00EB02EE"/>
    <w:rsid w:val="00EB0D15"/>
    <w:rsid w:val="00EB12C1"/>
    <w:rsid w:val="00EB1ABB"/>
    <w:rsid w:val="00EB21DA"/>
    <w:rsid w:val="00EB2882"/>
    <w:rsid w:val="00EB2898"/>
    <w:rsid w:val="00EB2913"/>
    <w:rsid w:val="00EB295F"/>
    <w:rsid w:val="00EB2A37"/>
    <w:rsid w:val="00EB2B71"/>
    <w:rsid w:val="00EB484C"/>
    <w:rsid w:val="00EB6D72"/>
    <w:rsid w:val="00EC2092"/>
    <w:rsid w:val="00EC2BDC"/>
    <w:rsid w:val="00EC2BF0"/>
    <w:rsid w:val="00EC38B4"/>
    <w:rsid w:val="00EC5056"/>
    <w:rsid w:val="00EC7553"/>
    <w:rsid w:val="00ED1C88"/>
    <w:rsid w:val="00ED3EAB"/>
    <w:rsid w:val="00ED5F50"/>
    <w:rsid w:val="00ED6904"/>
    <w:rsid w:val="00ED6C43"/>
    <w:rsid w:val="00ED7F14"/>
    <w:rsid w:val="00EE46AB"/>
    <w:rsid w:val="00EE522A"/>
    <w:rsid w:val="00EE6122"/>
    <w:rsid w:val="00EF01CF"/>
    <w:rsid w:val="00EF09FC"/>
    <w:rsid w:val="00EF2527"/>
    <w:rsid w:val="00EF55CE"/>
    <w:rsid w:val="00EF6942"/>
    <w:rsid w:val="00EF6D2F"/>
    <w:rsid w:val="00EF72F9"/>
    <w:rsid w:val="00F009E6"/>
    <w:rsid w:val="00F00D90"/>
    <w:rsid w:val="00F0513E"/>
    <w:rsid w:val="00F05A62"/>
    <w:rsid w:val="00F05DC5"/>
    <w:rsid w:val="00F105A3"/>
    <w:rsid w:val="00F10C61"/>
    <w:rsid w:val="00F11474"/>
    <w:rsid w:val="00F12A90"/>
    <w:rsid w:val="00F131E5"/>
    <w:rsid w:val="00F13C76"/>
    <w:rsid w:val="00F15952"/>
    <w:rsid w:val="00F15E6A"/>
    <w:rsid w:val="00F17B8D"/>
    <w:rsid w:val="00F20005"/>
    <w:rsid w:val="00F21FAC"/>
    <w:rsid w:val="00F220D1"/>
    <w:rsid w:val="00F26434"/>
    <w:rsid w:val="00F332F8"/>
    <w:rsid w:val="00F333DE"/>
    <w:rsid w:val="00F33641"/>
    <w:rsid w:val="00F363F8"/>
    <w:rsid w:val="00F36D94"/>
    <w:rsid w:val="00F37D45"/>
    <w:rsid w:val="00F4014F"/>
    <w:rsid w:val="00F40A98"/>
    <w:rsid w:val="00F41182"/>
    <w:rsid w:val="00F41A8A"/>
    <w:rsid w:val="00F42019"/>
    <w:rsid w:val="00F441FF"/>
    <w:rsid w:val="00F45D25"/>
    <w:rsid w:val="00F466AC"/>
    <w:rsid w:val="00F476B2"/>
    <w:rsid w:val="00F5060F"/>
    <w:rsid w:val="00F54095"/>
    <w:rsid w:val="00F5586E"/>
    <w:rsid w:val="00F55BB7"/>
    <w:rsid w:val="00F56290"/>
    <w:rsid w:val="00F572EE"/>
    <w:rsid w:val="00F612CA"/>
    <w:rsid w:val="00F61F15"/>
    <w:rsid w:val="00F62263"/>
    <w:rsid w:val="00F63CA9"/>
    <w:rsid w:val="00F65A4E"/>
    <w:rsid w:val="00F66C12"/>
    <w:rsid w:val="00F71CF6"/>
    <w:rsid w:val="00F7203A"/>
    <w:rsid w:val="00F7475C"/>
    <w:rsid w:val="00F758FB"/>
    <w:rsid w:val="00F759BC"/>
    <w:rsid w:val="00F77420"/>
    <w:rsid w:val="00F8174B"/>
    <w:rsid w:val="00F81EF0"/>
    <w:rsid w:val="00F8243B"/>
    <w:rsid w:val="00F82BA1"/>
    <w:rsid w:val="00F83BEE"/>
    <w:rsid w:val="00F84784"/>
    <w:rsid w:val="00F84C35"/>
    <w:rsid w:val="00F907B8"/>
    <w:rsid w:val="00F91474"/>
    <w:rsid w:val="00F9263A"/>
    <w:rsid w:val="00F9322C"/>
    <w:rsid w:val="00F94281"/>
    <w:rsid w:val="00F945C8"/>
    <w:rsid w:val="00FA1A0F"/>
    <w:rsid w:val="00FA1FA2"/>
    <w:rsid w:val="00FA29A6"/>
    <w:rsid w:val="00FA307A"/>
    <w:rsid w:val="00FA5FD9"/>
    <w:rsid w:val="00FA629A"/>
    <w:rsid w:val="00FA683A"/>
    <w:rsid w:val="00FB02EE"/>
    <w:rsid w:val="00FB27E2"/>
    <w:rsid w:val="00FB4EB7"/>
    <w:rsid w:val="00FC0E11"/>
    <w:rsid w:val="00FC201A"/>
    <w:rsid w:val="00FC2161"/>
    <w:rsid w:val="00FC3EA9"/>
    <w:rsid w:val="00FC4861"/>
    <w:rsid w:val="00FC4891"/>
    <w:rsid w:val="00FD29F5"/>
    <w:rsid w:val="00FD418B"/>
    <w:rsid w:val="00FD6D35"/>
    <w:rsid w:val="00FE0706"/>
    <w:rsid w:val="00FE1ABD"/>
    <w:rsid w:val="00FE5057"/>
    <w:rsid w:val="00FF0937"/>
    <w:rsid w:val="00FF0FE4"/>
    <w:rsid w:val="00FF17DB"/>
    <w:rsid w:val="00FF2440"/>
    <w:rsid w:val="00FF3371"/>
    <w:rsid w:val="00FF5051"/>
    <w:rsid w:val="00FF54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A3407"/>
  <w15:chartTrackingRefBased/>
  <w15:docId w15:val="{56094F5F-44D0-4D4A-8EF3-31142D8A2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62C"/>
    <w:pPr>
      <w:spacing w:after="200" w:line="276" w:lineRule="auto"/>
    </w:pPr>
  </w:style>
  <w:style w:type="paragraph" w:styleId="Heading1">
    <w:name w:val="heading 1"/>
    <w:basedOn w:val="Normal"/>
    <w:next w:val="Normal"/>
    <w:link w:val="Heading1Char"/>
    <w:qFormat/>
    <w:rsid w:val="002806C0"/>
    <w:pPr>
      <w:keepNext/>
      <w:spacing w:after="0" w:line="240" w:lineRule="auto"/>
      <w:outlineLvl w:val="0"/>
    </w:pPr>
    <w:rPr>
      <w:rFonts w:ascii="Times New Roman" w:eastAsia="Times New Roman" w:hAnsi="Times New Roman" w:cs="Times New Roman"/>
      <w:b/>
      <w:sz w:val="24"/>
      <w:szCs w:val="20"/>
      <w:lang w:eastAsia="en-AU"/>
    </w:rPr>
  </w:style>
  <w:style w:type="paragraph" w:styleId="Heading2">
    <w:name w:val="heading 2"/>
    <w:basedOn w:val="Normal"/>
    <w:next w:val="Normal"/>
    <w:link w:val="Heading2Char"/>
    <w:uiPriority w:val="9"/>
    <w:unhideWhenUsed/>
    <w:qFormat/>
    <w:rsid w:val="0004072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qFormat/>
    <w:rsid w:val="00B72020"/>
    <w:pPr>
      <w:keepNext/>
      <w:keepLines/>
      <w:spacing w:before="200" w:after="120" w:line="240" w:lineRule="auto"/>
      <w:outlineLvl w:val="3"/>
    </w:pPr>
    <w:rPr>
      <w:rFonts w:ascii="Arial" w:eastAsiaTheme="majorEastAsia" w:hAnsi="Arial"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72020"/>
    <w:rPr>
      <w:rFonts w:ascii="Arial" w:eastAsiaTheme="majorEastAsia" w:hAnsi="Arial" w:cstheme="majorBidi"/>
      <w:b/>
      <w:bCs/>
      <w:iCs/>
    </w:rPr>
  </w:style>
  <w:style w:type="character" w:styleId="Hyperlink">
    <w:name w:val="Hyperlink"/>
    <w:basedOn w:val="DefaultParagraphFont"/>
    <w:uiPriority w:val="99"/>
    <w:unhideWhenUsed/>
    <w:rsid w:val="00B72020"/>
    <w:rPr>
      <w:color w:val="0563C1" w:themeColor="hyperlink"/>
      <w:u w:val="single"/>
    </w:rPr>
  </w:style>
  <w:style w:type="paragraph" w:styleId="ListParagraph">
    <w:name w:val="List Paragraph"/>
    <w:aliases w:val="List Paragraph1,List Paragraph11,Recommendation,Body Bullets 1,Bullet Point,Bullet point,Bullet points,Content descriptions,L,0Bullet,Bulletr List Paragraph,FooterText,Indented bullet,List Paragraph Number,List Paragraph2,List Paragraph21"/>
    <w:basedOn w:val="Normal"/>
    <w:link w:val="ListParagraphChar"/>
    <w:uiPriority w:val="34"/>
    <w:qFormat/>
    <w:rsid w:val="00B72020"/>
    <w:pPr>
      <w:ind w:left="720"/>
      <w:contextualSpacing/>
    </w:pPr>
  </w:style>
  <w:style w:type="character" w:customStyle="1" w:styleId="ListParagraphChar">
    <w:name w:val="List Paragraph Char"/>
    <w:aliases w:val="List Paragraph1 Char,List Paragraph11 Char,Recommendation Char,Body Bullets 1 Char,Bullet Point Char,Bullet point Char,Bullet points Char,Content descriptions Char,L Char,0Bullet Char,Bulletr List Paragraph Char,FooterText Char"/>
    <w:basedOn w:val="DefaultParagraphFont"/>
    <w:link w:val="ListParagraph"/>
    <w:uiPriority w:val="34"/>
    <w:qFormat/>
    <w:rsid w:val="00B72020"/>
  </w:style>
  <w:style w:type="paragraph" w:customStyle="1" w:styleId="Default">
    <w:name w:val="Default"/>
    <w:rsid w:val="00B72020"/>
    <w:pPr>
      <w:autoSpaceDE w:val="0"/>
      <w:autoSpaceDN w:val="0"/>
      <w:adjustRightInd w:val="0"/>
      <w:spacing w:after="0" w:line="240" w:lineRule="auto"/>
    </w:pPr>
    <w:rPr>
      <w:rFonts w:ascii="Calibri" w:eastAsia="Calibri" w:hAnsi="Calibri" w:cs="Calibri"/>
      <w:color w:val="000000"/>
      <w:sz w:val="24"/>
      <w:szCs w:val="24"/>
      <w:lang w:eastAsia="en-AU"/>
    </w:rPr>
  </w:style>
  <w:style w:type="paragraph" w:styleId="FootnoteText">
    <w:name w:val="footnote text"/>
    <w:basedOn w:val="Normal"/>
    <w:link w:val="FootnoteTextChar"/>
    <w:uiPriority w:val="99"/>
    <w:unhideWhenUsed/>
    <w:rsid w:val="00B72020"/>
    <w:pPr>
      <w:spacing w:after="0" w:line="240" w:lineRule="auto"/>
    </w:pPr>
    <w:rPr>
      <w:rFonts w:eastAsiaTheme="minorEastAsia"/>
      <w:sz w:val="20"/>
      <w:szCs w:val="20"/>
      <w:lang w:eastAsia="zh-CN"/>
    </w:rPr>
  </w:style>
  <w:style w:type="character" w:customStyle="1" w:styleId="FootnoteTextChar">
    <w:name w:val="Footnote Text Char"/>
    <w:basedOn w:val="DefaultParagraphFont"/>
    <w:link w:val="FootnoteText"/>
    <w:uiPriority w:val="99"/>
    <w:rsid w:val="00B72020"/>
    <w:rPr>
      <w:rFonts w:eastAsiaTheme="minorEastAsia"/>
      <w:sz w:val="20"/>
      <w:szCs w:val="20"/>
      <w:lang w:eastAsia="zh-CN"/>
    </w:rPr>
  </w:style>
  <w:style w:type="character" w:styleId="FootnoteReference">
    <w:name w:val="footnote reference"/>
    <w:basedOn w:val="DefaultParagraphFont"/>
    <w:uiPriority w:val="99"/>
    <w:unhideWhenUsed/>
    <w:rsid w:val="00B72020"/>
    <w:rPr>
      <w:vertAlign w:val="superscript"/>
    </w:rPr>
  </w:style>
  <w:style w:type="paragraph" w:styleId="BalloonText">
    <w:name w:val="Balloon Text"/>
    <w:basedOn w:val="Normal"/>
    <w:link w:val="BalloonTextChar"/>
    <w:unhideWhenUsed/>
    <w:rsid w:val="00B720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72020"/>
    <w:rPr>
      <w:rFonts w:ascii="Tahoma" w:hAnsi="Tahoma" w:cs="Tahoma"/>
      <w:sz w:val="16"/>
      <w:szCs w:val="16"/>
    </w:rPr>
  </w:style>
  <w:style w:type="character" w:styleId="CommentReference">
    <w:name w:val="annotation reference"/>
    <w:basedOn w:val="DefaultParagraphFont"/>
    <w:uiPriority w:val="99"/>
    <w:semiHidden/>
    <w:unhideWhenUsed/>
    <w:rsid w:val="00B72020"/>
    <w:rPr>
      <w:sz w:val="16"/>
      <w:szCs w:val="16"/>
    </w:rPr>
  </w:style>
  <w:style w:type="paragraph" w:styleId="CommentText">
    <w:name w:val="annotation text"/>
    <w:basedOn w:val="Normal"/>
    <w:link w:val="CommentTextChar"/>
    <w:uiPriority w:val="99"/>
    <w:unhideWhenUsed/>
    <w:rsid w:val="00B72020"/>
    <w:pPr>
      <w:spacing w:line="240" w:lineRule="auto"/>
    </w:pPr>
    <w:rPr>
      <w:sz w:val="20"/>
      <w:szCs w:val="20"/>
    </w:rPr>
  </w:style>
  <w:style w:type="character" w:customStyle="1" w:styleId="CommentTextChar">
    <w:name w:val="Comment Text Char"/>
    <w:basedOn w:val="DefaultParagraphFont"/>
    <w:link w:val="CommentText"/>
    <w:uiPriority w:val="99"/>
    <w:rsid w:val="00B72020"/>
    <w:rPr>
      <w:sz w:val="20"/>
      <w:szCs w:val="20"/>
    </w:rPr>
  </w:style>
  <w:style w:type="paragraph" w:styleId="CommentSubject">
    <w:name w:val="annotation subject"/>
    <w:basedOn w:val="CommentText"/>
    <w:next w:val="CommentText"/>
    <w:link w:val="CommentSubjectChar"/>
    <w:uiPriority w:val="99"/>
    <w:semiHidden/>
    <w:unhideWhenUsed/>
    <w:rsid w:val="00B72020"/>
    <w:rPr>
      <w:b/>
      <w:bCs/>
    </w:rPr>
  </w:style>
  <w:style w:type="character" w:customStyle="1" w:styleId="CommentSubjectChar">
    <w:name w:val="Comment Subject Char"/>
    <w:basedOn w:val="CommentTextChar"/>
    <w:link w:val="CommentSubject"/>
    <w:uiPriority w:val="99"/>
    <w:semiHidden/>
    <w:rsid w:val="00B72020"/>
    <w:rPr>
      <w:b/>
      <w:bCs/>
      <w:sz w:val="20"/>
      <w:szCs w:val="20"/>
    </w:rPr>
  </w:style>
  <w:style w:type="paragraph" w:customStyle="1" w:styleId="R1">
    <w:name w:val="R1"/>
    <w:aliases w:val="1. or 1.(1)"/>
    <w:basedOn w:val="Normal"/>
    <w:rsid w:val="00B72020"/>
    <w:pPr>
      <w:spacing w:before="120" w:after="0" w:line="260" w:lineRule="exact"/>
      <w:ind w:left="964" w:hanging="964"/>
      <w:jc w:val="both"/>
    </w:pPr>
    <w:rPr>
      <w:rFonts w:ascii="Times New Roman" w:eastAsia="Calibri" w:hAnsi="Times New Roman" w:cs="Times New Roman"/>
      <w:sz w:val="24"/>
      <w:szCs w:val="24"/>
      <w:lang w:eastAsia="en-AU"/>
    </w:rPr>
  </w:style>
  <w:style w:type="paragraph" w:styleId="Header">
    <w:name w:val="header"/>
    <w:basedOn w:val="Normal"/>
    <w:link w:val="HeaderChar"/>
    <w:unhideWhenUsed/>
    <w:rsid w:val="00B72020"/>
    <w:pPr>
      <w:tabs>
        <w:tab w:val="center" w:pos="4513"/>
        <w:tab w:val="right" w:pos="9026"/>
      </w:tabs>
      <w:spacing w:after="0" w:line="240" w:lineRule="auto"/>
    </w:pPr>
  </w:style>
  <w:style w:type="character" w:customStyle="1" w:styleId="HeaderChar">
    <w:name w:val="Header Char"/>
    <w:basedOn w:val="DefaultParagraphFont"/>
    <w:link w:val="Header"/>
    <w:rsid w:val="00B72020"/>
  </w:style>
  <w:style w:type="paragraph" w:styleId="Footer">
    <w:name w:val="footer"/>
    <w:basedOn w:val="Normal"/>
    <w:link w:val="FooterChar"/>
    <w:uiPriority w:val="99"/>
    <w:unhideWhenUsed/>
    <w:rsid w:val="00B720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2020"/>
  </w:style>
  <w:style w:type="character" w:customStyle="1" w:styleId="StyleArial10pt">
    <w:name w:val="Style Arial 10 pt"/>
    <w:basedOn w:val="DefaultParagraphFont"/>
    <w:uiPriority w:val="99"/>
    <w:rsid w:val="00B72020"/>
    <w:rPr>
      <w:rFonts w:ascii="Arial" w:hAnsi="Arial" w:cs="Arial" w:hint="default"/>
    </w:rPr>
  </w:style>
  <w:style w:type="paragraph" w:styleId="BodyText">
    <w:name w:val="Body Text"/>
    <w:aliases w:val="Body Text Cab,CAB - Body Text"/>
    <w:link w:val="BodyTextChar"/>
    <w:qFormat/>
    <w:rsid w:val="00B72020"/>
    <w:pPr>
      <w:spacing w:before="120" w:after="120" w:line="240" w:lineRule="auto"/>
    </w:pPr>
    <w:rPr>
      <w:rFonts w:ascii="Arial" w:hAnsi="Arial"/>
    </w:rPr>
  </w:style>
  <w:style w:type="character" w:customStyle="1" w:styleId="BodyTextChar">
    <w:name w:val="Body Text Char"/>
    <w:aliases w:val="Body Text Cab Char,CAB - Body Text Char"/>
    <w:basedOn w:val="DefaultParagraphFont"/>
    <w:link w:val="BodyText"/>
    <w:rsid w:val="00B72020"/>
    <w:rPr>
      <w:rFonts w:ascii="Arial" w:hAnsi="Arial"/>
    </w:rPr>
  </w:style>
  <w:style w:type="paragraph" w:styleId="Title">
    <w:name w:val="Title"/>
    <w:aliases w:val="Title Cab"/>
    <w:next w:val="BodyText"/>
    <w:link w:val="TitleChar"/>
    <w:uiPriority w:val="10"/>
    <w:qFormat/>
    <w:rsid w:val="00B72020"/>
    <w:pPr>
      <w:tabs>
        <w:tab w:val="center" w:pos="1313"/>
      </w:tabs>
      <w:spacing w:before="160" w:line="276" w:lineRule="auto"/>
    </w:pPr>
    <w:rPr>
      <w:rFonts w:ascii="Arial" w:hAnsi="Arial"/>
      <w:b/>
      <w:color w:val="003865"/>
      <w:sz w:val="48"/>
      <w:szCs w:val="20"/>
    </w:rPr>
  </w:style>
  <w:style w:type="character" w:customStyle="1" w:styleId="TitleChar">
    <w:name w:val="Title Char"/>
    <w:aliases w:val="Title Cab Char"/>
    <w:basedOn w:val="DefaultParagraphFont"/>
    <w:link w:val="Title"/>
    <w:uiPriority w:val="10"/>
    <w:rsid w:val="00B72020"/>
    <w:rPr>
      <w:rFonts w:ascii="Arial" w:hAnsi="Arial"/>
      <w:b/>
      <w:color w:val="003865"/>
      <w:sz w:val="48"/>
      <w:szCs w:val="20"/>
    </w:rPr>
  </w:style>
  <w:style w:type="paragraph" w:customStyle="1" w:styleId="CABNETParagraphAtt">
    <w:name w:val="CABNET Paragraph Att"/>
    <w:basedOn w:val="Normal"/>
    <w:link w:val="CABNETParagraphAttChar"/>
    <w:qFormat/>
    <w:rsid w:val="00B72020"/>
    <w:pPr>
      <w:spacing w:before="120" w:after="120" w:line="240" w:lineRule="auto"/>
    </w:pPr>
    <w:rPr>
      <w:rFonts w:eastAsia="Times New Roman" w:cs="Times New Roman"/>
      <w:szCs w:val="24"/>
      <w:lang w:eastAsia="en-AU"/>
    </w:rPr>
  </w:style>
  <w:style w:type="character" w:customStyle="1" w:styleId="CABNETParagraphAttChar">
    <w:name w:val="CABNET Paragraph Att Char"/>
    <w:basedOn w:val="DefaultParagraphFont"/>
    <w:link w:val="CABNETParagraphAtt"/>
    <w:rsid w:val="00B72020"/>
    <w:rPr>
      <w:rFonts w:eastAsia="Times New Roman" w:cs="Times New Roman"/>
      <w:szCs w:val="24"/>
      <w:lang w:eastAsia="en-AU"/>
    </w:rPr>
  </w:style>
  <w:style w:type="paragraph" w:customStyle="1" w:styleId="TOCLevel1">
    <w:name w:val="TOCLevel1"/>
    <w:basedOn w:val="Normal"/>
    <w:link w:val="TOCLevel1Char"/>
    <w:uiPriority w:val="98"/>
    <w:qFormat/>
    <w:rsid w:val="00B72020"/>
    <w:pPr>
      <w:keepNext/>
      <w:keepLines/>
      <w:tabs>
        <w:tab w:val="left" w:pos="567"/>
      </w:tabs>
      <w:spacing w:before="240" w:line="240" w:lineRule="auto"/>
      <w:jc w:val="right"/>
      <w:outlineLvl w:val="0"/>
    </w:pPr>
    <w:rPr>
      <w:rFonts w:ascii="Arial" w:eastAsiaTheme="majorEastAsia" w:hAnsi="Arial" w:cstheme="majorBidi"/>
      <w:b/>
      <w:bCs/>
      <w:color w:val="003865"/>
      <w:sz w:val="24"/>
      <w:szCs w:val="28"/>
    </w:rPr>
  </w:style>
  <w:style w:type="character" w:customStyle="1" w:styleId="TOCLevel1Char">
    <w:name w:val="TOCLevel1 Char"/>
    <w:basedOn w:val="DefaultParagraphFont"/>
    <w:link w:val="TOCLevel1"/>
    <w:uiPriority w:val="98"/>
    <w:rsid w:val="00B72020"/>
    <w:rPr>
      <w:rFonts w:ascii="Arial" w:eastAsiaTheme="majorEastAsia" w:hAnsi="Arial" w:cstheme="majorBidi"/>
      <w:b/>
      <w:bCs/>
      <w:color w:val="003865"/>
      <w:sz w:val="24"/>
      <w:szCs w:val="28"/>
    </w:rPr>
  </w:style>
  <w:style w:type="paragraph" w:customStyle="1" w:styleId="TOCLevel2">
    <w:name w:val="TOCLevel2"/>
    <w:basedOn w:val="Normal"/>
    <w:link w:val="TOCLevel2Char"/>
    <w:uiPriority w:val="98"/>
    <w:qFormat/>
    <w:rsid w:val="00B72020"/>
    <w:pPr>
      <w:keepNext/>
      <w:keepLines/>
      <w:tabs>
        <w:tab w:val="left" w:pos="567"/>
      </w:tabs>
      <w:spacing w:before="240" w:line="240" w:lineRule="auto"/>
      <w:jc w:val="center"/>
      <w:outlineLvl w:val="0"/>
    </w:pPr>
    <w:rPr>
      <w:rFonts w:ascii="Arial" w:eastAsiaTheme="majorEastAsia" w:hAnsi="Arial" w:cstheme="majorBidi"/>
      <w:b/>
      <w:bCs/>
      <w:color w:val="003865"/>
      <w:sz w:val="24"/>
      <w:szCs w:val="28"/>
    </w:rPr>
  </w:style>
  <w:style w:type="character" w:customStyle="1" w:styleId="TOCLevel2Char">
    <w:name w:val="TOCLevel2 Char"/>
    <w:basedOn w:val="TOCLevel1Char"/>
    <w:link w:val="TOCLevel2"/>
    <w:uiPriority w:val="98"/>
    <w:rsid w:val="00B72020"/>
    <w:rPr>
      <w:rFonts w:ascii="Arial" w:eastAsiaTheme="majorEastAsia" w:hAnsi="Arial" w:cstheme="majorBidi"/>
      <w:b/>
      <w:bCs/>
      <w:color w:val="003865"/>
      <w:sz w:val="24"/>
      <w:szCs w:val="28"/>
    </w:rPr>
  </w:style>
  <w:style w:type="paragraph" w:customStyle="1" w:styleId="CABNETFooterAtt">
    <w:name w:val="CABNET Footer Att"/>
    <w:basedOn w:val="CABNETParagraphAtt"/>
    <w:rsid w:val="00B72020"/>
  </w:style>
  <w:style w:type="paragraph" w:customStyle="1" w:styleId="NPPheader">
    <w:name w:val="NPP header"/>
    <w:basedOn w:val="Normal"/>
    <w:link w:val="NPPheaderChar"/>
    <w:uiPriority w:val="98"/>
    <w:qFormat/>
    <w:rsid w:val="00B72020"/>
    <w:pPr>
      <w:spacing w:before="120" w:after="120" w:line="240" w:lineRule="auto"/>
    </w:pPr>
    <w:rPr>
      <w:rFonts w:ascii="Arial" w:eastAsiaTheme="majorEastAsia" w:hAnsi="Arial" w:cstheme="majorBidi"/>
      <w:b/>
      <w:bCs/>
      <w:color w:val="003865"/>
      <w:sz w:val="24"/>
      <w:szCs w:val="28"/>
    </w:rPr>
  </w:style>
  <w:style w:type="character" w:customStyle="1" w:styleId="NPPheaderChar">
    <w:name w:val="NPP header Char"/>
    <w:basedOn w:val="DefaultParagraphFont"/>
    <w:link w:val="NPPheader"/>
    <w:uiPriority w:val="98"/>
    <w:rsid w:val="00B72020"/>
    <w:rPr>
      <w:rFonts w:ascii="Arial" w:eastAsiaTheme="majorEastAsia" w:hAnsi="Arial" w:cstheme="majorBidi"/>
      <w:b/>
      <w:bCs/>
      <w:color w:val="003865"/>
      <w:sz w:val="24"/>
      <w:szCs w:val="28"/>
    </w:rPr>
  </w:style>
  <w:style w:type="paragraph" w:customStyle="1" w:styleId="NPPheader2">
    <w:name w:val="NPP header 2"/>
    <w:basedOn w:val="NPPheader"/>
    <w:link w:val="NPPheader2Char"/>
    <w:uiPriority w:val="98"/>
    <w:qFormat/>
    <w:rsid w:val="00B72020"/>
    <w:rPr>
      <w:sz w:val="28"/>
    </w:rPr>
  </w:style>
  <w:style w:type="character" w:customStyle="1" w:styleId="NPPheader2Char">
    <w:name w:val="NPP header 2 Char"/>
    <w:basedOn w:val="NPPheaderChar"/>
    <w:link w:val="NPPheader2"/>
    <w:uiPriority w:val="98"/>
    <w:rsid w:val="00B72020"/>
    <w:rPr>
      <w:rFonts w:ascii="Arial" w:eastAsiaTheme="majorEastAsia" w:hAnsi="Arial" w:cstheme="majorBidi"/>
      <w:b/>
      <w:bCs/>
      <w:color w:val="003865"/>
      <w:sz w:val="28"/>
      <w:szCs w:val="28"/>
    </w:rPr>
  </w:style>
  <w:style w:type="character" w:styleId="IntenseEmphasis">
    <w:name w:val="Intense Emphasis"/>
    <w:uiPriority w:val="21"/>
    <w:qFormat/>
    <w:rsid w:val="00B72020"/>
    <w:rPr>
      <w:b/>
      <w:bCs/>
      <w:i/>
      <w:iCs/>
      <w:color w:val="4F81BD"/>
    </w:rPr>
  </w:style>
  <w:style w:type="character" w:customStyle="1" w:styleId="CABNETParagraphChar">
    <w:name w:val="CABNET Paragraph Char"/>
    <w:basedOn w:val="DefaultParagraphFont"/>
    <w:link w:val="CABNETParagraph"/>
    <w:locked/>
    <w:rsid w:val="00B72020"/>
    <w:rPr>
      <w:rFonts w:ascii="Verdana" w:hAnsi="Verdana"/>
    </w:rPr>
  </w:style>
  <w:style w:type="paragraph" w:customStyle="1" w:styleId="CABNETParagraph">
    <w:name w:val="CABNET Paragraph"/>
    <w:basedOn w:val="Normal"/>
    <w:link w:val="CABNETParagraphChar"/>
    <w:rsid w:val="00B72020"/>
    <w:pPr>
      <w:tabs>
        <w:tab w:val="left" w:pos="567"/>
      </w:tabs>
      <w:spacing w:before="120" w:after="120" w:line="240" w:lineRule="auto"/>
    </w:pPr>
    <w:rPr>
      <w:rFonts w:ascii="Verdana" w:hAnsi="Verdana"/>
    </w:rPr>
  </w:style>
  <w:style w:type="paragraph" w:customStyle="1" w:styleId="TableText">
    <w:name w:val="TableText"/>
    <w:basedOn w:val="Normal"/>
    <w:uiPriority w:val="99"/>
    <w:rsid w:val="00B72020"/>
    <w:pPr>
      <w:spacing w:before="120" w:after="120" w:line="240" w:lineRule="auto"/>
    </w:pPr>
    <w:rPr>
      <w:rFonts w:ascii="Arial" w:hAnsi="Arial" w:cs="Arial"/>
      <w:sz w:val="20"/>
      <w:szCs w:val="20"/>
    </w:rPr>
  </w:style>
  <w:style w:type="paragraph" w:customStyle="1" w:styleId="Bullet">
    <w:name w:val="Bullet"/>
    <w:basedOn w:val="Normal"/>
    <w:rsid w:val="00B72020"/>
    <w:pPr>
      <w:numPr>
        <w:numId w:val="2"/>
      </w:numPr>
      <w:spacing w:after="240" w:line="260" w:lineRule="exact"/>
      <w:jc w:val="both"/>
    </w:pPr>
    <w:rPr>
      <w:rFonts w:ascii="Book Antiqua" w:hAnsi="Book Antiqua" w:cs="Times New Roman"/>
      <w:sz w:val="20"/>
      <w:szCs w:val="20"/>
      <w:lang w:eastAsia="en-AU"/>
    </w:rPr>
  </w:style>
  <w:style w:type="paragraph" w:customStyle="1" w:styleId="DoubleDot">
    <w:name w:val="Double Dot"/>
    <w:basedOn w:val="Normal"/>
    <w:rsid w:val="00B72020"/>
    <w:pPr>
      <w:numPr>
        <w:ilvl w:val="2"/>
        <w:numId w:val="2"/>
      </w:numPr>
      <w:spacing w:after="240" w:line="260" w:lineRule="exact"/>
      <w:jc w:val="both"/>
    </w:pPr>
    <w:rPr>
      <w:rFonts w:ascii="Book Antiqua" w:hAnsi="Book Antiqua" w:cs="Times New Roman"/>
      <w:sz w:val="20"/>
      <w:szCs w:val="20"/>
      <w:lang w:eastAsia="en-AU"/>
    </w:rPr>
  </w:style>
  <w:style w:type="paragraph" w:customStyle="1" w:styleId="Dash">
    <w:name w:val="Dash"/>
    <w:basedOn w:val="Normal"/>
    <w:rsid w:val="00B72020"/>
    <w:pPr>
      <w:numPr>
        <w:ilvl w:val="1"/>
        <w:numId w:val="2"/>
      </w:numPr>
      <w:spacing w:after="240" w:line="260" w:lineRule="exact"/>
      <w:jc w:val="both"/>
    </w:pPr>
    <w:rPr>
      <w:rFonts w:ascii="Book Antiqua" w:hAnsi="Book Antiqua" w:cs="Times New Roman"/>
      <w:sz w:val="20"/>
      <w:szCs w:val="20"/>
      <w:lang w:eastAsia="en-AU"/>
    </w:rPr>
  </w:style>
  <w:style w:type="paragraph" w:customStyle="1" w:styleId="Definition">
    <w:name w:val="Definition"/>
    <w:aliases w:val="dd"/>
    <w:basedOn w:val="Normal"/>
    <w:rsid w:val="005425E9"/>
    <w:pPr>
      <w:spacing w:before="180" w:after="0" w:line="240" w:lineRule="auto"/>
      <w:ind w:left="1134"/>
    </w:pPr>
    <w:rPr>
      <w:rFonts w:ascii="Times New Roman" w:eastAsia="Times New Roman" w:hAnsi="Times New Roman" w:cs="Times New Roman"/>
      <w:szCs w:val="20"/>
      <w:lang w:eastAsia="en-AU"/>
    </w:rPr>
  </w:style>
  <w:style w:type="character" w:customStyle="1" w:styleId="UnresolvedMention1">
    <w:name w:val="Unresolved Mention1"/>
    <w:basedOn w:val="DefaultParagraphFont"/>
    <w:uiPriority w:val="99"/>
    <w:semiHidden/>
    <w:unhideWhenUsed/>
    <w:rsid w:val="00427B88"/>
    <w:rPr>
      <w:color w:val="605E5C"/>
      <w:shd w:val="clear" w:color="auto" w:fill="E1DFDD"/>
    </w:rPr>
  </w:style>
  <w:style w:type="paragraph" w:customStyle="1" w:styleId="MBPoint">
    <w:name w:val="MB Point"/>
    <w:basedOn w:val="ListParagraph"/>
    <w:qFormat/>
    <w:rsid w:val="00F83BEE"/>
    <w:pPr>
      <w:numPr>
        <w:numId w:val="3"/>
      </w:numPr>
      <w:spacing w:after="60" w:line="240" w:lineRule="auto"/>
      <w:ind w:left="425" w:hanging="357"/>
      <w:contextualSpacing w:val="0"/>
    </w:pPr>
    <w:rPr>
      <w:rFonts w:ascii="Times New Roman" w:hAnsi="Times New Roman" w:cs="Times New Roman"/>
      <w:sz w:val="24"/>
      <w:szCs w:val="24"/>
    </w:rPr>
  </w:style>
  <w:style w:type="paragraph" w:customStyle="1" w:styleId="MBPointSub">
    <w:name w:val="MB Point Sub"/>
    <w:basedOn w:val="ListParagraph"/>
    <w:link w:val="MBPointSubChar"/>
    <w:qFormat/>
    <w:rsid w:val="00F83BEE"/>
    <w:pPr>
      <w:numPr>
        <w:ilvl w:val="1"/>
        <w:numId w:val="3"/>
      </w:numPr>
      <w:spacing w:after="60" w:line="240" w:lineRule="auto"/>
      <w:ind w:left="510" w:hanging="357"/>
      <w:contextualSpacing w:val="0"/>
    </w:pPr>
    <w:rPr>
      <w:rFonts w:ascii="Times New Roman" w:hAnsi="Times New Roman" w:cs="Times New Roman"/>
      <w:sz w:val="24"/>
      <w:szCs w:val="24"/>
    </w:rPr>
  </w:style>
  <w:style w:type="character" w:customStyle="1" w:styleId="MBPointSubChar">
    <w:name w:val="MB Point Sub Char"/>
    <w:basedOn w:val="DefaultParagraphFont"/>
    <w:link w:val="MBPointSub"/>
    <w:rsid w:val="00F83BEE"/>
    <w:rPr>
      <w:rFonts w:ascii="Times New Roman" w:hAnsi="Times New Roman" w:cs="Times New Roman"/>
      <w:sz w:val="24"/>
      <w:szCs w:val="24"/>
    </w:rPr>
  </w:style>
  <w:style w:type="paragraph" w:styleId="Revision">
    <w:name w:val="Revision"/>
    <w:hidden/>
    <w:uiPriority w:val="99"/>
    <w:semiHidden/>
    <w:rsid w:val="00AE5A2C"/>
    <w:pPr>
      <w:spacing w:after="0" w:line="240" w:lineRule="auto"/>
    </w:pPr>
  </w:style>
  <w:style w:type="character" w:customStyle="1" w:styleId="Heading2Char">
    <w:name w:val="Heading 2 Char"/>
    <w:basedOn w:val="DefaultParagraphFont"/>
    <w:link w:val="Heading2"/>
    <w:uiPriority w:val="9"/>
    <w:rsid w:val="0004072A"/>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rsid w:val="002806C0"/>
    <w:rPr>
      <w:rFonts w:ascii="Times New Roman" w:eastAsia="Times New Roman" w:hAnsi="Times New Roman" w:cs="Times New Roman"/>
      <w:b/>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657735">
      <w:bodyDiv w:val="1"/>
      <w:marLeft w:val="0"/>
      <w:marRight w:val="0"/>
      <w:marTop w:val="0"/>
      <w:marBottom w:val="0"/>
      <w:divBdr>
        <w:top w:val="none" w:sz="0" w:space="0" w:color="auto"/>
        <w:left w:val="none" w:sz="0" w:space="0" w:color="auto"/>
        <w:bottom w:val="none" w:sz="0" w:space="0" w:color="auto"/>
        <w:right w:val="none" w:sz="0" w:space="0" w:color="auto"/>
      </w:divBdr>
    </w:div>
    <w:div w:id="668483959">
      <w:bodyDiv w:val="1"/>
      <w:marLeft w:val="0"/>
      <w:marRight w:val="0"/>
      <w:marTop w:val="0"/>
      <w:marBottom w:val="0"/>
      <w:divBdr>
        <w:top w:val="none" w:sz="0" w:space="0" w:color="auto"/>
        <w:left w:val="none" w:sz="0" w:space="0" w:color="auto"/>
        <w:bottom w:val="none" w:sz="0" w:space="0" w:color="auto"/>
        <w:right w:val="none" w:sz="0" w:space="0" w:color="auto"/>
      </w:divBdr>
    </w:div>
    <w:div w:id="1092551211">
      <w:bodyDiv w:val="1"/>
      <w:marLeft w:val="0"/>
      <w:marRight w:val="0"/>
      <w:marTop w:val="0"/>
      <w:marBottom w:val="0"/>
      <w:divBdr>
        <w:top w:val="none" w:sz="0" w:space="0" w:color="auto"/>
        <w:left w:val="none" w:sz="0" w:space="0" w:color="auto"/>
        <w:bottom w:val="none" w:sz="0" w:space="0" w:color="auto"/>
        <w:right w:val="none" w:sz="0" w:space="0" w:color="auto"/>
      </w:divBdr>
    </w:div>
    <w:div w:id="1170682490">
      <w:bodyDiv w:val="1"/>
      <w:marLeft w:val="0"/>
      <w:marRight w:val="0"/>
      <w:marTop w:val="0"/>
      <w:marBottom w:val="0"/>
      <w:divBdr>
        <w:top w:val="none" w:sz="0" w:space="0" w:color="auto"/>
        <w:left w:val="none" w:sz="0" w:space="0" w:color="auto"/>
        <w:bottom w:val="none" w:sz="0" w:space="0" w:color="auto"/>
        <w:right w:val="none" w:sz="0" w:space="0" w:color="auto"/>
      </w:divBdr>
    </w:div>
    <w:div w:id="1567256278">
      <w:bodyDiv w:val="1"/>
      <w:marLeft w:val="0"/>
      <w:marRight w:val="0"/>
      <w:marTop w:val="0"/>
      <w:marBottom w:val="0"/>
      <w:divBdr>
        <w:top w:val="none" w:sz="0" w:space="0" w:color="auto"/>
        <w:left w:val="none" w:sz="0" w:space="0" w:color="auto"/>
        <w:bottom w:val="none" w:sz="0" w:space="0" w:color="auto"/>
        <w:right w:val="none" w:sz="0" w:space="0" w:color="auto"/>
      </w:divBdr>
    </w:div>
    <w:div w:id="1704330415">
      <w:bodyDiv w:val="1"/>
      <w:marLeft w:val="0"/>
      <w:marRight w:val="0"/>
      <w:marTop w:val="0"/>
      <w:marBottom w:val="0"/>
      <w:divBdr>
        <w:top w:val="none" w:sz="0" w:space="0" w:color="auto"/>
        <w:left w:val="none" w:sz="0" w:space="0" w:color="auto"/>
        <w:bottom w:val="none" w:sz="0" w:space="0" w:color="auto"/>
        <w:right w:val="none" w:sz="0" w:space="0" w:color="auto"/>
      </w:divBdr>
    </w:div>
    <w:div w:id="1771075754">
      <w:bodyDiv w:val="1"/>
      <w:marLeft w:val="0"/>
      <w:marRight w:val="0"/>
      <w:marTop w:val="0"/>
      <w:marBottom w:val="0"/>
      <w:divBdr>
        <w:top w:val="none" w:sz="0" w:space="0" w:color="auto"/>
        <w:left w:val="none" w:sz="0" w:space="0" w:color="auto"/>
        <w:bottom w:val="none" w:sz="0" w:space="0" w:color="auto"/>
        <w:right w:val="none" w:sz="0" w:space="0" w:color="auto"/>
      </w:divBdr>
    </w:div>
    <w:div w:id="1780225231">
      <w:bodyDiv w:val="1"/>
      <w:marLeft w:val="0"/>
      <w:marRight w:val="0"/>
      <w:marTop w:val="0"/>
      <w:marBottom w:val="0"/>
      <w:divBdr>
        <w:top w:val="none" w:sz="0" w:space="0" w:color="auto"/>
        <w:left w:val="none" w:sz="0" w:space="0" w:color="auto"/>
        <w:bottom w:val="none" w:sz="0" w:space="0" w:color="auto"/>
        <w:right w:val="none" w:sz="0" w:space="0" w:color="auto"/>
      </w:divBdr>
    </w:div>
    <w:div w:id="1799765243">
      <w:bodyDiv w:val="1"/>
      <w:marLeft w:val="0"/>
      <w:marRight w:val="0"/>
      <w:marTop w:val="0"/>
      <w:marBottom w:val="0"/>
      <w:divBdr>
        <w:top w:val="none" w:sz="0" w:space="0" w:color="auto"/>
        <w:left w:val="none" w:sz="0" w:space="0" w:color="auto"/>
        <w:bottom w:val="none" w:sz="0" w:space="0" w:color="auto"/>
        <w:right w:val="none" w:sz="0" w:space="0" w:color="auto"/>
      </w:divBdr>
    </w:div>
    <w:div w:id="2081127470">
      <w:bodyDiv w:val="1"/>
      <w:marLeft w:val="0"/>
      <w:marRight w:val="0"/>
      <w:marTop w:val="0"/>
      <w:marBottom w:val="0"/>
      <w:divBdr>
        <w:top w:val="none" w:sz="0" w:space="0" w:color="auto"/>
        <w:left w:val="none" w:sz="0" w:space="0" w:color="auto"/>
        <w:bottom w:val="none" w:sz="0" w:space="0" w:color="auto"/>
        <w:right w:val="none" w:sz="0" w:space="0" w:color="auto"/>
      </w:divBdr>
    </w:div>
    <w:div w:id="2099669222">
      <w:bodyDiv w:val="1"/>
      <w:marLeft w:val="0"/>
      <w:marRight w:val="0"/>
      <w:marTop w:val="0"/>
      <w:marBottom w:val="0"/>
      <w:divBdr>
        <w:top w:val="none" w:sz="0" w:space="0" w:color="auto"/>
        <w:left w:val="none" w:sz="0" w:space="0" w:color="auto"/>
        <w:bottom w:val="none" w:sz="0" w:space="0" w:color="auto"/>
        <w:right w:val="none" w:sz="0" w:space="0" w:color="auto"/>
      </w:divBdr>
    </w:div>
    <w:div w:id="211709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C66A365BE4F7C4D892812C2CBE240EF" ma:contentTypeVersion="" ma:contentTypeDescription="PDMS Document Site Content Type" ma:contentTypeScope="" ma:versionID="bcfe076b503d3812d35b6158b0fc8275">
  <xsd:schema xmlns:xsd="http://www.w3.org/2001/XMLSchema" xmlns:xs="http://www.w3.org/2001/XMLSchema" xmlns:p="http://schemas.microsoft.com/office/2006/metadata/properties" xmlns:ns2="59B85C97-871D-4F19-8E3F-DDCED3889E2A" targetNamespace="http://schemas.microsoft.com/office/2006/metadata/properties" ma:root="true" ma:fieldsID="04587fb335076521ba5392da7396dd8f" ns2:_="">
    <xsd:import namespace="59B85C97-871D-4F19-8E3F-DDCED3889E2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B85C97-871D-4F19-8E3F-DDCED3889E2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59B85C97-871D-4F19-8E3F-DDCED3889E2A" xsi:nil="true"/>
  </documentManagement>
</p:properties>
</file>

<file path=customXml/itemProps1.xml><?xml version="1.0" encoding="utf-8"?>
<ds:datastoreItem xmlns:ds="http://schemas.openxmlformats.org/officeDocument/2006/customXml" ds:itemID="{B64B5B80-5155-424F-A150-3A6C92F834B5}">
  <ds:schemaRefs>
    <ds:schemaRef ds:uri="http://schemas.microsoft.com/sharepoint/v3/contenttype/forms"/>
  </ds:schemaRefs>
</ds:datastoreItem>
</file>

<file path=customXml/itemProps2.xml><?xml version="1.0" encoding="utf-8"?>
<ds:datastoreItem xmlns:ds="http://schemas.openxmlformats.org/officeDocument/2006/customXml" ds:itemID="{AB71C527-EB42-4ECC-B211-60507DDC8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B85C97-871D-4F19-8E3F-DDCED3889E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1B47CA-8AB4-4E23-8D7B-E82196BEADBA}">
  <ds:schemaRefs>
    <ds:schemaRef ds:uri="http://schemas.openxmlformats.org/officeDocument/2006/bibliography"/>
  </ds:schemaRefs>
</ds:datastoreItem>
</file>

<file path=customXml/itemProps4.xml><?xml version="1.0" encoding="utf-8"?>
<ds:datastoreItem xmlns:ds="http://schemas.openxmlformats.org/officeDocument/2006/customXml" ds:itemID="{8639FA6C-4058-4DF1-8C03-654F21B2C453}">
  <ds:schemaRefs>
    <ds:schemaRef ds:uri="http://schemas.microsoft.com/office/2006/metadata/properties"/>
    <ds:schemaRef ds:uri="http://schemas.microsoft.com/office/infopath/2007/PartnerControls"/>
    <ds:schemaRef ds:uri="59B85C97-871D-4F19-8E3F-DDCED3889E2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5143</Words>
  <Characters>29317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SIOMOS,Phillip</dc:creator>
  <cp:keywords/>
  <dc:description/>
  <cp:lastModifiedBy>NORGROVE,Sarah</cp:lastModifiedBy>
  <cp:revision>6</cp:revision>
  <dcterms:created xsi:type="dcterms:W3CDTF">2023-09-12T03:01:00Z</dcterms:created>
  <dcterms:modified xsi:type="dcterms:W3CDTF">2023-09-13T02:50:00Z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0x010100266966F133664895A6EE3632470D45F5009C66A365BE4F7C4D892812C2CBE240EF</vt:lpwstr>
  </property>
  <property fmtid="{D5CDD505-2E9C-101B-9397-08002B2CF9AE}" pid="3" name="MSIP_Label_5f877481-9e35-4b68-b667-876a73c6db41_Enabled">
    <vt:lpwstr>true</vt:lpwstr>
  </property>
  <property fmtid="{D5CDD505-2E9C-101B-9397-08002B2CF9AE}" pid="4" name="MSIP_Label_5f877481-9e35-4b68-b667-876a73c6db41_SetDate">
    <vt:lpwstr>2023-09-12T03:02:11Z</vt:lpwstr>
  </property>
  <property fmtid="{D5CDD505-2E9C-101B-9397-08002B2CF9AE}" pid="5" name="MSIP_Label_5f877481-9e35-4b68-b667-876a73c6db41_Method">
    <vt:lpwstr>Privileged</vt:lpwstr>
  </property>
  <property fmtid="{D5CDD505-2E9C-101B-9397-08002B2CF9AE}" pid="6" name="MSIP_Label_5f877481-9e35-4b68-b667-876a73c6db41_Name">
    <vt:lpwstr>5f877481-9e35-4b68-b667-876a73c6db41</vt:lpwstr>
  </property>
  <property fmtid="{D5CDD505-2E9C-101B-9397-08002B2CF9AE}" pid="7" name="MSIP_Label_5f877481-9e35-4b68-b667-876a73c6db41_SiteId">
    <vt:lpwstr>dd0cfd15-4558-4b12-8bad-ea26984fc417</vt:lpwstr>
  </property>
  <property fmtid="{D5CDD505-2E9C-101B-9397-08002B2CF9AE}" pid="8" name="MSIP_Label_5f877481-9e35-4b68-b667-876a73c6db41_ActionId">
    <vt:lpwstr>f61decd7-2342-4003-882a-6c59d4f7cac3</vt:lpwstr>
  </property>
  <property fmtid="{D5CDD505-2E9C-101B-9397-08002B2CF9AE}" pid="9" name="MSIP_Label_5f877481-9e35-4b68-b667-876a73c6db41_ContentBits">
    <vt:lpwstr>0</vt:lpwstr>
  </property>
</Properties>
</file>