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54FFA" w14:textId="77777777" w:rsidR="005E317F" w:rsidRPr="003B6A7B" w:rsidRDefault="005E317F" w:rsidP="005E317F">
      <w:pPr>
        <w:rPr>
          <w:sz w:val="28"/>
        </w:rPr>
      </w:pPr>
      <w:r w:rsidRPr="003B6A7B">
        <w:rPr>
          <w:noProof/>
          <w:lang w:eastAsia="en-AU"/>
        </w:rPr>
        <w:drawing>
          <wp:inline distT="0" distB="0" distL="0" distR="0" wp14:anchorId="682DDD42" wp14:editId="428E2CE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A17E3" w14:textId="77777777" w:rsidR="005E317F" w:rsidRPr="003B6A7B" w:rsidRDefault="005E317F" w:rsidP="005E317F">
      <w:pPr>
        <w:rPr>
          <w:sz w:val="19"/>
        </w:rPr>
      </w:pPr>
    </w:p>
    <w:p w14:paraId="56535926" w14:textId="77777777" w:rsidR="00043734" w:rsidRPr="003B6A7B" w:rsidRDefault="00043734" w:rsidP="00043734">
      <w:pPr>
        <w:pStyle w:val="ShortT"/>
      </w:pPr>
      <w:bookmarkStart w:id="0" w:name="_Hlk98238827"/>
      <w:r w:rsidRPr="003B6A7B">
        <w:t>Health Insurance Legislation Amendment (Indexation</w:t>
      </w:r>
      <w:r w:rsidR="003E0D64" w:rsidRPr="003B6A7B">
        <w:t xml:space="preserve"> No. 2</w:t>
      </w:r>
      <w:r w:rsidRPr="003B6A7B">
        <w:t>) Determination 2023</w:t>
      </w:r>
    </w:p>
    <w:bookmarkEnd w:id="0"/>
    <w:p w14:paraId="568FE00B" w14:textId="77777777" w:rsidR="00043734" w:rsidRPr="003B6A7B" w:rsidRDefault="00043734" w:rsidP="00043734">
      <w:pPr>
        <w:pStyle w:val="SignCoverPageStart"/>
        <w:spacing w:before="240"/>
        <w:ind w:right="91"/>
        <w:rPr>
          <w:szCs w:val="22"/>
        </w:rPr>
      </w:pPr>
      <w:r w:rsidRPr="003B6A7B">
        <w:rPr>
          <w:szCs w:val="22"/>
        </w:rPr>
        <w:t xml:space="preserve">I, </w:t>
      </w:r>
      <w:r w:rsidR="000147A6" w:rsidRPr="003B6A7B">
        <w:rPr>
          <w:szCs w:val="22"/>
        </w:rPr>
        <w:t>Nigel Murray</w:t>
      </w:r>
      <w:r w:rsidRPr="003B6A7B">
        <w:rPr>
          <w:szCs w:val="22"/>
        </w:rPr>
        <w:t>,</w:t>
      </w:r>
      <w:r w:rsidRPr="003B6A7B">
        <w:rPr>
          <w:color w:val="FF0000"/>
          <w:szCs w:val="22"/>
        </w:rPr>
        <w:t xml:space="preserve"> </w:t>
      </w:r>
      <w:r w:rsidRPr="003B6A7B">
        <w:rPr>
          <w:szCs w:val="22"/>
        </w:rPr>
        <w:t>delegate of the Minister for Health and Aged Care, make the following Determination.</w:t>
      </w:r>
    </w:p>
    <w:p w14:paraId="6892ECA5" w14:textId="77777777" w:rsidR="00043734" w:rsidRPr="003B6A7B" w:rsidRDefault="00043734" w:rsidP="00043734">
      <w:pPr>
        <w:keepNext/>
        <w:spacing w:before="300" w:line="240" w:lineRule="atLeast"/>
        <w:ind w:right="397"/>
        <w:jc w:val="both"/>
        <w:rPr>
          <w:szCs w:val="22"/>
        </w:rPr>
      </w:pPr>
      <w:r w:rsidRPr="003B6A7B">
        <w:rPr>
          <w:szCs w:val="22"/>
        </w:rPr>
        <w:t>Dated</w:t>
      </w:r>
      <w:r w:rsidRPr="003B6A7B">
        <w:rPr>
          <w:szCs w:val="22"/>
        </w:rPr>
        <w:tab/>
      </w:r>
      <w:r w:rsidRPr="003B6A7B">
        <w:rPr>
          <w:szCs w:val="22"/>
        </w:rPr>
        <w:tab/>
      </w:r>
      <w:r w:rsidR="002266F3" w:rsidRPr="003B6A7B">
        <w:rPr>
          <w:szCs w:val="22"/>
        </w:rPr>
        <w:t xml:space="preserve">23 </w:t>
      </w:r>
      <w:r w:rsidR="001E38D9" w:rsidRPr="003B6A7B">
        <w:rPr>
          <w:szCs w:val="22"/>
        </w:rPr>
        <w:t>August</w:t>
      </w:r>
      <w:r w:rsidRPr="003B6A7B">
        <w:rPr>
          <w:szCs w:val="22"/>
        </w:rPr>
        <w:t xml:space="preserve"> 2023</w:t>
      </w:r>
    </w:p>
    <w:p w14:paraId="678D704C" w14:textId="77777777" w:rsidR="00043734" w:rsidRPr="003B6A7B" w:rsidRDefault="000147A6" w:rsidP="00043734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3B6A7B">
        <w:rPr>
          <w:szCs w:val="22"/>
        </w:rPr>
        <w:t>Nigel Murray</w:t>
      </w:r>
    </w:p>
    <w:p w14:paraId="381A0534" w14:textId="77777777" w:rsidR="00043734" w:rsidRPr="003B6A7B" w:rsidRDefault="00043734" w:rsidP="00043734">
      <w:pPr>
        <w:pStyle w:val="SignCoverPageEnd"/>
        <w:ind w:right="91"/>
        <w:rPr>
          <w:sz w:val="22"/>
          <w:szCs w:val="22"/>
        </w:rPr>
      </w:pPr>
      <w:r w:rsidRPr="003B6A7B">
        <w:rPr>
          <w:sz w:val="22"/>
          <w:szCs w:val="22"/>
        </w:rPr>
        <w:t>Assistant Secretary</w:t>
      </w:r>
    </w:p>
    <w:p w14:paraId="59465D74" w14:textId="77777777" w:rsidR="00F3150A" w:rsidRPr="003B6A7B" w:rsidRDefault="00F3150A" w:rsidP="00043734">
      <w:pPr>
        <w:pStyle w:val="SignCoverPageEnd"/>
        <w:ind w:right="91"/>
        <w:rPr>
          <w:sz w:val="22"/>
          <w:szCs w:val="22"/>
        </w:rPr>
      </w:pPr>
      <w:r w:rsidRPr="003B6A7B">
        <w:rPr>
          <w:sz w:val="22"/>
          <w:szCs w:val="22"/>
        </w:rPr>
        <w:t>MBS Policy and Specialist Programs Branch</w:t>
      </w:r>
    </w:p>
    <w:p w14:paraId="7B7C0281" w14:textId="77777777" w:rsidR="00043734" w:rsidRPr="003B6A7B" w:rsidRDefault="00043734" w:rsidP="00043734">
      <w:pPr>
        <w:pStyle w:val="SignCoverPageEnd"/>
        <w:ind w:right="91"/>
        <w:rPr>
          <w:sz w:val="22"/>
          <w:szCs w:val="22"/>
        </w:rPr>
      </w:pPr>
      <w:r w:rsidRPr="003B6A7B">
        <w:rPr>
          <w:sz w:val="22"/>
          <w:szCs w:val="22"/>
        </w:rPr>
        <w:t>Medica</w:t>
      </w:r>
      <w:r w:rsidR="0096338A" w:rsidRPr="003B6A7B">
        <w:rPr>
          <w:sz w:val="22"/>
          <w:szCs w:val="22"/>
        </w:rPr>
        <w:t>re</w:t>
      </w:r>
      <w:r w:rsidRPr="003B6A7B">
        <w:rPr>
          <w:sz w:val="22"/>
          <w:szCs w:val="22"/>
        </w:rPr>
        <w:t xml:space="preserve"> Benefits and Digital Health Division </w:t>
      </w:r>
    </w:p>
    <w:p w14:paraId="5F79071F" w14:textId="77777777" w:rsidR="00043734" w:rsidRPr="003B6A7B" w:rsidRDefault="00043734" w:rsidP="00043734">
      <w:pPr>
        <w:pStyle w:val="SignCoverPageEnd"/>
        <w:ind w:right="91"/>
        <w:rPr>
          <w:sz w:val="22"/>
          <w:szCs w:val="22"/>
        </w:rPr>
      </w:pPr>
      <w:r w:rsidRPr="003B6A7B">
        <w:rPr>
          <w:sz w:val="22"/>
          <w:szCs w:val="22"/>
        </w:rPr>
        <w:t>Health Resourcing Group</w:t>
      </w:r>
    </w:p>
    <w:p w14:paraId="41131EA2" w14:textId="77777777" w:rsidR="00043734" w:rsidRPr="003B6A7B" w:rsidRDefault="00043734" w:rsidP="00043734">
      <w:pPr>
        <w:pStyle w:val="SignCoverPageEnd"/>
        <w:ind w:right="91"/>
        <w:rPr>
          <w:sz w:val="22"/>
          <w:szCs w:val="22"/>
        </w:rPr>
      </w:pPr>
      <w:r w:rsidRPr="003B6A7B">
        <w:rPr>
          <w:sz w:val="22"/>
          <w:szCs w:val="22"/>
        </w:rPr>
        <w:t>Department of Health and Aged Care</w:t>
      </w:r>
    </w:p>
    <w:p w14:paraId="158AF5AF" w14:textId="77777777" w:rsidR="00043734" w:rsidRPr="003B6A7B" w:rsidRDefault="00043734" w:rsidP="00043734"/>
    <w:p w14:paraId="0F000355" w14:textId="77777777" w:rsidR="00043734" w:rsidRPr="003B6A7B" w:rsidRDefault="00043734" w:rsidP="00043734"/>
    <w:p w14:paraId="0E8C95AB" w14:textId="77777777" w:rsidR="00043734" w:rsidRPr="003B6A7B" w:rsidRDefault="00043734" w:rsidP="00043734"/>
    <w:p w14:paraId="42568708" w14:textId="77777777" w:rsidR="00B20990" w:rsidRPr="003B6A7B" w:rsidRDefault="00B20990" w:rsidP="00B20990">
      <w:pPr>
        <w:sectPr w:rsidR="00B20990" w:rsidRPr="003B6A7B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C870371" w14:textId="77777777" w:rsidR="00B20990" w:rsidRPr="003B6A7B" w:rsidRDefault="00B20990" w:rsidP="00B20990">
      <w:pPr>
        <w:outlineLvl w:val="0"/>
        <w:rPr>
          <w:sz w:val="36"/>
        </w:rPr>
      </w:pPr>
      <w:r w:rsidRPr="003B6A7B">
        <w:rPr>
          <w:sz w:val="36"/>
        </w:rPr>
        <w:lastRenderedPageBreak/>
        <w:t>Contents</w:t>
      </w:r>
    </w:p>
    <w:bookmarkStart w:id="1" w:name="BKCheck15B_2"/>
    <w:bookmarkEnd w:id="1"/>
    <w:p w14:paraId="329BCF1B" w14:textId="77777777" w:rsidR="00D009CE" w:rsidRPr="003B6A7B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6A7B">
        <w:fldChar w:fldCharType="begin"/>
      </w:r>
      <w:r w:rsidRPr="003B6A7B">
        <w:instrText xml:space="preserve"> TOC \o "1-9" </w:instrText>
      </w:r>
      <w:r w:rsidRPr="003B6A7B">
        <w:fldChar w:fldCharType="separate"/>
      </w:r>
      <w:r w:rsidR="00D009CE" w:rsidRPr="003B6A7B">
        <w:rPr>
          <w:noProof/>
        </w:rPr>
        <w:t>1  Name</w:t>
      </w:r>
      <w:r w:rsidR="00D009CE" w:rsidRPr="003B6A7B">
        <w:rPr>
          <w:noProof/>
        </w:rPr>
        <w:tab/>
      </w:r>
      <w:r w:rsidR="00D009CE" w:rsidRPr="003B6A7B">
        <w:rPr>
          <w:noProof/>
        </w:rPr>
        <w:fldChar w:fldCharType="begin"/>
      </w:r>
      <w:r w:rsidR="00D009CE" w:rsidRPr="003B6A7B">
        <w:rPr>
          <w:noProof/>
        </w:rPr>
        <w:instrText xml:space="preserve"> PAGEREF _Toc140571138 \h </w:instrText>
      </w:r>
      <w:r w:rsidR="00D009CE" w:rsidRPr="003B6A7B">
        <w:rPr>
          <w:noProof/>
        </w:rPr>
      </w:r>
      <w:r w:rsidR="00D009CE" w:rsidRPr="003B6A7B">
        <w:rPr>
          <w:noProof/>
        </w:rPr>
        <w:fldChar w:fldCharType="separate"/>
      </w:r>
      <w:r w:rsidR="003A0631" w:rsidRPr="003B6A7B">
        <w:rPr>
          <w:noProof/>
        </w:rPr>
        <w:t>1</w:t>
      </w:r>
      <w:r w:rsidR="00D009CE" w:rsidRPr="003B6A7B">
        <w:rPr>
          <w:noProof/>
        </w:rPr>
        <w:fldChar w:fldCharType="end"/>
      </w:r>
    </w:p>
    <w:p w14:paraId="1E651C79" w14:textId="77777777" w:rsidR="00D009CE" w:rsidRPr="003B6A7B" w:rsidRDefault="00D009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6A7B">
        <w:rPr>
          <w:noProof/>
        </w:rPr>
        <w:t>2  Commencement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_Toc140571139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1</w:t>
      </w:r>
      <w:r w:rsidRPr="003B6A7B">
        <w:rPr>
          <w:noProof/>
        </w:rPr>
        <w:fldChar w:fldCharType="end"/>
      </w:r>
    </w:p>
    <w:p w14:paraId="28020362" w14:textId="77777777" w:rsidR="00D009CE" w:rsidRPr="003B6A7B" w:rsidRDefault="00D009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6A7B">
        <w:rPr>
          <w:noProof/>
        </w:rPr>
        <w:t>3  Authority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_Toc140571140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1</w:t>
      </w:r>
      <w:r w:rsidRPr="003B6A7B">
        <w:rPr>
          <w:noProof/>
        </w:rPr>
        <w:fldChar w:fldCharType="end"/>
      </w:r>
    </w:p>
    <w:p w14:paraId="70488DA2" w14:textId="77777777" w:rsidR="00D009CE" w:rsidRPr="003B6A7B" w:rsidRDefault="00D009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3B6A7B">
        <w:rPr>
          <w:noProof/>
        </w:rPr>
        <w:t>4  Schedules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_Toc140571141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1</w:t>
      </w:r>
      <w:r w:rsidRPr="003B6A7B">
        <w:rPr>
          <w:noProof/>
        </w:rPr>
        <w:fldChar w:fldCharType="end"/>
      </w:r>
    </w:p>
    <w:p w14:paraId="2A6E612F" w14:textId="77777777" w:rsidR="00D009CE" w:rsidRPr="003B6A7B" w:rsidRDefault="00D009C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B6A7B">
        <w:rPr>
          <w:noProof/>
        </w:rPr>
        <w:t>Schedule 1—Indexation provision amendments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_Toc140571142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2</w:t>
      </w:r>
      <w:r w:rsidRPr="003B6A7B">
        <w:rPr>
          <w:noProof/>
        </w:rPr>
        <w:fldChar w:fldCharType="end"/>
      </w:r>
    </w:p>
    <w:p w14:paraId="6793201D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bookmarkStart w:id="2" w:name="_Hlk140571505"/>
      <w:r w:rsidRPr="003B6A7B">
        <w:rPr>
          <w:noProof/>
          <w:shd w:val="clear" w:color="auto" w:fill="FFFFFF"/>
        </w:rPr>
        <w:t>Health Insurance (Section 3C General Medical Services –Transcatheter Aortic Valve Implantation) Determination 2018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_Toc140571143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2</w:t>
      </w:r>
      <w:r w:rsidRPr="003B6A7B">
        <w:rPr>
          <w:noProof/>
        </w:rPr>
        <w:fldChar w:fldCharType="end"/>
      </w:r>
    </w:p>
    <w:p w14:paraId="1243E2C9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(Section 3C General Medical Services – Botox, Dysport or Xeomin Injection) Determination 2020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_Toc140571144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2</w:t>
      </w:r>
      <w:r w:rsidRPr="003B6A7B">
        <w:rPr>
          <w:noProof/>
        </w:rPr>
        <w:fldChar w:fldCharType="end"/>
      </w:r>
    </w:p>
    <w:p w14:paraId="51600239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(Section 3C General Medical Services - Optometric Services) Determination 2020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_Toc140571145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2</w:t>
      </w:r>
      <w:r w:rsidRPr="003B6A7B">
        <w:rPr>
          <w:noProof/>
        </w:rPr>
        <w:fldChar w:fldCharType="end"/>
      </w:r>
    </w:p>
    <w:p w14:paraId="6B42304D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(Section 3C Midwife and Nurse Practitioner Services) Determination 2020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_Toc140571146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3</w:t>
      </w:r>
      <w:r w:rsidRPr="003B6A7B">
        <w:rPr>
          <w:noProof/>
        </w:rPr>
        <w:fldChar w:fldCharType="end"/>
      </w:r>
    </w:p>
    <w:p w14:paraId="6543F3E1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(Section 3C General Medical Services – Extracorporeal Photopheresis) Determination 2020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_Toc140571147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3</w:t>
      </w:r>
      <w:r w:rsidRPr="003B6A7B">
        <w:rPr>
          <w:noProof/>
        </w:rPr>
        <w:fldChar w:fldCharType="end"/>
      </w:r>
    </w:p>
    <w:p w14:paraId="7AEFECF4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(Section 3C General Medical Services – Botox Injection) Determination 2020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_Toc140571148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3</w:t>
      </w:r>
      <w:r w:rsidRPr="003B6A7B">
        <w:rPr>
          <w:noProof/>
        </w:rPr>
        <w:fldChar w:fldCharType="end"/>
      </w:r>
    </w:p>
    <w:p w14:paraId="61625442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(Section 3C General Medical Services—Transcatheter Mitral Valve Repair) Determination 2021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_Toc140571149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4</w:t>
      </w:r>
      <w:r w:rsidRPr="003B6A7B">
        <w:rPr>
          <w:noProof/>
        </w:rPr>
        <w:fldChar w:fldCharType="end"/>
      </w:r>
    </w:p>
    <w:p w14:paraId="14475F7D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(Section 3C Diagnostic Imaging – Cardiac MRI for Myocarditis) Determination 2021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_Toc140571150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4</w:t>
      </w:r>
      <w:r w:rsidRPr="003B6A7B">
        <w:rPr>
          <w:noProof/>
        </w:rPr>
        <w:fldChar w:fldCharType="end"/>
      </w:r>
    </w:p>
    <w:p w14:paraId="11270D63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(Section 3C General Medical Services – Extracorporeal Photopheresis for Chronic Graft Versus Host Disease) Determination 2022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_Toc140571151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4</w:t>
      </w:r>
      <w:r w:rsidRPr="003B6A7B">
        <w:rPr>
          <w:noProof/>
        </w:rPr>
        <w:fldChar w:fldCharType="end"/>
      </w:r>
    </w:p>
    <w:p w14:paraId="223953AD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(Allied Health Services) Determination 2014</w:t>
      </w:r>
      <w:bookmarkEnd w:id="2"/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_Toc140571152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4</w:t>
      </w:r>
      <w:r w:rsidRPr="003B6A7B">
        <w:rPr>
          <w:noProof/>
        </w:rPr>
        <w:fldChar w:fldCharType="end"/>
      </w:r>
    </w:p>
    <w:p w14:paraId="0C4BDCFB" w14:textId="77777777" w:rsidR="00D009CE" w:rsidRPr="003B6A7B" w:rsidRDefault="00D009C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3B6A7B">
        <w:rPr>
          <w:noProof/>
        </w:rPr>
        <w:t>Schedule 2—Indexation amendments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_Toc140571153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5</w:t>
      </w:r>
      <w:r w:rsidRPr="003B6A7B">
        <w:rPr>
          <w:noProof/>
        </w:rPr>
        <w:fldChar w:fldCharType="end"/>
      </w:r>
    </w:p>
    <w:p w14:paraId="55694773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bookmarkStart w:id="3" w:name="_Hlk140571409"/>
      <w:r w:rsidRPr="003B6A7B">
        <w:rPr>
          <w:noProof/>
          <w:shd w:val="clear" w:color="auto" w:fill="FFFFFF"/>
        </w:rPr>
        <w:t>Health Insurance (Section 3C General Medical Services – Heart Health Assessment No.2) Determination 2019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_Toc140571154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5</w:t>
      </w:r>
      <w:r w:rsidRPr="003B6A7B">
        <w:rPr>
          <w:noProof/>
        </w:rPr>
        <w:fldChar w:fldCharType="end"/>
      </w:r>
    </w:p>
    <w:p w14:paraId="42E6DE72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(Section 3C General Medical Services – Smoking Cessation Services) Determination 2021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_Toc140571155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5</w:t>
      </w:r>
      <w:r w:rsidRPr="003B6A7B">
        <w:rPr>
          <w:noProof/>
        </w:rPr>
        <w:fldChar w:fldCharType="end"/>
      </w:r>
    </w:p>
    <w:p w14:paraId="2DF082D2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(Section 3C General Medical Services - Ventral Mesh Rectopexy Services) Determination 2022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_Toc140571156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5</w:t>
      </w:r>
      <w:r w:rsidRPr="003B6A7B">
        <w:rPr>
          <w:noProof/>
        </w:rPr>
        <w:fldChar w:fldCharType="end"/>
      </w:r>
    </w:p>
    <w:p w14:paraId="7ED79019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(Section 3C General Medical Services — Artificial Bowel Sphincter Services) Determination 2023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_Toc140571157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6</w:t>
      </w:r>
      <w:r w:rsidRPr="003B6A7B">
        <w:rPr>
          <w:noProof/>
        </w:rPr>
        <w:fldChar w:fldCharType="end"/>
      </w:r>
    </w:p>
    <w:p w14:paraId="2EBFF8CF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(Section 3C General Medical Services – Removal of Single Tumour, Lipoma or Cyst) Determination 2023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_Toc140571158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6</w:t>
      </w:r>
      <w:r w:rsidRPr="003B6A7B">
        <w:rPr>
          <w:noProof/>
        </w:rPr>
        <w:fldChar w:fldCharType="end"/>
      </w:r>
    </w:p>
    <w:p w14:paraId="15B8DC11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(Section 3C Diagnostic Imaging Services – Whole Body Magnetic Resonance Imaging Scan) Determination 2022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_Toc140571159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6</w:t>
      </w:r>
      <w:r w:rsidRPr="003B6A7B">
        <w:rPr>
          <w:noProof/>
        </w:rPr>
        <w:fldChar w:fldCharType="end"/>
      </w:r>
    </w:p>
    <w:p w14:paraId="6FDF3ADC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(General Practice COVID-19 Treatment) Determination 2022</w:t>
      </w:r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_Toc140571160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6</w:t>
      </w:r>
      <w:r w:rsidRPr="003B6A7B">
        <w:rPr>
          <w:noProof/>
        </w:rPr>
        <w:fldChar w:fldCharType="end"/>
      </w:r>
    </w:p>
    <w:p w14:paraId="61E1FD16" w14:textId="77777777" w:rsidR="00D009CE" w:rsidRPr="003B6A7B" w:rsidRDefault="00D009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3B6A7B">
        <w:rPr>
          <w:noProof/>
          <w:shd w:val="clear" w:color="auto" w:fill="FFFFFF"/>
        </w:rPr>
        <w:t>Health Insurance (Section 3C General Medical Services – General Practice Attendance for Assessing Patient Suitability for a COVID-19 Vaccine) Determination 2021</w:t>
      </w:r>
      <w:bookmarkEnd w:id="3"/>
      <w:r w:rsidRPr="003B6A7B">
        <w:rPr>
          <w:noProof/>
        </w:rPr>
        <w:tab/>
      </w:r>
      <w:r w:rsidRPr="003B6A7B">
        <w:rPr>
          <w:noProof/>
        </w:rPr>
        <w:fldChar w:fldCharType="begin"/>
      </w:r>
      <w:r w:rsidRPr="003B6A7B">
        <w:rPr>
          <w:noProof/>
        </w:rPr>
        <w:instrText xml:space="preserve"> PAGEREF _Toc140571161 \h </w:instrText>
      </w:r>
      <w:r w:rsidRPr="003B6A7B">
        <w:rPr>
          <w:noProof/>
        </w:rPr>
      </w:r>
      <w:r w:rsidRPr="003B6A7B">
        <w:rPr>
          <w:noProof/>
        </w:rPr>
        <w:fldChar w:fldCharType="separate"/>
      </w:r>
      <w:r w:rsidR="003A0631" w:rsidRPr="003B6A7B">
        <w:rPr>
          <w:noProof/>
        </w:rPr>
        <w:t>6</w:t>
      </w:r>
      <w:r w:rsidRPr="003B6A7B">
        <w:rPr>
          <w:noProof/>
        </w:rPr>
        <w:fldChar w:fldCharType="end"/>
      </w:r>
    </w:p>
    <w:p w14:paraId="35B715E0" w14:textId="77777777" w:rsidR="00140ADE" w:rsidRPr="003B6A7B" w:rsidRDefault="00B20990" w:rsidP="00140ADE">
      <w:pPr>
        <w:rPr>
          <w:rFonts w:cs="Times New Roman"/>
          <w:sz w:val="20"/>
        </w:rPr>
      </w:pPr>
      <w:r w:rsidRPr="003B6A7B">
        <w:rPr>
          <w:rFonts w:cs="Times New Roman"/>
          <w:sz w:val="20"/>
        </w:rPr>
        <w:fldChar w:fldCharType="end"/>
      </w:r>
      <w:r w:rsidR="00140ADE" w:rsidRPr="003B6A7B">
        <w:rPr>
          <w:rFonts w:cs="Times New Roman"/>
          <w:sz w:val="20"/>
        </w:rPr>
        <w:t xml:space="preserve"> </w:t>
      </w:r>
    </w:p>
    <w:p w14:paraId="4BCF06E5" w14:textId="77777777" w:rsidR="00B20990" w:rsidRPr="003B6A7B" w:rsidRDefault="00B20990" w:rsidP="00B20990">
      <w:pPr>
        <w:sectPr w:rsidR="00B20990" w:rsidRPr="003B6A7B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04854D5" w14:textId="77777777" w:rsidR="005E317F" w:rsidRPr="003B6A7B" w:rsidRDefault="005E317F" w:rsidP="005E317F">
      <w:pPr>
        <w:pStyle w:val="ActHead5"/>
      </w:pPr>
      <w:bookmarkStart w:id="4" w:name="_Toc140571138"/>
      <w:proofErr w:type="gramStart"/>
      <w:r w:rsidRPr="003B6A7B">
        <w:rPr>
          <w:rStyle w:val="CharSectno"/>
        </w:rPr>
        <w:lastRenderedPageBreak/>
        <w:t>1</w:t>
      </w:r>
      <w:r w:rsidRPr="003B6A7B">
        <w:t xml:space="preserve">  Name</w:t>
      </w:r>
      <w:bookmarkEnd w:id="4"/>
      <w:proofErr w:type="gramEnd"/>
    </w:p>
    <w:p w14:paraId="51EB60D2" w14:textId="77777777" w:rsidR="005E317F" w:rsidRPr="003B6A7B" w:rsidRDefault="005E317F" w:rsidP="005E317F">
      <w:pPr>
        <w:pStyle w:val="subsection"/>
      </w:pPr>
      <w:r w:rsidRPr="003B6A7B">
        <w:tab/>
      </w:r>
      <w:r w:rsidRPr="003B6A7B">
        <w:tab/>
        <w:t xml:space="preserve">This instrument is the </w:t>
      </w:r>
      <w:bookmarkStart w:id="5" w:name="BKCheck15B_3"/>
      <w:bookmarkEnd w:id="5"/>
      <w:r w:rsidR="00790F2F" w:rsidRPr="003B6A7B">
        <w:rPr>
          <w:i/>
        </w:rPr>
        <w:fldChar w:fldCharType="begin"/>
      </w:r>
      <w:r w:rsidR="00790F2F" w:rsidRPr="003B6A7B">
        <w:rPr>
          <w:i/>
        </w:rPr>
        <w:instrText xml:space="preserve"> STYLEREF  ShortT </w:instrText>
      </w:r>
      <w:r w:rsidR="00790F2F" w:rsidRPr="003B6A7B">
        <w:rPr>
          <w:i/>
        </w:rPr>
        <w:fldChar w:fldCharType="separate"/>
      </w:r>
      <w:r w:rsidR="006A2820" w:rsidRPr="003B6A7B">
        <w:rPr>
          <w:i/>
          <w:noProof/>
        </w:rPr>
        <w:t>Health Insurance Legislation Amendment (Indexation No. 2) Determination 2023</w:t>
      </w:r>
      <w:r w:rsidR="00790F2F" w:rsidRPr="003B6A7B">
        <w:rPr>
          <w:i/>
        </w:rPr>
        <w:fldChar w:fldCharType="end"/>
      </w:r>
      <w:r w:rsidRPr="003B6A7B">
        <w:t>.</w:t>
      </w:r>
    </w:p>
    <w:p w14:paraId="4DEE3247" w14:textId="77777777" w:rsidR="005E317F" w:rsidRPr="003B6A7B" w:rsidRDefault="005E317F" w:rsidP="005E317F">
      <w:pPr>
        <w:pStyle w:val="ActHead5"/>
      </w:pPr>
      <w:bookmarkStart w:id="6" w:name="_Toc140571139"/>
      <w:proofErr w:type="gramStart"/>
      <w:r w:rsidRPr="003B6A7B">
        <w:rPr>
          <w:rStyle w:val="CharSectno"/>
        </w:rPr>
        <w:t>2</w:t>
      </w:r>
      <w:r w:rsidRPr="003B6A7B">
        <w:t xml:space="preserve">  Commencement</w:t>
      </w:r>
      <w:bookmarkEnd w:id="6"/>
      <w:proofErr w:type="gramEnd"/>
    </w:p>
    <w:p w14:paraId="460BAD67" w14:textId="77777777" w:rsidR="00002BCC" w:rsidRPr="003B6A7B" w:rsidRDefault="00002BCC" w:rsidP="00002BCC">
      <w:pPr>
        <w:pStyle w:val="subsection"/>
      </w:pPr>
      <w:r w:rsidRPr="003B6A7B">
        <w:tab/>
        <w:t>(1)</w:t>
      </w:r>
      <w:r w:rsidRPr="003B6A7B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49081991" w14:textId="77777777" w:rsidR="00002BCC" w:rsidRPr="003B6A7B" w:rsidRDefault="00002BCC" w:rsidP="00002BCC">
      <w:pPr>
        <w:pStyle w:val="Tabletext"/>
        <w:rPr>
          <w:sz w:val="22"/>
          <w:szCs w:val="22"/>
        </w:rPr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651"/>
        <w:gridCol w:w="1843"/>
      </w:tblGrid>
      <w:tr w:rsidR="00002BCC" w:rsidRPr="003B6A7B" w14:paraId="0FD83161" w14:textId="77777777" w:rsidTr="007B258B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6C99EA6" w14:textId="77777777" w:rsidR="00002BCC" w:rsidRPr="003B6A7B" w:rsidRDefault="00002BCC" w:rsidP="00A02135">
            <w:pPr>
              <w:pStyle w:val="TableHeading"/>
            </w:pPr>
            <w:r w:rsidRPr="003B6A7B">
              <w:t>Commencement information</w:t>
            </w:r>
          </w:p>
        </w:tc>
      </w:tr>
      <w:tr w:rsidR="00002BCC" w:rsidRPr="003B6A7B" w14:paraId="0859CEA6" w14:textId="77777777" w:rsidTr="007B258B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EB1F5E" w14:textId="77777777" w:rsidR="00002BCC" w:rsidRPr="003B6A7B" w:rsidRDefault="00002BCC" w:rsidP="00A02135">
            <w:pPr>
              <w:pStyle w:val="TableHeading"/>
            </w:pPr>
            <w:r w:rsidRPr="003B6A7B">
              <w:t>Column 1</w:t>
            </w:r>
          </w:p>
        </w:tc>
        <w:tc>
          <w:tcPr>
            <w:tcW w:w="36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E1F3DC8" w14:textId="77777777" w:rsidR="00002BCC" w:rsidRPr="003B6A7B" w:rsidRDefault="00002BCC" w:rsidP="00A02135">
            <w:pPr>
              <w:pStyle w:val="TableHeading"/>
            </w:pPr>
            <w:r w:rsidRPr="003B6A7B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F91D309" w14:textId="77777777" w:rsidR="00002BCC" w:rsidRPr="003B6A7B" w:rsidRDefault="00002BCC" w:rsidP="00A02135">
            <w:pPr>
              <w:pStyle w:val="TableHeading"/>
            </w:pPr>
            <w:r w:rsidRPr="003B6A7B">
              <w:t>Column 3</w:t>
            </w:r>
          </w:p>
        </w:tc>
      </w:tr>
      <w:tr w:rsidR="00002BCC" w:rsidRPr="003B6A7B" w14:paraId="13CFEC1B" w14:textId="77777777" w:rsidTr="007B258B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85969A1" w14:textId="77777777" w:rsidR="00002BCC" w:rsidRPr="003B6A7B" w:rsidRDefault="00002BCC" w:rsidP="00A02135">
            <w:pPr>
              <w:pStyle w:val="TableHeading"/>
            </w:pPr>
            <w:r w:rsidRPr="003B6A7B">
              <w:t>Provisions</w:t>
            </w:r>
          </w:p>
        </w:tc>
        <w:tc>
          <w:tcPr>
            <w:tcW w:w="36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362F97" w14:textId="77777777" w:rsidR="00002BCC" w:rsidRPr="003B6A7B" w:rsidRDefault="00002BCC" w:rsidP="00A02135">
            <w:pPr>
              <w:pStyle w:val="TableHeading"/>
            </w:pPr>
            <w:r w:rsidRPr="003B6A7B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ECC6F20" w14:textId="77777777" w:rsidR="00002BCC" w:rsidRPr="003B6A7B" w:rsidRDefault="00002BCC" w:rsidP="00A02135">
            <w:pPr>
              <w:pStyle w:val="TableHeading"/>
            </w:pPr>
            <w:r w:rsidRPr="003B6A7B">
              <w:t>Date/Details</w:t>
            </w:r>
          </w:p>
        </w:tc>
      </w:tr>
      <w:tr w:rsidR="00002BCC" w:rsidRPr="003B6A7B" w14:paraId="26CB38F8" w14:textId="77777777" w:rsidTr="007B258B"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AA1743E" w14:textId="77777777" w:rsidR="00C1546B" w:rsidRPr="003B6A7B" w:rsidRDefault="00002BCC" w:rsidP="00A02135">
            <w:pPr>
              <w:pStyle w:val="Tabletext"/>
            </w:pPr>
            <w:r w:rsidRPr="003B6A7B">
              <w:t xml:space="preserve">1.  </w:t>
            </w:r>
            <w:r w:rsidR="007B258B" w:rsidRPr="003B6A7B">
              <w:t>The w</w:t>
            </w:r>
            <w:r w:rsidR="00790F2F" w:rsidRPr="003B6A7B">
              <w:t>hole of this instrument</w:t>
            </w:r>
          </w:p>
        </w:tc>
        <w:tc>
          <w:tcPr>
            <w:tcW w:w="36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EF53D5A" w14:textId="77777777" w:rsidR="00002BCC" w:rsidRPr="003B6A7B" w:rsidRDefault="00790F2F" w:rsidP="00A02135">
            <w:pPr>
              <w:pStyle w:val="Tabletext"/>
            </w:pPr>
            <w:r w:rsidRPr="003B6A7B">
              <w:t>1 November 2023</w:t>
            </w:r>
            <w:r w:rsidR="000722D7" w:rsidRPr="003B6A7B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13F5C77" w14:textId="77777777" w:rsidR="00002BCC" w:rsidRPr="003B6A7B" w:rsidRDefault="00002BCC" w:rsidP="00A02135">
            <w:pPr>
              <w:pStyle w:val="Tabletext"/>
            </w:pPr>
          </w:p>
        </w:tc>
      </w:tr>
    </w:tbl>
    <w:p w14:paraId="5D553FC2" w14:textId="77777777" w:rsidR="00002BCC" w:rsidRPr="003B6A7B" w:rsidRDefault="00002BCC" w:rsidP="00002BCC">
      <w:pPr>
        <w:pStyle w:val="notetext"/>
      </w:pPr>
      <w:r w:rsidRPr="003B6A7B">
        <w:rPr>
          <w:snapToGrid w:val="0"/>
          <w:lang w:eastAsia="en-US"/>
        </w:rPr>
        <w:t>Note:</w:t>
      </w:r>
      <w:r w:rsidRPr="003B6A7B">
        <w:rPr>
          <w:snapToGrid w:val="0"/>
          <w:lang w:eastAsia="en-US"/>
        </w:rPr>
        <w:tab/>
        <w:t>This table relates only to the provisions of this instrument</w:t>
      </w:r>
      <w:r w:rsidRPr="003B6A7B">
        <w:t xml:space="preserve"> </w:t>
      </w:r>
      <w:r w:rsidRPr="003B6A7B">
        <w:rPr>
          <w:snapToGrid w:val="0"/>
          <w:lang w:eastAsia="en-US"/>
        </w:rPr>
        <w:t>as originally made. It will not be amended to deal with any later amendments of this instrument.</w:t>
      </w:r>
    </w:p>
    <w:p w14:paraId="2A7BE220" w14:textId="77777777" w:rsidR="00002BCC" w:rsidRPr="003B6A7B" w:rsidRDefault="00002BCC" w:rsidP="00002BCC">
      <w:pPr>
        <w:pStyle w:val="subsection"/>
      </w:pPr>
      <w:r w:rsidRPr="003B6A7B">
        <w:tab/>
        <w:t>(2)</w:t>
      </w:r>
      <w:r w:rsidRPr="003B6A7B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D9EA7A2" w14:textId="77777777" w:rsidR="005E317F" w:rsidRPr="003B6A7B" w:rsidRDefault="005E317F" w:rsidP="005E317F">
      <w:pPr>
        <w:pStyle w:val="ActHead5"/>
      </w:pPr>
      <w:bookmarkStart w:id="7" w:name="_Toc140571140"/>
      <w:proofErr w:type="gramStart"/>
      <w:r w:rsidRPr="003B6A7B">
        <w:rPr>
          <w:rStyle w:val="CharSectno"/>
        </w:rPr>
        <w:t>3</w:t>
      </w:r>
      <w:r w:rsidRPr="003B6A7B">
        <w:t xml:space="preserve">  Authority</w:t>
      </w:r>
      <w:bookmarkEnd w:id="7"/>
      <w:proofErr w:type="gramEnd"/>
    </w:p>
    <w:p w14:paraId="7A91F306" w14:textId="77777777" w:rsidR="005E317F" w:rsidRPr="003B6A7B" w:rsidRDefault="005E317F" w:rsidP="00790F2F">
      <w:pPr>
        <w:pStyle w:val="subsection"/>
      </w:pPr>
      <w:r w:rsidRPr="003B6A7B">
        <w:tab/>
      </w:r>
      <w:r w:rsidRPr="003B6A7B">
        <w:tab/>
      </w:r>
      <w:r w:rsidR="00790F2F" w:rsidRPr="003B6A7B">
        <w:t>This instrument is made under subsection 3</w:t>
      </w:r>
      <w:proofErr w:type="gramStart"/>
      <w:r w:rsidR="00790F2F" w:rsidRPr="003B6A7B">
        <w:t>C(</w:t>
      </w:r>
      <w:proofErr w:type="gramEnd"/>
      <w:r w:rsidR="00790F2F" w:rsidRPr="003B6A7B">
        <w:t>1) of the </w:t>
      </w:r>
      <w:r w:rsidR="00790F2F" w:rsidRPr="003B6A7B">
        <w:rPr>
          <w:i/>
          <w:iCs/>
        </w:rPr>
        <w:t>Health Insurance Act 1973</w:t>
      </w:r>
      <w:r w:rsidR="00790F2F" w:rsidRPr="003B6A7B">
        <w:t>.</w:t>
      </w:r>
    </w:p>
    <w:p w14:paraId="4C253313" w14:textId="77777777" w:rsidR="005E317F" w:rsidRPr="003B6A7B" w:rsidRDefault="005E317F" w:rsidP="005E317F">
      <w:pPr>
        <w:pStyle w:val="ActHead5"/>
      </w:pPr>
      <w:bookmarkStart w:id="8" w:name="_Toc140571141"/>
      <w:proofErr w:type="gramStart"/>
      <w:r w:rsidRPr="003B6A7B">
        <w:t>4  Schedules</w:t>
      </w:r>
      <w:bookmarkEnd w:id="8"/>
      <w:proofErr w:type="gramEnd"/>
    </w:p>
    <w:p w14:paraId="4A255085" w14:textId="77777777" w:rsidR="005E317F" w:rsidRPr="003B6A7B" w:rsidRDefault="005E317F" w:rsidP="005E317F">
      <w:pPr>
        <w:pStyle w:val="subsection"/>
      </w:pPr>
      <w:r w:rsidRPr="003B6A7B">
        <w:tab/>
      </w:r>
      <w:r w:rsidRPr="003B6A7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48ED862" w14:textId="77777777" w:rsidR="001A32D6" w:rsidRPr="003B6A7B" w:rsidRDefault="001A32D6" w:rsidP="001A32D6">
      <w:pPr>
        <w:pStyle w:val="ActHead6"/>
        <w:pageBreakBefore/>
        <w:spacing w:before="180"/>
        <w:rPr>
          <w:rStyle w:val="CharAmSchNo"/>
          <w:szCs w:val="16"/>
        </w:rPr>
      </w:pPr>
      <w:bookmarkStart w:id="9" w:name="_Toc140571142"/>
      <w:bookmarkStart w:id="10" w:name="_Hlk140137303"/>
      <w:r w:rsidRPr="003B6A7B">
        <w:rPr>
          <w:rStyle w:val="CharAmSchNo"/>
          <w:szCs w:val="16"/>
        </w:rPr>
        <w:lastRenderedPageBreak/>
        <w:t xml:space="preserve">Schedule </w:t>
      </w:r>
      <w:r w:rsidR="00FE2E80" w:rsidRPr="003B6A7B">
        <w:rPr>
          <w:rStyle w:val="CharAmSchNo"/>
          <w:szCs w:val="16"/>
        </w:rPr>
        <w:t>1</w:t>
      </w:r>
      <w:r w:rsidRPr="003B6A7B">
        <w:rPr>
          <w:rStyle w:val="CharAmSchNo"/>
          <w:szCs w:val="16"/>
        </w:rPr>
        <w:t>—Indexation provision amendments</w:t>
      </w:r>
      <w:bookmarkEnd w:id="9"/>
    </w:p>
    <w:p w14:paraId="470FE7D1" w14:textId="77777777" w:rsidR="001A32D6" w:rsidRPr="003B6A7B" w:rsidRDefault="001A32D6" w:rsidP="001A32D6">
      <w:pPr>
        <w:pStyle w:val="ActHead9"/>
        <w:rPr>
          <w:sz w:val="24"/>
          <w:szCs w:val="18"/>
          <w:shd w:val="clear" w:color="auto" w:fill="FFFFFF"/>
        </w:rPr>
      </w:pPr>
      <w:bookmarkStart w:id="11" w:name="_Toc140571143"/>
      <w:r w:rsidRPr="003B6A7B">
        <w:rPr>
          <w:sz w:val="24"/>
          <w:szCs w:val="18"/>
          <w:shd w:val="clear" w:color="auto" w:fill="FFFFFF"/>
        </w:rPr>
        <w:t>Health Insurance (Section 3C General Medical Services –Transcatheter Aortic Valve Implantation) Determination 2018</w:t>
      </w:r>
      <w:bookmarkEnd w:id="11"/>
    </w:p>
    <w:p w14:paraId="483D09F4" w14:textId="77777777" w:rsidR="001A32D6" w:rsidRPr="003B6A7B" w:rsidRDefault="001A32D6" w:rsidP="001A32D6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>1  Subsection</w:t>
      </w:r>
      <w:proofErr w:type="gramEnd"/>
      <w:r w:rsidRPr="003B6A7B">
        <w:rPr>
          <w:rFonts w:ascii="Arial" w:hAnsi="Arial" w:cs="Arial"/>
          <w:b/>
          <w:bCs/>
          <w:color w:val="000000"/>
        </w:rPr>
        <w:t xml:space="preserve"> 9(1)</w:t>
      </w:r>
    </w:p>
    <w:p w14:paraId="68B3A4FD" w14:textId="77777777" w:rsidR="001A32D6" w:rsidRPr="003B6A7B" w:rsidRDefault="001A32D6" w:rsidP="001A32D6">
      <w:pPr>
        <w:pStyle w:val="Item"/>
      </w:pPr>
      <w:r w:rsidRPr="003B6A7B">
        <w:t>Repeal the subsection, substitute:</w:t>
      </w:r>
    </w:p>
    <w:p w14:paraId="4ECD6576" w14:textId="77777777" w:rsidR="001A32D6" w:rsidRPr="003B6A7B" w:rsidRDefault="00BC26E4" w:rsidP="001A32D6">
      <w:pPr>
        <w:pStyle w:val="subsection"/>
        <w:numPr>
          <w:ilvl w:val="0"/>
          <w:numId w:val="15"/>
        </w:numPr>
        <w:spacing w:before="120" w:after="120" w:line="260" w:lineRule="atLeast"/>
        <w:rPr>
          <w:color w:val="000000"/>
          <w:shd w:val="clear" w:color="auto" w:fill="FFFFFF"/>
        </w:rPr>
      </w:pPr>
      <w:r w:rsidRPr="003B6A7B">
        <w:rPr>
          <w:color w:val="000000"/>
          <w:szCs w:val="22"/>
          <w:shd w:val="clear" w:color="auto" w:fill="FFFFFF"/>
        </w:rPr>
        <w:t xml:space="preserve">At the start of 1 November </w:t>
      </w:r>
      <w:r w:rsidR="001A32D6" w:rsidRPr="003B6A7B">
        <w:rPr>
          <w:color w:val="000000"/>
          <w:szCs w:val="22"/>
          <w:shd w:val="clear" w:color="auto" w:fill="FFFFFF"/>
        </w:rPr>
        <w:t>2023 (the </w:t>
      </w:r>
      <w:r w:rsidR="001A32D6" w:rsidRPr="003B6A7B">
        <w:rPr>
          <w:i/>
          <w:iCs/>
          <w:color w:val="000000"/>
          <w:szCs w:val="22"/>
          <w:shd w:val="clear" w:color="auto" w:fill="FFFFFF"/>
        </w:rPr>
        <w:t>indexation day</w:t>
      </w:r>
      <w:r w:rsidR="001A32D6" w:rsidRPr="003B6A7B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="001A32D6" w:rsidRPr="003B6A7B">
        <w:rPr>
          <w:color w:val="000000"/>
          <w:shd w:val="clear" w:color="auto" w:fill="FFFFFF"/>
        </w:rPr>
        <w:t>formula:</w:t>
      </w:r>
    </w:p>
    <w:p w14:paraId="0E1468E7" w14:textId="081399BD" w:rsidR="006A2820" w:rsidRPr="003B6A7B" w:rsidRDefault="006A2820" w:rsidP="001A32D6">
      <w:pPr>
        <w:pStyle w:val="subsection"/>
        <w:spacing w:before="120" w:after="120" w:line="260" w:lineRule="atLeast"/>
        <w:ind w:left="803" w:firstLine="0"/>
        <w:rPr>
          <w:color w:val="000000"/>
          <w:sz w:val="20"/>
          <w:szCs w:val="18"/>
          <w:shd w:val="clear" w:color="auto" w:fill="FFFFFF"/>
        </w:rPr>
      </w:pPr>
      <w:r w:rsidRPr="003B6A7B">
        <w:rPr>
          <w:noProof/>
          <w:color w:val="000000"/>
          <w:sz w:val="20"/>
          <w:szCs w:val="18"/>
          <w:shd w:val="clear" w:color="auto" w:fill="FFFFFF"/>
        </w:rPr>
        <w:drawing>
          <wp:inline distT="0" distB="0" distL="0" distR="0" wp14:anchorId="72FDAB9E" wp14:editId="00AC1347">
            <wp:extent cx="3045125" cy="231695"/>
            <wp:effectExtent l="0" t="0" r="0" b="0"/>
            <wp:docPr id="2" name="Picture 2" descr="Start formula, 1.005 times the amount immediately before the indexation day, end formu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art formula, 1.005 times the amount immediately before the indexation day, end formula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101" cy="24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CE49D" w14:textId="77777777" w:rsidR="001A32D6" w:rsidRPr="003B6A7B" w:rsidRDefault="001A32D6" w:rsidP="001A32D6">
      <w:pPr>
        <w:pStyle w:val="subsection"/>
        <w:spacing w:before="120" w:after="120" w:line="260" w:lineRule="atLeast"/>
        <w:ind w:left="1712" w:hanging="907"/>
        <w:rPr>
          <w:color w:val="000000"/>
          <w:sz w:val="18"/>
          <w:szCs w:val="18"/>
          <w:shd w:val="clear" w:color="auto" w:fill="FFFFFF"/>
        </w:rPr>
      </w:pPr>
      <w:r w:rsidRPr="003B6A7B">
        <w:rPr>
          <w:color w:val="000000"/>
          <w:sz w:val="18"/>
          <w:szCs w:val="18"/>
          <w:shd w:val="clear" w:color="auto" w:fill="FFFFFF"/>
        </w:rPr>
        <w:t>Note:         The indexed fees could in 2023 be viewed on the Department of Health and Aged Care’s MBS Online website (</w:t>
      </w:r>
      <w:hyperlink r:id="rId23" w:history="1">
        <w:r w:rsidRPr="003B6A7B">
          <w:rPr>
            <w:rStyle w:val="Hyperlink"/>
            <w:sz w:val="18"/>
            <w:szCs w:val="18"/>
            <w:shd w:val="clear" w:color="auto" w:fill="FFFFFF"/>
          </w:rPr>
          <w:t>http://www.health.gov.au</w:t>
        </w:r>
      </w:hyperlink>
      <w:r w:rsidRPr="003B6A7B">
        <w:rPr>
          <w:color w:val="000000"/>
          <w:sz w:val="18"/>
          <w:szCs w:val="18"/>
          <w:shd w:val="clear" w:color="auto" w:fill="FFFFFF"/>
        </w:rPr>
        <w:t>).</w:t>
      </w:r>
    </w:p>
    <w:p w14:paraId="7B8B4774" w14:textId="77777777" w:rsidR="001A32D6" w:rsidRPr="003B6A7B" w:rsidRDefault="001A32D6" w:rsidP="001A32D6">
      <w:pPr>
        <w:pStyle w:val="ActHead9"/>
        <w:rPr>
          <w:sz w:val="24"/>
          <w:szCs w:val="18"/>
          <w:shd w:val="clear" w:color="auto" w:fill="FFFFFF"/>
        </w:rPr>
      </w:pPr>
      <w:bookmarkStart w:id="12" w:name="_Toc140571144"/>
      <w:r w:rsidRPr="003B6A7B">
        <w:rPr>
          <w:sz w:val="24"/>
          <w:szCs w:val="18"/>
          <w:shd w:val="clear" w:color="auto" w:fill="FFFFFF"/>
        </w:rPr>
        <w:t xml:space="preserve">Health Insurance (Section 3C General Medical Services – Botox, Dysport or </w:t>
      </w:r>
      <w:proofErr w:type="spellStart"/>
      <w:r w:rsidRPr="003B6A7B">
        <w:rPr>
          <w:sz w:val="24"/>
          <w:szCs w:val="18"/>
          <w:shd w:val="clear" w:color="auto" w:fill="FFFFFF"/>
        </w:rPr>
        <w:t>Xeomin</w:t>
      </w:r>
      <w:proofErr w:type="spellEnd"/>
      <w:r w:rsidRPr="003B6A7B">
        <w:rPr>
          <w:sz w:val="24"/>
          <w:szCs w:val="18"/>
          <w:shd w:val="clear" w:color="auto" w:fill="FFFFFF"/>
        </w:rPr>
        <w:t xml:space="preserve"> Injection) Determination 2020</w:t>
      </w:r>
      <w:bookmarkEnd w:id="12"/>
    </w:p>
    <w:p w14:paraId="294126FA" w14:textId="77777777" w:rsidR="001A32D6" w:rsidRPr="003B6A7B" w:rsidRDefault="001A32D6" w:rsidP="001A32D6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 xml:space="preserve">2  </w:t>
      </w:r>
      <w:bookmarkStart w:id="13" w:name="_Hlk140139556"/>
      <w:r w:rsidRPr="003B6A7B">
        <w:rPr>
          <w:rFonts w:ascii="Arial" w:hAnsi="Arial" w:cs="Arial"/>
          <w:b/>
          <w:bCs/>
          <w:color w:val="000000"/>
        </w:rPr>
        <w:t>Subsection</w:t>
      </w:r>
      <w:proofErr w:type="gramEnd"/>
      <w:r w:rsidRPr="003B6A7B">
        <w:rPr>
          <w:rFonts w:ascii="Arial" w:hAnsi="Arial" w:cs="Arial"/>
          <w:b/>
          <w:bCs/>
          <w:color w:val="000000"/>
        </w:rPr>
        <w:t xml:space="preserve"> 7(1)</w:t>
      </w:r>
    </w:p>
    <w:p w14:paraId="438105C9" w14:textId="77777777" w:rsidR="001A32D6" w:rsidRPr="003B6A7B" w:rsidRDefault="001A32D6" w:rsidP="001A32D6">
      <w:pPr>
        <w:pStyle w:val="Item"/>
      </w:pPr>
      <w:r w:rsidRPr="003B6A7B">
        <w:t>Repeal the subsection, substitute:</w:t>
      </w:r>
    </w:p>
    <w:p w14:paraId="47C7B601" w14:textId="77777777" w:rsidR="001A32D6" w:rsidRPr="003B6A7B" w:rsidRDefault="0096338A" w:rsidP="001A32D6">
      <w:pPr>
        <w:pStyle w:val="subsection"/>
        <w:numPr>
          <w:ilvl w:val="0"/>
          <w:numId w:val="16"/>
        </w:numPr>
        <w:spacing w:before="120" w:after="120" w:line="260" w:lineRule="atLeast"/>
        <w:rPr>
          <w:color w:val="000000"/>
          <w:shd w:val="clear" w:color="auto" w:fill="FFFFFF"/>
        </w:rPr>
      </w:pPr>
      <w:r w:rsidRPr="003B6A7B">
        <w:rPr>
          <w:color w:val="000000"/>
          <w:szCs w:val="22"/>
          <w:shd w:val="clear" w:color="auto" w:fill="FFFFFF"/>
        </w:rPr>
        <w:t xml:space="preserve">At the start of 1 November </w:t>
      </w:r>
      <w:r w:rsidR="00E43E80" w:rsidRPr="003B6A7B">
        <w:rPr>
          <w:color w:val="000000"/>
          <w:szCs w:val="22"/>
          <w:shd w:val="clear" w:color="auto" w:fill="FFFFFF"/>
        </w:rPr>
        <w:t xml:space="preserve">2023 (the </w:t>
      </w:r>
      <w:r w:rsidR="001A32D6" w:rsidRPr="003B6A7B">
        <w:rPr>
          <w:i/>
          <w:iCs/>
          <w:color w:val="000000"/>
          <w:szCs w:val="22"/>
          <w:shd w:val="clear" w:color="auto" w:fill="FFFFFF"/>
        </w:rPr>
        <w:t>indexation day</w:t>
      </w:r>
      <w:r w:rsidR="001A32D6" w:rsidRPr="003B6A7B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="001A32D6" w:rsidRPr="003B6A7B">
        <w:rPr>
          <w:color w:val="000000"/>
          <w:shd w:val="clear" w:color="auto" w:fill="FFFFFF"/>
        </w:rPr>
        <w:t>formula:</w:t>
      </w:r>
    </w:p>
    <w:p w14:paraId="5F14F65E" w14:textId="48681F68" w:rsidR="006A2820" w:rsidRPr="003B6A7B" w:rsidRDefault="006A2820" w:rsidP="001A32D6">
      <w:pPr>
        <w:pStyle w:val="subsection"/>
        <w:spacing w:before="120" w:after="120" w:line="260" w:lineRule="atLeast"/>
        <w:ind w:left="803" w:firstLine="0"/>
        <w:rPr>
          <w:color w:val="000000"/>
          <w:sz w:val="20"/>
          <w:szCs w:val="18"/>
          <w:shd w:val="clear" w:color="auto" w:fill="FFFFFF"/>
        </w:rPr>
      </w:pPr>
      <w:r w:rsidRPr="003B6A7B">
        <w:rPr>
          <w:noProof/>
          <w:color w:val="000000"/>
          <w:sz w:val="20"/>
          <w:szCs w:val="18"/>
          <w:shd w:val="clear" w:color="auto" w:fill="FFFFFF"/>
        </w:rPr>
        <w:drawing>
          <wp:inline distT="0" distB="0" distL="0" distR="0" wp14:anchorId="5D89C1D4" wp14:editId="146DBF17">
            <wp:extent cx="3045125" cy="231695"/>
            <wp:effectExtent l="0" t="0" r="0" b="0"/>
            <wp:docPr id="3" name="Picture 3" descr="Start formula, 1.005 times the amount immediately before the indexation day, end formu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tart formula, 1.005 times the amount immediately before the indexation day, end formula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101" cy="24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9D994" w14:textId="77777777" w:rsidR="001A32D6" w:rsidRPr="003B6A7B" w:rsidRDefault="001A32D6" w:rsidP="001A32D6">
      <w:pPr>
        <w:pStyle w:val="subsection"/>
        <w:spacing w:before="120" w:after="120" w:line="260" w:lineRule="atLeast"/>
        <w:ind w:left="1712" w:hanging="907"/>
        <w:rPr>
          <w:color w:val="000000"/>
          <w:sz w:val="18"/>
          <w:szCs w:val="18"/>
          <w:shd w:val="clear" w:color="auto" w:fill="FFFFFF"/>
        </w:rPr>
      </w:pPr>
      <w:r w:rsidRPr="003B6A7B">
        <w:rPr>
          <w:color w:val="000000"/>
          <w:sz w:val="18"/>
          <w:szCs w:val="18"/>
          <w:shd w:val="clear" w:color="auto" w:fill="FFFFFF"/>
        </w:rPr>
        <w:t>Note:         The indexed fees could in 2023 be viewed on the Department of Health and Aged Care’s MBS Online website (</w:t>
      </w:r>
      <w:hyperlink r:id="rId24" w:history="1">
        <w:r w:rsidRPr="003B6A7B">
          <w:rPr>
            <w:rStyle w:val="Hyperlink"/>
            <w:sz w:val="18"/>
            <w:szCs w:val="18"/>
            <w:shd w:val="clear" w:color="auto" w:fill="FFFFFF"/>
          </w:rPr>
          <w:t>http://www.health.gov.au</w:t>
        </w:r>
      </w:hyperlink>
      <w:r w:rsidRPr="003B6A7B">
        <w:rPr>
          <w:color w:val="000000"/>
          <w:sz w:val="18"/>
          <w:szCs w:val="18"/>
          <w:shd w:val="clear" w:color="auto" w:fill="FFFFFF"/>
        </w:rPr>
        <w:t>).</w:t>
      </w:r>
    </w:p>
    <w:p w14:paraId="191D072B" w14:textId="77777777" w:rsidR="001A32D6" w:rsidRPr="003B6A7B" w:rsidRDefault="001A32D6" w:rsidP="001A32D6">
      <w:pPr>
        <w:pStyle w:val="ActHead9"/>
        <w:rPr>
          <w:sz w:val="24"/>
          <w:szCs w:val="18"/>
          <w:shd w:val="clear" w:color="auto" w:fill="FFFFFF"/>
        </w:rPr>
      </w:pPr>
      <w:bookmarkStart w:id="14" w:name="_Toc140571145"/>
      <w:bookmarkEnd w:id="13"/>
      <w:r w:rsidRPr="003B6A7B">
        <w:rPr>
          <w:sz w:val="24"/>
          <w:szCs w:val="18"/>
          <w:shd w:val="clear" w:color="auto" w:fill="FFFFFF"/>
        </w:rPr>
        <w:t>Health Insurance (Section 3C General Medical Services - Optometric Services) Determination 2020</w:t>
      </w:r>
      <w:bookmarkEnd w:id="14"/>
      <w:r w:rsidRPr="003B6A7B">
        <w:rPr>
          <w:sz w:val="24"/>
          <w:szCs w:val="18"/>
          <w:shd w:val="clear" w:color="auto" w:fill="FFFFFF"/>
        </w:rPr>
        <w:tab/>
      </w:r>
    </w:p>
    <w:p w14:paraId="09A8AE9A" w14:textId="77777777" w:rsidR="001A32D6" w:rsidRPr="003B6A7B" w:rsidRDefault="001A32D6" w:rsidP="001A32D6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>3  Subsection</w:t>
      </w:r>
      <w:proofErr w:type="gramEnd"/>
      <w:r w:rsidRPr="003B6A7B">
        <w:rPr>
          <w:rFonts w:ascii="Arial" w:hAnsi="Arial" w:cs="Arial"/>
          <w:b/>
          <w:bCs/>
          <w:color w:val="000000"/>
        </w:rPr>
        <w:t xml:space="preserve"> 16(1)</w:t>
      </w:r>
    </w:p>
    <w:p w14:paraId="273F0358" w14:textId="77777777" w:rsidR="001A32D6" w:rsidRPr="003B6A7B" w:rsidRDefault="001A32D6" w:rsidP="001A32D6">
      <w:pPr>
        <w:pStyle w:val="Item"/>
      </w:pPr>
      <w:r w:rsidRPr="003B6A7B">
        <w:t>Repeal the subsection, substitute:</w:t>
      </w:r>
    </w:p>
    <w:p w14:paraId="376FFFB1" w14:textId="77777777" w:rsidR="001A32D6" w:rsidRPr="003B6A7B" w:rsidRDefault="0096338A" w:rsidP="001A32D6">
      <w:pPr>
        <w:pStyle w:val="subsection"/>
        <w:numPr>
          <w:ilvl w:val="0"/>
          <w:numId w:val="17"/>
        </w:numPr>
        <w:spacing w:before="120" w:after="120" w:line="260" w:lineRule="atLeast"/>
        <w:rPr>
          <w:color w:val="000000"/>
          <w:shd w:val="clear" w:color="auto" w:fill="FFFFFF"/>
        </w:rPr>
      </w:pPr>
      <w:r w:rsidRPr="003B6A7B">
        <w:rPr>
          <w:color w:val="000000"/>
          <w:szCs w:val="22"/>
          <w:shd w:val="clear" w:color="auto" w:fill="FFFFFF"/>
        </w:rPr>
        <w:t xml:space="preserve">At the start of 1 November </w:t>
      </w:r>
      <w:r w:rsidR="00E43E80" w:rsidRPr="003B6A7B">
        <w:rPr>
          <w:color w:val="000000"/>
          <w:szCs w:val="22"/>
          <w:shd w:val="clear" w:color="auto" w:fill="FFFFFF"/>
        </w:rPr>
        <w:t xml:space="preserve">2023 (the </w:t>
      </w:r>
      <w:r w:rsidR="001A32D6" w:rsidRPr="003B6A7B">
        <w:rPr>
          <w:i/>
          <w:iCs/>
          <w:color w:val="000000"/>
          <w:szCs w:val="22"/>
          <w:shd w:val="clear" w:color="auto" w:fill="FFFFFF"/>
        </w:rPr>
        <w:t>indexation day</w:t>
      </w:r>
      <w:r w:rsidR="001A32D6" w:rsidRPr="003B6A7B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="001A32D6" w:rsidRPr="003B6A7B">
        <w:rPr>
          <w:color w:val="000000"/>
          <w:shd w:val="clear" w:color="auto" w:fill="FFFFFF"/>
        </w:rPr>
        <w:t>formula:</w:t>
      </w:r>
    </w:p>
    <w:p w14:paraId="5EB0F008" w14:textId="55EC1244" w:rsidR="001A32D6" w:rsidRPr="003B6A7B" w:rsidRDefault="006A2820" w:rsidP="001A32D6">
      <w:pPr>
        <w:pStyle w:val="subsection"/>
        <w:spacing w:before="120" w:after="120" w:line="260" w:lineRule="atLeast"/>
        <w:ind w:left="803" w:firstLine="0"/>
        <w:rPr>
          <w:color w:val="000000"/>
          <w:sz w:val="20"/>
          <w:szCs w:val="18"/>
          <w:shd w:val="clear" w:color="auto" w:fill="FFFFFF"/>
        </w:rPr>
      </w:pPr>
      <w:r w:rsidRPr="003B6A7B">
        <w:rPr>
          <w:noProof/>
          <w:color w:val="000000"/>
          <w:sz w:val="20"/>
          <w:szCs w:val="18"/>
          <w:shd w:val="clear" w:color="auto" w:fill="FFFFFF"/>
        </w:rPr>
        <w:drawing>
          <wp:inline distT="0" distB="0" distL="0" distR="0" wp14:anchorId="5C85919E" wp14:editId="5CD9DC03">
            <wp:extent cx="3045125" cy="231695"/>
            <wp:effectExtent l="0" t="0" r="0" b="0"/>
            <wp:docPr id="4" name="Picture 4" descr="Start formula, 1.005 times the amount immediately before the indexation day, end formu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tart formula, 1.005 times the amount immediately before the indexation day, end formula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101" cy="24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54EBA" w14:textId="77777777" w:rsidR="001A32D6" w:rsidRPr="003B6A7B" w:rsidRDefault="001A32D6" w:rsidP="001A32D6">
      <w:pPr>
        <w:pStyle w:val="subsection"/>
        <w:spacing w:before="120" w:after="120" w:line="260" w:lineRule="atLeast"/>
        <w:ind w:left="1712" w:hanging="907"/>
        <w:rPr>
          <w:color w:val="000000"/>
          <w:sz w:val="18"/>
          <w:szCs w:val="18"/>
          <w:shd w:val="clear" w:color="auto" w:fill="FFFFFF"/>
        </w:rPr>
      </w:pPr>
      <w:r w:rsidRPr="003B6A7B">
        <w:rPr>
          <w:color w:val="000000"/>
          <w:sz w:val="18"/>
          <w:szCs w:val="18"/>
          <w:shd w:val="clear" w:color="auto" w:fill="FFFFFF"/>
        </w:rPr>
        <w:t>Note:         The indexed fees could in 2023 be viewed on the Department of Health and Aged Care’s MBS Online website (</w:t>
      </w:r>
      <w:hyperlink r:id="rId25" w:history="1">
        <w:r w:rsidRPr="003B6A7B">
          <w:rPr>
            <w:rStyle w:val="Hyperlink"/>
            <w:sz w:val="18"/>
            <w:szCs w:val="18"/>
            <w:shd w:val="clear" w:color="auto" w:fill="FFFFFF"/>
          </w:rPr>
          <w:t>http://www.health.gov.au</w:t>
        </w:r>
      </w:hyperlink>
      <w:r w:rsidRPr="003B6A7B">
        <w:rPr>
          <w:color w:val="000000"/>
          <w:sz w:val="18"/>
          <w:szCs w:val="18"/>
          <w:shd w:val="clear" w:color="auto" w:fill="FFFFFF"/>
        </w:rPr>
        <w:t>).</w:t>
      </w:r>
    </w:p>
    <w:p w14:paraId="11DA1E06" w14:textId="77777777" w:rsidR="001A32D6" w:rsidRPr="003B6A7B" w:rsidRDefault="001A32D6" w:rsidP="001A32D6">
      <w:pPr>
        <w:pStyle w:val="subsection"/>
        <w:spacing w:before="120" w:after="120" w:line="260" w:lineRule="atLeast"/>
        <w:ind w:left="1712" w:hanging="907"/>
        <w:rPr>
          <w:color w:val="000000"/>
          <w:sz w:val="20"/>
          <w:szCs w:val="18"/>
          <w:shd w:val="clear" w:color="auto" w:fill="FFFFFF"/>
        </w:rPr>
      </w:pPr>
    </w:p>
    <w:p w14:paraId="77BE8798" w14:textId="77777777" w:rsidR="001A32D6" w:rsidRPr="003B6A7B" w:rsidRDefault="001A32D6" w:rsidP="001A32D6">
      <w:pPr>
        <w:pStyle w:val="subsection"/>
        <w:spacing w:before="120" w:after="120" w:line="260" w:lineRule="atLeast"/>
        <w:ind w:left="1712" w:hanging="907"/>
        <w:rPr>
          <w:color w:val="000000"/>
          <w:sz w:val="20"/>
          <w:szCs w:val="18"/>
          <w:shd w:val="clear" w:color="auto" w:fill="FFFFFF"/>
        </w:rPr>
      </w:pPr>
    </w:p>
    <w:p w14:paraId="6364D3FE" w14:textId="77777777" w:rsidR="001A32D6" w:rsidRPr="003B6A7B" w:rsidRDefault="001A32D6" w:rsidP="001A32D6">
      <w:pPr>
        <w:pStyle w:val="subsection"/>
        <w:spacing w:before="120" w:after="120" w:line="260" w:lineRule="atLeast"/>
        <w:ind w:left="1712" w:hanging="907"/>
        <w:rPr>
          <w:color w:val="000000"/>
          <w:sz w:val="20"/>
          <w:szCs w:val="18"/>
          <w:shd w:val="clear" w:color="auto" w:fill="FFFFFF"/>
        </w:rPr>
      </w:pPr>
    </w:p>
    <w:p w14:paraId="2E25A831" w14:textId="77777777" w:rsidR="001A32D6" w:rsidRPr="003B6A7B" w:rsidRDefault="001A32D6" w:rsidP="001A32D6">
      <w:pPr>
        <w:pStyle w:val="subsection"/>
        <w:spacing w:before="120" w:after="120" w:line="260" w:lineRule="atLeast"/>
        <w:ind w:left="1712" w:hanging="907"/>
        <w:rPr>
          <w:color w:val="000000"/>
          <w:sz w:val="20"/>
          <w:szCs w:val="18"/>
          <w:shd w:val="clear" w:color="auto" w:fill="FFFFFF"/>
        </w:rPr>
      </w:pPr>
    </w:p>
    <w:p w14:paraId="75B22F5F" w14:textId="77777777" w:rsidR="003E0D64" w:rsidRPr="003B6A7B" w:rsidRDefault="003E0D64" w:rsidP="001A32D6">
      <w:pPr>
        <w:pStyle w:val="subsection"/>
        <w:spacing w:before="120" w:after="120" w:line="260" w:lineRule="atLeast"/>
        <w:ind w:left="1712" w:hanging="907"/>
        <w:rPr>
          <w:color w:val="000000"/>
          <w:sz w:val="20"/>
          <w:szCs w:val="18"/>
          <w:shd w:val="clear" w:color="auto" w:fill="FFFFFF"/>
        </w:rPr>
      </w:pPr>
    </w:p>
    <w:p w14:paraId="4FD04BF8" w14:textId="77777777" w:rsidR="001A32D6" w:rsidRPr="003B6A7B" w:rsidRDefault="001A32D6" w:rsidP="001A32D6">
      <w:pPr>
        <w:pStyle w:val="ActHead9"/>
        <w:rPr>
          <w:sz w:val="24"/>
          <w:szCs w:val="18"/>
          <w:shd w:val="clear" w:color="auto" w:fill="FFFFFF"/>
        </w:rPr>
      </w:pPr>
      <w:bookmarkStart w:id="15" w:name="_Toc140571146"/>
      <w:r w:rsidRPr="003B6A7B">
        <w:rPr>
          <w:sz w:val="24"/>
          <w:szCs w:val="18"/>
          <w:shd w:val="clear" w:color="auto" w:fill="FFFFFF"/>
        </w:rPr>
        <w:t>Health Insurance (Section 3C Midwife and Nurse Practitioner Services) Determination 2020</w:t>
      </w:r>
      <w:bookmarkEnd w:id="15"/>
      <w:r w:rsidRPr="003B6A7B">
        <w:rPr>
          <w:sz w:val="24"/>
          <w:szCs w:val="18"/>
          <w:shd w:val="clear" w:color="auto" w:fill="FFFFFF"/>
        </w:rPr>
        <w:tab/>
      </w:r>
    </w:p>
    <w:p w14:paraId="04FF37B3" w14:textId="77777777" w:rsidR="001A32D6" w:rsidRPr="003B6A7B" w:rsidRDefault="001A32D6" w:rsidP="001A32D6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r w:rsidRPr="003B6A7B">
        <w:rPr>
          <w:rFonts w:ascii="Arial" w:hAnsi="Arial" w:cs="Arial"/>
          <w:b/>
          <w:bCs/>
          <w:color w:val="000000"/>
        </w:rPr>
        <w:t>4 Subsection 6</w:t>
      </w:r>
      <w:proofErr w:type="gramStart"/>
      <w:r w:rsidRPr="003B6A7B">
        <w:rPr>
          <w:rFonts w:ascii="Arial" w:hAnsi="Arial" w:cs="Arial"/>
          <w:b/>
          <w:bCs/>
          <w:color w:val="000000"/>
        </w:rPr>
        <w:t>A(</w:t>
      </w:r>
      <w:proofErr w:type="gramEnd"/>
      <w:r w:rsidRPr="003B6A7B">
        <w:rPr>
          <w:rFonts w:ascii="Arial" w:hAnsi="Arial" w:cs="Arial"/>
          <w:b/>
          <w:bCs/>
          <w:color w:val="000000"/>
        </w:rPr>
        <w:t>1)</w:t>
      </w:r>
    </w:p>
    <w:p w14:paraId="4E086FE5" w14:textId="77777777" w:rsidR="001A32D6" w:rsidRPr="003B6A7B" w:rsidRDefault="001A32D6" w:rsidP="001A32D6">
      <w:pPr>
        <w:pStyle w:val="Item"/>
      </w:pPr>
      <w:r w:rsidRPr="003B6A7B">
        <w:t>Repeal the subsection, substitute:</w:t>
      </w:r>
    </w:p>
    <w:p w14:paraId="34B981ED" w14:textId="77777777" w:rsidR="001A32D6" w:rsidRPr="003B6A7B" w:rsidRDefault="0096338A" w:rsidP="001A32D6">
      <w:pPr>
        <w:pStyle w:val="subsection"/>
        <w:numPr>
          <w:ilvl w:val="0"/>
          <w:numId w:val="18"/>
        </w:numPr>
        <w:spacing w:before="120" w:after="120" w:line="260" w:lineRule="atLeast"/>
        <w:rPr>
          <w:color w:val="000000"/>
          <w:shd w:val="clear" w:color="auto" w:fill="FFFFFF"/>
        </w:rPr>
      </w:pPr>
      <w:r w:rsidRPr="003B6A7B">
        <w:rPr>
          <w:color w:val="000000"/>
          <w:szCs w:val="22"/>
          <w:shd w:val="clear" w:color="auto" w:fill="FFFFFF"/>
        </w:rPr>
        <w:t xml:space="preserve">At the start of 1 November </w:t>
      </w:r>
      <w:r w:rsidR="00E43E80" w:rsidRPr="003B6A7B">
        <w:rPr>
          <w:color w:val="000000"/>
          <w:szCs w:val="22"/>
          <w:shd w:val="clear" w:color="auto" w:fill="FFFFFF"/>
        </w:rPr>
        <w:t xml:space="preserve">2023 (the </w:t>
      </w:r>
      <w:r w:rsidR="001A32D6" w:rsidRPr="003B6A7B">
        <w:rPr>
          <w:i/>
          <w:iCs/>
          <w:color w:val="000000"/>
          <w:szCs w:val="22"/>
          <w:shd w:val="clear" w:color="auto" w:fill="FFFFFF"/>
        </w:rPr>
        <w:t>indexation day</w:t>
      </w:r>
      <w:r w:rsidR="001A32D6" w:rsidRPr="003B6A7B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="001A32D6" w:rsidRPr="003B6A7B">
        <w:rPr>
          <w:color w:val="000000"/>
          <w:shd w:val="clear" w:color="auto" w:fill="FFFFFF"/>
        </w:rPr>
        <w:t>formula:</w:t>
      </w:r>
    </w:p>
    <w:p w14:paraId="5CAB4BE0" w14:textId="449DA761" w:rsidR="006A2820" w:rsidRPr="003B6A7B" w:rsidRDefault="006A2820" w:rsidP="001A32D6">
      <w:pPr>
        <w:pStyle w:val="subsection"/>
        <w:spacing w:before="120" w:after="120" w:line="260" w:lineRule="atLeast"/>
        <w:ind w:left="803" w:firstLine="0"/>
        <w:rPr>
          <w:color w:val="000000"/>
          <w:sz w:val="20"/>
          <w:szCs w:val="18"/>
          <w:shd w:val="clear" w:color="auto" w:fill="FFFFFF"/>
        </w:rPr>
      </w:pPr>
      <w:r w:rsidRPr="003B6A7B">
        <w:rPr>
          <w:noProof/>
          <w:color w:val="000000"/>
          <w:sz w:val="20"/>
          <w:szCs w:val="18"/>
          <w:shd w:val="clear" w:color="auto" w:fill="FFFFFF"/>
        </w:rPr>
        <w:drawing>
          <wp:inline distT="0" distB="0" distL="0" distR="0" wp14:anchorId="6F2AFE31" wp14:editId="7F11307E">
            <wp:extent cx="3045125" cy="231695"/>
            <wp:effectExtent l="0" t="0" r="0" b="0"/>
            <wp:docPr id="5" name="Picture 5" descr="Start formula, 1.005 times the amount immediately before the indexation day, end formu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tart formula, 1.005 times the amount immediately before the indexation day, end formula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101" cy="24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9EB78" w14:textId="77777777" w:rsidR="001A32D6" w:rsidRPr="003B6A7B" w:rsidRDefault="001A32D6" w:rsidP="001A32D6">
      <w:pPr>
        <w:pStyle w:val="subsection"/>
        <w:spacing w:before="120" w:after="120" w:line="260" w:lineRule="atLeast"/>
        <w:ind w:left="1712" w:hanging="907"/>
        <w:rPr>
          <w:color w:val="000000"/>
          <w:sz w:val="18"/>
          <w:szCs w:val="18"/>
          <w:shd w:val="clear" w:color="auto" w:fill="FFFFFF"/>
        </w:rPr>
      </w:pPr>
      <w:r w:rsidRPr="003B6A7B">
        <w:rPr>
          <w:color w:val="000000"/>
          <w:sz w:val="18"/>
          <w:szCs w:val="18"/>
          <w:shd w:val="clear" w:color="auto" w:fill="FFFFFF"/>
        </w:rPr>
        <w:t>Note:         The indexed fees could in 2023 be viewed on the Department of Health and Aged Care’s MBS Online website (</w:t>
      </w:r>
      <w:hyperlink r:id="rId26" w:history="1">
        <w:r w:rsidRPr="003B6A7B">
          <w:rPr>
            <w:rStyle w:val="Hyperlink"/>
            <w:sz w:val="18"/>
            <w:szCs w:val="18"/>
            <w:shd w:val="clear" w:color="auto" w:fill="FFFFFF"/>
          </w:rPr>
          <w:t>http://www.health.gov.au</w:t>
        </w:r>
      </w:hyperlink>
      <w:r w:rsidRPr="003B6A7B">
        <w:rPr>
          <w:color w:val="000000"/>
          <w:sz w:val="18"/>
          <w:szCs w:val="18"/>
          <w:shd w:val="clear" w:color="auto" w:fill="FFFFFF"/>
        </w:rPr>
        <w:t>).</w:t>
      </w:r>
    </w:p>
    <w:p w14:paraId="345B3C4D" w14:textId="77777777" w:rsidR="001A32D6" w:rsidRPr="003B6A7B" w:rsidRDefault="001A32D6" w:rsidP="001A32D6">
      <w:pPr>
        <w:pStyle w:val="ActHead9"/>
        <w:rPr>
          <w:sz w:val="24"/>
          <w:szCs w:val="18"/>
          <w:shd w:val="clear" w:color="auto" w:fill="FFFFFF"/>
        </w:rPr>
      </w:pPr>
      <w:bookmarkStart w:id="16" w:name="_Toc140571147"/>
      <w:r w:rsidRPr="003B6A7B">
        <w:rPr>
          <w:sz w:val="24"/>
          <w:szCs w:val="18"/>
          <w:shd w:val="clear" w:color="auto" w:fill="FFFFFF"/>
        </w:rPr>
        <w:t>Health Insurance (Section 3C General Medical Services – Extracorporeal Photopheresis) Determination 2020</w:t>
      </w:r>
      <w:bookmarkEnd w:id="16"/>
    </w:p>
    <w:p w14:paraId="2B252A6B" w14:textId="77777777" w:rsidR="001A32D6" w:rsidRPr="003B6A7B" w:rsidRDefault="001A32D6" w:rsidP="001A32D6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>5  Subsection</w:t>
      </w:r>
      <w:proofErr w:type="gramEnd"/>
      <w:r w:rsidRPr="003B6A7B">
        <w:rPr>
          <w:rFonts w:ascii="Arial" w:hAnsi="Arial" w:cs="Arial"/>
          <w:b/>
          <w:bCs/>
          <w:color w:val="000000"/>
        </w:rPr>
        <w:t xml:space="preserve"> 7(1)</w:t>
      </w:r>
    </w:p>
    <w:p w14:paraId="4BD9198C" w14:textId="77777777" w:rsidR="001A32D6" w:rsidRPr="003B6A7B" w:rsidRDefault="001A32D6" w:rsidP="001A32D6">
      <w:pPr>
        <w:pStyle w:val="Item"/>
      </w:pPr>
      <w:r w:rsidRPr="003B6A7B">
        <w:t>Repeal the subsection, substitute:</w:t>
      </w:r>
    </w:p>
    <w:p w14:paraId="62B5DF0F" w14:textId="77777777" w:rsidR="001A32D6" w:rsidRPr="003B6A7B" w:rsidRDefault="0096338A" w:rsidP="001A32D6">
      <w:pPr>
        <w:pStyle w:val="subsection"/>
        <w:numPr>
          <w:ilvl w:val="0"/>
          <w:numId w:val="19"/>
        </w:numPr>
        <w:spacing w:before="120" w:after="120" w:line="260" w:lineRule="atLeast"/>
        <w:rPr>
          <w:color w:val="000000"/>
          <w:shd w:val="clear" w:color="auto" w:fill="FFFFFF"/>
        </w:rPr>
      </w:pPr>
      <w:r w:rsidRPr="003B6A7B">
        <w:rPr>
          <w:color w:val="000000"/>
          <w:szCs w:val="22"/>
          <w:shd w:val="clear" w:color="auto" w:fill="FFFFFF"/>
        </w:rPr>
        <w:t xml:space="preserve">At the start of 1 November </w:t>
      </w:r>
      <w:r w:rsidR="00E43E80" w:rsidRPr="003B6A7B">
        <w:rPr>
          <w:color w:val="000000"/>
          <w:szCs w:val="22"/>
          <w:shd w:val="clear" w:color="auto" w:fill="FFFFFF"/>
        </w:rPr>
        <w:t xml:space="preserve">2023 (the </w:t>
      </w:r>
      <w:r w:rsidR="001A32D6" w:rsidRPr="003B6A7B">
        <w:rPr>
          <w:i/>
          <w:iCs/>
          <w:color w:val="000000"/>
          <w:szCs w:val="22"/>
          <w:shd w:val="clear" w:color="auto" w:fill="FFFFFF"/>
        </w:rPr>
        <w:t>indexation day</w:t>
      </w:r>
      <w:r w:rsidR="001A32D6" w:rsidRPr="003B6A7B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="001A32D6" w:rsidRPr="003B6A7B">
        <w:rPr>
          <w:color w:val="000000"/>
          <w:shd w:val="clear" w:color="auto" w:fill="FFFFFF"/>
        </w:rPr>
        <w:t>formula:</w:t>
      </w:r>
    </w:p>
    <w:p w14:paraId="3D85F40A" w14:textId="097DAA7D" w:rsidR="006A2820" w:rsidRPr="003B6A7B" w:rsidRDefault="006A2820" w:rsidP="001A32D6">
      <w:pPr>
        <w:pStyle w:val="subsection"/>
        <w:spacing w:before="120" w:after="120" w:line="260" w:lineRule="atLeast"/>
        <w:ind w:left="803" w:firstLine="0"/>
        <w:rPr>
          <w:color w:val="000000"/>
          <w:sz w:val="20"/>
          <w:szCs w:val="18"/>
          <w:shd w:val="clear" w:color="auto" w:fill="FFFFFF"/>
        </w:rPr>
      </w:pPr>
      <w:r w:rsidRPr="003B6A7B">
        <w:rPr>
          <w:noProof/>
          <w:color w:val="000000"/>
          <w:sz w:val="20"/>
          <w:szCs w:val="18"/>
          <w:shd w:val="clear" w:color="auto" w:fill="FFFFFF"/>
        </w:rPr>
        <w:drawing>
          <wp:inline distT="0" distB="0" distL="0" distR="0" wp14:anchorId="3502457E" wp14:editId="4E5F6341">
            <wp:extent cx="3045125" cy="231695"/>
            <wp:effectExtent l="0" t="0" r="0" b="0"/>
            <wp:docPr id="6" name="Picture 6" descr="Start formula, 1.005 times the amount immediately before the indexation day, end formu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tart formula, 1.005 times the amount immediately before the indexation day, end formula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101" cy="24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074F1" w14:textId="77777777" w:rsidR="001A32D6" w:rsidRPr="003B6A7B" w:rsidRDefault="001A32D6" w:rsidP="001A32D6">
      <w:pPr>
        <w:pStyle w:val="subsection"/>
        <w:spacing w:before="120" w:after="120" w:line="260" w:lineRule="atLeast"/>
        <w:ind w:left="1712" w:hanging="907"/>
        <w:rPr>
          <w:color w:val="000000"/>
          <w:sz w:val="18"/>
          <w:szCs w:val="18"/>
          <w:shd w:val="clear" w:color="auto" w:fill="FFFFFF"/>
        </w:rPr>
      </w:pPr>
      <w:r w:rsidRPr="003B6A7B">
        <w:rPr>
          <w:color w:val="000000"/>
          <w:sz w:val="18"/>
          <w:szCs w:val="18"/>
          <w:shd w:val="clear" w:color="auto" w:fill="FFFFFF"/>
        </w:rPr>
        <w:t>Note:         The indexed fees could in 2023 be viewed on the Department of Health and Aged Care’s MBS Online website (</w:t>
      </w:r>
      <w:hyperlink r:id="rId27" w:history="1">
        <w:r w:rsidRPr="003B6A7B">
          <w:rPr>
            <w:rStyle w:val="Hyperlink"/>
            <w:sz w:val="18"/>
            <w:szCs w:val="18"/>
            <w:shd w:val="clear" w:color="auto" w:fill="FFFFFF"/>
          </w:rPr>
          <w:t>http://www.health.gov.au</w:t>
        </w:r>
      </w:hyperlink>
      <w:r w:rsidRPr="003B6A7B">
        <w:rPr>
          <w:color w:val="000000"/>
          <w:sz w:val="18"/>
          <w:szCs w:val="18"/>
          <w:shd w:val="clear" w:color="auto" w:fill="FFFFFF"/>
        </w:rPr>
        <w:t>).</w:t>
      </w:r>
    </w:p>
    <w:p w14:paraId="10832762" w14:textId="77777777" w:rsidR="001A32D6" w:rsidRPr="003B6A7B" w:rsidRDefault="001A32D6" w:rsidP="001A32D6">
      <w:pPr>
        <w:pStyle w:val="ActHead9"/>
        <w:rPr>
          <w:sz w:val="24"/>
          <w:szCs w:val="18"/>
          <w:shd w:val="clear" w:color="auto" w:fill="FFFFFF"/>
        </w:rPr>
      </w:pPr>
      <w:bookmarkStart w:id="17" w:name="_Toc140571148"/>
      <w:r w:rsidRPr="003B6A7B">
        <w:rPr>
          <w:sz w:val="24"/>
          <w:szCs w:val="18"/>
          <w:shd w:val="clear" w:color="auto" w:fill="FFFFFF"/>
        </w:rPr>
        <w:t>Health Insurance (Section 3C General Medical Services – Botox Injection) Determination 2020</w:t>
      </w:r>
      <w:bookmarkEnd w:id="17"/>
      <w:r w:rsidRPr="003B6A7B">
        <w:rPr>
          <w:sz w:val="24"/>
          <w:szCs w:val="18"/>
          <w:shd w:val="clear" w:color="auto" w:fill="FFFFFF"/>
        </w:rPr>
        <w:tab/>
      </w:r>
    </w:p>
    <w:p w14:paraId="128A8850" w14:textId="77777777" w:rsidR="001A32D6" w:rsidRPr="003B6A7B" w:rsidRDefault="001A32D6" w:rsidP="001A32D6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>6  Subsection</w:t>
      </w:r>
      <w:proofErr w:type="gramEnd"/>
      <w:r w:rsidRPr="003B6A7B">
        <w:rPr>
          <w:rFonts w:ascii="Arial" w:hAnsi="Arial" w:cs="Arial"/>
          <w:b/>
          <w:bCs/>
          <w:color w:val="000000"/>
        </w:rPr>
        <w:t xml:space="preserve"> 7(1)</w:t>
      </w:r>
    </w:p>
    <w:p w14:paraId="679C10E5" w14:textId="77777777" w:rsidR="001A32D6" w:rsidRPr="003B6A7B" w:rsidRDefault="001A32D6" w:rsidP="001A32D6">
      <w:pPr>
        <w:pStyle w:val="Item"/>
      </w:pPr>
      <w:r w:rsidRPr="003B6A7B">
        <w:t>Repeal the subsection, substitute:</w:t>
      </w:r>
    </w:p>
    <w:p w14:paraId="694104FE" w14:textId="77777777" w:rsidR="0028726E" w:rsidRPr="003B6A7B" w:rsidRDefault="0096338A" w:rsidP="0028726E">
      <w:pPr>
        <w:pStyle w:val="subsection"/>
        <w:numPr>
          <w:ilvl w:val="0"/>
          <w:numId w:val="24"/>
        </w:numPr>
        <w:spacing w:before="120" w:after="120" w:line="260" w:lineRule="atLeast"/>
        <w:rPr>
          <w:color w:val="000000"/>
          <w:shd w:val="clear" w:color="auto" w:fill="FFFFFF"/>
        </w:rPr>
      </w:pPr>
      <w:r w:rsidRPr="003B6A7B">
        <w:rPr>
          <w:color w:val="000000"/>
          <w:szCs w:val="22"/>
          <w:shd w:val="clear" w:color="auto" w:fill="FFFFFF"/>
        </w:rPr>
        <w:t xml:space="preserve">At the start of 1 November </w:t>
      </w:r>
      <w:r w:rsidR="00E43E80" w:rsidRPr="003B6A7B">
        <w:rPr>
          <w:color w:val="000000"/>
          <w:szCs w:val="22"/>
          <w:shd w:val="clear" w:color="auto" w:fill="FFFFFF"/>
        </w:rPr>
        <w:t xml:space="preserve">2023 (the </w:t>
      </w:r>
      <w:r w:rsidR="001A32D6" w:rsidRPr="003B6A7B">
        <w:rPr>
          <w:i/>
          <w:iCs/>
          <w:color w:val="000000"/>
          <w:szCs w:val="22"/>
          <w:shd w:val="clear" w:color="auto" w:fill="FFFFFF"/>
        </w:rPr>
        <w:t>indexation day</w:t>
      </w:r>
      <w:r w:rsidR="001A32D6" w:rsidRPr="003B6A7B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="001A32D6" w:rsidRPr="003B6A7B">
        <w:rPr>
          <w:color w:val="000000"/>
          <w:shd w:val="clear" w:color="auto" w:fill="FFFFFF"/>
        </w:rPr>
        <w:t>formula:</w:t>
      </w:r>
    </w:p>
    <w:p w14:paraId="4CE852FC" w14:textId="73C9A074" w:rsidR="006A2820" w:rsidRPr="003B6A7B" w:rsidRDefault="006A2820" w:rsidP="006A2820">
      <w:pPr>
        <w:pStyle w:val="subsection"/>
        <w:spacing w:before="120" w:after="120" w:line="260" w:lineRule="atLeast"/>
        <w:ind w:left="851" w:firstLine="0"/>
        <w:rPr>
          <w:rFonts w:ascii="Cambria Math" w:hAnsi="Cambria Math"/>
          <w:color w:val="000000"/>
          <w:sz w:val="20"/>
          <w:szCs w:val="18"/>
          <w:shd w:val="clear" w:color="auto" w:fill="FFFFFF"/>
        </w:rPr>
      </w:pPr>
      <w:r w:rsidRPr="003B6A7B">
        <w:rPr>
          <w:noProof/>
          <w:color w:val="000000"/>
          <w:sz w:val="20"/>
          <w:szCs w:val="18"/>
          <w:shd w:val="clear" w:color="auto" w:fill="FFFFFF"/>
        </w:rPr>
        <w:drawing>
          <wp:inline distT="0" distB="0" distL="0" distR="0" wp14:anchorId="191D67F9" wp14:editId="1E9480D3">
            <wp:extent cx="3045125" cy="231695"/>
            <wp:effectExtent l="0" t="0" r="0" b="0"/>
            <wp:docPr id="7" name="Picture 7" descr="Start formula, 1.005 times the amount immediately before the indexation day, end formu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tart formula, 1.005 times the amount immediately before the indexation day, end formula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101" cy="24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B919D" w14:textId="77777777" w:rsidR="001A32D6" w:rsidRPr="003B6A7B" w:rsidRDefault="001A32D6" w:rsidP="001A32D6">
      <w:pPr>
        <w:pStyle w:val="subsection"/>
        <w:spacing w:before="120" w:after="120" w:line="260" w:lineRule="atLeast"/>
        <w:ind w:left="1712" w:hanging="907"/>
        <w:rPr>
          <w:color w:val="000000"/>
          <w:sz w:val="18"/>
          <w:szCs w:val="18"/>
          <w:shd w:val="clear" w:color="auto" w:fill="FFFFFF"/>
        </w:rPr>
      </w:pPr>
      <w:r w:rsidRPr="003B6A7B">
        <w:rPr>
          <w:color w:val="000000"/>
          <w:sz w:val="18"/>
          <w:szCs w:val="18"/>
          <w:shd w:val="clear" w:color="auto" w:fill="FFFFFF"/>
        </w:rPr>
        <w:t>Note:         The indexed fees could in 2023 be viewed on the Department of Health and Aged Care’s MBS Online website (</w:t>
      </w:r>
      <w:hyperlink r:id="rId28" w:history="1">
        <w:r w:rsidRPr="003B6A7B">
          <w:rPr>
            <w:rStyle w:val="Hyperlink"/>
            <w:sz w:val="18"/>
            <w:szCs w:val="18"/>
            <w:shd w:val="clear" w:color="auto" w:fill="FFFFFF"/>
          </w:rPr>
          <w:t>http://www.health.gov.au</w:t>
        </w:r>
      </w:hyperlink>
      <w:r w:rsidRPr="003B6A7B">
        <w:rPr>
          <w:rStyle w:val="Hyperlink"/>
          <w:sz w:val="18"/>
          <w:szCs w:val="18"/>
          <w:u w:val="none"/>
        </w:rPr>
        <w:t>).</w:t>
      </w:r>
    </w:p>
    <w:p w14:paraId="26B1AB16" w14:textId="77777777" w:rsidR="00C675A4" w:rsidRPr="003B6A7B" w:rsidRDefault="00C675A4">
      <w:pPr>
        <w:spacing w:line="240" w:lineRule="auto"/>
        <w:rPr>
          <w:rFonts w:eastAsia="Times New Roman" w:cs="Times New Roman"/>
          <w:b/>
          <w:i/>
          <w:kern w:val="28"/>
          <w:sz w:val="24"/>
          <w:szCs w:val="18"/>
          <w:shd w:val="clear" w:color="auto" w:fill="FFFFFF"/>
          <w:lang w:eastAsia="en-AU"/>
        </w:rPr>
      </w:pPr>
      <w:bookmarkStart w:id="18" w:name="_Toc140571149"/>
      <w:r w:rsidRPr="003B6A7B">
        <w:rPr>
          <w:sz w:val="24"/>
          <w:szCs w:val="18"/>
          <w:shd w:val="clear" w:color="auto" w:fill="FFFFFF"/>
        </w:rPr>
        <w:br w:type="page"/>
      </w:r>
    </w:p>
    <w:p w14:paraId="16987A20" w14:textId="4A291FB1" w:rsidR="001A32D6" w:rsidRPr="003B6A7B" w:rsidRDefault="001A32D6" w:rsidP="001A32D6">
      <w:pPr>
        <w:pStyle w:val="ActHead9"/>
        <w:rPr>
          <w:sz w:val="24"/>
          <w:szCs w:val="18"/>
          <w:shd w:val="clear" w:color="auto" w:fill="FFFFFF"/>
        </w:rPr>
      </w:pPr>
      <w:r w:rsidRPr="003B6A7B">
        <w:rPr>
          <w:sz w:val="24"/>
          <w:szCs w:val="18"/>
          <w:shd w:val="clear" w:color="auto" w:fill="FFFFFF"/>
        </w:rPr>
        <w:t>Health Insurance (Section 3C General Medical Services—Transcatheter Mitral Valve Repair) Determination 2021</w:t>
      </w:r>
      <w:bookmarkEnd w:id="18"/>
    </w:p>
    <w:p w14:paraId="7291E913" w14:textId="77777777" w:rsidR="001A32D6" w:rsidRPr="003B6A7B" w:rsidRDefault="0028726E" w:rsidP="001A32D6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>7</w:t>
      </w:r>
      <w:r w:rsidR="001A32D6" w:rsidRPr="003B6A7B">
        <w:rPr>
          <w:rFonts w:ascii="Arial" w:hAnsi="Arial" w:cs="Arial"/>
          <w:b/>
          <w:bCs/>
          <w:color w:val="000000"/>
        </w:rPr>
        <w:t xml:space="preserve">  Subsection</w:t>
      </w:r>
      <w:proofErr w:type="gramEnd"/>
      <w:r w:rsidR="001A32D6" w:rsidRPr="003B6A7B">
        <w:rPr>
          <w:rFonts w:ascii="Arial" w:hAnsi="Arial" w:cs="Arial"/>
          <w:b/>
          <w:bCs/>
          <w:color w:val="000000"/>
        </w:rPr>
        <w:t xml:space="preserve"> 7(1)</w:t>
      </w:r>
    </w:p>
    <w:p w14:paraId="62A77ABB" w14:textId="77777777" w:rsidR="001A32D6" w:rsidRPr="003B6A7B" w:rsidRDefault="001A32D6" w:rsidP="001A32D6">
      <w:pPr>
        <w:pStyle w:val="Item"/>
      </w:pPr>
      <w:r w:rsidRPr="003B6A7B">
        <w:t>Repeal the subsection, substitute:</w:t>
      </w:r>
    </w:p>
    <w:p w14:paraId="2E3AA1BC" w14:textId="2E91EE6C" w:rsidR="001A32D6" w:rsidRPr="003B6A7B" w:rsidRDefault="0096338A" w:rsidP="006A2820">
      <w:pPr>
        <w:pStyle w:val="subsection"/>
        <w:numPr>
          <w:ilvl w:val="0"/>
          <w:numId w:val="21"/>
        </w:numPr>
        <w:spacing w:before="120" w:after="120" w:line="260" w:lineRule="atLeast"/>
        <w:rPr>
          <w:color w:val="000000"/>
          <w:shd w:val="clear" w:color="auto" w:fill="FFFFFF"/>
        </w:rPr>
      </w:pPr>
      <w:r w:rsidRPr="003B6A7B">
        <w:rPr>
          <w:color w:val="000000"/>
          <w:szCs w:val="22"/>
          <w:shd w:val="clear" w:color="auto" w:fill="FFFFFF"/>
        </w:rPr>
        <w:t xml:space="preserve">At the start of 1 November </w:t>
      </w:r>
      <w:r w:rsidR="00E43E80" w:rsidRPr="003B6A7B">
        <w:rPr>
          <w:color w:val="000000"/>
          <w:szCs w:val="22"/>
          <w:shd w:val="clear" w:color="auto" w:fill="FFFFFF"/>
        </w:rPr>
        <w:t xml:space="preserve">2023 (the </w:t>
      </w:r>
      <w:r w:rsidR="001A32D6" w:rsidRPr="003B6A7B">
        <w:rPr>
          <w:i/>
          <w:iCs/>
          <w:color w:val="000000"/>
          <w:szCs w:val="22"/>
          <w:shd w:val="clear" w:color="auto" w:fill="FFFFFF"/>
        </w:rPr>
        <w:t>indexation day</w:t>
      </w:r>
      <w:r w:rsidR="001A32D6" w:rsidRPr="003B6A7B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="001A32D6" w:rsidRPr="003B6A7B">
        <w:rPr>
          <w:color w:val="000000"/>
          <w:shd w:val="clear" w:color="auto" w:fill="FFFFFF"/>
        </w:rPr>
        <w:t>formula:</w:t>
      </w:r>
    </w:p>
    <w:p w14:paraId="30D03F4F" w14:textId="752E8CCD" w:rsidR="006A2820" w:rsidRPr="003B6A7B" w:rsidRDefault="006A2820" w:rsidP="001A32D6">
      <w:pPr>
        <w:pStyle w:val="subsection"/>
        <w:spacing w:before="120" w:after="120" w:line="260" w:lineRule="atLeast"/>
        <w:ind w:left="803" w:firstLine="0"/>
        <w:rPr>
          <w:color w:val="000000"/>
          <w:sz w:val="20"/>
          <w:szCs w:val="18"/>
          <w:shd w:val="clear" w:color="auto" w:fill="FFFFFF"/>
        </w:rPr>
      </w:pPr>
      <w:r w:rsidRPr="003B6A7B">
        <w:rPr>
          <w:noProof/>
          <w:color w:val="000000"/>
          <w:sz w:val="20"/>
          <w:szCs w:val="18"/>
          <w:shd w:val="clear" w:color="auto" w:fill="FFFFFF"/>
        </w:rPr>
        <w:drawing>
          <wp:inline distT="0" distB="0" distL="0" distR="0" wp14:anchorId="15DC9BF2" wp14:editId="4099D84D">
            <wp:extent cx="3045125" cy="231695"/>
            <wp:effectExtent l="0" t="0" r="0" b="0"/>
            <wp:docPr id="8" name="Picture 8" descr="Start formula, 1.005 times the amount immediately before the indexation day, end formu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tart formula, 1.005 times the amount immediately before the indexation day, end formula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101" cy="24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B84C9" w14:textId="77777777" w:rsidR="001A32D6" w:rsidRPr="003B6A7B" w:rsidRDefault="001A32D6" w:rsidP="001A32D6">
      <w:pPr>
        <w:pStyle w:val="subsection"/>
        <w:spacing w:before="120" w:after="120" w:line="260" w:lineRule="atLeast"/>
        <w:ind w:left="1712" w:hanging="907"/>
        <w:rPr>
          <w:color w:val="000000"/>
          <w:sz w:val="18"/>
          <w:szCs w:val="18"/>
          <w:shd w:val="clear" w:color="auto" w:fill="FFFFFF"/>
        </w:rPr>
      </w:pPr>
      <w:r w:rsidRPr="003B6A7B">
        <w:rPr>
          <w:color w:val="000000"/>
          <w:sz w:val="18"/>
          <w:szCs w:val="18"/>
          <w:shd w:val="clear" w:color="auto" w:fill="FFFFFF"/>
        </w:rPr>
        <w:t>Note:         The indexed fees could in 2023 be viewed on the Department of Health and Aged Care’s MBS Online website (</w:t>
      </w:r>
      <w:hyperlink r:id="rId29" w:history="1">
        <w:r w:rsidRPr="003B6A7B">
          <w:rPr>
            <w:rStyle w:val="Hyperlink"/>
            <w:sz w:val="18"/>
            <w:szCs w:val="18"/>
            <w:shd w:val="clear" w:color="auto" w:fill="FFFFFF"/>
          </w:rPr>
          <w:t>http://www.health.gov.au</w:t>
        </w:r>
      </w:hyperlink>
      <w:r w:rsidRPr="003B6A7B">
        <w:rPr>
          <w:color w:val="000000"/>
          <w:sz w:val="18"/>
          <w:szCs w:val="18"/>
          <w:shd w:val="clear" w:color="auto" w:fill="FFFFFF"/>
        </w:rPr>
        <w:t>).</w:t>
      </w:r>
    </w:p>
    <w:p w14:paraId="4401E48B" w14:textId="77777777" w:rsidR="001A32D6" w:rsidRPr="003B6A7B" w:rsidRDefault="001A32D6" w:rsidP="001A32D6">
      <w:pPr>
        <w:pStyle w:val="ActHead9"/>
        <w:rPr>
          <w:sz w:val="24"/>
          <w:szCs w:val="18"/>
          <w:shd w:val="clear" w:color="auto" w:fill="FFFFFF"/>
        </w:rPr>
      </w:pPr>
      <w:bookmarkStart w:id="19" w:name="_Toc140571150"/>
      <w:r w:rsidRPr="003B6A7B">
        <w:rPr>
          <w:sz w:val="24"/>
          <w:szCs w:val="18"/>
          <w:shd w:val="clear" w:color="auto" w:fill="FFFFFF"/>
        </w:rPr>
        <w:t>Health Insurance (Section 3C Diagnostic Imaging – Cardiac MRI for Myocarditis) Determination 2021</w:t>
      </w:r>
      <w:bookmarkEnd w:id="19"/>
    </w:p>
    <w:p w14:paraId="17A973F4" w14:textId="77777777" w:rsidR="001A32D6" w:rsidRPr="003B6A7B" w:rsidRDefault="0028726E" w:rsidP="001A32D6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>8</w:t>
      </w:r>
      <w:r w:rsidR="001A32D6" w:rsidRPr="003B6A7B">
        <w:rPr>
          <w:rFonts w:ascii="Arial" w:hAnsi="Arial" w:cs="Arial"/>
          <w:b/>
          <w:bCs/>
          <w:color w:val="000000"/>
        </w:rPr>
        <w:t xml:space="preserve">  Subsection</w:t>
      </w:r>
      <w:proofErr w:type="gramEnd"/>
      <w:r w:rsidR="001A32D6" w:rsidRPr="003B6A7B">
        <w:rPr>
          <w:rFonts w:ascii="Arial" w:hAnsi="Arial" w:cs="Arial"/>
          <w:b/>
          <w:bCs/>
          <w:color w:val="000000"/>
        </w:rPr>
        <w:t xml:space="preserve"> 8(1)</w:t>
      </w:r>
    </w:p>
    <w:p w14:paraId="5AD207BE" w14:textId="77777777" w:rsidR="001A32D6" w:rsidRPr="003B6A7B" w:rsidRDefault="001A32D6" w:rsidP="001A32D6">
      <w:pPr>
        <w:pStyle w:val="Item"/>
      </w:pPr>
      <w:r w:rsidRPr="003B6A7B">
        <w:t>Repeal the subsection, substitute:</w:t>
      </w:r>
    </w:p>
    <w:p w14:paraId="467FF564" w14:textId="77777777" w:rsidR="001A32D6" w:rsidRPr="003B6A7B" w:rsidRDefault="0096338A" w:rsidP="001A32D6">
      <w:pPr>
        <w:pStyle w:val="subsection"/>
        <w:numPr>
          <w:ilvl w:val="0"/>
          <w:numId w:val="20"/>
        </w:numPr>
        <w:spacing w:before="120" w:after="120" w:line="260" w:lineRule="atLeast"/>
        <w:rPr>
          <w:color w:val="000000"/>
          <w:shd w:val="clear" w:color="auto" w:fill="FFFFFF"/>
        </w:rPr>
      </w:pPr>
      <w:r w:rsidRPr="003B6A7B">
        <w:rPr>
          <w:color w:val="000000"/>
          <w:szCs w:val="22"/>
          <w:shd w:val="clear" w:color="auto" w:fill="FFFFFF"/>
        </w:rPr>
        <w:t xml:space="preserve">At the start of 1 November </w:t>
      </w:r>
      <w:r w:rsidR="00E43E80" w:rsidRPr="003B6A7B">
        <w:rPr>
          <w:color w:val="000000"/>
          <w:szCs w:val="22"/>
          <w:shd w:val="clear" w:color="auto" w:fill="FFFFFF"/>
        </w:rPr>
        <w:t xml:space="preserve">2023 (the </w:t>
      </w:r>
      <w:r w:rsidR="001A32D6" w:rsidRPr="003B6A7B">
        <w:rPr>
          <w:i/>
          <w:iCs/>
          <w:color w:val="000000"/>
          <w:szCs w:val="22"/>
          <w:shd w:val="clear" w:color="auto" w:fill="FFFFFF"/>
        </w:rPr>
        <w:t>indexation day</w:t>
      </w:r>
      <w:r w:rsidR="001A32D6" w:rsidRPr="003B6A7B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="001A32D6" w:rsidRPr="003B6A7B">
        <w:rPr>
          <w:color w:val="000000"/>
          <w:shd w:val="clear" w:color="auto" w:fill="FFFFFF"/>
        </w:rPr>
        <w:t>formula:</w:t>
      </w:r>
    </w:p>
    <w:p w14:paraId="2E768214" w14:textId="42CEFDF2" w:rsidR="006A2820" w:rsidRPr="003B6A7B" w:rsidRDefault="006A2820" w:rsidP="001A32D6">
      <w:pPr>
        <w:pStyle w:val="subsection"/>
        <w:spacing w:before="120" w:after="120" w:line="260" w:lineRule="atLeast"/>
        <w:ind w:left="803" w:firstLine="0"/>
        <w:rPr>
          <w:color w:val="000000"/>
          <w:sz w:val="20"/>
          <w:szCs w:val="18"/>
          <w:shd w:val="clear" w:color="auto" w:fill="FFFFFF"/>
        </w:rPr>
      </w:pPr>
      <w:r w:rsidRPr="003B6A7B">
        <w:rPr>
          <w:noProof/>
          <w:color w:val="000000"/>
          <w:sz w:val="20"/>
          <w:szCs w:val="18"/>
          <w:shd w:val="clear" w:color="auto" w:fill="FFFFFF"/>
        </w:rPr>
        <w:drawing>
          <wp:inline distT="0" distB="0" distL="0" distR="0" wp14:anchorId="19F0FFB6" wp14:editId="43E52C20">
            <wp:extent cx="3045125" cy="231695"/>
            <wp:effectExtent l="0" t="0" r="0" b="0"/>
            <wp:docPr id="9" name="Picture 9" descr="Start formula, 1.005 times the amount immediately before the indexation day, end formu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tart formula, 1.005 times the amount immediately before the indexation day, end formula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101" cy="24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6CA10" w14:textId="77777777" w:rsidR="001A32D6" w:rsidRPr="003B6A7B" w:rsidRDefault="001A32D6" w:rsidP="0028726E">
      <w:pPr>
        <w:pStyle w:val="subsection"/>
        <w:spacing w:before="120" w:after="120" w:line="260" w:lineRule="atLeast"/>
        <w:ind w:left="1712" w:hanging="907"/>
        <w:rPr>
          <w:color w:val="000000"/>
          <w:sz w:val="18"/>
          <w:szCs w:val="18"/>
          <w:shd w:val="clear" w:color="auto" w:fill="FFFFFF"/>
        </w:rPr>
      </w:pPr>
      <w:r w:rsidRPr="003B6A7B">
        <w:rPr>
          <w:color w:val="000000"/>
          <w:sz w:val="18"/>
          <w:szCs w:val="18"/>
          <w:shd w:val="clear" w:color="auto" w:fill="FFFFFF"/>
        </w:rPr>
        <w:t>Note:         The indexed fees could in 2023 be viewed on the Department of Health and Aged Care’s MBS Online website (</w:t>
      </w:r>
      <w:hyperlink r:id="rId30" w:history="1">
        <w:r w:rsidRPr="003B6A7B">
          <w:rPr>
            <w:rStyle w:val="Hyperlink"/>
            <w:sz w:val="18"/>
            <w:szCs w:val="18"/>
            <w:shd w:val="clear" w:color="auto" w:fill="FFFFFF"/>
          </w:rPr>
          <w:t>http://www.health.gov.au</w:t>
        </w:r>
      </w:hyperlink>
      <w:r w:rsidRPr="003B6A7B">
        <w:rPr>
          <w:color w:val="000000"/>
          <w:sz w:val="18"/>
          <w:szCs w:val="18"/>
          <w:shd w:val="clear" w:color="auto" w:fill="FFFFFF"/>
        </w:rPr>
        <w:t>).</w:t>
      </w:r>
    </w:p>
    <w:p w14:paraId="60C29895" w14:textId="77777777" w:rsidR="001A32D6" w:rsidRPr="003B6A7B" w:rsidRDefault="001A32D6" w:rsidP="001A32D6">
      <w:pPr>
        <w:pStyle w:val="ActHead9"/>
        <w:rPr>
          <w:sz w:val="24"/>
          <w:szCs w:val="18"/>
          <w:shd w:val="clear" w:color="auto" w:fill="FFFFFF"/>
        </w:rPr>
      </w:pPr>
      <w:bookmarkStart w:id="20" w:name="_Toc140571151"/>
      <w:r w:rsidRPr="003B6A7B">
        <w:rPr>
          <w:sz w:val="24"/>
          <w:szCs w:val="18"/>
          <w:shd w:val="clear" w:color="auto" w:fill="FFFFFF"/>
        </w:rPr>
        <w:t>Health Insurance (Section 3C General Medical Services – Extracorporeal Photopheresis for Chronic Graft Versus Host Disease) Determination 2022</w:t>
      </w:r>
      <w:bookmarkEnd w:id="20"/>
    </w:p>
    <w:p w14:paraId="246484FE" w14:textId="77777777" w:rsidR="001A32D6" w:rsidRPr="003B6A7B" w:rsidRDefault="0028726E" w:rsidP="001A32D6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r w:rsidRPr="003B6A7B">
        <w:rPr>
          <w:rFonts w:ascii="Arial" w:hAnsi="Arial" w:cs="Arial"/>
          <w:b/>
          <w:bCs/>
          <w:color w:val="000000"/>
        </w:rPr>
        <w:t>9</w:t>
      </w:r>
      <w:r w:rsidR="001A32D6" w:rsidRPr="003B6A7B">
        <w:rPr>
          <w:rFonts w:ascii="Arial" w:hAnsi="Arial" w:cs="Arial"/>
          <w:b/>
          <w:bCs/>
          <w:color w:val="000000"/>
        </w:rPr>
        <w:t xml:space="preserve"> Subsection 9(1)</w:t>
      </w:r>
    </w:p>
    <w:p w14:paraId="3F4EB73A" w14:textId="77777777" w:rsidR="001A32D6" w:rsidRPr="003B6A7B" w:rsidRDefault="001A32D6" w:rsidP="001A32D6">
      <w:pPr>
        <w:pStyle w:val="Item"/>
      </w:pPr>
      <w:r w:rsidRPr="003B6A7B">
        <w:t>Repeal the subsection, substitute:</w:t>
      </w:r>
    </w:p>
    <w:p w14:paraId="49D7F354" w14:textId="77777777" w:rsidR="001A32D6" w:rsidRPr="003B6A7B" w:rsidRDefault="0096338A" w:rsidP="0028726E">
      <w:pPr>
        <w:pStyle w:val="subsection"/>
        <w:numPr>
          <w:ilvl w:val="0"/>
          <w:numId w:val="26"/>
        </w:numPr>
        <w:spacing w:before="120" w:after="120" w:line="260" w:lineRule="atLeast"/>
        <w:rPr>
          <w:color w:val="000000"/>
          <w:shd w:val="clear" w:color="auto" w:fill="FFFFFF"/>
        </w:rPr>
      </w:pPr>
      <w:r w:rsidRPr="003B6A7B">
        <w:rPr>
          <w:color w:val="000000"/>
          <w:szCs w:val="22"/>
          <w:shd w:val="clear" w:color="auto" w:fill="FFFFFF"/>
        </w:rPr>
        <w:t xml:space="preserve">At the start of 1 November </w:t>
      </w:r>
      <w:r w:rsidR="00E43E80" w:rsidRPr="003B6A7B">
        <w:rPr>
          <w:color w:val="000000"/>
          <w:szCs w:val="22"/>
          <w:shd w:val="clear" w:color="auto" w:fill="FFFFFF"/>
        </w:rPr>
        <w:t xml:space="preserve">2023 (the </w:t>
      </w:r>
      <w:r w:rsidR="001A32D6" w:rsidRPr="003B6A7B">
        <w:rPr>
          <w:i/>
          <w:iCs/>
          <w:color w:val="000000"/>
          <w:szCs w:val="22"/>
          <w:shd w:val="clear" w:color="auto" w:fill="FFFFFF"/>
        </w:rPr>
        <w:t>indexation day</w:t>
      </w:r>
      <w:r w:rsidR="001A32D6" w:rsidRPr="003B6A7B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="001A32D6" w:rsidRPr="003B6A7B">
        <w:rPr>
          <w:color w:val="000000"/>
          <w:shd w:val="clear" w:color="auto" w:fill="FFFFFF"/>
        </w:rPr>
        <w:t>formula:</w:t>
      </w:r>
    </w:p>
    <w:p w14:paraId="4F60FC86" w14:textId="0167184E" w:rsidR="006A2820" w:rsidRPr="003B6A7B" w:rsidRDefault="006A2820" w:rsidP="006A2820">
      <w:pPr>
        <w:pStyle w:val="subsection"/>
        <w:spacing w:before="120" w:after="120" w:line="260" w:lineRule="atLeast"/>
        <w:ind w:left="803" w:firstLine="0"/>
        <w:rPr>
          <w:color w:val="000000"/>
          <w:sz w:val="20"/>
          <w:szCs w:val="18"/>
          <w:shd w:val="clear" w:color="auto" w:fill="FFFFFF"/>
        </w:rPr>
      </w:pPr>
      <w:r w:rsidRPr="003B6A7B">
        <w:rPr>
          <w:noProof/>
          <w:color w:val="000000"/>
          <w:sz w:val="20"/>
          <w:szCs w:val="18"/>
          <w:shd w:val="clear" w:color="auto" w:fill="FFFFFF"/>
        </w:rPr>
        <w:drawing>
          <wp:inline distT="0" distB="0" distL="0" distR="0" wp14:anchorId="6909C700" wp14:editId="4E9C22DC">
            <wp:extent cx="3045125" cy="231695"/>
            <wp:effectExtent l="0" t="0" r="0" b="0"/>
            <wp:docPr id="10" name="Picture 10" descr="Start formula, 1.005 times the amount immediately before the indexation day, end formu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tart formula, 1.005 times the amount immediately before the indexation day, end formula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101" cy="24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EA0EE" w14:textId="77777777" w:rsidR="001A32D6" w:rsidRPr="003B6A7B" w:rsidRDefault="001A32D6" w:rsidP="001A32D6">
      <w:pPr>
        <w:pStyle w:val="subsection"/>
        <w:spacing w:before="120" w:after="120" w:line="260" w:lineRule="atLeast"/>
        <w:ind w:left="1712" w:hanging="907"/>
        <w:rPr>
          <w:color w:val="000000"/>
          <w:sz w:val="18"/>
          <w:szCs w:val="18"/>
          <w:shd w:val="clear" w:color="auto" w:fill="FFFFFF"/>
        </w:rPr>
      </w:pPr>
      <w:r w:rsidRPr="003B6A7B">
        <w:rPr>
          <w:color w:val="000000"/>
          <w:sz w:val="18"/>
          <w:szCs w:val="18"/>
          <w:shd w:val="clear" w:color="auto" w:fill="FFFFFF"/>
        </w:rPr>
        <w:t>Note:         The indexed fees could in 2023 be viewed on the Department of Health and Aged Care’s MBS Online website (</w:t>
      </w:r>
      <w:hyperlink r:id="rId31" w:history="1">
        <w:r w:rsidRPr="003B6A7B">
          <w:rPr>
            <w:rStyle w:val="Hyperlink"/>
            <w:sz w:val="18"/>
            <w:szCs w:val="18"/>
            <w:shd w:val="clear" w:color="auto" w:fill="FFFFFF"/>
          </w:rPr>
          <w:t>http://www.health.gov.au</w:t>
        </w:r>
      </w:hyperlink>
      <w:r w:rsidRPr="003B6A7B">
        <w:rPr>
          <w:rStyle w:val="Hyperlink"/>
          <w:sz w:val="18"/>
          <w:szCs w:val="18"/>
          <w:u w:val="none"/>
        </w:rPr>
        <w:t>).</w:t>
      </w:r>
    </w:p>
    <w:p w14:paraId="2520AEF1" w14:textId="77777777" w:rsidR="001A32D6" w:rsidRPr="003B6A7B" w:rsidRDefault="001A32D6" w:rsidP="001A32D6">
      <w:pPr>
        <w:pStyle w:val="ActHead9"/>
        <w:rPr>
          <w:sz w:val="24"/>
          <w:szCs w:val="18"/>
          <w:shd w:val="clear" w:color="auto" w:fill="FFFFFF"/>
        </w:rPr>
      </w:pPr>
      <w:bookmarkStart w:id="21" w:name="_Toc140571152"/>
      <w:r w:rsidRPr="003B6A7B">
        <w:rPr>
          <w:sz w:val="24"/>
          <w:szCs w:val="18"/>
          <w:shd w:val="clear" w:color="auto" w:fill="FFFFFF"/>
        </w:rPr>
        <w:t>Health Insurance (Allied Health Services) Determination 2014</w:t>
      </w:r>
      <w:bookmarkEnd w:id="21"/>
    </w:p>
    <w:p w14:paraId="71E41D5A" w14:textId="77777777" w:rsidR="001A32D6" w:rsidRPr="003B6A7B" w:rsidRDefault="001A32D6" w:rsidP="001A32D6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>1</w:t>
      </w:r>
      <w:r w:rsidR="0028726E" w:rsidRPr="003B6A7B">
        <w:rPr>
          <w:rFonts w:ascii="Arial" w:hAnsi="Arial" w:cs="Arial"/>
          <w:b/>
          <w:bCs/>
          <w:color w:val="000000"/>
        </w:rPr>
        <w:t>0</w:t>
      </w:r>
      <w:r w:rsidRPr="003B6A7B">
        <w:rPr>
          <w:rFonts w:ascii="Arial" w:hAnsi="Arial" w:cs="Arial"/>
          <w:b/>
          <w:bCs/>
          <w:color w:val="000000"/>
        </w:rPr>
        <w:t xml:space="preserve">  Subsection</w:t>
      </w:r>
      <w:proofErr w:type="gramEnd"/>
      <w:r w:rsidRPr="003B6A7B">
        <w:rPr>
          <w:rFonts w:ascii="Arial" w:hAnsi="Arial" w:cs="Arial"/>
          <w:b/>
          <w:bCs/>
          <w:color w:val="000000"/>
        </w:rPr>
        <w:t xml:space="preserve"> 17(1)</w:t>
      </w:r>
    </w:p>
    <w:p w14:paraId="574702AD" w14:textId="77777777" w:rsidR="001A32D6" w:rsidRPr="003B6A7B" w:rsidRDefault="001A32D6" w:rsidP="001A32D6">
      <w:pPr>
        <w:pStyle w:val="Item"/>
      </w:pPr>
      <w:r w:rsidRPr="003B6A7B">
        <w:t>Repeal the subsection, substitute:</w:t>
      </w:r>
    </w:p>
    <w:p w14:paraId="5A3E7FC9" w14:textId="77777777" w:rsidR="001A32D6" w:rsidRPr="003B6A7B" w:rsidRDefault="0096338A" w:rsidP="001A32D6">
      <w:pPr>
        <w:pStyle w:val="subsection"/>
        <w:numPr>
          <w:ilvl w:val="0"/>
          <w:numId w:val="25"/>
        </w:numPr>
        <w:spacing w:before="120" w:after="120" w:line="260" w:lineRule="atLeast"/>
        <w:rPr>
          <w:color w:val="000000"/>
          <w:shd w:val="clear" w:color="auto" w:fill="FFFFFF"/>
        </w:rPr>
      </w:pPr>
      <w:r w:rsidRPr="003B6A7B">
        <w:rPr>
          <w:color w:val="000000"/>
          <w:szCs w:val="22"/>
          <w:shd w:val="clear" w:color="auto" w:fill="FFFFFF"/>
        </w:rPr>
        <w:t xml:space="preserve">At the start of 1 November </w:t>
      </w:r>
      <w:r w:rsidR="00E43E80" w:rsidRPr="003B6A7B">
        <w:rPr>
          <w:color w:val="000000"/>
          <w:szCs w:val="22"/>
          <w:shd w:val="clear" w:color="auto" w:fill="FFFFFF"/>
        </w:rPr>
        <w:t xml:space="preserve">2023 (the </w:t>
      </w:r>
      <w:r w:rsidR="001A32D6" w:rsidRPr="003B6A7B">
        <w:rPr>
          <w:i/>
          <w:iCs/>
          <w:color w:val="000000"/>
          <w:szCs w:val="22"/>
          <w:shd w:val="clear" w:color="auto" w:fill="FFFFFF"/>
        </w:rPr>
        <w:t>indexation day</w:t>
      </w:r>
      <w:r w:rsidR="001A32D6" w:rsidRPr="003B6A7B">
        <w:rPr>
          <w:color w:val="000000"/>
          <w:szCs w:val="22"/>
          <w:shd w:val="clear" w:color="auto" w:fill="FFFFFF"/>
        </w:rPr>
        <w:t xml:space="preserve">), each amount covered by subsection (2) is replaced by the amount worked out using the following </w:t>
      </w:r>
      <w:r w:rsidR="001A32D6" w:rsidRPr="003B6A7B">
        <w:rPr>
          <w:color w:val="000000"/>
          <w:shd w:val="clear" w:color="auto" w:fill="FFFFFF"/>
        </w:rPr>
        <w:t>formula:</w:t>
      </w:r>
    </w:p>
    <w:p w14:paraId="78EA28B6" w14:textId="05071F6D" w:rsidR="006A2820" w:rsidRPr="003B6A7B" w:rsidRDefault="006A2820" w:rsidP="001A32D6">
      <w:pPr>
        <w:pStyle w:val="subsection"/>
        <w:spacing w:before="120" w:after="120" w:line="260" w:lineRule="atLeast"/>
        <w:ind w:left="803" w:firstLine="0"/>
        <w:rPr>
          <w:color w:val="000000"/>
          <w:sz w:val="20"/>
          <w:szCs w:val="18"/>
          <w:shd w:val="clear" w:color="auto" w:fill="FFFFFF"/>
        </w:rPr>
      </w:pPr>
      <w:r w:rsidRPr="003B6A7B">
        <w:rPr>
          <w:noProof/>
          <w:color w:val="000000"/>
          <w:sz w:val="20"/>
          <w:szCs w:val="18"/>
          <w:shd w:val="clear" w:color="auto" w:fill="FFFFFF"/>
        </w:rPr>
        <w:drawing>
          <wp:inline distT="0" distB="0" distL="0" distR="0" wp14:anchorId="7D4D457A" wp14:editId="671C042F">
            <wp:extent cx="3045125" cy="231695"/>
            <wp:effectExtent l="0" t="0" r="0" b="0"/>
            <wp:docPr id="11" name="Picture 11" descr="Start formula, 1.005 times the amount immediately before the indexation day, end formu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tart formula, 1.005 times the amount immediately before the indexation day, end formula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101" cy="24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C9060" w14:textId="77777777" w:rsidR="001A32D6" w:rsidRPr="003B6A7B" w:rsidRDefault="001A32D6" w:rsidP="001A32D6">
      <w:pPr>
        <w:pStyle w:val="subsection"/>
        <w:spacing w:before="120" w:after="120" w:line="260" w:lineRule="atLeast"/>
        <w:ind w:left="1712" w:hanging="907"/>
        <w:rPr>
          <w:rStyle w:val="CharAmSchNo"/>
          <w:sz w:val="18"/>
          <w:szCs w:val="18"/>
        </w:rPr>
      </w:pPr>
      <w:r w:rsidRPr="003B6A7B">
        <w:rPr>
          <w:color w:val="000000"/>
          <w:sz w:val="18"/>
          <w:szCs w:val="18"/>
          <w:shd w:val="clear" w:color="auto" w:fill="FFFFFF"/>
        </w:rPr>
        <w:t>Note:         The indexed fees could in 2023 be viewed on the Department of Health and Aged Care’s MBS Online website (</w:t>
      </w:r>
      <w:hyperlink r:id="rId32" w:history="1">
        <w:r w:rsidRPr="003B6A7B">
          <w:rPr>
            <w:rStyle w:val="Hyperlink"/>
            <w:sz w:val="18"/>
            <w:szCs w:val="18"/>
            <w:shd w:val="clear" w:color="auto" w:fill="FFFFFF"/>
          </w:rPr>
          <w:t>http://www.health.gov.au</w:t>
        </w:r>
      </w:hyperlink>
      <w:r w:rsidRPr="003B6A7B">
        <w:rPr>
          <w:rStyle w:val="Hyperlink"/>
          <w:sz w:val="18"/>
          <w:szCs w:val="18"/>
          <w:u w:val="none"/>
        </w:rPr>
        <w:t>).</w:t>
      </w:r>
    </w:p>
    <w:p w14:paraId="176B7C9B" w14:textId="77777777" w:rsidR="005E317F" w:rsidRPr="003B6A7B" w:rsidRDefault="005E317F" w:rsidP="004B37CE">
      <w:pPr>
        <w:pStyle w:val="ActHead6"/>
        <w:pageBreakBefore/>
        <w:spacing w:before="180"/>
        <w:rPr>
          <w:rStyle w:val="CharAmSchNo"/>
        </w:rPr>
      </w:pPr>
      <w:bookmarkStart w:id="22" w:name="_Toc140571153"/>
      <w:r w:rsidRPr="003B6A7B">
        <w:rPr>
          <w:rStyle w:val="CharAmSchNo"/>
          <w:szCs w:val="16"/>
        </w:rPr>
        <w:t>Schedule </w:t>
      </w:r>
      <w:bookmarkStart w:id="23" w:name="_Hlk139452463"/>
      <w:r w:rsidR="00FE2E80" w:rsidRPr="003B6A7B">
        <w:rPr>
          <w:rStyle w:val="CharAmSchNo"/>
          <w:szCs w:val="16"/>
        </w:rPr>
        <w:t>2</w:t>
      </w:r>
      <w:r w:rsidRPr="003B6A7B">
        <w:rPr>
          <w:rStyle w:val="CharAmSchNo"/>
        </w:rPr>
        <w:t>—</w:t>
      </w:r>
      <w:r w:rsidR="00790F2F" w:rsidRPr="003B6A7B">
        <w:rPr>
          <w:rStyle w:val="CharAmSchNo"/>
        </w:rPr>
        <w:t xml:space="preserve">Indexation </w:t>
      </w:r>
      <w:bookmarkEnd w:id="23"/>
      <w:r w:rsidR="0051785A" w:rsidRPr="003B6A7B">
        <w:rPr>
          <w:rStyle w:val="CharAmSchNo"/>
        </w:rPr>
        <w:t>amendments</w:t>
      </w:r>
      <w:bookmarkEnd w:id="22"/>
    </w:p>
    <w:p w14:paraId="119815F6" w14:textId="77777777" w:rsidR="00F13455" w:rsidRPr="003B6A7B" w:rsidRDefault="00F13455" w:rsidP="005E6D62">
      <w:pPr>
        <w:pStyle w:val="ActHead9"/>
        <w:rPr>
          <w:sz w:val="24"/>
          <w:szCs w:val="18"/>
          <w:shd w:val="clear" w:color="auto" w:fill="FFFFFF"/>
        </w:rPr>
      </w:pPr>
      <w:bookmarkStart w:id="24" w:name="_Toc139463820"/>
      <w:bookmarkStart w:id="25" w:name="_Toc140571154"/>
      <w:r w:rsidRPr="003B6A7B">
        <w:rPr>
          <w:sz w:val="24"/>
          <w:szCs w:val="18"/>
          <w:shd w:val="clear" w:color="auto" w:fill="FFFFFF"/>
        </w:rPr>
        <w:t>Health Insurance (Section 3C General Medical Services – Heart Health Assessment No.2) Determination 2019</w:t>
      </w:r>
      <w:bookmarkEnd w:id="24"/>
      <w:bookmarkEnd w:id="25"/>
    </w:p>
    <w:p w14:paraId="128F3511" w14:textId="77777777" w:rsidR="00E27FCD" w:rsidRPr="003B6A7B" w:rsidRDefault="00CA580F" w:rsidP="004B37CE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bookmarkStart w:id="26" w:name="_Hlk139455222"/>
      <w:bookmarkEnd w:id="10"/>
      <w:proofErr w:type="gramStart"/>
      <w:r w:rsidRPr="003B6A7B">
        <w:rPr>
          <w:rFonts w:ascii="Arial" w:hAnsi="Arial" w:cs="Arial"/>
          <w:b/>
          <w:bCs/>
          <w:color w:val="000000"/>
        </w:rPr>
        <w:t>1</w:t>
      </w:r>
      <w:r w:rsidR="0062186F" w:rsidRPr="003B6A7B">
        <w:rPr>
          <w:rFonts w:ascii="Arial" w:hAnsi="Arial" w:cs="Arial"/>
          <w:b/>
          <w:bCs/>
          <w:color w:val="000000"/>
        </w:rPr>
        <w:t xml:space="preserve">  </w:t>
      </w:r>
      <w:r w:rsidR="00E27FCD" w:rsidRPr="003B6A7B">
        <w:rPr>
          <w:rFonts w:ascii="Arial" w:hAnsi="Arial" w:cs="Arial"/>
          <w:b/>
          <w:bCs/>
          <w:color w:val="000000"/>
        </w:rPr>
        <w:t>Schedule</w:t>
      </w:r>
      <w:proofErr w:type="gramEnd"/>
      <w:r w:rsidR="00E27FCD" w:rsidRPr="003B6A7B">
        <w:rPr>
          <w:rFonts w:ascii="Arial" w:hAnsi="Arial" w:cs="Arial"/>
          <w:b/>
          <w:bCs/>
          <w:color w:val="000000"/>
        </w:rPr>
        <w:t xml:space="preserve"> 1 (item 699, column 3)</w:t>
      </w:r>
    </w:p>
    <w:p w14:paraId="1AF39795" w14:textId="77777777" w:rsidR="004B37CE" w:rsidRPr="003B6A7B" w:rsidRDefault="00E27FCD" w:rsidP="004B37CE">
      <w:pPr>
        <w:pStyle w:val="item0"/>
        <w:shd w:val="clear" w:color="auto" w:fill="FFFFFF"/>
        <w:spacing w:before="180" w:beforeAutospacing="0" w:after="80" w:afterAutospacing="0"/>
        <w:ind w:left="709"/>
        <w:rPr>
          <w:color w:val="000000"/>
          <w:sz w:val="22"/>
          <w:szCs w:val="22"/>
        </w:rPr>
      </w:pPr>
      <w:r w:rsidRPr="003B6A7B">
        <w:rPr>
          <w:color w:val="000000"/>
          <w:sz w:val="22"/>
          <w:szCs w:val="22"/>
        </w:rPr>
        <w:t>Omit “</w:t>
      </w:r>
      <w:bookmarkStart w:id="27" w:name="_Hlk132724683"/>
      <w:r w:rsidR="0062186F" w:rsidRPr="003B6A7B">
        <w:rPr>
          <w:color w:val="000000"/>
          <w:sz w:val="22"/>
          <w:szCs w:val="22"/>
        </w:rPr>
        <w:t>79.70</w:t>
      </w:r>
      <w:r w:rsidRPr="003B6A7B">
        <w:rPr>
          <w:color w:val="000000"/>
          <w:sz w:val="22"/>
          <w:szCs w:val="22"/>
        </w:rPr>
        <w:t>”, substitute “</w:t>
      </w:r>
      <w:bookmarkEnd w:id="27"/>
      <w:r w:rsidR="009D7B07" w:rsidRPr="003B6A7B">
        <w:rPr>
          <w:color w:val="000000"/>
          <w:sz w:val="22"/>
          <w:szCs w:val="22"/>
        </w:rPr>
        <w:t>80.10</w:t>
      </w:r>
      <w:r w:rsidRPr="003B6A7B">
        <w:rPr>
          <w:color w:val="000000"/>
          <w:sz w:val="22"/>
          <w:szCs w:val="22"/>
        </w:rPr>
        <w:t>”.</w:t>
      </w:r>
    </w:p>
    <w:p w14:paraId="0E0AF0C5" w14:textId="77777777" w:rsidR="00E27FCD" w:rsidRPr="003B6A7B" w:rsidRDefault="00E27FCD" w:rsidP="004B37CE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color w:val="000000"/>
          <w:sz w:val="22"/>
          <w:szCs w:val="22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 xml:space="preserve">2 </w:t>
      </w:r>
      <w:r w:rsidR="00F81231" w:rsidRPr="003B6A7B">
        <w:rPr>
          <w:rFonts w:ascii="Arial" w:hAnsi="Arial" w:cs="Arial"/>
          <w:b/>
          <w:bCs/>
          <w:color w:val="000000"/>
        </w:rPr>
        <w:t xml:space="preserve"> </w:t>
      </w:r>
      <w:r w:rsidRPr="003B6A7B">
        <w:rPr>
          <w:rFonts w:ascii="Arial" w:hAnsi="Arial" w:cs="Arial"/>
          <w:b/>
          <w:bCs/>
          <w:color w:val="000000"/>
        </w:rPr>
        <w:t>Schedule</w:t>
      </w:r>
      <w:proofErr w:type="gramEnd"/>
      <w:r w:rsidRPr="003B6A7B">
        <w:rPr>
          <w:rFonts w:ascii="Arial" w:hAnsi="Arial" w:cs="Arial"/>
          <w:b/>
          <w:bCs/>
          <w:color w:val="000000"/>
        </w:rPr>
        <w:t xml:space="preserve"> 1 (item 177, column 3)</w:t>
      </w:r>
    </w:p>
    <w:p w14:paraId="54C36D89" w14:textId="77777777" w:rsidR="004B37CE" w:rsidRPr="003B6A7B" w:rsidRDefault="00E27FCD" w:rsidP="00F73B98">
      <w:pPr>
        <w:pStyle w:val="item0"/>
        <w:shd w:val="clear" w:color="auto" w:fill="FFFFFF"/>
        <w:spacing w:before="180" w:beforeAutospacing="0" w:after="80" w:afterAutospacing="0"/>
        <w:ind w:left="709"/>
        <w:rPr>
          <w:color w:val="000000"/>
          <w:sz w:val="22"/>
          <w:szCs w:val="22"/>
        </w:rPr>
      </w:pPr>
      <w:r w:rsidRPr="003B6A7B">
        <w:rPr>
          <w:color w:val="000000"/>
          <w:sz w:val="22"/>
          <w:szCs w:val="22"/>
        </w:rPr>
        <w:t>Omit “</w:t>
      </w:r>
      <w:bookmarkStart w:id="28" w:name="_Hlk132724764"/>
      <w:r w:rsidR="0062186F" w:rsidRPr="003B6A7B">
        <w:rPr>
          <w:color w:val="000000"/>
          <w:sz w:val="22"/>
          <w:szCs w:val="22"/>
          <w:shd w:val="clear" w:color="auto" w:fill="FFFFFF"/>
        </w:rPr>
        <w:t>63.75</w:t>
      </w:r>
      <w:r w:rsidRPr="003B6A7B">
        <w:rPr>
          <w:color w:val="000000"/>
          <w:sz w:val="22"/>
          <w:szCs w:val="22"/>
        </w:rPr>
        <w:t>”, substitute “</w:t>
      </w:r>
      <w:bookmarkEnd w:id="28"/>
      <w:r w:rsidR="00752BB3" w:rsidRPr="003B6A7B">
        <w:rPr>
          <w:color w:val="000000"/>
          <w:sz w:val="22"/>
          <w:szCs w:val="22"/>
        </w:rPr>
        <w:t>64.10</w:t>
      </w:r>
      <w:r w:rsidRPr="003B6A7B">
        <w:rPr>
          <w:color w:val="000000"/>
          <w:sz w:val="22"/>
          <w:szCs w:val="22"/>
        </w:rPr>
        <w:t>”.</w:t>
      </w:r>
    </w:p>
    <w:p w14:paraId="684E14E8" w14:textId="77777777" w:rsidR="00DB64FC" w:rsidRPr="003B6A7B" w:rsidRDefault="00164007" w:rsidP="00F73B98">
      <w:pPr>
        <w:pStyle w:val="ActHead9"/>
        <w:rPr>
          <w:sz w:val="24"/>
          <w:szCs w:val="18"/>
          <w:shd w:val="clear" w:color="auto" w:fill="FFFFFF"/>
        </w:rPr>
      </w:pPr>
      <w:bookmarkStart w:id="29" w:name="_Toc139463821"/>
      <w:bookmarkStart w:id="30" w:name="_Toc140571155"/>
      <w:bookmarkEnd w:id="26"/>
      <w:r w:rsidRPr="003B6A7B">
        <w:rPr>
          <w:sz w:val="24"/>
          <w:szCs w:val="18"/>
          <w:shd w:val="clear" w:color="auto" w:fill="FFFFFF"/>
        </w:rPr>
        <w:t>Health Insurance (Section 3C General Medical Services – Smoking Cessation Services) Determination 2021</w:t>
      </w:r>
      <w:bookmarkEnd w:id="29"/>
      <w:bookmarkEnd w:id="30"/>
      <w:r w:rsidRPr="003B6A7B">
        <w:rPr>
          <w:sz w:val="24"/>
          <w:szCs w:val="18"/>
          <w:shd w:val="clear" w:color="auto" w:fill="FFFFFF"/>
        </w:rPr>
        <w:tab/>
      </w:r>
    </w:p>
    <w:p w14:paraId="1684F6F4" w14:textId="77777777" w:rsidR="00CA580F" w:rsidRPr="003B6A7B" w:rsidRDefault="00653105" w:rsidP="000C3467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>3</w:t>
      </w:r>
      <w:r w:rsidR="00F303C5" w:rsidRPr="003B6A7B">
        <w:rPr>
          <w:rFonts w:ascii="Arial" w:hAnsi="Arial" w:cs="Arial"/>
          <w:b/>
          <w:bCs/>
          <w:color w:val="000000"/>
        </w:rPr>
        <w:t xml:space="preserve">  </w:t>
      </w:r>
      <w:r w:rsidR="00CA580F" w:rsidRPr="003B6A7B">
        <w:rPr>
          <w:rFonts w:ascii="Arial" w:hAnsi="Arial" w:cs="Arial"/>
          <w:b/>
          <w:bCs/>
          <w:color w:val="000000"/>
        </w:rPr>
        <w:t>Amendments</w:t>
      </w:r>
      <w:proofErr w:type="gramEnd"/>
      <w:r w:rsidR="00CA580F" w:rsidRPr="003B6A7B">
        <w:rPr>
          <w:rFonts w:ascii="Arial" w:hAnsi="Arial" w:cs="Arial"/>
          <w:b/>
          <w:bCs/>
          <w:color w:val="000000"/>
        </w:rPr>
        <w:t xml:space="preserve"> of listed provisions—Schedule 1</w:t>
      </w:r>
    </w:p>
    <w:p w14:paraId="0602ACFC" w14:textId="77777777" w:rsidR="00CA580F" w:rsidRPr="003B6A7B" w:rsidRDefault="00CA580F" w:rsidP="00F303C5">
      <w:pPr>
        <w:shd w:val="clear" w:color="auto" w:fill="FFFFFF"/>
        <w:spacing w:before="180" w:line="240" w:lineRule="auto"/>
        <w:ind w:left="709"/>
        <w:rPr>
          <w:rFonts w:ascii="Arial" w:eastAsia="Times New Roman" w:hAnsi="Arial" w:cs="Arial"/>
          <w:b/>
          <w:bCs/>
          <w:color w:val="000000"/>
          <w:szCs w:val="22"/>
          <w:lang w:eastAsia="en-AU"/>
        </w:rPr>
      </w:pPr>
      <w:r w:rsidRPr="003B6A7B">
        <w:rPr>
          <w:rFonts w:eastAsia="Times New Roman" w:cs="Times New Roman"/>
          <w:color w:val="000000"/>
          <w:szCs w:val="22"/>
          <w:lang w:eastAsia="en-AU"/>
        </w:rPr>
        <w:t>The items of Schedule 1 listed in the following table are amended as set out in the table.</w:t>
      </w:r>
    </w:p>
    <w:p w14:paraId="2FB2F7D2" w14:textId="77777777" w:rsidR="00CA580F" w:rsidRPr="003B6A7B" w:rsidRDefault="00CA580F" w:rsidP="004B37CE">
      <w:pPr>
        <w:shd w:val="clear" w:color="auto" w:fill="FFFFFF"/>
        <w:spacing w:before="40" w:after="40" w:line="240" w:lineRule="auto"/>
        <w:ind w:left="709" w:hanging="709"/>
        <w:rPr>
          <w:rFonts w:ascii="Arial" w:eastAsia="Times New Roman" w:hAnsi="Arial" w:cs="Arial"/>
          <w:b/>
          <w:bCs/>
          <w:color w:val="000000"/>
          <w:sz w:val="20"/>
          <w:lang w:eastAsia="en-AU"/>
        </w:rPr>
      </w:pPr>
      <w:r w:rsidRPr="003B6A7B">
        <w:rPr>
          <w:rFonts w:ascii="Arial" w:eastAsia="Times New Roman" w:hAnsi="Arial" w:cs="Arial"/>
          <w:b/>
          <w:bCs/>
          <w:color w:val="000000"/>
          <w:szCs w:val="22"/>
          <w:lang w:eastAsia="en-AU"/>
        </w:rPr>
        <w:t> </w:t>
      </w:r>
    </w:p>
    <w:tbl>
      <w:tblPr>
        <w:tblW w:w="8429" w:type="dxa"/>
        <w:tblInd w:w="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2910"/>
        <w:gridCol w:w="2342"/>
        <w:gridCol w:w="2361"/>
      </w:tblGrid>
      <w:tr w:rsidR="00CA580F" w:rsidRPr="003B6A7B" w14:paraId="67D54396" w14:textId="77777777" w:rsidTr="00CA580F">
        <w:trPr>
          <w:trHeight w:val="272"/>
        </w:trPr>
        <w:tc>
          <w:tcPr>
            <w:tcW w:w="8429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F692" w14:textId="77777777" w:rsidR="00CA580F" w:rsidRPr="003B6A7B" w:rsidRDefault="00CA580F" w:rsidP="004B37CE">
            <w:pPr>
              <w:spacing w:before="40" w:after="4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Amendments relating to fees</w:t>
            </w:r>
          </w:p>
        </w:tc>
      </w:tr>
      <w:tr w:rsidR="00CA580F" w:rsidRPr="003B6A7B" w14:paraId="40290959" w14:textId="77777777" w:rsidTr="00CA580F">
        <w:trPr>
          <w:trHeight w:val="272"/>
        </w:trPr>
        <w:tc>
          <w:tcPr>
            <w:tcW w:w="6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EB7C4" w14:textId="77777777" w:rsidR="00CA580F" w:rsidRPr="003B6A7B" w:rsidRDefault="00CA580F" w:rsidP="004B37CE">
            <w:pPr>
              <w:spacing w:before="40" w:after="4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CD816" w14:textId="77777777" w:rsidR="00CA580F" w:rsidRPr="003B6A7B" w:rsidRDefault="00CA580F" w:rsidP="004B37CE">
            <w:pPr>
              <w:spacing w:before="40" w:after="4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Table item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7D77" w14:textId="77777777" w:rsidR="00CA580F" w:rsidRPr="003B6A7B" w:rsidRDefault="00CA580F" w:rsidP="004B37CE">
            <w:pPr>
              <w:spacing w:before="40" w:after="4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Omit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BFDEC" w14:textId="77777777" w:rsidR="00CA580F" w:rsidRPr="003B6A7B" w:rsidRDefault="00CA580F" w:rsidP="004B37CE">
            <w:pPr>
              <w:spacing w:before="40" w:after="4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Substitute</w:t>
            </w:r>
          </w:p>
        </w:tc>
      </w:tr>
      <w:tr w:rsidR="00CA580F" w:rsidRPr="003B6A7B" w14:paraId="4427D876" w14:textId="77777777" w:rsidTr="00F24F49"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8612B" w14:textId="77777777" w:rsidR="00CA580F" w:rsidRPr="003B6A7B" w:rsidRDefault="00CA580F" w:rsidP="004B37CE">
            <w:pPr>
              <w:spacing w:before="40" w:after="40" w:line="240" w:lineRule="atLeast"/>
              <w:ind w:left="36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1          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6D30" w14:textId="77777777" w:rsidR="00CA580F" w:rsidRPr="003B6A7B" w:rsidRDefault="00CA580F" w:rsidP="004B37CE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Item </w:t>
            </w:r>
            <w:r w:rsidRPr="003B6A7B">
              <w:rPr>
                <w:rFonts w:eastAsia="Times New Roman" w:cs="Times New Roman"/>
                <w:color w:val="000000"/>
                <w:sz w:val="20"/>
                <w:shd w:val="clear" w:color="auto" w:fill="FFFFFF"/>
                <w:lang w:eastAsia="en-AU"/>
              </w:rPr>
              <w:t>93680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D979D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41.20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E4AC9" w14:textId="77777777" w:rsidR="00CA580F" w:rsidRPr="003B6A7B" w:rsidRDefault="00043734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41.40</w:t>
            </w:r>
          </w:p>
        </w:tc>
      </w:tr>
      <w:tr w:rsidR="00CA580F" w:rsidRPr="003B6A7B" w14:paraId="4BBAC5AC" w14:textId="77777777" w:rsidTr="00F24F49"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7FFBB" w14:textId="77777777" w:rsidR="00CA580F" w:rsidRPr="003B6A7B" w:rsidRDefault="00CA580F" w:rsidP="004B37CE">
            <w:pPr>
              <w:spacing w:before="40" w:after="40" w:line="240" w:lineRule="atLeast"/>
              <w:ind w:left="36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2          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A931C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Item </w:t>
            </w:r>
            <w:r w:rsidRPr="003B6A7B">
              <w:rPr>
                <w:rFonts w:eastAsia="Times New Roman" w:cs="Times New Roman"/>
                <w:color w:val="000000"/>
                <w:sz w:val="20"/>
                <w:shd w:val="clear" w:color="auto" w:fill="FFFFFF"/>
                <w:lang w:eastAsia="en-AU"/>
              </w:rPr>
              <w:t>93682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A5B69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32.95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947F" w14:textId="77777777" w:rsidR="00CA580F" w:rsidRPr="003B6A7B" w:rsidRDefault="00043734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33.10</w:t>
            </w:r>
          </w:p>
        </w:tc>
      </w:tr>
      <w:tr w:rsidR="00CA580F" w:rsidRPr="003B6A7B" w14:paraId="75EFC2DF" w14:textId="77777777" w:rsidTr="00F24F49"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22C9" w14:textId="77777777" w:rsidR="00CA580F" w:rsidRPr="003B6A7B" w:rsidRDefault="00CA580F" w:rsidP="004B37CE">
            <w:pPr>
              <w:spacing w:before="40" w:after="40" w:line="240" w:lineRule="atLeast"/>
              <w:ind w:left="36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3          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967EB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Item </w:t>
            </w:r>
            <w:r w:rsidRPr="003B6A7B">
              <w:rPr>
                <w:rFonts w:eastAsia="Times New Roman" w:cs="Times New Roman"/>
                <w:color w:val="000000"/>
                <w:sz w:val="20"/>
                <w:shd w:val="clear" w:color="auto" w:fill="FFFFFF"/>
                <w:lang w:eastAsia="en-AU"/>
              </w:rPr>
              <w:t>93683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44F41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79.70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42E3" w14:textId="77777777" w:rsidR="00CA580F" w:rsidRPr="003B6A7B" w:rsidRDefault="00043734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80.10</w:t>
            </w:r>
          </w:p>
        </w:tc>
      </w:tr>
      <w:tr w:rsidR="00CA580F" w:rsidRPr="003B6A7B" w14:paraId="2005BDFA" w14:textId="77777777" w:rsidTr="00F24F49"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3DF00" w14:textId="77777777" w:rsidR="00CA580F" w:rsidRPr="003B6A7B" w:rsidRDefault="00CA580F" w:rsidP="004B37CE">
            <w:pPr>
              <w:spacing w:before="40" w:after="40" w:line="240" w:lineRule="atLeast"/>
              <w:ind w:left="36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4          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AB63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Item </w:t>
            </w:r>
            <w:r w:rsidRPr="003B6A7B">
              <w:rPr>
                <w:rFonts w:eastAsia="Times New Roman" w:cs="Times New Roman"/>
                <w:color w:val="000000"/>
                <w:sz w:val="20"/>
                <w:shd w:val="clear" w:color="auto" w:fill="FFFFFF"/>
                <w:lang w:eastAsia="en-AU"/>
              </w:rPr>
              <w:t>93685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1CB22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63.75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ACD9" w14:textId="77777777" w:rsidR="00CA580F" w:rsidRPr="003B6A7B" w:rsidRDefault="00043734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64.10</w:t>
            </w:r>
          </w:p>
        </w:tc>
      </w:tr>
      <w:tr w:rsidR="00CA580F" w:rsidRPr="003B6A7B" w14:paraId="3FCBCB52" w14:textId="77777777" w:rsidTr="00F24F49"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5DBB1" w14:textId="77777777" w:rsidR="00CA580F" w:rsidRPr="003B6A7B" w:rsidRDefault="00CA580F" w:rsidP="004B37CE">
            <w:pPr>
              <w:spacing w:before="40" w:after="40" w:line="240" w:lineRule="atLeast"/>
              <w:ind w:left="36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5          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9E4CC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Item </w:t>
            </w:r>
            <w:r w:rsidRPr="003B6A7B">
              <w:rPr>
                <w:rFonts w:eastAsia="Times New Roman" w:cs="Times New Roman"/>
                <w:color w:val="000000"/>
                <w:sz w:val="20"/>
                <w:shd w:val="clear" w:color="auto" w:fill="FFFFFF"/>
                <w:lang w:eastAsia="en-AU"/>
              </w:rPr>
              <w:t>93690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5B98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41.20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CF3A" w14:textId="77777777" w:rsidR="00CA580F" w:rsidRPr="003B6A7B" w:rsidRDefault="00043734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41.40</w:t>
            </w:r>
          </w:p>
        </w:tc>
      </w:tr>
      <w:tr w:rsidR="00CA580F" w:rsidRPr="003B6A7B" w14:paraId="6950A9F7" w14:textId="77777777" w:rsidTr="00F24F49"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3EE2C" w14:textId="77777777" w:rsidR="00CA580F" w:rsidRPr="003B6A7B" w:rsidRDefault="00CA580F" w:rsidP="004B37CE">
            <w:pPr>
              <w:spacing w:before="40" w:after="40" w:line="240" w:lineRule="atLeast"/>
              <w:ind w:left="36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6          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4B83F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Item </w:t>
            </w:r>
            <w:r w:rsidRPr="003B6A7B">
              <w:rPr>
                <w:rFonts w:eastAsia="Times New Roman" w:cs="Times New Roman"/>
                <w:color w:val="000000"/>
                <w:sz w:val="20"/>
                <w:shd w:val="clear" w:color="auto" w:fill="FFFFFF"/>
                <w:lang w:eastAsia="en-AU"/>
              </w:rPr>
              <w:t>93692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0D73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32.95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AFF8" w14:textId="77777777" w:rsidR="00CA580F" w:rsidRPr="003B6A7B" w:rsidRDefault="00043734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33.10</w:t>
            </w:r>
          </w:p>
        </w:tc>
      </w:tr>
      <w:tr w:rsidR="00CA580F" w:rsidRPr="003B6A7B" w14:paraId="1999DCC9" w14:textId="77777777" w:rsidTr="00F24F49"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556A6" w14:textId="77777777" w:rsidR="00CA580F" w:rsidRPr="003B6A7B" w:rsidRDefault="00CA580F" w:rsidP="004B37CE">
            <w:pPr>
              <w:spacing w:before="40" w:after="40" w:line="240" w:lineRule="atLeast"/>
              <w:ind w:left="36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7          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0A0D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Item </w:t>
            </w:r>
            <w:r w:rsidRPr="003B6A7B">
              <w:rPr>
                <w:rFonts w:eastAsia="Times New Roman" w:cs="Times New Roman"/>
                <w:color w:val="000000"/>
                <w:sz w:val="20"/>
                <w:shd w:val="clear" w:color="auto" w:fill="FFFFFF"/>
                <w:lang w:eastAsia="en-AU"/>
              </w:rPr>
              <w:t>93693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07633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79.70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38ECB" w14:textId="77777777" w:rsidR="00CA580F" w:rsidRPr="003B6A7B" w:rsidRDefault="00043734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80.10</w:t>
            </w:r>
          </w:p>
        </w:tc>
      </w:tr>
      <w:tr w:rsidR="00CA580F" w:rsidRPr="003B6A7B" w14:paraId="6A66955F" w14:textId="77777777" w:rsidTr="00F24F49"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D918" w14:textId="77777777" w:rsidR="00CA580F" w:rsidRPr="003B6A7B" w:rsidRDefault="00CA580F" w:rsidP="004B37CE">
            <w:pPr>
              <w:spacing w:before="40" w:after="40" w:line="240" w:lineRule="atLeast"/>
              <w:ind w:left="36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8          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051E6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Item </w:t>
            </w:r>
            <w:r w:rsidRPr="003B6A7B">
              <w:rPr>
                <w:rFonts w:eastAsia="Times New Roman" w:cs="Times New Roman"/>
                <w:color w:val="000000"/>
                <w:sz w:val="20"/>
                <w:shd w:val="clear" w:color="auto" w:fill="FFFFFF"/>
                <w:lang w:eastAsia="en-AU"/>
              </w:rPr>
              <w:t>93695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2B8C6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63.75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6411" w14:textId="77777777" w:rsidR="00CA580F" w:rsidRPr="003B6A7B" w:rsidRDefault="00043734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64.10</w:t>
            </w:r>
          </w:p>
        </w:tc>
      </w:tr>
      <w:tr w:rsidR="00CA580F" w:rsidRPr="003B6A7B" w14:paraId="76762D53" w14:textId="77777777" w:rsidTr="00F24F49"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D5C5D" w14:textId="77777777" w:rsidR="00CA580F" w:rsidRPr="003B6A7B" w:rsidRDefault="00CA580F" w:rsidP="004B37CE">
            <w:pPr>
              <w:spacing w:before="40" w:after="40" w:line="240" w:lineRule="atLeast"/>
              <w:ind w:left="36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9          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D497A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Item </w:t>
            </w:r>
            <w:r w:rsidRPr="003B6A7B">
              <w:rPr>
                <w:rFonts w:eastAsia="Times New Roman" w:cs="Times New Roman"/>
                <w:color w:val="000000"/>
                <w:sz w:val="20"/>
                <w:shd w:val="clear" w:color="auto" w:fill="FFFFFF"/>
                <w:lang w:eastAsia="en-AU"/>
              </w:rPr>
              <w:t>93700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CA86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41.20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6499" w14:textId="77777777" w:rsidR="00CA580F" w:rsidRPr="003B6A7B" w:rsidRDefault="00043734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41.40</w:t>
            </w:r>
          </w:p>
        </w:tc>
      </w:tr>
      <w:tr w:rsidR="00CA580F" w:rsidRPr="003B6A7B" w14:paraId="6F036ED4" w14:textId="77777777" w:rsidTr="00F24F49"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5D100" w14:textId="77777777" w:rsidR="00CA580F" w:rsidRPr="003B6A7B" w:rsidRDefault="00CA580F" w:rsidP="004B37CE">
            <w:pPr>
              <w:spacing w:before="40" w:after="40" w:line="240" w:lineRule="atLeast"/>
              <w:ind w:left="36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10      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FAC9E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Item </w:t>
            </w:r>
            <w:r w:rsidRPr="003B6A7B">
              <w:rPr>
                <w:rFonts w:eastAsia="Times New Roman" w:cs="Times New Roman"/>
                <w:color w:val="000000"/>
                <w:sz w:val="20"/>
                <w:shd w:val="clear" w:color="auto" w:fill="FFFFFF"/>
                <w:lang w:eastAsia="en-AU"/>
              </w:rPr>
              <w:t>93702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DE50B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32.95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8A0F3" w14:textId="77777777" w:rsidR="00CA580F" w:rsidRPr="003B6A7B" w:rsidRDefault="00043734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33.10</w:t>
            </w:r>
          </w:p>
        </w:tc>
      </w:tr>
      <w:tr w:rsidR="00CA580F" w:rsidRPr="003B6A7B" w14:paraId="2E1BC67E" w14:textId="77777777" w:rsidTr="00F24F49"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B213" w14:textId="77777777" w:rsidR="00CA580F" w:rsidRPr="003B6A7B" w:rsidRDefault="00CA580F" w:rsidP="004B37CE">
            <w:pPr>
              <w:spacing w:before="40" w:after="40" w:line="240" w:lineRule="atLeast"/>
              <w:ind w:left="36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11      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F74DE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Item </w:t>
            </w:r>
            <w:r w:rsidRPr="003B6A7B">
              <w:rPr>
                <w:rFonts w:eastAsia="Times New Roman" w:cs="Times New Roman"/>
                <w:color w:val="000000"/>
                <w:sz w:val="20"/>
                <w:shd w:val="clear" w:color="auto" w:fill="FFFFFF"/>
                <w:lang w:eastAsia="en-AU"/>
              </w:rPr>
              <w:t>93703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auto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34D20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79.70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2B4B8" w14:textId="77777777" w:rsidR="00CA580F" w:rsidRPr="003B6A7B" w:rsidRDefault="00043734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80.10</w:t>
            </w:r>
          </w:p>
        </w:tc>
      </w:tr>
      <w:tr w:rsidR="00CA580F" w:rsidRPr="003B6A7B" w14:paraId="384189A2" w14:textId="77777777" w:rsidTr="00F24F49"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AACD5" w14:textId="77777777" w:rsidR="00CA580F" w:rsidRPr="003B6A7B" w:rsidRDefault="00CA580F" w:rsidP="004B37CE">
            <w:pPr>
              <w:spacing w:before="40" w:after="40" w:line="240" w:lineRule="atLeast"/>
              <w:ind w:left="36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12      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5826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Item </w:t>
            </w:r>
            <w:r w:rsidRPr="003B6A7B">
              <w:rPr>
                <w:rFonts w:eastAsia="Times New Roman" w:cs="Times New Roman"/>
                <w:color w:val="000000"/>
                <w:sz w:val="20"/>
                <w:shd w:val="clear" w:color="auto" w:fill="FFFFFF"/>
                <w:lang w:eastAsia="en-AU"/>
              </w:rPr>
              <w:t>93705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36B84" w14:textId="77777777" w:rsidR="00CA580F" w:rsidRPr="003B6A7B" w:rsidRDefault="00CA580F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63.75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8C42" w14:textId="77777777" w:rsidR="00CA580F" w:rsidRPr="003B6A7B" w:rsidRDefault="00043734" w:rsidP="004B37CE">
            <w:pPr>
              <w:spacing w:before="40" w:after="4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3B6A7B">
              <w:rPr>
                <w:rFonts w:eastAsia="Times New Roman" w:cs="Times New Roman"/>
                <w:color w:val="000000"/>
                <w:sz w:val="20"/>
                <w:lang w:eastAsia="en-AU"/>
              </w:rPr>
              <w:t>64.10</w:t>
            </w:r>
          </w:p>
        </w:tc>
      </w:tr>
    </w:tbl>
    <w:p w14:paraId="4549D488" w14:textId="77777777" w:rsidR="00164007" w:rsidRPr="003B6A7B" w:rsidRDefault="00B84138" w:rsidP="005E6D62">
      <w:pPr>
        <w:pStyle w:val="ActHead9"/>
        <w:rPr>
          <w:sz w:val="24"/>
          <w:szCs w:val="18"/>
          <w:shd w:val="clear" w:color="auto" w:fill="FFFFFF"/>
        </w:rPr>
      </w:pPr>
      <w:bookmarkStart w:id="31" w:name="_Toc139463822"/>
      <w:bookmarkStart w:id="32" w:name="_Toc140571156"/>
      <w:bookmarkStart w:id="33" w:name="_Hlk140137841"/>
      <w:r w:rsidRPr="003B6A7B">
        <w:rPr>
          <w:sz w:val="24"/>
          <w:szCs w:val="18"/>
          <w:shd w:val="clear" w:color="auto" w:fill="FFFFFF"/>
        </w:rPr>
        <w:t>Health Insurance (Section 3C General Medical Services - Ventral Mesh Rectopexy Services) Determination 2022</w:t>
      </w:r>
      <w:bookmarkEnd w:id="31"/>
      <w:bookmarkEnd w:id="32"/>
    </w:p>
    <w:p w14:paraId="3C6B4697" w14:textId="77777777" w:rsidR="00B84138" w:rsidRPr="003B6A7B" w:rsidRDefault="00653105" w:rsidP="000C3467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>4</w:t>
      </w:r>
      <w:r w:rsidR="00164007" w:rsidRPr="003B6A7B">
        <w:rPr>
          <w:rFonts w:ascii="Arial" w:hAnsi="Arial" w:cs="Arial"/>
          <w:b/>
          <w:bCs/>
          <w:color w:val="000000"/>
        </w:rPr>
        <w:t xml:space="preserve">  </w:t>
      </w:r>
      <w:r w:rsidR="00B84138" w:rsidRPr="003B6A7B">
        <w:rPr>
          <w:rFonts w:ascii="Arial" w:hAnsi="Arial" w:cs="Arial"/>
          <w:b/>
          <w:bCs/>
          <w:color w:val="000000"/>
        </w:rPr>
        <w:t>Schedule</w:t>
      </w:r>
      <w:proofErr w:type="gramEnd"/>
      <w:r w:rsidR="00066807" w:rsidRPr="003B6A7B">
        <w:rPr>
          <w:rFonts w:ascii="Arial" w:hAnsi="Arial" w:cs="Arial"/>
          <w:b/>
          <w:bCs/>
          <w:color w:val="000000"/>
        </w:rPr>
        <w:t xml:space="preserve"> </w:t>
      </w:r>
      <w:r w:rsidR="00B84138" w:rsidRPr="003B6A7B">
        <w:rPr>
          <w:rFonts w:ascii="Arial" w:hAnsi="Arial" w:cs="Arial"/>
          <w:b/>
          <w:bCs/>
          <w:color w:val="000000"/>
        </w:rPr>
        <w:t>(item 32118, column 3)</w:t>
      </w:r>
    </w:p>
    <w:p w14:paraId="7A7FD8E2" w14:textId="77777777" w:rsidR="0051785A" w:rsidRPr="003B6A7B" w:rsidRDefault="00B84138" w:rsidP="00F303C5">
      <w:pPr>
        <w:shd w:val="clear" w:color="auto" w:fill="FFFFFF"/>
        <w:spacing w:before="1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B6A7B">
        <w:rPr>
          <w:rFonts w:eastAsia="Times New Roman" w:cs="Times New Roman"/>
          <w:color w:val="000000"/>
          <w:szCs w:val="22"/>
          <w:lang w:eastAsia="en-AU"/>
        </w:rPr>
        <w:t>Omit “1,375.80”, substitute “</w:t>
      </w:r>
      <w:r w:rsidR="002C1D47" w:rsidRPr="003B6A7B">
        <w:rPr>
          <w:rFonts w:eastAsia="Times New Roman" w:cs="Times New Roman"/>
          <w:color w:val="000000"/>
          <w:szCs w:val="22"/>
          <w:lang w:eastAsia="en-AU"/>
        </w:rPr>
        <w:t>1,382.70</w:t>
      </w:r>
      <w:r w:rsidRPr="003B6A7B">
        <w:rPr>
          <w:rFonts w:eastAsia="Times New Roman" w:cs="Times New Roman"/>
          <w:color w:val="000000"/>
          <w:szCs w:val="22"/>
          <w:lang w:eastAsia="en-AU"/>
        </w:rPr>
        <w:t>”.</w:t>
      </w:r>
    </w:p>
    <w:p w14:paraId="15B041A0" w14:textId="77777777" w:rsidR="003E0D64" w:rsidRPr="003B6A7B" w:rsidRDefault="003E0D64" w:rsidP="00F303C5">
      <w:pPr>
        <w:shd w:val="clear" w:color="auto" w:fill="FFFFFF"/>
        <w:spacing w:before="1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</w:p>
    <w:p w14:paraId="25D263C7" w14:textId="77777777" w:rsidR="0051785A" w:rsidRPr="003B6A7B" w:rsidRDefault="0051785A" w:rsidP="008658D0">
      <w:pPr>
        <w:pStyle w:val="ActHead9"/>
        <w:ind w:left="0" w:firstLine="0"/>
        <w:rPr>
          <w:sz w:val="24"/>
          <w:szCs w:val="18"/>
          <w:shd w:val="clear" w:color="auto" w:fill="FFFFFF"/>
        </w:rPr>
      </w:pPr>
      <w:bookmarkStart w:id="34" w:name="_Toc139463823"/>
      <w:bookmarkStart w:id="35" w:name="_Toc140571157"/>
      <w:r w:rsidRPr="003B6A7B">
        <w:rPr>
          <w:sz w:val="24"/>
          <w:szCs w:val="18"/>
          <w:shd w:val="clear" w:color="auto" w:fill="FFFFFF"/>
        </w:rPr>
        <w:t>Health Insurance (Section 3C General Medical Services — Artificial Bowel Sphincter Services) Determination 2023</w:t>
      </w:r>
      <w:bookmarkEnd w:id="34"/>
      <w:bookmarkEnd w:id="35"/>
    </w:p>
    <w:p w14:paraId="134A9C2B" w14:textId="77777777" w:rsidR="008D3AA2" w:rsidRPr="003B6A7B" w:rsidRDefault="00653105" w:rsidP="000C3467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>5</w:t>
      </w:r>
      <w:r w:rsidR="00164007" w:rsidRPr="003B6A7B">
        <w:rPr>
          <w:rFonts w:ascii="Arial" w:hAnsi="Arial" w:cs="Arial"/>
          <w:b/>
          <w:bCs/>
          <w:color w:val="000000"/>
        </w:rPr>
        <w:t xml:space="preserve">  </w:t>
      </w:r>
      <w:r w:rsidR="008D3AA2" w:rsidRPr="003B6A7B">
        <w:rPr>
          <w:rFonts w:ascii="Arial" w:hAnsi="Arial" w:cs="Arial"/>
          <w:b/>
          <w:bCs/>
          <w:color w:val="000000"/>
        </w:rPr>
        <w:t>Schedule</w:t>
      </w:r>
      <w:proofErr w:type="gramEnd"/>
      <w:r w:rsidR="008D3AA2" w:rsidRPr="003B6A7B">
        <w:rPr>
          <w:rFonts w:ascii="Arial" w:hAnsi="Arial" w:cs="Arial"/>
          <w:b/>
          <w:bCs/>
          <w:color w:val="000000"/>
        </w:rPr>
        <w:t xml:space="preserve"> </w:t>
      </w:r>
      <w:r w:rsidR="00C337A8" w:rsidRPr="003B6A7B">
        <w:rPr>
          <w:rFonts w:ascii="Arial" w:hAnsi="Arial" w:cs="Arial"/>
          <w:b/>
          <w:bCs/>
          <w:color w:val="000000"/>
        </w:rPr>
        <w:t xml:space="preserve">1 </w:t>
      </w:r>
      <w:r w:rsidR="008D3AA2" w:rsidRPr="003B6A7B">
        <w:rPr>
          <w:rFonts w:ascii="Arial" w:hAnsi="Arial" w:cs="Arial"/>
          <w:b/>
          <w:bCs/>
          <w:color w:val="000000"/>
        </w:rPr>
        <w:t>(item 32221, column 3)</w:t>
      </w:r>
    </w:p>
    <w:p w14:paraId="3055CD0D" w14:textId="77777777" w:rsidR="004B37CE" w:rsidRPr="003B6A7B" w:rsidRDefault="008D3AA2" w:rsidP="00F73B98">
      <w:pPr>
        <w:shd w:val="clear" w:color="auto" w:fill="FFFFFF"/>
        <w:spacing w:before="1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B6A7B">
        <w:rPr>
          <w:rFonts w:eastAsia="Times New Roman" w:cs="Times New Roman"/>
          <w:color w:val="000000"/>
          <w:szCs w:val="22"/>
          <w:lang w:eastAsia="en-AU"/>
        </w:rPr>
        <w:t>Omit “990.00”, substitute “994.95”</w:t>
      </w:r>
      <w:r w:rsidR="0051785A" w:rsidRPr="003B6A7B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66A844BC" w14:textId="77777777" w:rsidR="005022DD" w:rsidRPr="003B6A7B" w:rsidRDefault="00164007" w:rsidP="005E6D62">
      <w:pPr>
        <w:pStyle w:val="ActHead9"/>
        <w:rPr>
          <w:sz w:val="24"/>
          <w:szCs w:val="18"/>
          <w:shd w:val="clear" w:color="auto" w:fill="FFFFFF"/>
        </w:rPr>
      </w:pPr>
      <w:bookmarkStart w:id="36" w:name="_Toc139463824"/>
      <w:bookmarkStart w:id="37" w:name="_Toc140571158"/>
      <w:r w:rsidRPr="003B6A7B">
        <w:rPr>
          <w:sz w:val="24"/>
          <w:szCs w:val="18"/>
          <w:shd w:val="clear" w:color="auto" w:fill="FFFFFF"/>
        </w:rPr>
        <w:t>Health Insurance (Section 3C General Medical Services – Removal of</w:t>
      </w:r>
      <w:r w:rsidR="008D3AA2" w:rsidRPr="003B6A7B">
        <w:rPr>
          <w:sz w:val="24"/>
          <w:szCs w:val="18"/>
          <w:shd w:val="clear" w:color="auto" w:fill="FFFFFF"/>
        </w:rPr>
        <w:t xml:space="preserve"> </w:t>
      </w:r>
      <w:r w:rsidRPr="003B6A7B">
        <w:rPr>
          <w:sz w:val="24"/>
          <w:szCs w:val="18"/>
          <w:shd w:val="clear" w:color="auto" w:fill="FFFFFF"/>
        </w:rPr>
        <w:t>Single Tumour, Lipoma or Cyst) Determination 2023</w:t>
      </w:r>
      <w:bookmarkEnd w:id="36"/>
      <w:bookmarkEnd w:id="37"/>
      <w:r w:rsidRPr="003B6A7B">
        <w:rPr>
          <w:sz w:val="24"/>
          <w:szCs w:val="18"/>
          <w:shd w:val="clear" w:color="auto" w:fill="FFFFFF"/>
        </w:rPr>
        <w:tab/>
      </w:r>
    </w:p>
    <w:p w14:paraId="6061D868" w14:textId="77777777" w:rsidR="00C337A8" w:rsidRPr="003B6A7B" w:rsidRDefault="00653105" w:rsidP="000C3467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>6</w:t>
      </w:r>
      <w:r w:rsidR="00F81231" w:rsidRPr="003B6A7B">
        <w:rPr>
          <w:rFonts w:ascii="Arial" w:hAnsi="Arial" w:cs="Arial"/>
          <w:b/>
          <w:bCs/>
          <w:color w:val="000000"/>
        </w:rPr>
        <w:t xml:space="preserve"> </w:t>
      </w:r>
      <w:r w:rsidR="00164007" w:rsidRPr="003B6A7B">
        <w:rPr>
          <w:rFonts w:ascii="Arial" w:hAnsi="Arial" w:cs="Arial"/>
          <w:b/>
          <w:bCs/>
          <w:color w:val="000000"/>
        </w:rPr>
        <w:t xml:space="preserve"> </w:t>
      </w:r>
      <w:r w:rsidR="00C337A8" w:rsidRPr="003B6A7B">
        <w:rPr>
          <w:rFonts w:ascii="Arial" w:hAnsi="Arial" w:cs="Arial"/>
          <w:b/>
          <w:bCs/>
          <w:color w:val="000000"/>
        </w:rPr>
        <w:t>Schedule</w:t>
      </w:r>
      <w:proofErr w:type="gramEnd"/>
      <w:r w:rsidR="00C337A8" w:rsidRPr="003B6A7B">
        <w:rPr>
          <w:rFonts w:ascii="Arial" w:hAnsi="Arial" w:cs="Arial"/>
          <w:b/>
          <w:bCs/>
          <w:color w:val="000000"/>
        </w:rPr>
        <w:t xml:space="preserve"> 1 (item 31227, column 3)</w:t>
      </w:r>
    </w:p>
    <w:p w14:paraId="24B7EE24" w14:textId="77777777" w:rsidR="004B37CE" w:rsidRPr="003B6A7B" w:rsidRDefault="00C337A8" w:rsidP="00F73B98">
      <w:pPr>
        <w:shd w:val="clear" w:color="auto" w:fill="FFFFFF"/>
        <w:spacing w:before="180" w:line="240" w:lineRule="auto"/>
        <w:ind w:left="709"/>
        <w:rPr>
          <w:rFonts w:eastAsia="Times New Roman" w:cs="Times New Roman"/>
          <w:color w:val="000000"/>
          <w:szCs w:val="22"/>
          <w:lang w:eastAsia="en-AU"/>
        </w:rPr>
      </w:pPr>
      <w:r w:rsidRPr="003B6A7B">
        <w:rPr>
          <w:rFonts w:eastAsia="Times New Roman" w:cs="Times New Roman"/>
          <w:color w:val="000000"/>
          <w:szCs w:val="22"/>
          <w:lang w:eastAsia="en-AU"/>
        </w:rPr>
        <w:t>Omit “146.70”, substitute “</w:t>
      </w:r>
      <w:r w:rsidR="00594BC1" w:rsidRPr="003B6A7B">
        <w:rPr>
          <w:rFonts w:eastAsia="Times New Roman" w:cs="Times New Roman"/>
          <w:color w:val="000000"/>
          <w:szCs w:val="22"/>
          <w:lang w:eastAsia="en-AU"/>
        </w:rPr>
        <w:t>147.45</w:t>
      </w:r>
      <w:r w:rsidRPr="003B6A7B">
        <w:rPr>
          <w:rFonts w:eastAsia="Times New Roman" w:cs="Times New Roman"/>
          <w:color w:val="000000"/>
          <w:szCs w:val="22"/>
          <w:lang w:eastAsia="en-AU"/>
        </w:rPr>
        <w:t>”.</w:t>
      </w:r>
    </w:p>
    <w:p w14:paraId="3F37A52F" w14:textId="77777777" w:rsidR="00164007" w:rsidRPr="003B6A7B" w:rsidRDefault="00164007" w:rsidP="005E6D62">
      <w:pPr>
        <w:pStyle w:val="ActHead9"/>
        <w:rPr>
          <w:sz w:val="24"/>
          <w:szCs w:val="18"/>
          <w:shd w:val="clear" w:color="auto" w:fill="FFFFFF"/>
        </w:rPr>
      </w:pPr>
      <w:bookmarkStart w:id="38" w:name="_Toc139463825"/>
      <w:bookmarkStart w:id="39" w:name="_Toc140571159"/>
      <w:r w:rsidRPr="003B6A7B">
        <w:rPr>
          <w:sz w:val="24"/>
          <w:szCs w:val="18"/>
          <w:shd w:val="clear" w:color="auto" w:fill="FFFFFF"/>
        </w:rPr>
        <w:t>Health Insurance (Section 3C Diagnostic Imaging Services – Whole Body Magnetic Resonance Imaging Scan) Determination 2022</w:t>
      </w:r>
      <w:bookmarkEnd w:id="38"/>
      <w:bookmarkEnd w:id="39"/>
      <w:r w:rsidRPr="003B6A7B">
        <w:rPr>
          <w:sz w:val="24"/>
          <w:szCs w:val="18"/>
          <w:shd w:val="clear" w:color="auto" w:fill="FFFFFF"/>
        </w:rPr>
        <w:tab/>
      </w:r>
    </w:p>
    <w:p w14:paraId="54C8C833" w14:textId="77777777" w:rsidR="0051785A" w:rsidRPr="003B6A7B" w:rsidRDefault="00653105" w:rsidP="000C3467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>7</w:t>
      </w:r>
      <w:r w:rsidR="00164007" w:rsidRPr="003B6A7B">
        <w:rPr>
          <w:rFonts w:ascii="Arial" w:hAnsi="Arial" w:cs="Arial"/>
          <w:b/>
          <w:bCs/>
          <w:color w:val="000000"/>
        </w:rPr>
        <w:t xml:space="preserve"> </w:t>
      </w:r>
      <w:r w:rsidR="003E1E85" w:rsidRPr="003B6A7B">
        <w:rPr>
          <w:rFonts w:ascii="Arial" w:hAnsi="Arial" w:cs="Arial"/>
          <w:b/>
          <w:bCs/>
          <w:color w:val="000000"/>
        </w:rPr>
        <w:t xml:space="preserve"> </w:t>
      </w:r>
      <w:r w:rsidR="0051785A" w:rsidRPr="003B6A7B">
        <w:rPr>
          <w:rFonts w:ascii="Arial" w:hAnsi="Arial" w:cs="Arial"/>
          <w:b/>
          <w:bCs/>
          <w:color w:val="000000"/>
        </w:rPr>
        <w:t>Schedule</w:t>
      </w:r>
      <w:proofErr w:type="gramEnd"/>
      <w:r w:rsidR="0051785A" w:rsidRPr="003B6A7B">
        <w:rPr>
          <w:rFonts w:ascii="Arial" w:hAnsi="Arial" w:cs="Arial"/>
          <w:b/>
          <w:bCs/>
          <w:color w:val="000000"/>
        </w:rPr>
        <w:t xml:space="preserve"> (item 63564, column 3)</w:t>
      </w:r>
    </w:p>
    <w:p w14:paraId="35B53B59" w14:textId="77777777" w:rsidR="00C4384A" w:rsidRPr="003B6A7B" w:rsidRDefault="0051785A" w:rsidP="00C4384A">
      <w:pPr>
        <w:pStyle w:val="subsection"/>
        <w:ind w:left="709" w:firstLine="0"/>
        <w:rPr>
          <w:color w:val="000000"/>
          <w:szCs w:val="22"/>
        </w:rPr>
      </w:pPr>
      <w:r w:rsidRPr="003B6A7B">
        <w:rPr>
          <w:color w:val="000000"/>
          <w:szCs w:val="22"/>
        </w:rPr>
        <w:t>Omit “</w:t>
      </w:r>
      <w:r w:rsidR="00653105" w:rsidRPr="003B6A7B">
        <w:rPr>
          <w:color w:val="000000"/>
          <w:szCs w:val="22"/>
        </w:rPr>
        <w:t>1,554.00</w:t>
      </w:r>
      <w:r w:rsidRPr="003B6A7B">
        <w:rPr>
          <w:color w:val="000000"/>
          <w:szCs w:val="22"/>
        </w:rPr>
        <w:t>”, substitute “</w:t>
      </w:r>
      <w:r w:rsidR="00653105" w:rsidRPr="003B6A7B">
        <w:rPr>
          <w:color w:val="000000"/>
          <w:szCs w:val="22"/>
        </w:rPr>
        <w:t>1,561.75</w:t>
      </w:r>
      <w:r w:rsidRPr="003B6A7B">
        <w:rPr>
          <w:color w:val="000000"/>
          <w:szCs w:val="22"/>
        </w:rPr>
        <w:t>”.</w:t>
      </w:r>
    </w:p>
    <w:p w14:paraId="04B2919D" w14:textId="77777777" w:rsidR="00C4384A" w:rsidRPr="003B6A7B" w:rsidRDefault="00C4384A" w:rsidP="00C4384A">
      <w:pPr>
        <w:pStyle w:val="ActHead9"/>
        <w:rPr>
          <w:sz w:val="24"/>
          <w:szCs w:val="18"/>
          <w:shd w:val="clear" w:color="auto" w:fill="FFFFFF"/>
        </w:rPr>
      </w:pPr>
      <w:bookmarkStart w:id="40" w:name="_Toc140571160"/>
      <w:bookmarkEnd w:id="33"/>
      <w:r w:rsidRPr="003B6A7B">
        <w:rPr>
          <w:sz w:val="24"/>
          <w:szCs w:val="18"/>
          <w:shd w:val="clear" w:color="auto" w:fill="FFFFFF"/>
        </w:rPr>
        <w:t>Health Insurance (General Practice COVID-19 Treatment) Determination 2022</w:t>
      </w:r>
      <w:bookmarkEnd w:id="40"/>
    </w:p>
    <w:p w14:paraId="5188E410" w14:textId="77777777" w:rsidR="00C4384A" w:rsidRPr="003B6A7B" w:rsidRDefault="00C4384A" w:rsidP="00C4384A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>8  Schedule</w:t>
      </w:r>
      <w:proofErr w:type="gramEnd"/>
      <w:r w:rsidRPr="003B6A7B">
        <w:rPr>
          <w:rFonts w:ascii="Arial" w:hAnsi="Arial" w:cs="Arial"/>
          <w:b/>
          <w:bCs/>
          <w:color w:val="000000"/>
        </w:rPr>
        <w:t xml:space="preserve"> (item 93716, column 3)</w:t>
      </w:r>
    </w:p>
    <w:p w14:paraId="0BA22437" w14:textId="77777777" w:rsidR="00EF754B" w:rsidRPr="003B6A7B" w:rsidRDefault="00C4384A" w:rsidP="0028726E">
      <w:pPr>
        <w:pStyle w:val="subsection"/>
        <w:ind w:left="709" w:firstLine="0"/>
        <w:rPr>
          <w:color w:val="000000"/>
          <w:szCs w:val="22"/>
        </w:rPr>
      </w:pPr>
      <w:r w:rsidRPr="003B6A7B">
        <w:rPr>
          <w:color w:val="000000"/>
          <w:szCs w:val="22"/>
          <w:shd w:val="clear" w:color="auto" w:fill="FFFFFF"/>
        </w:rPr>
        <w:t>Omit “93.75”, substitute “</w:t>
      </w:r>
      <w:r w:rsidR="003960A2" w:rsidRPr="003B6A7B">
        <w:rPr>
          <w:color w:val="000000"/>
          <w:szCs w:val="22"/>
          <w:shd w:val="clear" w:color="auto" w:fill="FFFFFF"/>
        </w:rPr>
        <w:t>94.20</w:t>
      </w:r>
      <w:r w:rsidRPr="003B6A7B">
        <w:rPr>
          <w:color w:val="000000"/>
          <w:szCs w:val="22"/>
          <w:shd w:val="clear" w:color="auto" w:fill="FFFFFF"/>
        </w:rPr>
        <w:t>”.</w:t>
      </w:r>
    </w:p>
    <w:p w14:paraId="665402C2" w14:textId="77777777" w:rsidR="0028726E" w:rsidRPr="003B6A7B" w:rsidRDefault="0028726E" w:rsidP="0028726E">
      <w:pPr>
        <w:pStyle w:val="ActHead9"/>
        <w:rPr>
          <w:sz w:val="24"/>
          <w:szCs w:val="18"/>
          <w:shd w:val="clear" w:color="auto" w:fill="FFFFFF"/>
        </w:rPr>
      </w:pPr>
      <w:bookmarkStart w:id="41" w:name="_Toc140571161"/>
      <w:r w:rsidRPr="003B6A7B">
        <w:rPr>
          <w:sz w:val="24"/>
          <w:szCs w:val="18"/>
          <w:shd w:val="clear" w:color="auto" w:fill="FFFFFF"/>
        </w:rPr>
        <w:t>Health Insurance (Section 3C General Medical Services – General Practice Attendance for Assessing Patient Suitability for a COVID-19 Vaccine) Determination 2021</w:t>
      </w:r>
      <w:bookmarkEnd w:id="41"/>
    </w:p>
    <w:p w14:paraId="3FFAAFD5" w14:textId="77777777" w:rsidR="0028726E" w:rsidRPr="003B6A7B" w:rsidRDefault="0028726E" w:rsidP="0028726E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proofErr w:type="gramStart"/>
      <w:r w:rsidRPr="003B6A7B">
        <w:rPr>
          <w:rFonts w:ascii="Arial" w:hAnsi="Arial" w:cs="Arial"/>
          <w:b/>
          <w:bCs/>
          <w:color w:val="000000"/>
        </w:rPr>
        <w:t>9  Subsection</w:t>
      </w:r>
      <w:proofErr w:type="gramEnd"/>
      <w:r w:rsidRPr="003B6A7B">
        <w:rPr>
          <w:rFonts w:ascii="Arial" w:hAnsi="Arial" w:cs="Arial"/>
          <w:b/>
          <w:bCs/>
          <w:color w:val="000000"/>
        </w:rPr>
        <w:t xml:space="preserve"> 9(1)</w:t>
      </w:r>
    </w:p>
    <w:p w14:paraId="0F3852AD" w14:textId="77777777" w:rsidR="0028726E" w:rsidRPr="003B6A7B" w:rsidRDefault="0028726E" w:rsidP="008D7F36">
      <w:pPr>
        <w:pStyle w:val="subsection"/>
        <w:ind w:left="709" w:firstLine="0"/>
        <w:rPr>
          <w:color w:val="000000"/>
          <w:szCs w:val="22"/>
          <w:shd w:val="clear" w:color="auto" w:fill="FFFFFF"/>
        </w:rPr>
      </w:pPr>
      <w:r w:rsidRPr="003B6A7B">
        <w:rPr>
          <w:color w:val="000000"/>
          <w:szCs w:val="22"/>
          <w:shd w:val="clear" w:color="auto" w:fill="FFFFFF"/>
        </w:rPr>
        <w:t>Omit “144.</w:t>
      </w:r>
      <w:r w:rsidR="00831779" w:rsidRPr="003B6A7B">
        <w:rPr>
          <w:color w:val="000000"/>
          <w:szCs w:val="22"/>
          <w:shd w:val="clear" w:color="auto" w:fill="FFFFFF"/>
        </w:rPr>
        <w:t>0</w:t>
      </w:r>
      <w:r w:rsidRPr="003B6A7B">
        <w:rPr>
          <w:color w:val="000000"/>
          <w:szCs w:val="22"/>
          <w:shd w:val="clear" w:color="auto" w:fill="FFFFFF"/>
        </w:rPr>
        <w:t>0”, substitute “</w:t>
      </w:r>
      <w:r w:rsidR="00831779" w:rsidRPr="003B6A7B">
        <w:rPr>
          <w:color w:val="000000"/>
          <w:szCs w:val="22"/>
          <w:shd w:val="clear" w:color="auto" w:fill="FFFFFF"/>
        </w:rPr>
        <w:t>$144.70</w:t>
      </w:r>
      <w:r w:rsidRPr="003B6A7B">
        <w:rPr>
          <w:color w:val="000000"/>
          <w:szCs w:val="22"/>
          <w:shd w:val="clear" w:color="auto" w:fill="FFFFFF"/>
        </w:rPr>
        <w:t>”.</w:t>
      </w:r>
    </w:p>
    <w:p w14:paraId="7EC87795" w14:textId="77777777" w:rsidR="0028726E" w:rsidRPr="003B6A7B" w:rsidRDefault="0028726E" w:rsidP="0028726E">
      <w:pPr>
        <w:pStyle w:val="item0"/>
        <w:shd w:val="clear" w:color="auto" w:fill="FFFFFF"/>
        <w:spacing w:before="180" w:beforeAutospacing="0" w:after="0" w:afterAutospacing="0"/>
        <w:ind w:left="709" w:hanging="425"/>
        <w:rPr>
          <w:rFonts w:ascii="Arial" w:hAnsi="Arial" w:cs="Arial"/>
          <w:b/>
          <w:bCs/>
          <w:color w:val="000000"/>
        </w:rPr>
      </w:pPr>
      <w:r w:rsidRPr="003B6A7B">
        <w:rPr>
          <w:rFonts w:ascii="Arial" w:hAnsi="Arial" w:cs="Arial"/>
          <w:b/>
          <w:bCs/>
          <w:color w:val="000000"/>
        </w:rPr>
        <w:t>10 Subsection 10(1)</w:t>
      </w:r>
    </w:p>
    <w:p w14:paraId="6BA08CEE" w14:textId="77777777" w:rsidR="0028726E" w:rsidRPr="003B6A7B" w:rsidRDefault="0028726E" w:rsidP="0028726E">
      <w:pPr>
        <w:pStyle w:val="subsection"/>
        <w:ind w:left="709" w:firstLine="0"/>
        <w:rPr>
          <w:color w:val="000000"/>
          <w:szCs w:val="22"/>
          <w:shd w:val="clear" w:color="auto" w:fill="FFFFFF"/>
        </w:rPr>
      </w:pPr>
      <w:r w:rsidRPr="003B6A7B">
        <w:rPr>
          <w:color w:val="000000"/>
          <w:szCs w:val="22"/>
          <w:shd w:val="clear" w:color="auto" w:fill="FFFFFF"/>
        </w:rPr>
        <w:t>Repeal the subsection, substitute:</w:t>
      </w:r>
    </w:p>
    <w:p w14:paraId="094B85C5" w14:textId="77777777" w:rsidR="0028726E" w:rsidRPr="003B6A7B" w:rsidRDefault="0028726E" w:rsidP="0028726E">
      <w:pPr>
        <w:pStyle w:val="subsection"/>
        <w:numPr>
          <w:ilvl w:val="0"/>
          <w:numId w:val="22"/>
        </w:numPr>
        <w:rPr>
          <w:color w:val="000000"/>
          <w:shd w:val="clear" w:color="auto" w:fill="FFFFFF"/>
        </w:rPr>
      </w:pPr>
      <w:r w:rsidRPr="003B6A7B">
        <w:rPr>
          <w:color w:val="000000"/>
          <w:shd w:val="clear" w:color="auto" w:fill="FFFFFF"/>
        </w:rPr>
        <w:t xml:space="preserve">At the start of 1 November </w:t>
      </w:r>
      <w:r w:rsidR="00E43E80" w:rsidRPr="003B6A7B">
        <w:rPr>
          <w:color w:val="000000"/>
          <w:shd w:val="clear" w:color="auto" w:fill="FFFFFF"/>
        </w:rPr>
        <w:t xml:space="preserve">2023 (the </w:t>
      </w:r>
      <w:r w:rsidRPr="003B6A7B">
        <w:rPr>
          <w:i/>
          <w:iCs/>
          <w:color w:val="000000"/>
          <w:shd w:val="clear" w:color="auto" w:fill="FFFFFF"/>
        </w:rPr>
        <w:t>indexation day</w:t>
      </w:r>
      <w:r w:rsidRPr="003B6A7B">
        <w:rPr>
          <w:color w:val="000000"/>
          <w:shd w:val="clear" w:color="auto" w:fill="FFFFFF"/>
        </w:rPr>
        <w:t>), each amount covered by subsection (2) is replaced by the amount worked out using the following formula:</w:t>
      </w:r>
    </w:p>
    <w:p w14:paraId="31577B0F" w14:textId="34470781" w:rsidR="0028726E" w:rsidRPr="003B6A7B" w:rsidRDefault="006A2820" w:rsidP="006A2820">
      <w:pPr>
        <w:pStyle w:val="subsection"/>
        <w:tabs>
          <w:tab w:val="clear" w:pos="1021"/>
          <w:tab w:val="right" w:pos="567"/>
        </w:tabs>
        <w:spacing w:before="120" w:after="120"/>
        <w:ind w:left="850" w:firstLine="1"/>
        <w:rPr>
          <w:color w:val="000000"/>
          <w:sz w:val="20"/>
          <w:shd w:val="clear" w:color="auto" w:fill="FFFFFF"/>
        </w:rPr>
      </w:pPr>
      <w:r w:rsidRPr="003B6A7B">
        <w:rPr>
          <w:noProof/>
          <w:color w:val="000000"/>
          <w:sz w:val="20"/>
          <w:szCs w:val="18"/>
          <w:shd w:val="clear" w:color="auto" w:fill="FFFFFF"/>
        </w:rPr>
        <w:drawing>
          <wp:inline distT="0" distB="0" distL="0" distR="0" wp14:anchorId="23F7A480" wp14:editId="6CCCD4E5">
            <wp:extent cx="3045125" cy="231695"/>
            <wp:effectExtent l="0" t="0" r="0" b="0"/>
            <wp:docPr id="12" name="Picture 12" descr="Start formula, 1.005 times the amount immediately before the indexation day, end formul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Start formula, 1.005 times the amount immediately before the indexation day, end formula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101" cy="24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8B389" w14:textId="77777777" w:rsidR="0028726E" w:rsidRPr="007F7AEB" w:rsidRDefault="0028726E" w:rsidP="0028726E">
      <w:pPr>
        <w:pStyle w:val="subsection"/>
        <w:tabs>
          <w:tab w:val="clear" w:pos="1021"/>
          <w:tab w:val="right" w:pos="567"/>
        </w:tabs>
        <w:spacing w:before="120" w:after="120"/>
        <w:ind w:left="1758" w:hanging="907"/>
        <w:rPr>
          <w:color w:val="000000"/>
          <w:sz w:val="18"/>
          <w:szCs w:val="18"/>
          <w:shd w:val="clear" w:color="auto" w:fill="FFFFFF"/>
        </w:rPr>
      </w:pPr>
      <w:r w:rsidRPr="003B6A7B">
        <w:rPr>
          <w:color w:val="000000"/>
          <w:sz w:val="18"/>
          <w:szCs w:val="18"/>
          <w:shd w:val="clear" w:color="auto" w:fill="FFFFFF"/>
        </w:rPr>
        <w:t>Note:         The indexed fees could in 2023 be viewed on the Department of Health and Aged Care’s MBS Online website (</w:t>
      </w:r>
      <w:hyperlink r:id="rId33" w:history="1">
        <w:r w:rsidRPr="003B6A7B">
          <w:rPr>
            <w:rStyle w:val="Hyperlink"/>
            <w:sz w:val="18"/>
            <w:szCs w:val="18"/>
            <w:shd w:val="clear" w:color="auto" w:fill="FFFFFF"/>
          </w:rPr>
          <w:t>http://www.health.gov.au</w:t>
        </w:r>
      </w:hyperlink>
      <w:r w:rsidRPr="003B6A7B">
        <w:rPr>
          <w:color w:val="000000"/>
          <w:sz w:val="18"/>
          <w:szCs w:val="18"/>
          <w:shd w:val="clear" w:color="auto" w:fill="FFFFFF"/>
        </w:rPr>
        <w:t>).</w:t>
      </w:r>
    </w:p>
    <w:p w14:paraId="42AC5461" w14:textId="77777777" w:rsidR="00EF754B" w:rsidRPr="00B92BF7" w:rsidRDefault="00EF754B" w:rsidP="0028726E">
      <w:pPr>
        <w:pStyle w:val="subsection"/>
        <w:spacing w:before="120" w:after="120" w:line="260" w:lineRule="atLeast"/>
        <w:ind w:left="1843" w:hanging="850"/>
        <w:rPr>
          <w:color w:val="000000"/>
          <w:shd w:val="clear" w:color="auto" w:fill="FFFFFF"/>
        </w:rPr>
      </w:pPr>
    </w:p>
    <w:sectPr w:rsidR="00EF754B" w:rsidRPr="00B92BF7" w:rsidSect="00B20990">
      <w:headerReference w:type="even" r:id="rId34"/>
      <w:headerReference w:type="default" r:id="rId35"/>
      <w:footerReference w:type="even" r:id="rId36"/>
      <w:footerReference w:type="default" r:id="rId37"/>
      <w:footerReference w:type="first" r:id="rId38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ACDD" w14:textId="77777777" w:rsidR="006A2820" w:rsidRDefault="006A2820" w:rsidP="0048364F">
      <w:pPr>
        <w:spacing w:line="240" w:lineRule="auto"/>
      </w:pPr>
      <w:r>
        <w:separator/>
      </w:r>
    </w:p>
  </w:endnote>
  <w:endnote w:type="continuationSeparator" w:id="0">
    <w:p w14:paraId="026E7AE4" w14:textId="77777777" w:rsidR="006A2820" w:rsidRDefault="006A2820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1" w:fontKey="{1348E18D-301D-4CCD-BD6B-86DDDD3A0F2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7BECFCFC" w14:textId="77777777" w:rsidTr="0001176A">
      <w:tc>
        <w:tcPr>
          <w:tcW w:w="5000" w:type="pct"/>
        </w:tcPr>
        <w:p w14:paraId="47E6CA55" w14:textId="77777777" w:rsidR="009278C1" w:rsidRDefault="009278C1" w:rsidP="0001176A">
          <w:pPr>
            <w:rPr>
              <w:sz w:val="18"/>
            </w:rPr>
          </w:pPr>
        </w:p>
      </w:tc>
    </w:tr>
  </w:tbl>
  <w:p w14:paraId="4DB2552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FF3C2D7" w14:textId="77777777" w:rsidTr="00C160A1">
      <w:tc>
        <w:tcPr>
          <w:tcW w:w="5000" w:type="pct"/>
        </w:tcPr>
        <w:p w14:paraId="3FC6929F" w14:textId="77777777" w:rsidR="00B20990" w:rsidRDefault="00B20990" w:rsidP="007946FE">
          <w:pPr>
            <w:rPr>
              <w:sz w:val="18"/>
            </w:rPr>
          </w:pPr>
        </w:p>
      </w:tc>
    </w:tr>
  </w:tbl>
  <w:p w14:paraId="05868D39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93A9D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2F0F5F44" w14:textId="77777777" w:rsidTr="00C160A1">
      <w:tc>
        <w:tcPr>
          <w:tcW w:w="5000" w:type="pct"/>
        </w:tcPr>
        <w:p w14:paraId="28FA8D67" w14:textId="77777777" w:rsidR="00B20990" w:rsidRDefault="00B20990" w:rsidP="00465764">
          <w:pPr>
            <w:rPr>
              <w:sz w:val="18"/>
            </w:rPr>
          </w:pPr>
        </w:p>
      </w:tc>
    </w:tr>
  </w:tbl>
  <w:p w14:paraId="7BC68C0A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7678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21AD3854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2FAB22A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6919D31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A2820">
            <w:rPr>
              <w:i/>
              <w:noProof/>
              <w:sz w:val="18"/>
            </w:rPr>
            <w:t>Health Insurance Legislation Amendment (Indexation No. 2)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B4859E2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4F57E18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D56A07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7973FD7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EDAF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198D516A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62D3B19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04116D5" w14:textId="3D5B99B5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B6A7B">
            <w:rPr>
              <w:i/>
              <w:noProof/>
              <w:sz w:val="18"/>
            </w:rPr>
            <w:t>Health Insurance Legislation Amendment (Indexation No. 2)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C15C0A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0A2324C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D791B8F" w14:textId="77777777" w:rsidR="00B20990" w:rsidRDefault="00B20990" w:rsidP="007946FE">
          <w:pPr>
            <w:rPr>
              <w:sz w:val="18"/>
            </w:rPr>
          </w:pPr>
        </w:p>
      </w:tc>
    </w:tr>
  </w:tbl>
  <w:p w14:paraId="01479CE0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333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0A99C9C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ACFCCF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6B7409" w14:textId="573B92D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B6A7B">
            <w:rPr>
              <w:i/>
              <w:noProof/>
              <w:sz w:val="18"/>
            </w:rPr>
            <w:t>Health Insurance Legislation Amendment (Indexation No. 2)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24F20C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475E84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5E9C6A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A5D4BBF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AAA1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11FBDC9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1E6E3BD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BBB03C" w14:textId="271C095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3B6A7B">
            <w:rPr>
              <w:i/>
              <w:noProof/>
              <w:sz w:val="18"/>
            </w:rPr>
            <w:t>Health Insurance Legislation Amendment (Indexation No. 2) Determination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64E130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2BCC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01C4EEE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9C0AF93" w14:textId="77777777" w:rsidR="00EE57E8" w:rsidRDefault="00EE57E8" w:rsidP="00EE57E8">
          <w:pPr>
            <w:rPr>
              <w:sz w:val="18"/>
            </w:rPr>
          </w:pPr>
        </w:p>
      </w:tc>
    </w:tr>
  </w:tbl>
  <w:p w14:paraId="290CC09A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EBD6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CA674C8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31318E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646F300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A282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AE4F56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A9E224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DB281A" w14:textId="035FC1C6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6A2820">
            <w:rPr>
              <w:i/>
              <w:noProof/>
              <w:sz w:val="18"/>
            </w:rPr>
            <w:t>Document4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3B6A7B">
            <w:rPr>
              <w:i/>
              <w:noProof/>
              <w:sz w:val="18"/>
            </w:rPr>
            <w:t>1/9/2023 4:19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958D15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BF88D" w14:textId="77777777" w:rsidR="006A2820" w:rsidRDefault="006A2820" w:rsidP="0048364F">
      <w:pPr>
        <w:spacing w:line="240" w:lineRule="auto"/>
      </w:pPr>
      <w:r>
        <w:separator/>
      </w:r>
    </w:p>
  </w:footnote>
  <w:footnote w:type="continuationSeparator" w:id="0">
    <w:p w14:paraId="1C8CEEC8" w14:textId="77777777" w:rsidR="006A2820" w:rsidRDefault="006A2820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8C7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0E37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200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E0859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CA94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1377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81AB" w14:textId="77777777" w:rsidR="00EE57E8" w:rsidRPr="00A961C4" w:rsidRDefault="00EE57E8" w:rsidP="0048364F">
    <w:pPr>
      <w:rPr>
        <w:b/>
        <w:sz w:val="20"/>
      </w:rPr>
    </w:pPr>
  </w:p>
  <w:p w14:paraId="02173D14" w14:textId="77777777" w:rsidR="00EE57E8" w:rsidRPr="00A961C4" w:rsidRDefault="00EE57E8" w:rsidP="0048364F">
    <w:pPr>
      <w:rPr>
        <w:b/>
        <w:sz w:val="20"/>
      </w:rPr>
    </w:pPr>
  </w:p>
  <w:p w14:paraId="508EC9B8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F751" w14:textId="77777777" w:rsidR="00EE57E8" w:rsidRPr="00A961C4" w:rsidRDefault="00EE57E8" w:rsidP="0048364F">
    <w:pPr>
      <w:jc w:val="right"/>
      <w:rPr>
        <w:sz w:val="20"/>
      </w:rPr>
    </w:pPr>
  </w:p>
  <w:p w14:paraId="347DA5E9" w14:textId="77777777" w:rsidR="00EE57E8" w:rsidRPr="00A961C4" w:rsidRDefault="00EE57E8" w:rsidP="0048364F">
    <w:pPr>
      <w:jc w:val="right"/>
      <w:rPr>
        <w:b/>
        <w:sz w:val="20"/>
      </w:rPr>
    </w:pPr>
  </w:p>
  <w:p w14:paraId="53529A0F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37B2E"/>
    <w:multiLevelType w:val="hybridMultilevel"/>
    <w:tmpl w:val="BBFA0AD2"/>
    <w:lvl w:ilvl="0" w:tplc="FFFFFFFF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8" w:hanging="360"/>
      </w:pPr>
    </w:lvl>
    <w:lvl w:ilvl="2" w:tplc="FFFFFFFF" w:tentative="1">
      <w:start w:val="1"/>
      <w:numFmt w:val="lowerRoman"/>
      <w:lvlText w:val="%3."/>
      <w:lvlJc w:val="right"/>
      <w:pPr>
        <w:ind w:left="2078" w:hanging="180"/>
      </w:pPr>
    </w:lvl>
    <w:lvl w:ilvl="3" w:tplc="FFFFFFFF" w:tentative="1">
      <w:start w:val="1"/>
      <w:numFmt w:val="decimal"/>
      <w:lvlText w:val="%4."/>
      <w:lvlJc w:val="left"/>
      <w:pPr>
        <w:ind w:left="2798" w:hanging="360"/>
      </w:pPr>
    </w:lvl>
    <w:lvl w:ilvl="4" w:tplc="FFFFFFFF" w:tentative="1">
      <w:start w:val="1"/>
      <w:numFmt w:val="lowerLetter"/>
      <w:lvlText w:val="%5."/>
      <w:lvlJc w:val="left"/>
      <w:pPr>
        <w:ind w:left="3518" w:hanging="360"/>
      </w:pPr>
    </w:lvl>
    <w:lvl w:ilvl="5" w:tplc="FFFFFFFF" w:tentative="1">
      <w:start w:val="1"/>
      <w:numFmt w:val="lowerRoman"/>
      <w:lvlText w:val="%6."/>
      <w:lvlJc w:val="right"/>
      <w:pPr>
        <w:ind w:left="4238" w:hanging="180"/>
      </w:pPr>
    </w:lvl>
    <w:lvl w:ilvl="6" w:tplc="FFFFFFFF" w:tentative="1">
      <w:start w:val="1"/>
      <w:numFmt w:val="decimal"/>
      <w:lvlText w:val="%7."/>
      <w:lvlJc w:val="left"/>
      <w:pPr>
        <w:ind w:left="4958" w:hanging="360"/>
      </w:pPr>
    </w:lvl>
    <w:lvl w:ilvl="7" w:tplc="FFFFFFFF" w:tentative="1">
      <w:start w:val="1"/>
      <w:numFmt w:val="lowerLetter"/>
      <w:lvlText w:val="%8."/>
      <w:lvlJc w:val="left"/>
      <w:pPr>
        <w:ind w:left="5678" w:hanging="360"/>
      </w:pPr>
    </w:lvl>
    <w:lvl w:ilvl="8" w:tplc="FFFFFFFF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1" w15:restartNumberingAfterBreak="0">
    <w:nsid w:val="03D37831"/>
    <w:multiLevelType w:val="hybridMultilevel"/>
    <w:tmpl w:val="BBFA0AD2"/>
    <w:lvl w:ilvl="0" w:tplc="FFFFFFFF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8" w:hanging="360"/>
      </w:pPr>
    </w:lvl>
    <w:lvl w:ilvl="2" w:tplc="FFFFFFFF" w:tentative="1">
      <w:start w:val="1"/>
      <w:numFmt w:val="lowerRoman"/>
      <w:lvlText w:val="%3."/>
      <w:lvlJc w:val="right"/>
      <w:pPr>
        <w:ind w:left="2078" w:hanging="180"/>
      </w:pPr>
    </w:lvl>
    <w:lvl w:ilvl="3" w:tplc="FFFFFFFF" w:tentative="1">
      <w:start w:val="1"/>
      <w:numFmt w:val="decimal"/>
      <w:lvlText w:val="%4."/>
      <w:lvlJc w:val="left"/>
      <w:pPr>
        <w:ind w:left="2798" w:hanging="360"/>
      </w:pPr>
    </w:lvl>
    <w:lvl w:ilvl="4" w:tplc="FFFFFFFF" w:tentative="1">
      <w:start w:val="1"/>
      <w:numFmt w:val="lowerLetter"/>
      <w:lvlText w:val="%5."/>
      <w:lvlJc w:val="left"/>
      <w:pPr>
        <w:ind w:left="3518" w:hanging="360"/>
      </w:pPr>
    </w:lvl>
    <w:lvl w:ilvl="5" w:tplc="FFFFFFFF" w:tentative="1">
      <w:start w:val="1"/>
      <w:numFmt w:val="lowerRoman"/>
      <w:lvlText w:val="%6."/>
      <w:lvlJc w:val="right"/>
      <w:pPr>
        <w:ind w:left="4238" w:hanging="180"/>
      </w:pPr>
    </w:lvl>
    <w:lvl w:ilvl="6" w:tplc="FFFFFFFF" w:tentative="1">
      <w:start w:val="1"/>
      <w:numFmt w:val="decimal"/>
      <w:lvlText w:val="%7."/>
      <w:lvlJc w:val="left"/>
      <w:pPr>
        <w:ind w:left="4958" w:hanging="360"/>
      </w:pPr>
    </w:lvl>
    <w:lvl w:ilvl="7" w:tplc="FFFFFFFF" w:tentative="1">
      <w:start w:val="1"/>
      <w:numFmt w:val="lowerLetter"/>
      <w:lvlText w:val="%8."/>
      <w:lvlJc w:val="left"/>
      <w:pPr>
        <w:ind w:left="5678" w:hanging="360"/>
      </w:pPr>
    </w:lvl>
    <w:lvl w:ilvl="8" w:tplc="FFFFFFFF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D35A7"/>
    <w:multiLevelType w:val="hybridMultilevel"/>
    <w:tmpl w:val="57141D60"/>
    <w:lvl w:ilvl="0" w:tplc="FFFFFFFF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8" w:hanging="360"/>
      </w:pPr>
    </w:lvl>
    <w:lvl w:ilvl="2" w:tplc="FFFFFFFF" w:tentative="1">
      <w:start w:val="1"/>
      <w:numFmt w:val="lowerRoman"/>
      <w:lvlText w:val="%3."/>
      <w:lvlJc w:val="right"/>
      <w:pPr>
        <w:ind w:left="2078" w:hanging="180"/>
      </w:pPr>
    </w:lvl>
    <w:lvl w:ilvl="3" w:tplc="FFFFFFFF" w:tentative="1">
      <w:start w:val="1"/>
      <w:numFmt w:val="decimal"/>
      <w:lvlText w:val="%4."/>
      <w:lvlJc w:val="left"/>
      <w:pPr>
        <w:ind w:left="2798" w:hanging="360"/>
      </w:pPr>
    </w:lvl>
    <w:lvl w:ilvl="4" w:tplc="FFFFFFFF" w:tentative="1">
      <w:start w:val="1"/>
      <w:numFmt w:val="lowerLetter"/>
      <w:lvlText w:val="%5."/>
      <w:lvlJc w:val="left"/>
      <w:pPr>
        <w:ind w:left="3518" w:hanging="360"/>
      </w:pPr>
    </w:lvl>
    <w:lvl w:ilvl="5" w:tplc="FFFFFFFF" w:tentative="1">
      <w:start w:val="1"/>
      <w:numFmt w:val="lowerRoman"/>
      <w:lvlText w:val="%6."/>
      <w:lvlJc w:val="right"/>
      <w:pPr>
        <w:ind w:left="4238" w:hanging="180"/>
      </w:pPr>
    </w:lvl>
    <w:lvl w:ilvl="6" w:tplc="FFFFFFFF" w:tentative="1">
      <w:start w:val="1"/>
      <w:numFmt w:val="decimal"/>
      <w:lvlText w:val="%7."/>
      <w:lvlJc w:val="left"/>
      <w:pPr>
        <w:ind w:left="4958" w:hanging="360"/>
      </w:pPr>
    </w:lvl>
    <w:lvl w:ilvl="7" w:tplc="FFFFFFFF" w:tentative="1">
      <w:start w:val="1"/>
      <w:numFmt w:val="lowerLetter"/>
      <w:lvlText w:val="%8."/>
      <w:lvlJc w:val="left"/>
      <w:pPr>
        <w:ind w:left="5678" w:hanging="360"/>
      </w:pPr>
    </w:lvl>
    <w:lvl w:ilvl="8" w:tplc="FFFFFFFF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4" w15:restartNumberingAfterBreak="0">
    <w:nsid w:val="131C3DBC"/>
    <w:multiLevelType w:val="hybridMultilevel"/>
    <w:tmpl w:val="7DA216D8"/>
    <w:lvl w:ilvl="0" w:tplc="B9602948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58" w:hanging="360"/>
      </w:pPr>
    </w:lvl>
    <w:lvl w:ilvl="2" w:tplc="0C09001B" w:tentative="1">
      <w:start w:val="1"/>
      <w:numFmt w:val="lowerRoman"/>
      <w:lvlText w:val="%3."/>
      <w:lvlJc w:val="right"/>
      <w:pPr>
        <w:ind w:left="2078" w:hanging="180"/>
      </w:pPr>
    </w:lvl>
    <w:lvl w:ilvl="3" w:tplc="0C09000F" w:tentative="1">
      <w:start w:val="1"/>
      <w:numFmt w:val="decimal"/>
      <w:lvlText w:val="%4."/>
      <w:lvlJc w:val="left"/>
      <w:pPr>
        <w:ind w:left="2798" w:hanging="360"/>
      </w:pPr>
    </w:lvl>
    <w:lvl w:ilvl="4" w:tplc="0C090019" w:tentative="1">
      <w:start w:val="1"/>
      <w:numFmt w:val="lowerLetter"/>
      <w:lvlText w:val="%5."/>
      <w:lvlJc w:val="left"/>
      <w:pPr>
        <w:ind w:left="3518" w:hanging="360"/>
      </w:pPr>
    </w:lvl>
    <w:lvl w:ilvl="5" w:tplc="0C09001B" w:tentative="1">
      <w:start w:val="1"/>
      <w:numFmt w:val="lowerRoman"/>
      <w:lvlText w:val="%6."/>
      <w:lvlJc w:val="right"/>
      <w:pPr>
        <w:ind w:left="4238" w:hanging="180"/>
      </w:pPr>
    </w:lvl>
    <w:lvl w:ilvl="6" w:tplc="0C09000F" w:tentative="1">
      <w:start w:val="1"/>
      <w:numFmt w:val="decimal"/>
      <w:lvlText w:val="%7."/>
      <w:lvlJc w:val="left"/>
      <w:pPr>
        <w:ind w:left="4958" w:hanging="360"/>
      </w:pPr>
    </w:lvl>
    <w:lvl w:ilvl="7" w:tplc="0C090019" w:tentative="1">
      <w:start w:val="1"/>
      <w:numFmt w:val="lowerLetter"/>
      <w:lvlText w:val="%8."/>
      <w:lvlJc w:val="left"/>
      <w:pPr>
        <w:ind w:left="5678" w:hanging="360"/>
      </w:pPr>
    </w:lvl>
    <w:lvl w:ilvl="8" w:tplc="0C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175BE9"/>
    <w:multiLevelType w:val="hybridMultilevel"/>
    <w:tmpl w:val="183AB04E"/>
    <w:lvl w:ilvl="0" w:tplc="FFFFFFFF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8" w:hanging="360"/>
      </w:pPr>
    </w:lvl>
    <w:lvl w:ilvl="2" w:tplc="FFFFFFFF" w:tentative="1">
      <w:start w:val="1"/>
      <w:numFmt w:val="lowerRoman"/>
      <w:lvlText w:val="%3."/>
      <w:lvlJc w:val="right"/>
      <w:pPr>
        <w:ind w:left="2078" w:hanging="180"/>
      </w:pPr>
    </w:lvl>
    <w:lvl w:ilvl="3" w:tplc="FFFFFFFF" w:tentative="1">
      <w:start w:val="1"/>
      <w:numFmt w:val="decimal"/>
      <w:lvlText w:val="%4."/>
      <w:lvlJc w:val="left"/>
      <w:pPr>
        <w:ind w:left="2798" w:hanging="360"/>
      </w:pPr>
    </w:lvl>
    <w:lvl w:ilvl="4" w:tplc="FFFFFFFF" w:tentative="1">
      <w:start w:val="1"/>
      <w:numFmt w:val="lowerLetter"/>
      <w:lvlText w:val="%5."/>
      <w:lvlJc w:val="left"/>
      <w:pPr>
        <w:ind w:left="3518" w:hanging="360"/>
      </w:pPr>
    </w:lvl>
    <w:lvl w:ilvl="5" w:tplc="FFFFFFFF" w:tentative="1">
      <w:start w:val="1"/>
      <w:numFmt w:val="lowerRoman"/>
      <w:lvlText w:val="%6."/>
      <w:lvlJc w:val="right"/>
      <w:pPr>
        <w:ind w:left="4238" w:hanging="180"/>
      </w:pPr>
    </w:lvl>
    <w:lvl w:ilvl="6" w:tplc="FFFFFFFF" w:tentative="1">
      <w:start w:val="1"/>
      <w:numFmt w:val="decimal"/>
      <w:lvlText w:val="%7."/>
      <w:lvlJc w:val="left"/>
      <w:pPr>
        <w:ind w:left="4958" w:hanging="360"/>
      </w:pPr>
    </w:lvl>
    <w:lvl w:ilvl="7" w:tplc="FFFFFFFF" w:tentative="1">
      <w:start w:val="1"/>
      <w:numFmt w:val="lowerLetter"/>
      <w:lvlText w:val="%8."/>
      <w:lvlJc w:val="left"/>
      <w:pPr>
        <w:ind w:left="5678" w:hanging="360"/>
      </w:pPr>
    </w:lvl>
    <w:lvl w:ilvl="8" w:tplc="FFFFFFFF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7" w15:restartNumberingAfterBreak="0">
    <w:nsid w:val="391D4C2D"/>
    <w:multiLevelType w:val="hybridMultilevel"/>
    <w:tmpl w:val="183AB04E"/>
    <w:lvl w:ilvl="0" w:tplc="FFFFFFFF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8" w:hanging="360"/>
      </w:pPr>
    </w:lvl>
    <w:lvl w:ilvl="2" w:tplc="FFFFFFFF" w:tentative="1">
      <w:start w:val="1"/>
      <w:numFmt w:val="lowerRoman"/>
      <w:lvlText w:val="%3."/>
      <w:lvlJc w:val="right"/>
      <w:pPr>
        <w:ind w:left="2078" w:hanging="180"/>
      </w:pPr>
    </w:lvl>
    <w:lvl w:ilvl="3" w:tplc="FFFFFFFF" w:tentative="1">
      <w:start w:val="1"/>
      <w:numFmt w:val="decimal"/>
      <w:lvlText w:val="%4."/>
      <w:lvlJc w:val="left"/>
      <w:pPr>
        <w:ind w:left="2798" w:hanging="360"/>
      </w:pPr>
    </w:lvl>
    <w:lvl w:ilvl="4" w:tplc="FFFFFFFF" w:tentative="1">
      <w:start w:val="1"/>
      <w:numFmt w:val="lowerLetter"/>
      <w:lvlText w:val="%5."/>
      <w:lvlJc w:val="left"/>
      <w:pPr>
        <w:ind w:left="3518" w:hanging="360"/>
      </w:pPr>
    </w:lvl>
    <w:lvl w:ilvl="5" w:tplc="FFFFFFFF" w:tentative="1">
      <w:start w:val="1"/>
      <w:numFmt w:val="lowerRoman"/>
      <w:lvlText w:val="%6."/>
      <w:lvlJc w:val="right"/>
      <w:pPr>
        <w:ind w:left="4238" w:hanging="180"/>
      </w:pPr>
    </w:lvl>
    <w:lvl w:ilvl="6" w:tplc="FFFFFFFF" w:tentative="1">
      <w:start w:val="1"/>
      <w:numFmt w:val="decimal"/>
      <w:lvlText w:val="%7."/>
      <w:lvlJc w:val="left"/>
      <w:pPr>
        <w:ind w:left="4958" w:hanging="360"/>
      </w:pPr>
    </w:lvl>
    <w:lvl w:ilvl="7" w:tplc="FFFFFFFF" w:tentative="1">
      <w:start w:val="1"/>
      <w:numFmt w:val="lowerLetter"/>
      <w:lvlText w:val="%8."/>
      <w:lvlJc w:val="left"/>
      <w:pPr>
        <w:ind w:left="5678" w:hanging="360"/>
      </w:pPr>
    </w:lvl>
    <w:lvl w:ilvl="8" w:tplc="FFFFFFFF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FBC5D61"/>
    <w:multiLevelType w:val="hybridMultilevel"/>
    <w:tmpl w:val="AA90E62E"/>
    <w:lvl w:ilvl="0" w:tplc="FFFFFFFF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8" w:hanging="360"/>
      </w:pPr>
    </w:lvl>
    <w:lvl w:ilvl="2" w:tplc="FFFFFFFF" w:tentative="1">
      <w:start w:val="1"/>
      <w:numFmt w:val="lowerRoman"/>
      <w:lvlText w:val="%3."/>
      <w:lvlJc w:val="right"/>
      <w:pPr>
        <w:ind w:left="2078" w:hanging="180"/>
      </w:pPr>
    </w:lvl>
    <w:lvl w:ilvl="3" w:tplc="FFFFFFFF" w:tentative="1">
      <w:start w:val="1"/>
      <w:numFmt w:val="decimal"/>
      <w:lvlText w:val="%4."/>
      <w:lvlJc w:val="left"/>
      <w:pPr>
        <w:ind w:left="2798" w:hanging="360"/>
      </w:pPr>
    </w:lvl>
    <w:lvl w:ilvl="4" w:tplc="FFFFFFFF" w:tentative="1">
      <w:start w:val="1"/>
      <w:numFmt w:val="lowerLetter"/>
      <w:lvlText w:val="%5."/>
      <w:lvlJc w:val="left"/>
      <w:pPr>
        <w:ind w:left="3518" w:hanging="360"/>
      </w:pPr>
    </w:lvl>
    <w:lvl w:ilvl="5" w:tplc="FFFFFFFF" w:tentative="1">
      <w:start w:val="1"/>
      <w:numFmt w:val="lowerRoman"/>
      <w:lvlText w:val="%6."/>
      <w:lvlJc w:val="right"/>
      <w:pPr>
        <w:ind w:left="4238" w:hanging="180"/>
      </w:pPr>
    </w:lvl>
    <w:lvl w:ilvl="6" w:tplc="FFFFFFFF" w:tentative="1">
      <w:start w:val="1"/>
      <w:numFmt w:val="decimal"/>
      <w:lvlText w:val="%7."/>
      <w:lvlJc w:val="left"/>
      <w:pPr>
        <w:ind w:left="4958" w:hanging="360"/>
      </w:pPr>
    </w:lvl>
    <w:lvl w:ilvl="7" w:tplc="FFFFFFFF" w:tentative="1">
      <w:start w:val="1"/>
      <w:numFmt w:val="lowerLetter"/>
      <w:lvlText w:val="%8."/>
      <w:lvlJc w:val="left"/>
      <w:pPr>
        <w:ind w:left="5678" w:hanging="360"/>
      </w:pPr>
    </w:lvl>
    <w:lvl w:ilvl="8" w:tplc="FFFFFFFF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0" w15:restartNumberingAfterBreak="0">
    <w:nsid w:val="4595251E"/>
    <w:multiLevelType w:val="hybridMultilevel"/>
    <w:tmpl w:val="183AB04E"/>
    <w:lvl w:ilvl="0" w:tplc="FFFFFFFF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8" w:hanging="360"/>
      </w:pPr>
    </w:lvl>
    <w:lvl w:ilvl="2" w:tplc="FFFFFFFF" w:tentative="1">
      <w:start w:val="1"/>
      <w:numFmt w:val="lowerRoman"/>
      <w:lvlText w:val="%3."/>
      <w:lvlJc w:val="right"/>
      <w:pPr>
        <w:ind w:left="2078" w:hanging="180"/>
      </w:pPr>
    </w:lvl>
    <w:lvl w:ilvl="3" w:tplc="FFFFFFFF" w:tentative="1">
      <w:start w:val="1"/>
      <w:numFmt w:val="decimal"/>
      <w:lvlText w:val="%4."/>
      <w:lvlJc w:val="left"/>
      <w:pPr>
        <w:ind w:left="2798" w:hanging="360"/>
      </w:pPr>
    </w:lvl>
    <w:lvl w:ilvl="4" w:tplc="FFFFFFFF" w:tentative="1">
      <w:start w:val="1"/>
      <w:numFmt w:val="lowerLetter"/>
      <w:lvlText w:val="%5."/>
      <w:lvlJc w:val="left"/>
      <w:pPr>
        <w:ind w:left="3518" w:hanging="360"/>
      </w:pPr>
    </w:lvl>
    <w:lvl w:ilvl="5" w:tplc="FFFFFFFF" w:tentative="1">
      <w:start w:val="1"/>
      <w:numFmt w:val="lowerRoman"/>
      <w:lvlText w:val="%6."/>
      <w:lvlJc w:val="right"/>
      <w:pPr>
        <w:ind w:left="4238" w:hanging="180"/>
      </w:pPr>
    </w:lvl>
    <w:lvl w:ilvl="6" w:tplc="FFFFFFFF" w:tentative="1">
      <w:start w:val="1"/>
      <w:numFmt w:val="decimal"/>
      <w:lvlText w:val="%7."/>
      <w:lvlJc w:val="left"/>
      <w:pPr>
        <w:ind w:left="4958" w:hanging="360"/>
      </w:pPr>
    </w:lvl>
    <w:lvl w:ilvl="7" w:tplc="FFFFFFFF" w:tentative="1">
      <w:start w:val="1"/>
      <w:numFmt w:val="lowerLetter"/>
      <w:lvlText w:val="%8."/>
      <w:lvlJc w:val="left"/>
      <w:pPr>
        <w:ind w:left="5678" w:hanging="360"/>
      </w:pPr>
    </w:lvl>
    <w:lvl w:ilvl="8" w:tplc="FFFFFFFF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1" w15:restartNumberingAfterBreak="0">
    <w:nsid w:val="512B2AE0"/>
    <w:multiLevelType w:val="hybridMultilevel"/>
    <w:tmpl w:val="AA90E62E"/>
    <w:lvl w:ilvl="0" w:tplc="FFFFFFFF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8" w:hanging="360"/>
      </w:pPr>
    </w:lvl>
    <w:lvl w:ilvl="2" w:tplc="FFFFFFFF" w:tentative="1">
      <w:start w:val="1"/>
      <w:numFmt w:val="lowerRoman"/>
      <w:lvlText w:val="%3."/>
      <w:lvlJc w:val="right"/>
      <w:pPr>
        <w:ind w:left="2078" w:hanging="180"/>
      </w:pPr>
    </w:lvl>
    <w:lvl w:ilvl="3" w:tplc="FFFFFFFF" w:tentative="1">
      <w:start w:val="1"/>
      <w:numFmt w:val="decimal"/>
      <w:lvlText w:val="%4."/>
      <w:lvlJc w:val="left"/>
      <w:pPr>
        <w:ind w:left="2798" w:hanging="360"/>
      </w:pPr>
    </w:lvl>
    <w:lvl w:ilvl="4" w:tplc="FFFFFFFF" w:tentative="1">
      <w:start w:val="1"/>
      <w:numFmt w:val="lowerLetter"/>
      <w:lvlText w:val="%5."/>
      <w:lvlJc w:val="left"/>
      <w:pPr>
        <w:ind w:left="3518" w:hanging="360"/>
      </w:pPr>
    </w:lvl>
    <w:lvl w:ilvl="5" w:tplc="FFFFFFFF" w:tentative="1">
      <w:start w:val="1"/>
      <w:numFmt w:val="lowerRoman"/>
      <w:lvlText w:val="%6."/>
      <w:lvlJc w:val="right"/>
      <w:pPr>
        <w:ind w:left="4238" w:hanging="180"/>
      </w:pPr>
    </w:lvl>
    <w:lvl w:ilvl="6" w:tplc="FFFFFFFF" w:tentative="1">
      <w:start w:val="1"/>
      <w:numFmt w:val="decimal"/>
      <w:lvlText w:val="%7."/>
      <w:lvlJc w:val="left"/>
      <w:pPr>
        <w:ind w:left="4958" w:hanging="360"/>
      </w:pPr>
    </w:lvl>
    <w:lvl w:ilvl="7" w:tplc="FFFFFFFF" w:tentative="1">
      <w:start w:val="1"/>
      <w:numFmt w:val="lowerLetter"/>
      <w:lvlText w:val="%8."/>
      <w:lvlJc w:val="left"/>
      <w:pPr>
        <w:ind w:left="5678" w:hanging="360"/>
      </w:pPr>
    </w:lvl>
    <w:lvl w:ilvl="8" w:tplc="FFFFFFFF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2" w15:restartNumberingAfterBreak="0">
    <w:nsid w:val="520133BE"/>
    <w:multiLevelType w:val="hybridMultilevel"/>
    <w:tmpl w:val="183AB04E"/>
    <w:lvl w:ilvl="0" w:tplc="FFFFFFFF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8" w:hanging="360"/>
      </w:pPr>
    </w:lvl>
    <w:lvl w:ilvl="2" w:tplc="FFFFFFFF" w:tentative="1">
      <w:start w:val="1"/>
      <w:numFmt w:val="lowerRoman"/>
      <w:lvlText w:val="%3."/>
      <w:lvlJc w:val="right"/>
      <w:pPr>
        <w:ind w:left="2078" w:hanging="180"/>
      </w:pPr>
    </w:lvl>
    <w:lvl w:ilvl="3" w:tplc="FFFFFFFF" w:tentative="1">
      <w:start w:val="1"/>
      <w:numFmt w:val="decimal"/>
      <w:lvlText w:val="%4."/>
      <w:lvlJc w:val="left"/>
      <w:pPr>
        <w:ind w:left="2798" w:hanging="360"/>
      </w:pPr>
    </w:lvl>
    <w:lvl w:ilvl="4" w:tplc="FFFFFFFF" w:tentative="1">
      <w:start w:val="1"/>
      <w:numFmt w:val="lowerLetter"/>
      <w:lvlText w:val="%5."/>
      <w:lvlJc w:val="left"/>
      <w:pPr>
        <w:ind w:left="3518" w:hanging="360"/>
      </w:pPr>
    </w:lvl>
    <w:lvl w:ilvl="5" w:tplc="FFFFFFFF" w:tentative="1">
      <w:start w:val="1"/>
      <w:numFmt w:val="lowerRoman"/>
      <w:lvlText w:val="%6."/>
      <w:lvlJc w:val="right"/>
      <w:pPr>
        <w:ind w:left="4238" w:hanging="180"/>
      </w:pPr>
    </w:lvl>
    <w:lvl w:ilvl="6" w:tplc="FFFFFFFF" w:tentative="1">
      <w:start w:val="1"/>
      <w:numFmt w:val="decimal"/>
      <w:lvlText w:val="%7."/>
      <w:lvlJc w:val="left"/>
      <w:pPr>
        <w:ind w:left="4958" w:hanging="360"/>
      </w:pPr>
    </w:lvl>
    <w:lvl w:ilvl="7" w:tplc="FFFFFFFF" w:tentative="1">
      <w:start w:val="1"/>
      <w:numFmt w:val="lowerLetter"/>
      <w:lvlText w:val="%8."/>
      <w:lvlJc w:val="left"/>
      <w:pPr>
        <w:ind w:left="5678" w:hanging="360"/>
      </w:pPr>
    </w:lvl>
    <w:lvl w:ilvl="8" w:tplc="FFFFFFFF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3" w15:restartNumberingAfterBreak="0">
    <w:nsid w:val="59AC6F9D"/>
    <w:multiLevelType w:val="hybridMultilevel"/>
    <w:tmpl w:val="BBFA0AD2"/>
    <w:lvl w:ilvl="0" w:tplc="FFFFFFFF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8" w:hanging="360"/>
      </w:pPr>
    </w:lvl>
    <w:lvl w:ilvl="2" w:tplc="FFFFFFFF" w:tentative="1">
      <w:start w:val="1"/>
      <w:numFmt w:val="lowerRoman"/>
      <w:lvlText w:val="%3."/>
      <w:lvlJc w:val="right"/>
      <w:pPr>
        <w:ind w:left="2078" w:hanging="180"/>
      </w:pPr>
    </w:lvl>
    <w:lvl w:ilvl="3" w:tplc="FFFFFFFF" w:tentative="1">
      <w:start w:val="1"/>
      <w:numFmt w:val="decimal"/>
      <w:lvlText w:val="%4."/>
      <w:lvlJc w:val="left"/>
      <w:pPr>
        <w:ind w:left="2798" w:hanging="360"/>
      </w:pPr>
    </w:lvl>
    <w:lvl w:ilvl="4" w:tplc="FFFFFFFF" w:tentative="1">
      <w:start w:val="1"/>
      <w:numFmt w:val="lowerLetter"/>
      <w:lvlText w:val="%5."/>
      <w:lvlJc w:val="left"/>
      <w:pPr>
        <w:ind w:left="3518" w:hanging="360"/>
      </w:pPr>
    </w:lvl>
    <w:lvl w:ilvl="5" w:tplc="FFFFFFFF" w:tentative="1">
      <w:start w:val="1"/>
      <w:numFmt w:val="lowerRoman"/>
      <w:lvlText w:val="%6."/>
      <w:lvlJc w:val="right"/>
      <w:pPr>
        <w:ind w:left="4238" w:hanging="180"/>
      </w:pPr>
    </w:lvl>
    <w:lvl w:ilvl="6" w:tplc="FFFFFFFF" w:tentative="1">
      <w:start w:val="1"/>
      <w:numFmt w:val="decimal"/>
      <w:lvlText w:val="%7."/>
      <w:lvlJc w:val="left"/>
      <w:pPr>
        <w:ind w:left="4958" w:hanging="360"/>
      </w:pPr>
    </w:lvl>
    <w:lvl w:ilvl="7" w:tplc="FFFFFFFF" w:tentative="1">
      <w:start w:val="1"/>
      <w:numFmt w:val="lowerLetter"/>
      <w:lvlText w:val="%8."/>
      <w:lvlJc w:val="left"/>
      <w:pPr>
        <w:ind w:left="5678" w:hanging="360"/>
      </w:pPr>
    </w:lvl>
    <w:lvl w:ilvl="8" w:tplc="FFFFFFFF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4" w15:restartNumberingAfterBreak="0">
    <w:nsid w:val="67644791"/>
    <w:multiLevelType w:val="hybridMultilevel"/>
    <w:tmpl w:val="A88C89C0"/>
    <w:lvl w:ilvl="0" w:tplc="909AE8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730B3"/>
    <w:multiLevelType w:val="hybridMultilevel"/>
    <w:tmpl w:val="BBFA0AD2"/>
    <w:lvl w:ilvl="0" w:tplc="FFFFFFFF">
      <w:start w:val="1"/>
      <w:numFmt w:val="decimal"/>
      <w:lvlText w:val="(%1)"/>
      <w:lvlJc w:val="left"/>
      <w:pPr>
        <w:ind w:left="803" w:hanging="52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8" w:hanging="360"/>
      </w:pPr>
    </w:lvl>
    <w:lvl w:ilvl="2" w:tplc="FFFFFFFF" w:tentative="1">
      <w:start w:val="1"/>
      <w:numFmt w:val="lowerRoman"/>
      <w:lvlText w:val="%3."/>
      <w:lvlJc w:val="right"/>
      <w:pPr>
        <w:ind w:left="2078" w:hanging="180"/>
      </w:pPr>
    </w:lvl>
    <w:lvl w:ilvl="3" w:tplc="FFFFFFFF" w:tentative="1">
      <w:start w:val="1"/>
      <w:numFmt w:val="decimal"/>
      <w:lvlText w:val="%4."/>
      <w:lvlJc w:val="left"/>
      <w:pPr>
        <w:ind w:left="2798" w:hanging="360"/>
      </w:pPr>
    </w:lvl>
    <w:lvl w:ilvl="4" w:tplc="FFFFFFFF" w:tentative="1">
      <w:start w:val="1"/>
      <w:numFmt w:val="lowerLetter"/>
      <w:lvlText w:val="%5."/>
      <w:lvlJc w:val="left"/>
      <w:pPr>
        <w:ind w:left="3518" w:hanging="360"/>
      </w:pPr>
    </w:lvl>
    <w:lvl w:ilvl="5" w:tplc="FFFFFFFF" w:tentative="1">
      <w:start w:val="1"/>
      <w:numFmt w:val="lowerRoman"/>
      <w:lvlText w:val="%6."/>
      <w:lvlJc w:val="right"/>
      <w:pPr>
        <w:ind w:left="4238" w:hanging="180"/>
      </w:pPr>
    </w:lvl>
    <w:lvl w:ilvl="6" w:tplc="FFFFFFFF" w:tentative="1">
      <w:start w:val="1"/>
      <w:numFmt w:val="decimal"/>
      <w:lvlText w:val="%7."/>
      <w:lvlJc w:val="left"/>
      <w:pPr>
        <w:ind w:left="4958" w:hanging="360"/>
      </w:pPr>
    </w:lvl>
    <w:lvl w:ilvl="7" w:tplc="FFFFFFFF" w:tentative="1">
      <w:start w:val="1"/>
      <w:numFmt w:val="lowerLetter"/>
      <w:lvlText w:val="%8."/>
      <w:lvlJc w:val="left"/>
      <w:pPr>
        <w:ind w:left="5678" w:hanging="360"/>
      </w:pPr>
    </w:lvl>
    <w:lvl w:ilvl="8" w:tplc="FFFFFFFF" w:tentative="1">
      <w:start w:val="1"/>
      <w:numFmt w:val="lowerRoman"/>
      <w:lvlText w:val="%9."/>
      <w:lvlJc w:val="right"/>
      <w:pPr>
        <w:ind w:left="6398" w:hanging="180"/>
      </w:pPr>
    </w:lvl>
  </w:abstractNum>
  <w:num w:numId="1" w16cid:durableId="1040059128">
    <w:abstractNumId w:val="9"/>
  </w:num>
  <w:num w:numId="2" w16cid:durableId="1851021823">
    <w:abstractNumId w:val="7"/>
  </w:num>
  <w:num w:numId="3" w16cid:durableId="2132745466">
    <w:abstractNumId w:val="6"/>
  </w:num>
  <w:num w:numId="4" w16cid:durableId="1818260309">
    <w:abstractNumId w:val="5"/>
  </w:num>
  <w:num w:numId="5" w16cid:durableId="1107778379">
    <w:abstractNumId w:val="4"/>
  </w:num>
  <w:num w:numId="6" w16cid:durableId="1058866828">
    <w:abstractNumId w:val="8"/>
  </w:num>
  <w:num w:numId="7" w16cid:durableId="564341339">
    <w:abstractNumId w:val="3"/>
  </w:num>
  <w:num w:numId="8" w16cid:durableId="118643795">
    <w:abstractNumId w:val="2"/>
  </w:num>
  <w:num w:numId="9" w16cid:durableId="195192255">
    <w:abstractNumId w:val="1"/>
  </w:num>
  <w:num w:numId="10" w16cid:durableId="376243507">
    <w:abstractNumId w:val="0"/>
  </w:num>
  <w:num w:numId="11" w16cid:durableId="948701357">
    <w:abstractNumId w:val="18"/>
  </w:num>
  <w:num w:numId="12" w16cid:durableId="1749383159">
    <w:abstractNumId w:val="12"/>
  </w:num>
  <w:num w:numId="13" w16cid:durableId="2114586960">
    <w:abstractNumId w:val="15"/>
  </w:num>
  <w:num w:numId="14" w16cid:durableId="481238909">
    <w:abstractNumId w:val="24"/>
  </w:num>
  <w:num w:numId="15" w16cid:durableId="475950173">
    <w:abstractNumId w:val="14"/>
  </w:num>
  <w:num w:numId="16" w16cid:durableId="2062632711">
    <w:abstractNumId w:val="21"/>
  </w:num>
  <w:num w:numId="17" w16cid:durableId="1553617234">
    <w:abstractNumId w:val="19"/>
  </w:num>
  <w:num w:numId="18" w16cid:durableId="44377337">
    <w:abstractNumId w:val="13"/>
  </w:num>
  <w:num w:numId="19" w16cid:durableId="1921676288">
    <w:abstractNumId w:val="23"/>
  </w:num>
  <w:num w:numId="20" w16cid:durableId="712853960">
    <w:abstractNumId w:val="16"/>
  </w:num>
  <w:num w:numId="21" w16cid:durableId="963005970">
    <w:abstractNumId w:val="11"/>
  </w:num>
  <w:num w:numId="22" w16cid:durableId="1794709712">
    <w:abstractNumId w:val="25"/>
  </w:num>
  <w:num w:numId="23" w16cid:durableId="1417357730">
    <w:abstractNumId w:val="10"/>
  </w:num>
  <w:num w:numId="24" w16cid:durableId="338196231">
    <w:abstractNumId w:val="22"/>
  </w:num>
  <w:num w:numId="25" w16cid:durableId="144863448">
    <w:abstractNumId w:val="17"/>
  </w:num>
  <w:num w:numId="26" w16cid:durableId="4917241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20"/>
    <w:rsid w:val="00000263"/>
    <w:rsid w:val="00002BCC"/>
    <w:rsid w:val="000113BC"/>
    <w:rsid w:val="000136AF"/>
    <w:rsid w:val="000147A6"/>
    <w:rsid w:val="0004044E"/>
    <w:rsid w:val="00043734"/>
    <w:rsid w:val="0005120E"/>
    <w:rsid w:val="00054577"/>
    <w:rsid w:val="000614BF"/>
    <w:rsid w:val="00066807"/>
    <w:rsid w:val="0007169C"/>
    <w:rsid w:val="000722D7"/>
    <w:rsid w:val="00077593"/>
    <w:rsid w:val="00083F48"/>
    <w:rsid w:val="000A479A"/>
    <w:rsid w:val="000A7DF9"/>
    <w:rsid w:val="000C3467"/>
    <w:rsid w:val="000D05EF"/>
    <w:rsid w:val="000D3FB9"/>
    <w:rsid w:val="000D5485"/>
    <w:rsid w:val="000E25FE"/>
    <w:rsid w:val="000E598E"/>
    <w:rsid w:val="000E5A3D"/>
    <w:rsid w:val="000F0ADA"/>
    <w:rsid w:val="000F21C1"/>
    <w:rsid w:val="0010745C"/>
    <w:rsid w:val="001122FF"/>
    <w:rsid w:val="00116F53"/>
    <w:rsid w:val="00140ADE"/>
    <w:rsid w:val="00146A93"/>
    <w:rsid w:val="00160BD7"/>
    <w:rsid w:val="0016400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2D6"/>
    <w:rsid w:val="001A3B9F"/>
    <w:rsid w:val="001A5520"/>
    <w:rsid w:val="001A65C0"/>
    <w:rsid w:val="001B7A5D"/>
    <w:rsid w:val="001C69C4"/>
    <w:rsid w:val="001E0A8D"/>
    <w:rsid w:val="001E287C"/>
    <w:rsid w:val="001E3590"/>
    <w:rsid w:val="001E38D9"/>
    <w:rsid w:val="001E7407"/>
    <w:rsid w:val="001F1A46"/>
    <w:rsid w:val="001F71C8"/>
    <w:rsid w:val="00201D27"/>
    <w:rsid w:val="002038B0"/>
    <w:rsid w:val="0021153A"/>
    <w:rsid w:val="002245A6"/>
    <w:rsid w:val="002266F3"/>
    <w:rsid w:val="002302EA"/>
    <w:rsid w:val="00237614"/>
    <w:rsid w:val="00240749"/>
    <w:rsid w:val="002468D7"/>
    <w:rsid w:val="00247E97"/>
    <w:rsid w:val="00256C81"/>
    <w:rsid w:val="00261991"/>
    <w:rsid w:val="00285CDD"/>
    <w:rsid w:val="0028726E"/>
    <w:rsid w:val="00291167"/>
    <w:rsid w:val="00291571"/>
    <w:rsid w:val="00293AAF"/>
    <w:rsid w:val="0029489E"/>
    <w:rsid w:val="00297ECB"/>
    <w:rsid w:val="002C152A"/>
    <w:rsid w:val="002C1D47"/>
    <w:rsid w:val="002D043A"/>
    <w:rsid w:val="003026B1"/>
    <w:rsid w:val="0031713F"/>
    <w:rsid w:val="003222D1"/>
    <w:rsid w:val="0032750F"/>
    <w:rsid w:val="003415D3"/>
    <w:rsid w:val="003442F6"/>
    <w:rsid w:val="00346335"/>
    <w:rsid w:val="00352B0F"/>
    <w:rsid w:val="003561B0"/>
    <w:rsid w:val="0037104E"/>
    <w:rsid w:val="003732B1"/>
    <w:rsid w:val="003960A2"/>
    <w:rsid w:val="00397893"/>
    <w:rsid w:val="003A0631"/>
    <w:rsid w:val="003A15AC"/>
    <w:rsid w:val="003B0627"/>
    <w:rsid w:val="003B6A7B"/>
    <w:rsid w:val="003C36EB"/>
    <w:rsid w:val="003C5F2B"/>
    <w:rsid w:val="003C7D35"/>
    <w:rsid w:val="003D0BFE"/>
    <w:rsid w:val="003D5700"/>
    <w:rsid w:val="003E0D64"/>
    <w:rsid w:val="003E1E85"/>
    <w:rsid w:val="003F6F52"/>
    <w:rsid w:val="004022CA"/>
    <w:rsid w:val="004116CD"/>
    <w:rsid w:val="00414ADE"/>
    <w:rsid w:val="00415BCD"/>
    <w:rsid w:val="00424CA9"/>
    <w:rsid w:val="004257BB"/>
    <w:rsid w:val="0044291A"/>
    <w:rsid w:val="004600B0"/>
    <w:rsid w:val="00460499"/>
    <w:rsid w:val="00460FBA"/>
    <w:rsid w:val="00474835"/>
    <w:rsid w:val="00475E97"/>
    <w:rsid w:val="004819C7"/>
    <w:rsid w:val="0048364F"/>
    <w:rsid w:val="004877FC"/>
    <w:rsid w:val="00490F2E"/>
    <w:rsid w:val="00496F97"/>
    <w:rsid w:val="004A53EA"/>
    <w:rsid w:val="004B35E7"/>
    <w:rsid w:val="004B37CE"/>
    <w:rsid w:val="004F1FAC"/>
    <w:rsid w:val="004F676E"/>
    <w:rsid w:val="004F71C0"/>
    <w:rsid w:val="005022DD"/>
    <w:rsid w:val="00515323"/>
    <w:rsid w:val="00516B8D"/>
    <w:rsid w:val="0051785A"/>
    <w:rsid w:val="0052756C"/>
    <w:rsid w:val="00530230"/>
    <w:rsid w:val="00530CC9"/>
    <w:rsid w:val="00531B46"/>
    <w:rsid w:val="00537FBC"/>
    <w:rsid w:val="00541D73"/>
    <w:rsid w:val="00543469"/>
    <w:rsid w:val="0054689E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94BC1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5E6D62"/>
    <w:rsid w:val="00600219"/>
    <w:rsid w:val="006020FA"/>
    <w:rsid w:val="006065DA"/>
    <w:rsid w:val="00606AA4"/>
    <w:rsid w:val="0062186F"/>
    <w:rsid w:val="00640402"/>
    <w:rsid w:val="00640F78"/>
    <w:rsid w:val="00653105"/>
    <w:rsid w:val="00655D6A"/>
    <w:rsid w:val="00656DE9"/>
    <w:rsid w:val="0066670F"/>
    <w:rsid w:val="00672876"/>
    <w:rsid w:val="00677CC2"/>
    <w:rsid w:val="00685F42"/>
    <w:rsid w:val="0069207B"/>
    <w:rsid w:val="006A2820"/>
    <w:rsid w:val="006A304E"/>
    <w:rsid w:val="006B7006"/>
    <w:rsid w:val="006C7F8C"/>
    <w:rsid w:val="006D7AB9"/>
    <w:rsid w:val="00700B2C"/>
    <w:rsid w:val="00713084"/>
    <w:rsid w:val="00717463"/>
    <w:rsid w:val="00720FC2"/>
    <w:rsid w:val="00722E89"/>
    <w:rsid w:val="00731E00"/>
    <w:rsid w:val="007339C7"/>
    <w:rsid w:val="007358D2"/>
    <w:rsid w:val="007440B7"/>
    <w:rsid w:val="00747993"/>
    <w:rsid w:val="00752BB3"/>
    <w:rsid w:val="00756E65"/>
    <w:rsid w:val="007634AD"/>
    <w:rsid w:val="007659F6"/>
    <w:rsid w:val="007715C9"/>
    <w:rsid w:val="00774EDD"/>
    <w:rsid w:val="007757EC"/>
    <w:rsid w:val="00790F2F"/>
    <w:rsid w:val="007A556A"/>
    <w:rsid w:val="007A6863"/>
    <w:rsid w:val="007B258B"/>
    <w:rsid w:val="007C2FC9"/>
    <w:rsid w:val="007C78B4"/>
    <w:rsid w:val="007E32B6"/>
    <w:rsid w:val="007E486B"/>
    <w:rsid w:val="007E7D4A"/>
    <w:rsid w:val="007F48ED"/>
    <w:rsid w:val="007F5E3F"/>
    <w:rsid w:val="007F7AEB"/>
    <w:rsid w:val="00812F45"/>
    <w:rsid w:val="00813D41"/>
    <w:rsid w:val="00831779"/>
    <w:rsid w:val="00836FE9"/>
    <w:rsid w:val="0084172C"/>
    <w:rsid w:val="00842BF6"/>
    <w:rsid w:val="0085175E"/>
    <w:rsid w:val="00856A31"/>
    <w:rsid w:val="008658D0"/>
    <w:rsid w:val="008754D0"/>
    <w:rsid w:val="008765E0"/>
    <w:rsid w:val="00877C69"/>
    <w:rsid w:val="00877D48"/>
    <w:rsid w:val="0088345B"/>
    <w:rsid w:val="008879A1"/>
    <w:rsid w:val="00887D26"/>
    <w:rsid w:val="00891972"/>
    <w:rsid w:val="008A16A5"/>
    <w:rsid w:val="008A5C57"/>
    <w:rsid w:val="008C0629"/>
    <w:rsid w:val="008D0EE0"/>
    <w:rsid w:val="008D3AA2"/>
    <w:rsid w:val="008D7A27"/>
    <w:rsid w:val="008D7F36"/>
    <w:rsid w:val="008E4702"/>
    <w:rsid w:val="008E69AA"/>
    <w:rsid w:val="008F4F1C"/>
    <w:rsid w:val="009069AD"/>
    <w:rsid w:val="00910E64"/>
    <w:rsid w:val="00922764"/>
    <w:rsid w:val="009278C1"/>
    <w:rsid w:val="00932377"/>
    <w:rsid w:val="009346E3"/>
    <w:rsid w:val="00943FDA"/>
    <w:rsid w:val="0094523D"/>
    <w:rsid w:val="00961A01"/>
    <w:rsid w:val="0096338A"/>
    <w:rsid w:val="00976A63"/>
    <w:rsid w:val="00984881"/>
    <w:rsid w:val="00986159"/>
    <w:rsid w:val="009A6008"/>
    <w:rsid w:val="009B0902"/>
    <w:rsid w:val="009B2490"/>
    <w:rsid w:val="009B50E5"/>
    <w:rsid w:val="009C3431"/>
    <w:rsid w:val="009C5989"/>
    <w:rsid w:val="009C6A32"/>
    <w:rsid w:val="009D08DA"/>
    <w:rsid w:val="009D7B07"/>
    <w:rsid w:val="00A06860"/>
    <w:rsid w:val="00A136F5"/>
    <w:rsid w:val="00A231E2"/>
    <w:rsid w:val="00A2550D"/>
    <w:rsid w:val="00A36746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B457F"/>
    <w:rsid w:val="00AC767C"/>
    <w:rsid w:val="00AD3467"/>
    <w:rsid w:val="00AD5641"/>
    <w:rsid w:val="00AF33DB"/>
    <w:rsid w:val="00B032D8"/>
    <w:rsid w:val="00B05D72"/>
    <w:rsid w:val="00B20990"/>
    <w:rsid w:val="00B23FAF"/>
    <w:rsid w:val="00B32BF8"/>
    <w:rsid w:val="00B33B3C"/>
    <w:rsid w:val="00B40D74"/>
    <w:rsid w:val="00B42649"/>
    <w:rsid w:val="00B46467"/>
    <w:rsid w:val="00B52663"/>
    <w:rsid w:val="00B56DCB"/>
    <w:rsid w:val="00B61728"/>
    <w:rsid w:val="00B770D2"/>
    <w:rsid w:val="00B83A8C"/>
    <w:rsid w:val="00B84138"/>
    <w:rsid w:val="00B911F1"/>
    <w:rsid w:val="00B92BF7"/>
    <w:rsid w:val="00B93516"/>
    <w:rsid w:val="00B96776"/>
    <w:rsid w:val="00B973E5"/>
    <w:rsid w:val="00BA47A3"/>
    <w:rsid w:val="00BA5026"/>
    <w:rsid w:val="00BA7B5B"/>
    <w:rsid w:val="00BB6E79"/>
    <w:rsid w:val="00BC26E4"/>
    <w:rsid w:val="00BD49E6"/>
    <w:rsid w:val="00BE42C5"/>
    <w:rsid w:val="00BE719A"/>
    <w:rsid w:val="00BE720A"/>
    <w:rsid w:val="00BF0723"/>
    <w:rsid w:val="00BF6650"/>
    <w:rsid w:val="00C067E5"/>
    <w:rsid w:val="00C1546B"/>
    <w:rsid w:val="00C164CA"/>
    <w:rsid w:val="00C26051"/>
    <w:rsid w:val="00C337A8"/>
    <w:rsid w:val="00C420D0"/>
    <w:rsid w:val="00C42BF8"/>
    <w:rsid w:val="00C4384A"/>
    <w:rsid w:val="00C460AE"/>
    <w:rsid w:val="00C50043"/>
    <w:rsid w:val="00C5015F"/>
    <w:rsid w:val="00C50A0F"/>
    <w:rsid w:val="00C50F4A"/>
    <w:rsid w:val="00C5547F"/>
    <w:rsid w:val="00C675A4"/>
    <w:rsid w:val="00C72D10"/>
    <w:rsid w:val="00C7573B"/>
    <w:rsid w:val="00C76CF3"/>
    <w:rsid w:val="00C93205"/>
    <w:rsid w:val="00C945DC"/>
    <w:rsid w:val="00CA580F"/>
    <w:rsid w:val="00CA7844"/>
    <w:rsid w:val="00CB58EF"/>
    <w:rsid w:val="00CD283E"/>
    <w:rsid w:val="00CE0A93"/>
    <w:rsid w:val="00CF0BB2"/>
    <w:rsid w:val="00D009CE"/>
    <w:rsid w:val="00D12B0D"/>
    <w:rsid w:val="00D13441"/>
    <w:rsid w:val="00D134EC"/>
    <w:rsid w:val="00D243A3"/>
    <w:rsid w:val="00D33440"/>
    <w:rsid w:val="00D43BC8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4DCE"/>
    <w:rsid w:val="00DA6F05"/>
    <w:rsid w:val="00DB64FC"/>
    <w:rsid w:val="00DC099E"/>
    <w:rsid w:val="00DE149E"/>
    <w:rsid w:val="00DE17B6"/>
    <w:rsid w:val="00E034DB"/>
    <w:rsid w:val="00E05704"/>
    <w:rsid w:val="00E12F1A"/>
    <w:rsid w:val="00E22935"/>
    <w:rsid w:val="00E27FCD"/>
    <w:rsid w:val="00E43E80"/>
    <w:rsid w:val="00E511DE"/>
    <w:rsid w:val="00E54292"/>
    <w:rsid w:val="00E60191"/>
    <w:rsid w:val="00E74DC7"/>
    <w:rsid w:val="00E87699"/>
    <w:rsid w:val="00E92E27"/>
    <w:rsid w:val="00E9586B"/>
    <w:rsid w:val="00E9643B"/>
    <w:rsid w:val="00E97334"/>
    <w:rsid w:val="00EB3A99"/>
    <w:rsid w:val="00EB65F8"/>
    <w:rsid w:val="00ED42AC"/>
    <w:rsid w:val="00ED4928"/>
    <w:rsid w:val="00EE3FFE"/>
    <w:rsid w:val="00EE57E8"/>
    <w:rsid w:val="00EE6190"/>
    <w:rsid w:val="00EF2E3A"/>
    <w:rsid w:val="00EF6402"/>
    <w:rsid w:val="00EF754B"/>
    <w:rsid w:val="00F047E2"/>
    <w:rsid w:val="00F04D57"/>
    <w:rsid w:val="00F078DC"/>
    <w:rsid w:val="00F120CD"/>
    <w:rsid w:val="00F13455"/>
    <w:rsid w:val="00F13E86"/>
    <w:rsid w:val="00F20B52"/>
    <w:rsid w:val="00F24F49"/>
    <w:rsid w:val="00F303C5"/>
    <w:rsid w:val="00F3150A"/>
    <w:rsid w:val="00F32FCB"/>
    <w:rsid w:val="00F33523"/>
    <w:rsid w:val="00F53510"/>
    <w:rsid w:val="00F677A9"/>
    <w:rsid w:val="00F73B98"/>
    <w:rsid w:val="00F8121C"/>
    <w:rsid w:val="00F81231"/>
    <w:rsid w:val="00F84CF5"/>
    <w:rsid w:val="00F8612E"/>
    <w:rsid w:val="00F94583"/>
    <w:rsid w:val="00F9551A"/>
    <w:rsid w:val="00FA420B"/>
    <w:rsid w:val="00FB6AEE"/>
    <w:rsid w:val="00FC3EAC"/>
    <w:rsid w:val="00FE2E80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C338C"/>
  <w15:docId w15:val="{B758DD30-8FB6-40C8-B7EF-6335C072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879A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itemhead0">
    <w:name w:val="itemhead"/>
    <w:basedOn w:val="Normal"/>
    <w:rsid w:val="00CA58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E27FC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A4D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DC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42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0D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0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0D0"/>
    <w:rPr>
      <w:b/>
      <w:bCs/>
    </w:rPr>
  </w:style>
  <w:style w:type="paragraph" w:styleId="Revision">
    <w:name w:val="Revision"/>
    <w:hidden/>
    <w:uiPriority w:val="99"/>
    <w:semiHidden/>
    <w:rsid w:val="00842BF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1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yperlink" Target="http://www.health.gov.au/" TargetMode="External"/><Relationship Id="rId39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34" Type="http://schemas.openxmlformats.org/officeDocument/2006/relationships/header" Target="header7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yperlink" Target="http://www.health.gov.au/" TargetMode="External"/><Relationship Id="rId33" Type="http://schemas.openxmlformats.org/officeDocument/2006/relationships/hyperlink" Target="http://www.health.gov.au/" TargetMode="External"/><Relationship Id="rId38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yperlink" Target="http://www.health.gov.a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www.health.gov.au/" TargetMode="External"/><Relationship Id="rId32" Type="http://schemas.openxmlformats.org/officeDocument/2006/relationships/hyperlink" Target="http://www.health.gov.au/" TargetMode="External"/><Relationship Id="rId37" Type="http://schemas.openxmlformats.org/officeDocument/2006/relationships/footer" Target="footer7.xm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yperlink" Target="http://www.health.gov.au/" TargetMode="External"/><Relationship Id="rId28" Type="http://schemas.openxmlformats.org/officeDocument/2006/relationships/hyperlink" Target="http://www.health.gov.au/" TargetMode="External"/><Relationship Id="rId36" Type="http://schemas.openxmlformats.org/officeDocument/2006/relationships/footer" Target="footer6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31" Type="http://schemas.openxmlformats.org/officeDocument/2006/relationships/hyperlink" Target="http://www.health.gov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2.PNG"/><Relationship Id="rId27" Type="http://schemas.openxmlformats.org/officeDocument/2006/relationships/hyperlink" Target="http://www.health.gov.au/" TargetMode="External"/><Relationship Id="rId30" Type="http://schemas.openxmlformats.org/officeDocument/2006/relationships/hyperlink" Target="http://www.health.gov.au/" TargetMode="External"/><Relationship Id="rId35" Type="http://schemas.openxmlformats.org/officeDocument/2006/relationships/header" Target="head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UKS\AppData\Local\Hewlett-Packard\HP%20TRIM\TEMP\HPTRIM.26380\D23-2103928%20%20FINAL%20-%20HI%20Legislation%20Amendment%20(Indexation%20No.%202)%20Determination%202023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bd9498f-fa43-4ae2-8bb2-4c55a71680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509C3D779E74F86554752994C3202" ma:contentTypeVersion="1" ma:contentTypeDescription="Create a new document." ma:contentTypeScope="" ma:versionID="cc38fab6ee7250a1ec76ade8891a3b1a">
  <xsd:schema xmlns:xsd="http://www.w3.org/2001/XMLSchema" xmlns:xs="http://www.w3.org/2001/XMLSchema" xmlns:p="http://schemas.microsoft.com/office/2006/metadata/properties" xmlns:ns2="8bd9498f-fa43-4ae2-8bb2-4c55a71680ad" targetNamespace="http://schemas.microsoft.com/office/2006/metadata/properties" ma:root="true" ma:fieldsID="242b35c5b343e57f5b0319ba383165ed" ns2:_="">
    <xsd:import namespace="8bd9498f-fa43-4ae2-8bb2-4c55a71680ad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9498f-fa43-4ae2-8bb2-4c55a71680ad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scription="brief description of document type" ma:internalName="Category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86765-DD9F-4506-A539-1BC9A18E2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2147D-25C3-4337-810C-682ABBCC6952}">
  <ds:schemaRefs>
    <ds:schemaRef ds:uri="http://schemas.microsoft.com/office/2006/metadata/properties"/>
    <ds:schemaRef ds:uri="http://schemas.microsoft.com/office/infopath/2007/PartnerControls"/>
    <ds:schemaRef ds:uri="8bd9498f-fa43-4ae2-8bb2-4c55a71680ad"/>
  </ds:schemaRefs>
</ds:datastoreItem>
</file>

<file path=customXml/itemProps3.xml><?xml version="1.0" encoding="utf-8"?>
<ds:datastoreItem xmlns:ds="http://schemas.openxmlformats.org/officeDocument/2006/customXml" ds:itemID="{7A17ED28-F93C-449A-86E3-1A05AC5AC3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9498f-fa43-4ae2-8bb2-4c55a7168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D23-2103928  FINAL - HI Legislation Amendment (Indexation No. 2) Determination 2023(4).DOTX</Template>
  <TotalTime>11</TotalTime>
  <Pages>10</Pages>
  <Words>1802</Words>
  <Characters>10273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SHAUKI, Siti Amira</dc:creator>
  <cp:lastModifiedBy>VANCUYLENBURG, Chrisanne</cp:lastModifiedBy>
  <cp:revision>5</cp:revision>
  <cp:lastPrinted>2023-07-18T01:33:00Z</cp:lastPrinted>
  <dcterms:created xsi:type="dcterms:W3CDTF">2023-08-30T03:33:00Z</dcterms:created>
  <dcterms:modified xsi:type="dcterms:W3CDTF">2023-09-01T06:21:00Z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0x010100DD4509C3D779E74F86554752994C3202</vt:lpwstr>
  </property>
</Properties>
</file>