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Pr="00833358" w:rsidRDefault="006D6009" w:rsidP="00757BE1">
      <w:pPr>
        <w:keepNext/>
        <w:spacing w:after="60" w:line="240" w:lineRule="auto"/>
        <w:ind w:left="720" w:hanging="720"/>
        <w:rPr>
          <w:rFonts w:ascii="Arial" w:eastAsia="Times New Roman" w:hAnsi="Arial"/>
          <w:b/>
          <w:sz w:val="24"/>
          <w:szCs w:val="24"/>
        </w:rPr>
      </w:pPr>
      <w:r w:rsidRPr="00833358">
        <w:rPr>
          <w:rFonts w:ascii="Arial" w:eastAsia="Times New Roman" w:hAnsi="Arial"/>
          <w:b/>
          <w:sz w:val="24"/>
          <w:szCs w:val="24"/>
        </w:rPr>
        <w:t>Explanatory Statement</w:t>
      </w:r>
    </w:p>
    <w:p w14:paraId="21B3C712" w14:textId="77777777" w:rsidR="0097132A" w:rsidRPr="00833358" w:rsidRDefault="0097132A" w:rsidP="006D6009">
      <w:pPr>
        <w:keepNext/>
        <w:spacing w:before="180" w:after="60"/>
        <w:ind w:left="720" w:hanging="720"/>
        <w:rPr>
          <w:rFonts w:ascii="Arial" w:eastAsia="Times New Roman" w:hAnsi="Arial"/>
          <w:b/>
          <w:sz w:val="24"/>
          <w:szCs w:val="24"/>
        </w:rPr>
      </w:pPr>
      <w:r w:rsidRPr="00833358">
        <w:rPr>
          <w:rFonts w:ascii="Arial" w:eastAsia="Times New Roman" w:hAnsi="Arial"/>
          <w:b/>
          <w:sz w:val="24"/>
          <w:szCs w:val="24"/>
        </w:rPr>
        <w:t>Civil Aviation Safety Regulations 1998</w:t>
      </w:r>
    </w:p>
    <w:p w14:paraId="63EF8033" w14:textId="2588282C" w:rsidR="006D6009" w:rsidRDefault="007B1896" w:rsidP="00757BE1">
      <w:pPr>
        <w:spacing w:before="60" w:after="0" w:line="240" w:lineRule="auto"/>
        <w:rPr>
          <w:rFonts w:ascii="Arial" w:eastAsia="Times New Roman" w:hAnsi="Arial"/>
          <w:b/>
          <w:sz w:val="24"/>
          <w:szCs w:val="24"/>
        </w:rPr>
      </w:pPr>
      <w:bookmarkStart w:id="0" w:name="_Hlk48125549"/>
      <w:r w:rsidRPr="002A5F34">
        <w:rPr>
          <w:rFonts w:ascii="Arial" w:eastAsia="Times New Roman" w:hAnsi="Arial"/>
          <w:b/>
          <w:sz w:val="24"/>
          <w:szCs w:val="24"/>
        </w:rPr>
        <w:t>CASA EX</w:t>
      </w:r>
      <w:r w:rsidR="00B31D8B">
        <w:rPr>
          <w:rFonts w:ascii="Arial" w:eastAsia="Times New Roman" w:hAnsi="Arial"/>
          <w:b/>
          <w:sz w:val="24"/>
          <w:szCs w:val="24"/>
        </w:rPr>
        <w:t>88</w:t>
      </w:r>
      <w:r w:rsidRPr="002A5F34">
        <w:rPr>
          <w:rFonts w:ascii="Arial" w:eastAsia="Times New Roman" w:hAnsi="Arial"/>
          <w:b/>
          <w:sz w:val="24"/>
          <w:szCs w:val="24"/>
        </w:rPr>
        <w:t>/23 —</w:t>
      </w:r>
      <w:bookmarkEnd w:id="0"/>
      <w:r w:rsidRPr="002A5F34">
        <w:rPr>
          <w:rFonts w:ascii="Arial" w:eastAsia="Times New Roman" w:hAnsi="Arial"/>
          <w:b/>
          <w:sz w:val="24"/>
          <w:szCs w:val="24"/>
        </w:rPr>
        <w:t xml:space="preserve"> Overseas Training and Assessment, and Instrument Proficiency Check</w:t>
      </w:r>
      <w:r w:rsidR="00B263FD">
        <w:rPr>
          <w:rFonts w:ascii="Arial" w:eastAsia="Times New Roman" w:hAnsi="Arial"/>
          <w:b/>
          <w:sz w:val="24"/>
          <w:szCs w:val="24"/>
        </w:rPr>
        <w:t>,</w:t>
      </w:r>
      <w:r w:rsidRPr="002A5F34">
        <w:rPr>
          <w:rFonts w:ascii="Arial" w:eastAsia="Times New Roman" w:hAnsi="Arial"/>
          <w:b/>
          <w:sz w:val="24"/>
          <w:szCs w:val="24"/>
        </w:rPr>
        <w:t xml:space="preserve"> Exemption</w:t>
      </w:r>
      <w:r w:rsidR="00A97AD4">
        <w:rPr>
          <w:rFonts w:ascii="Arial" w:eastAsia="Times New Roman" w:hAnsi="Arial"/>
          <w:b/>
          <w:sz w:val="24"/>
          <w:szCs w:val="24"/>
        </w:rPr>
        <w:t xml:space="preserve"> </w:t>
      </w:r>
      <w:r w:rsidRPr="002A5F34">
        <w:rPr>
          <w:rFonts w:ascii="Arial" w:eastAsia="Times New Roman" w:hAnsi="Arial"/>
          <w:b/>
          <w:sz w:val="24"/>
          <w:szCs w:val="24"/>
        </w:rPr>
        <w:t>2023</w:t>
      </w:r>
    </w:p>
    <w:p w14:paraId="6AB4D6D4" w14:textId="77777777" w:rsidR="00FD1D7B" w:rsidRPr="002A5F34" w:rsidRDefault="00FD1D7B" w:rsidP="00FD1D7B">
      <w:pPr>
        <w:spacing w:after="0" w:line="240" w:lineRule="auto"/>
        <w:rPr>
          <w:rFonts w:ascii="Arial" w:eastAsia="Times New Roman" w:hAnsi="Arial"/>
          <w:b/>
          <w:sz w:val="24"/>
          <w:szCs w:val="24"/>
        </w:rPr>
      </w:pPr>
    </w:p>
    <w:p w14:paraId="761602C9" w14:textId="77777777" w:rsidR="006D6009" w:rsidRPr="00833358" w:rsidRDefault="006D6009" w:rsidP="00757BE1">
      <w:pPr>
        <w:spacing w:before="120" w:after="0" w:line="240" w:lineRule="auto"/>
        <w:rPr>
          <w:rFonts w:ascii="Times New Roman" w:eastAsia="Times New Roman" w:hAnsi="Times New Roman"/>
          <w:b/>
          <w:sz w:val="24"/>
          <w:szCs w:val="24"/>
          <w:lang w:eastAsia="en-AU"/>
        </w:rPr>
      </w:pPr>
      <w:r w:rsidRPr="00833358">
        <w:rPr>
          <w:rFonts w:ascii="Times New Roman" w:eastAsia="Times New Roman" w:hAnsi="Times New Roman"/>
          <w:b/>
          <w:sz w:val="24"/>
          <w:szCs w:val="24"/>
          <w:lang w:eastAsia="en-AU"/>
        </w:rPr>
        <w:t>Purpose</w:t>
      </w:r>
    </w:p>
    <w:p w14:paraId="4CD4445C" w14:textId="47F111AA" w:rsidR="003B3C06" w:rsidRDefault="00DC7B96" w:rsidP="006D6009">
      <w:pPr>
        <w:spacing w:after="0" w:line="240" w:lineRule="auto"/>
        <w:rPr>
          <w:rFonts w:ascii="Times New Roman" w:eastAsia="Times New Roman" w:hAnsi="Times New Roman"/>
          <w:sz w:val="24"/>
          <w:szCs w:val="24"/>
        </w:rPr>
      </w:pPr>
      <w:r w:rsidRPr="00F75CFF">
        <w:rPr>
          <w:rFonts w:ascii="Times New Roman" w:hAnsi="Times New Roman"/>
          <w:i/>
          <w:iCs/>
          <w:sz w:val="24"/>
          <w:szCs w:val="24"/>
        </w:rPr>
        <w:t>CASA EX</w:t>
      </w:r>
      <w:r w:rsidR="00B31D8B">
        <w:rPr>
          <w:rFonts w:ascii="Times New Roman" w:hAnsi="Times New Roman"/>
          <w:i/>
          <w:iCs/>
          <w:sz w:val="24"/>
          <w:szCs w:val="24"/>
        </w:rPr>
        <w:t>88</w:t>
      </w:r>
      <w:r w:rsidRPr="00F75CFF">
        <w:rPr>
          <w:rFonts w:ascii="Times New Roman" w:hAnsi="Times New Roman"/>
          <w:i/>
          <w:iCs/>
          <w:sz w:val="24"/>
          <w:szCs w:val="24"/>
        </w:rPr>
        <w:t xml:space="preserve">/23 — </w:t>
      </w:r>
      <w:r w:rsidRPr="00F75CFF">
        <w:rPr>
          <w:rFonts w:ascii="Times New Roman" w:hAnsi="Times New Roman"/>
          <w:i/>
          <w:iCs/>
          <w:color w:val="000000"/>
          <w:sz w:val="24"/>
          <w:szCs w:val="24"/>
        </w:rPr>
        <w:t>Overseas Training and Assessment, and Instrument Proficiency Check</w:t>
      </w:r>
      <w:r w:rsidR="00561E67">
        <w:rPr>
          <w:rFonts w:ascii="Times New Roman" w:hAnsi="Times New Roman"/>
          <w:i/>
          <w:iCs/>
          <w:color w:val="000000"/>
          <w:sz w:val="24"/>
          <w:szCs w:val="24"/>
        </w:rPr>
        <w:t>,</w:t>
      </w:r>
      <w:r w:rsidRPr="00F75CFF">
        <w:rPr>
          <w:rFonts w:ascii="Times New Roman" w:hAnsi="Times New Roman"/>
          <w:bCs/>
          <w:i/>
          <w:iCs/>
          <w:sz w:val="24"/>
          <w:szCs w:val="24"/>
        </w:rPr>
        <w:t xml:space="preserve"> </w:t>
      </w:r>
      <w:r w:rsidRPr="00F75CFF">
        <w:rPr>
          <w:rFonts w:ascii="Times New Roman" w:hAnsi="Times New Roman"/>
          <w:i/>
          <w:iCs/>
          <w:sz w:val="24"/>
          <w:szCs w:val="24"/>
        </w:rPr>
        <w:t xml:space="preserve">Exemption </w:t>
      </w:r>
      <w:r w:rsidRPr="00757BE1">
        <w:rPr>
          <w:rFonts w:ascii="Times New Roman" w:hAnsi="Times New Roman"/>
          <w:i/>
          <w:iCs/>
          <w:sz w:val="24"/>
          <w:szCs w:val="24"/>
        </w:rPr>
        <w:t>2023</w:t>
      </w:r>
      <w:r w:rsidR="007A0617">
        <w:rPr>
          <w:rFonts w:ascii="Times New Roman" w:hAnsi="Times New Roman"/>
          <w:sz w:val="24"/>
          <w:szCs w:val="24"/>
        </w:rPr>
        <w:t xml:space="preserve"> </w:t>
      </w:r>
      <w:r w:rsidRPr="00F75CFF">
        <w:rPr>
          <w:rFonts w:ascii="Times New Roman" w:hAnsi="Times New Roman"/>
          <w:sz w:val="24"/>
          <w:szCs w:val="24"/>
        </w:rPr>
        <w:t xml:space="preserve">(the </w:t>
      </w:r>
      <w:r w:rsidRPr="00F75CFF">
        <w:rPr>
          <w:rFonts w:ascii="Times New Roman" w:hAnsi="Times New Roman"/>
          <w:b/>
          <w:bCs/>
          <w:i/>
          <w:iCs/>
          <w:sz w:val="24"/>
          <w:szCs w:val="24"/>
        </w:rPr>
        <w:t>instrument</w:t>
      </w:r>
      <w:r w:rsidRPr="00F75CFF">
        <w:rPr>
          <w:rFonts w:ascii="Times New Roman" w:hAnsi="Times New Roman"/>
          <w:sz w:val="24"/>
          <w:szCs w:val="24"/>
        </w:rPr>
        <w:t xml:space="preserve">) </w:t>
      </w:r>
      <w:r w:rsidR="00E33D64" w:rsidRPr="00F75CFF">
        <w:rPr>
          <w:rFonts w:ascii="Times New Roman" w:hAnsi="Times New Roman"/>
          <w:sz w:val="24"/>
          <w:szCs w:val="24"/>
        </w:rPr>
        <w:t>continu</w:t>
      </w:r>
      <w:r w:rsidR="00E33D64">
        <w:rPr>
          <w:rFonts w:ascii="Times New Roman" w:hAnsi="Times New Roman"/>
          <w:sz w:val="24"/>
          <w:szCs w:val="24"/>
        </w:rPr>
        <w:t>e</w:t>
      </w:r>
      <w:r w:rsidR="00E33D64" w:rsidRPr="00F75CFF">
        <w:rPr>
          <w:rFonts w:ascii="Times New Roman" w:hAnsi="Times New Roman"/>
          <w:sz w:val="24"/>
          <w:szCs w:val="24"/>
        </w:rPr>
        <w:t>s</w:t>
      </w:r>
      <w:r w:rsidRPr="00F75CFF">
        <w:rPr>
          <w:rFonts w:ascii="Times New Roman" w:hAnsi="Times New Roman"/>
          <w:sz w:val="24"/>
          <w:szCs w:val="24"/>
        </w:rPr>
        <w:t xml:space="preserve">, in effect, </w:t>
      </w:r>
      <w:r w:rsidR="00EB7AF1">
        <w:rPr>
          <w:rFonts w:ascii="Times New Roman" w:hAnsi="Times New Roman"/>
          <w:sz w:val="24"/>
          <w:szCs w:val="24"/>
        </w:rPr>
        <w:t xml:space="preserve">transitional </w:t>
      </w:r>
      <w:r w:rsidR="009B654C" w:rsidRPr="00F75CFF">
        <w:rPr>
          <w:rFonts w:ascii="Times New Roman" w:hAnsi="Times New Roman"/>
          <w:sz w:val="24"/>
          <w:szCs w:val="24"/>
        </w:rPr>
        <w:t xml:space="preserve">regulations 202.278 and 202.279 of the </w:t>
      </w:r>
      <w:r w:rsidR="009B654C" w:rsidRPr="00F75CFF">
        <w:rPr>
          <w:rFonts w:ascii="Times New Roman" w:eastAsia="Times New Roman" w:hAnsi="Times New Roman"/>
          <w:i/>
          <w:sz w:val="24"/>
          <w:szCs w:val="24"/>
        </w:rPr>
        <w:t>Civil Aviation Safety Regulations</w:t>
      </w:r>
      <w:r w:rsidR="00BD090A">
        <w:rPr>
          <w:rFonts w:ascii="Times New Roman" w:eastAsia="Times New Roman" w:hAnsi="Times New Roman"/>
          <w:i/>
          <w:sz w:val="24"/>
          <w:szCs w:val="24"/>
        </w:rPr>
        <w:t xml:space="preserve"> </w:t>
      </w:r>
      <w:r w:rsidR="009B654C" w:rsidRPr="00F75CFF">
        <w:rPr>
          <w:rFonts w:ascii="Times New Roman" w:eastAsia="Times New Roman" w:hAnsi="Times New Roman"/>
          <w:i/>
          <w:sz w:val="24"/>
          <w:szCs w:val="24"/>
        </w:rPr>
        <w:t xml:space="preserve">1998 </w:t>
      </w:r>
      <w:r w:rsidR="009B654C" w:rsidRPr="00F75CFF">
        <w:rPr>
          <w:rFonts w:ascii="Times New Roman" w:eastAsia="Times New Roman" w:hAnsi="Times New Roman"/>
          <w:sz w:val="24"/>
          <w:szCs w:val="24"/>
        </w:rPr>
        <w:t>(</w:t>
      </w:r>
      <w:r w:rsidR="009B654C" w:rsidRPr="00F75CFF">
        <w:rPr>
          <w:rFonts w:ascii="Times New Roman" w:eastAsia="Times New Roman" w:hAnsi="Times New Roman"/>
          <w:b/>
          <w:i/>
          <w:sz w:val="24"/>
          <w:szCs w:val="24"/>
        </w:rPr>
        <w:t>CASR</w:t>
      </w:r>
      <w:r w:rsidR="009B654C" w:rsidRPr="00F75CFF">
        <w:rPr>
          <w:rFonts w:ascii="Times New Roman" w:eastAsia="Times New Roman" w:hAnsi="Times New Roman"/>
          <w:sz w:val="24"/>
          <w:szCs w:val="24"/>
        </w:rPr>
        <w:t xml:space="preserve">), which expire </w:t>
      </w:r>
      <w:r w:rsidR="00F75CFF" w:rsidRPr="00F75CFF">
        <w:rPr>
          <w:rFonts w:ascii="Times New Roman" w:eastAsia="Times New Roman" w:hAnsi="Times New Roman"/>
          <w:sz w:val="24"/>
          <w:szCs w:val="24"/>
        </w:rPr>
        <w:t>at the end of 31</w:t>
      </w:r>
      <w:r w:rsidR="002F5DA8">
        <w:rPr>
          <w:rFonts w:ascii="Times New Roman" w:eastAsia="Times New Roman" w:hAnsi="Times New Roman"/>
          <w:sz w:val="24"/>
          <w:szCs w:val="24"/>
        </w:rPr>
        <w:t> </w:t>
      </w:r>
      <w:r w:rsidR="00F75CFF" w:rsidRPr="00F75CFF">
        <w:rPr>
          <w:rFonts w:ascii="Times New Roman" w:eastAsia="Times New Roman" w:hAnsi="Times New Roman"/>
          <w:sz w:val="24"/>
          <w:szCs w:val="24"/>
        </w:rPr>
        <w:t>August 2023.</w:t>
      </w:r>
      <w:r w:rsidR="003F38F6">
        <w:rPr>
          <w:rFonts w:ascii="Times New Roman" w:eastAsia="Times New Roman" w:hAnsi="Times New Roman"/>
          <w:sz w:val="24"/>
          <w:szCs w:val="24"/>
        </w:rPr>
        <w:t xml:space="preserve"> </w:t>
      </w:r>
      <w:r w:rsidR="00273F8D">
        <w:rPr>
          <w:rFonts w:ascii="Times New Roman" w:eastAsia="Times New Roman" w:hAnsi="Times New Roman"/>
          <w:sz w:val="24"/>
          <w:szCs w:val="24"/>
        </w:rPr>
        <w:t xml:space="preserve">This is achieved by </w:t>
      </w:r>
      <w:r w:rsidR="00127560">
        <w:rPr>
          <w:rFonts w:ascii="Times New Roman" w:eastAsia="Times New Roman" w:hAnsi="Times New Roman"/>
          <w:sz w:val="24"/>
          <w:szCs w:val="24"/>
        </w:rPr>
        <w:t xml:space="preserve">the </w:t>
      </w:r>
      <w:r w:rsidR="004513B1" w:rsidRPr="001F0C62">
        <w:rPr>
          <w:rFonts w:ascii="Times New Roman" w:eastAsia="Times New Roman" w:hAnsi="Times New Roman"/>
          <w:sz w:val="24"/>
          <w:szCs w:val="24"/>
        </w:rPr>
        <w:t>Civil Aviation Safety Authority (</w:t>
      </w:r>
      <w:r w:rsidR="004513B1" w:rsidRPr="001F0C62">
        <w:rPr>
          <w:rFonts w:ascii="Times New Roman" w:eastAsia="Times New Roman" w:hAnsi="Times New Roman"/>
          <w:b/>
          <w:i/>
          <w:sz w:val="24"/>
          <w:szCs w:val="24"/>
        </w:rPr>
        <w:t>CASA</w:t>
      </w:r>
      <w:r w:rsidR="004513B1" w:rsidRPr="001F0C62">
        <w:rPr>
          <w:rFonts w:ascii="Times New Roman" w:eastAsia="Times New Roman" w:hAnsi="Times New Roman"/>
          <w:sz w:val="24"/>
          <w:szCs w:val="24"/>
        </w:rPr>
        <w:t>)</w:t>
      </w:r>
      <w:r w:rsidR="004513B1">
        <w:rPr>
          <w:rFonts w:ascii="Times New Roman" w:eastAsia="Times New Roman" w:hAnsi="Times New Roman"/>
          <w:sz w:val="24"/>
          <w:szCs w:val="24"/>
        </w:rPr>
        <w:t xml:space="preserve"> granting to</w:t>
      </w:r>
      <w:r w:rsidR="003B3C06">
        <w:rPr>
          <w:rFonts w:ascii="Times New Roman" w:eastAsia="Times New Roman" w:hAnsi="Times New Roman"/>
          <w:sz w:val="24"/>
          <w:szCs w:val="24"/>
        </w:rPr>
        <w:t xml:space="preserve"> </w:t>
      </w:r>
      <w:r w:rsidR="004513B1">
        <w:rPr>
          <w:rFonts w:ascii="Times New Roman" w:eastAsia="Times New Roman" w:hAnsi="Times New Roman"/>
          <w:sz w:val="24"/>
          <w:szCs w:val="24"/>
        </w:rPr>
        <w:t>an applicant for a pilot type rating an ex</w:t>
      </w:r>
      <w:r w:rsidR="00735989">
        <w:rPr>
          <w:rFonts w:ascii="Times New Roman" w:eastAsia="Times New Roman" w:hAnsi="Times New Roman"/>
          <w:sz w:val="24"/>
          <w:szCs w:val="24"/>
        </w:rPr>
        <w:t xml:space="preserve">emption from meeting certain requirements </w:t>
      </w:r>
      <w:r w:rsidR="007F3CD5">
        <w:rPr>
          <w:rFonts w:ascii="Times New Roman" w:eastAsia="Times New Roman" w:hAnsi="Times New Roman"/>
          <w:sz w:val="24"/>
          <w:szCs w:val="24"/>
        </w:rPr>
        <w:t>for the grant of the rating, subject to certain conditions being met.</w:t>
      </w:r>
      <w:r w:rsidR="003F38F6">
        <w:rPr>
          <w:rFonts w:ascii="Times New Roman" w:eastAsia="Times New Roman" w:hAnsi="Times New Roman"/>
          <w:sz w:val="24"/>
          <w:szCs w:val="24"/>
        </w:rPr>
        <w:t xml:space="preserve"> </w:t>
      </w:r>
      <w:r w:rsidR="003B3C06" w:rsidRPr="00A204BC">
        <w:rPr>
          <w:rFonts w:ascii="Times New Roman" w:eastAsia="Times New Roman" w:hAnsi="Times New Roman"/>
          <w:sz w:val="24"/>
          <w:szCs w:val="24"/>
        </w:rPr>
        <w:t xml:space="preserve">Also, this is achieved by CASA </w:t>
      </w:r>
      <w:r w:rsidR="00E450F2" w:rsidRPr="00A204BC">
        <w:rPr>
          <w:rFonts w:ascii="Times New Roman" w:eastAsia="Times New Roman" w:hAnsi="Times New Roman"/>
          <w:sz w:val="24"/>
          <w:szCs w:val="24"/>
        </w:rPr>
        <w:t xml:space="preserve">granting the holder of a </w:t>
      </w:r>
      <w:r w:rsidR="00E450F2" w:rsidRPr="00A204BC">
        <w:rPr>
          <w:rFonts w:ascii="Times New Roman" w:hAnsi="Times New Roman"/>
          <w:sz w:val="24"/>
          <w:szCs w:val="24"/>
        </w:rPr>
        <w:t xml:space="preserve">multi-crew pilot licence, </w:t>
      </w:r>
      <w:r w:rsidR="00AF6DB4" w:rsidRPr="00A204BC">
        <w:rPr>
          <w:rFonts w:ascii="Times New Roman" w:hAnsi="Times New Roman"/>
          <w:sz w:val="24"/>
          <w:szCs w:val="24"/>
        </w:rPr>
        <w:t>air transport pilot licence or instrument rating</w:t>
      </w:r>
      <w:r w:rsidR="005B0AC4" w:rsidRPr="00A204BC">
        <w:rPr>
          <w:rFonts w:ascii="Times New Roman" w:hAnsi="Times New Roman"/>
          <w:sz w:val="24"/>
          <w:szCs w:val="24"/>
        </w:rPr>
        <w:t xml:space="preserve"> </w:t>
      </w:r>
      <w:r w:rsidR="005B0AC4" w:rsidRPr="00A204BC">
        <w:rPr>
          <w:rFonts w:ascii="Times New Roman" w:eastAsia="Times New Roman" w:hAnsi="Times New Roman"/>
          <w:sz w:val="24"/>
          <w:szCs w:val="24"/>
        </w:rPr>
        <w:t xml:space="preserve">an exemption </w:t>
      </w:r>
      <w:r w:rsidR="00AF6DB4" w:rsidRPr="00A204BC">
        <w:rPr>
          <w:rFonts w:ascii="Times New Roman" w:hAnsi="Times New Roman"/>
          <w:sz w:val="24"/>
          <w:szCs w:val="24"/>
        </w:rPr>
        <w:t xml:space="preserve">from </w:t>
      </w:r>
      <w:r w:rsidR="005C17CE" w:rsidRPr="00A204BC">
        <w:rPr>
          <w:rFonts w:ascii="Times New Roman" w:eastAsia="Times New Roman" w:hAnsi="Times New Roman"/>
          <w:sz w:val="24"/>
          <w:szCs w:val="24"/>
        </w:rPr>
        <w:t>meeting certain requirements</w:t>
      </w:r>
      <w:r w:rsidR="001F71E2" w:rsidRPr="00A204BC">
        <w:rPr>
          <w:rFonts w:ascii="Times New Roman" w:eastAsia="Times New Roman" w:hAnsi="Times New Roman"/>
          <w:sz w:val="24"/>
          <w:szCs w:val="24"/>
        </w:rPr>
        <w:t xml:space="preserve"> relating to </w:t>
      </w:r>
      <w:r w:rsidR="00002176" w:rsidRPr="00A204BC">
        <w:rPr>
          <w:rFonts w:ascii="Times New Roman" w:eastAsia="Times New Roman" w:hAnsi="Times New Roman"/>
          <w:sz w:val="24"/>
          <w:szCs w:val="24"/>
        </w:rPr>
        <w:t>having a valid</w:t>
      </w:r>
      <w:r w:rsidR="001F71E2" w:rsidRPr="00A204BC">
        <w:rPr>
          <w:rFonts w:ascii="Times New Roman" w:eastAsia="Times New Roman" w:hAnsi="Times New Roman"/>
          <w:sz w:val="24"/>
          <w:szCs w:val="24"/>
        </w:rPr>
        <w:t xml:space="preserve"> instrument proficiency check</w:t>
      </w:r>
      <w:r w:rsidR="0003275A" w:rsidRPr="00A204BC">
        <w:rPr>
          <w:rFonts w:ascii="Times New Roman" w:eastAsia="Times New Roman" w:hAnsi="Times New Roman"/>
          <w:sz w:val="24"/>
          <w:szCs w:val="24"/>
        </w:rPr>
        <w:t xml:space="preserve"> for the relevant aircraft or aircraft </w:t>
      </w:r>
      <w:r w:rsidR="00675A10">
        <w:rPr>
          <w:rFonts w:ascii="Times New Roman" w:eastAsia="Times New Roman" w:hAnsi="Times New Roman"/>
          <w:sz w:val="24"/>
          <w:szCs w:val="24"/>
        </w:rPr>
        <w:t>type</w:t>
      </w:r>
      <w:r w:rsidR="001F71E2" w:rsidRPr="00A204BC">
        <w:rPr>
          <w:rFonts w:ascii="Times New Roman" w:eastAsia="Times New Roman" w:hAnsi="Times New Roman"/>
          <w:sz w:val="24"/>
          <w:szCs w:val="24"/>
        </w:rPr>
        <w:t>, subject to certain conditions being met.</w:t>
      </w:r>
    </w:p>
    <w:p w14:paraId="12C1A01B" w14:textId="77777777" w:rsidR="00017642" w:rsidRDefault="00017642" w:rsidP="00017642">
      <w:pPr>
        <w:spacing w:after="0" w:line="240" w:lineRule="auto"/>
        <w:rPr>
          <w:rFonts w:ascii="Times New Roman" w:eastAsia="Times New Roman" w:hAnsi="Times New Roman"/>
          <w:sz w:val="24"/>
          <w:szCs w:val="24"/>
        </w:rPr>
      </w:pPr>
    </w:p>
    <w:p w14:paraId="6EE9EA9D" w14:textId="2B0722D7" w:rsidR="00017642" w:rsidRDefault="00017642"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Also, the instrument exempts the </w:t>
      </w:r>
      <w:r w:rsidRPr="00CC3AB6">
        <w:rPr>
          <w:rFonts w:ascii="Times New Roman" w:eastAsia="Times New Roman" w:hAnsi="Times New Roman"/>
          <w:sz w:val="24"/>
          <w:szCs w:val="24"/>
        </w:rPr>
        <w:t xml:space="preserve">holder of </w:t>
      </w:r>
      <w:r w:rsidRPr="00CC3AB6">
        <w:rPr>
          <w:rFonts w:ascii="Times New Roman" w:hAnsi="Times New Roman"/>
          <w:sz w:val="24"/>
          <w:szCs w:val="24"/>
        </w:rPr>
        <w:t>a pilot type rating</w:t>
      </w:r>
      <w:r>
        <w:rPr>
          <w:rFonts w:ascii="Times New Roman" w:hAnsi="Times New Roman"/>
          <w:sz w:val="24"/>
          <w:szCs w:val="24"/>
        </w:rPr>
        <w:t xml:space="preserve"> for an aircraft</w:t>
      </w:r>
      <w:r w:rsidR="008D6F31">
        <w:rPr>
          <w:rFonts w:ascii="Times New Roman" w:hAnsi="Times New Roman"/>
          <w:sz w:val="24"/>
          <w:szCs w:val="24"/>
        </w:rPr>
        <w:t xml:space="preserve"> </w:t>
      </w:r>
      <w:r w:rsidR="00CF2F4D">
        <w:rPr>
          <w:rFonts w:ascii="Times New Roman" w:hAnsi="Times New Roman"/>
          <w:sz w:val="24"/>
          <w:szCs w:val="24"/>
        </w:rPr>
        <w:t xml:space="preserve">type </w:t>
      </w:r>
      <w:r w:rsidR="008D6F31" w:rsidRPr="00A204BC">
        <w:rPr>
          <w:rFonts w:ascii="Times New Roman" w:hAnsi="Times New Roman"/>
          <w:sz w:val="24"/>
          <w:szCs w:val="24"/>
        </w:rPr>
        <w:t xml:space="preserve">from </w:t>
      </w:r>
      <w:r w:rsidR="008D6F31" w:rsidRPr="00A204BC">
        <w:rPr>
          <w:rFonts w:ascii="Times New Roman" w:eastAsia="Times New Roman" w:hAnsi="Times New Roman"/>
          <w:sz w:val="24"/>
          <w:szCs w:val="24"/>
        </w:rPr>
        <w:t xml:space="preserve">meeting certain requirements relating to having a valid instrument proficiency check for the aircraft </w:t>
      </w:r>
      <w:r w:rsidR="008D6F31">
        <w:rPr>
          <w:rFonts w:ascii="Times New Roman" w:eastAsia="Times New Roman" w:hAnsi="Times New Roman"/>
          <w:sz w:val="24"/>
          <w:szCs w:val="24"/>
        </w:rPr>
        <w:t>type</w:t>
      </w:r>
      <w:r w:rsidR="008D6F31" w:rsidRPr="00A204BC">
        <w:rPr>
          <w:rFonts w:ascii="Times New Roman" w:eastAsia="Times New Roman" w:hAnsi="Times New Roman"/>
          <w:sz w:val="24"/>
          <w:szCs w:val="24"/>
        </w:rPr>
        <w:t>, subject to certain conditions being met.</w:t>
      </w:r>
    </w:p>
    <w:p w14:paraId="72DBA2AD" w14:textId="77777777" w:rsidR="00073750" w:rsidRPr="00A204BC" w:rsidRDefault="00073750" w:rsidP="006D6009">
      <w:pPr>
        <w:spacing w:after="0" w:line="240" w:lineRule="auto"/>
        <w:rPr>
          <w:rFonts w:ascii="Times New Roman" w:eastAsia="Times New Roman" w:hAnsi="Times New Roman"/>
          <w:sz w:val="24"/>
          <w:szCs w:val="24"/>
        </w:rPr>
      </w:pPr>
    </w:p>
    <w:p w14:paraId="5241124D" w14:textId="77777777" w:rsidR="006D6009" w:rsidRPr="00833358" w:rsidRDefault="006D6009" w:rsidP="00757BE1">
      <w:pPr>
        <w:spacing w:after="0" w:line="240" w:lineRule="auto"/>
        <w:rPr>
          <w:rFonts w:ascii="Times New Roman" w:eastAsia="Times New Roman" w:hAnsi="Times New Roman"/>
          <w:sz w:val="24"/>
          <w:szCs w:val="24"/>
          <w:lang w:eastAsia="en-AU"/>
        </w:rPr>
      </w:pPr>
      <w:r w:rsidRPr="00833358">
        <w:rPr>
          <w:rFonts w:ascii="Times New Roman" w:eastAsia="Times New Roman" w:hAnsi="Times New Roman"/>
          <w:b/>
          <w:sz w:val="24"/>
          <w:szCs w:val="24"/>
          <w:lang w:eastAsia="en-AU"/>
        </w:rPr>
        <w:t>Legislation</w:t>
      </w:r>
    </w:p>
    <w:p w14:paraId="7EC363C8" w14:textId="77777777" w:rsidR="007F6BF5" w:rsidRDefault="007F6BF5" w:rsidP="007F6B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xml:space="preserve">) empowers the Governor-General to make regulations for the Act and in the interests of the safety of air navigation. Relevantly, the Governor-General has made </w:t>
      </w:r>
      <w:r w:rsidRPr="00CE2045">
        <w:rPr>
          <w:rFonts w:ascii="Times New Roman" w:eastAsia="Times New Roman" w:hAnsi="Times New Roman"/>
          <w:bCs/>
          <w:iCs/>
          <w:sz w:val="24"/>
          <w:szCs w:val="24"/>
        </w:rPr>
        <w:t>CASR</w:t>
      </w:r>
      <w:r>
        <w:rPr>
          <w:rFonts w:ascii="Times New Roman" w:eastAsia="Times New Roman" w:hAnsi="Times New Roman"/>
          <w:sz w:val="24"/>
          <w:szCs w:val="24"/>
        </w:rPr>
        <w:t>.</w:t>
      </w:r>
    </w:p>
    <w:p w14:paraId="28D7DB2E" w14:textId="77777777" w:rsidR="007F6BF5" w:rsidRDefault="007F6BF5" w:rsidP="007F6BF5">
      <w:pPr>
        <w:spacing w:after="0" w:line="240" w:lineRule="auto"/>
        <w:rPr>
          <w:rFonts w:ascii="Times New Roman" w:eastAsia="Times New Roman" w:hAnsi="Times New Roman"/>
          <w:i/>
          <w:sz w:val="24"/>
          <w:szCs w:val="24"/>
        </w:rPr>
      </w:pPr>
    </w:p>
    <w:p w14:paraId="7C00405C" w14:textId="5C8034FE" w:rsidR="007F6BF5" w:rsidRDefault="007F6BF5" w:rsidP="007F6B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Subpart 11.F of </w:t>
      </w:r>
      <w:r w:rsidRPr="0001661C">
        <w:rPr>
          <w:rFonts w:ascii="Times New Roman" w:eastAsia="Times New Roman" w:hAnsi="Times New Roman"/>
          <w:bCs/>
          <w:iCs/>
          <w:sz w:val="24"/>
          <w:szCs w:val="24"/>
        </w:rPr>
        <w:t>CASR</w:t>
      </w:r>
      <w:r w:rsidRPr="004213FD">
        <w:rPr>
          <w:rFonts w:ascii="Times New Roman" w:eastAsia="Times New Roman" w:hAnsi="Times New Roman"/>
          <w:sz w:val="24"/>
          <w:szCs w:val="24"/>
        </w:rPr>
        <w:t xml:space="preserve"> </w:t>
      </w:r>
      <w:r>
        <w:rPr>
          <w:rFonts w:ascii="Times New Roman" w:eastAsia="Times New Roman" w:hAnsi="Times New Roman"/>
          <w:sz w:val="24"/>
          <w:szCs w:val="24"/>
        </w:rPr>
        <w:t xml:space="preserve">provides for the granting of exemptions from particular provisions of the regulations. Subregulation 11.160(1) </w:t>
      </w:r>
      <w:r w:rsidR="00C73292">
        <w:rPr>
          <w:rFonts w:ascii="Times New Roman" w:eastAsia="Times New Roman" w:hAnsi="Times New Roman"/>
          <w:sz w:val="24"/>
          <w:szCs w:val="24"/>
        </w:rPr>
        <w:t xml:space="preserve">of CASR </w:t>
      </w:r>
      <w:r>
        <w:rPr>
          <w:rFonts w:ascii="Times New Roman" w:eastAsia="Times New Roman" w:hAnsi="Times New Roman"/>
          <w:sz w:val="24"/>
          <w:szCs w:val="24"/>
        </w:rPr>
        <w:t xml:space="preserve">provides that, for subsection 98(5A) of the Act, </w:t>
      </w:r>
      <w:r w:rsidRPr="00933713">
        <w:rPr>
          <w:rFonts w:ascii="Times New Roman" w:eastAsia="Times New Roman" w:hAnsi="Times New Roman"/>
          <w:bCs/>
          <w:iCs/>
          <w:sz w:val="24"/>
          <w:szCs w:val="24"/>
        </w:rPr>
        <w:t>CASA</w:t>
      </w:r>
      <w:r>
        <w:rPr>
          <w:rFonts w:ascii="Times New Roman" w:eastAsia="Times New Roman" w:hAnsi="Times New Roman"/>
          <w:sz w:val="24"/>
          <w:szCs w:val="24"/>
        </w:rPr>
        <w:t xml:space="preserve"> may grant an exemption from compliance with a provision of the regulations.</w:t>
      </w:r>
    </w:p>
    <w:p w14:paraId="30B202A8" w14:textId="77777777" w:rsidR="007F6BF5" w:rsidRDefault="007F6BF5" w:rsidP="007F6BF5">
      <w:pPr>
        <w:spacing w:after="0" w:line="240" w:lineRule="auto"/>
        <w:rPr>
          <w:rFonts w:ascii="Times New Roman" w:eastAsia="Times New Roman" w:hAnsi="Times New Roman"/>
          <w:sz w:val="24"/>
          <w:szCs w:val="24"/>
        </w:rPr>
      </w:pPr>
    </w:p>
    <w:p w14:paraId="381CBCFA" w14:textId="793852B5" w:rsidR="007F6BF5" w:rsidRDefault="007F6BF5" w:rsidP="007F6B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11.160(2), an exemption may be granted to a person or a class of persons and may specify the class by reference to membership of a specified body or any other characteristic.</w:t>
      </w:r>
    </w:p>
    <w:p w14:paraId="418A8369" w14:textId="77777777" w:rsidR="007F6BF5" w:rsidRDefault="007F6BF5" w:rsidP="007F6BF5">
      <w:pPr>
        <w:spacing w:after="0" w:line="240" w:lineRule="auto"/>
        <w:rPr>
          <w:rFonts w:ascii="Times New Roman" w:eastAsia="Times New Roman" w:hAnsi="Times New Roman"/>
          <w:sz w:val="24"/>
          <w:szCs w:val="24"/>
        </w:rPr>
      </w:pPr>
    </w:p>
    <w:p w14:paraId="79E01CA5" w14:textId="6A77E628" w:rsidR="007F6BF5" w:rsidRDefault="007F6BF5" w:rsidP="007F6B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11.160(3), an exemption may be granted on application by a person or on CASA’s own initiative.</w:t>
      </w:r>
    </w:p>
    <w:p w14:paraId="25B7ED6A" w14:textId="77777777" w:rsidR="007F6BF5" w:rsidRDefault="007F6BF5" w:rsidP="007F6BF5">
      <w:pPr>
        <w:spacing w:after="0" w:line="240" w:lineRule="auto"/>
        <w:rPr>
          <w:rFonts w:ascii="Times New Roman" w:eastAsia="Times New Roman" w:hAnsi="Times New Roman"/>
          <w:sz w:val="24"/>
          <w:szCs w:val="24"/>
        </w:rPr>
      </w:pPr>
    </w:p>
    <w:p w14:paraId="1C1BBE92" w14:textId="64B40D87" w:rsidR="007F6BF5" w:rsidRDefault="007F6BF5" w:rsidP="007F6B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w:t>
      </w:r>
      <w:r w:rsidRPr="005E5D0B">
        <w:rPr>
          <w:rFonts w:ascii="Times New Roman" w:eastAsia="Times New Roman" w:hAnsi="Times New Roman"/>
          <w:sz w:val="24"/>
          <w:szCs w:val="24"/>
        </w:rPr>
        <w:t>ubregulation 11.170</w:t>
      </w:r>
      <w:r>
        <w:rPr>
          <w:rFonts w:ascii="Times New Roman" w:eastAsia="Times New Roman" w:hAnsi="Times New Roman"/>
          <w:sz w:val="24"/>
          <w:szCs w:val="24"/>
        </w:rPr>
        <w:t>(</w:t>
      </w:r>
      <w:r w:rsidRPr="005E5D0B">
        <w:rPr>
          <w:rFonts w:ascii="Times New Roman" w:eastAsia="Times New Roman" w:hAnsi="Times New Roman"/>
          <w:sz w:val="24"/>
          <w:szCs w:val="24"/>
        </w:rPr>
        <w:t>3)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grant an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 CASA has regard to the same test when deciding whether to grant an exemption on its own initiative.</w:t>
      </w:r>
    </w:p>
    <w:p w14:paraId="6F6AB051" w14:textId="77777777" w:rsidR="007F6BF5" w:rsidRDefault="007F6BF5" w:rsidP="007F6BF5">
      <w:pPr>
        <w:spacing w:after="0" w:line="240" w:lineRule="auto"/>
        <w:rPr>
          <w:rFonts w:ascii="Times New Roman" w:eastAsia="Times New Roman" w:hAnsi="Times New Roman"/>
          <w:sz w:val="24"/>
          <w:szCs w:val="24"/>
        </w:rPr>
      </w:pPr>
    </w:p>
    <w:p w14:paraId="6AFB05FD" w14:textId="6C0C380F" w:rsidR="007F6BF5" w:rsidRDefault="007F6BF5" w:rsidP="007F6B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w:t>
      </w:r>
      <w:r w:rsidR="00073750">
        <w:rPr>
          <w:rFonts w:ascii="Times New Roman" w:eastAsia="Times New Roman" w:hAnsi="Times New Roman"/>
          <w:sz w:val="24"/>
          <w:szCs w:val="24"/>
        </w:rPr>
        <w:t>i</w:t>
      </w:r>
      <w:r>
        <w:rPr>
          <w:rFonts w:ascii="Times New Roman" w:eastAsia="Times New Roman" w:hAnsi="Times New Roman"/>
          <w:sz w:val="24"/>
          <w:szCs w:val="24"/>
        </w:rPr>
        <w:t xml:space="preserve">nternet. Under subregulation 11.230(1) </w:t>
      </w:r>
      <w:r w:rsidRPr="00B55FFF">
        <w:rPr>
          <w:rFonts w:ascii="Times New Roman" w:eastAsia="Times New Roman" w:hAnsi="Times New Roman"/>
          <w:sz w:val="24"/>
          <w:szCs w:val="24"/>
        </w:rPr>
        <w:t>of CASR</w:t>
      </w:r>
      <w:r>
        <w:rPr>
          <w:rFonts w:ascii="Times New Roman" w:eastAsia="Times New Roman" w:hAnsi="Times New Roman"/>
          <w:sz w:val="24"/>
          <w:szCs w:val="24"/>
        </w:rPr>
        <w:t>, the maximum duration of an exemption is 3 years.</w:t>
      </w:r>
    </w:p>
    <w:p w14:paraId="3B21B0C6" w14:textId="77777777" w:rsidR="007F6BF5" w:rsidRPr="00B16009" w:rsidRDefault="007F6BF5" w:rsidP="007F6BF5">
      <w:pPr>
        <w:spacing w:after="0" w:line="240" w:lineRule="auto"/>
        <w:rPr>
          <w:rFonts w:ascii="Times New Roman" w:eastAsia="Times New Roman" w:hAnsi="Times New Roman"/>
          <w:sz w:val="24"/>
          <w:szCs w:val="24"/>
        </w:rPr>
      </w:pPr>
    </w:p>
    <w:p w14:paraId="16876B22" w14:textId="1679732B" w:rsidR="007F6BF5" w:rsidRPr="00C4522D" w:rsidRDefault="007F6BF5" w:rsidP="00757BE1">
      <w:pPr>
        <w:keepNext/>
        <w:keepLines/>
        <w:spacing w:after="0" w:line="240" w:lineRule="auto"/>
        <w:rPr>
          <w:rFonts w:ascii="Times New Roman" w:hAnsi="Times New Roman"/>
          <w:sz w:val="24"/>
          <w:szCs w:val="24"/>
        </w:rPr>
      </w:pPr>
      <w:r w:rsidRPr="00C4522D">
        <w:rPr>
          <w:rFonts w:ascii="Times New Roman" w:hAnsi="Times New Roman"/>
          <w:sz w:val="24"/>
          <w:szCs w:val="24"/>
        </w:rPr>
        <w:lastRenderedPageBreak/>
        <w:t>Under subregulation</w:t>
      </w:r>
      <w:r>
        <w:rPr>
          <w:rFonts w:ascii="Times New Roman" w:hAnsi="Times New Roman"/>
          <w:sz w:val="24"/>
          <w:szCs w:val="24"/>
        </w:rPr>
        <w:t xml:space="preserve"> </w:t>
      </w:r>
      <w:r w:rsidRPr="00C4522D">
        <w:rPr>
          <w:rFonts w:ascii="Times New Roman" w:hAnsi="Times New Roman"/>
          <w:sz w:val="24"/>
          <w:szCs w:val="24"/>
        </w:rPr>
        <w:t>61.065(1) of CASR, the holder of a flight crew licence commits an offence if:</w:t>
      </w:r>
    </w:p>
    <w:p w14:paraId="6425AA9A" w14:textId="28B89B81" w:rsidR="007F6BF5" w:rsidRDefault="006468D0" w:rsidP="00757BE1">
      <w:pPr>
        <w:pStyle w:val="LDP1a"/>
        <w:keepNext/>
        <w:keepLines/>
      </w:pPr>
      <w:r>
        <w:t>(a)</w:t>
      </w:r>
      <w:r>
        <w:tab/>
      </w:r>
      <w:r w:rsidR="007F6BF5">
        <w:t>the</w:t>
      </w:r>
      <w:r w:rsidR="007F6BF5">
        <w:rPr>
          <w:spacing w:val="-4"/>
        </w:rPr>
        <w:t xml:space="preserve"> </w:t>
      </w:r>
      <w:r w:rsidR="007F6BF5">
        <w:t>holder</w:t>
      </w:r>
      <w:r w:rsidR="007F6BF5">
        <w:rPr>
          <w:spacing w:val="-3"/>
        </w:rPr>
        <w:t xml:space="preserve"> </w:t>
      </w:r>
      <w:r w:rsidR="007F6BF5">
        <w:t>conducts</w:t>
      </w:r>
      <w:r w:rsidR="007F6BF5">
        <w:rPr>
          <w:spacing w:val="-3"/>
        </w:rPr>
        <w:t xml:space="preserve"> </w:t>
      </w:r>
      <w:r w:rsidR="007F6BF5">
        <w:t>an</w:t>
      </w:r>
      <w:r w:rsidR="007F6BF5">
        <w:rPr>
          <w:spacing w:val="-3"/>
        </w:rPr>
        <w:t xml:space="preserve"> </w:t>
      </w:r>
      <w:r w:rsidR="007F6BF5">
        <w:t>activity</w:t>
      </w:r>
      <w:r w:rsidR="007F6BF5">
        <w:rPr>
          <w:spacing w:val="-4"/>
        </w:rPr>
        <w:t xml:space="preserve"> </w:t>
      </w:r>
      <w:r w:rsidR="007F6BF5">
        <w:t>mentioned</w:t>
      </w:r>
      <w:r w:rsidR="007F6BF5">
        <w:rPr>
          <w:spacing w:val="-4"/>
        </w:rPr>
        <w:t xml:space="preserve"> </w:t>
      </w:r>
      <w:r w:rsidR="007F6BF5">
        <w:t>in</w:t>
      </w:r>
      <w:r w:rsidR="007F6BF5">
        <w:rPr>
          <w:spacing w:val="-6"/>
        </w:rPr>
        <w:t xml:space="preserve"> </w:t>
      </w:r>
      <w:r w:rsidR="007F6BF5">
        <w:t>Part 61 of CASR</w:t>
      </w:r>
      <w:r w:rsidR="007F6BF5">
        <w:rPr>
          <w:spacing w:val="-1"/>
        </w:rPr>
        <w:t xml:space="preserve"> </w:t>
      </w:r>
      <w:r w:rsidR="007F6BF5">
        <w:rPr>
          <w:spacing w:val="-2"/>
        </w:rPr>
        <w:t>while:</w:t>
      </w:r>
    </w:p>
    <w:p w14:paraId="140EB914" w14:textId="77777777" w:rsidR="007F6BF5" w:rsidRDefault="007F6BF5" w:rsidP="007F6BF5">
      <w:pPr>
        <w:pStyle w:val="LDP2i"/>
        <w:ind w:left="1559" w:hanging="1105"/>
        <w:rPr>
          <w:spacing w:val="-5"/>
        </w:rPr>
      </w:pPr>
      <w:r>
        <w:tab/>
        <w:t>(i)</w:t>
      </w:r>
      <w:r>
        <w:tab/>
      </w:r>
      <w:r w:rsidRPr="006626C6">
        <w:t>piloting</w:t>
      </w:r>
      <w:r w:rsidRPr="006626C6">
        <w:rPr>
          <w:spacing w:val="-8"/>
        </w:rPr>
        <w:t xml:space="preserve"> </w:t>
      </w:r>
      <w:r w:rsidRPr="006626C6">
        <w:t>a</w:t>
      </w:r>
      <w:r w:rsidRPr="006626C6">
        <w:rPr>
          <w:spacing w:val="-4"/>
        </w:rPr>
        <w:t xml:space="preserve"> </w:t>
      </w:r>
      <w:r w:rsidRPr="006626C6">
        <w:t>registered</w:t>
      </w:r>
      <w:r w:rsidRPr="006626C6">
        <w:rPr>
          <w:spacing w:val="-5"/>
        </w:rPr>
        <w:t xml:space="preserve"> </w:t>
      </w:r>
      <w:r w:rsidRPr="006626C6">
        <w:t>aircraft;</w:t>
      </w:r>
      <w:r w:rsidRPr="006626C6">
        <w:rPr>
          <w:spacing w:val="-3"/>
        </w:rPr>
        <w:t xml:space="preserve"> </w:t>
      </w:r>
      <w:r w:rsidRPr="006626C6">
        <w:rPr>
          <w:spacing w:val="-5"/>
        </w:rPr>
        <w:t>or</w:t>
      </w:r>
    </w:p>
    <w:p w14:paraId="13DEF3A8" w14:textId="77777777" w:rsidR="007F6BF5" w:rsidRDefault="007F6BF5" w:rsidP="007F6BF5">
      <w:pPr>
        <w:pStyle w:val="LDP2i"/>
        <w:ind w:left="1559" w:hanging="1105"/>
        <w:rPr>
          <w:spacing w:val="-5"/>
        </w:rPr>
      </w:pPr>
      <w:r>
        <w:tab/>
        <w:t>(ii)</w:t>
      </w:r>
      <w:r>
        <w:tab/>
      </w:r>
      <w:r w:rsidRPr="006626C6">
        <w:t>acting</w:t>
      </w:r>
      <w:r w:rsidRPr="006626C6">
        <w:rPr>
          <w:spacing w:val="-6"/>
        </w:rPr>
        <w:t xml:space="preserve"> </w:t>
      </w:r>
      <w:r w:rsidRPr="006626C6">
        <w:t>as</w:t>
      </w:r>
      <w:r w:rsidRPr="006626C6">
        <w:rPr>
          <w:spacing w:val="-3"/>
        </w:rPr>
        <w:t xml:space="preserve"> </w:t>
      </w:r>
      <w:r w:rsidRPr="006626C6">
        <w:t>flight</w:t>
      </w:r>
      <w:r w:rsidRPr="006626C6">
        <w:rPr>
          <w:spacing w:val="-5"/>
        </w:rPr>
        <w:t xml:space="preserve"> </w:t>
      </w:r>
      <w:r w:rsidRPr="006626C6">
        <w:t>engineer</w:t>
      </w:r>
      <w:r w:rsidRPr="006626C6">
        <w:rPr>
          <w:spacing w:val="-3"/>
        </w:rPr>
        <w:t xml:space="preserve"> </w:t>
      </w:r>
      <w:r w:rsidRPr="006626C6">
        <w:t>of</w:t>
      </w:r>
      <w:r w:rsidRPr="006626C6">
        <w:rPr>
          <w:spacing w:val="-5"/>
        </w:rPr>
        <w:t xml:space="preserve"> </w:t>
      </w:r>
      <w:r w:rsidRPr="006626C6">
        <w:t>a</w:t>
      </w:r>
      <w:r w:rsidRPr="006626C6">
        <w:rPr>
          <w:spacing w:val="-3"/>
        </w:rPr>
        <w:t xml:space="preserve"> </w:t>
      </w:r>
      <w:r w:rsidRPr="006626C6">
        <w:t>registered</w:t>
      </w:r>
      <w:r w:rsidRPr="006626C6">
        <w:rPr>
          <w:spacing w:val="-3"/>
        </w:rPr>
        <w:t xml:space="preserve"> </w:t>
      </w:r>
      <w:r w:rsidRPr="006626C6">
        <w:t>aircraft;</w:t>
      </w:r>
      <w:r w:rsidRPr="006626C6">
        <w:rPr>
          <w:spacing w:val="-2"/>
        </w:rPr>
        <w:t xml:space="preserve"> </w:t>
      </w:r>
      <w:r w:rsidRPr="006626C6">
        <w:rPr>
          <w:spacing w:val="-5"/>
        </w:rPr>
        <w:t>or</w:t>
      </w:r>
    </w:p>
    <w:p w14:paraId="6B364121" w14:textId="77777777" w:rsidR="007F6BF5" w:rsidRPr="006626C6" w:rsidRDefault="007F6BF5" w:rsidP="007F6BF5">
      <w:pPr>
        <w:pStyle w:val="LDP2i"/>
        <w:ind w:left="1559" w:hanging="1105"/>
      </w:pPr>
      <w:r>
        <w:rPr>
          <w:spacing w:val="-5"/>
        </w:rPr>
        <w:tab/>
        <w:t>(iii)</w:t>
      </w:r>
      <w:r>
        <w:rPr>
          <w:spacing w:val="-5"/>
        </w:rPr>
        <w:tab/>
      </w:r>
      <w:r w:rsidRPr="006626C6">
        <w:t>acting</w:t>
      </w:r>
      <w:r w:rsidRPr="006626C6">
        <w:rPr>
          <w:spacing w:val="-6"/>
        </w:rPr>
        <w:t xml:space="preserve"> </w:t>
      </w:r>
      <w:r w:rsidRPr="006626C6">
        <w:t>as</w:t>
      </w:r>
      <w:r w:rsidRPr="006626C6">
        <w:rPr>
          <w:spacing w:val="-3"/>
        </w:rPr>
        <w:t xml:space="preserve"> </w:t>
      </w:r>
      <w:r w:rsidRPr="006626C6">
        <w:t>an</w:t>
      </w:r>
      <w:r w:rsidRPr="006626C6">
        <w:rPr>
          <w:spacing w:val="-4"/>
        </w:rPr>
        <w:t xml:space="preserve"> </w:t>
      </w:r>
      <w:r w:rsidRPr="006626C6">
        <w:t>instructor</w:t>
      </w:r>
      <w:r w:rsidRPr="006626C6">
        <w:rPr>
          <w:spacing w:val="-3"/>
        </w:rPr>
        <w:t xml:space="preserve"> </w:t>
      </w:r>
      <w:r w:rsidRPr="006626C6">
        <w:t>or</w:t>
      </w:r>
      <w:r w:rsidRPr="006626C6">
        <w:rPr>
          <w:spacing w:val="-3"/>
        </w:rPr>
        <w:t xml:space="preserve"> </w:t>
      </w:r>
      <w:r w:rsidRPr="006626C6">
        <w:t>examiner;</w:t>
      </w:r>
      <w:r w:rsidRPr="006626C6">
        <w:rPr>
          <w:spacing w:val="-1"/>
        </w:rPr>
        <w:t xml:space="preserve"> </w:t>
      </w:r>
      <w:r w:rsidRPr="006626C6">
        <w:rPr>
          <w:spacing w:val="-5"/>
        </w:rPr>
        <w:t>and</w:t>
      </w:r>
    </w:p>
    <w:p w14:paraId="1B6D8BAC" w14:textId="1CC55BB0" w:rsidR="007F6BF5" w:rsidRDefault="006468D0" w:rsidP="00757BE1">
      <w:pPr>
        <w:pStyle w:val="LDP1a"/>
        <w:spacing w:after="0"/>
      </w:pPr>
      <w:r>
        <w:t>(b)</w:t>
      </w:r>
      <w:r>
        <w:tab/>
      </w:r>
      <w:r w:rsidR="007F6BF5" w:rsidRPr="006626C6">
        <w:t>the</w:t>
      </w:r>
      <w:r w:rsidR="007F6BF5" w:rsidRPr="006626C6">
        <w:rPr>
          <w:spacing w:val="-3"/>
        </w:rPr>
        <w:t xml:space="preserve"> </w:t>
      </w:r>
      <w:r w:rsidR="007F6BF5" w:rsidRPr="006626C6">
        <w:t>holder</w:t>
      </w:r>
      <w:r w:rsidR="007F6BF5" w:rsidRPr="006626C6">
        <w:rPr>
          <w:spacing w:val="-3"/>
        </w:rPr>
        <w:t xml:space="preserve"> </w:t>
      </w:r>
      <w:r w:rsidR="007F6BF5" w:rsidRPr="006626C6">
        <w:t>is</w:t>
      </w:r>
      <w:r w:rsidR="007F6BF5" w:rsidRPr="006626C6">
        <w:rPr>
          <w:spacing w:val="-3"/>
        </w:rPr>
        <w:t xml:space="preserve"> </w:t>
      </w:r>
      <w:r w:rsidR="007F6BF5" w:rsidRPr="006626C6">
        <w:t>not</w:t>
      </w:r>
      <w:r w:rsidR="007F6BF5" w:rsidRPr="006626C6">
        <w:rPr>
          <w:spacing w:val="-2"/>
        </w:rPr>
        <w:t xml:space="preserve"> </w:t>
      </w:r>
      <w:r w:rsidR="007F6BF5" w:rsidRPr="006626C6">
        <w:t>authorised</w:t>
      </w:r>
      <w:r w:rsidR="007F6BF5" w:rsidRPr="006626C6">
        <w:rPr>
          <w:spacing w:val="-3"/>
        </w:rPr>
        <w:t xml:space="preserve"> </w:t>
      </w:r>
      <w:r w:rsidR="007F6BF5" w:rsidRPr="006626C6">
        <w:t>under</w:t>
      </w:r>
      <w:r w:rsidR="007F6BF5" w:rsidRPr="006626C6">
        <w:rPr>
          <w:spacing w:val="-5"/>
        </w:rPr>
        <w:t xml:space="preserve"> </w:t>
      </w:r>
      <w:r w:rsidR="007F6BF5" w:rsidRPr="006626C6">
        <w:t>the</w:t>
      </w:r>
      <w:r w:rsidR="007F6BF5" w:rsidRPr="006626C6">
        <w:rPr>
          <w:spacing w:val="-3"/>
        </w:rPr>
        <w:t xml:space="preserve"> </w:t>
      </w:r>
      <w:r w:rsidR="007F6BF5" w:rsidRPr="006626C6">
        <w:t>Part</w:t>
      </w:r>
      <w:r w:rsidR="007F6BF5" w:rsidRPr="006626C6">
        <w:rPr>
          <w:spacing w:val="-4"/>
        </w:rPr>
        <w:t xml:space="preserve"> </w:t>
      </w:r>
      <w:r w:rsidR="007F6BF5" w:rsidRPr="006626C6">
        <w:t>to</w:t>
      </w:r>
      <w:r w:rsidR="007F6BF5" w:rsidRPr="006626C6">
        <w:rPr>
          <w:spacing w:val="-3"/>
        </w:rPr>
        <w:t xml:space="preserve"> </w:t>
      </w:r>
      <w:r w:rsidR="007F6BF5" w:rsidRPr="006626C6">
        <w:t>conduct</w:t>
      </w:r>
      <w:r w:rsidR="007F6BF5" w:rsidRPr="006626C6">
        <w:rPr>
          <w:spacing w:val="-5"/>
        </w:rPr>
        <w:t xml:space="preserve"> </w:t>
      </w:r>
      <w:r w:rsidR="007F6BF5" w:rsidRPr="006626C6">
        <w:t>the</w:t>
      </w:r>
      <w:r w:rsidR="007F6BF5" w:rsidRPr="006626C6">
        <w:rPr>
          <w:spacing w:val="-3"/>
        </w:rPr>
        <w:t xml:space="preserve"> </w:t>
      </w:r>
      <w:r w:rsidR="007F6BF5" w:rsidRPr="006626C6">
        <w:t>activity.</w:t>
      </w:r>
    </w:p>
    <w:p w14:paraId="5F2D3EB1" w14:textId="77777777" w:rsidR="006D6009" w:rsidRPr="00976AD2" w:rsidRDefault="006D6009" w:rsidP="006D6009">
      <w:pPr>
        <w:spacing w:after="0" w:line="240" w:lineRule="auto"/>
        <w:rPr>
          <w:rFonts w:ascii="Times New Roman" w:eastAsia="Times New Roman" w:hAnsi="Times New Roman"/>
          <w:iCs/>
          <w:sz w:val="24"/>
          <w:szCs w:val="24"/>
        </w:rPr>
      </w:pPr>
    </w:p>
    <w:p w14:paraId="387F253B" w14:textId="6DD53794" w:rsidR="006D6009" w:rsidRPr="00A8555F" w:rsidRDefault="000D28AA" w:rsidP="00647CFA">
      <w:pPr>
        <w:spacing w:after="0" w:line="240" w:lineRule="auto"/>
        <w:ind w:right="95"/>
        <w:rPr>
          <w:rFonts w:ascii="Times New Roman" w:eastAsia="Times New Roman" w:hAnsi="Times New Roman"/>
          <w:sz w:val="24"/>
          <w:szCs w:val="24"/>
        </w:rPr>
      </w:pPr>
      <w:r w:rsidRPr="00A8555F">
        <w:rPr>
          <w:rFonts w:ascii="Times New Roman" w:eastAsia="Times New Roman" w:hAnsi="Times New Roman"/>
          <w:sz w:val="24"/>
          <w:szCs w:val="24"/>
        </w:rPr>
        <w:t>Under subregulation 61.650(1) of CASR, the holder</w:t>
      </w:r>
      <w:r w:rsidR="00DD3FC5" w:rsidRPr="00A8555F">
        <w:rPr>
          <w:rFonts w:ascii="Times New Roman" w:eastAsia="Times New Roman" w:hAnsi="Times New Roman"/>
          <w:sz w:val="24"/>
          <w:szCs w:val="24"/>
        </w:rPr>
        <w:t xml:space="preserve"> </w:t>
      </w:r>
      <w:r w:rsidR="00DD3FC5" w:rsidRPr="00A8555F">
        <w:rPr>
          <w:rFonts w:ascii="Times New Roman" w:hAnsi="Times New Roman"/>
          <w:sz w:val="24"/>
          <w:szCs w:val="24"/>
        </w:rPr>
        <w:t>of a multi-crew pilot licence is authorised to exercise the privileges of the licence under the IFR only if the holder has a valid instrument proficiency check for the aeroplane category.</w:t>
      </w:r>
      <w:r w:rsidR="00231191" w:rsidRPr="00A8555F">
        <w:rPr>
          <w:rFonts w:ascii="Times New Roman" w:hAnsi="Times New Roman"/>
          <w:sz w:val="24"/>
          <w:szCs w:val="24"/>
        </w:rPr>
        <w:t xml:space="preserve"> Also, under</w:t>
      </w:r>
      <w:r w:rsidR="00231191" w:rsidRPr="00A8555F">
        <w:rPr>
          <w:rFonts w:ascii="Times New Roman" w:eastAsia="Times New Roman" w:hAnsi="Times New Roman"/>
          <w:sz w:val="24"/>
          <w:szCs w:val="24"/>
        </w:rPr>
        <w:t xml:space="preserve"> subregulation</w:t>
      </w:r>
      <w:r w:rsidR="009E21BC">
        <w:rPr>
          <w:rFonts w:ascii="Times New Roman" w:eastAsia="Times New Roman" w:hAnsi="Times New Roman"/>
          <w:sz w:val="24"/>
          <w:szCs w:val="24"/>
        </w:rPr>
        <w:t> </w:t>
      </w:r>
      <w:r w:rsidR="00231191" w:rsidRPr="00B422F9">
        <w:rPr>
          <w:rFonts w:ascii="Times New Roman" w:eastAsia="Times New Roman" w:hAnsi="Times New Roman"/>
          <w:sz w:val="24"/>
          <w:szCs w:val="24"/>
        </w:rPr>
        <w:t>61.650(2),</w:t>
      </w:r>
      <w:r w:rsidR="00231191" w:rsidRPr="00B422F9">
        <w:rPr>
          <w:rFonts w:ascii="Times New Roman" w:hAnsi="Times New Roman"/>
          <w:sz w:val="24"/>
          <w:szCs w:val="24"/>
        </w:rPr>
        <w:t xml:space="preserve"> the holder is authorised to exercise the privileges of the licence under the IFR in a multi-engine aeroplane only if the holder has a valid instrument proficiency check for multi-engine aeroplanes.</w:t>
      </w:r>
      <w:r w:rsidR="00EA153B" w:rsidRPr="00B422F9">
        <w:rPr>
          <w:rFonts w:ascii="Times New Roman" w:hAnsi="Times New Roman"/>
          <w:sz w:val="24"/>
          <w:szCs w:val="24"/>
        </w:rPr>
        <w:t xml:space="preserve"> </w:t>
      </w:r>
      <w:r w:rsidR="00EA153B" w:rsidRPr="00B422F9">
        <w:rPr>
          <w:rFonts w:ascii="Times New Roman" w:eastAsia="Times New Roman" w:hAnsi="Times New Roman"/>
          <w:sz w:val="24"/>
          <w:szCs w:val="24"/>
        </w:rPr>
        <w:t xml:space="preserve">Subregulation 61.650 (3) states </w:t>
      </w:r>
      <w:r w:rsidR="00061C20" w:rsidRPr="00B422F9">
        <w:rPr>
          <w:rFonts w:ascii="Times New Roman" w:eastAsia="Times New Roman" w:hAnsi="Times New Roman"/>
          <w:sz w:val="24"/>
          <w:szCs w:val="24"/>
        </w:rPr>
        <w:t>what the holder needs to do to</w:t>
      </w:r>
      <w:r w:rsidR="005A193F" w:rsidRPr="00B422F9">
        <w:rPr>
          <w:rFonts w:ascii="Times New Roman" w:eastAsia="Times New Roman" w:hAnsi="Times New Roman"/>
          <w:sz w:val="24"/>
          <w:szCs w:val="24"/>
        </w:rPr>
        <w:t xml:space="preserve"> be taken to have a </w:t>
      </w:r>
      <w:r w:rsidR="005A193F" w:rsidRPr="00B422F9">
        <w:rPr>
          <w:rFonts w:ascii="Times New Roman" w:hAnsi="Times New Roman"/>
          <w:sz w:val="24"/>
          <w:szCs w:val="24"/>
        </w:rPr>
        <w:t>valid instrument proficiency check for the aeroplane category or for multi-engine aeroplanes</w:t>
      </w:r>
      <w:r w:rsidR="00B422F9" w:rsidRPr="00B422F9">
        <w:rPr>
          <w:rFonts w:ascii="Times New Roman" w:hAnsi="Times New Roman"/>
          <w:sz w:val="24"/>
          <w:szCs w:val="24"/>
        </w:rPr>
        <w:t xml:space="preserve">, and </w:t>
      </w:r>
      <w:r w:rsidR="0012208F">
        <w:rPr>
          <w:rFonts w:ascii="Times New Roman" w:hAnsi="Times New Roman"/>
          <w:sz w:val="24"/>
          <w:szCs w:val="24"/>
        </w:rPr>
        <w:t>the</w:t>
      </w:r>
      <w:r w:rsidR="00B422F9" w:rsidRPr="00B422F9">
        <w:rPr>
          <w:rFonts w:ascii="Times New Roman" w:hAnsi="Times New Roman"/>
          <w:sz w:val="24"/>
          <w:szCs w:val="24"/>
        </w:rPr>
        <w:t xml:space="preserve"> period</w:t>
      </w:r>
      <w:r w:rsidR="0012208F">
        <w:rPr>
          <w:rFonts w:ascii="Times New Roman" w:hAnsi="Times New Roman"/>
          <w:sz w:val="24"/>
          <w:szCs w:val="24"/>
        </w:rPr>
        <w:t xml:space="preserve"> </w:t>
      </w:r>
      <w:r w:rsidR="00736D7A">
        <w:rPr>
          <w:rFonts w:ascii="Times New Roman" w:hAnsi="Times New Roman"/>
          <w:sz w:val="24"/>
          <w:szCs w:val="24"/>
        </w:rPr>
        <w:t>during</w:t>
      </w:r>
      <w:r w:rsidR="0012208F">
        <w:rPr>
          <w:rFonts w:ascii="Times New Roman" w:hAnsi="Times New Roman"/>
          <w:sz w:val="24"/>
          <w:szCs w:val="24"/>
        </w:rPr>
        <w:t xml:space="preserve"> which </w:t>
      </w:r>
      <w:r w:rsidR="0012208F" w:rsidRPr="007E5535">
        <w:rPr>
          <w:rFonts w:ascii="Times New Roman" w:hAnsi="Times New Roman"/>
          <w:sz w:val="24"/>
          <w:szCs w:val="24"/>
        </w:rPr>
        <w:t>th</w:t>
      </w:r>
      <w:r w:rsidR="00736D7A" w:rsidRPr="007E5535">
        <w:rPr>
          <w:rFonts w:ascii="Times New Roman" w:hAnsi="Times New Roman"/>
          <w:sz w:val="24"/>
          <w:szCs w:val="24"/>
        </w:rPr>
        <w:t>is applies</w:t>
      </w:r>
      <w:r w:rsidR="00B422F9" w:rsidRPr="007E5535">
        <w:rPr>
          <w:rFonts w:ascii="Times New Roman" w:hAnsi="Times New Roman"/>
          <w:sz w:val="24"/>
          <w:szCs w:val="24"/>
        </w:rPr>
        <w:t>.</w:t>
      </w:r>
      <w:r w:rsidR="00C50F21" w:rsidRPr="007E5535">
        <w:rPr>
          <w:rFonts w:ascii="Times New Roman" w:hAnsi="Times New Roman"/>
          <w:sz w:val="24"/>
          <w:szCs w:val="24"/>
        </w:rPr>
        <w:t xml:space="preserve"> In particular, paragraphs </w:t>
      </w:r>
      <w:r w:rsidR="00C50F21" w:rsidRPr="007E5535">
        <w:rPr>
          <w:rFonts w:ascii="Times New Roman" w:eastAsia="Times New Roman" w:hAnsi="Times New Roman"/>
          <w:sz w:val="24"/>
          <w:szCs w:val="24"/>
        </w:rPr>
        <w:t>61.650(3)</w:t>
      </w:r>
      <w:r w:rsidR="00BA20DA" w:rsidRPr="007E5535">
        <w:rPr>
          <w:rFonts w:ascii="Times New Roman" w:eastAsia="Times New Roman" w:hAnsi="Times New Roman"/>
          <w:sz w:val="24"/>
          <w:szCs w:val="24"/>
        </w:rPr>
        <w:t xml:space="preserve">(d) and (e) deal with the situation where the holder </w:t>
      </w:r>
      <w:r w:rsidR="007E5535" w:rsidRPr="007E5535">
        <w:rPr>
          <w:rFonts w:ascii="Times New Roman" w:hAnsi="Times New Roman"/>
          <w:sz w:val="24"/>
          <w:szCs w:val="24"/>
        </w:rPr>
        <w:t>successfully completes an instrument proficiency check for the relevant aeroplane.</w:t>
      </w:r>
    </w:p>
    <w:p w14:paraId="0DF4B571" w14:textId="77777777" w:rsidR="000D28AA" w:rsidRDefault="000D28AA" w:rsidP="006D6009">
      <w:pPr>
        <w:spacing w:after="0" w:line="240" w:lineRule="auto"/>
        <w:rPr>
          <w:rFonts w:ascii="Times New Roman" w:eastAsia="Times New Roman" w:hAnsi="Times New Roman"/>
          <w:sz w:val="24"/>
          <w:szCs w:val="24"/>
        </w:rPr>
      </w:pPr>
    </w:p>
    <w:p w14:paraId="07B0A151" w14:textId="4992F284" w:rsidR="000D28AA" w:rsidRDefault="00D96CE9" w:rsidP="006D6009">
      <w:pPr>
        <w:spacing w:after="0" w:line="240" w:lineRule="auto"/>
        <w:rPr>
          <w:rFonts w:ascii="Times New Roman" w:hAnsi="Times New Roman"/>
          <w:sz w:val="24"/>
          <w:szCs w:val="24"/>
        </w:rPr>
      </w:pPr>
      <w:r w:rsidRPr="00134169">
        <w:rPr>
          <w:rFonts w:ascii="Times New Roman" w:eastAsia="Times New Roman" w:hAnsi="Times New Roman"/>
          <w:sz w:val="24"/>
          <w:szCs w:val="24"/>
        </w:rPr>
        <w:t>Under subregulation 61.</w:t>
      </w:r>
      <w:r w:rsidR="00415047" w:rsidRPr="00134169">
        <w:rPr>
          <w:rFonts w:ascii="Times New Roman" w:eastAsia="Times New Roman" w:hAnsi="Times New Roman"/>
          <w:sz w:val="24"/>
          <w:szCs w:val="24"/>
        </w:rPr>
        <w:t>695</w:t>
      </w:r>
      <w:r w:rsidRPr="00134169">
        <w:rPr>
          <w:rFonts w:ascii="Times New Roman" w:eastAsia="Times New Roman" w:hAnsi="Times New Roman"/>
          <w:sz w:val="24"/>
          <w:szCs w:val="24"/>
        </w:rPr>
        <w:t xml:space="preserve">(1) of CASR, </w:t>
      </w:r>
      <w:r w:rsidR="00415047" w:rsidRPr="00134169">
        <w:rPr>
          <w:rFonts w:ascii="Times New Roman" w:hAnsi="Times New Roman"/>
          <w:sz w:val="24"/>
          <w:szCs w:val="24"/>
        </w:rPr>
        <w:t>the</w:t>
      </w:r>
      <w:r w:rsidRPr="00134169">
        <w:rPr>
          <w:rFonts w:ascii="Times New Roman" w:hAnsi="Times New Roman"/>
          <w:sz w:val="24"/>
          <w:szCs w:val="24"/>
        </w:rPr>
        <w:t xml:space="preserve"> holder of an air transport pilot licence is authorised to exercise the privileges of the licence under the IFR in an aircraft of a particular category only if the holder has a valid instrument proficiency check for the aircraft category.</w:t>
      </w:r>
      <w:r w:rsidR="00D929B0" w:rsidRPr="00134169">
        <w:rPr>
          <w:rFonts w:ascii="Times New Roman" w:hAnsi="Times New Roman"/>
          <w:sz w:val="24"/>
          <w:szCs w:val="24"/>
        </w:rPr>
        <w:t xml:space="preserve"> Also, under paragraph </w:t>
      </w:r>
      <w:r w:rsidR="003478A6" w:rsidRPr="00134169">
        <w:rPr>
          <w:rFonts w:ascii="Times New Roman" w:hAnsi="Times New Roman"/>
          <w:sz w:val="24"/>
          <w:szCs w:val="24"/>
        </w:rPr>
        <w:t xml:space="preserve">61.695(2)(a), the holder is authorised to exercise the privileges of the licence in a multi-engine aeroplane only if the holder has a valid instrument proficiency check for multi-engine aeroplanes. Also, </w:t>
      </w:r>
      <w:r w:rsidR="001722EC">
        <w:rPr>
          <w:rFonts w:ascii="Times New Roman" w:hAnsi="Times New Roman"/>
          <w:sz w:val="24"/>
          <w:szCs w:val="24"/>
        </w:rPr>
        <w:t xml:space="preserve">under </w:t>
      </w:r>
      <w:r w:rsidR="003478A6" w:rsidRPr="00134169">
        <w:rPr>
          <w:rFonts w:ascii="Times New Roman" w:hAnsi="Times New Roman"/>
          <w:sz w:val="24"/>
          <w:szCs w:val="24"/>
        </w:rPr>
        <w:t>paragraph 61.695(2)(b),</w:t>
      </w:r>
      <w:r w:rsidR="00134169" w:rsidRPr="00134169">
        <w:rPr>
          <w:rFonts w:ascii="Times New Roman" w:hAnsi="Times New Roman"/>
          <w:sz w:val="24"/>
          <w:szCs w:val="24"/>
        </w:rPr>
        <w:t xml:space="preserve"> the holder is authorised to exercise the privileges of the licence in a multi-engine helicopter only if the holder has a valid instrument proficiency check for multi-engine helicopters.</w:t>
      </w:r>
      <w:r w:rsidR="00C5236A">
        <w:rPr>
          <w:rFonts w:ascii="Times New Roman" w:hAnsi="Times New Roman"/>
          <w:sz w:val="24"/>
          <w:szCs w:val="24"/>
        </w:rPr>
        <w:t xml:space="preserve"> </w:t>
      </w:r>
      <w:r w:rsidR="00C5236A" w:rsidRPr="00B422F9">
        <w:rPr>
          <w:rFonts w:ascii="Times New Roman" w:eastAsia="Times New Roman" w:hAnsi="Times New Roman"/>
          <w:sz w:val="24"/>
          <w:szCs w:val="24"/>
        </w:rPr>
        <w:t>Subregulation</w:t>
      </w:r>
      <w:r w:rsidR="006468D0">
        <w:rPr>
          <w:rFonts w:ascii="Times New Roman" w:eastAsia="Times New Roman" w:hAnsi="Times New Roman"/>
          <w:sz w:val="24"/>
          <w:szCs w:val="24"/>
        </w:rPr>
        <w:t> </w:t>
      </w:r>
      <w:r w:rsidR="00C5236A" w:rsidRPr="00B422F9">
        <w:rPr>
          <w:rFonts w:ascii="Times New Roman" w:eastAsia="Times New Roman" w:hAnsi="Times New Roman"/>
          <w:sz w:val="24"/>
          <w:szCs w:val="24"/>
        </w:rPr>
        <w:t>61.6</w:t>
      </w:r>
      <w:r w:rsidR="00C5236A">
        <w:rPr>
          <w:rFonts w:ascii="Times New Roman" w:eastAsia="Times New Roman" w:hAnsi="Times New Roman"/>
          <w:sz w:val="24"/>
          <w:szCs w:val="24"/>
        </w:rPr>
        <w:t>95</w:t>
      </w:r>
      <w:r w:rsidR="00C5236A" w:rsidRPr="00B422F9">
        <w:rPr>
          <w:rFonts w:ascii="Times New Roman" w:eastAsia="Times New Roman" w:hAnsi="Times New Roman"/>
          <w:sz w:val="24"/>
          <w:szCs w:val="24"/>
        </w:rPr>
        <w:t xml:space="preserve">(3) states what the holder needs to do to be taken to have a </w:t>
      </w:r>
      <w:r w:rsidR="00C5236A" w:rsidRPr="00B422F9">
        <w:rPr>
          <w:rFonts w:ascii="Times New Roman" w:hAnsi="Times New Roman"/>
          <w:sz w:val="24"/>
          <w:szCs w:val="24"/>
        </w:rPr>
        <w:t>valid instrument proficiency check for the a</w:t>
      </w:r>
      <w:r w:rsidR="00934484">
        <w:rPr>
          <w:rFonts w:ascii="Times New Roman" w:hAnsi="Times New Roman"/>
          <w:sz w:val="24"/>
          <w:szCs w:val="24"/>
        </w:rPr>
        <w:t xml:space="preserve">ircraft </w:t>
      </w:r>
      <w:r w:rsidR="00C5236A" w:rsidRPr="00B422F9">
        <w:rPr>
          <w:rFonts w:ascii="Times New Roman" w:hAnsi="Times New Roman"/>
          <w:sz w:val="24"/>
          <w:szCs w:val="24"/>
        </w:rPr>
        <w:t>category or for multi-engine aeroplanes</w:t>
      </w:r>
      <w:r w:rsidR="00C755AE">
        <w:rPr>
          <w:rFonts w:ascii="Times New Roman" w:hAnsi="Times New Roman"/>
          <w:sz w:val="24"/>
          <w:szCs w:val="24"/>
        </w:rPr>
        <w:t xml:space="preserve"> or </w:t>
      </w:r>
      <w:r w:rsidR="00C755AE" w:rsidRPr="00B422F9">
        <w:rPr>
          <w:rFonts w:ascii="Times New Roman" w:hAnsi="Times New Roman"/>
          <w:sz w:val="24"/>
          <w:szCs w:val="24"/>
        </w:rPr>
        <w:t>multi</w:t>
      </w:r>
      <w:r w:rsidR="0068721F">
        <w:rPr>
          <w:rFonts w:ascii="Times New Roman" w:hAnsi="Times New Roman"/>
          <w:sz w:val="24"/>
          <w:szCs w:val="24"/>
        </w:rPr>
        <w:noBreakHyphen/>
      </w:r>
      <w:r w:rsidR="00C755AE" w:rsidRPr="00B422F9">
        <w:rPr>
          <w:rFonts w:ascii="Times New Roman" w:hAnsi="Times New Roman"/>
          <w:sz w:val="24"/>
          <w:szCs w:val="24"/>
        </w:rPr>
        <w:t>engine</w:t>
      </w:r>
      <w:r w:rsidR="00C755AE">
        <w:rPr>
          <w:rFonts w:ascii="Times New Roman" w:hAnsi="Times New Roman"/>
          <w:sz w:val="24"/>
          <w:szCs w:val="24"/>
        </w:rPr>
        <w:t xml:space="preserve"> helicopters</w:t>
      </w:r>
      <w:r w:rsidR="00C5236A" w:rsidRPr="00B422F9">
        <w:rPr>
          <w:rFonts w:ascii="Times New Roman" w:hAnsi="Times New Roman"/>
          <w:sz w:val="24"/>
          <w:szCs w:val="24"/>
        </w:rPr>
        <w:t xml:space="preserve">, and </w:t>
      </w:r>
      <w:r w:rsidR="00C5236A">
        <w:rPr>
          <w:rFonts w:ascii="Times New Roman" w:hAnsi="Times New Roman"/>
          <w:sz w:val="24"/>
          <w:szCs w:val="24"/>
        </w:rPr>
        <w:t>the</w:t>
      </w:r>
      <w:r w:rsidR="00C5236A" w:rsidRPr="00B422F9">
        <w:rPr>
          <w:rFonts w:ascii="Times New Roman" w:hAnsi="Times New Roman"/>
          <w:sz w:val="24"/>
          <w:szCs w:val="24"/>
        </w:rPr>
        <w:t xml:space="preserve"> period</w:t>
      </w:r>
      <w:r w:rsidR="00C5236A">
        <w:rPr>
          <w:rFonts w:ascii="Times New Roman" w:hAnsi="Times New Roman"/>
          <w:sz w:val="24"/>
          <w:szCs w:val="24"/>
        </w:rPr>
        <w:t xml:space="preserve"> during which </w:t>
      </w:r>
      <w:r w:rsidR="00C5236A" w:rsidRPr="007E5535">
        <w:rPr>
          <w:rFonts w:ascii="Times New Roman" w:hAnsi="Times New Roman"/>
          <w:sz w:val="24"/>
          <w:szCs w:val="24"/>
        </w:rPr>
        <w:t>this applies.</w:t>
      </w:r>
      <w:r w:rsidR="00125A8C">
        <w:rPr>
          <w:rFonts w:ascii="Times New Roman" w:hAnsi="Times New Roman"/>
          <w:sz w:val="24"/>
          <w:szCs w:val="24"/>
        </w:rPr>
        <w:t xml:space="preserve"> </w:t>
      </w:r>
      <w:r w:rsidR="00125A8C" w:rsidRPr="007E5535">
        <w:rPr>
          <w:rFonts w:ascii="Times New Roman" w:hAnsi="Times New Roman"/>
          <w:sz w:val="24"/>
          <w:szCs w:val="24"/>
        </w:rPr>
        <w:t>In particular, paragraphs</w:t>
      </w:r>
      <w:r w:rsidR="006A745D">
        <w:rPr>
          <w:rFonts w:ascii="Times New Roman" w:hAnsi="Times New Roman"/>
          <w:sz w:val="24"/>
          <w:szCs w:val="24"/>
        </w:rPr>
        <w:t> </w:t>
      </w:r>
      <w:r w:rsidR="00125A8C" w:rsidRPr="007E5535">
        <w:rPr>
          <w:rFonts w:ascii="Times New Roman" w:eastAsia="Times New Roman" w:hAnsi="Times New Roman"/>
          <w:sz w:val="24"/>
          <w:szCs w:val="24"/>
        </w:rPr>
        <w:t>61.6</w:t>
      </w:r>
      <w:r w:rsidR="00125A8C">
        <w:rPr>
          <w:rFonts w:ascii="Times New Roman" w:eastAsia="Times New Roman" w:hAnsi="Times New Roman"/>
          <w:sz w:val="24"/>
          <w:szCs w:val="24"/>
        </w:rPr>
        <w:t>9</w:t>
      </w:r>
      <w:r w:rsidR="00125A8C" w:rsidRPr="007E5535">
        <w:rPr>
          <w:rFonts w:ascii="Times New Roman" w:eastAsia="Times New Roman" w:hAnsi="Times New Roman"/>
          <w:sz w:val="24"/>
          <w:szCs w:val="24"/>
        </w:rPr>
        <w:t xml:space="preserve">5(3)(d) and (e) deal with the situation where the holder </w:t>
      </w:r>
      <w:r w:rsidR="00125A8C" w:rsidRPr="007E5535">
        <w:rPr>
          <w:rFonts w:ascii="Times New Roman" w:hAnsi="Times New Roman"/>
          <w:sz w:val="24"/>
          <w:szCs w:val="24"/>
        </w:rPr>
        <w:t xml:space="preserve">successfully completes an instrument proficiency check for the relevant </w:t>
      </w:r>
      <w:r w:rsidR="0051677B">
        <w:rPr>
          <w:rFonts w:ascii="Times New Roman" w:hAnsi="Times New Roman"/>
          <w:sz w:val="24"/>
          <w:szCs w:val="24"/>
        </w:rPr>
        <w:t>aircraft</w:t>
      </w:r>
      <w:r w:rsidR="00125A8C" w:rsidRPr="007E5535">
        <w:rPr>
          <w:rFonts w:ascii="Times New Roman" w:hAnsi="Times New Roman"/>
          <w:sz w:val="24"/>
          <w:szCs w:val="24"/>
        </w:rPr>
        <w:t>.</w:t>
      </w:r>
    </w:p>
    <w:p w14:paraId="60BF2DD3" w14:textId="77777777" w:rsidR="00F75360" w:rsidRDefault="00F75360" w:rsidP="006D6009">
      <w:pPr>
        <w:spacing w:after="0" w:line="240" w:lineRule="auto"/>
        <w:rPr>
          <w:rFonts w:ascii="Times New Roman" w:hAnsi="Times New Roman"/>
          <w:sz w:val="24"/>
          <w:szCs w:val="24"/>
        </w:rPr>
      </w:pPr>
    </w:p>
    <w:p w14:paraId="15B8661E" w14:textId="77777777" w:rsidR="009B31D2" w:rsidRDefault="00F75360" w:rsidP="006D6009">
      <w:pPr>
        <w:spacing w:after="0" w:line="240" w:lineRule="auto"/>
        <w:rPr>
          <w:rFonts w:ascii="Times New Roman" w:hAnsi="Times New Roman"/>
          <w:sz w:val="24"/>
          <w:szCs w:val="24"/>
        </w:rPr>
      </w:pPr>
      <w:r w:rsidRPr="00134169">
        <w:rPr>
          <w:rFonts w:ascii="Times New Roman" w:eastAsia="Times New Roman" w:hAnsi="Times New Roman"/>
          <w:sz w:val="24"/>
          <w:szCs w:val="24"/>
        </w:rPr>
        <w:t>Under subregulation 61.</w:t>
      </w:r>
      <w:r>
        <w:rPr>
          <w:rFonts w:ascii="Times New Roman" w:eastAsia="Times New Roman" w:hAnsi="Times New Roman"/>
          <w:sz w:val="24"/>
          <w:szCs w:val="24"/>
        </w:rPr>
        <w:t>80</w:t>
      </w:r>
      <w:r w:rsidRPr="00134169">
        <w:rPr>
          <w:rFonts w:ascii="Times New Roman" w:eastAsia="Times New Roman" w:hAnsi="Times New Roman"/>
          <w:sz w:val="24"/>
          <w:szCs w:val="24"/>
        </w:rPr>
        <w:t>5(1) of CASR</w:t>
      </w:r>
      <w:r w:rsidRPr="00D3599A">
        <w:rPr>
          <w:rFonts w:ascii="Times New Roman" w:eastAsia="Times New Roman" w:hAnsi="Times New Roman"/>
          <w:sz w:val="24"/>
          <w:szCs w:val="24"/>
        </w:rPr>
        <w:t xml:space="preserve">, </w:t>
      </w:r>
      <w:r w:rsidRPr="00D3599A">
        <w:rPr>
          <w:rFonts w:ascii="Times New Roman" w:hAnsi="Times New Roman"/>
          <w:sz w:val="24"/>
          <w:szCs w:val="24"/>
        </w:rPr>
        <w:t>the</w:t>
      </w:r>
      <w:r w:rsidR="00D3599A" w:rsidRPr="00D3599A">
        <w:rPr>
          <w:rFonts w:ascii="Times New Roman" w:hAnsi="Times New Roman"/>
          <w:sz w:val="24"/>
          <w:szCs w:val="24"/>
        </w:rPr>
        <w:t xml:space="preserve"> holder of a pilot type rating is authorised to exercise the privileges of the rating under the IFR only if the holder has a valid instrument proficiency check for the aircraft type covered by the rating.</w:t>
      </w:r>
    </w:p>
    <w:p w14:paraId="6D59ACBC" w14:textId="77777777" w:rsidR="0096383E" w:rsidRDefault="0096383E" w:rsidP="006D6009">
      <w:pPr>
        <w:spacing w:after="0" w:line="240" w:lineRule="auto"/>
        <w:rPr>
          <w:rFonts w:ascii="Times New Roman" w:hAnsi="Times New Roman"/>
          <w:sz w:val="24"/>
          <w:szCs w:val="24"/>
        </w:rPr>
      </w:pPr>
    </w:p>
    <w:p w14:paraId="44BA9A4B" w14:textId="51636655" w:rsidR="00F75360" w:rsidRDefault="00E10400" w:rsidP="006D6009">
      <w:pPr>
        <w:spacing w:after="0" w:line="240" w:lineRule="auto"/>
        <w:rPr>
          <w:rFonts w:ascii="Times New Roman" w:hAnsi="Times New Roman"/>
          <w:sz w:val="24"/>
          <w:szCs w:val="24"/>
        </w:rPr>
      </w:pPr>
      <w:r w:rsidRPr="00B422F9">
        <w:rPr>
          <w:rFonts w:ascii="Times New Roman" w:eastAsia="Times New Roman" w:hAnsi="Times New Roman"/>
          <w:sz w:val="24"/>
          <w:szCs w:val="24"/>
        </w:rPr>
        <w:t>Subregulation 61.</w:t>
      </w:r>
      <w:r>
        <w:rPr>
          <w:rFonts w:ascii="Times New Roman" w:eastAsia="Times New Roman" w:hAnsi="Times New Roman"/>
          <w:sz w:val="24"/>
          <w:szCs w:val="24"/>
        </w:rPr>
        <w:t>805</w:t>
      </w:r>
      <w:r w:rsidRPr="00B422F9">
        <w:rPr>
          <w:rFonts w:ascii="Times New Roman" w:eastAsia="Times New Roman" w:hAnsi="Times New Roman"/>
          <w:sz w:val="24"/>
          <w:szCs w:val="24"/>
        </w:rPr>
        <w:t>(</w:t>
      </w:r>
      <w:r>
        <w:rPr>
          <w:rFonts w:ascii="Times New Roman" w:eastAsia="Times New Roman" w:hAnsi="Times New Roman"/>
          <w:sz w:val="24"/>
          <w:szCs w:val="24"/>
        </w:rPr>
        <w:t>2</w:t>
      </w:r>
      <w:r w:rsidRPr="00B422F9">
        <w:rPr>
          <w:rFonts w:ascii="Times New Roman" w:eastAsia="Times New Roman" w:hAnsi="Times New Roman"/>
          <w:sz w:val="24"/>
          <w:szCs w:val="24"/>
        </w:rPr>
        <w:t xml:space="preserve">) states what the holder needs to do to be taken to have a </w:t>
      </w:r>
      <w:r w:rsidRPr="00B422F9">
        <w:rPr>
          <w:rFonts w:ascii="Times New Roman" w:hAnsi="Times New Roman"/>
          <w:sz w:val="24"/>
          <w:szCs w:val="24"/>
        </w:rPr>
        <w:t xml:space="preserve">valid instrument proficiency check </w:t>
      </w:r>
      <w:r w:rsidRPr="00F00BB9">
        <w:rPr>
          <w:rFonts w:ascii="Times New Roman" w:hAnsi="Times New Roman"/>
          <w:sz w:val="24"/>
          <w:szCs w:val="24"/>
        </w:rPr>
        <w:t>for</w:t>
      </w:r>
      <w:r w:rsidR="00833500" w:rsidRPr="00F00BB9">
        <w:rPr>
          <w:rFonts w:ascii="Times New Roman" w:hAnsi="Times New Roman"/>
          <w:sz w:val="24"/>
          <w:szCs w:val="24"/>
        </w:rPr>
        <w:t xml:space="preserve"> an aircraft type, other than a single-pilot turbojet aeroplane type</w:t>
      </w:r>
      <w:r w:rsidRPr="00F00BB9">
        <w:rPr>
          <w:rFonts w:ascii="Times New Roman" w:hAnsi="Times New Roman"/>
          <w:sz w:val="24"/>
          <w:szCs w:val="24"/>
        </w:rPr>
        <w:t xml:space="preserve">, and the period during which this applies. In particular, paragraphs </w:t>
      </w:r>
      <w:r w:rsidRPr="00F00BB9">
        <w:rPr>
          <w:rFonts w:ascii="Times New Roman" w:eastAsia="Times New Roman" w:hAnsi="Times New Roman"/>
          <w:sz w:val="24"/>
          <w:szCs w:val="24"/>
        </w:rPr>
        <w:t>61.</w:t>
      </w:r>
      <w:r w:rsidR="00833500" w:rsidRPr="00F00BB9">
        <w:rPr>
          <w:rFonts w:ascii="Times New Roman" w:eastAsia="Times New Roman" w:hAnsi="Times New Roman"/>
          <w:sz w:val="24"/>
          <w:szCs w:val="24"/>
        </w:rPr>
        <w:t>80</w:t>
      </w:r>
      <w:r w:rsidRPr="00F00BB9">
        <w:rPr>
          <w:rFonts w:ascii="Times New Roman" w:eastAsia="Times New Roman" w:hAnsi="Times New Roman"/>
          <w:sz w:val="24"/>
          <w:szCs w:val="24"/>
        </w:rPr>
        <w:t>5(</w:t>
      </w:r>
      <w:r w:rsidR="00A90813">
        <w:rPr>
          <w:rFonts w:ascii="Times New Roman" w:eastAsia="Times New Roman" w:hAnsi="Times New Roman"/>
          <w:sz w:val="24"/>
          <w:szCs w:val="24"/>
        </w:rPr>
        <w:t>2</w:t>
      </w:r>
      <w:r w:rsidRPr="007E5535">
        <w:rPr>
          <w:rFonts w:ascii="Times New Roman" w:eastAsia="Times New Roman" w:hAnsi="Times New Roman"/>
          <w:sz w:val="24"/>
          <w:szCs w:val="24"/>
        </w:rPr>
        <w:t>)(</w:t>
      </w:r>
      <w:r w:rsidR="00F00BB9">
        <w:rPr>
          <w:rFonts w:ascii="Times New Roman" w:eastAsia="Times New Roman" w:hAnsi="Times New Roman"/>
          <w:sz w:val="24"/>
          <w:szCs w:val="24"/>
        </w:rPr>
        <w:t>e</w:t>
      </w:r>
      <w:r w:rsidRPr="007E5535">
        <w:rPr>
          <w:rFonts w:ascii="Times New Roman" w:eastAsia="Times New Roman" w:hAnsi="Times New Roman"/>
          <w:sz w:val="24"/>
          <w:szCs w:val="24"/>
        </w:rPr>
        <w:t>) and (</w:t>
      </w:r>
      <w:r w:rsidR="00F00BB9">
        <w:rPr>
          <w:rFonts w:ascii="Times New Roman" w:eastAsia="Times New Roman" w:hAnsi="Times New Roman"/>
          <w:sz w:val="24"/>
          <w:szCs w:val="24"/>
        </w:rPr>
        <w:t>f</w:t>
      </w:r>
      <w:r w:rsidRPr="007E5535">
        <w:rPr>
          <w:rFonts w:ascii="Times New Roman" w:eastAsia="Times New Roman" w:hAnsi="Times New Roman"/>
          <w:sz w:val="24"/>
          <w:szCs w:val="24"/>
        </w:rPr>
        <w:t xml:space="preserve">) deal with the situation where the holder </w:t>
      </w:r>
      <w:r w:rsidRPr="007E5535">
        <w:rPr>
          <w:rFonts w:ascii="Times New Roman" w:hAnsi="Times New Roman"/>
          <w:sz w:val="24"/>
          <w:szCs w:val="24"/>
        </w:rPr>
        <w:t xml:space="preserve">successfully completes an instrument proficiency check for the relevant </w:t>
      </w:r>
      <w:r>
        <w:rPr>
          <w:rFonts w:ascii="Times New Roman" w:hAnsi="Times New Roman"/>
          <w:sz w:val="24"/>
          <w:szCs w:val="24"/>
        </w:rPr>
        <w:t>aircraft</w:t>
      </w:r>
      <w:r w:rsidR="00EE050E">
        <w:rPr>
          <w:rFonts w:ascii="Times New Roman" w:hAnsi="Times New Roman"/>
          <w:sz w:val="24"/>
          <w:szCs w:val="24"/>
        </w:rPr>
        <w:t xml:space="preserve"> type</w:t>
      </w:r>
      <w:r w:rsidRPr="007E5535">
        <w:rPr>
          <w:rFonts w:ascii="Times New Roman" w:hAnsi="Times New Roman"/>
          <w:sz w:val="24"/>
          <w:szCs w:val="24"/>
        </w:rPr>
        <w:t>.</w:t>
      </w:r>
    </w:p>
    <w:p w14:paraId="5E4A3F4A" w14:textId="77777777" w:rsidR="0096383E" w:rsidRDefault="0096383E" w:rsidP="006D6009">
      <w:pPr>
        <w:spacing w:after="0" w:line="240" w:lineRule="auto"/>
        <w:rPr>
          <w:rFonts w:ascii="Times New Roman" w:hAnsi="Times New Roman"/>
          <w:sz w:val="24"/>
          <w:szCs w:val="24"/>
        </w:rPr>
      </w:pPr>
    </w:p>
    <w:p w14:paraId="7813022D" w14:textId="6BC76640" w:rsidR="0096383E" w:rsidRDefault="0096383E" w:rsidP="0096383E">
      <w:pPr>
        <w:spacing w:after="0" w:line="240" w:lineRule="auto"/>
        <w:rPr>
          <w:rFonts w:ascii="Times New Roman" w:hAnsi="Times New Roman"/>
          <w:sz w:val="24"/>
          <w:szCs w:val="24"/>
        </w:rPr>
      </w:pPr>
      <w:r w:rsidRPr="00B422F9">
        <w:rPr>
          <w:rFonts w:ascii="Times New Roman" w:eastAsia="Times New Roman" w:hAnsi="Times New Roman"/>
          <w:sz w:val="24"/>
          <w:szCs w:val="24"/>
        </w:rPr>
        <w:t>Subregulation 61.</w:t>
      </w:r>
      <w:r>
        <w:rPr>
          <w:rFonts w:ascii="Times New Roman" w:eastAsia="Times New Roman" w:hAnsi="Times New Roman"/>
          <w:sz w:val="24"/>
          <w:szCs w:val="24"/>
        </w:rPr>
        <w:t>805</w:t>
      </w:r>
      <w:r w:rsidRPr="00B422F9">
        <w:rPr>
          <w:rFonts w:ascii="Times New Roman" w:eastAsia="Times New Roman" w:hAnsi="Times New Roman"/>
          <w:sz w:val="24"/>
          <w:szCs w:val="24"/>
        </w:rPr>
        <w:t>(</w:t>
      </w:r>
      <w:r>
        <w:rPr>
          <w:rFonts w:ascii="Times New Roman" w:eastAsia="Times New Roman" w:hAnsi="Times New Roman"/>
          <w:sz w:val="24"/>
          <w:szCs w:val="24"/>
        </w:rPr>
        <w:t>3</w:t>
      </w:r>
      <w:r w:rsidRPr="00B422F9">
        <w:rPr>
          <w:rFonts w:ascii="Times New Roman" w:eastAsia="Times New Roman" w:hAnsi="Times New Roman"/>
          <w:sz w:val="24"/>
          <w:szCs w:val="24"/>
        </w:rPr>
        <w:t xml:space="preserve">) states what the holder needs to do to be taken to have a </w:t>
      </w:r>
      <w:r w:rsidRPr="00B422F9">
        <w:rPr>
          <w:rFonts w:ascii="Times New Roman" w:hAnsi="Times New Roman"/>
          <w:sz w:val="24"/>
          <w:szCs w:val="24"/>
        </w:rPr>
        <w:t xml:space="preserve">valid instrument proficiency check </w:t>
      </w:r>
      <w:r w:rsidRPr="00F00BB9">
        <w:rPr>
          <w:rFonts w:ascii="Times New Roman" w:hAnsi="Times New Roman"/>
          <w:sz w:val="24"/>
          <w:szCs w:val="24"/>
        </w:rPr>
        <w:t xml:space="preserve">for a single-pilot turbojet aeroplane type, and the period during which this applies. In particular, paragraphs </w:t>
      </w:r>
      <w:r w:rsidRPr="00F00BB9">
        <w:rPr>
          <w:rFonts w:ascii="Times New Roman" w:eastAsia="Times New Roman" w:hAnsi="Times New Roman"/>
          <w:sz w:val="24"/>
          <w:szCs w:val="24"/>
        </w:rPr>
        <w:t>61.805(</w:t>
      </w:r>
      <w:r w:rsidR="004C2133">
        <w:rPr>
          <w:rFonts w:ascii="Times New Roman" w:eastAsia="Times New Roman" w:hAnsi="Times New Roman"/>
          <w:sz w:val="24"/>
          <w:szCs w:val="24"/>
        </w:rPr>
        <w:t>3</w:t>
      </w:r>
      <w:r w:rsidRPr="007E5535">
        <w:rPr>
          <w:rFonts w:ascii="Times New Roman" w:eastAsia="Times New Roman" w:hAnsi="Times New Roman"/>
          <w:sz w:val="24"/>
          <w:szCs w:val="24"/>
        </w:rPr>
        <w:t>)(</w:t>
      </w:r>
      <w:r>
        <w:rPr>
          <w:rFonts w:ascii="Times New Roman" w:eastAsia="Times New Roman" w:hAnsi="Times New Roman"/>
          <w:sz w:val="24"/>
          <w:szCs w:val="24"/>
        </w:rPr>
        <w:t>e</w:t>
      </w:r>
      <w:r w:rsidRPr="007E5535">
        <w:rPr>
          <w:rFonts w:ascii="Times New Roman" w:eastAsia="Times New Roman" w:hAnsi="Times New Roman"/>
          <w:sz w:val="24"/>
          <w:szCs w:val="24"/>
        </w:rPr>
        <w:t>) and (</w:t>
      </w:r>
      <w:r>
        <w:rPr>
          <w:rFonts w:ascii="Times New Roman" w:eastAsia="Times New Roman" w:hAnsi="Times New Roman"/>
          <w:sz w:val="24"/>
          <w:szCs w:val="24"/>
        </w:rPr>
        <w:t>f</w:t>
      </w:r>
      <w:r w:rsidRPr="007E5535">
        <w:rPr>
          <w:rFonts w:ascii="Times New Roman" w:eastAsia="Times New Roman" w:hAnsi="Times New Roman"/>
          <w:sz w:val="24"/>
          <w:szCs w:val="24"/>
        </w:rPr>
        <w:t xml:space="preserve">) deal with the situation where the holder </w:t>
      </w:r>
      <w:r w:rsidRPr="007E5535">
        <w:rPr>
          <w:rFonts w:ascii="Times New Roman" w:hAnsi="Times New Roman"/>
          <w:sz w:val="24"/>
          <w:szCs w:val="24"/>
        </w:rPr>
        <w:t xml:space="preserve">successfully completes an instrument proficiency check for the relevant </w:t>
      </w:r>
      <w:r>
        <w:rPr>
          <w:rFonts w:ascii="Times New Roman" w:hAnsi="Times New Roman"/>
          <w:sz w:val="24"/>
          <w:szCs w:val="24"/>
        </w:rPr>
        <w:t>aircraft type</w:t>
      </w:r>
      <w:r w:rsidRPr="007E5535">
        <w:rPr>
          <w:rFonts w:ascii="Times New Roman" w:hAnsi="Times New Roman"/>
          <w:sz w:val="24"/>
          <w:szCs w:val="24"/>
        </w:rPr>
        <w:t>.</w:t>
      </w:r>
    </w:p>
    <w:p w14:paraId="55545470" w14:textId="77777777" w:rsidR="00817CFC" w:rsidRDefault="00817CFC" w:rsidP="0096383E">
      <w:pPr>
        <w:spacing w:after="0" w:line="240" w:lineRule="auto"/>
        <w:rPr>
          <w:rFonts w:ascii="Times New Roman" w:hAnsi="Times New Roman"/>
          <w:sz w:val="24"/>
          <w:szCs w:val="24"/>
        </w:rPr>
      </w:pPr>
    </w:p>
    <w:p w14:paraId="61A8D644" w14:textId="04BDCBDD" w:rsidR="00A22902" w:rsidRPr="00F06E4F" w:rsidRDefault="00817CFC" w:rsidP="00A22902">
      <w:pPr>
        <w:pStyle w:val="Default"/>
      </w:pPr>
      <w:r w:rsidRPr="0026611E">
        <w:lastRenderedPageBreak/>
        <w:t>Regulation 61.810</w:t>
      </w:r>
      <w:r w:rsidR="0026611E">
        <w:t xml:space="preserve"> of CASR</w:t>
      </w:r>
      <w:r w:rsidRPr="0026611E">
        <w:t xml:space="preserve"> states the requirements that must be met</w:t>
      </w:r>
      <w:r w:rsidR="00B74CC1" w:rsidRPr="0026611E">
        <w:t xml:space="preserve"> for the grant of </w:t>
      </w:r>
      <w:r w:rsidR="0026611E" w:rsidRPr="0026611E">
        <w:t xml:space="preserve">a pilot </w:t>
      </w:r>
      <w:r w:rsidR="0026611E" w:rsidRPr="00F06E4F">
        <w:t>type rating if the applicant is not taken to meet the requirements for the grant of the rating under regulation 61.815 or 61.820 of CASR.</w:t>
      </w:r>
      <w:r w:rsidR="00B017D9" w:rsidRPr="00F06E4F">
        <w:t xml:space="preserve"> As far as is rele</w:t>
      </w:r>
      <w:r w:rsidR="00A22902" w:rsidRPr="00F06E4F">
        <w:t xml:space="preserve">vant, </w:t>
      </w:r>
      <w:r w:rsidR="0046382A">
        <w:t>under subregulation</w:t>
      </w:r>
      <w:r w:rsidR="00293335">
        <w:t> </w:t>
      </w:r>
      <w:r w:rsidR="0046382A">
        <w:t>61.8</w:t>
      </w:r>
      <w:r w:rsidR="00BC3912">
        <w:t xml:space="preserve">10(3), </w:t>
      </w:r>
      <w:r w:rsidR="00A22902" w:rsidRPr="00F06E4F">
        <w:t>the applicant must have:</w:t>
      </w:r>
    </w:p>
    <w:p w14:paraId="2530E458" w14:textId="5339732C" w:rsidR="00A22902" w:rsidRPr="00F06E4F" w:rsidRDefault="00A22902" w:rsidP="00757BE1">
      <w:pPr>
        <w:pStyle w:val="LDP1a"/>
      </w:pPr>
      <w:r w:rsidRPr="00F06E4F">
        <w:t>(a)</w:t>
      </w:r>
      <w:r w:rsidR="00F06E4F">
        <w:tab/>
      </w:r>
      <w:r w:rsidRPr="00F06E4F">
        <w:t>completed an approved course of training for the rating that includes:</w:t>
      </w:r>
    </w:p>
    <w:p w14:paraId="5FB4BE30" w14:textId="5E045286" w:rsidR="00A22902" w:rsidRPr="00F06E4F" w:rsidRDefault="007C5EC8" w:rsidP="00757BE1">
      <w:pPr>
        <w:pStyle w:val="LDP2i"/>
        <w:spacing w:before="40" w:after="40"/>
        <w:ind w:left="1559" w:hanging="1105"/>
      </w:pPr>
      <w:r>
        <w:tab/>
      </w:r>
      <w:r w:rsidR="00A22902" w:rsidRPr="00F06E4F">
        <w:t>(i)</w:t>
      </w:r>
      <w:r w:rsidR="00F06E4F">
        <w:tab/>
      </w:r>
      <w:r w:rsidR="00A22902" w:rsidRPr="00F06E4F">
        <w:t>theory and technical training; and</w:t>
      </w:r>
    </w:p>
    <w:p w14:paraId="33F11673" w14:textId="66DEBBF7" w:rsidR="00A22902" w:rsidRPr="00F06E4F" w:rsidRDefault="007C5EC8" w:rsidP="00757BE1">
      <w:pPr>
        <w:pStyle w:val="LDP2i"/>
        <w:spacing w:before="40" w:after="40"/>
        <w:ind w:left="1559" w:hanging="1105"/>
      </w:pPr>
      <w:r>
        <w:tab/>
      </w:r>
      <w:r w:rsidR="00A22902" w:rsidRPr="00F06E4F">
        <w:t>(ii)</w:t>
      </w:r>
      <w:r w:rsidR="00F06E4F">
        <w:tab/>
      </w:r>
      <w:r w:rsidR="00A22902" w:rsidRPr="00F06E4F">
        <w:t>flight training in accordance with the approved course, consisting of:</w:t>
      </w:r>
    </w:p>
    <w:p w14:paraId="42F6F98B" w14:textId="09DDD20B" w:rsidR="00A22902" w:rsidRPr="00F06E4F" w:rsidRDefault="00A22902" w:rsidP="00757BE1">
      <w:pPr>
        <w:pStyle w:val="LDP3A"/>
        <w:tabs>
          <w:tab w:val="clear" w:pos="1985"/>
          <w:tab w:val="left" w:pos="1928"/>
        </w:tabs>
        <w:spacing w:before="40" w:after="40"/>
        <w:ind w:left="1928" w:hanging="454"/>
      </w:pPr>
      <w:r w:rsidRPr="00F06E4F">
        <w:t>(A)</w:t>
      </w:r>
      <w:r w:rsidR="00F06E4F">
        <w:tab/>
      </w:r>
      <w:r w:rsidRPr="00F06E4F">
        <w:t>dual flight in an aircraft of the type covered by the rating; or</w:t>
      </w:r>
    </w:p>
    <w:p w14:paraId="49756BD8" w14:textId="62E224EE" w:rsidR="00817CFC" w:rsidRPr="00F06E4F" w:rsidRDefault="00A22902" w:rsidP="00757BE1">
      <w:pPr>
        <w:pStyle w:val="LDP3A"/>
        <w:tabs>
          <w:tab w:val="clear" w:pos="1985"/>
          <w:tab w:val="left" w:pos="1928"/>
        </w:tabs>
        <w:spacing w:before="40" w:after="40"/>
        <w:ind w:left="1928" w:hanging="454"/>
      </w:pPr>
      <w:r w:rsidRPr="00F06E4F">
        <w:t>(B)</w:t>
      </w:r>
      <w:r w:rsidR="00F06E4F">
        <w:tab/>
      </w:r>
      <w:r w:rsidRPr="00F06E4F">
        <w:t>dual simulated flight in an approved flight simulator for the training; and</w:t>
      </w:r>
    </w:p>
    <w:p w14:paraId="4C2E6244" w14:textId="171565D0" w:rsidR="00F06E4F" w:rsidRPr="00F06E4F" w:rsidRDefault="00F06E4F" w:rsidP="00757BE1">
      <w:pPr>
        <w:pStyle w:val="LDP1a"/>
      </w:pPr>
      <w:r w:rsidRPr="00F06E4F">
        <w:t>(b)</w:t>
      </w:r>
      <w:r>
        <w:tab/>
      </w:r>
      <w:r w:rsidRPr="00F06E4F">
        <w:t xml:space="preserve">passed an examination, conducted by the operator or organisation that conducted the training mentioned in paragraph (a), testing the applicant’s aeronautical knowledge against the standards mentioned in the </w:t>
      </w:r>
      <w:r w:rsidRPr="00CA284C">
        <w:rPr>
          <w:i/>
          <w:iCs/>
        </w:rPr>
        <w:t>Part 61 Manual of Standards</w:t>
      </w:r>
      <w:r w:rsidRPr="00F06E4F">
        <w:t xml:space="preserve"> </w:t>
      </w:r>
      <w:r w:rsidR="006B60B4">
        <w:t xml:space="preserve">(the </w:t>
      </w:r>
      <w:r w:rsidR="006B60B4" w:rsidRPr="006B60B4">
        <w:rPr>
          <w:b/>
          <w:bCs/>
          <w:i/>
          <w:iCs/>
        </w:rPr>
        <w:t>Part 61 MOS</w:t>
      </w:r>
      <w:r w:rsidR="006B60B4">
        <w:t xml:space="preserve">) </w:t>
      </w:r>
      <w:r w:rsidRPr="00F06E4F">
        <w:t xml:space="preserve">for the rating; and </w:t>
      </w:r>
    </w:p>
    <w:p w14:paraId="06CC2819" w14:textId="2F8A4533" w:rsidR="00F06E4F" w:rsidRPr="00F06E4F" w:rsidRDefault="00F06E4F" w:rsidP="00757BE1">
      <w:pPr>
        <w:pStyle w:val="LDP1a"/>
        <w:spacing w:after="0"/>
      </w:pPr>
      <w:r w:rsidRPr="00F06E4F">
        <w:t>(c)</w:t>
      </w:r>
      <w:r>
        <w:tab/>
      </w:r>
      <w:r w:rsidRPr="00F06E4F">
        <w:t xml:space="preserve">passed the flight test mentioned in the </w:t>
      </w:r>
      <w:r w:rsidRPr="006B60B4">
        <w:t xml:space="preserve">Part 61 </w:t>
      </w:r>
      <w:r w:rsidR="006B60B4" w:rsidRPr="006B60B4">
        <w:t>MOS</w:t>
      </w:r>
      <w:r w:rsidRPr="00F06E4F">
        <w:t xml:space="preserve"> for the rating.</w:t>
      </w:r>
    </w:p>
    <w:p w14:paraId="5B4EC61C" w14:textId="77777777" w:rsidR="0096383E" w:rsidRDefault="0096383E" w:rsidP="006D6009">
      <w:pPr>
        <w:spacing w:after="0" w:line="240" w:lineRule="auto"/>
        <w:rPr>
          <w:rFonts w:ascii="Times New Roman" w:eastAsia="Times New Roman" w:hAnsi="Times New Roman"/>
          <w:sz w:val="24"/>
          <w:szCs w:val="24"/>
        </w:rPr>
      </w:pPr>
    </w:p>
    <w:p w14:paraId="34E5FB2C" w14:textId="1DCFA546" w:rsidR="000D28AA" w:rsidRPr="002B70A5" w:rsidRDefault="00A221CD" w:rsidP="006D6009">
      <w:pPr>
        <w:spacing w:after="0" w:line="240" w:lineRule="auto"/>
        <w:rPr>
          <w:rFonts w:ascii="Times New Roman" w:eastAsia="Times New Roman" w:hAnsi="Times New Roman"/>
          <w:sz w:val="24"/>
          <w:szCs w:val="24"/>
        </w:rPr>
      </w:pPr>
      <w:r w:rsidRPr="002B70A5">
        <w:rPr>
          <w:rFonts w:ascii="Times New Roman" w:eastAsia="Times New Roman" w:hAnsi="Times New Roman"/>
          <w:sz w:val="24"/>
          <w:szCs w:val="24"/>
        </w:rPr>
        <w:t>Under subregulation 61.880(1) of CASR,</w:t>
      </w:r>
      <w:r w:rsidR="00877605" w:rsidRPr="002B70A5">
        <w:rPr>
          <w:rFonts w:ascii="Times New Roman" w:eastAsia="Times New Roman" w:hAnsi="Times New Roman"/>
          <w:sz w:val="24"/>
          <w:szCs w:val="24"/>
        </w:rPr>
        <w:t xml:space="preserve"> </w:t>
      </w:r>
      <w:r w:rsidR="00877605" w:rsidRPr="002B70A5">
        <w:rPr>
          <w:rFonts w:ascii="Times New Roman" w:hAnsi="Times New Roman"/>
          <w:sz w:val="24"/>
          <w:szCs w:val="24"/>
        </w:rPr>
        <w:t>the holder of an instrument rating is authorised to exercise the privileges of the rating in an aircraft of a particular category only if the holder has a valid instrument proficiency check for the aircraft category.</w:t>
      </w:r>
      <w:r w:rsidR="00FF3301" w:rsidRPr="002B70A5">
        <w:rPr>
          <w:rFonts w:ascii="Times New Roman" w:hAnsi="Times New Roman"/>
          <w:sz w:val="24"/>
          <w:szCs w:val="24"/>
        </w:rPr>
        <w:t xml:space="preserve"> </w:t>
      </w:r>
      <w:r w:rsidR="000C5528" w:rsidRPr="002B70A5">
        <w:rPr>
          <w:rFonts w:ascii="Times New Roman" w:hAnsi="Times New Roman"/>
          <w:sz w:val="24"/>
          <w:szCs w:val="24"/>
        </w:rPr>
        <w:t>Also, under paragraph</w:t>
      </w:r>
      <w:r w:rsidR="000F2002">
        <w:rPr>
          <w:rFonts w:ascii="Times New Roman" w:hAnsi="Times New Roman"/>
          <w:sz w:val="24"/>
          <w:szCs w:val="24"/>
        </w:rPr>
        <w:t> </w:t>
      </w:r>
      <w:r w:rsidR="000C5528" w:rsidRPr="002B70A5">
        <w:rPr>
          <w:rFonts w:ascii="Times New Roman" w:hAnsi="Times New Roman"/>
          <w:sz w:val="24"/>
          <w:szCs w:val="24"/>
        </w:rPr>
        <w:t xml:space="preserve">61.880(2)(a), the </w:t>
      </w:r>
      <w:r w:rsidR="00BC477A" w:rsidRPr="002B70A5">
        <w:rPr>
          <w:rFonts w:ascii="Times New Roman" w:hAnsi="Times New Roman"/>
          <w:sz w:val="24"/>
          <w:szCs w:val="24"/>
        </w:rPr>
        <w:t>holder is authorised to exercise the privileges of the rating in a multi-engine aeroplane only if the holder has a valid instrument proficiency check for multi</w:t>
      </w:r>
      <w:r w:rsidR="00B51A12">
        <w:rPr>
          <w:rFonts w:ascii="Times New Roman" w:hAnsi="Times New Roman"/>
          <w:sz w:val="24"/>
          <w:szCs w:val="24"/>
        </w:rPr>
        <w:noBreakHyphen/>
      </w:r>
      <w:r w:rsidR="00BC477A" w:rsidRPr="002B70A5">
        <w:rPr>
          <w:rFonts w:ascii="Times New Roman" w:hAnsi="Times New Roman"/>
          <w:sz w:val="24"/>
          <w:szCs w:val="24"/>
        </w:rPr>
        <w:t xml:space="preserve">engine aeroplanes. Also, under paragraph 61.880(2)(b), the holder </w:t>
      </w:r>
      <w:r w:rsidR="001B0CA4" w:rsidRPr="002B70A5">
        <w:rPr>
          <w:rFonts w:ascii="Times New Roman" w:hAnsi="Times New Roman"/>
          <w:sz w:val="24"/>
          <w:szCs w:val="24"/>
        </w:rPr>
        <w:t>is authorised to exercise the privileges of the rating in a multi-engine helicopter only if the holder has a valid instrument proficiency check for multi-engine helicopters.</w:t>
      </w:r>
      <w:r w:rsidR="00631C52" w:rsidRPr="002B70A5">
        <w:rPr>
          <w:rFonts w:ascii="Times New Roman" w:hAnsi="Times New Roman"/>
          <w:sz w:val="24"/>
          <w:szCs w:val="24"/>
        </w:rPr>
        <w:t xml:space="preserve"> </w:t>
      </w:r>
      <w:r w:rsidR="00631C52" w:rsidRPr="002B70A5">
        <w:rPr>
          <w:rFonts w:ascii="Times New Roman" w:eastAsia="Times New Roman" w:hAnsi="Times New Roman"/>
          <w:sz w:val="24"/>
          <w:szCs w:val="24"/>
        </w:rPr>
        <w:t xml:space="preserve">Subregulation 61.880(3) states what the holder needs to do to be taken to have a </w:t>
      </w:r>
      <w:r w:rsidR="00631C52" w:rsidRPr="002B70A5">
        <w:rPr>
          <w:rFonts w:ascii="Times New Roman" w:hAnsi="Times New Roman"/>
          <w:sz w:val="24"/>
          <w:szCs w:val="24"/>
        </w:rPr>
        <w:t xml:space="preserve">valid instrument proficiency check for the aircraft category or for multi-engine aeroplanes or multi-engine helicopters, and the period during which this applies. In particular, paragraphs </w:t>
      </w:r>
      <w:r w:rsidR="00631C52" w:rsidRPr="002B70A5">
        <w:rPr>
          <w:rFonts w:ascii="Times New Roman" w:eastAsia="Times New Roman" w:hAnsi="Times New Roman"/>
          <w:sz w:val="24"/>
          <w:szCs w:val="24"/>
        </w:rPr>
        <w:t>61.</w:t>
      </w:r>
      <w:r w:rsidR="008E1BA7">
        <w:rPr>
          <w:rFonts w:ascii="Times New Roman" w:eastAsia="Times New Roman" w:hAnsi="Times New Roman"/>
          <w:sz w:val="24"/>
          <w:szCs w:val="24"/>
        </w:rPr>
        <w:t>880</w:t>
      </w:r>
      <w:r w:rsidR="00631C52" w:rsidRPr="002B70A5">
        <w:rPr>
          <w:rFonts w:ascii="Times New Roman" w:eastAsia="Times New Roman" w:hAnsi="Times New Roman"/>
          <w:sz w:val="24"/>
          <w:szCs w:val="24"/>
        </w:rPr>
        <w:t>(3)(</w:t>
      </w:r>
      <w:r w:rsidR="00C72155" w:rsidRPr="002B70A5">
        <w:rPr>
          <w:rFonts w:ascii="Times New Roman" w:eastAsia="Times New Roman" w:hAnsi="Times New Roman"/>
          <w:sz w:val="24"/>
          <w:szCs w:val="24"/>
        </w:rPr>
        <w:t>e</w:t>
      </w:r>
      <w:r w:rsidR="00631C52" w:rsidRPr="002B70A5">
        <w:rPr>
          <w:rFonts w:ascii="Times New Roman" w:eastAsia="Times New Roman" w:hAnsi="Times New Roman"/>
          <w:sz w:val="24"/>
          <w:szCs w:val="24"/>
        </w:rPr>
        <w:t>) and (</w:t>
      </w:r>
      <w:r w:rsidR="00C72155" w:rsidRPr="002B70A5">
        <w:rPr>
          <w:rFonts w:ascii="Times New Roman" w:eastAsia="Times New Roman" w:hAnsi="Times New Roman"/>
          <w:sz w:val="24"/>
          <w:szCs w:val="24"/>
        </w:rPr>
        <w:t>f</w:t>
      </w:r>
      <w:r w:rsidR="00631C52" w:rsidRPr="002B70A5">
        <w:rPr>
          <w:rFonts w:ascii="Times New Roman" w:eastAsia="Times New Roman" w:hAnsi="Times New Roman"/>
          <w:sz w:val="24"/>
          <w:szCs w:val="24"/>
        </w:rPr>
        <w:t xml:space="preserve">) deal with the situation where the holder </w:t>
      </w:r>
      <w:r w:rsidR="00631C52" w:rsidRPr="002B70A5">
        <w:rPr>
          <w:rFonts w:ascii="Times New Roman" w:hAnsi="Times New Roman"/>
          <w:sz w:val="24"/>
          <w:szCs w:val="24"/>
        </w:rPr>
        <w:t>successfully completes an instrument proficiency check for the relevant aircraft.</w:t>
      </w:r>
    </w:p>
    <w:p w14:paraId="76FA9DEC" w14:textId="77777777" w:rsidR="00A221CD" w:rsidRPr="00833358" w:rsidRDefault="00A221CD" w:rsidP="006D6009">
      <w:pPr>
        <w:spacing w:after="0" w:line="240" w:lineRule="auto"/>
        <w:rPr>
          <w:rFonts w:ascii="Times New Roman" w:eastAsia="Times New Roman" w:hAnsi="Times New Roman"/>
          <w:sz w:val="24"/>
          <w:szCs w:val="24"/>
        </w:rPr>
      </w:pPr>
    </w:p>
    <w:p w14:paraId="7E0D987D" w14:textId="1FE8C89D" w:rsidR="006D6009" w:rsidRPr="00833358" w:rsidRDefault="00586B76"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subs</w:t>
      </w:r>
      <w:r w:rsidR="00773B07" w:rsidRPr="00833358">
        <w:rPr>
          <w:rFonts w:ascii="Times New Roman" w:eastAsia="Times New Roman" w:hAnsi="Times New Roman"/>
          <w:sz w:val="24"/>
          <w:szCs w:val="24"/>
        </w:rPr>
        <w:t>ection</w:t>
      </w:r>
      <w:r w:rsidR="004B5BDA">
        <w:rPr>
          <w:rFonts w:ascii="Times New Roman" w:eastAsia="Times New Roman" w:hAnsi="Times New Roman"/>
          <w:sz w:val="24"/>
          <w:szCs w:val="24"/>
        </w:rPr>
        <w:t xml:space="preserve"> </w:t>
      </w:r>
      <w:r w:rsidR="00773B07" w:rsidRPr="00833358">
        <w:rPr>
          <w:rFonts w:ascii="Times New Roman" w:eastAsia="Times New Roman" w:hAnsi="Times New Roman"/>
          <w:sz w:val="24"/>
          <w:szCs w:val="24"/>
        </w:rPr>
        <w:t>14</w:t>
      </w:r>
      <w:r w:rsidRPr="00833358">
        <w:rPr>
          <w:rFonts w:ascii="Times New Roman" w:eastAsia="Times New Roman" w:hAnsi="Times New Roman"/>
          <w:sz w:val="24"/>
          <w:szCs w:val="24"/>
        </w:rPr>
        <w:t>(1)</w:t>
      </w:r>
      <w:r w:rsidR="00773B07" w:rsidRPr="00833358">
        <w:rPr>
          <w:rFonts w:ascii="Times New Roman" w:eastAsia="Times New Roman" w:hAnsi="Times New Roman"/>
          <w:sz w:val="24"/>
          <w:szCs w:val="24"/>
        </w:rPr>
        <w:t xml:space="preserve"> of the </w:t>
      </w:r>
      <w:r w:rsidR="00773B07" w:rsidRPr="00833358">
        <w:rPr>
          <w:rFonts w:ascii="Times New Roman" w:eastAsia="Times New Roman" w:hAnsi="Times New Roman"/>
          <w:i/>
          <w:iCs/>
          <w:sz w:val="24"/>
          <w:szCs w:val="24"/>
        </w:rPr>
        <w:t>Legislation Act 2003</w:t>
      </w:r>
      <w:r w:rsidR="00773B07" w:rsidRPr="00833358">
        <w:rPr>
          <w:rFonts w:ascii="Times New Roman" w:eastAsia="Times New Roman" w:hAnsi="Times New Roman"/>
          <w:sz w:val="24"/>
          <w:szCs w:val="24"/>
        </w:rPr>
        <w:t xml:space="preserve"> (the </w:t>
      </w:r>
      <w:r w:rsidR="00773B07" w:rsidRPr="00833358">
        <w:rPr>
          <w:rFonts w:ascii="Times New Roman" w:eastAsia="Times New Roman" w:hAnsi="Times New Roman"/>
          <w:b/>
          <w:bCs/>
          <w:i/>
          <w:iCs/>
          <w:sz w:val="24"/>
          <w:szCs w:val="24"/>
        </w:rPr>
        <w:t>LA</w:t>
      </w:r>
      <w:r w:rsidR="00773B07" w:rsidRPr="00833358">
        <w:rPr>
          <w:rFonts w:ascii="Times New Roman" w:eastAsia="Times New Roman" w:hAnsi="Times New Roman"/>
          <w:sz w:val="24"/>
          <w:szCs w:val="24"/>
        </w:rPr>
        <w:t xml:space="preserve">), a legislative instrument may make provision </w:t>
      </w:r>
      <w:r w:rsidRPr="00833358">
        <w:rPr>
          <w:rFonts w:ascii="Times New Roman" w:eastAsia="Times New Roman" w:hAnsi="Times New Roman"/>
          <w:sz w:val="24"/>
          <w:szCs w:val="24"/>
        </w:rPr>
        <w:t>in relation to matters by applying, adopting or incorporating provisions of an Act or disallowable legislative instrument as in force at a particular time or as in force from time to time.</w:t>
      </w:r>
    </w:p>
    <w:p w14:paraId="6A9FEAD8" w14:textId="77777777" w:rsidR="006D6009" w:rsidRPr="00833358" w:rsidRDefault="006D6009" w:rsidP="006D6009">
      <w:pPr>
        <w:spacing w:after="0" w:line="240" w:lineRule="auto"/>
        <w:rPr>
          <w:rFonts w:ascii="Times New Roman" w:eastAsia="Times New Roman" w:hAnsi="Times New Roman"/>
          <w:sz w:val="24"/>
          <w:szCs w:val="24"/>
        </w:rPr>
      </w:pPr>
    </w:p>
    <w:p w14:paraId="25110BF1" w14:textId="77777777" w:rsidR="006D6009" w:rsidRPr="00833358" w:rsidRDefault="007B5B91" w:rsidP="00773B07">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Overview of instrument</w:t>
      </w:r>
    </w:p>
    <w:p w14:paraId="0CE54785" w14:textId="2092CD66" w:rsidR="003A51C7" w:rsidRDefault="0092093E" w:rsidP="0092093E">
      <w:pPr>
        <w:spacing w:after="0" w:line="240" w:lineRule="auto"/>
        <w:rPr>
          <w:rFonts w:ascii="Times New Roman" w:eastAsia="Times New Roman" w:hAnsi="Times New Roman"/>
          <w:sz w:val="24"/>
          <w:szCs w:val="24"/>
        </w:rPr>
      </w:pPr>
      <w:r w:rsidRPr="004D3CC3">
        <w:rPr>
          <w:rFonts w:ascii="Times New Roman" w:eastAsia="Times New Roman" w:hAnsi="Times New Roman"/>
          <w:sz w:val="24"/>
          <w:szCs w:val="24"/>
        </w:rPr>
        <w:t xml:space="preserve">Part </w:t>
      </w:r>
      <w:r w:rsidR="00213F76" w:rsidRPr="004D3CC3">
        <w:rPr>
          <w:rFonts w:ascii="Times New Roman" w:eastAsia="Times New Roman" w:hAnsi="Times New Roman"/>
          <w:sz w:val="24"/>
          <w:szCs w:val="24"/>
        </w:rPr>
        <w:t xml:space="preserve">61 of </w:t>
      </w:r>
      <w:r w:rsidRPr="004D3CC3">
        <w:rPr>
          <w:rFonts w:ascii="Times New Roman" w:eastAsia="Times New Roman" w:hAnsi="Times New Roman"/>
          <w:sz w:val="24"/>
          <w:szCs w:val="24"/>
        </w:rPr>
        <w:t xml:space="preserve">CASR requires that flight training </w:t>
      </w:r>
      <w:r w:rsidR="00213F76" w:rsidRPr="004D3CC3">
        <w:rPr>
          <w:rFonts w:ascii="Times New Roman" w:eastAsia="Times New Roman" w:hAnsi="Times New Roman"/>
          <w:sz w:val="24"/>
          <w:szCs w:val="24"/>
        </w:rPr>
        <w:t>be</w:t>
      </w:r>
      <w:r w:rsidRPr="004D3CC3">
        <w:rPr>
          <w:rFonts w:ascii="Times New Roman" w:eastAsia="Times New Roman" w:hAnsi="Times New Roman"/>
          <w:sz w:val="24"/>
          <w:szCs w:val="24"/>
        </w:rPr>
        <w:t xml:space="preserve"> conducted by </w:t>
      </w:r>
      <w:r w:rsidR="00BF3E05" w:rsidRPr="004D3CC3">
        <w:rPr>
          <w:rFonts w:ascii="Times New Roman" w:hAnsi="Times New Roman"/>
          <w:sz w:val="24"/>
          <w:szCs w:val="24"/>
        </w:rPr>
        <w:t xml:space="preserve">a Part 141 or 142 operator that is authorised under Part 141 or 142 </w:t>
      </w:r>
      <w:r w:rsidR="004D3CC3">
        <w:rPr>
          <w:rFonts w:ascii="Times New Roman" w:hAnsi="Times New Roman"/>
          <w:sz w:val="24"/>
          <w:szCs w:val="24"/>
        </w:rPr>
        <w:t xml:space="preserve">of CASR </w:t>
      </w:r>
      <w:r w:rsidR="00BF3E05" w:rsidRPr="004D3CC3">
        <w:rPr>
          <w:rFonts w:ascii="Times New Roman" w:hAnsi="Times New Roman"/>
          <w:sz w:val="24"/>
          <w:szCs w:val="24"/>
        </w:rPr>
        <w:t xml:space="preserve">to conduct the </w:t>
      </w:r>
      <w:r w:rsidR="004D3CC3">
        <w:rPr>
          <w:rFonts w:ascii="Times New Roman" w:hAnsi="Times New Roman"/>
          <w:sz w:val="24"/>
          <w:szCs w:val="24"/>
        </w:rPr>
        <w:t>training</w:t>
      </w:r>
      <w:r w:rsidR="00BF3E05" w:rsidRPr="004D3CC3">
        <w:rPr>
          <w:rFonts w:ascii="Times New Roman" w:hAnsi="Times New Roman"/>
          <w:sz w:val="24"/>
          <w:szCs w:val="24"/>
        </w:rPr>
        <w:t xml:space="preserve">, or </w:t>
      </w:r>
      <w:r w:rsidR="004D3CC3" w:rsidRPr="004D3CC3">
        <w:rPr>
          <w:rFonts w:ascii="Times New Roman" w:hAnsi="Times New Roman"/>
          <w:sz w:val="24"/>
          <w:szCs w:val="24"/>
        </w:rPr>
        <w:t xml:space="preserve">the holder of an approval under regulation 141.035 or 142.040 </w:t>
      </w:r>
      <w:r w:rsidR="004D3CC3">
        <w:rPr>
          <w:rFonts w:ascii="Times New Roman" w:hAnsi="Times New Roman"/>
          <w:sz w:val="24"/>
          <w:szCs w:val="24"/>
        </w:rPr>
        <w:t xml:space="preserve">of CASR </w:t>
      </w:r>
      <w:r w:rsidR="004D3CC3" w:rsidRPr="004D3CC3">
        <w:rPr>
          <w:rFonts w:ascii="Times New Roman" w:hAnsi="Times New Roman"/>
          <w:sz w:val="24"/>
          <w:szCs w:val="24"/>
        </w:rPr>
        <w:t>to conduct the training</w:t>
      </w:r>
      <w:r w:rsidRPr="004D3CC3">
        <w:rPr>
          <w:rFonts w:ascii="Times New Roman" w:eastAsia="Times New Roman" w:hAnsi="Times New Roman"/>
          <w:sz w:val="24"/>
          <w:szCs w:val="24"/>
        </w:rPr>
        <w:t>. However</w:t>
      </w:r>
      <w:r w:rsidRPr="0092093E">
        <w:rPr>
          <w:rFonts w:ascii="Times New Roman" w:eastAsia="Times New Roman" w:hAnsi="Times New Roman"/>
          <w:sz w:val="24"/>
          <w:szCs w:val="24"/>
        </w:rPr>
        <w:t>, it is not always feasible for pilot</w:t>
      </w:r>
      <w:r w:rsidR="00C33C77">
        <w:rPr>
          <w:rFonts w:ascii="Times New Roman" w:eastAsia="Times New Roman" w:hAnsi="Times New Roman"/>
          <w:sz w:val="24"/>
          <w:szCs w:val="24"/>
        </w:rPr>
        <w:t xml:space="preserve"> licence holders</w:t>
      </w:r>
      <w:r w:rsidRPr="0092093E">
        <w:rPr>
          <w:rFonts w:ascii="Times New Roman" w:eastAsia="Times New Roman" w:hAnsi="Times New Roman"/>
          <w:sz w:val="24"/>
          <w:szCs w:val="24"/>
        </w:rPr>
        <w:t xml:space="preserve"> to access training in Australia</w:t>
      </w:r>
      <w:r w:rsidR="005F0A6F">
        <w:rPr>
          <w:rFonts w:ascii="Times New Roman" w:eastAsia="Times New Roman" w:hAnsi="Times New Roman"/>
          <w:sz w:val="24"/>
          <w:szCs w:val="24"/>
        </w:rPr>
        <w:t>,</w:t>
      </w:r>
      <w:r w:rsidRPr="0092093E">
        <w:rPr>
          <w:rFonts w:ascii="Times New Roman" w:eastAsia="Times New Roman" w:hAnsi="Times New Roman"/>
          <w:sz w:val="24"/>
          <w:szCs w:val="24"/>
        </w:rPr>
        <w:t xml:space="preserve"> as providers may not deliver all </w:t>
      </w:r>
      <w:r w:rsidR="00CB6C35">
        <w:rPr>
          <w:rFonts w:ascii="Times New Roman" w:eastAsia="Times New Roman" w:hAnsi="Times New Roman"/>
          <w:sz w:val="24"/>
          <w:szCs w:val="24"/>
        </w:rPr>
        <w:t xml:space="preserve">the </w:t>
      </w:r>
      <w:r w:rsidRPr="0092093E">
        <w:rPr>
          <w:rFonts w:ascii="Times New Roman" w:eastAsia="Times New Roman" w:hAnsi="Times New Roman"/>
          <w:sz w:val="24"/>
          <w:szCs w:val="24"/>
        </w:rPr>
        <w:t>necessary flight training for the grant</w:t>
      </w:r>
      <w:r w:rsidR="00C33C77">
        <w:rPr>
          <w:rFonts w:ascii="Times New Roman" w:eastAsia="Times New Roman" w:hAnsi="Times New Roman"/>
          <w:sz w:val="24"/>
          <w:szCs w:val="24"/>
        </w:rPr>
        <w:t>,</w:t>
      </w:r>
      <w:r w:rsidRPr="0092093E">
        <w:rPr>
          <w:rFonts w:ascii="Times New Roman" w:eastAsia="Times New Roman" w:hAnsi="Times New Roman"/>
          <w:sz w:val="24"/>
          <w:szCs w:val="24"/>
        </w:rPr>
        <w:t xml:space="preserve"> or </w:t>
      </w:r>
      <w:r w:rsidR="00C6184D">
        <w:rPr>
          <w:rFonts w:ascii="Times New Roman" w:eastAsia="Times New Roman" w:hAnsi="Times New Roman"/>
          <w:sz w:val="24"/>
          <w:szCs w:val="24"/>
        </w:rPr>
        <w:t>renewal</w:t>
      </w:r>
      <w:r w:rsidR="003A51C7">
        <w:rPr>
          <w:rFonts w:ascii="Times New Roman" w:eastAsia="Times New Roman" w:hAnsi="Times New Roman"/>
          <w:sz w:val="24"/>
          <w:szCs w:val="24"/>
        </w:rPr>
        <w:t>,</w:t>
      </w:r>
      <w:r w:rsidRPr="0092093E">
        <w:rPr>
          <w:rFonts w:ascii="Times New Roman" w:eastAsia="Times New Roman" w:hAnsi="Times New Roman"/>
          <w:sz w:val="24"/>
          <w:szCs w:val="24"/>
        </w:rPr>
        <w:t xml:space="preserve"> of a licence.</w:t>
      </w:r>
    </w:p>
    <w:p w14:paraId="2A61902E" w14:textId="77777777" w:rsidR="003A51C7" w:rsidRDefault="003A51C7" w:rsidP="0092093E">
      <w:pPr>
        <w:spacing w:after="0" w:line="240" w:lineRule="auto"/>
        <w:rPr>
          <w:rFonts w:ascii="Times New Roman" w:eastAsia="Times New Roman" w:hAnsi="Times New Roman"/>
          <w:sz w:val="24"/>
          <w:szCs w:val="24"/>
        </w:rPr>
      </w:pPr>
    </w:p>
    <w:p w14:paraId="64B971CF" w14:textId="5DBB0DBC" w:rsidR="0092093E" w:rsidRPr="0092093E" w:rsidRDefault="003A51C7" w:rsidP="0092093E">
      <w:pPr>
        <w:spacing w:after="0" w:line="240" w:lineRule="auto"/>
        <w:rPr>
          <w:rFonts w:ascii="Times New Roman" w:eastAsia="Times New Roman" w:hAnsi="Times New Roman"/>
          <w:sz w:val="24"/>
          <w:szCs w:val="24"/>
        </w:rPr>
      </w:pPr>
      <w:r>
        <w:rPr>
          <w:rFonts w:ascii="Times New Roman" w:eastAsia="Times New Roman" w:hAnsi="Times New Roman"/>
          <w:sz w:val="24"/>
          <w:szCs w:val="24"/>
        </w:rPr>
        <w:t>Also</w:t>
      </w:r>
      <w:r w:rsidR="0092093E" w:rsidRPr="0092093E">
        <w:rPr>
          <w:rFonts w:ascii="Times New Roman" w:eastAsia="Times New Roman" w:hAnsi="Times New Roman"/>
          <w:sz w:val="24"/>
          <w:szCs w:val="24"/>
        </w:rPr>
        <w:t xml:space="preserve">, Part 61 </w:t>
      </w:r>
      <w:r>
        <w:rPr>
          <w:rFonts w:ascii="Times New Roman" w:eastAsia="Times New Roman" w:hAnsi="Times New Roman"/>
          <w:sz w:val="24"/>
          <w:szCs w:val="24"/>
        </w:rPr>
        <w:t>requires</w:t>
      </w:r>
      <w:r w:rsidR="0092093E" w:rsidRPr="0092093E">
        <w:rPr>
          <w:rFonts w:ascii="Times New Roman" w:eastAsia="Times New Roman" w:hAnsi="Times New Roman"/>
          <w:sz w:val="24"/>
          <w:szCs w:val="24"/>
        </w:rPr>
        <w:t xml:space="preserve"> </w:t>
      </w:r>
      <w:r>
        <w:rPr>
          <w:rFonts w:ascii="Times New Roman" w:eastAsia="Times New Roman" w:hAnsi="Times New Roman"/>
          <w:sz w:val="24"/>
          <w:szCs w:val="24"/>
        </w:rPr>
        <w:t>certain</w:t>
      </w:r>
      <w:r w:rsidR="0092093E" w:rsidRPr="0092093E">
        <w:rPr>
          <w:rFonts w:ascii="Times New Roman" w:eastAsia="Times New Roman" w:hAnsi="Times New Roman"/>
          <w:sz w:val="24"/>
          <w:szCs w:val="24"/>
        </w:rPr>
        <w:t xml:space="preserve"> </w:t>
      </w:r>
      <w:r w:rsidR="00133E2E">
        <w:rPr>
          <w:rFonts w:ascii="Times New Roman" w:eastAsia="Times New Roman" w:hAnsi="Times New Roman"/>
          <w:sz w:val="24"/>
          <w:szCs w:val="24"/>
        </w:rPr>
        <w:t xml:space="preserve">flight </w:t>
      </w:r>
      <w:r w:rsidR="0092093E" w:rsidRPr="0092093E">
        <w:rPr>
          <w:rFonts w:ascii="Times New Roman" w:eastAsia="Times New Roman" w:hAnsi="Times New Roman"/>
          <w:sz w:val="24"/>
          <w:szCs w:val="24"/>
        </w:rPr>
        <w:t xml:space="preserve">training </w:t>
      </w:r>
      <w:r w:rsidR="009C3D43">
        <w:rPr>
          <w:rFonts w:ascii="Times New Roman" w:eastAsia="Times New Roman" w:hAnsi="Times New Roman"/>
          <w:sz w:val="24"/>
          <w:szCs w:val="24"/>
        </w:rPr>
        <w:t>to</w:t>
      </w:r>
      <w:r w:rsidR="0092093E" w:rsidRPr="0092093E">
        <w:rPr>
          <w:rFonts w:ascii="Times New Roman" w:eastAsia="Times New Roman" w:hAnsi="Times New Roman"/>
          <w:sz w:val="24"/>
          <w:szCs w:val="24"/>
        </w:rPr>
        <w:t xml:space="preserve"> be conducted in a flight simulator. </w:t>
      </w:r>
      <w:r w:rsidR="00CB53D1">
        <w:rPr>
          <w:rFonts w:ascii="Times New Roman" w:eastAsia="Times New Roman" w:hAnsi="Times New Roman"/>
          <w:sz w:val="24"/>
          <w:szCs w:val="24"/>
        </w:rPr>
        <w:t xml:space="preserve">A </w:t>
      </w:r>
      <w:r w:rsidR="0092093E" w:rsidRPr="0092093E">
        <w:rPr>
          <w:rFonts w:ascii="Times New Roman" w:eastAsia="Times New Roman" w:hAnsi="Times New Roman"/>
          <w:sz w:val="24"/>
          <w:szCs w:val="24"/>
        </w:rPr>
        <w:t xml:space="preserve">significant </w:t>
      </w:r>
      <w:r w:rsidR="00CB53D1">
        <w:rPr>
          <w:rFonts w:ascii="Times New Roman" w:eastAsia="Times New Roman" w:hAnsi="Times New Roman"/>
          <w:sz w:val="24"/>
          <w:szCs w:val="24"/>
        </w:rPr>
        <w:t>component</w:t>
      </w:r>
      <w:r w:rsidR="0092093E" w:rsidRPr="0092093E">
        <w:rPr>
          <w:rFonts w:ascii="Times New Roman" w:eastAsia="Times New Roman" w:hAnsi="Times New Roman"/>
          <w:sz w:val="24"/>
          <w:szCs w:val="24"/>
        </w:rPr>
        <w:t xml:space="preserve"> of this training has to be </w:t>
      </w:r>
      <w:r w:rsidR="00CB53D1">
        <w:rPr>
          <w:rFonts w:ascii="Times New Roman" w:eastAsia="Times New Roman" w:hAnsi="Times New Roman"/>
          <w:sz w:val="24"/>
          <w:szCs w:val="24"/>
        </w:rPr>
        <w:t>undertaken</w:t>
      </w:r>
      <w:r w:rsidR="0092093E" w:rsidRPr="0092093E">
        <w:rPr>
          <w:rFonts w:ascii="Times New Roman" w:eastAsia="Times New Roman" w:hAnsi="Times New Roman"/>
          <w:sz w:val="24"/>
          <w:szCs w:val="24"/>
        </w:rPr>
        <w:t xml:space="preserve"> overseas, partly due to the limited availability</w:t>
      </w:r>
      <w:r w:rsidR="00CB53D1">
        <w:rPr>
          <w:rFonts w:ascii="Times New Roman" w:eastAsia="Times New Roman" w:hAnsi="Times New Roman"/>
          <w:sz w:val="24"/>
          <w:szCs w:val="24"/>
        </w:rPr>
        <w:t>,</w:t>
      </w:r>
      <w:r w:rsidR="0092093E" w:rsidRPr="0092093E">
        <w:rPr>
          <w:rFonts w:ascii="Times New Roman" w:eastAsia="Times New Roman" w:hAnsi="Times New Roman"/>
          <w:sz w:val="24"/>
          <w:szCs w:val="24"/>
        </w:rPr>
        <w:t xml:space="preserve"> and capability</w:t>
      </w:r>
      <w:r w:rsidR="00CB53D1">
        <w:rPr>
          <w:rFonts w:ascii="Times New Roman" w:eastAsia="Times New Roman" w:hAnsi="Times New Roman"/>
          <w:sz w:val="24"/>
          <w:szCs w:val="24"/>
        </w:rPr>
        <w:t>,</w:t>
      </w:r>
      <w:r w:rsidR="0092093E" w:rsidRPr="0092093E">
        <w:rPr>
          <w:rFonts w:ascii="Times New Roman" w:eastAsia="Times New Roman" w:hAnsi="Times New Roman"/>
          <w:sz w:val="24"/>
          <w:szCs w:val="24"/>
        </w:rPr>
        <w:t xml:space="preserve"> of </w:t>
      </w:r>
      <w:r w:rsidR="00CB53D1">
        <w:rPr>
          <w:rFonts w:ascii="Times New Roman" w:eastAsia="Times New Roman" w:hAnsi="Times New Roman"/>
          <w:sz w:val="24"/>
          <w:szCs w:val="24"/>
        </w:rPr>
        <w:t xml:space="preserve">flight </w:t>
      </w:r>
      <w:r w:rsidR="0092093E" w:rsidRPr="0092093E">
        <w:rPr>
          <w:rFonts w:ascii="Times New Roman" w:eastAsia="Times New Roman" w:hAnsi="Times New Roman"/>
          <w:sz w:val="24"/>
          <w:szCs w:val="24"/>
        </w:rPr>
        <w:t>simulators in Australia.</w:t>
      </w:r>
    </w:p>
    <w:p w14:paraId="35385D96" w14:textId="77777777" w:rsidR="00495BC8" w:rsidRPr="00927639" w:rsidRDefault="00495BC8" w:rsidP="006D6009">
      <w:pPr>
        <w:spacing w:after="0" w:line="240" w:lineRule="auto"/>
        <w:rPr>
          <w:rFonts w:ascii="Times New Roman" w:eastAsia="Times New Roman" w:hAnsi="Times New Roman"/>
          <w:sz w:val="24"/>
          <w:szCs w:val="24"/>
        </w:rPr>
      </w:pPr>
    </w:p>
    <w:p w14:paraId="0EDEA51E" w14:textId="7C3D03EF" w:rsidR="00120987" w:rsidRDefault="004F783A" w:rsidP="006D6009">
      <w:pPr>
        <w:spacing w:after="0" w:line="240" w:lineRule="auto"/>
        <w:rPr>
          <w:rFonts w:ascii="Times New Roman" w:eastAsia="Times New Roman" w:hAnsi="Times New Roman"/>
          <w:sz w:val="24"/>
          <w:szCs w:val="24"/>
        </w:rPr>
      </w:pPr>
      <w:r w:rsidRPr="00927639">
        <w:rPr>
          <w:rFonts w:ascii="Times New Roman" w:eastAsia="Times New Roman" w:hAnsi="Times New Roman"/>
          <w:sz w:val="24"/>
          <w:szCs w:val="24"/>
        </w:rPr>
        <w:t xml:space="preserve">The expiring transitional regulations </w:t>
      </w:r>
      <w:r w:rsidR="007012A5">
        <w:rPr>
          <w:rFonts w:ascii="Times New Roman" w:eastAsia="Times New Roman" w:hAnsi="Times New Roman"/>
          <w:sz w:val="24"/>
          <w:szCs w:val="24"/>
        </w:rPr>
        <w:t>202.278 and 202.279 of CASR</w:t>
      </w:r>
      <w:r w:rsidR="00385663">
        <w:rPr>
          <w:rFonts w:ascii="Times New Roman" w:eastAsia="Times New Roman" w:hAnsi="Times New Roman"/>
          <w:sz w:val="24"/>
          <w:szCs w:val="24"/>
        </w:rPr>
        <w:t xml:space="preserve"> </w:t>
      </w:r>
      <w:r w:rsidR="00416FCB">
        <w:rPr>
          <w:rFonts w:ascii="Times New Roman" w:eastAsia="Times New Roman" w:hAnsi="Times New Roman"/>
          <w:sz w:val="24"/>
          <w:szCs w:val="24"/>
        </w:rPr>
        <w:t xml:space="preserve">(the </w:t>
      </w:r>
      <w:r w:rsidR="00416FCB" w:rsidRPr="00416FCB">
        <w:rPr>
          <w:rFonts w:ascii="Times New Roman" w:eastAsia="Times New Roman" w:hAnsi="Times New Roman"/>
          <w:b/>
          <w:bCs/>
          <w:i/>
          <w:iCs/>
          <w:sz w:val="24"/>
          <w:szCs w:val="24"/>
        </w:rPr>
        <w:t>expiring regulations</w:t>
      </w:r>
      <w:r w:rsidR="00416FCB">
        <w:rPr>
          <w:rFonts w:ascii="Times New Roman" w:eastAsia="Times New Roman" w:hAnsi="Times New Roman"/>
          <w:sz w:val="24"/>
          <w:szCs w:val="24"/>
        </w:rPr>
        <w:t xml:space="preserve">) </w:t>
      </w:r>
      <w:r w:rsidRPr="00927639">
        <w:rPr>
          <w:rFonts w:ascii="Times New Roman" w:eastAsia="Times New Roman" w:hAnsi="Times New Roman"/>
          <w:sz w:val="24"/>
          <w:szCs w:val="24"/>
        </w:rPr>
        <w:t xml:space="preserve">allow for </w:t>
      </w:r>
      <w:r w:rsidR="0012439C" w:rsidRPr="00927639">
        <w:rPr>
          <w:rFonts w:ascii="Times New Roman" w:eastAsia="Times New Roman" w:hAnsi="Times New Roman"/>
          <w:sz w:val="24"/>
          <w:szCs w:val="24"/>
        </w:rPr>
        <w:t xml:space="preserve">a pilot licence holder to undertake </w:t>
      </w:r>
      <w:r w:rsidR="00385663">
        <w:rPr>
          <w:rFonts w:ascii="Times New Roman" w:eastAsia="Times New Roman" w:hAnsi="Times New Roman"/>
          <w:sz w:val="24"/>
          <w:szCs w:val="24"/>
        </w:rPr>
        <w:t>certain</w:t>
      </w:r>
      <w:r w:rsidR="0012439C" w:rsidRPr="00927639">
        <w:rPr>
          <w:rFonts w:ascii="Times New Roman" w:eastAsia="Times New Roman" w:hAnsi="Times New Roman"/>
          <w:sz w:val="24"/>
          <w:szCs w:val="24"/>
        </w:rPr>
        <w:t xml:space="preserve"> flight training and instrument profici</w:t>
      </w:r>
      <w:r w:rsidR="00927639" w:rsidRPr="00927639">
        <w:rPr>
          <w:rFonts w:ascii="Times New Roman" w:eastAsia="Times New Roman" w:hAnsi="Times New Roman"/>
          <w:sz w:val="24"/>
          <w:szCs w:val="24"/>
        </w:rPr>
        <w:t>ency checks overseas</w:t>
      </w:r>
      <w:r w:rsidR="00385663">
        <w:rPr>
          <w:rFonts w:ascii="Times New Roman" w:eastAsia="Times New Roman" w:hAnsi="Times New Roman"/>
          <w:sz w:val="24"/>
          <w:szCs w:val="24"/>
        </w:rPr>
        <w:t xml:space="preserve">, </w:t>
      </w:r>
      <w:r w:rsidR="001D17F7">
        <w:rPr>
          <w:rFonts w:ascii="Times New Roman" w:eastAsia="Times New Roman" w:hAnsi="Times New Roman"/>
          <w:sz w:val="24"/>
          <w:szCs w:val="24"/>
        </w:rPr>
        <w:t>despite</w:t>
      </w:r>
      <w:r w:rsidR="00385663">
        <w:rPr>
          <w:rFonts w:ascii="Times New Roman" w:eastAsia="Times New Roman" w:hAnsi="Times New Roman"/>
          <w:sz w:val="24"/>
          <w:szCs w:val="24"/>
        </w:rPr>
        <w:t xml:space="preserve"> the requirements of Part 61</w:t>
      </w:r>
      <w:r w:rsidR="00927639" w:rsidRPr="00927639">
        <w:rPr>
          <w:rFonts w:ascii="Times New Roman" w:eastAsia="Times New Roman" w:hAnsi="Times New Roman"/>
          <w:sz w:val="24"/>
          <w:szCs w:val="24"/>
        </w:rPr>
        <w:t>.</w:t>
      </w:r>
      <w:r w:rsidR="00E36E77">
        <w:rPr>
          <w:rFonts w:ascii="Times New Roman" w:eastAsia="Times New Roman" w:hAnsi="Times New Roman"/>
          <w:sz w:val="24"/>
          <w:szCs w:val="24"/>
        </w:rPr>
        <w:t xml:space="preserve"> This is subject to </w:t>
      </w:r>
      <w:r w:rsidR="002C4F0F">
        <w:rPr>
          <w:rFonts w:ascii="Times New Roman" w:eastAsia="Times New Roman" w:hAnsi="Times New Roman"/>
          <w:sz w:val="24"/>
          <w:szCs w:val="24"/>
        </w:rPr>
        <w:lastRenderedPageBreak/>
        <w:t xml:space="preserve">stated safeguards, including that </w:t>
      </w:r>
      <w:r w:rsidR="00E36E77">
        <w:rPr>
          <w:rFonts w:ascii="Times New Roman" w:eastAsia="Times New Roman" w:hAnsi="Times New Roman"/>
          <w:sz w:val="24"/>
          <w:szCs w:val="24"/>
        </w:rPr>
        <w:t xml:space="preserve">the training and checks </w:t>
      </w:r>
      <w:r w:rsidR="002555F5">
        <w:rPr>
          <w:rFonts w:ascii="Times New Roman" w:eastAsia="Times New Roman" w:hAnsi="Times New Roman"/>
          <w:sz w:val="24"/>
          <w:szCs w:val="24"/>
        </w:rPr>
        <w:t>meet the standards</w:t>
      </w:r>
      <w:r w:rsidR="00705F56">
        <w:rPr>
          <w:rFonts w:ascii="Times New Roman" w:eastAsia="Times New Roman" w:hAnsi="Times New Roman"/>
          <w:sz w:val="24"/>
          <w:szCs w:val="24"/>
        </w:rPr>
        <w:t xml:space="preserve"> stated in the </w:t>
      </w:r>
      <w:r w:rsidR="00705F56" w:rsidRPr="006B60B4">
        <w:rPr>
          <w:rFonts w:ascii="Times New Roman" w:eastAsia="Times New Roman" w:hAnsi="Times New Roman"/>
          <w:sz w:val="24"/>
          <w:szCs w:val="24"/>
        </w:rPr>
        <w:t>Part</w:t>
      </w:r>
      <w:r w:rsidR="006B60B4">
        <w:rPr>
          <w:rFonts w:ascii="Times New Roman" w:eastAsia="Times New Roman" w:hAnsi="Times New Roman"/>
          <w:sz w:val="24"/>
          <w:szCs w:val="24"/>
        </w:rPr>
        <w:t> </w:t>
      </w:r>
      <w:r w:rsidR="00705F56" w:rsidRPr="006B60B4">
        <w:rPr>
          <w:rFonts w:ascii="Times New Roman" w:eastAsia="Times New Roman" w:hAnsi="Times New Roman"/>
          <w:sz w:val="24"/>
          <w:szCs w:val="24"/>
        </w:rPr>
        <w:t xml:space="preserve">61 </w:t>
      </w:r>
      <w:r w:rsidR="006B60B4" w:rsidRPr="006B60B4">
        <w:rPr>
          <w:rFonts w:ascii="Times New Roman" w:eastAsia="Times New Roman" w:hAnsi="Times New Roman"/>
          <w:sz w:val="24"/>
          <w:szCs w:val="24"/>
        </w:rPr>
        <w:t>MOS</w:t>
      </w:r>
      <w:r w:rsidR="00705F56">
        <w:rPr>
          <w:rFonts w:ascii="Times New Roman" w:eastAsia="Times New Roman" w:hAnsi="Times New Roman"/>
          <w:sz w:val="24"/>
          <w:szCs w:val="24"/>
        </w:rPr>
        <w:t>.</w:t>
      </w:r>
    </w:p>
    <w:p w14:paraId="185BB0B1" w14:textId="77777777" w:rsidR="002C4F0F" w:rsidRDefault="002C4F0F" w:rsidP="006D6009">
      <w:pPr>
        <w:spacing w:after="0" w:line="240" w:lineRule="auto"/>
        <w:rPr>
          <w:rFonts w:ascii="Times New Roman" w:eastAsia="Times New Roman" w:hAnsi="Times New Roman"/>
          <w:sz w:val="24"/>
          <w:szCs w:val="24"/>
        </w:rPr>
      </w:pPr>
    </w:p>
    <w:p w14:paraId="6F7C5E8B" w14:textId="4DDA6D94" w:rsidR="002C4F0F" w:rsidRDefault="007A680D"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in effect, </w:t>
      </w:r>
      <w:r w:rsidR="00865353">
        <w:rPr>
          <w:rFonts w:ascii="Times New Roman" w:eastAsia="Times New Roman" w:hAnsi="Times New Roman"/>
          <w:sz w:val="24"/>
          <w:szCs w:val="24"/>
        </w:rPr>
        <w:t>allows</w:t>
      </w:r>
      <w:r>
        <w:rPr>
          <w:rFonts w:ascii="Times New Roman" w:eastAsia="Times New Roman" w:hAnsi="Times New Roman"/>
          <w:sz w:val="24"/>
          <w:szCs w:val="24"/>
        </w:rPr>
        <w:t xml:space="preserve"> pilot licence </w:t>
      </w:r>
      <w:r w:rsidR="00E22FF6">
        <w:rPr>
          <w:rFonts w:ascii="Times New Roman" w:eastAsia="Times New Roman" w:hAnsi="Times New Roman"/>
          <w:sz w:val="24"/>
          <w:szCs w:val="24"/>
        </w:rPr>
        <w:t xml:space="preserve">holders to </w:t>
      </w:r>
      <w:r w:rsidR="00865353">
        <w:rPr>
          <w:rFonts w:ascii="Times New Roman" w:eastAsia="Times New Roman" w:hAnsi="Times New Roman"/>
          <w:sz w:val="24"/>
          <w:szCs w:val="24"/>
        </w:rPr>
        <w:t xml:space="preserve">continue to be able to </w:t>
      </w:r>
      <w:r w:rsidR="00E22FF6">
        <w:rPr>
          <w:rFonts w:ascii="Times New Roman" w:eastAsia="Times New Roman" w:hAnsi="Times New Roman"/>
          <w:sz w:val="24"/>
          <w:szCs w:val="24"/>
        </w:rPr>
        <w:t xml:space="preserve">utilise these </w:t>
      </w:r>
      <w:r w:rsidR="00BC58BA">
        <w:rPr>
          <w:rFonts w:ascii="Times New Roman" w:eastAsia="Times New Roman" w:hAnsi="Times New Roman"/>
          <w:sz w:val="24"/>
          <w:szCs w:val="24"/>
        </w:rPr>
        <w:t xml:space="preserve">flight </w:t>
      </w:r>
      <w:r w:rsidR="004B0D43">
        <w:rPr>
          <w:rFonts w:ascii="Times New Roman" w:eastAsia="Times New Roman" w:hAnsi="Times New Roman"/>
          <w:sz w:val="24"/>
          <w:szCs w:val="24"/>
        </w:rPr>
        <w:t>training and instrument proficiency check options</w:t>
      </w:r>
      <w:r w:rsidR="001E6D8C">
        <w:rPr>
          <w:rFonts w:ascii="Times New Roman" w:eastAsia="Times New Roman" w:hAnsi="Times New Roman"/>
          <w:sz w:val="24"/>
          <w:szCs w:val="24"/>
        </w:rPr>
        <w:t xml:space="preserve"> after the repeal of the </w:t>
      </w:r>
      <w:r w:rsidR="001E6D8C" w:rsidRPr="001E6D8C">
        <w:rPr>
          <w:rFonts w:ascii="Times New Roman" w:eastAsia="Times New Roman" w:hAnsi="Times New Roman"/>
          <w:sz w:val="24"/>
          <w:szCs w:val="24"/>
        </w:rPr>
        <w:t>expiring regulations</w:t>
      </w:r>
      <w:r w:rsidR="004B0D43">
        <w:rPr>
          <w:rFonts w:ascii="Times New Roman" w:eastAsia="Times New Roman" w:hAnsi="Times New Roman"/>
          <w:sz w:val="24"/>
          <w:szCs w:val="24"/>
        </w:rPr>
        <w:t>.</w:t>
      </w:r>
    </w:p>
    <w:p w14:paraId="4E51B5AA" w14:textId="77777777" w:rsidR="00B7249B" w:rsidRPr="00927639" w:rsidRDefault="00B7249B" w:rsidP="006D6009">
      <w:pPr>
        <w:spacing w:after="0" w:line="240" w:lineRule="auto"/>
        <w:rPr>
          <w:rFonts w:ascii="Times New Roman" w:eastAsia="Times New Roman" w:hAnsi="Times New Roman"/>
          <w:sz w:val="24"/>
          <w:szCs w:val="24"/>
        </w:rPr>
      </w:pPr>
    </w:p>
    <w:p w14:paraId="43FD039F" w14:textId="2CB541C7" w:rsidR="007B5B91" w:rsidRDefault="007B5B91" w:rsidP="00773B07">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Document incorporated by reference</w:t>
      </w:r>
    </w:p>
    <w:p w14:paraId="310C3F54" w14:textId="12832BC6" w:rsidR="001E0229" w:rsidRPr="001E0229" w:rsidRDefault="001E0229" w:rsidP="001E0229">
      <w:pPr>
        <w:spacing w:after="0" w:line="240" w:lineRule="auto"/>
        <w:rPr>
          <w:rFonts w:ascii="Times New Roman" w:hAnsi="Times New Roman"/>
          <w:color w:val="000000"/>
          <w:sz w:val="24"/>
          <w:szCs w:val="24"/>
        </w:rPr>
      </w:pPr>
      <w:r>
        <w:rPr>
          <w:rFonts w:ascii="Times New Roman" w:eastAsia="Times New Roman" w:hAnsi="Times New Roman"/>
          <w:sz w:val="24"/>
          <w:szCs w:val="24"/>
        </w:rPr>
        <w:t xml:space="preserve">The instrument incorporates the </w:t>
      </w:r>
      <w:r w:rsidRPr="002361A8">
        <w:rPr>
          <w:rFonts w:ascii="Times New Roman" w:eastAsia="Times New Roman" w:hAnsi="Times New Roman"/>
          <w:sz w:val="24"/>
          <w:szCs w:val="24"/>
        </w:rPr>
        <w:t xml:space="preserve">Part 61 </w:t>
      </w:r>
      <w:r w:rsidR="002361A8" w:rsidRPr="002361A8">
        <w:rPr>
          <w:rFonts w:ascii="Times New Roman" w:eastAsia="Times New Roman" w:hAnsi="Times New Roman"/>
          <w:sz w:val="24"/>
          <w:szCs w:val="24"/>
        </w:rPr>
        <w:t>MOS</w:t>
      </w:r>
      <w:r>
        <w:rPr>
          <w:rFonts w:ascii="Times New Roman" w:eastAsia="Times New Roman" w:hAnsi="Times New Roman"/>
          <w:sz w:val="24"/>
          <w:szCs w:val="24"/>
        </w:rPr>
        <w:t xml:space="preserve">, as in </w:t>
      </w:r>
      <w:r w:rsidRPr="00AB6D94">
        <w:rPr>
          <w:rFonts w:ascii="Times New Roman" w:eastAsia="Times New Roman" w:hAnsi="Times New Roman"/>
          <w:sz w:val="24"/>
          <w:szCs w:val="24"/>
        </w:rPr>
        <w:t xml:space="preserve">force </w:t>
      </w:r>
      <w:r w:rsidRPr="00AB6D94">
        <w:rPr>
          <w:rFonts w:ascii="Times New Roman" w:hAnsi="Times New Roman"/>
          <w:color w:val="000000" w:themeColor="text1"/>
          <w:sz w:val="24"/>
          <w:szCs w:val="24"/>
        </w:rPr>
        <w:t>from time to time</w:t>
      </w:r>
      <w:r>
        <w:rPr>
          <w:rFonts w:ascii="Times New Roman" w:hAnsi="Times New Roman"/>
          <w:color w:val="000000" w:themeColor="text1"/>
          <w:sz w:val="24"/>
          <w:szCs w:val="24"/>
        </w:rPr>
        <w:t xml:space="preserve">. The document was issued under regulation 61.035 of CASR. </w:t>
      </w:r>
      <w:r w:rsidRPr="0040770B">
        <w:rPr>
          <w:rFonts w:ascii="Times New Roman" w:hAnsi="Times New Roman"/>
          <w:color w:val="000000" w:themeColor="text1"/>
          <w:sz w:val="24"/>
          <w:szCs w:val="24"/>
        </w:rPr>
        <w:t xml:space="preserve">It </w:t>
      </w:r>
      <w:r w:rsidRPr="0040770B">
        <w:rPr>
          <w:rFonts w:ascii="Times New Roman" w:hAnsi="Times New Roman"/>
          <w:sz w:val="24"/>
          <w:szCs w:val="24"/>
        </w:rPr>
        <w:t xml:space="preserve">sets out </w:t>
      </w:r>
      <w:r>
        <w:rPr>
          <w:rFonts w:ascii="Times New Roman" w:hAnsi="Times New Roman"/>
          <w:sz w:val="24"/>
          <w:szCs w:val="24"/>
        </w:rPr>
        <w:t>standards</w:t>
      </w:r>
      <w:r w:rsidRPr="0040770B">
        <w:rPr>
          <w:rFonts w:ascii="Times New Roman" w:hAnsi="Times New Roman"/>
          <w:sz w:val="24"/>
          <w:szCs w:val="24"/>
        </w:rPr>
        <w:t xml:space="preserve"> relating to flight crew licences. </w:t>
      </w:r>
      <w:r w:rsidRPr="0040770B">
        <w:rPr>
          <w:rFonts w:ascii="Times New Roman" w:hAnsi="Times New Roman"/>
          <w:color w:val="000000" w:themeColor="text1"/>
          <w:sz w:val="24"/>
          <w:szCs w:val="24"/>
        </w:rPr>
        <w:t>It</w:t>
      </w:r>
      <w:r w:rsidRPr="0040770B">
        <w:rPr>
          <w:rFonts w:ascii="Times New Roman" w:hAnsi="Times New Roman"/>
          <w:color w:val="000000"/>
          <w:sz w:val="24"/>
          <w:szCs w:val="24"/>
        </w:rPr>
        <w:t xml:space="preserve"> is a</w:t>
      </w:r>
      <w:r w:rsidRPr="009E4EAA">
        <w:rPr>
          <w:rFonts w:ascii="Times New Roman" w:hAnsi="Times New Roman"/>
          <w:color w:val="000000"/>
          <w:sz w:val="24"/>
          <w:szCs w:val="24"/>
        </w:rPr>
        <w:t>vailable for free on the Federal Register of Legislation</w:t>
      </w:r>
      <w:r>
        <w:rPr>
          <w:rFonts w:ascii="Times New Roman" w:hAnsi="Times New Roman"/>
          <w:color w:val="000000"/>
          <w:sz w:val="24"/>
          <w:szCs w:val="24"/>
        </w:rPr>
        <w:t>.</w:t>
      </w:r>
    </w:p>
    <w:p w14:paraId="2AA573CE" w14:textId="77777777" w:rsidR="00CB09A6" w:rsidRPr="00833358" w:rsidRDefault="00CB09A6" w:rsidP="006D6009">
      <w:pPr>
        <w:spacing w:after="0" w:line="240" w:lineRule="auto"/>
        <w:rPr>
          <w:rFonts w:ascii="Times New Roman" w:eastAsia="Times New Roman" w:hAnsi="Times New Roman"/>
          <w:i/>
          <w:sz w:val="24"/>
          <w:szCs w:val="24"/>
        </w:rPr>
      </w:pPr>
    </w:p>
    <w:p w14:paraId="285862C1" w14:textId="77777777" w:rsidR="006D6009" w:rsidRPr="00242046" w:rsidRDefault="003651EA" w:rsidP="00282ED8">
      <w:pPr>
        <w:keepNext/>
        <w:spacing w:after="0" w:line="240" w:lineRule="auto"/>
        <w:rPr>
          <w:rFonts w:ascii="Times New Roman" w:eastAsia="Times New Roman" w:hAnsi="Times New Roman"/>
          <w:b/>
          <w:iCs/>
          <w:sz w:val="24"/>
          <w:szCs w:val="24"/>
        </w:rPr>
      </w:pPr>
      <w:bookmarkStart w:id="1" w:name="_Hlk3456348"/>
      <w:r w:rsidRPr="00242046">
        <w:rPr>
          <w:rFonts w:ascii="Times New Roman" w:eastAsia="Times New Roman" w:hAnsi="Times New Roman"/>
          <w:b/>
          <w:iCs/>
          <w:sz w:val="24"/>
          <w:szCs w:val="24"/>
        </w:rPr>
        <w:t>Content of instrument</w:t>
      </w:r>
    </w:p>
    <w:p w14:paraId="7EECB2A3" w14:textId="77777777" w:rsidR="00B12F18" w:rsidRPr="00B55FFF" w:rsidRDefault="00B12F18" w:rsidP="00B12F18">
      <w:pPr>
        <w:spacing w:after="0" w:line="240" w:lineRule="auto"/>
        <w:rPr>
          <w:rFonts w:ascii="Times New Roman" w:eastAsia="Times New Roman" w:hAnsi="Times New Roman"/>
          <w:iCs/>
          <w:sz w:val="24"/>
          <w:szCs w:val="24"/>
        </w:rPr>
      </w:pPr>
      <w:r w:rsidRPr="00B55FFF">
        <w:rPr>
          <w:rFonts w:ascii="Times New Roman" w:eastAsia="Times New Roman" w:hAnsi="Times New Roman"/>
          <w:iCs/>
          <w:sz w:val="24"/>
          <w:szCs w:val="24"/>
        </w:rPr>
        <w:t>Section 1 states the name of the instrument.</w:t>
      </w:r>
    </w:p>
    <w:p w14:paraId="598E1A90" w14:textId="77777777" w:rsidR="00B12F18" w:rsidRPr="00B55FFF" w:rsidRDefault="00B12F18" w:rsidP="00B12F18">
      <w:pPr>
        <w:spacing w:after="0" w:line="240" w:lineRule="auto"/>
        <w:rPr>
          <w:rFonts w:ascii="Times New Roman" w:eastAsia="Times New Roman" w:hAnsi="Times New Roman"/>
          <w:iCs/>
          <w:sz w:val="24"/>
          <w:szCs w:val="24"/>
        </w:rPr>
      </w:pPr>
    </w:p>
    <w:p w14:paraId="3B9DF030" w14:textId="76352287" w:rsidR="00B12F18" w:rsidRPr="00B55FFF" w:rsidRDefault="00B12F18" w:rsidP="00B12F18">
      <w:pPr>
        <w:spacing w:after="0" w:line="240" w:lineRule="auto"/>
        <w:rPr>
          <w:rFonts w:ascii="Times New Roman" w:eastAsia="Times New Roman" w:hAnsi="Times New Roman"/>
          <w:iCs/>
          <w:sz w:val="24"/>
          <w:szCs w:val="24"/>
        </w:rPr>
      </w:pPr>
      <w:r w:rsidRPr="00B55FFF">
        <w:rPr>
          <w:rFonts w:ascii="Times New Roman" w:eastAsia="Times New Roman" w:hAnsi="Times New Roman"/>
          <w:iCs/>
          <w:sz w:val="24"/>
          <w:szCs w:val="24"/>
        </w:rPr>
        <w:t xml:space="preserve">Section 2 states </w:t>
      </w:r>
      <w:r w:rsidR="00450C15">
        <w:rPr>
          <w:rFonts w:ascii="Times New Roman" w:eastAsia="Times New Roman" w:hAnsi="Times New Roman"/>
          <w:iCs/>
          <w:sz w:val="24"/>
          <w:szCs w:val="24"/>
        </w:rPr>
        <w:t>that</w:t>
      </w:r>
      <w:r w:rsidRPr="00B55FFF">
        <w:rPr>
          <w:rFonts w:ascii="Times New Roman" w:eastAsia="Times New Roman" w:hAnsi="Times New Roman"/>
          <w:iCs/>
          <w:sz w:val="24"/>
          <w:szCs w:val="24"/>
        </w:rPr>
        <w:t xml:space="preserve"> the instrument</w:t>
      </w:r>
      <w:r w:rsidR="00450C15">
        <w:rPr>
          <w:rFonts w:ascii="Times New Roman" w:eastAsia="Times New Roman" w:hAnsi="Times New Roman"/>
          <w:iCs/>
          <w:sz w:val="24"/>
          <w:szCs w:val="24"/>
        </w:rPr>
        <w:t xml:space="preserve"> commences on 1 September 2023</w:t>
      </w:r>
      <w:r w:rsidR="00084054">
        <w:rPr>
          <w:rFonts w:ascii="Times New Roman" w:eastAsia="Times New Roman" w:hAnsi="Times New Roman"/>
          <w:iCs/>
          <w:sz w:val="24"/>
          <w:szCs w:val="24"/>
        </w:rPr>
        <w:t xml:space="preserve"> and </w:t>
      </w:r>
      <w:r w:rsidR="00084054" w:rsidRPr="005013B2">
        <w:rPr>
          <w:rFonts w:ascii="Times New Roman" w:eastAsia="Times New Roman" w:hAnsi="Times New Roman"/>
          <w:iCs/>
          <w:sz w:val="24"/>
          <w:szCs w:val="24"/>
        </w:rPr>
        <w:t>is repealed at the end of 3</w:t>
      </w:r>
      <w:r w:rsidR="00084054">
        <w:rPr>
          <w:rFonts w:ascii="Times New Roman" w:eastAsia="Times New Roman" w:hAnsi="Times New Roman"/>
          <w:iCs/>
          <w:sz w:val="24"/>
          <w:szCs w:val="24"/>
        </w:rPr>
        <w:t>1</w:t>
      </w:r>
      <w:r w:rsidR="00084054" w:rsidRPr="005013B2">
        <w:rPr>
          <w:rFonts w:ascii="Times New Roman" w:eastAsia="Times New Roman" w:hAnsi="Times New Roman"/>
          <w:iCs/>
          <w:sz w:val="24"/>
          <w:szCs w:val="24"/>
        </w:rPr>
        <w:t xml:space="preserve"> </w:t>
      </w:r>
      <w:r w:rsidR="00084054">
        <w:rPr>
          <w:rFonts w:ascii="Times New Roman" w:eastAsia="Times New Roman" w:hAnsi="Times New Roman"/>
          <w:iCs/>
          <w:sz w:val="24"/>
          <w:szCs w:val="24"/>
        </w:rPr>
        <w:t>August</w:t>
      </w:r>
      <w:r w:rsidR="00084054" w:rsidRPr="005013B2">
        <w:rPr>
          <w:rFonts w:ascii="Times New Roman" w:eastAsia="Times New Roman" w:hAnsi="Times New Roman"/>
          <w:iCs/>
          <w:sz w:val="24"/>
          <w:szCs w:val="24"/>
        </w:rPr>
        <w:t xml:space="preserve"> 2026</w:t>
      </w:r>
      <w:r w:rsidRPr="00B55FFF">
        <w:rPr>
          <w:rFonts w:ascii="Times New Roman" w:eastAsia="Times New Roman" w:hAnsi="Times New Roman"/>
          <w:iCs/>
          <w:sz w:val="24"/>
          <w:szCs w:val="24"/>
        </w:rPr>
        <w:t>.</w:t>
      </w:r>
    </w:p>
    <w:p w14:paraId="35142E2A" w14:textId="77777777" w:rsidR="00B12F18" w:rsidRDefault="00B12F18" w:rsidP="00B12F18">
      <w:pPr>
        <w:spacing w:after="0" w:line="240" w:lineRule="auto"/>
        <w:rPr>
          <w:rFonts w:ascii="Times New Roman" w:eastAsia="Times New Roman" w:hAnsi="Times New Roman"/>
          <w:iCs/>
          <w:sz w:val="24"/>
          <w:szCs w:val="24"/>
        </w:rPr>
      </w:pPr>
    </w:p>
    <w:p w14:paraId="623BDB18" w14:textId="3D5A63B9" w:rsidR="00B12F18" w:rsidRPr="005A0AAC" w:rsidRDefault="00B12F18" w:rsidP="00B12F18">
      <w:pPr>
        <w:spacing w:after="0" w:line="240" w:lineRule="auto"/>
        <w:rPr>
          <w:rFonts w:ascii="Times New Roman" w:hAnsi="Times New Roman"/>
          <w:sz w:val="24"/>
          <w:szCs w:val="24"/>
        </w:rPr>
      </w:pPr>
      <w:r w:rsidRPr="005A0AAC">
        <w:rPr>
          <w:rFonts w:ascii="Times New Roman" w:eastAsia="Times New Roman" w:hAnsi="Times New Roman"/>
          <w:iCs/>
          <w:sz w:val="24"/>
          <w:szCs w:val="24"/>
        </w:rPr>
        <w:t xml:space="preserve">Section 3 defines various terms for the instrument. </w:t>
      </w:r>
      <w:r>
        <w:rPr>
          <w:rFonts w:ascii="Times New Roman" w:hAnsi="Times New Roman"/>
          <w:sz w:val="24"/>
          <w:szCs w:val="24"/>
        </w:rPr>
        <w:t>Other terms are defined in the Act or CASR Dictionary.</w:t>
      </w:r>
    </w:p>
    <w:p w14:paraId="2D511FC1" w14:textId="77777777" w:rsidR="00B12F18" w:rsidRDefault="00B12F18" w:rsidP="00B12F18">
      <w:pPr>
        <w:spacing w:after="0" w:line="240" w:lineRule="auto"/>
        <w:rPr>
          <w:rFonts w:ascii="Times New Roman" w:eastAsia="Times New Roman" w:hAnsi="Times New Roman"/>
          <w:iCs/>
          <w:sz w:val="24"/>
          <w:szCs w:val="24"/>
        </w:rPr>
      </w:pPr>
    </w:p>
    <w:p w14:paraId="6D19B3A8" w14:textId="4A6BB6CC" w:rsidR="00873C14" w:rsidRPr="005351C7" w:rsidRDefault="00B12F18" w:rsidP="00873C14">
      <w:pPr>
        <w:spacing w:after="0" w:line="240" w:lineRule="auto"/>
        <w:rPr>
          <w:rFonts w:ascii="Times New Roman" w:eastAsia="Times New Roman" w:hAnsi="Times New Roman"/>
          <w:iCs/>
          <w:sz w:val="24"/>
          <w:szCs w:val="24"/>
        </w:rPr>
      </w:pPr>
      <w:r w:rsidRPr="00E32BE7">
        <w:rPr>
          <w:rFonts w:ascii="Times New Roman" w:eastAsia="Times New Roman" w:hAnsi="Times New Roman"/>
          <w:iCs/>
          <w:sz w:val="24"/>
          <w:szCs w:val="24"/>
        </w:rPr>
        <w:t xml:space="preserve">Section 4 </w:t>
      </w:r>
      <w:r w:rsidR="00873C14" w:rsidRPr="005351C7">
        <w:rPr>
          <w:rFonts w:ascii="Times New Roman" w:eastAsia="Times New Roman" w:hAnsi="Times New Roman"/>
          <w:iCs/>
          <w:sz w:val="24"/>
          <w:szCs w:val="24"/>
        </w:rPr>
        <w:t xml:space="preserve">grants an exemption to </w:t>
      </w:r>
      <w:r w:rsidR="00CB7D89" w:rsidRPr="00784258">
        <w:rPr>
          <w:rFonts w:ascii="Times New Roman" w:eastAsia="Times New Roman" w:hAnsi="Times New Roman"/>
          <w:iCs/>
          <w:sz w:val="24"/>
          <w:szCs w:val="24"/>
        </w:rPr>
        <w:t xml:space="preserve">an applicant for a pilot type rating </w:t>
      </w:r>
      <w:r w:rsidR="00873C14" w:rsidRPr="00784258">
        <w:rPr>
          <w:rFonts w:ascii="Times New Roman" w:eastAsia="Times New Roman" w:hAnsi="Times New Roman"/>
          <w:iCs/>
          <w:sz w:val="24"/>
          <w:szCs w:val="24"/>
        </w:rPr>
        <w:t xml:space="preserve">from compliance with </w:t>
      </w:r>
      <w:r w:rsidR="00360CE9" w:rsidRPr="00784258">
        <w:rPr>
          <w:rFonts w:ascii="Times New Roman" w:eastAsia="Times New Roman" w:hAnsi="Times New Roman"/>
          <w:iCs/>
          <w:sz w:val="24"/>
          <w:szCs w:val="24"/>
        </w:rPr>
        <w:t>subregulation</w:t>
      </w:r>
      <w:r w:rsidR="00784258">
        <w:rPr>
          <w:rFonts w:ascii="Times New Roman" w:eastAsia="Times New Roman" w:hAnsi="Times New Roman"/>
          <w:iCs/>
          <w:sz w:val="24"/>
          <w:szCs w:val="24"/>
        </w:rPr>
        <w:t xml:space="preserve"> </w:t>
      </w:r>
      <w:r w:rsidR="00360CE9" w:rsidRPr="00784258">
        <w:rPr>
          <w:rFonts w:ascii="Times New Roman" w:eastAsia="Times New Roman" w:hAnsi="Times New Roman"/>
          <w:iCs/>
          <w:sz w:val="24"/>
          <w:szCs w:val="24"/>
        </w:rPr>
        <w:t>61.810(3)</w:t>
      </w:r>
      <w:r w:rsidR="004565A3" w:rsidRPr="00784258">
        <w:rPr>
          <w:rFonts w:ascii="Times New Roman" w:eastAsia="Times New Roman" w:hAnsi="Times New Roman"/>
          <w:iCs/>
          <w:sz w:val="24"/>
          <w:szCs w:val="24"/>
        </w:rPr>
        <w:t xml:space="preserve">. </w:t>
      </w:r>
      <w:r w:rsidR="00873C14" w:rsidRPr="00784258">
        <w:rPr>
          <w:rFonts w:ascii="Times New Roman" w:eastAsia="Times New Roman" w:hAnsi="Times New Roman"/>
          <w:iCs/>
          <w:sz w:val="24"/>
          <w:szCs w:val="24"/>
        </w:rPr>
        <w:t xml:space="preserve">The exemption applies only if the </w:t>
      </w:r>
      <w:r w:rsidR="00A7295C" w:rsidRPr="00784258">
        <w:rPr>
          <w:rFonts w:ascii="Times New Roman" w:eastAsia="Times New Roman" w:hAnsi="Times New Roman"/>
          <w:iCs/>
          <w:sz w:val="24"/>
          <w:szCs w:val="24"/>
        </w:rPr>
        <w:t>applicant</w:t>
      </w:r>
      <w:r w:rsidR="00873C14" w:rsidRPr="00784258">
        <w:rPr>
          <w:rFonts w:ascii="Times New Roman" w:eastAsia="Times New Roman" w:hAnsi="Times New Roman"/>
          <w:iCs/>
          <w:sz w:val="24"/>
          <w:szCs w:val="24"/>
        </w:rPr>
        <w:t xml:space="preserve"> meets the requirements stated in subsection</w:t>
      </w:r>
      <w:r w:rsidR="00784258" w:rsidRPr="00784258">
        <w:rPr>
          <w:rFonts w:ascii="Times New Roman" w:eastAsia="Times New Roman" w:hAnsi="Times New Roman"/>
          <w:iCs/>
          <w:sz w:val="24"/>
          <w:szCs w:val="24"/>
        </w:rPr>
        <w:t xml:space="preserve"> 4</w:t>
      </w:r>
      <w:r w:rsidR="00873C14" w:rsidRPr="00784258">
        <w:rPr>
          <w:rFonts w:ascii="Times New Roman" w:eastAsia="Times New Roman" w:hAnsi="Times New Roman"/>
          <w:iCs/>
          <w:sz w:val="24"/>
          <w:szCs w:val="24"/>
        </w:rPr>
        <w:t>(1).</w:t>
      </w:r>
    </w:p>
    <w:p w14:paraId="1C3C0881" w14:textId="6FFD89A8" w:rsidR="00B12F18" w:rsidRDefault="00B12F18" w:rsidP="00B12F18">
      <w:pPr>
        <w:spacing w:after="0" w:line="240" w:lineRule="auto"/>
        <w:rPr>
          <w:rFonts w:ascii="Times New Roman" w:eastAsia="Times New Roman" w:hAnsi="Times New Roman"/>
          <w:iCs/>
          <w:sz w:val="24"/>
          <w:szCs w:val="24"/>
        </w:rPr>
      </w:pPr>
    </w:p>
    <w:p w14:paraId="6A68C1EA" w14:textId="42042786" w:rsidR="00EF5611" w:rsidRDefault="00EF5611" w:rsidP="00EF5611">
      <w:pPr>
        <w:spacing w:after="0" w:line="240" w:lineRule="auto"/>
        <w:rPr>
          <w:rFonts w:ascii="Times New Roman" w:eastAsia="Times New Roman" w:hAnsi="Times New Roman"/>
          <w:iCs/>
          <w:sz w:val="24"/>
          <w:szCs w:val="24"/>
        </w:rPr>
      </w:pPr>
      <w:r w:rsidRPr="005351C7">
        <w:rPr>
          <w:rFonts w:ascii="Times New Roman" w:eastAsia="Times New Roman" w:hAnsi="Times New Roman"/>
          <w:iCs/>
          <w:sz w:val="24"/>
          <w:szCs w:val="24"/>
        </w:rPr>
        <w:t>S</w:t>
      </w:r>
      <w:r>
        <w:rPr>
          <w:rFonts w:ascii="Times New Roman" w:eastAsia="Times New Roman" w:hAnsi="Times New Roman"/>
          <w:iCs/>
          <w:sz w:val="24"/>
          <w:szCs w:val="24"/>
        </w:rPr>
        <w:t>ubs</w:t>
      </w:r>
      <w:r w:rsidRPr="005351C7">
        <w:rPr>
          <w:rFonts w:ascii="Times New Roman" w:eastAsia="Times New Roman" w:hAnsi="Times New Roman"/>
          <w:iCs/>
          <w:sz w:val="24"/>
          <w:szCs w:val="24"/>
        </w:rPr>
        <w:t xml:space="preserve">ection </w:t>
      </w:r>
      <w:r>
        <w:rPr>
          <w:rFonts w:ascii="Times New Roman" w:eastAsia="Times New Roman" w:hAnsi="Times New Roman"/>
          <w:iCs/>
          <w:sz w:val="24"/>
          <w:szCs w:val="24"/>
        </w:rPr>
        <w:t>5(1)</w:t>
      </w:r>
      <w:r w:rsidRPr="00941A1B">
        <w:rPr>
          <w:rFonts w:ascii="Times New Roman" w:eastAsia="Times New Roman" w:hAnsi="Times New Roman"/>
          <w:iCs/>
          <w:sz w:val="24"/>
          <w:szCs w:val="24"/>
        </w:rPr>
        <w:t xml:space="preserve"> grants an exemption to </w:t>
      </w:r>
      <w:r w:rsidR="00411F1D" w:rsidRPr="00411F1D">
        <w:rPr>
          <w:rFonts w:ascii="Times New Roman" w:eastAsia="Times New Roman" w:hAnsi="Times New Roman"/>
          <w:iCs/>
          <w:sz w:val="24"/>
          <w:szCs w:val="24"/>
        </w:rPr>
        <w:t>the holder of a multi-crew pilot licence from compliance with regulation 61.065 to the extent that the holder is not authorised to exercise the privileges of the licence under the IFR in an aeroplane of a particular category or a multi</w:t>
      </w:r>
      <w:r w:rsidR="00B51A12">
        <w:rPr>
          <w:rFonts w:ascii="Times New Roman" w:eastAsia="Times New Roman" w:hAnsi="Times New Roman"/>
          <w:iCs/>
          <w:sz w:val="24"/>
          <w:szCs w:val="24"/>
        </w:rPr>
        <w:noBreakHyphen/>
      </w:r>
      <w:r w:rsidR="00411F1D" w:rsidRPr="00411F1D">
        <w:rPr>
          <w:rFonts w:ascii="Times New Roman" w:eastAsia="Times New Roman" w:hAnsi="Times New Roman"/>
          <w:iCs/>
          <w:sz w:val="24"/>
          <w:szCs w:val="24"/>
        </w:rPr>
        <w:t>engine aeroplane, under subregulation</w:t>
      </w:r>
      <w:r w:rsidR="004A01AA">
        <w:rPr>
          <w:rFonts w:ascii="Times New Roman" w:eastAsia="Times New Roman" w:hAnsi="Times New Roman"/>
          <w:iCs/>
          <w:sz w:val="24"/>
          <w:szCs w:val="24"/>
        </w:rPr>
        <w:t xml:space="preserve"> </w:t>
      </w:r>
      <w:r w:rsidR="00411F1D" w:rsidRPr="00411F1D">
        <w:rPr>
          <w:rFonts w:ascii="Times New Roman" w:eastAsia="Times New Roman" w:hAnsi="Times New Roman"/>
          <w:iCs/>
          <w:sz w:val="24"/>
          <w:szCs w:val="24"/>
        </w:rPr>
        <w:t>61.650(1) or (2), because the holder does not meet the requirements stated in paragraph</w:t>
      </w:r>
      <w:r w:rsidR="004A01AA">
        <w:rPr>
          <w:rFonts w:ascii="Times New Roman" w:eastAsia="Times New Roman" w:hAnsi="Times New Roman"/>
          <w:iCs/>
          <w:sz w:val="24"/>
          <w:szCs w:val="24"/>
        </w:rPr>
        <w:t xml:space="preserve"> </w:t>
      </w:r>
      <w:r w:rsidR="00411F1D" w:rsidRPr="00411F1D">
        <w:rPr>
          <w:rFonts w:ascii="Times New Roman" w:eastAsia="Times New Roman" w:hAnsi="Times New Roman"/>
          <w:iCs/>
          <w:sz w:val="24"/>
          <w:szCs w:val="24"/>
        </w:rPr>
        <w:t>61.650(3)(d) or (e) in relation to the relevant aeroplane</w:t>
      </w:r>
      <w:r w:rsidRPr="00411F1D">
        <w:rPr>
          <w:rFonts w:ascii="Times New Roman" w:eastAsia="Times New Roman" w:hAnsi="Times New Roman"/>
          <w:iCs/>
          <w:sz w:val="24"/>
          <w:szCs w:val="24"/>
        </w:rPr>
        <w:t xml:space="preserve">. The exemption applies only if the holder meets the requirements stated in subsection </w:t>
      </w:r>
      <w:r w:rsidR="00411F1D" w:rsidRPr="00411F1D">
        <w:rPr>
          <w:rFonts w:ascii="Times New Roman" w:eastAsia="Times New Roman" w:hAnsi="Times New Roman"/>
          <w:iCs/>
          <w:sz w:val="24"/>
          <w:szCs w:val="24"/>
        </w:rPr>
        <w:t>5</w:t>
      </w:r>
      <w:r w:rsidRPr="00411F1D">
        <w:rPr>
          <w:rFonts w:ascii="Times New Roman" w:eastAsia="Times New Roman" w:hAnsi="Times New Roman"/>
          <w:iCs/>
          <w:sz w:val="24"/>
          <w:szCs w:val="24"/>
        </w:rPr>
        <w:t>(</w:t>
      </w:r>
      <w:r w:rsidR="00411F1D" w:rsidRPr="00411F1D">
        <w:rPr>
          <w:rFonts w:ascii="Times New Roman" w:eastAsia="Times New Roman" w:hAnsi="Times New Roman"/>
          <w:iCs/>
          <w:sz w:val="24"/>
          <w:szCs w:val="24"/>
        </w:rPr>
        <w:t>6</w:t>
      </w:r>
      <w:r w:rsidRPr="00411F1D">
        <w:rPr>
          <w:rFonts w:ascii="Times New Roman" w:eastAsia="Times New Roman" w:hAnsi="Times New Roman"/>
          <w:iCs/>
          <w:sz w:val="24"/>
          <w:szCs w:val="24"/>
        </w:rPr>
        <w:t>).</w:t>
      </w:r>
    </w:p>
    <w:p w14:paraId="713B8396" w14:textId="77777777" w:rsidR="004A01AA" w:rsidRPr="00735604" w:rsidRDefault="004A01AA" w:rsidP="00EF5611">
      <w:pPr>
        <w:spacing w:after="0" w:line="240" w:lineRule="auto"/>
        <w:rPr>
          <w:rFonts w:ascii="Times New Roman" w:eastAsia="Times New Roman" w:hAnsi="Times New Roman"/>
          <w:iCs/>
          <w:sz w:val="24"/>
          <w:szCs w:val="24"/>
        </w:rPr>
      </w:pPr>
    </w:p>
    <w:p w14:paraId="4D8F62E5" w14:textId="346D2941" w:rsidR="004A01AA" w:rsidRDefault="004A01AA" w:rsidP="00EF5611">
      <w:pPr>
        <w:spacing w:after="0" w:line="240" w:lineRule="auto"/>
        <w:rPr>
          <w:rFonts w:ascii="Times New Roman" w:eastAsia="Times New Roman" w:hAnsi="Times New Roman"/>
          <w:iCs/>
          <w:sz w:val="24"/>
          <w:szCs w:val="24"/>
        </w:rPr>
      </w:pPr>
      <w:r w:rsidRPr="00735604">
        <w:rPr>
          <w:rFonts w:ascii="Times New Roman" w:eastAsia="Times New Roman" w:hAnsi="Times New Roman"/>
          <w:iCs/>
          <w:sz w:val="24"/>
          <w:szCs w:val="24"/>
        </w:rPr>
        <w:t>Subsection 5(2) grants an exemption to</w:t>
      </w:r>
      <w:r w:rsidR="0002470A" w:rsidRPr="00735604">
        <w:rPr>
          <w:rFonts w:ascii="Times New Roman" w:eastAsia="Times New Roman" w:hAnsi="Times New Roman"/>
          <w:iCs/>
          <w:sz w:val="24"/>
          <w:szCs w:val="24"/>
        </w:rPr>
        <w:t xml:space="preserve"> t</w:t>
      </w:r>
      <w:r w:rsidR="0002470A" w:rsidRPr="00735604">
        <w:rPr>
          <w:rFonts w:ascii="Times New Roman" w:hAnsi="Times New Roman"/>
          <w:sz w:val="24"/>
          <w:szCs w:val="24"/>
        </w:rPr>
        <w:t xml:space="preserve">he holder of an air transport pilot licence </w:t>
      </w:r>
      <w:r w:rsidR="0002470A" w:rsidRPr="00735604">
        <w:rPr>
          <w:rFonts w:ascii="Times New Roman" w:hAnsi="Times New Roman"/>
          <w:color w:val="000000"/>
          <w:sz w:val="24"/>
          <w:szCs w:val="24"/>
        </w:rPr>
        <w:t xml:space="preserve">from compliance with </w:t>
      </w:r>
      <w:r w:rsidR="0002470A" w:rsidRPr="00735604">
        <w:rPr>
          <w:rFonts w:ascii="Times New Roman" w:hAnsi="Times New Roman"/>
          <w:sz w:val="24"/>
          <w:szCs w:val="24"/>
        </w:rPr>
        <w:t>regulation 61.065 to the extent that the holder is not authorised to exercise the privileges of the licence under the IFR in an aircraft of a particular category, or a multi</w:t>
      </w:r>
      <w:r w:rsidR="000A6FCB">
        <w:rPr>
          <w:rFonts w:ascii="Times New Roman" w:hAnsi="Times New Roman"/>
          <w:sz w:val="24"/>
          <w:szCs w:val="24"/>
        </w:rPr>
        <w:noBreakHyphen/>
      </w:r>
      <w:r w:rsidR="0002470A" w:rsidRPr="00735604">
        <w:rPr>
          <w:rFonts w:ascii="Times New Roman" w:hAnsi="Times New Roman"/>
          <w:sz w:val="24"/>
          <w:szCs w:val="24"/>
        </w:rPr>
        <w:t>engine aeroplane or multi-engine helicopter, under subregulation</w:t>
      </w:r>
      <w:r w:rsidR="00735604" w:rsidRPr="00735604">
        <w:rPr>
          <w:rFonts w:ascii="Times New Roman" w:hAnsi="Times New Roman"/>
          <w:sz w:val="24"/>
          <w:szCs w:val="24"/>
        </w:rPr>
        <w:t xml:space="preserve"> </w:t>
      </w:r>
      <w:r w:rsidR="0002470A" w:rsidRPr="00735604">
        <w:rPr>
          <w:rFonts w:ascii="Times New Roman" w:hAnsi="Times New Roman"/>
          <w:sz w:val="24"/>
          <w:szCs w:val="24"/>
        </w:rPr>
        <w:t xml:space="preserve">61.695(1) or (2), because the holder does not meet the requirements stated in </w:t>
      </w:r>
      <w:r w:rsidR="0002470A" w:rsidRPr="00735604">
        <w:rPr>
          <w:rFonts w:ascii="Times New Roman" w:hAnsi="Times New Roman"/>
          <w:color w:val="000000"/>
          <w:sz w:val="24"/>
          <w:szCs w:val="24"/>
        </w:rPr>
        <w:t xml:space="preserve">paragraph 61.695(3)(d) or (e) in relation to </w:t>
      </w:r>
      <w:r w:rsidR="0002470A" w:rsidRPr="00735604">
        <w:rPr>
          <w:rFonts w:ascii="Times New Roman" w:hAnsi="Times New Roman"/>
          <w:sz w:val="24"/>
          <w:szCs w:val="24"/>
        </w:rPr>
        <w:t>the relevant aircraft</w:t>
      </w:r>
      <w:r w:rsidR="00735604" w:rsidRPr="00735604">
        <w:rPr>
          <w:rFonts w:ascii="Times New Roman" w:hAnsi="Times New Roman"/>
          <w:sz w:val="24"/>
          <w:szCs w:val="24"/>
        </w:rPr>
        <w:t xml:space="preserve">. </w:t>
      </w:r>
      <w:r w:rsidR="00735604" w:rsidRPr="00735604">
        <w:rPr>
          <w:rFonts w:ascii="Times New Roman" w:eastAsia="Times New Roman" w:hAnsi="Times New Roman"/>
          <w:iCs/>
          <w:sz w:val="24"/>
          <w:szCs w:val="24"/>
        </w:rPr>
        <w:t>The exemption applies only if the holder meets the requirements stated in subsection 5(6).</w:t>
      </w:r>
    </w:p>
    <w:p w14:paraId="045CF508" w14:textId="77777777" w:rsidR="00735604" w:rsidRDefault="00735604" w:rsidP="00EF5611">
      <w:pPr>
        <w:spacing w:after="0" w:line="240" w:lineRule="auto"/>
        <w:rPr>
          <w:rFonts w:ascii="Times New Roman" w:eastAsia="Times New Roman" w:hAnsi="Times New Roman"/>
          <w:iCs/>
          <w:sz w:val="24"/>
          <w:szCs w:val="24"/>
        </w:rPr>
      </w:pPr>
    </w:p>
    <w:p w14:paraId="07A70DCE" w14:textId="40526BCF" w:rsidR="00591621" w:rsidRDefault="00735604" w:rsidP="00591621">
      <w:pPr>
        <w:spacing w:after="0" w:line="240" w:lineRule="auto"/>
        <w:rPr>
          <w:rFonts w:ascii="Times New Roman" w:eastAsia="Times New Roman" w:hAnsi="Times New Roman"/>
          <w:iCs/>
          <w:sz w:val="24"/>
          <w:szCs w:val="24"/>
        </w:rPr>
      </w:pPr>
      <w:r w:rsidRPr="00735604">
        <w:rPr>
          <w:rFonts w:ascii="Times New Roman" w:eastAsia="Times New Roman" w:hAnsi="Times New Roman"/>
          <w:iCs/>
          <w:sz w:val="24"/>
          <w:szCs w:val="24"/>
        </w:rPr>
        <w:t>Subsection 5(</w:t>
      </w:r>
      <w:r>
        <w:rPr>
          <w:rFonts w:ascii="Times New Roman" w:eastAsia="Times New Roman" w:hAnsi="Times New Roman"/>
          <w:iCs/>
          <w:sz w:val="24"/>
          <w:szCs w:val="24"/>
        </w:rPr>
        <w:t>3</w:t>
      </w:r>
      <w:r w:rsidRPr="00735604">
        <w:rPr>
          <w:rFonts w:ascii="Times New Roman" w:eastAsia="Times New Roman" w:hAnsi="Times New Roman"/>
          <w:iCs/>
          <w:sz w:val="24"/>
          <w:szCs w:val="24"/>
        </w:rPr>
        <w:t>) grants an exemption to t</w:t>
      </w:r>
      <w:r w:rsidRPr="00591621">
        <w:rPr>
          <w:rFonts w:ascii="Times New Roman" w:eastAsia="Times New Roman" w:hAnsi="Times New Roman"/>
          <w:iCs/>
          <w:sz w:val="24"/>
          <w:szCs w:val="24"/>
        </w:rPr>
        <w:t>he</w:t>
      </w:r>
      <w:r w:rsidR="00591621" w:rsidRPr="00591621">
        <w:rPr>
          <w:rFonts w:ascii="Times New Roman" w:eastAsia="Times New Roman" w:hAnsi="Times New Roman"/>
          <w:iCs/>
          <w:sz w:val="24"/>
          <w:szCs w:val="24"/>
        </w:rPr>
        <w:t xml:space="preserve"> holder of a pilot type rating from compliance with regulation 61.065 to the extent that the holder is not authorised to exercise the privileges of the rating under the IFR in an aircraft type covered by the rating, other than a single-pilot turbojet aeroplane type, under subregulation</w:t>
      </w:r>
      <w:r w:rsidR="003574C4">
        <w:rPr>
          <w:rFonts w:ascii="Times New Roman" w:eastAsia="Times New Roman" w:hAnsi="Times New Roman"/>
          <w:iCs/>
          <w:sz w:val="24"/>
          <w:szCs w:val="24"/>
        </w:rPr>
        <w:t xml:space="preserve"> </w:t>
      </w:r>
      <w:r w:rsidR="00591621" w:rsidRPr="00591621">
        <w:rPr>
          <w:rFonts w:ascii="Times New Roman" w:eastAsia="Times New Roman" w:hAnsi="Times New Roman"/>
          <w:iCs/>
          <w:sz w:val="24"/>
          <w:szCs w:val="24"/>
        </w:rPr>
        <w:t>61.805(1), because the holder does not meet the requirements stated in paragraph</w:t>
      </w:r>
      <w:r w:rsidR="00AC1B04">
        <w:rPr>
          <w:rFonts w:ascii="Times New Roman" w:eastAsia="Times New Roman" w:hAnsi="Times New Roman"/>
          <w:iCs/>
          <w:sz w:val="24"/>
          <w:szCs w:val="24"/>
        </w:rPr>
        <w:t xml:space="preserve"> </w:t>
      </w:r>
      <w:r w:rsidR="00086A31">
        <w:rPr>
          <w:rFonts w:ascii="Times New Roman" w:eastAsia="Times New Roman" w:hAnsi="Times New Roman"/>
          <w:iCs/>
          <w:sz w:val="24"/>
          <w:szCs w:val="24"/>
        </w:rPr>
        <w:t>6</w:t>
      </w:r>
      <w:r w:rsidR="00591621" w:rsidRPr="00591621">
        <w:rPr>
          <w:rFonts w:ascii="Times New Roman" w:eastAsia="Times New Roman" w:hAnsi="Times New Roman"/>
          <w:iCs/>
          <w:sz w:val="24"/>
          <w:szCs w:val="24"/>
        </w:rPr>
        <w:t xml:space="preserve">1.805(2)(e) or (f) in relation to the aircraft type. </w:t>
      </w:r>
      <w:r w:rsidR="00591621" w:rsidRPr="00735604">
        <w:rPr>
          <w:rFonts w:ascii="Times New Roman" w:eastAsia="Times New Roman" w:hAnsi="Times New Roman"/>
          <w:iCs/>
          <w:sz w:val="24"/>
          <w:szCs w:val="24"/>
        </w:rPr>
        <w:t>The exemption applies only if the holder meets the requirements stated in subsection</w:t>
      </w:r>
      <w:r w:rsidR="00AC1B04">
        <w:rPr>
          <w:rFonts w:ascii="Times New Roman" w:eastAsia="Times New Roman" w:hAnsi="Times New Roman"/>
          <w:iCs/>
          <w:sz w:val="24"/>
          <w:szCs w:val="24"/>
        </w:rPr>
        <w:t xml:space="preserve"> </w:t>
      </w:r>
      <w:r w:rsidR="00591621" w:rsidRPr="00735604">
        <w:rPr>
          <w:rFonts w:ascii="Times New Roman" w:eastAsia="Times New Roman" w:hAnsi="Times New Roman"/>
          <w:iCs/>
          <w:sz w:val="24"/>
          <w:szCs w:val="24"/>
        </w:rPr>
        <w:t>5(6).</w:t>
      </w:r>
    </w:p>
    <w:p w14:paraId="58BC05AD" w14:textId="2EC945EB" w:rsidR="00735604" w:rsidRDefault="00735604" w:rsidP="00EF5611">
      <w:pPr>
        <w:spacing w:after="0" w:line="240" w:lineRule="auto"/>
        <w:rPr>
          <w:rFonts w:ascii="Times New Roman" w:eastAsia="Times New Roman" w:hAnsi="Times New Roman"/>
          <w:iCs/>
          <w:sz w:val="24"/>
          <w:szCs w:val="24"/>
        </w:rPr>
      </w:pPr>
    </w:p>
    <w:p w14:paraId="4C51F81F" w14:textId="5AD479D4" w:rsidR="007271C9" w:rsidRDefault="000B329B" w:rsidP="00FB65A5">
      <w:pPr>
        <w:spacing w:after="0" w:line="240" w:lineRule="auto"/>
        <w:ind w:right="95"/>
        <w:rPr>
          <w:rFonts w:ascii="Times New Roman" w:eastAsia="Times New Roman" w:hAnsi="Times New Roman"/>
          <w:iCs/>
          <w:sz w:val="24"/>
          <w:szCs w:val="24"/>
        </w:rPr>
      </w:pPr>
      <w:r w:rsidRPr="00735604">
        <w:rPr>
          <w:rFonts w:ascii="Times New Roman" w:eastAsia="Times New Roman" w:hAnsi="Times New Roman"/>
          <w:iCs/>
          <w:sz w:val="24"/>
          <w:szCs w:val="24"/>
        </w:rPr>
        <w:t>Subsection 5(</w:t>
      </w:r>
      <w:r w:rsidR="007271C9">
        <w:rPr>
          <w:rFonts w:ascii="Times New Roman" w:eastAsia="Times New Roman" w:hAnsi="Times New Roman"/>
          <w:iCs/>
          <w:sz w:val="24"/>
          <w:szCs w:val="24"/>
        </w:rPr>
        <w:t>4</w:t>
      </w:r>
      <w:r w:rsidRPr="00735604">
        <w:rPr>
          <w:rFonts w:ascii="Times New Roman" w:eastAsia="Times New Roman" w:hAnsi="Times New Roman"/>
          <w:iCs/>
          <w:sz w:val="24"/>
          <w:szCs w:val="24"/>
        </w:rPr>
        <w:t>) grants an exemption to t</w:t>
      </w:r>
      <w:r w:rsidRPr="00591621">
        <w:rPr>
          <w:rFonts w:ascii="Times New Roman" w:eastAsia="Times New Roman" w:hAnsi="Times New Roman"/>
          <w:iCs/>
          <w:sz w:val="24"/>
          <w:szCs w:val="24"/>
        </w:rPr>
        <w:t xml:space="preserve">he </w:t>
      </w:r>
      <w:r w:rsidR="007271C9" w:rsidRPr="005E5E41">
        <w:rPr>
          <w:rFonts w:ascii="Times New Roman" w:eastAsia="Times New Roman" w:hAnsi="Times New Roman"/>
          <w:iCs/>
          <w:sz w:val="24"/>
          <w:szCs w:val="24"/>
        </w:rPr>
        <w:t>holder of a pilot type rating from compliance with regulation</w:t>
      </w:r>
      <w:r w:rsidR="005E5E41" w:rsidRPr="005E5E41">
        <w:rPr>
          <w:rFonts w:ascii="Times New Roman" w:eastAsia="Times New Roman" w:hAnsi="Times New Roman"/>
          <w:iCs/>
          <w:sz w:val="24"/>
          <w:szCs w:val="24"/>
        </w:rPr>
        <w:t xml:space="preserve"> </w:t>
      </w:r>
      <w:r w:rsidR="007271C9" w:rsidRPr="005E5E41">
        <w:rPr>
          <w:rFonts w:ascii="Times New Roman" w:eastAsia="Times New Roman" w:hAnsi="Times New Roman"/>
          <w:iCs/>
          <w:sz w:val="24"/>
          <w:szCs w:val="24"/>
        </w:rPr>
        <w:t xml:space="preserve">61.065 to the extent that the holder is not authorised to exercise the </w:t>
      </w:r>
      <w:r w:rsidR="007271C9" w:rsidRPr="005E5E41">
        <w:rPr>
          <w:rFonts w:ascii="Times New Roman" w:eastAsia="Times New Roman" w:hAnsi="Times New Roman"/>
          <w:iCs/>
          <w:sz w:val="24"/>
          <w:szCs w:val="24"/>
        </w:rPr>
        <w:lastRenderedPageBreak/>
        <w:t>privileges of the licence under the IFR in a single-pilot turbojet aeroplane type, under subregulation</w:t>
      </w:r>
      <w:r w:rsidR="005E5E41" w:rsidRPr="005E5E41">
        <w:rPr>
          <w:rFonts w:ascii="Times New Roman" w:eastAsia="Times New Roman" w:hAnsi="Times New Roman"/>
          <w:iCs/>
          <w:sz w:val="24"/>
          <w:szCs w:val="24"/>
        </w:rPr>
        <w:t xml:space="preserve"> </w:t>
      </w:r>
      <w:r w:rsidR="007271C9" w:rsidRPr="005E5E41">
        <w:rPr>
          <w:rFonts w:ascii="Times New Roman" w:eastAsia="Times New Roman" w:hAnsi="Times New Roman"/>
          <w:iCs/>
          <w:sz w:val="24"/>
          <w:szCs w:val="24"/>
        </w:rPr>
        <w:t>61.805(1), because the holder does not meet the requirements stated in paragraph</w:t>
      </w:r>
      <w:r w:rsidR="005E5E41" w:rsidRPr="005E5E41">
        <w:rPr>
          <w:rFonts w:ascii="Times New Roman" w:eastAsia="Times New Roman" w:hAnsi="Times New Roman"/>
          <w:iCs/>
          <w:sz w:val="24"/>
          <w:szCs w:val="24"/>
        </w:rPr>
        <w:t xml:space="preserve"> </w:t>
      </w:r>
      <w:r w:rsidR="007271C9" w:rsidRPr="005E5E41">
        <w:rPr>
          <w:rFonts w:ascii="Times New Roman" w:eastAsia="Times New Roman" w:hAnsi="Times New Roman"/>
          <w:iCs/>
          <w:sz w:val="24"/>
          <w:szCs w:val="24"/>
        </w:rPr>
        <w:t xml:space="preserve">61.805(3)(e) or (f) in relation to the aircraft type. </w:t>
      </w:r>
      <w:r w:rsidR="007271C9" w:rsidRPr="00735604">
        <w:rPr>
          <w:rFonts w:ascii="Times New Roman" w:eastAsia="Times New Roman" w:hAnsi="Times New Roman"/>
          <w:iCs/>
          <w:sz w:val="24"/>
          <w:szCs w:val="24"/>
        </w:rPr>
        <w:t>The exemption applies only if the holder meets the requirements stated in subsection</w:t>
      </w:r>
      <w:r w:rsidR="007271C9">
        <w:rPr>
          <w:rFonts w:ascii="Times New Roman" w:eastAsia="Times New Roman" w:hAnsi="Times New Roman"/>
          <w:iCs/>
          <w:sz w:val="24"/>
          <w:szCs w:val="24"/>
        </w:rPr>
        <w:t xml:space="preserve"> </w:t>
      </w:r>
      <w:r w:rsidR="007271C9" w:rsidRPr="00735604">
        <w:rPr>
          <w:rFonts w:ascii="Times New Roman" w:eastAsia="Times New Roman" w:hAnsi="Times New Roman"/>
          <w:iCs/>
          <w:sz w:val="24"/>
          <w:szCs w:val="24"/>
        </w:rPr>
        <w:t>5(6).</w:t>
      </w:r>
    </w:p>
    <w:p w14:paraId="5BAB11BE" w14:textId="7FA89BD1" w:rsidR="00AC1B04" w:rsidRDefault="00AC1B04" w:rsidP="00EF5611">
      <w:pPr>
        <w:spacing w:after="0" w:line="240" w:lineRule="auto"/>
        <w:rPr>
          <w:rFonts w:ascii="Times New Roman" w:eastAsia="Times New Roman" w:hAnsi="Times New Roman"/>
          <w:iCs/>
          <w:sz w:val="24"/>
          <w:szCs w:val="24"/>
        </w:rPr>
      </w:pPr>
    </w:p>
    <w:p w14:paraId="45C15489" w14:textId="11776DC8" w:rsidR="00F16357" w:rsidRDefault="005E5E41" w:rsidP="00F16357">
      <w:pPr>
        <w:spacing w:after="0" w:line="240" w:lineRule="auto"/>
        <w:rPr>
          <w:rFonts w:ascii="Times New Roman" w:eastAsia="Times New Roman" w:hAnsi="Times New Roman"/>
          <w:iCs/>
          <w:sz w:val="24"/>
          <w:szCs w:val="24"/>
        </w:rPr>
      </w:pPr>
      <w:r w:rsidRPr="00735604">
        <w:rPr>
          <w:rFonts w:ascii="Times New Roman" w:eastAsia="Times New Roman" w:hAnsi="Times New Roman"/>
          <w:iCs/>
          <w:sz w:val="24"/>
          <w:szCs w:val="24"/>
        </w:rPr>
        <w:t>Subsection 5(</w:t>
      </w:r>
      <w:r w:rsidR="00F16357">
        <w:rPr>
          <w:rFonts w:ascii="Times New Roman" w:eastAsia="Times New Roman" w:hAnsi="Times New Roman"/>
          <w:iCs/>
          <w:sz w:val="24"/>
          <w:szCs w:val="24"/>
        </w:rPr>
        <w:t>5</w:t>
      </w:r>
      <w:r w:rsidRPr="00735604">
        <w:rPr>
          <w:rFonts w:ascii="Times New Roman" w:eastAsia="Times New Roman" w:hAnsi="Times New Roman"/>
          <w:iCs/>
          <w:sz w:val="24"/>
          <w:szCs w:val="24"/>
        </w:rPr>
        <w:t>) grants an exemption to t</w:t>
      </w:r>
      <w:r w:rsidRPr="00591621">
        <w:rPr>
          <w:rFonts w:ascii="Times New Roman" w:eastAsia="Times New Roman" w:hAnsi="Times New Roman"/>
          <w:iCs/>
          <w:sz w:val="24"/>
          <w:szCs w:val="24"/>
        </w:rPr>
        <w:t xml:space="preserve">he </w:t>
      </w:r>
      <w:r w:rsidRPr="005E5E41">
        <w:rPr>
          <w:rFonts w:ascii="Times New Roman" w:eastAsia="Times New Roman" w:hAnsi="Times New Roman"/>
          <w:iCs/>
          <w:sz w:val="24"/>
          <w:szCs w:val="24"/>
        </w:rPr>
        <w:t>holder of</w:t>
      </w:r>
      <w:r w:rsidR="00F16357">
        <w:rPr>
          <w:rFonts w:ascii="Times New Roman" w:eastAsia="Times New Roman" w:hAnsi="Times New Roman"/>
          <w:iCs/>
          <w:sz w:val="24"/>
          <w:szCs w:val="24"/>
        </w:rPr>
        <w:t xml:space="preserve"> </w:t>
      </w:r>
      <w:r w:rsidR="00F16357" w:rsidRPr="00F16357">
        <w:rPr>
          <w:rFonts w:ascii="Times New Roman" w:eastAsia="Times New Roman" w:hAnsi="Times New Roman"/>
          <w:iCs/>
          <w:sz w:val="24"/>
          <w:szCs w:val="24"/>
        </w:rPr>
        <w:t>an instrument rating from compliance with regulation 61.065 to the extent that the holder is not authorised to exercise the privileges of the licence in an aircraft of a particular category, or a multi-engine aeroplane or multi</w:t>
      </w:r>
      <w:r w:rsidR="0060187C">
        <w:rPr>
          <w:rFonts w:ascii="Times New Roman" w:eastAsia="Times New Roman" w:hAnsi="Times New Roman"/>
          <w:iCs/>
          <w:sz w:val="24"/>
          <w:szCs w:val="24"/>
        </w:rPr>
        <w:noBreakHyphen/>
      </w:r>
      <w:r w:rsidR="00F16357" w:rsidRPr="00F16357">
        <w:rPr>
          <w:rFonts w:ascii="Times New Roman" w:eastAsia="Times New Roman" w:hAnsi="Times New Roman"/>
          <w:iCs/>
          <w:sz w:val="24"/>
          <w:szCs w:val="24"/>
        </w:rPr>
        <w:t xml:space="preserve">engine helicopter, under subregulation 61.880(1) or (2), because the holder does not meet the requirements stated in paragraph 61.880(3)(e) or (f) in relation to the relevant aircraft. </w:t>
      </w:r>
      <w:r w:rsidR="00F16357" w:rsidRPr="00735604">
        <w:rPr>
          <w:rFonts w:ascii="Times New Roman" w:eastAsia="Times New Roman" w:hAnsi="Times New Roman"/>
          <w:iCs/>
          <w:sz w:val="24"/>
          <w:szCs w:val="24"/>
        </w:rPr>
        <w:t>The exemption applies only if the holder meets the requirements stated in subsection</w:t>
      </w:r>
      <w:r w:rsidR="0060187C">
        <w:rPr>
          <w:rFonts w:ascii="Times New Roman" w:eastAsia="Times New Roman" w:hAnsi="Times New Roman"/>
          <w:iCs/>
          <w:sz w:val="24"/>
          <w:szCs w:val="24"/>
        </w:rPr>
        <w:t> </w:t>
      </w:r>
      <w:r w:rsidR="00F16357" w:rsidRPr="00735604">
        <w:rPr>
          <w:rFonts w:ascii="Times New Roman" w:eastAsia="Times New Roman" w:hAnsi="Times New Roman"/>
          <w:iCs/>
          <w:sz w:val="24"/>
          <w:szCs w:val="24"/>
        </w:rPr>
        <w:t>5(6).</w:t>
      </w:r>
    </w:p>
    <w:p w14:paraId="4F3A147E" w14:textId="24D4E2D7" w:rsidR="005E5E41" w:rsidRPr="00735604" w:rsidRDefault="005E5E41" w:rsidP="00EF5611">
      <w:pPr>
        <w:spacing w:after="0" w:line="240" w:lineRule="auto"/>
        <w:rPr>
          <w:rFonts w:ascii="Times New Roman" w:eastAsia="Times New Roman" w:hAnsi="Times New Roman"/>
          <w:iCs/>
          <w:sz w:val="24"/>
          <w:szCs w:val="24"/>
        </w:rPr>
      </w:pPr>
    </w:p>
    <w:p w14:paraId="3AE01303" w14:textId="018A2AED" w:rsidR="00C92C44" w:rsidRDefault="005904EF" w:rsidP="006D6009">
      <w:pPr>
        <w:spacing w:after="0" w:line="240" w:lineRule="auto"/>
        <w:rPr>
          <w:rFonts w:ascii="Times New Roman" w:eastAsia="Times New Roman" w:hAnsi="Times New Roman"/>
          <w:iCs/>
          <w:sz w:val="24"/>
          <w:szCs w:val="24"/>
        </w:rPr>
      </w:pPr>
      <w:r w:rsidRPr="00735604">
        <w:rPr>
          <w:rFonts w:ascii="Times New Roman" w:eastAsia="Times New Roman" w:hAnsi="Times New Roman"/>
          <w:iCs/>
          <w:sz w:val="24"/>
          <w:szCs w:val="24"/>
        </w:rPr>
        <w:t>Subsection 5(</w:t>
      </w:r>
      <w:r w:rsidR="00EF5D1B">
        <w:rPr>
          <w:rFonts w:ascii="Times New Roman" w:eastAsia="Times New Roman" w:hAnsi="Times New Roman"/>
          <w:iCs/>
          <w:sz w:val="24"/>
          <w:szCs w:val="24"/>
        </w:rPr>
        <w:t>6</w:t>
      </w:r>
      <w:r w:rsidRPr="00735604">
        <w:rPr>
          <w:rFonts w:ascii="Times New Roman" w:eastAsia="Times New Roman" w:hAnsi="Times New Roman"/>
          <w:iCs/>
          <w:sz w:val="24"/>
          <w:szCs w:val="24"/>
        </w:rPr>
        <w:t>)</w:t>
      </w:r>
      <w:r>
        <w:rPr>
          <w:rFonts w:ascii="Times New Roman" w:eastAsia="Times New Roman" w:hAnsi="Times New Roman"/>
          <w:iCs/>
          <w:sz w:val="24"/>
          <w:szCs w:val="24"/>
        </w:rPr>
        <w:t xml:space="preserve"> </w:t>
      </w:r>
      <w:r w:rsidR="00EF5D1B">
        <w:rPr>
          <w:rFonts w:ascii="Times New Roman" w:eastAsia="Times New Roman" w:hAnsi="Times New Roman"/>
          <w:iCs/>
          <w:sz w:val="24"/>
          <w:szCs w:val="24"/>
        </w:rPr>
        <w:t>states the requirements that must be met for the exemptions granted by the se</w:t>
      </w:r>
      <w:r w:rsidR="008744B1">
        <w:rPr>
          <w:rFonts w:ascii="Times New Roman" w:eastAsia="Times New Roman" w:hAnsi="Times New Roman"/>
          <w:iCs/>
          <w:sz w:val="24"/>
          <w:szCs w:val="24"/>
        </w:rPr>
        <w:t>ction</w:t>
      </w:r>
      <w:r w:rsidR="00EF5D1B">
        <w:rPr>
          <w:rFonts w:ascii="Times New Roman" w:eastAsia="Times New Roman" w:hAnsi="Times New Roman"/>
          <w:iCs/>
          <w:sz w:val="24"/>
          <w:szCs w:val="24"/>
        </w:rPr>
        <w:t xml:space="preserve"> to apply.</w:t>
      </w:r>
    </w:p>
    <w:p w14:paraId="62A69A93" w14:textId="77777777" w:rsidR="00EF5D1B" w:rsidRPr="00B12F18" w:rsidRDefault="00EF5D1B" w:rsidP="006D6009">
      <w:pPr>
        <w:spacing w:after="0" w:line="240" w:lineRule="auto"/>
        <w:rPr>
          <w:rFonts w:ascii="Times New Roman" w:eastAsia="Times New Roman" w:hAnsi="Times New Roman"/>
          <w:iCs/>
          <w:sz w:val="24"/>
          <w:szCs w:val="24"/>
        </w:rPr>
      </w:pPr>
    </w:p>
    <w:bookmarkEnd w:id="1"/>
    <w:p w14:paraId="222CF3B7" w14:textId="26295DEF" w:rsidR="006D6009" w:rsidRDefault="006D6009" w:rsidP="0077616B">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i/>
          <w:sz w:val="24"/>
          <w:szCs w:val="24"/>
        </w:rPr>
        <w:t>Legislation Act 2003</w:t>
      </w:r>
    </w:p>
    <w:p w14:paraId="247A3AC6" w14:textId="43675F97" w:rsidR="00A53476" w:rsidRPr="00214D0F" w:rsidRDefault="00A53476" w:rsidP="00214D0F">
      <w:pPr>
        <w:spacing w:after="0" w:line="240" w:lineRule="auto"/>
        <w:rPr>
          <w:rFonts w:ascii="Times New Roman" w:hAnsi="Times New Roman"/>
          <w:sz w:val="24"/>
          <w:szCs w:val="24"/>
        </w:rPr>
      </w:pPr>
      <w:r w:rsidRPr="00B04534">
        <w:rPr>
          <w:rFonts w:ascii="Times New Roman" w:hAnsi="Times New Roman"/>
          <w:sz w:val="24"/>
          <w:szCs w:val="24"/>
        </w:rPr>
        <w:t xml:space="preserve">Paragraph 98(5A)(a) of the Act provides that CASA may issue instruments in relation to matters affecting the safe navigation and operation or the maintenance of aircraft. </w:t>
      </w:r>
      <w:r>
        <w:rPr>
          <w:rFonts w:ascii="Times New Roman" w:hAnsi="Times New Roman"/>
          <w:sz w:val="24"/>
          <w:szCs w:val="24"/>
        </w:rPr>
        <w:t>Also</w:t>
      </w:r>
      <w:r w:rsidRPr="00B04534">
        <w:rPr>
          <w:rFonts w:ascii="Times New Roman" w:hAnsi="Times New Roman"/>
          <w:sz w:val="24"/>
          <w:szCs w:val="24"/>
        </w:rPr>
        <w:t>, paragraph 98</w:t>
      </w:r>
      <w:r>
        <w:rPr>
          <w:rFonts w:ascii="Times New Roman" w:hAnsi="Times New Roman"/>
          <w:sz w:val="24"/>
          <w:szCs w:val="24"/>
        </w:rPr>
        <w:t>(</w:t>
      </w:r>
      <w:r w:rsidRPr="00B04534">
        <w:rPr>
          <w:rFonts w:ascii="Times New Roman" w:hAnsi="Times New Roman"/>
          <w:sz w:val="24"/>
          <w:szCs w:val="24"/>
        </w:rPr>
        <w:t>5AA)</w:t>
      </w:r>
      <w:r>
        <w:rPr>
          <w:rFonts w:ascii="Times New Roman" w:hAnsi="Times New Roman"/>
          <w:sz w:val="24"/>
          <w:szCs w:val="24"/>
        </w:rPr>
        <w:t>(</w:t>
      </w:r>
      <w:r w:rsidRPr="00B04534">
        <w:rPr>
          <w:rFonts w:ascii="Times New Roman" w:hAnsi="Times New Roman"/>
          <w:sz w:val="24"/>
          <w:szCs w:val="24"/>
        </w:rPr>
        <w:t>a) of the Act provides that an instrument issued under paragraph</w:t>
      </w:r>
      <w:r w:rsidR="007F1D15">
        <w:rPr>
          <w:rFonts w:ascii="Times New Roman" w:hAnsi="Times New Roman"/>
          <w:sz w:val="24"/>
          <w:szCs w:val="24"/>
        </w:rPr>
        <w:t> </w:t>
      </w:r>
      <w:r w:rsidRPr="00B04534">
        <w:rPr>
          <w:rFonts w:ascii="Times New Roman" w:hAnsi="Times New Roman"/>
          <w:sz w:val="24"/>
          <w:szCs w:val="24"/>
        </w:rPr>
        <w:t>98</w:t>
      </w:r>
      <w:r>
        <w:rPr>
          <w:rFonts w:ascii="Times New Roman" w:hAnsi="Times New Roman"/>
          <w:sz w:val="24"/>
          <w:szCs w:val="24"/>
        </w:rPr>
        <w:t>(</w:t>
      </w:r>
      <w:r w:rsidRPr="00B04534">
        <w:rPr>
          <w:rFonts w:ascii="Times New Roman" w:hAnsi="Times New Roman"/>
          <w:sz w:val="24"/>
          <w:szCs w:val="24"/>
        </w:rPr>
        <w:t>5A)</w:t>
      </w:r>
      <w:r>
        <w:rPr>
          <w:rFonts w:ascii="Times New Roman" w:hAnsi="Times New Roman"/>
          <w:sz w:val="24"/>
          <w:szCs w:val="24"/>
        </w:rPr>
        <w:t>(</w:t>
      </w:r>
      <w:r w:rsidRPr="00B04534">
        <w:rPr>
          <w:rFonts w:ascii="Times New Roman" w:hAnsi="Times New Roman"/>
          <w:sz w:val="24"/>
          <w:szCs w:val="24"/>
        </w:rPr>
        <w:t xml:space="preserve">a) is a legislative instrument if the instrument is expressed to apply in relation to a class of </w:t>
      </w:r>
      <w:r w:rsidRPr="00A31AF9">
        <w:rPr>
          <w:rFonts w:ascii="Times New Roman" w:hAnsi="Times New Roman"/>
          <w:sz w:val="24"/>
          <w:szCs w:val="24"/>
        </w:rPr>
        <w:t>persons. The instrument applies to classes of persons, namely</w:t>
      </w:r>
      <w:r w:rsidR="004942ED">
        <w:rPr>
          <w:rFonts w:ascii="Times New Roman" w:hAnsi="Times New Roman"/>
          <w:sz w:val="24"/>
          <w:szCs w:val="24"/>
        </w:rPr>
        <w:t>,</w:t>
      </w:r>
      <w:r w:rsidRPr="00A31AF9">
        <w:rPr>
          <w:rFonts w:ascii="Times New Roman" w:hAnsi="Times New Roman"/>
          <w:sz w:val="24"/>
          <w:szCs w:val="24"/>
        </w:rPr>
        <w:t xml:space="preserve"> </w:t>
      </w:r>
      <w:r w:rsidR="00511524" w:rsidRPr="00A31AF9">
        <w:rPr>
          <w:rFonts w:ascii="Times New Roman" w:hAnsi="Times New Roman"/>
          <w:sz w:val="24"/>
          <w:szCs w:val="24"/>
        </w:rPr>
        <w:t>an applicant for a pilot type rating</w:t>
      </w:r>
      <w:r w:rsidRPr="00A31AF9">
        <w:rPr>
          <w:rFonts w:ascii="Times New Roman" w:hAnsi="Times New Roman"/>
          <w:sz w:val="24"/>
          <w:szCs w:val="24"/>
        </w:rPr>
        <w:t>,</w:t>
      </w:r>
      <w:r w:rsidR="00A31AF9" w:rsidRPr="00A31AF9">
        <w:rPr>
          <w:rFonts w:ascii="Times New Roman" w:hAnsi="Times New Roman"/>
          <w:sz w:val="24"/>
          <w:szCs w:val="24"/>
        </w:rPr>
        <w:t xml:space="preserve"> or</w:t>
      </w:r>
      <w:r w:rsidRPr="00A31AF9">
        <w:rPr>
          <w:rFonts w:ascii="Times New Roman" w:hAnsi="Times New Roman"/>
          <w:sz w:val="24"/>
          <w:szCs w:val="24"/>
        </w:rPr>
        <w:t xml:space="preserve"> </w:t>
      </w:r>
      <w:r w:rsidR="00D14C03" w:rsidRPr="00A31AF9">
        <w:rPr>
          <w:rFonts w:ascii="Times New Roman" w:hAnsi="Times New Roman"/>
          <w:sz w:val="24"/>
          <w:szCs w:val="24"/>
        </w:rPr>
        <w:t>the holder of a multi-crew pilot licence</w:t>
      </w:r>
      <w:r w:rsidR="00751536" w:rsidRPr="00A31AF9">
        <w:rPr>
          <w:rFonts w:ascii="Times New Roman" w:hAnsi="Times New Roman"/>
          <w:sz w:val="24"/>
          <w:szCs w:val="24"/>
        </w:rPr>
        <w:t>, air transport pilot licence</w:t>
      </w:r>
      <w:r w:rsidR="00A31AF9" w:rsidRPr="00A31AF9">
        <w:rPr>
          <w:rFonts w:ascii="Times New Roman" w:hAnsi="Times New Roman"/>
          <w:sz w:val="24"/>
          <w:szCs w:val="24"/>
        </w:rPr>
        <w:t>,</w:t>
      </w:r>
      <w:r w:rsidR="008D6F9E" w:rsidRPr="00A31AF9">
        <w:rPr>
          <w:rFonts w:ascii="Times New Roman" w:hAnsi="Times New Roman"/>
          <w:sz w:val="24"/>
          <w:szCs w:val="24"/>
        </w:rPr>
        <w:t xml:space="preserve"> pilot type rating</w:t>
      </w:r>
      <w:r w:rsidR="00E56143" w:rsidRPr="00A31AF9">
        <w:rPr>
          <w:rFonts w:ascii="Times New Roman" w:hAnsi="Times New Roman"/>
          <w:sz w:val="24"/>
          <w:szCs w:val="24"/>
        </w:rPr>
        <w:t xml:space="preserve"> or instrument rating</w:t>
      </w:r>
      <w:r>
        <w:rPr>
          <w:rFonts w:ascii="Times New Roman" w:hAnsi="Times New Roman"/>
          <w:sz w:val="24"/>
          <w:szCs w:val="24"/>
        </w:rPr>
        <w:t>.</w:t>
      </w:r>
      <w:r w:rsidRPr="00B04534">
        <w:rPr>
          <w:rFonts w:ascii="Times New Roman" w:hAnsi="Times New Roman"/>
          <w:sz w:val="24"/>
          <w:szCs w:val="24"/>
        </w:rPr>
        <w:t xml:space="preserve"> The instrument is, therefore, a legislative instrument, and is subject to tabling and disallowance in the Parliament under sections 38 and 42 of the LA.</w:t>
      </w:r>
    </w:p>
    <w:p w14:paraId="3934B656" w14:textId="77777777" w:rsidR="002F0987" w:rsidRPr="00833358" w:rsidRDefault="002F0987" w:rsidP="006D6009">
      <w:pPr>
        <w:spacing w:after="0" w:line="240" w:lineRule="auto"/>
        <w:rPr>
          <w:rFonts w:ascii="Times New Roman" w:eastAsia="Times New Roman" w:hAnsi="Times New Roman"/>
          <w:bCs/>
          <w:sz w:val="24"/>
          <w:szCs w:val="24"/>
        </w:rPr>
      </w:pPr>
    </w:p>
    <w:p w14:paraId="64752C47" w14:textId="03559EE4" w:rsidR="00FC1372" w:rsidRPr="00085C5C" w:rsidRDefault="00085C5C" w:rsidP="00E240B0">
      <w:pPr>
        <w:spacing w:after="0" w:line="240" w:lineRule="auto"/>
        <w:rPr>
          <w:rFonts w:ascii="Times New Roman" w:eastAsia="Times New Roman" w:hAnsi="Times New Roman"/>
          <w:b/>
          <w:bCs/>
          <w:sz w:val="24"/>
          <w:szCs w:val="24"/>
        </w:rPr>
      </w:pPr>
      <w:r w:rsidRPr="00E60888">
        <w:rPr>
          <w:rFonts w:ascii="Times New Roman" w:eastAsia="Times New Roman" w:hAnsi="Times New Roman"/>
          <w:b/>
          <w:bCs/>
          <w:sz w:val="24"/>
          <w:szCs w:val="24"/>
        </w:rPr>
        <w:t>Sunsetting</w:t>
      </w:r>
    </w:p>
    <w:p w14:paraId="3875888E" w14:textId="2406AC20" w:rsidR="00C31E9F" w:rsidRPr="00E60888" w:rsidRDefault="00C31E9F" w:rsidP="00C31E9F">
      <w:pPr>
        <w:spacing w:after="0" w:line="240" w:lineRule="auto"/>
        <w:rPr>
          <w:rFonts w:ascii="Times New Roman" w:eastAsia="Times New Roman" w:hAnsi="Times New Roman"/>
          <w:sz w:val="24"/>
          <w:szCs w:val="24"/>
        </w:rPr>
      </w:pPr>
      <w:r w:rsidRPr="00E60888">
        <w:rPr>
          <w:rFonts w:ascii="Times New Roman" w:eastAsia="Times New Roman" w:hAnsi="Times New Roman"/>
          <w:sz w:val="24"/>
          <w:szCs w:val="24"/>
        </w:rPr>
        <w:t xml:space="preserve">As the instrument relates to aviation safety and is made under CASR, Part 4 of Chapter 3 of the LA (the </w:t>
      </w:r>
      <w:r w:rsidRPr="00E60888">
        <w:rPr>
          <w:rFonts w:ascii="Times New Roman" w:eastAsia="Times New Roman" w:hAnsi="Times New Roman"/>
          <w:b/>
          <w:bCs/>
          <w:i/>
          <w:iCs/>
          <w:sz w:val="24"/>
          <w:szCs w:val="24"/>
        </w:rPr>
        <w:t>sunsetting provisions</w:t>
      </w:r>
      <w:r w:rsidRPr="00E60888">
        <w:rPr>
          <w:rFonts w:ascii="Times New Roman" w:eastAsia="Times New Roman" w:hAnsi="Times New Roman"/>
          <w:sz w:val="24"/>
          <w:szCs w:val="24"/>
        </w:rPr>
        <w:t xml:space="preserve">) does not apply to the instrument (in accordance with item 15 of the table in section 12 of the </w:t>
      </w:r>
      <w:r w:rsidRPr="00E60888">
        <w:rPr>
          <w:rFonts w:ascii="Times New Roman" w:eastAsia="Times New Roman" w:hAnsi="Times New Roman"/>
          <w:i/>
          <w:iCs/>
          <w:sz w:val="24"/>
          <w:szCs w:val="24"/>
        </w:rPr>
        <w:t>Legislation (Exemptions and Other Matters) Regulation 2015</w:t>
      </w:r>
      <w:r w:rsidRPr="00E60888">
        <w:rPr>
          <w:rFonts w:ascii="Times New Roman" w:eastAsia="Times New Roman" w:hAnsi="Times New Roman"/>
          <w:sz w:val="24"/>
          <w:szCs w:val="24"/>
        </w:rPr>
        <w:t xml:space="preserve">). However, the instrument will be repealed at the end of </w:t>
      </w:r>
      <w:r w:rsidRPr="00E60888">
        <w:rPr>
          <w:rFonts w:ascii="Times New Roman" w:hAnsi="Times New Roman"/>
          <w:color w:val="000000"/>
          <w:sz w:val="24"/>
          <w:szCs w:val="24"/>
        </w:rPr>
        <w:t>31 August 202</w:t>
      </w:r>
      <w:r w:rsidR="00085C5C">
        <w:rPr>
          <w:rFonts w:ascii="Times New Roman" w:hAnsi="Times New Roman"/>
          <w:color w:val="000000"/>
          <w:sz w:val="24"/>
          <w:szCs w:val="24"/>
        </w:rPr>
        <w:t>6</w:t>
      </w:r>
      <w:r w:rsidRPr="00E60888">
        <w:rPr>
          <w:rFonts w:ascii="Times New Roman" w:eastAsia="Times New Roman" w:hAnsi="Times New Roman"/>
          <w:sz w:val="24"/>
          <w:szCs w:val="24"/>
        </w:rPr>
        <w:t xml:space="preserve">, which will occur before the sunsetting provisions would have repealed the instrument if they had applied. Any renewal of the instrument will be </w:t>
      </w:r>
      <w:r w:rsidRPr="00E60888">
        <w:rPr>
          <w:rFonts w:ascii="Times New Roman" w:eastAsia="Times New Roman" w:hAnsi="Times New Roman"/>
          <w:iCs/>
          <w:sz w:val="24"/>
          <w:szCs w:val="24"/>
        </w:rPr>
        <w:t>subject to tabling and disallowance in the Parliament under sections 38 and 42 of the LA.</w:t>
      </w:r>
      <w:r w:rsidRPr="00E60888">
        <w:rPr>
          <w:rFonts w:ascii="Times New Roman" w:eastAsia="Times New Roman" w:hAnsi="Times New Roman"/>
          <w:sz w:val="24"/>
          <w:szCs w:val="24"/>
        </w:rPr>
        <w:t xml:space="preserve"> Therefore, the exemption from sunsetting does not affect parliamentary oversight of the instrument.</w:t>
      </w:r>
    </w:p>
    <w:p w14:paraId="1F34B392" w14:textId="77777777" w:rsidR="00DD35BE" w:rsidRPr="00833358" w:rsidRDefault="00DD35BE" w:rsidP="00DD35BE">
      <w:pPr>
        <w:spacing w:after="0" w:line="240" w:lineRule="auto"/>
        <w:rPr>
          <w:rFonts w:ascii="Times New Roman" w:eastAsia="Times New Roman" w:hAnsi="Times New Roman"/>
          <w:sz w:val="24"/>
          <w:szCs w:val="24"/>
        </w:rPr>
      </w:pPr>
    </w:p>
    <w:p w14:paraId="3643D0E4" w14:textId="77777777" w:rsidR="006D6009" w:rsidRPr="00833358" w:rsidRDefault="006D6009" w:rsidP="0077616B">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Consultation</w:t>
      </w:r>
    </w:p>
    <w:p w14:paraId="314CA4FC" w14:textId="184D9BFF" w:rsidR="00071500" w:rsidRDefault="00071500" w:rsidP="006D6009">
      <w:pPr>
        <w:spacing w:after="0" w:line="240" w:lineRule="auto"/>
        <w:rPr>
          <w:rFonts w:ascii="Times New Roman" w:eastAsia="Times New Roman" w:hAnsi="Times New Roman"/>
          <w:iCs/>
          <w:sz w:val="24"/>
          <w:szCs w:val="24"/>
        </w:rPr>
      </w:pPr>
      <w:r w:rsidRPr="00071500">
        <w:rPr>
          <w:rFonts w:ascii="Times New Roman" w:eastAsia="Times New Roman" w:hAnsi="Times New Roman"/>
          <w:iCs/>
          <w:sz w:val="24"/>
          <w:szCs w:val="24"/>
        </w:rPr>
        <w:t xml:space="preserve">Consultation under section 17 of the LA has not been undertaken in </w:t>
      </w:r>
      <w:r w:rsidR="00AA4866">
        <w:rPr>
          <w:rFonts w:ascii="Times New Roman" w:eastAsia="Times New Roman" w:hAnsi="Times New Roman"/>
          <w:iCs/>
          <w:sz w:val="24"/>
          <w:szCs w:val="24"/>
        </w:rPr>
        <w:t>relation to the instrument</w:t>
      </w:r>
      <w:r w:rsidRPr="00071500">
        <w:rPr>
          <w:rFonts w:ascii="Times New Roman" w:eastAsia="Times New Roman" w:hAnsi="Times New Roman"/>
          <w:iCs/>
          <w:sz w:val="24"/>
          <w:szCs w:val="24"/>
        </w:rPr>
        <w:t>.</w:t>
      </w:r>
      <w:r>
        <w:rPr>
          <w:rFonts w:ascii="Times New Roman" w:eastAsia="Times New Roman" w:hAnsi="Times New Roman"/>
          <w:iCs/>
          <w:sz w:val="24"/>
          <w:szCs w:val="24"/>
        </w:rPr>
        <w:t xml:space="preserve"> This is because </w:t>
      </w:r>
      <w:r w:rsidR="00A1412D">
        <w:rPr>
          <w:rFonts w:ascii="Times New Roman" w:eastAsia="Times New Roman" w:hAnsi="Times New Roman"/>
          <w:iCs/>
          <w:sz w:val="24"/>
          <w:szCs w:val="24"/>
        </w:rPr>
        <w:t>the instrument is of general benefit to pilot</w:t>
      </w:r>
      <w:r w:rsidR="00567A34">
        <w:rPr>
          <w:rFonts w:ascii="Times New Roman" w:eastAsia="Times New Roman" w:hAnsi="Times New Roman"/>
          <w:iCs/>
          <w:sz w:val="24"/>
          <w:szCs w:val="24"/>
        </w:rPr>
        <w:t xml:space="preserve"> licence holders</w:t>
      </w:r>
      <w:r w:rsidR="00A1412D">
        <w:rPr>
          <w:rFonts w:ascii="Times New Roman" w:eastAsia="Times New Roman" w:hAnsi="Times New Roman"/>
          <w:iCs/>
          <w:sz w:val="24"/>
          <w:szCs w:val="24"/>
        </w:rPr>
        <w:t xml:space="preserve"> and</w:t>
      </w:r>
      <w:r w:rsidR="002C789A">
        <w:rPr>
          <w:rFonts w:ascii="Times New Roman" w:eastAsia="Times New Roman" w:hAnsi="Times New Roman"/>
          <w:iCs/>
          <w:sz w:val="24"/>
          <w:szCs w:val="24"/>
        </w:rPr>
        <w:t xml:space="preserve"> continues</w:t>
      </w:r>
      <w:r w:rsidR="00A1412D">
        <w:rPr>
          <w:rFonts w:ascii="Times New Roman" w:eastAsia="Times New Roman" w:hAnsi="Times New Roman"/>
          <w:iCs/>
          <w:sz w:val="24"/>
          <w:szCs w:val="24"/>
        </w:rPr>
        <w:t xml:space="preserve">, in effect, </w:t>
      </w:r>
      <w:r w:rsidR="00416FCB">
        <w:rPr>
          <w:rFonts w:ascii="Times New Roman" w:eastAsia="Times New Roman" w:hAnsi="Times New Roman"/>
          <w:iCs/>
          <w:sz w:val="24"/>
          <w:szCs w:val="24"/>
        </w:rPr>
        <w:t xml:space="preserve">the </w:t>
      </w:r>
      <w:r w:rsidR="00F87823">
        <w:rPr>
          <w:rFonts w:ascii="Times New Roman" w:eastAsia="Times New Roman" w:hAnsi="Times New Roman"/>
          <w:iCs/>
          <w:sz w:val="24"/>
          <w:szCs w:val="24"/>
        </w:rPr>
        <w:t xml:space="preserve">expiring </w:t>
      </w:r>
      <w:r w:rsidR="00F87823" w:rsidRPr="00F75CFF">
        <w:rPr>
          <w:rFonts w:ascii="Times New Roman" w:hAnsi="Times New Roman"/>
          <w:sz w:val="24"/>
          <w:szCs w:val="24"/>
        </w:rPr>
        <w:t>regulations</w:t>
      </w:r>
      <w:r w:rsidR="00F87823">
        <w:rPr>
          <w:rFonts w:ascii="Times New Roman" w:hAnsi="Times New Roman"/>
          <w:sz w:val="24"/>
          <w:szCs w:val="24"/>
        </w:rPr>
        <w:t>.</w:t>
      </w:r>
      <w:r w:rsidR="00A20794">
        <w:rPr>
          <w:rFonts w:ascii="Times New Roman" w:hAnsi="Times New Roman"/>
          <w:sz w:val="24"/>
          <w:szCs w:val="24"/>
        </w:rPr>
        <w:t xml:space="preserve"> </w:t>
      </w:r>
      <w:r w:rsidR="0038384A">
        <w:rPr>
          <w:rFonts w:ascii="Times New Roman" w:hAnsi="Times New Roman"/>
          <w:sz w:val="24"/>
          <w:szCs w:val="24"/>
        </w:rPr>
        <w:t xml:space="preserve">With the same </w:t>
      </w:r>
      <w:r w:rsidR="00A67723">
        <w:rPr>
          <w:rFonts w:ascii="Times New Roman" w:hAnsi="Times New Roman"/>
          <w:sz w:val="24"/>
          <w:szCs w:val="24"/>
        </w:rPr>
        <w:t>policy</w:t>
      </w:r>
      <w:r w:rsidR="0038384A">
        <w:rPr>
          <w:rFonts w:ascii="Times New Roman" w:hAnsi="Times New Roman"/>
          <w:sz w:val="24"/>
          <w:szCs w:val="24"/>
        </w:rPr>
        <w:t xml:space="preserve"> objective, </w:t>
      </w:r>
      <w:r w:rsidR="00300EE7">
        <w:rPr>
          <w:rFonts w:ascii="Times New Roman" w:hAnsi="Times New Roman"/>
          <w:sz w:val="24"/>
          <w:szCs w:val="24"/>
        </w:rPr>
        <w:t xml:space="preserve">the instrument provides for an exemption against compliance with </w:t>
      </w:r>
      <w:r w:rsidR="006F482E">
        <w:rPr>
          <w:rFonts w:ascii="Times New Roman" w:hAnsi="Times New Roman"/>
          <w:sz w:val="24"/>
          <w:szCs w:val="24"/>
        </w:rPr>
        <w:t>an additional regulation of CASR, which was not dealt with in the expiring regulations.</w:t>
      </w:r>
    </w:p>
    <w:p w14:paraId="33A9329D" w14:textId="77777777" w:rsidR="00071500" w:rsidRPr="00071500" w:rsidRDefault="00071500" w:rsidP="006D6009">
      <w:pPr>
        <w:spacing w:after="0" w:line="240" w:lineRule="auto"/>
        <w:rPr>
          <w:rFonts w:ascii="Times New Roman" w:eastAsia="Times New Roman" w:hAnsi="Times New Roman"/>
          <w:iCs/>
          <w:sz w:val="24"/>
          <w:szCs w:val="24"/>
        </w:rPr>
      </w:pPr>
    </w:p>
    <w:p w14:paraId="366D4F6F" w14:textId="3F0E7975" w:rsidR="006D6009" w:rsidRDefault="00D019BA" w:rsidP="006D6009">
      <w:pPr>
        <w:spacing w:after="0" w:line="240" w:lineRule="auto"/>
        <w:rPr>
          <w:rFonts w:ascii="Times New Roman" w:eastAsia="Times New Roman" w:hAnsi="Times New Roman"/>
          <w:sz w:val="24"/>
          <w:szCs w:val="24"/>
        </w:rPr>
      </w:pPr>
      <w:r w:rsidRPr="00D019BA">
        <w:rPr>
          <w:rFonts w:ascii="Times New Roman" w:eastAsia="Times New Roman" w:hAnsi="Times New Roman"/>
          <w:iCs/>
          <w:sz w:val="24"/>
          <w:szCs w:val="24"/>
        </w:rPr>
        <w:t>I</w:t>
      </w:r>
      <w:r>
        <w:rPr>
          <w:rFonts w:ascii="Times New Roman" w:eastAsia="Times New Roman" w:hAnsi="Times New Roman"/>
          <w:iCs/>
          <w:sz w:val="24"/>
          <w:szCs w:val="24"/>
        </w:rPr>
        <w:t>n</w:t>
      </w:r>
      <w:r w:rsidRPr="00D019BA">
        <w:rPr>
          <w:rFonts w:ascii="Times New Roman" w:eastAsia="Times New Roman" w:hAnsi="Times New Roman"/>
          <w:iCs/>
          <w:sz w:val="24"/>
          <w:szCs w:val="24"/>
        </w:rPr>
        <w:t xml:space="preserve"> these circumstances,</w:t>
      </w:r>
      <w:r w:rsidR="006D6009" w:rsidRPr="00D019BA">
        <w:rPr>
          <w:rFonts w:ascii="Times New Roman" w:eastAsia="Times New Roman" w:hAnsi="Times New Roman"/>
          <w:sz w:val="24"/>
          <w:szCs w:val="24"/>
        </w:rPr>
        <w:t xml:space="preserve"> </w:t>
      </w:r>
      <w:r w:rsidR="006D6009" w:rsidRPr="00833358">
        <w:rPr>
          <w:rFonts w:ascii="Times New Roman" w:eastAsia="Times New Roman" w:hAnsi="Times New Roman"/>
          <w:sz w:val="24"/>
          <w:szCs w:val="24"/>
        </w:rPr>
        <w:t>CASA is satisfied that no consultation is appropriate</w:t>
      </w:r>
      <w:r>
        <w:rPr>
          <w:rFonts w:ascii="Times New Roman" w:eastAsia="Times New Roman" w:hAnsi="Times New Roman"/>
          <w:sz w:val="24"/>
          <w:szCs w:val="24"/>
        </w:rPr>
        <w:t>,</w:t>
      </w:r>
      <w:r w:rsidR="006D6009" w:rsidRPr="00833358">
        <w:rPr>
          <w:rFonts w:ascii="Times New Roman" w:eastAsia="Times New Roman" w:hAnsi="Times New Roman"/>
          <w:sz w:val="24"/>
          <w:szCs w:val="24"/>
        </w:rPr>
        <w:t xml:space="preserve"> or reasonably practicable</w:t>
      </w:r>
      <w:r>
        <w:rPr>
          <w:rFonts w:ascii="Times New Roman" w:eastAsia="Times New Roman" w:hAnsi="Times New Roman"/>
          <w:sz w:val="24"/>
          <w:szCs w:val="24"/>
        </w:rPr>
        <w:t>,</w:t>
      </w:r>
      <w:r w:rsidR="006D6009" w:rsidRPr="00833358">
        <w:rPr>
          <w:rFonts w:ascii="Times New Roman" w:eastAsia="Times New Roman" w:hAnsi="Times New Roman"/>
          <w:sz w:val="24"/>
          <w:szCs w:val="24"/>
        </w:rPr>
        <w:t xml:space="preserve"> for th</w:t>
      </w:r>
      <w:r>
        <w:rPr>
          <w:rFonts w:ascii="Times New Roman" w:eastAsia="Times New Roman" w:hAnsi="Times New Roman"/>
          <w:sz w:val="24"/>
          <w:szCs w:val="24"/>
        </w:rPr>
        <w:t>e</w:t>
      </w:r>
      <w:r w:rsidR="006D6009" w:rsidRPr="00833358">
        <w:rPr>
          <w:rFonts w:ascii="Times New Roman" w:eastAsia="Times New Roman" w:hAnsi="Times New Roman"/>
          <w:sz w:val="24"/>
          <w:szCs w:val="24"/>
        </w:rPr>
        <w:t xml:space="preserve"> instrument for section</w:t>
      </w:r>
      <w:r w:rsidR="00D21455">
        <w:rPr>
          <w:rFonts w:ascii="Times New Roman" w:eastAsia="Times New Roman" w:hAnsi="Times New Roman"/>
          <w:sz w:val="24"/>
          <w:szCs w:val="24"/>
        </w:rPr>
        <w:t xml:space="preserve"> </w:t>
      </w:r>
      <w:r w:rsidR="006D6009" w:rsidRPr="00833358">
        <w:rPr>
          <w:rFonts w:ascii="Times New Roman" w:eastAsia="Times New Roman" w:hAnsi="Times New Roman"/>
          <w:sz w:val="24"/>
          <w:szCs w:val="24"/>
        </w:rPr>
        <w:t>17 of the LA.</w:t>
      </w:r>
    </w:p>
    <w:p w14:paraId="0E4F7A90" w14:textId="77777777" w:rsidR="00D019BA" w:rsidRPr="00833358" w:rsidRDefault="00D019BA" w:rsidP="006D6009">
      <w:pPr>
        <w:spacing w:after="0" w:line="240" w:lineRule="auto"/>
        <w:rPr>
          <w:rFonts w:ascii="Times New Roman" w:eastAsia="Times New Roman" w:hAnsi="Times New Roman"/>
          <w:sz w:val="24"/>
          <w:szCs w:val="24"/>
        </w:rPr>
      </w:pPr>
    </w:p>
    <w:p w14:paraId="44C2B728" w14:textId="54F004B1" w:rsidR="00BB10C4" w:rsidRPr="00833358" w:rsidRDefault="00BB10C4" w:rsidP="00773B07">
      <w:pPr>
        <w:keepNext/>
        <w:spacing w:after="0" w:line="240" w:lineRule="auto"/>
        <w:rPr>
          <w:rFonts w:ascii="Times New Roman" w:hAnsi="Times New Roman"/>
          <w:b/>
          <w:bCs/>
          <w:sz w:val="24"/>
          <w:szCs w:val="24"/>
        </w:rPr>
      </w:pPr>
      <w:r w:rsidRPr="00833358">
        <w:rPr>
          <w:rFonts w:ascii="Times New Roman" w:hAnsi="Times New Roman"/>
          <w:b/>
          <w:bCs/>
          <w:sz w:val="24"/>
          <w:szCs w:val="24"/>
        </w:rPr>
        <w:t>Sector risk, economic and cost impact</w:t>
      </w:r>
    </w:p>
    <w:p w14:paraId="7CF9511E" w14:textId="57493E95" w:rsidR="00BB10C4" w:rsidRPr="00833358" w:rsidRDefault="00BB10C4" w:rsidP="00757BE1">
      <w:pPr>
        <w:keepNext/>
        <w:spacing w:after="0" w:line="240" w:lineRule="auto"/>
        <w:rPr>
          <w:rFonts w:ascii="Times New Roman" w:hAnsi="Times New Roman"/>
          <w:sz w:val="24"/>
          <w:szCs w:val="24"/>
        </w:rPr>
      </w:pPr>
      <w:r w:rsidRPr="00833358">
        <w:rPr>
          <w:rFonts w:ascii="Times New Roman" w:hAnsi="Times New Roman"/>
          <w:sz w:val="24"/>
          <w:szCs w:val="24"/>
        </w:rPr>
        <w:t>Subsection</w:t>
      </w:r>
      <w:r w:rsidR="006F798D">
        <w:rPr>
          <w:rFonts w:ascii="Times New Roman" w:hAnsi="Times New Roman"/>
          <w:sz w:val="24"/>
          <w:szCs w:val="24"/>
        </w:rPr>
        <w:t xml:space="preserve"> </w:t>
      </w:r>
      <w:r w:rsidRPr="00833358">
        <w:rPr>
          <w:rFonts w:ascii="Times New Roman" w:hAnsi="Times New Roman"/>
          <w:sz w:val="24"/>
          <w:szCs w:val="24"/>
        </w:rPr>
        <w:t xml:space="preserve">9A(1) of the Act states that, in exercising its powers and performing its functions, CASA must regard the safety of air navigation as the most important consideration. </w:t>
      </w:r>
      <w:r w:rsidRPr="00833358">
        <w:rPr>
          <w:rFonts w:ascii="Times New Roman" w:hAnsi="Times New Roman"/>
          <w:sz w:val="24"/>
          <w:szCs w:val="24"/>
        </w:rPr>
        <w:lastRenderedPageBreak/>
        <w:t>Subsection</w:t>
      </w:r>
      <w:r w:rsidR="002F4C73">
        <w:rPr>
          <w:rFonts w:ascii="Times New Roman" w:hAnsi="Times New Roman"/>
          <w:sz w:val="24"/>
          <w:szCs w:val="24"/>
        </w:rPr>
        <w:t xml:space="preserve"> </w:t>
      </w:r>
      <w:r w:rsidRPr="00833358">
        <w:rPr>
          <w:rFonts w:ascii="Times New Roman" w:hAnsi="Times New Roman"/>
          <w:sz w:val="24"/>
          <w:szCs w:val="24"/>
        </w:rPr>
        <w:t>9A(3) states that, subject to subsection</w:t>
      </w:r>
      <w:r w:rsidR="00F968BE">
        <w:rPr>
          <w:rFonts w:ascii="Times New Roman" w:hAnsi="Times New Roman"/>
          <w:sz w:val="24"/>
          <w:szCs w:val="24"/>
        </w:rPr>
        <w:t xml:space="preserve"> </w:t>
      </w:r>
      <w:r w:rsidRPr="00833358">
        <w:rPr>
          <w:rFonts w:ascii="Times New Roman" w:hAnsi="Times New Roman"/>
          <w:sz w:val="24"/>
          <w:szCs w:val="24"/>
        </w:rPr>
        <w:t>(1), in developing and promulgating aviation safety standards under paragraph</w:t>
      </w:r>
      <w:r w:rsidR="002F4C73">
        <w:rPr>
          <w:rFonts w:ascii="Times New Roman" w:hAnsi="Times New Roman"/>
          <w:sz w:val="24"/>
          <w:szCs w:val="24"/>
        </w:rPr>
        <w:t xml:space="preserve"> </w:t>
      </w:r>
      <w:r w:rsidRPr="00833358">
        <w:rPr>
          <w:rFonts w:ascii="Times New Roman" w:hAnsi="Times New Roman"/>
          <w:sz w:val="24"/>
          <w:szCs w:val="24"/>
        </w:rPr>
        <w:t>9(1)(c)</w:t>
      </w:r>
      <w:r w:rsidR="002F4C73">
        <w:rPr>
          <w:rFonts w:ascii="Times New Roman" w:hAnsi="Times New Roman"/>
          <w:sz w:val="24"/>
          <w:szCs w:val="24"/>
        </w:rPr>
        <w:t xml:space="preserve"> of the Act</w:t>
      </w:r>
      <w:r w:rsidRPr="00833358">
        <w:rPr>
          <w:rFonts w:ascii="Times New Roman" w:hAnsi="Times New Roman"/>
          <w:sz w:val="24"/>
          <w:szCs w:val="24"/>
        </w:rPr>
        <w:t>, CASA must:</w:t>
      </w:r>
    </w:p>
    <w:p w14:paraId="03A9F911" w14:textId="77777777" w:rsidR="00BB10C4" w:rsidRPr="00833358" w:rsidRDefault="00BB10C4" w:rsidP="00757BE1">
      <w:pPr>
        <w:pStyle w:val="LDP1a"/>
      </w:pPr>
      <w:r w:rsidRPr="00833358">
        <w:t>(a)</w:t>
      </w:r>
      <w:r w:rsidRPr="00833358">
        <w:tab/>
        <w:t>consider the economic and cost impact on individuals, businesses and the community of the standards; and</w:t>
      </w:r>
    </w:p>
    <w:p w14:paraId="2AC4BCBF" w14:textId="77777777" w:rsidR="00BB10C4" w:rsidRPr="00833358" w:rsidRDefault="00BB10C4" w:rsidP="00757BE1">
      <w:pPr>
        <w:pStyle w:val="LDP1a"/>
        <w:spacing w:after="0"/>
      </w:pPr>
      <w:r w:rsidRPr="00833358">
        <w:t>(b)</w:t>
      </w:r>
      <w:r w:rsidRPr="00833358">
        <w:tab/>
        <w:t>take into account the differing risks associated with different industry sectors.</w:t>
      </w:r>
    </w:p>
    <w:p w14:paraId="5889AE5F" w14:textId="77777777" w:rsidR="00BB10C4" w:rsidRPr="00833358" w:rsidRDefault="00BB10C4" w:rsidP="00BB10C4">
      <w:pPr>
        <w:spacing w:after="0" w:line="240" w:lineRule="auto"/>
        <w:rPr>
          <w:rFonts w:ascii="Times New Roman" w:hAnsi="Times New Roman"/>
          <w:sz w:val="24"/>
          <w:szCs w:val="24"/>
        </w:rPr>
      </w:pPr>
    </w:p>
    <w:p w14:paraId="34F35B30" w14:textId="77777777" w:rsidR="00BB10C4" w:rsidRPr="00833358" w:rsidRDefault="00BB10C4" w:rsidP="00BB10C4">
      <w:pPr>
        <w:spacing w:after="0" w:line="240" w:lineRule="auto"/>
        <w:rPr>
          <w:rFonts w:ascii="Times New Roman" w:hAnsi="Times New Roman"/>
          <w:sz w:val="24"/>
          <w:szCs w:val="24"/>
          <w:lang w:val="en-US"/>
        </w:rPr>
      </w:pPr>
      <w:r w:rsidRPr="00833358">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FA75DCE" w14:textId="77777777" w:rsidR="00BB10C4" w:rsidRPr="00833358" w:rsidRDefault="00BB10C4" w:rsidP="00BB10C4">
      <w:pPr>
        <w:spacing w:after="0" w:line="240" w:lineRule="auto"/>
        <w:rPr>
          <w:rFonts w:ascii="Times New Roman" w:hAnsi="Times New Roman"/>
          <w:sz w:val="24"/>
          <w:szCs w:val="24"/>
        </w:rPr>
      </w:pPr>
    </w:p>
    <w:p w14:paraId="52C6A903" w14:textId="455E9EAE" w:rsidR="00BB10C4" w:rsidRPr="00833358" w:rsidRDefault="00BB10C4" w:rsidP="00BB10C4">
      <w:pPr>
        <w:spacing w:after="0" w:line="240" w:lineRule="auto"/>
        <w:rPr>
          <w:rFonts w:ascii="Times New Roman" w:hAnsi="Times New Roman"/>
          <w:sz w:val="24"/>
          <w:szCs w:val="24"/>
        </w:rPr>
      </w:pPr>
      <w:r w:rsidRPr="00833358">
        <w:rPr>
          <w:rFonts w:ascii="Times New Roman" w:hAnsi="Times New Roman"/>
          <w:sz w:val="24"/>
          <w:szCs w:val="24"/>
        </w:rPr>
        <w:t>The economic and cost impact of the instrument has been determined by:</w:t>
      </w:r>
    </w:p>
    <w:p w14:paraId="2A4EB7A0" w14:textId="668E2BA7" w:rsidR="00BB10C4" w:rsidRPr="00833358" w:rsidRDefault="00BB10C4" w:rsidP="00757BE1">
      <w:pPr>
        <w:pStyle w:val="LDP1a"/>
      </w:pPr>
      <w:r w:rsidRPr="00833358">
        <w:t>(a)</w:t>
      </w:r>
      <w:r w:rsidRPr="00833358">
        <w:tab/>
        <w:t>the identification of individuals and businesses affected by the instrument;</w:t>
      </w:r>
      <w:r w:rsidR="00C415B5">
        <w:t xml:space="preserve"> and</w:t>
      </w:r>
    </w:p>
    <w:p w14:paraId="28E73F4E" w14:textId="21A9CBE8" w:rsidR="00BB10C4" w:rsidRPr="00833358" w:rsidRDefault="00BB10C4" w:rsidP="00757BE1">
      <w:pPr>
        <w:pStyle w:val="LDP1a"/>
      </w:pPr>
      <w:r w:rsidRPr="00833358">
        <w:t>(b)</w:t>
      </w:r>
      <w:r w:rsidRPr="00833358">
        <w:tab/>
        <w:t>consideration of how the requirements to be imposed on individuals and businesses under the instrument will be different compared to existing requirements;</w:t>
      </w:r>
      <w:r w:rsidR="00C415B5">
        <w:t xml:space="preserve"> and</w:t>
      </w:r>
    </w:p>
    <w:p w14:paraId="4A74666E" w14:textId="1EC98FAD" w:rsidR="00BB10C4" w:rsidRPr="00833358" w:rsidRDefault="00BB10C4" w:rsidP="00757BE1">
      <w:pPr>
        <w:pStyle w:val="LDP1a"/>
      </w:pPr>
      <w:r w:rsidRPr="00833358">
        <w:t>(c)</w:t>
      </w:r>
      <w:r w:rsidRPr="00833358">
        <w:tab/>
        <w:t>a valuation of the impact, in terms of direct costs on individuals and businesses affected by the instrument to comply with the different requirements. This valuation is consistent with the principles of best practice regulation of the Australian Government;</w:t>
      </w:r>
      <w:r w:rsidR="00C415B5">
        <w:t xml:space="preserve"> and</w:t>
      </w:r>
    </w:p>
    <w:p w14:paraId="6E8A74A8" w14:textId="55FF8C38" w:rsidR="00BB10C4" w:rsidRPr="00833358" w:rsidRDefault="00BB10C4" w:rsidP="00757BE1">
      <w:pPr>
        <w:pStyle w:val="LDP1a"/>
      </w:pPr>
      <w:r w:rsidRPr="00833358">
        <w:t>(d)</w:t>
      </w:r>
      <w:r w:rsidRPr="00833358">
        <w:tab/>
        <w:t>a valuation of the impact the different requirements would have on the production, distribution and use of wealth across the economy, at the level of the individual, relevant businesses in the aviation sector, and the community more broadly</w:t>
      </w:r>
      <w:r w:rsidR="00633870" w:rsidRPr="00833358">
        <w:t>; and</w:t>
      </w:r>
    </w:p>
    <w:p w14:paraId="50AA440C" w14:textId="267E99C2" w:rsidR="00BB10C4" w:rsidRPr="00833358" w:rsidRDefault="00BB10C4" w:rsidP="00757BE1">
      <w:pPr>
        <w:pStyle w:val="LDP1a"/>
        <w:spacing w:after="0"/>
      </w:pPr>
      <w:r w:rsidRPr="00833358">
        <w:t>(e)</w:t>
      </w:r>
      <w:r w:rsidRPr="00833358">
        <w:tab/>
      </w:r>
      <w:r w:rsidR="00633870" w:rsidRPr="00833358">
        <w:t xml:space="preserve">consideration of </w:t>
      </w:r>
      <w:r w:rsidRPr="00833358">
        <w:t xml:space="preserve">community impacts, beyond those direct impacts on individuals and businesses affected by the instrument, </w:t>
      </w:r>
      <w:r w:rsidR="00A40F07" w:rsidRPr="00833358">
        <w:t>which</w:t>
      </w:r>
      <w:r w:rsidRPr="00833358">
        <w:t xml:space="preserve"> are relevant if the instrument were to result in flow</w:t>
      </w:r>
      <w:r w:rsidR="00CC3BEC">
        <w:t>-</w:t>
      </w:r>
      <w:r w:rsidRPr="00833358">
        <w:t>on effects to other aviation businesses, or local non</w:t>
      </w:r>
      <w:r w:rsidR="00CE6A48">
        <w:noBreakHyphen/>
      </w:r>
      <w:r w:rsidRPr="00833358">
        <w:t>aviation businesses that experience a change in their activity due to the instrument.</w:t>
      </w:r>
    </w:p>
    <w:p w14:paraId="2F01534E" w14:textId="77777777" w:rsidR="00BB10C4" w:rsidRPr="00833358" w:rsidRDefault="00BB10C4" w:rsidP="00BB10C4">
      <w:pPr>
        <w:spacing w:after="0" w:line="240" w:lineRule="auto"/>
        <w:rPr>
          <w:rFonts w:ascii="Times New Roman" w:hAnsi="Times New Roman"/>
          <w:sz w:val="24"/>
          <w:szCs w:val="24"/>
        </w:rPr>
      </w:pPr>
    </w:p>
    <w:p w14:paraId="0592A4ED" w14:textId="02FBE5E0" w:rsidR="006404E5" w:rsidRPr="00472005" w:rsidRDefault="006404E5" w:rsidP="00BB10C4">
      <w:pPr>
        <w:spacing w:after="0" w:line="240" w:lineRule="auto"/>
        <w:rPr>
          <w:rFonts w:ascii="Times New Roman" w:hAnsi="Times New Roman"/>
          <w:sz w:val="24"/>
          <w:szCs w:val="24"/>
        </w:rPr>
      </w:pPr>
      <w:r w:rsidRPr="003B0F28">
        <w:rPr>
          <w:rFonts w:ascii="Times New Roman" w:hAnsi="Times New Roman"/>
          <w:sz w:val="24"/>
          <w:szCs w:val="24"/>
        </w:rPr>
        <w:t>The ins</w:t>
      </w:r>
      <w:r w:rsidR="003B0F28">
        <w:rPr>
          <w:rFonts w:ascii="Times New Roman" w:hAnsi="Times New Roman"/>
          <w:sz w:val="24"/>
          <w:szCs w:val="24"/>
        </w:rPr>
        <w:t>trument</w:t>
      </w:r>
      <w:r w:rsidRPr="003B0F28">
        <w:rPr>
          <w:rFonts w:ascii="Times New Roman" w:hAnsi="Times New Roman"/>
          <w:sz w:val="24"/>
          <w:szCs w:val="24"/>
        </w:rPr>
        <w:t xml:space="preserve"> </w:t>
      </w:r>
      <w:r w:rsidR="00307F2A" w:rsidRPr="003B0F28">
        <w:rPr>
          <w:rFonts w:ascii="Times New Roman" w:hAnsi="Times New Roman"/>
          <w:sz w:val="24"/>
          <w:szCs w:val="24"/>
        </w:rPr>
        <w:t>enables pilot</w:t>
      </w:r>
      <w:r w:rsidR="00567A34">
        <w:rPr>
          <w:rFonts w:ascii="Times New Roman" w:hAnsi="Times New Roman"/>
          <w:sz w:val="24"/>
          <w:szCs w:val="24"/>
        </w:rPr>
        <w:t xml:space="preserve"> licence holder</w:t>
      </w:r>
      <w:r w:rsidR="00307F2A" w:rsidRPr="003B0F28">
        <w:rPr>
          <w:rFonts w:ascii="Times New Roman" w:hAnsi="Times New Roman"/>
          <w:sz w:val="24"/>
          <w:szCs w:val="24"/>
        </w:rPr>
        <w:t xml:space="preserve">s to continue </w:t>
      </w:r>
      <w:r w:rsidR="003B0F28">
        <w:rPr>
          <w:rFonts w:ascii="Times New Roman" w:hAnsi="Times New Roman"/>
          <w:sz w:val="24"/>
          <w:szCs w:val="24"/>
        </w:rPr>
        <w:t xml:space="preserve">to </w:t>
      </w:r>
      <w:r w:rsidR="00307F2A" w:rsidRPr="003B0F28">
        <w:rPr>
          <w:rFonts w:ascii="Times New Roman" w:hAnsi="Times New Roman"/>
          <w:sz w:val="24"/>
          <w:szCs w:val="24"/>
        </w:rPr>
        <w:t xml:space="preserve">have the benefit of being able to </w:t>
      </w:r>
      <w:r w:rsidR="00B748A5" w:rsidRPr="003B0F28">
        <w:rPr>
          <w:rFonts w:ascii="Times New Roman" w:hAnsi="Times New Roman"/>
          <w:sz w:val="24"/>
          <w:szCs w:val="24"/>
        </w:rPr>
        <w:t>complete</w:t>
      </w:r>
      <w:r w:rsidR="00F64E88" w:rsidRPr="003B0F28">
        <w:rPr>
          <w:rFonts w:ascii="Times New Roman" w:hAnsi="Times New Roman"/>
          <w:sz w:val="24"/>
          <w:szCs w:val="24"/>
        </w:rPr>
        <w:t xml:space="preserve"> flight training</w:t>
      </w:r>
      <w:r w:rsidR="00153BF8">
        <w:rPr>
          <w:rFonts w:ascii="Times New Roman" w:hAnsi="Times New Roman"/>
          <w:sz w:val="24"/>
          <w:szCs w:val="24"/>
        </w:rPr>
        <w:t xml:space="preserve"> and be assessed</w:t>
      </w:r>
      <w:r w:rsidR="00B748A5" w:rsidRPr="003B0F28">
        <w:rPr>
          <w:rFonts w:ascii="Times New Roman" w:hAnsi="Times New Roman"/>
          <w:sz w:val="24"/>
          <w:szCs w:val="24"/>
        </w:rPr>
        <w:t xml:space="preserve">, </w:t>
      </w:r>
      <w:r w:rsidR="00AA3C00" w:rsidRPr="003B0F28">
        <w:rPr>
          <w:rFonts w:ascii="Times New Roman" w:hAnsi="Times New Roman"/>
          <w:sz w:val="24"/>
          <w:szCs w:val="24"/>
        </w:rPr>
        <w:t>or undergo an instrument proficiency check,</w:t>
      </w:r>
      <w:r w:rsidR="00F64E88" w:rsidRPr="003B0F28">
        <w:rPr>
          <w:rFonts w:ascii="Times New Roman" w:hAnsi="Times New Roman"/>
          <w:sz w:val="24"/>
          <w:szCs w:val="24"/>
        </w:rPr>
        <w:t xml:space="preserve"> </w:t>
      </w:r>
      <w:r w:rsidR="00B748A5" w:rsidRPr="003B0F28">
        <w:rPr>
          <w:rFonts w:ascii="Times New Roman" w:hAnsi="Times New Roman"/>
          <w:sz w:val="24"/>
          <w:szCs w:val="24"/>
        </w:rPr>
        <w:t>overseas</w:t>
      </w:r>
      <w:r w:rsidR="00AA3C00" w:rsidRPr="003B0F28">
        <w:rPr>
          <w:rFonts w:ascii="Times New Roman" w:hAnsi="Times New Roman"/>
          <w:sz w:val="24"/>
          <w:szCs w:val="24"/>
        </w:rPr>
        <w:t xml:space="preserve"> under </w:t>
      </w:r>
      <w:r w:rsidR="00312DDC" w:rsidRPr="003B0F28">
        <w:rPr>
          <w:rFonts w:ascii="Times New Roman" w:hAnsi="Times New Roman"/>
          <w:sz w:val="24"/>
          <w:szCs w:val="24"/>
        </w:rPr>
        <w:t xml:space="preserve">the </w:t>
      </w:r>
      <w:r w:rsidR="002C1F02">
        <w:rPr>
          <w:rFonts w:ascii="Times New Roman" w:hAnsi="Times New Roman"/>
          <w:sz w:val="24"/>
          <w:szCs w:val="24"/>
        </w:rPr>
        <w:t>oversight</w:t>
      </w:r>
      <w:r w:rsidR="00312DDC" w:rsidRPr="003B0F28">
        <w:rPr>
          <w:rFonts w:ascii="Times New Roman" w:hAnsi="Times New Roman"/>
          <w:sz w:val="24"/>
          <w:szCs w:val="24"/>
        </w:rPr>
        <w:t xml:space="preserve"> of </w:t>
      </w:r>
      <w:r w:rsidR="009A20E6">
        <w:rPr>
          <w:rFonts w:ascii="Times New Roman" w:hAnsi="Times New Roman"/>
          <w:sz w:val="24"/>
          <w:szCs w:val="24"/>
        </w:rPr>
        <w:t xml:space="preserve">the </w:t>
      </w:r>
      <w:r w:rsidR="009A20E6" w:rsidRPr="009A20E6">
        <w:rPr>
          <w:rFonts w:ascii="Times New Roman" w:hAnsi="Times New Roman"/>
          <w:sz w:val="24"/>
          <w:szCs w:val="24"/>
        </w:rPr>
        <w:t xml:space="preserve">national aviation authority of </w:t>
      </w:r>
      <w:r w:rsidR="00312DDC" w:rsidRPr="003B0F28">
        <w:rPr>
          <w:rFonts w:ascii="Times New Roman" w:hAnsi="Times New Roman"/>
          <w:sz w:val="24"/>
          <w:szCs w:val="24"/>
        </w:rPr>
        <w:t xml:space="preserve">a recognised foreign </w:t>
      </w:r>
      <w:r w:rsidR="00312DDC" w:rsidRPr="00472005">
        <w:rPr>
          <w:rFonts w:ascii="Times New Roman" w:hAnsi="Times New Roman"/>
          <w:sz w:val="24"/>
          <w:szCs w:val="24"/>
        </w:rPr>
        <w:t>State.</w:t>
      </w:r>
      <w:r w:rsidR="006927CA">
        <w:rPr>
          <w:rFonts w:ascii="Times New Roman" w:hAnsi="Times New Roman"/>
          <w:sz w:val="24"/>
          <w:szCs w:val="24"/>
        </w:rPr>
        <w:t xml:space="preserve"> This </w:t>
      </w:r>
      <w:r w:rsidR="00FC7A53">
        <w:rPr>
          <w:rFonts w:ascii="Times New Roman" w:hAnsi="Times New Roman"/>
          <w:sz w:val="24"/>
          <w:szCs w:val="24"/>
        </w:rPr>
        <w:t>continues</w:t>
      </w:r>
      <w:r w:rsidR="006927CA">
        <w:rPr>
          <w:rFonts w:ascii="Times New Roman" w:hAnsi="Times New Roman"/>
          <w:sz w:val="24"/>
          <w:szCs w:val="24"/>
        </w:rPr>
        <w:t xml:space="preserve"> what </w:t>
      </w:r>
      <w:r w:rsidR="005206F9">
        <w:rPr>
          <w:rFonts w:ascii="Times New Roman" w:hAnsi="Times New Roman"/>
          <w:sz w:val="24"/>
          <w:szCs w:val="24"/>
        </w:rPr>
        <w:t>is</w:t>
      </w:r>
      <w:r w:rsidR="00FE4FE4">
        <w:rPr>
          <w:rFonts w:ascii="Times New Roman" w:hAnsi="Times New Roman"/>
          <w:sz w:val="24"/>
          <w:szCs w:val="24"/>
        </w:rPr>
        <w:t xml:space="preserve"> allowed under the expiring regulations.</w:t>
      </w:r>
      <w:r w:rsidR="00DB5810">
        <w:rPr>
          <w:rFonts w:ascii="Times New Roman" w:hAnsi="Times New Roman"/>
          <w:sz w:val="24"/>
          <w:szCs w:val="24"/>
        </w:rPr>
        <w:t xml:space="preserve"> In these circumstances, the</w:t>
      </w:r>
      <w:r w:rsidR="002020B8">
        <w:rPr>
          <w:rFonts w:ascii="Times New Roman" w:hAnsi="Times New Roman"/>
          <w:sz w:val="24"/>
          <w:szCs w:val="24"/>
        </w:rPr>
        <w:t xml:space="preserve"> instrument does not impose any</w:t>
      </w:r>
      <w:r w:rsidR="00DB5810" w:rsidRPr="002020B8">
        <w:rPr>
          <w:rFonts w:ascii="Times New Roman" w:hAnsi="Times New Roman"/>
          <w:sz w:val="24"/>
          <w:szCs w:val="24"/>
        </w:rPr>
        <w:t xml:space="preserve"> economic </w:t>
      </w:r>
      <w:r w:rsidR="00284775">
        <w:rPr>
          <w:rFonts w:ascii="Times New Roman" w:hAnsi="Times New Roman"/>
          <w:sz w:val="24"/>
          <w:szCs w:val="24"/>
        </w:rPr>
        <w:t>or</w:t>
      </w:r>
      <w:r w:rsidR="00DB5810" w:rsidRPr="002020B8">
        <w:rPr>
          <w:rFonts w:ascii="Times New Roman" w:hAnsi="Times New Roman"/>
          <w:sz w:val="24"/>
          <w:szCs w:val="24"/>
        </w:rPr>
        <w:t xml:space="preserve"> cost impact on individuals, businesses and the community</w:t>
      </w:r>
      <w:r w:rsidR="002020B8" w:rsidRPr="002020B8">
        <w:rPr>
          <w:rFonts w:ascii="Times New Roman" w:hAnsi="Times New Roman"/>
          <w:sz w:val="24"/>
          <w:szCs w:val="24"/>
        </w:rPr>
        <w:t>.</w:t>
      </w:r>
    </w:p>
    <w:p w14:paraId="25775C03" w14:textId="77777777" w:rsidR="006404E5" w:rsidRDefault="006404E5" w:rsidP="00BB10C4">
      <w:pPr>
        <w:spacing w:after="0" w:line="240" w:lineRule="auto"/>
        <w:rPr>
          <w:rFonts w:ascii="Times New Roman" w:hAnsi="Times New Roman"/>
          <w:sz w:val="24"/>
          <w:szCs w:val="24"/>
        </w:rPr>
      </w:pPr>
    </w:p>
    <w:p w14:paraId="3289DA8E" w14:textId="77777777" w:rsidR="000E73E9" w:rsidRDefault="000E73E9" w:rsidP="00896625">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categories of operations</w:t>
      </w:r>
    </w:p>
    <w:p w14:paraId="65567ED3" w14:textId="5A184139" w:rsidR="00892CAF" w:rsidRDefault="00892CAF" w:rsidP="000E73E9">
      <w:pPr>
        <w:spacing w:after="0" w:line="240" w:lineRule="auto"/>
        <w:rPr>
          <w:rFonts w:ascii="Times New Roman" w:eastAsia="Times New Roman" w:hAnsi="Times New Roman"/>
          <w:bCs/>
          <w:sz w:val="24"/>
          <w:szCs w:val="24"/>
        </w:rPr>
      </w:pPr>
      <w:r w:rsidRPr="00896625">
        <w:rPr>
          <w:rFonts w:ascii="Times New Roman" w:eastAsia="Times New Roman" w:hAnsi="Times New Roman"/>
          <w:bCs/>
          <w:sz w:val="24"/>
          <w:szCs w:val="24"/>
        </w:rPr>
        <w:t>The instrument does not have an impact on specifi</w:t>
      </w:r>
      <w:r w:rsidR="00761FB1" w:rsidRPr="00896625">
        <w:rPr>
          <w:rFonts w:ascii="Times New Roman" w:eastAsia="Times New Roman" w:hAnsi="Times New Roman"/>
          <w:bCs/>
          <w:sz w:val="24"/>
          <w:szCs w:val="24"/>
        </w:rPr>
        <w:t>c categories of operation</w:t>
      </w:r>
      <w:r w:rsidR="00CB211C">
        <w:rPr>
          <w:rFonts w:ascii="Times New Roman" w:eastAsia="Times New Roman" w:hAnsi="Times New Roman"/>
          <w:bCs/>
          <w:sz w:val="24"/>
          <w:szCs w:val="24"/>
        </w:rPr>
        <w:t>s</w:t>
      </w:r>
      <w:r w:rsidR="00761FB1" w:rsidRPr="00896625">
        <w:rPr>
          <w:rFonts w:ascii="Times New Roman" w:eastAsia="Times New Roman" w:hAnsi="Times New Roman"/>
          <w:bCs/>
          <w:sz w:val="24"/>
          <w:szCs w:val="24"/>
        </w:rPr>
        <w:t>. Rather, the instrument is of benefit to the</w:t>
      </w:r>
      <w:r w:rsidR="00896625" w:rsidRPr="00896625">
        <w:rPr>
          <w:rFonts w:ascii="Times New Roman" w:eastAsia="Times New Roman" w:hAnsi="Times New Roman"/>
          <w:bCs/>
          <w:sz w:val="24"/>
          <w:szCs w:val="24"/>
        </w:rPr>
        <w:t xml:space="preserve"> aviation industry as a whole.</w:t>
      </w:r>
    </w:p>
    <w:p w14:paraId="19651082" w14:textId="77777777" w:rsidR="00896625" w:rsidRPr="00896625" w:rsidRDefault="00896625" w:rsidP="000E73E9">
      <w:pPr>
        <w:spacing w:after="0" w:line="240" w:lineRule="auto"/>
        <w:rPr>
          <w:rFonts w:ascii="Times New Roman" w:eastAsia="Times New Roman" w:hAnsi="Times New Roman"/>
          <w:bCs/>
          <w:sz w:val="24"/>
          <w:szCs w:val="24"/>
        </w:rPr>
      </w:pPr>
    </w:p>
    <w:p w14:paraId="5E328A44" w14:textId="77777777" w:rsidR="000E73E9" w:rsidRPr="00833358" w:rsidRDefault="000E73E9" w:rsidP="00896625">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regional and remote communities</w:t>
      </w:r>
    </w:p>
    <w:p w14:paraId="27AA6C34" w14:textId="626D1166" w:rsidR="00E454C8" w:rsidRPr="00E60888" w:rsidRDefault="001028FC" w:rsidP="00E454C8">
      <w:pPr>
        <w:spacing w:after="0" w:line="240" w:lineRule="auto"/>
        <w:rPr>
          <w:rFonts w:ascii="Times New Roman" w:eastAsia="Times New Roman" w:hAnsi="Times New Roman"/>
          <w:i/>
          <w:iCs/>
          <w:sz w:val="24"/>
          <w:szCs w:val="24"/>
        </w:rPr>
      </w:pPr>
      <w:r w:rsidRPr="00896625">
        <w:rPr>
          <w:rFonts w:ascii="Times New Roman" w:eastAsia="Times New Roman" w:hAnsi="Times New Roman"/>
          <w:bCs/>
          <w:sz w:val="24"/>
          <w:szCs w:val="24"/>
        </w:rPr>
        <w:t xml:space="preserve">The instrument does not have an impact </w:t>
      </w:r>
      <w:r w:rsidR="00E454C8" w:rsidRPr="00E60888">
        <w:rPr>
          <w:rFonts w:ascii="Times New Roman" w:eastAsia="Times New Roman" w:hAnsi="Times New Roman"/>
          <w:sz w:val="24"/>
          <w:szCs w:val="24"/>
        </w:rPr>
        <w:t xml:space="preserve">that </w:t>
      </w:r>
      <w:r>
        <w:rPr>
          <w:rFonts w:ascii="Times New Roman" w:eastAsia="Times New Roman" w:hAnsi="Times New Roman"/>
          <w:sz w:val="24"/>
          <w:szCs w:val="24"/>
        </w:rPr>
        <w:t>is</w:t>
      </w:r>
      <w:r w:rsidR="00E454C8" w:rsidRPr="00E60888">
        <w:rPr>
          <w:rFonts w:ascii="Times New Roman" w:eastAsia="Times New Roman" w:hAnsi="Times New Roman"/>
          <w:sz w:val="24"/>
          <w:szCs w:val="24"/>
        </w:rPr>
        <w:t xml:space="preserve"> specific to </w:t>
      </w:r>
      <w:r w:rsidR="00BF2D1E">
        <w:rPr>
          <w:rFonts w:ascii="Times New Roman" w:eastAsia="Times New Roman" w:hAnsi="Times New Roman"/>
          <w:sz w:val="24"/>
          <w:szCs w:val="24"/>
        </w:rPr>
        <w:t>regional</w:t>
      </w:r>
      <w:r w:rsidR="00E454C8" w:rsidRPr="00E60888">
        <w:rPr>
          <w:rFonts w:ascii="Times New Roman" w:eastAsia="Times New Roman" w:hAnsi="Times New Roman"/>
          <w:sz w:val="24"/>
          <w:szCs w:val="24"/>
        </w:rPr>
        <w:t xml:space="preserve"> and remote communities.</w:t>
      </w:r>
    </w:p>
    <w:p w14:paraId="6B2557D1" w14:textId="77777777" w:rsidR="000142F4" w:rsidRPr="00833358" w:rsidRDefault="000142F4" w:rsidP="000142F4">
      <w:pPr>
        <w:spacing w:after="0" w:line="240" w:lineRule="auto"/>
        <w:rPr>
          <w:rFonts w:ascii="Times New Roman" w:eastAsia="Times New Roman" w:hAnsi="Times New Roman"/>
          <w:sz w:val="24"/>
          <w:szCs w:val="24"/>
        </w:rPr>
      </w:pPr>
    </w:p>
    <w:p w14:paraId="13843021" w14:textId="3DE26C90" w:rsidR="006D6009" w:rsidRPr="00833358" w:rsidRDefault="006D6009" w:rsidP="000142F4">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lastRenderedPageBreak/>
        <w:t xml:space="preserve">Office of </w:t>
      </w:r>
      <w:r w:rsidR="007847C1">
        <w:rPr>
          <w:rFonts w:ascii="Times New Roman" w:eastAsia="Times New Roman" w:hAnsi="Times New Roman"/>
          <w:b/>
          <w:sz w:val="24"/>
          <w:szCs w:val="24"/>
        </w:rPr>
        <w:t>Impact Analysis</w:t>
      </w:r>
      <w:r w:rsidRPr="00833358">
        <w:rPr>
          <w:rFonts w:ascii="Times New Roman" w:eastAsia="Times New Roman" w:hAnsi="Times New Roman"/>
          <w:b/>
          <w:sz w:val="24"/>
          <w:szCs w:val="24"/>
        </w:rPr>
        <w:t xml:space="preserve"> (</w:t>
      </w:r>
      <w:r w:rsidRPr="00833358">
        <w:rPr>
          <w:rFonts w:ascii="Times New Roman" w:eastAsia="Times New Roman" w:hAnsi="Times New Roman"/>
          <w:b/>
          <w:i/>
          <w:sz w:val="24"/>
          <w:szCs w:val="24"/>
        </w:rPr>
        <w:t>O</w:t>
      </w:r>
      <w:r w:rsidR="007847C1">
        <w:rPr>
          <w:rFonts w:ascii="Times New Roman" w:eastAsia="Times New Roman" w:hAnsi="Times New Roman"/>
          <w:b/>
          <w:i/>
          <w:sz w:val="24"/>
          <w:szCs w:val="24"/>
        </w:rPr>
        <w:t>IA</w:t>
      </w:r>
      <w:r w:rsidRPr="00833358">
        <w:rPr>
          <w:rFonts w:ascii="Times New Roman" w:eastAsia="Times New Roman" w:hAnsi="Times New Roman"/>
          <w:b/>
          <w:sz w:val="24"/>
          <w:szCs w:val="24"/>
        </w:rPr>
        <w:t>)</w:t>
      </w:r>
    </w:p>
    <w:p w14:paraId="27090DDD" w14:textId="77777777" w:rsidR="00C901F0" w:rsidRPr="00E60888" w:rsidRDefault="00C901F0" w:rsidP="00C901F0">
      <w:pPr>
        <w:tabs>
          <w:tab w:val="left" w:pos="709"/>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E60888">
        <w:rPr>
          <w:rFonts w:ascii="Times New Roman" w:eastAsia="Times New Roman" w:hAnsi="Times New Roman"/>
          <w:sz w:val="24"/>
          <w:szCs w:val="24"/>
        </w:rPr>
        <w:t>An Impact Analysis (</w:t>
      </w:r>
      <w:r w:rsidRPr="00E60888">
        <w:rPr>
          <w:rFonts w:ascii="Times New Roman" w:eastAsia="Times New Roman" w:hAnsi="Times New Roman"/>
          <w:b/>
          <w:i/>
          <w:iCs/>
          <w:sz w:val="24"/>
          <w:szCs w:val="24"/>
        </w:rPr>
        <w:t>IA</w:t>
      </w:r>
      <w:r w:rsidRPr="00E60888">
        <w:rPr>
          <w:rFonts w:ascii="Times New Roman" w:eastAsia="Times New Roman" w:hAnsi="Times New Roman"/>
          <w:sz w:val="24"/>
          <w:szCs w:val="24"/>
        </w:rPr>
        <w:t>) is not required for the instrument as the exemptions are covered by a standing agreement between CASA and OIA, under which an IA is not required for exemptions (OIA id: 14507).</w:t>
      </w:r>
    </w:p>
    <w:p w14:paraId="20E138C9" w14:textId="77777777" w:rsidR="006D6009" w:rsidRPr="00833358" w:rsidRDefault="006D6009" w:rsidP="006D6009">
      <w:pPr>
        <w:spacing w:after="0" w:line="240" w:lineRule="auto"/>
        <w:rPr>
          <w:rFonts w:ascii="Times New Roman" w:eastAsia="Times New Roman" w:hAnsi="Times New Roman"/>
          <w:sz w:val="24"/>
          <w:szCs w:val="24"/>
        </w:rPr>
      </w:pPr>
    </w:p>
    <w:p w14:paraId="7B4C3D60" w14:textId="77777777" w:rsidR="006D6009" w:rsidRPr="00833358" w:rsidRDefault="006D6009" w:rsidP="00282ED8">
      <w:pPr>
        <w:keepNext/>
        <w:spacing w:after="0" w:line="240" w:lineRule="auto"/>
        <w:rPr>
          <w:rFonts w:ascii="Times New Roman" w:eastAsia="Times New Roman" w:hAnsi="Times New Roman"/>
          <w:sz w:val="24"/>
          <w:szCs w:val="24"/>
        </w:rPr>
      </w:pPr>
      <w:r w:rsidRPr="00833358">
        <w:rPr>
          <w:rFonts w:ascii="Times New Roman" w:eastAsia="Times New Roman" w:hAnsi="Times New Roman"/>
          <w:b/>
          <w:iCs/>
          <w:sz w:val="24"/>
          <w:szCs w:val="24"/>
        </w:rPr>
        <w:t>Statement of Compatibility with Human Rights</w:t>
      </w:r>
    </w:p>
    <w:p w14:paraId="36DB7B38" w14:textId="7794DCD1" w:rsidR="006D6009" w:rsidRPr="00833358" w:rsidRDefault="006D6009" w:rsidP="002560B8">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833358">
        <w:rPr>
          <w:rFonts w:ascii="Times New Roman" w:eastAsia="Times New Roman" w:hAnsi="Times New Roman"/>
          <w:sz w:val="24"/>
          <w:szCs w:val="24"/>
        </w:rPr>
        <w:t xml:space="preserve">The Statement of Compatibility with Human Rights at Attachment 1 has been prepared in accordance with Part 3 of the </w:t>
      </w:r>
      <w:r w:rsidRPr="00833358">
        <w:rPr>
          <w:rFonts w:ascii="Times New Roman" w:eastAsia="Times New Roman" w:hAnsi="Times New Roman"/>
          <w:i/>
          <w:sz w:val="24"/>
          <w:szCs w:val="24"/>
        </w:rPr>
        <w:t>Human Rights (Parliamentary Scrutiny) Act</w:t>
      </w:r>
      <w:r w:rsidR="00C44462">
        <w:rPr>
          <w:rFonts w:ascii="Times New Roman" w:eastAsia="Times New Roman" w:hAnsi="Times New Roman"/>
          <w:i/>
          <w:sz w:val="24"/>
          <w:szCs w:val="24"/>
        </w:rPr>
        <w:t xml:space="preserve"> </w:t>
      </w:r>
      <w:r w:rsidRPr="00833358">
        <w:rPr>
          <w:rFonts w:ascii="Times New Roman" w:eastAsia="Times New Roman" w:hAnsi="Times New Roman"/>
          <w:i/>
          <w:sz w:val="24"/>
          <w:szCs w:val="24"/>
        </w:rPr>
        <w:t>2011</w:t>
      </w:r>
      <w:r w:rsidRPr="00833358">
        <w:rPr>
          <w:rFonts w:ascii="Times New Roman" w:eastAsia="Times New Roman" w:hAnsi="Times New Roman"/>
          <w:sz w:val="24"/>
          <w:szCs w:val="24"/>
        </w:rPr>
        <w:t>.</w:t>
      </w:r>
      <w:r w:rsidR="002560B8">
        <w:rPr>
          <w:rFonts w:ascii="Times New Roman" w:eastAsia="Times New Roman" w:hAnsi="Times New Roman"/>
          <w:sz w:val="24"/>
          <w:szCs w:val="24"/>
        </w:rPr>
        <w:t xml:space="preserve"> </w:t>
      </w:r>
      <w:r w:rsidR="002560B8" w:rsidRPr="00E60888">
        <w:rPr>
          <w:rFonts w:ascii="Times New Roman" w:eastAsia="Times New Roman" w:hAnsi="Times New Roman"/>
          <w:sz w:val="24"/>
          <w:szCs w:val="24"/>
        </w:rPr>
        <w:t>The instrument does not directly engage any of the applicable rights or freedoms, and is compatible with human rights, as it does not directly raise any human rights issues.</w:t>
      </w:r>
    </w:p>
    <w:p w14:paraId="1D12EA30" w14:textId="77777777" w:rsidR="006D6009" w:rsidRPr="00833358" w:rsidRDefault="006D6009" w:rsidP="006D6009">
      <w:pPr>
        <w:spacing w:after="0" w:line="240" w:lineRule="auto"/>
        <w:rPr>
          <w:rFonts w:ascii="Times New Roman" w:eastAsia="Times New Roman" w:hAnsi="Times New Roman"/>
          <w:sz w:val="24"/>
          <w:szCs w:val="24"/>
        </w:rPr>
      </w:pPr>
    </w:p>
    <w:p w14:paraId="79AEFAEA" w14:textId="77777777" w:rsidR="006D6009" w:rsidRPr="00833358" w:rsidRDefault="006D6009" w:rsidP="00282ED8">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Making and commencement</w:t>
      </w:r>
    </w:p>
    <w:p w14:paraId="5EA90D7B" w14:textId="3CFA6705"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instrument has been made by the Director of Aviation Safety, on behalf of CASA, in accordance with subsection 73(2) of </w:t>
      </w:r>
      <w:r w:rsidR="00F408A1" w:rsidRPr="00833358">
        <w:rPr>
          <w:rFonts w:ascii="Times New Roman" w:eastAsia="Times New Roman" w:hAnsi="Times New Roman"/>
          <w:sz w:val="24"/>
          <w:szCs w:val="24"/>
        </w:rPr>
        <w:t>the Act</w:t>
      </w:r>
      <w:r w:rsidR="009B0F46" w:rsidRPr="00833358">
        <w:rPr>
          <w:rFonts w:ascii="Times New Roman" w:eastAsia="Times New Roman" w:hAnsi="Times New Roman"/>
          <w:sz w:val="24"/>
          <w:szCs w:val="24"/>
        </w:rPr>
        <w:t>.</w:t>
      </w:r>
    </w:p>
    <w:p w14:paraId="1677142F" w14:textId="77777777" w:rsidR="006D6009" w:rsidRPr="00833358" w:rsidRDefault="006D6009" w:rsidP="006D6009">
      <w:pPr>
        <w:spacing w:after="0" w:line="240" w:lineRule="auto"/>
        <w:rPr>
          <w:rFonts w:ascii="Times New Roman" w:eastAsia="Times New Roman" w:hAnsi="Times New Roman"/>
          <w:sz w:val="24"/>
          <w:szCs w:val="24"/>
        </w:rPr>
      </w:pPr>
    </w:p>
    <w:p w14:paraId="7E5CF5DA" w14:textId="524F7E87"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instrument commences on </w:t>
      </w:r>
      <w:r w:rsidR="008E0B50">
        <w:rPr>
          <w:rFonts w:ascii="Times New Roman" w:eastAsia="Times New Roman" w:hAnsi="Times New Roman"/>
          <w:sz w:val="24"/>
          <w:szCs w:val="24"/>
        </w:rPr>
        <w:t>1 September 2023</w:t>
      </w:r>
      <w:r w:rsidRPr="00833358">
        <w:rPr>
          <w:rFonts w:ascii="Times New Roman" w:eastAsia="Times New Roman" w:hAnsi="Times New Roman"/>
          <w:sz w:val="24"/>
          <w:szCs w:val="24"/>
        </w:rPr>
        <w:t xml:space="preserve"> and is repealed at the en</w:t>
      </w:r>
      <w:r w:rsidR="007E6ECC" w:rsidRPr="00833358">
        <w:rPr>
          <w:rFonts w:ascii="Times New Roman" w:eastAsia="Times New Roman" w:hAnsi="Times New Roman"/>
          <w:sz w:val="24"/>
          <w:szCs w:val="24"/>
        </w:rPr>
        <w:t xml:space="preserve">d of </w:t>
      </w:r>
      <w:r w:rsidR="008E0B50">
        <w:rPr>
          <w:rFonts w:ascii="Times New Roman" w:eastAsia="Times New Roman" w:hAnsi="Times New Roman"/>
          <w:sz w:val="24"/>
          <w:szCs w:val="24"/>
        </w:rPr>
        <w:t>31 August</w:t>
      </w:r>
      <w:r w:rsidR="00445237">
        <w:rPr>
          <w:rFonts w:ascii="Times New Roman" w:eastAsia="Times New Roman" w:hAnsi="Times New Roman"/>
          <w:sz w:val="24"/>
          <w:szCs w:val="24"/>
        </w:rPr>
        <w:t xml:space="preserve"> </w:t>
      </w:r>
      <w:r w:rsidR="008E0B50">
        <w:rPr>
          <w:rFonts w:ascii="Times New Roman" w:eastAsia="Times New Roman" w:hAnsi="Times New Roman"/>
          <w:sz w:val="24"/>
          <w:szCs w:val="24"/>
        </w:rPr>
        <w:t>2026</w:t>
      </w:r>
      <w:r w:rsidR="007E6ECC" w:rsidRPr="00833358">
        <w:rPr>
          <w:rFonts w:ascii="Times New Roman" w:eastAsia="Times New Roman" w:hAnsi="Times New Roman"/>
          <w:sz w:val="24"/>
          <w:szCs w:val="24"/>
        </w:rPr>
        <w:t>.</w:t>
      </w:r>
    </w:p>
    <w:p w14:paraId="65BEADB1" w14:textId="77777777" w:rsidR="006D6009" w:rsidRPr="00833358" w:rsidRDefault="006D6009" w:rsidP="006D6009">
      <w:pPr>
        <w:pageBreakBefore/>
        <w:spacing w:after="120" w:line="240" w:lineRule="auto"/>
        <w:jc w:val="right"/>
        <w:rPr>
          <w:rFonts w:ascii="Times New Roman" w:hAnsi="Times New Roman"/>
          <w:b/>
          <w:sz w:val="24"/>
          <w:szCs w:val="24"/>
          <w:lang w:eastAsia="en-AU"/>
        </w:rPr>
      </w:pPr>
      <w:r w:rsidRPr="00833358">
        <w:rPr>
          <w:rFonts w:ascii="Times New Roman" w:hAnsi="Times New Roman"/>
          <w:b/>
          <w:sz w:val="24"/>
          <w:szCs w:val="24"/>
          <w:lang w:eastAsia="en-AU"/>
        </w:rPr>
        <w:lastRenderedPageBreak/>
        <w:t>Attachment 1</w:t>
      </w:r>
    </w:p>
    <w:p w14:paraId="5F1A54F0" w14:textId="77777777" w:rsidR="006D6009" w:rsidRPr="00833358" w:rsidRDefault="006D6009" w:rsidP="006D6009">
      <w:pPr>
        <w:spacing w:before="360" w:after="120" w:line="240" w:lineRule="auto"/>
        <w:jc w:val="center"/>
        <w:rPr>
          <w:rFonts w:ascii="Times New Roman" w:hAnsi="Times New Roman"/>
          <w:b/>
          <w:sz w:val="28"/>
          <w:szCs w:val="28"/>
          <w:lang w:eastAsia="en-AU"/>
        </w:rPr>
      </w:pPr>
      <w:r w:rsidRPr="00833358">
        <w:rPr>
          <w:rFonts w:ascii="Times New Roman" w:hAnsi="Times New Roman"/>
          <w:b/>
          <w:sz w:val="28"/>
          <w:szCs w:val="28"/>
          <w:lang w:eastAsia="en-AU"/>
        </w:rPr>
        <w:t>Statement of Compatibility with Human Rights</w:t>
      </w:r>
    </w:p>
    <w:p w14:paraId="10395BC6" w14:textId="77777777" w:rsidR="006D6009" w:rsidRPr="00833358" w:rsidRDefault="006D6009" w:rsidP="006D6009">
      <w:pPr>
        <w:spacing w:before="120" w:after="120" w:line="240" w:lineRule="auto"/>
        <w:jc w:val="center"/>
        <w:rPr>
          <w:rFonts w:ascii="Times New Roman" w:hAnsi="Times New Roman"/>
          <w:i/>
          <w:sz w:val="24"/>
          <w:szCs w:val="24"/>
          <w:lang w:eastAsia="en-AU"/>
        </w:rPr>
      </w:pPr>
      <w:r w:rsidRPr="00833358">
        <w:rPr>
          <w:rFonts w:ascii="Times New Roman" w:hAnsi="Times New Roman"/>
          <w:i/>
          <w:sz w:val="24"/>
          <w:szCs w:val="24"/>
          <w:lang w:eastAsia="en-AU"/>
        </w:rPr>
        <w:t>Prepared in accordance with Part 3 of the</w:t>
      </w:r>
      <w:r w:rsidRPr="00833358">
        <w:rPr>
          <w:rFonts w:ascii="Times New Roman" w:hAnsi="Times New Roman"/>
          <w:i/>
          <w:sz w:val="24"/>
          <w:szCs w:val="24"/>
          <w:lang w:eastAsia="en-AU"/>
        </w:rPr>
        <w:br/>
        <w:t>Human Rights (Parliamentary Scrutiny) Act 2011</w:t>
      </w:r>
    </w:p>
    <w:p w14:paraId="4388253D" w14:textId="48C9BA65" w:rsidR="00996B56" w:rsidRPr="00A83032" w:rsidRDefault="00996B56" w:rsidP="00A83032">
      <w:pPr>
        <w:keepNext/>
        <w:tabs>
          <w:tab w:val="left" w:pos="737"/>
          <w:tab w:val="right" w:pos="3969"/>
          <w:tab w:val="right" w:pos="5812"/>
        </w:tabs>
        <w:spacing w:before="360" w:after="360" w:line="240" w:lineRule="auto"/>
        <w:jc w:val="center"/>
        <w:rPr>
          <w:rFonts w:ascii="Times New Roman" w:eastAsia="Times New Roman" w:hAnsi="Times New Roman"/>
          <w:b/>
          <w:iCs/>
          <w:sz w:val="24"/>
          <w:szCs w:val="24"/>
        </w:rPr>
      </w:pPr>
      <w:r w:rsidRPr="00A83032">
        <w:rPr>
          <w:rFonts w:ascii="Times New Roman" w:eastAsia="Times New Roman" w:hAnsi="Times New Roman"/>
          <w:b/>
          <w:iCs/>
          <w:sz w:val="24"/>
          <w:szCs w:val="24"/>
        </w:rPr>
        <w:t>CASA EX</w:t>
      </w:r>
      <w:r w:rsidR="00B31D8B">
        <w:rPr>
          <w:rFonts w:ascii="Times New Roman" w:eastAsia="Times New Roman" w:hAnsi="Times New Roman"/>
          <w:b/>
          <w:iCs/>
          <w:sz w:val="24"/>
          <w:szCs w:val="24"/>
        </w:rPr>
        <w:t>88</w:t>
      </w:r>
      <w:r w:rsidRPr="00A83032">
        <w:rPr>
          <w:rFonts w:ascii="Times New Roman" w:eastAsia="Times New Roman" w:hAnsi="Times New Roman"/>
          <w:b/>
          <w:iCs/>
          <w:sz w:val="24"/>
          <w:szCs w:val="24"/>
        </w:rPr>
        <w:t>/23 — Overseas Training and Assessment, and Instrument Proficiency Check, Exemption</w:t>
      </w:r>
      <w:r w:rsidR="007C7204">
        <w:rPr>
          <w:rFonts w:ascii="Times New Roman" w:eastAsia="Times New Roman" w:hAnsi="Times New Roman"/>
          <w:b/>
          <w:iCs/>
          <w:sz w:val="24"/>
          <w:szCs w:val="24"/>
        </w:rPr>
        <w:t xml:space="preserve"> </w:t>
      </w:r>
      <w:r w:rsidRPr="00A83032">
        <w:rPr>
          <w:rFonts w:ascii="Times New Roman" w:eastAsia="Times New Roman" w:hAnsi="Times New Roman"/>
          <w:b/>
          <w:iCs/>
          <w:sz w:val="24"/>
          <w:szCs w:val="24"/>
        </w:rPr>
        <w:t>2023</w:t>
      </w:r>
    </w:p>
    <w:p w14:paraId="03528EFD" w14:textId="77777777" w:rsidR="006D6009" w:rsidRPr="00757BE1" w:rsidRDefault="006D6009" w:rsidP="00757BE1">
      <w:pPr>
        <w:spacing w:after="0" w:line="240" w:lineRule="auto"/>
        <w:rPr>
          <w:rFonts w:ascii="Times New Roman" w:hAnsi="Times New Roman"/>
          <w:bCs/>
          <w:iCs/>
          <w:color w:val="000000" w:themeColor="text1"/>
          <w:sz w:val="24"/>
          <w:szCs w:val="24"/>
        </w:rPr>
      </w:pPr>
    </w:p>
    <w:p w14:paraId="6956935B" w14:textId="43D1C4E6" w:rsidR="006D6009" w:rsidRPr="00833358" w:rsidRDefault="006D6009" w:rsidP="006D6009">
      <w:pPr>
        <w:spacing w:after="0" w:line="240" w:lineRule="auto"/>
        <w:jc w:val="center"/>
        <w:rPr>
          <w:rFonts w:ascii="Times New Roman" w:hAnsi="Times New Roman"/>
          <w:sz w:val="24"/>
          <w:szCs w:val="24"/>
        </w:rPr>
      </w:pPr>
      <w:r w:rsidRPr="00833358">
        <w:rPr>
          <w:rFonts w:ascii="Times New Roman" w:hAnsi="Times New Roman"/>
          <w:sz w:val="24"/>
          <w:szCs w:val="24"/>
        </w:rPr>
        <w:t>Th</w:t>
      </w:r>
      <w:r w:rsidR="00A83032">
        <w:rPr>
          <w:rFonts w:ascii="Times New Roman" w:hAnsi="Times New Roman"/>
          <w:sz w:val="24"/>
          <w:szCs w:val="24"/>
        </w:rPr>
        <w:t>e</w:t>
      </w:r>
      <w:r w:rsidRPr="00833358">
        <w:rPr>
          <w:rFonts w:ascii="Times New Roman" w:hAnsi="Times New Roman"/>
          <w:sz w:val="24"/>
          <w:szCs w:val="24"/>
        </w:rPr>
        <w:t xml:space="preserve"> legislative instrument is compatible with the human rights and freedoms</w:t>
      </w:r>
      <w:r w:rsidRPr="00833358">
        <w:rPr>
          <w:rFonts w:ascii="Times New Roman" w:hAnsi="Times New Roman"/>
          <w:sz w:val="24"/>
          <w:szCs w:val="24"/>
        </w:rPr>
        <w:br/>
        <w:t>recognised or declared in the international instruments listed in section 3 of the</w:t>
      </w:r>
      <w:r w:rsidRPr="00833358">
        <w:rPr>
          <w:rFonts w:ascii="Times New Roman" w:hAnsi="Times New Roman"/>
          <w:sz w:val="24"/>
          <w:szCs w:val="24"/>
        </w:rPr>
        <w:br/>
      </w:r>
      <w:r w:rsidRPr="00833358">
        <w:rPr>
          <w:rFonts w:ascii="Times New Roman" w:hAnsi="Times New Roman"/>
          <w:i/>
          <w:sz w:val="24"/>
          <w:szCs w:val="24"/>
        </w:rPr>
        <w:t>Human Rights (Parliamentary Scrutiny) Act 2011</w:t>
      </w:r>
      <w:r w:rsidRPr="00833358">
        <w:rPr>
          <w:rFonts w:ascii="Times New Roman" w:hAnsi="Times New Roman"/>
          <w:sz w:val="24"/>
          <w:szCs w:val="24"/>
        </w:rPr>
        <w:t>.</w:t>
      </w:r>
    </w:p>
    <w:p w14:paraId="39600312" w14:textId="77777777" w:rsidR="006D6009" w:rsidRPr="00833358" w:rsidRDefault="006D6009" w:rsidP="00757BE1">
      <w:pPr>
        <w:spacing w:before="360" w:after="0" w:line="240" w:lineRule="auto"/>
        <w:rPr>
          <w:rFonts w:ascii="Times New Roman" w:hAnsi="Times New Roman"/>
          <w:sz w:val="24"/>
          <w:szCs w:val="24"/>
        </w:rPr>
      </w:pPr>
    </w:p>
    <w:p w14:paraId="33628A6E"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Overview of the legislative instrument</w:t>
      </w:r>
    </w:p>
    <w:p w14:paraId="4BF6E93C" w14:textId="6FA66302" w:rsidR="000774BD" w:rsidRDefault="000774BD" w:rsidP="000774BD">
      <w:pPr>
        <w:spacing w:after="0" w:line="240" w:lineRule="auto"/>
        <w:rPr>
          <w:rFonts w:ascii="Times New Roman" w:eastAsia="Times New Roman" w:hAnsi="Times New Roman"/>
          <w:sz w:val="24"/>
          <w:szCs w:val="24"/>
        </w:rPr>
      </w:pPr>
      <w:r w:rsidRPr="00F75CFF">
        <w:rPr>
          <w:rFonts w:ascii="Times New Roman" w:hAnsi="Times New Roman"/>
          <w:i/>
          <w:iCs/>
          <w:sz w:val="24"/>
          <w:szCs w:val="24"/>
        </w:rPr>
        <w:t>CASA EX</w:t>
      </w:r>
      <w:r w:rsidR="00B31D8B">
        <w:rPr>
          <w:rFonts w:ascii="Times New Roman" w:hAnsi="Times New Roman"/>
          <w:i/>
          <w:iCs/>
          <w:sz w:val="24"/>
          <w:szCs w:val="24"/>
        </w:rPr>
        <w:t>88</w:t>
      </w:r>
      <w:r w:rsidRPr="00F75CFF">
        <w:rPr>
          <w:rFonts w:ascii="Times New Roman" w:hAnsi="Times New Roman"/>
          <w:i/>
          <w:iCs/>
          <w:sz w:val="24"/>
          <w:szCs w:val="24"/>
        </w:rPr>
        <w:t xml:space="preserve">/23 — </w:t>
      </w:r>
      <w:r w:rsidRPr="00F75CFF">
        <w:rPr>
          <w:rFonts w:ascii="Times New Roman" w:hAnsi="Times New Roman"/>
          <w:i/>
          <w:iCs/>
          <w:color w:val="000000"/>
          <w:sz w:val="24"/>
          <w:szCs w:val="24"/>
        </w:rPr>
        <w:t>Overseas Training and Assessment, and Instrument Proficiency Check</w:t>
      </w:r>
      <w:r>
        <w:rPr>
          <w:rFonts w:ascii="Times New Roman" w:hAnsi="Times New Roman"/>
          <w:i/>
          <w:iCs/>
          <w:color w:val="000000"/>
          <w:sz w:val="24"/>
          <w:szCs w:val="24"/>
        </w:rPr>
        <w:t>,</w:t>
      </w:r>
      <w:r w:rsidRPr="00F75CFF">
        <w:rPr>
          <w:rFonts w:ascii="Times New Roman" w:hAnsi="Times New Roman"/>
          <w:bCs/>
          <w:i/>
          <w:iCs/>
          <w:sz w:val="24"/>
          <w:szCs w:val="24"/>
        </w:rPr>
        <w:t xml:space="preserve"> </w:t>
      </w:r>
      <w:r w:rsidRPr="00F75CFF">
        <w:rPr>
          <w:rFonts w:ascii="Times New Roman" w:hAnsi="Times New Roman"/>
          <w:i/>
          <w:iCs/>
          <w:sz w:val="24"/>
          <w:szCs w:val="24"/>
        </w:rPr>
        <w:t xml:space="preserve">Exemption </w:t>
      </w:r>
      <w:r w:rsidRPr="00757BE1">
        <w:rPr>
          <w:rFonts w:ascii="Times New Roman" w:hAnsi="Times New Roman"/>
          <w:i/>
          <w:iCs/>
          <w:sz w:val="24"/>
          <w:szCs w:val="24"/>
        </w:rPr>
        <w:t>2023</w:t>
      </w:r>
      <w:r>
        <w:rPr>
          <w:rFonts w:ascii="Times New Roman" w:hAnsi="Times New Roman"/>
          <w:sz w:val="24"/>
          <w:szCs w:val="24"/>
        </w:rPr>
        <w:t xml:space="preserve"> </w:t>
      </w:r>
      <w:r w:rsidRPr="00F75CFF">
        <w:rPr>
          <w:rFonts w:ascii="Times New Roman" w:hAnsi="Times New Roman"/>
          <w:sz w:val="24"/>
          <w:szCs w:val="24"/>
        </w:rPr>
        <w:t xml:space="preserve">(the </w:t>
      </w:r>
      <w:r w:rsidRPr="00F75CFF">
        <w:rPr>
          <w:rFonts w:ascii="Times New Roman" w:hAnsi="Times New Roman"/>
          <w:b/>
          <w:bCs/>
          <w:i/>
          <w:iCs/>
          <w:sz w:val="24"/>
          <w:szCs w:val="24"/>
        </w:rPr>
        <w:t>instrument</w:t>
      </w:r>
      <w:r w:rsidRPr="00F75CFF">
        <w:rPr>
          <w:rFonts w:ascii="Times New Roman" w:hAnsi="Times New Roman"/>
          <w:sz w:val="24"/>
          <w:szCs w:val="24"/>
        </w:rPr>
        <w:t>) continu</w:t>
      </w:r>
      <w:r>
        <w:rPr>
          <w:rFonts w:ascii="Times New Roman" w:hAnsi="Times New Roman"/>
          <w:sz w:val="24"/>
          <w:szCs w:val="24"/>
        </w:rPr>
        <w:t>e</w:t>
      </w:r>
      <w:r w:rsidRPr="00F75CFF">
        <w:rPr>
          <w:rFonts w:ascii="Times New Roman" w:hAnsi="Times New Roman"/>
          <w:sz w:val="24"/>
          <w:szCs w:val="24"/>
        </w:rPr>
        <w:t xml:space="preserve">s, in effect, </w:t>
      </w:r>
      <w:r>
        <w:rPr>
          <w:rFonts w:ascii="Times New Roman" w:hAnsi="Times New Roman"/>
          <w:sz w:val="24"/>
          <w:szCs w:val="24"/>
        </w:rPr>
        <w:t xml:space="preserve">transitional </w:t>
      </w:r>
      <w:r w:rsidRPr="00F75CFF">
        <w:rPr>
          <w:rFonts w:ascii="Times New Roman" w:hAnsi="Times New Roman"/>
          <w:sz w:val="24"/>
          <w:szCs w:val="24"/>
        </w:rPr>
        <w:t xml:space="preserve">regulations 202.278 and 202.279 of the </w:t>
      </w:r>
      <w:r w:rsidRPr="00F75CFF">
        <w:rPr>
          <w:rFonts w:ascii="Times New Roman" w:eastAsia="Times New Roman" w:hAnsi="Times New Roman"/>
          <w:i/>
          <w:sz w:val="24"/>
          <w:szCs w:val="24"/>
        </w:rPr>
        <w:t>Civil Aviation Safety Regulations 1998</w:t>
      </w:r>
      <w:r w:rsidRPr="00F75CFF">
        <w:rPr>
          <w:rFonts w:ascii="Times New Roman" w:eastAsia="Times New Roman" w:hAnsi="Times New Roman"/>
          <w:sz w:val="24"/>
          <w:szCs w:val="24"/>
        </w:rPr>
        <w:t>, which expire at the end of 31 August 2023.</w:t>
      </w:r>
      <w:r>
        <w:rPr>
          <w:rFonts w:ascii="Times New Roman" w:eastAsia="Times New Roman" w:hAnsi="Times New Roman"/>
          <w:sz w:val="24"/>
          <w:szCs w:val="24"/>
        </w:rPr>
        <w:t xml:space="preserve"> This is achieved by the </w:t>
      </w:r>
      <w:r w:rsidRPr="001F0C62">
        <w:rPr>
          <w:rFonts w:ascii="Times New Roman" w:eastAsia="Times New Roman" w:hAnsi="Times New Roman"/>
          <w:sz w:val="24"/>
          <w:szCs w:val="24"/>
        </w:rPr>
        <w:t>Civil Aviation Safety Authority (</w:t>
      </w:r>
      <w:r w:rsidRPr="001F0C62">
        <w:rPr>
          <w:rFonts w:ascii="Times New Roman" w:eastAsia="Times New Roman" w:hAnsi="Times New Roman"/>
          <w:b/>
          <w:i/>
          <w:sz w:val="24"/>
          <w:szCs w:val="24"/>
        </w:rPr>
        <w:t>CASA</w:t>
      </w:r>
      <w:r w:rsidRPr="001F0C62">
        <w:rPr>
          <w:rFonts w:ascii="Times New Roman" w:eastAsia="Times New Roman" w:hAnsi="Times New Roman"/>
          <w:sz w:val="24"/>
          <w:szCs w:val="24"/>
        </w:rPr>
        <w:t>)</w:t>
      </w:r>
      <w:r>
        <w:rPr>
          <w:rFonts w:ascii="Times New Roman" w:eastAsia="Times New Roman" w:hAnsi="Times New Roman"/>
          <w:sz w:val="24"/>
          <w:szCs w:val="24"/>
        </w:rPr>
        <w:t xml:space="preserve"> granting to an applicant for a pilot type rating an exemption from meeting certain requirements for the grant of the rating, subject to certain conditions being met. </w:t>
      </w:r>
      <w:r w:rsidRPr="00A204BC">
        <w:rPr>
          <w:rFonts w:ascii="Times New Roman" w:eastAsia="Times New Roman" w:hAnsi="Times New Roman"/>
          <w:sz w:val="24"/>
          <w:szCs w:val="24"/>
        </w:rPr>
        <w:t xml:space="preserve">Also, this is achieved by CASA granting the holder of a </w:t>
      </w:r>
      <w:r w:rsidRPr="00A204BC">
        <w:rPr>
          <w:rFonts w:ascii="Times New Roman" w:hAnsi="Times New Roman"/>
          <w:sz w:val="24"/>
          <w:szCs w:val="24"/>
        </w:rPr>
        <w:t xml:space="preserve">multi-crew pilot licence, air transport pilot licence or instrument rating </w:t>
      </w:r>
      <w:r w:rsidRPr="00A204BC">
        <w:rPr>
          <w:rFonts w:ascii="Times New Roman" w:eastAsia="Times New Roman" w:hAnsi="Times New Roman"/>
          <w:sz w:val="24"/>
          <w:szCs w:val="24"/>
        </w:rPr>
        <w:t xml:space="preserve">an exemption </w:t>
      </w:r>
      <w:r w:rsidRPr="00A204BC">
        <w:rPr>
          <w:rFonts w:ascii="Times New Roman" w:hAnsi="Times New Roman"/>
          <w:sz w:val="24"/>
          <w:szCs w:val="24"/>
        </w:rPr>
        <w:t xml:space="preserve">from </w:t>
      </w:r>
      <w:r w:rsidRPr="00A204BC">
        <w:rPr>
          <w:rFonts w:ascii="Times New Roman" w:eastAsia="Times New Roman" w:hAnsi="Times New Roman"/>
          <w:sz w:val="24"/>
          <w:szCs w:val="24"/>
        </w:rPr>
        <w:t xml:space="preserve">meeting certain requirements relating to having a valid instrument proficiency check for the relevant aircraft or aircraft </w:t>
      </w:r>
      <w:r>
        <w:rPr>
          <w:rFonts w:ascii="Times New Roman" w:eastAsia="Times New Roman" w:hAnsi="Times New Roman"/>
          <w:sz w:val="24"/>
          <w:szCs w:val="24"/>
        </w:rPr>
        <w:t>type</w:t>
      </w:r>
      <w:r w:rsidRPr="00A204BC">
        <w:rPr>
          <w:rFonts w:ascii="Times New Roman" w:eastAsia="Times New Roman" w:hAnsi="Times New Roman"/>
          <w:sz w:val="24"/>
          <w:szCs w:val="24"/>
        </w:rPr>
        <w:t>, subject to certain conditions being met.</w:t>
      </w:r>
    </w:p>
    <w:p w14:paraId="5A5E8447" w14:textId="77777777" w:rsidR="000774BD" w:rsidRDefault="000774BD" w:rsidP="000774BD">
      <w:pPr>
        <w:spacing w:after="0" w:line="240" w:lineRule="auto"/>
        <w:rPr>
          <w:rFonts w:ascii="Times New Roman" w:eastAsia="Times New Roman" w:hAnsi="Times New Roman"/>
          <w:sz w:val="24"/>
          <w:szCs w:val="24"/>
        </w:rPr>
      </w:pPr>
    </w:p>
    <w:p w14:paraId="77057DB1" w14:textId="77777777" w:rsidR="000774BD" w:rsidRPr="00A204BC" w:rsidRDefault="000774BD" w:rsidP="000774B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Also, the instrument exempts the </w:t>
      </w:r>
      <w:r w:rsidRPr="00CC3AB6">
        <w:rPr>
          <w:rFonts w:ascii="Times New Roman" w:eastAsia="Times New Roman" w:hAnsi="Times New Roman"/>
          <w:sz w:val="24"/>
          <w:szCs w:val="24"/>
        </w:rPr>
        <w:t xml:space="preserve">holder of </w:t>
      </w:r>
      <w:r w:rsidRPr="00CC3AB6">
        <w:rPr>
          <w:rFonts w:ascii="Times New Roman" w:hAnsi="Times New Roman"/>
          <w:sz w:val="24"/>
          <w:szCs w:val="24"/>
        </w:rPr>
        <w:t>a pilot type rating</w:t>
      </w:r>
      <w:r>
        <w:rPr>
          <w:rFonts w:ascii="Times New Roman" w:hAnsi="Times New Roman"/>
          <w:sz w:val="24"/>
          <w:szCs w:val="24"/>
        </w:rPr>
        <w:t xml:space="preserve"> for an aircraft type </w:t>
      </w:r>
      <w:r w:rsidRPr="00A204BC">
        <w:rPr>
          <w:rFonts w:ascii="Times New Roman" w:hAnsi="Times New Roman"/>
          <w:sz w:val="24"/>
          <w:szCs w:val="24"/>
        </w:rPr>
        <w:t xml:space="preserve">from </w:t>
      </w:r>
      <w:r w:rsidRPr="00A204BC">
        <w:rPr>
          <w:rFonts w:ascii="Times New Roman" w:eastAsia="Times New Roman" w:hAnsi="Times New Roman"/>
          <w:sz w:val="24"/>
          <w:szCs w:val="24"/>
        </w:rPr>
        <w:t xml:space="preserve">meeting certain requirements relating to having a valid instrument proficiency check for the aircraft </w:t>
      </w:r>
      <w:r>
        <w:rPr>
          <w:rFonts w:ascii="Times New Roman" w:eastAsia="Times New Roman" w:hAnsi="Times New Roman"/>
          <w:sz w:val="24"/>
          <w:szCs w:val="24"/>
        </w:rPr>
        <w:t>type</w:t>
      </w:r>
      <w:r w:rsidRPr="00A204BC">
        <w:rPr>
          <w:rFonts w:ascii="Times New Roman" w:eastAsia="Times New Roman" w:hAnsi="Times New Roman"/>
          <w:sz w:val="24"/>
          <w:szCs w:val="24"/>
        </w:rPr>
        <w:t>, subject to certain conditions being met.</w:t>
      </w:r>
    </w:p>
    <w:p w14:paraId="59ACB371" w14:textId="77777777" w:rsidR="006D6009" w:rsidRPr="00833358" w:rsidRDefault="006D6009" w:rsidP="006D6009">
      <w:pPr>
        <w:spacing w:after="0" w:line="240" w:lineRule="auto"/>
        <w:rPr>
          <w:rFonts w:ascii="Times New Roman" w:hAnsi="Times New Roman"/>
          <w:sz w:val="24"/>
          <w:szCs w:val="24"/>
        </w:rPr>
      </w:pPr>
    </w:p>
    <w:p w14:paraId="516CE0F9"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Human rights implications</w:t>
      </w:r>
    </w:p>
    <w:p w14:paraId="58FF9203" w14:textId="7620A10E" w:rsidR="006D6009" w:rsidRPr="00833358" w:rsidRDefault="006D6009" w:rsidP="006D6009">
      <w:pPr>
        <w:spacing w:after="0" w:line="240" w:lineRule="auto"/>
        <w:rPr>
          <w:rFonts w:ascii="Times New Roman" w:hAnsi="Times New Roman"/>
          <w:sz w:val="24"/>
          <w:szCs w:val="24"/>
        </w:rPr>
      </w:pPr>
      <w:r w:rsidRPr="00833358">
        <w:rPr>
          <w:rFonts w:ascii="Times New Roman" w:hAnsi="Times New Roman"/>
          <w:sz w:val="24"/>
          <w:szCs w:val="24"/>
        </w:rPr>
        <w:t>Th</w:t>
      </w:r>
      <w:r w:rsidR="000E1BC3">
        <w:rPr>
          <w:rFonts w:ascii="Times New Roman" w:hAnsi="Times New Roman"/>
          <w:sz w:val="24"/>
          <w:szCs w:val="24"/>
        </w:rPr>
        <w:t>e</w:t>
      </w:r>
      <w:r w:rsidRPr="00833358">
        <w:rPr>
          <w:rFonts w:ascii="Times New Roman" w:hAnsi="Times New Roman"/>
          <w:sz w:val="24"/>
          <w:szCs w:val="24"/>
        </w:rPr>
        <w:t xml:space="preserve"> instrument </w:t>
      </w:r>
      <w:bookmarkStart w:id="2" w:name="_Hlk508024160"/>
      <w:r w:rsidRPr="00833358">
        <w:rPr>
          <w:rFonts w:ascii="Times New Roman" w:hAnsi="Times New Roman"/>
          <w:sz w:val="24"/>
          <w:szCs w:val="24"/>
        </w:rPr>
        <w:t>does not engage any of the applicable rights or freedoms</w:t>
      </w:r>
      <w:bookmarkEnd w:id="2"/>
      <w:r w:rsidRPr="00833358">
        <w:rPr>
          <w:rFonts w:ascii="Times New Roman" w:hAnsi="Times New Roman"/>
          <w:sz w:val="24"/>
          <w:szCs w:val="24"/>
        </w:rPr>
        <w:t>.</w:t>
      </w:r>
    </w:p>
    <w:p w14:paraId="178E93F9" w14:textId="77777777" w:rsidR="006D6009" w:rsidRPr="00833358" w:rsidRDefault="006D6009" w:rsidP="006D6009">
      <w:pPr>
        <w:spacing w:after="0" w:line="240" w:lineRule="auto"/>
        <w:rPr>
          <w:rFonts w:ascii="Times New Roman" w:hAnsi="Times New Roman"/>
          <w:sz w:val="24"/>
          <w:szCs w:val="24"/>
        </w:rPr>
      </w:pPr>
    </w:p>
    <w:p w14:paraId="53CF71C0"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Conclusion</w:t>
      </w:r>
    </w:p>
    <w:p w14:paraId="584BB8BA" w14:textId="02CFBB25" w:rsidR="006D6009" w:rsidRPr="00833358" w:rsidRDefault="006D6009" w:rsidP="006D6009">
      <w:pPr>
        <w:spacing w:after="0" w:line="240" w:lineRule="auto"/>
        <w:rPr>
          <w:rFonts w:ascii="Times New Roman" w:hAnsi="Times New Roman"/>
          <w:sz w:val="24"/>
          <w:szCs w:val="24"/>
        </w:rPr>
      </w:pPr>
      <w:r w:rsidRPr="00833358">
        <w:rPr>
          <w:rFonts w:ascii="Times New Roman" w:hAnsi="Times New Roman"/>
          <w:sz w:val="24"/>
          <w:szCs w:val="24"/>
        </w:rPr>
        <w:t>Th</w:t>
      </w:r>
      <w:r w:rsidR="00CE2338">
        <w:rPr>
          <w:rFonts w:ascii="Times New Roman" w:hAnsi="Times New Roman"/>
          <w:sz w:val="24"/>
          <w:szCs w:val="24"/>
        </w:rPr>
        <w:t>e</w:t>
      </w:r>
      <w:r w:rsidRPr="00833358">
        <w:rPr>
          <w:rFonts w:ascii="Times New Roman" w:hAnsi="Times New Roman"/>
          <w:sz w:val="24"/>
          <w:szCs w:val="24"/>
        </w:rPr>
        <w:t xml:space="preserve"> instrument is compatible with human rights as it does not raise any human rights issues.</w:t>
      </w:r>
    </w:p>
    <w:p w14:paraId="6BFA9993" w14:textId="77777777" w:rsidR="006D6009" w:rsidRPr="008C60C7" w:rsidRDefault="006D6009" w:rsidP="006D6009">
      <w:pPr>
        <w:spacing w:after="0" w:line="240" w:lineRule="auto"/>
        <w:rPr>
          <w:rFonts w:ascii="Times New Roman" w:hAnsi="Times New Roman"/>
          <w:sz w:val="24"/>
          <w:szCs w:val="24"/>
        </w:rPr>
      </w:pPr>
    </w:p>
    <w:p w14:paraId="07E28CB9" w14:textId="77777777" w:rsidR="006D6009" w:rsidRPr="008C60C7" w:rsidRDefault="006D6009" w:rsidP="006D6009">
      <w:pPr>
        <w:spacing w:after="0" w:line="240" w:lineRule="auto"/>
        <w:rPr>
          <w:rFonts w:ascii="Times New Roman" w:hAnsi="Times New Roman"/>
          <w:sz w:val="24"/>
          <w:szCs w:val="24"/>
        </w:rPr>
      </w:pPr>
    </w:p>
    <w:p w14:paraId="193D537A" w14:textId="77777777" w:rsidR="006D6009" w:rsidRPr="008C60C7" w:rsidRDefault="006D6009" w:rsidP="00757BE1">
      <w:pPr>
        <w:spacing w:after="0" w:line="240" w:lineRule="auto"/>
        <w:rPr>
          <w:rFonts w:ascii="Times New Roman" w:hAnsi="Times New Roman"/>
          <w:sz w:val="24"/>
          <w:szCs w:val="24"/>
        </w:rPr>
      </w:pPr>
    </w:p>
    <w:p w14:paraId="2C527C38" w14:textId="6B994729" w:rsidR="001B4C54" w:rsidRDefault="006D6009" w:rsidP="008C60C7">
      <w:pPr>
        <w:pStyle w:val="LDP1a"/>
        <w:tabs>
          <w:tab w:val="clear" w:pos="454"/>
          <w:tab w:val="clear" w:pos="1191"/>
        </w:tabs>
        <w:ind w:left="0" w:firstLine="0"/>
        <w:jc w:val="center"/>
      </w:pPr>
      <w:r w:rsidRPr="00833358">
        <w:rPr>
          <w:b/>
          <w:bCs/>
        </w:rPr>
        <w:t>Civil Aviation Safety Authority</w:t>
      </w:r>
    </w:p>
    <w:sectPr w:rsidR="001B4C54" w:rsidSect="007C2CED">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BEBC8" w14:textId="77777777" w:rsidR="00D26257" w:rsidRDefault="00D26257" w:rsidP="00777D3F">
      <w:pPr>
        <w:spacing w:after="0" w:line="240" w:lineRule="auto"/>
      </w:pPr>
      <w:r>
        <w:separator/>
      </w:r>
    </w:p>
  </w:endnote>
  <w:endnote w:type="continuationSeparator" w:id="0">
    <w:p w14:paraId="61E83F1F" w14:textId="77777777" w:rsidR="00D26257" w:rsidRDefault="00D26257"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310B" w14:textId="77777777" w:rsidR="00D26257" w:rsidRDefault="00D26257" w:rsidP="00777D3F">
      <w:pPr>
        <w:spacing w:after="0" w:line="240" w:lineRule="auto"/>
      </w:pPr>
      <w:r>
        <w:separator/>
      </w:r>
    </w:p>
  </w:footnote>
  <w:footnote w:type="continuationSeparator" w:id="0">
    <w:p w14:paraId="59B47F6A" w14:textId="77777777" w:rsidR="00D26257" w:rsidRDefault="00D26257"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757BE1"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31E57"/>
    <w:multiLevelType w:val="hybridMultilevel"/>
    <w:tmpl w:val="4A0293E6"/>
    <w:lvl w:ilvl="0" w:tplc="BA2C9C06">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0C090019" w:tentative="1">
      <w:start w:val="1"/>
      <w:numFmt w:val="lowerLetter"/>
      <w:lvlText w:val="%2."/>
      <w:lvlJc w:val="left"/>
      <w:pPr>
        <w:ind w:left="1716" w:hanging="360"/>
      </w:pPr>
    </w:lvl>
    <w:lvl w:ilvl="2" w:tplc="0C09001B" w:tentative="1">
      <w:start w:val="1"/>
      <w:numFmt w:val="lowerRoman"/>
      <w:lvlText w:val="%3."/>
      <w:lvlJc w:val="right"/>
      <w:pPr>
        <w:ind w:left="2436" w:hanging="180"/>
      </w:pPr>
    </w:lvl>
    <w:lvl w:ilvl="3" w:tplc="0C09000F" w:tentative="1">
      <w:start w:val="1"/>
      <w:numFmt w:val="decimal"/>
      <w:lvlText w:val="%4."/>
      <w:lvlJc w:val="left"/>
      <w:pPr>
        <w:ind w:left="3156" w:hanging="360"/>
      </w:pPr>
    </w:lvl>
    <w:lvl w:ilvl="4" w:tplc="0C090019" w:tentative="1">
      <w:start w:val="1"/>
      <w:numFmt w:val="lowerLetter"/>
      <w:lvlText w:val="%5."/>
      <w:lvlJc w:val="left"/>
      <w:pPr>
        <w:ind w:left="3876" w:hanging="360"/>
      </w:pPr>
    </w:lvl>
    <w:lvl w:ilvl="5" w:tplc="0C09001B" w:tentative="1">
      <w:start w:val="1"/>
      <w:numFmt w:val="lowerRoman"/>
      <w:lvlText w:val="%6."/>
      <w:lvlJc w:val="right"/>
      <w:pPr>
        <w:ind w:left="4596" w:hanging="180"/>
      </w:pPr>
    </w:lvl>
    <w:lvl w:ilvl="6" w:tplc="0C09000F" w:tentative="1">
      <w:start w:val="1"/>
      <w:numFmt w:val="decimal"/>
      <w:lvlText w:val="%7."/>
      <w:lvlJc w:val="left"/>
      <w:pPr>
        <w:ind w:left="5316" w:hanging="360"/>
      </w:pPr>
    </w:lvl>
    <w:lvl w:ilvl="7" w:tplc="0C090019" w:tentative="1">
      <w:start w:val="1"/>
      <w:numFmt w:val="lowerLetter"/>
      <w:lvlText w:val="%8."/>
      <w:lvlJc w:val="left"/>
      <w:pPr>
        <w:ind w:left="6036" w:hanging="360"/>
      </w:pPr>
    </w:lvl>
    <w:lvl w:ilvl="8" w:tplc="0C09001B" w:tentative="1">
      <w:start w:val="1"/>
      <w:numFmt w:val="lowerRoman"/>
      <w:lvlText w:val="%9."/>
      <w:lvlJc w:val="right"/>
      <w:pPr>
        <w:ind w:left="6756" w:hanging="180"/>
      </w:pPr>
    </w:lvl>
  </w:abstractNum>
  <w:abstractNum w:abstractNumId="1"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56607679">
    <w:abstractNumId w:val="1"/>
  </w:num>
  <w:num w:numId="2" w16cid:durableId="4086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2176"/>
    <w:rsid w:val="00010280"/>
    <w:rsid w:val="000142F4"/>
    <w:rsid w:val="00017642"/>
    <w:rsid w:val="0002470A"/>
    <w:rsid w:val="0003275A"/>
    <w:rsid w:val="00047C47"/>
    <w:rsid w:val="00051BCD"/>
    <w:rsid w:val="0005410B"/>
    <w:rsid w:val="00061C20"/>
    <w:rsid w:val="00071500"/>
    <w:rsid w:val="00073750"/>
    <w:rsid w:val="000774BD"/>
    <w:rsid w:val="00084054"/>
    <w:rsid w:val="0008465C"/>
    <w:rsid w:val="00085C5C"/>
    <w:rsid w:val="00086A31"/>
    <w:rsid w:val="000A42AC"/>
    <w:rsid w:val="000A4D84"/>
    <w:rsid w:val="000A6FCB"/>
    <w:rsid w:val="000B329B"/>
    <w:rsid w:val="000C50C2"/>
    <w:rsid w:val="000C5528"/>
    <w:rsid w:val="000D28AA"/>
    <w:rsid w:val="000D4B61"/>
    <w:rsid w:val="000D7C6F"/>
    <w:rsid w:val="000E1BC3"/>
    <w:rsid w:val="000E6F47"/>
    <w:rsid w:val="000E73E9"/>
    <w:rsid w:val="000F2002"/>
    <w:rsid w:val="00100653"/>
    <w:rsid w:val="001028FC"/>
    <w:rsid w:val="00106F06"/>
    <w:rsid w:val="001141FE"/>
    <w:rsid w:val="00114734"/>
    <w:rsid w:val="00120987"/>
    <w:rsid w:val="0012208F"/>
    <w:rsid w:val="0012439C"/>
    <w:rsid w:val="00125A8C"/>
    <w:rsid w:val="00127560"/>
    <w:rsid w:val="00133E2E"/>
    <w:rsid w:val="00134169"/>
    <w:rsid w:val="00143A7D"/>
    <w:rsid w:val="001446E6"/>
    <w:rsid w:val="00144ED9"/>
    <w:rsid w:val="0015117E"/>
    <w:rsid w:val="00153BF8"/>
    <w:rsid w:val="00154FA7"/>
    <w:rsid w:val="00160544"/>
    <w:rsid w:val="00161A36"/>
    <w:rsid w:val="001722EC"/>
    <w:rsid w:val="00177AB0"/>
    <w:rsid w:val="0018183F"/>
    <w:rsid w:val="00184EE7"/>
    <w:rsid w:val="001A134D"/>
    <w:rsid w:val="001B0CA4"/>
    <w:rsid w:val="001B4C54"/>
    <w:rsid w:val="001B525D"/>
    <w:rsid w:val="001C27AB"/>
    <w:rsid w:val="001D17F7"/>
    <w:rsid w:val="001D762D"/>
    <w:rsid w:val="001E0229"/>
    <w:rsid w:val="001E6D8C"/>
    <w:rsid w:val="001F71E2"/>
    <w:rsid w:val="002020B8"/>
    <w:rsid w:val="00213F76"/>
    <w:rsid w:val="00214D0F"/>
    <w:rsid w:val="002274C9"/>
    <w:rsid w:val="00231191"/>
    <w:rsid w:val="002361A8"/>
    <w:rsid w:val="00242046"/>
    <w:rsid w:val="00242AAF"/>
    <w:rsid w:val="002451AC"/>
    <w:rsid w:val="00253A3B"/>
    <w:rsid w:val="002555F5"/>
    <w:rsid w:val="002560B8"/>
    <w:rsid w:val="0026535B"/>
    <w:rsid w:val="0026611E"/>
    <w:rsid w:val="00273F8D"/>
    <w:rsid w:val="00275C87"/>
    <w:rsid w:val="00282ED8"/>
    <w:rsid w:val="00284775"/>
    <w:rsid w:val="00293335"/>
    <w:rsid w:val="00295A0F"/>
    <w:rsid w:val="002A5137"/>
    <w:rsid w:val="002A5F34"/>
    <w:rsid w:val="002B70A5"/>
    <w:rsid w:val="002C1F02"/>
    <w:rsid w:val="002C4F0F"/>
    <w:rsid w:val="002C789A"/>
    <w:rsid w:val="002D78B5"/>
    <w:rsid w:val="002F0987"/>
    <w:rsid w:val="002F4C73"/>
    <w:rsid w:val="002F5DA8"/>
    <w:rsid w:val="002F7A1F"/>
    <w:rsid w:val="00300EE7"/>
    <w:rsid w:val="00303497"/>
    <w:rsid w:val="00307F2A"/>
    <w:rsid w:val="003126B1"/>
    <w:rsid w:val="00312DDC"/>
    <w:rsid w:val="00342D57"/>
    <w:rsid w:val="003478A6"/>
    <w:rsid w:val="003574C4"/>
    <w:rsid w:val="00360CE9"/>
    <w:rsid w:val="00360F91"/>
    <w:rsid w:val="003651EA"/>
    <w:rsid w:val="0038384A"/>
    <w:rsid w:val="00385663"/>
    <w:rsid w:val="00394931"/>
    <w:rsid w:val="00396709"/>
    <w:rsid w:val="0039751E"/>
    <w:rsid w:val="003A51C7"/>
    <w:rsid w:val="003A7937"/>
    <w:rsid w:val="003B0F28"/>
    <w:rsid w:val="003B3C06"/>
    <w:rsid w:val="003D10E4"/>
    <w:rsid w:val="003E0D6F"/>
    <w:rsid w:val="003F38F6"/>
    <w:rsid w:val="004001CD"/>
    <w:rsid w:val="00411F1D"/>
    <w:rsid w:val="00415047"/>
    <w:rsid w:val="00416FCB"/>
    <w:rsid w:val="004213FD"/>
    <w:rsid w:val="00424404"/>
    <w:rsid w:val="00442559"/>
    <w:rsid w:val="00445237"/>
    <w:rsid w:val="0044563D"/>
    <w:rsid w:val="00450C15"/>
    <w:rsid w:val="004513B1"/>
    <w:rsid w:val="004565A3"/>
    <w:rsid w:val="00461BD8"/>
    <w:rsid w:val="0046382A"/>
    <w:rsid w:val="00472005"/>
    <w:rsid w:val="00480C0B"/>
    <w:rsid w:val="00491F5D"/>
    <w:rsid w:val="004942ED"/>
    <w:rsid w:val="00495BC8"/>
    <w:rsid w:val="004A01AA"/>
    <w:rsid w:val="004A07C5"/>
    <w:rsid w:val="004A471F"/>
    <w:rsid w:val="004B0D43"/>
    <w:rsid w:val="004B25AE"/>
    <w:rsid w:val="004B5BDA"/>
    <w:rsid w:val="004B5EAF"/>
    <w:rsid w:val="004C2133"/>
    <w:rsid w:val="004D3CC3"/>
    <w:rsid w:val="004E1578"/>
    <w:rsid w:val="004E3657"/>
    <w:rsid w:val="004F3092"/>
    <w:rsid w:val="004F783A"/>
    <w:rsid w:val="005013B2"/>
    <w:rsid w:val="0050417B"/>
    <w:rsid w:val="00507A32"/>
    <w:rsid w:val="00511524"/>
    <w:rsid w:val="0051505B"/>
    <w:rsid w:val="0051677B"/>
    <w:rsid w:val="005206F9"/>
    <w:rsid w:val="00522565"/>
    <w:rsid w:val="0053447D"/>
    <w:rsid w:val="00560BDA"/>
    <w:rsid w:val="00561E67"/>
    <w:rsid w:val="0056390D"/>
    <w:rsid w:val="00567A34"/>
    <w:rsid w:val="00586B76"/>
    <w:rsid w:val="005904EF"/>
    <w:rsid w:val="00591621"/>
    <w:rsid w:val="005A193F"/>
    <w:rsid w:val="005A4ECB"/>
    <w:rsid w:val="005B0AC4"/>
    <w:rsid w:val="005C17CE"/>
    <w:rsid w:val="005E5D0B"/>
    <w:rsid w:val="005E5E41"/>
    <w:rsid w:val="005E69E5"/>
    <w:rsid w:val="005E77A6"/>
    <w:rsid w:val="005F0A6F"/>
    <w:rsid w:val="0060187C"/>
    <w:rsid w:val="0061727E"/>
    <w:rsid w:val="00624C20"/>
    <w:rsid w:val="00625FDC"/>
    <w:rsid w:val="006276F9"/>
    <w:rsid w:val="00631C52"/>
    <w:rsid w:val="00633870"/>
    <w:rsid w:val="00637DF7"/>
    <w:rsid w:val="006404E5"/>
    <w:rsid w:val="0064385F"/>
    <w:rsid w:val="006468D0"/>
    <w:rsid w:val="006472DE"/>
    <w:rsid w:val="00647CFA"/>
    <w:rsid w:val="00675A10"/>
    <w:rsid w:val="006802BC"/>
    <w:rsid w:val="00686C92"/>
    <w:rsid w:val="0068721F"/>
    <w:rsid w:val="00687F1E"/>
    <w:rsid w:val="006927CA"/>
    <w:rsid w:val="006A745D"/>
    <w:rsid w:val="006B60B4"/>
    <w:rsid w:val="006C15CB"/>
    <w:rsid w:val="006C25F6"/>
    <w:rsid w:val="006C4EBE"/>
    <w:rsid w:val="006D6009"/>
    <w:rsid w:val="006E319E"/>
    <w:rsid w:val="006E565D"/>
    <w:rsid w:val="006F01EF"/>
    <w:rsid w:val="006F0F1E"/>
    <w:rsid w:val="006F2AB9"/>
    <w:rsid w:val="006F482E"/>
    <w:rsid w:val="006F798D"/>
    <w:rsid w:val="007012A5"/>
    <w:rsid w:val="00705F56"/>
    <w:rsid w:val="007158F0"/>
    <w:rsid w:val="00716EDB"/>
    <w:rsid w:val="007238BD"/>
    <w:rsid w:val="007271C9"/>
    <w:rsid w:val="0073054B"/>
    <w:rsid w:val="00735604"/>
    <w:rsid w:val="00735989"/>
    <w:rsid w:val="00736D7A"/>
    <w:rsid w:val="00737520"/>
    <w:rsid w:val="00751536"/>
    <w:rsid w:val="00757BE1"/>
    <w:rsid w:val="007603EF"/>
    <w:rsid w:val="00761120"/>
    <w:rsid w:val="00761FB1"/>
    <w:rsid w:val="00773B07"/>
    <w:rsid w:val="0077616B"/>
    <w:rsid w:val="00777D3F"/>
    <w:rsid w:val="00784258"/>
    <w:rsid w:val="007847C1"/>
    <w:rsid w:val="007A0617"/>
    <w:rsid w:val="007A0D8E"/>
    <w:rsid w:val="007A680D"/>
    <w:rsid w:val="007B0B67"/>
    <w:rsid w:val="007B1896"/>
    <w:rsid w:val="007B5B91"/>
    <w:rsid w:val="007C2CED"/>
    <w:rsid w:val="007C5EC8"/>
    <w:rsid w:val="007C7204"/>
    <w:rsid w:val="007D187A"/>
    <w:rsid w:val="007E5535"/>
    <w:rsid w:val="007E6ECC"/>
    <w:rsid w:val="007F1D15"/>
    <w:rsid w:val="007F2F23"/>
    <w:rsid w:val="007F3CD5"/>
    <w:rsid w:val="007F6BF5"/>
    <w:rsid w:val="00807B5B"/>
    <w:rsid w:val="00817CFC"/>
    <w:rsid w:val="00820372"/>
    <w:rsid w:val="00833358"/>
    <w:rsid w:val="00833500"/>
    <w:rsid w:val="008402A7"/>
    <w:rsid w:val="00844C14"/>
    <w:rsid w:val="00865353"/>
    <w:rsid w:val="00867CA0"/>
    <w:rsid w:val="0087371D"/>
    <w:rsid w:val="00873C14"/>
    <w:rsid w:val="008744B1"/>
    <w:rsid w:val="00875548"/>
    <w:rsid w:val="00877605"/>
    <w:rsid w:val="00885A01"/>
    <w:rsid w:val="00887B2E"/>
    <w:rsid w:val="00892CAF"/>
    <w:rsid w:val="00896625"/>
    <w:rsid w:val="008A6181"/>
    <w:rsid w:val="008B0AE4"/>
    <w:rsid w:val="008C47AB"/>
    <w:rsid w:val="008C5278"/>
    <w:rsid w:val="008C60C7"/>
    <w:rsid w:val="008D6F31"/>
    <w:rsid w:val="008D6F9E"/>
    <w:rsid w:val="008E0B50"/>
    <w:rsid w:val="008E1BA7"/>
    <w:rsid w:val="008E62B4"/>
    <w:rsid w:val="008F7B60"/>
    <w:rsid w:val="00912244"/>
    <w:rsid w:val="0092093E"/>
    <w:rsid w:val="00927639"/>
    <w:rsid w:val="00934484"/>
    <w:rsid w:val="009358FC"/>
    <w:rsid w:val="00954B12"/>
    <w:rsid w:val="00960AFF"/>
    <w:rsid w:val="0096383E"/>
    <w:rsid w:val="0097132A"/>
    <w:rsid w:val="00974F73"/>
    <w:rsid w:val="00976AD2"/>
    <w:rsid w:val="00977651"/>
    <w:rsid w:val="009969CC"/>
    <w:rsid w:val="00996B56"/>
    <w:rsid w:val="009A20E6"/>
    <w:rsid w:val="009A5BF6"/>
    <w:rsid w:val="009B0F46"/>
    <w:rsid w:val="009B31D2"/>
    <w:rsid w:val="009B3623"/>
    <w:rsid w:val="009B3897"/>
    <w:rsid w:val="009B5D10"/>
    <w:rsid w:val="009B654C"/>
    <w:rsid w:val="009C3D43"/>
    <w:rsid w:val="009C3E2A"/>
    <w:rsid w:val="009E21BC"/>
    <w:rsid w:val="00A1412D"/>
    <w:rsid w:val="00A204BC"/>
    <w:rsid w:val="00A20794"/>
    <w:rsid w:val="00A221CD"/>
    <w:rsid w:val="00A22902"/>
    <w:rsid w:val="00A2376F"/>
    <w:rsid w:val="00A26BFB"/>
    <w:rsid w:val="00A31AF9"/>
    <w:rsid w:val="00A40F07"/>
    <w:rsid w:val="00A46884"/>
    <w:rsid w:val="00A53476"/>
    <w:rsid w:val="00A62004"/>
    <w:rsid w:val="00A62329"/>
    <w:rsid w:val="00A626C5"/>
    <w:rsid w:val="00A67723"/>
    <w:rsid w:val="00A7295C"/>
    <w:rsid w:val="00A73B74"/>
    <w:rsid w:val="00A83032"/>
    <w:rsid w:val="00A8555F"/>
    <w:rsid w:val="00A85577"/>
    <w:rsid w:val="00A90813"/>
    <w:rsid w:val="00A97AD4"/>
    <w:rsid w:val="00AA3C00"/>
    <w:rsid w:val="00AA4866"/>
    <w:rsid w:val="00AA5B23"/>
    <w:rsid w:val="00AA7178"/>
    <w:rsid w:val="00AB0E31"/>
    <w:rsid w:val="00AB7455"/>
    <w:rsid w:val="00AC1B04"/>
    <w:rsid w:val="00AC2872"/>
    <w:rsid w:val="00AD06DC"/>
    <w:rsid w:val="00AD191C"/>
    <w:rsid w:val="00AD1F5B"/>
    <w:rsid w:val="00AE1EB8"/>
    <w:rsid w:val="00AF6DB4"/>
    <w:rsid w:val="00B017D9"/>
    <w:rsid w:val="00B12F18"/>
    <w:rsid w:val="00B263FD"/>
    <w:rsid w:val="00B26A25"/>
    <w:rsid w:val="00B27D05"/>
    <w:rsid w:val="00B31D8B"/>
    <w:rsid w:val="00B366C3"/>
    <w:rsid w:val="00B36D3D"/>
    <w:rsid w:val="00B422F9"/>
    <w:rsid w:val="00B51A12"/>
    <w:rsid w:val="00B53874"/>
    <w:rsid w:val="00B577AD"/>
    <w:rsid w:val="00B7249B"/>
    <w:rsid w:val="00B74630"/>
    <w:rsid w:val="00B748A5"/>
    <w:rsid w:val="00B74CC1"/>
    <w:rsid w:val="00BA1FE5"/>
    <w:rsid w:val="00BA20DA"/>
    <w:rsid w:val="00BB0E21"/>
    <w:rsid w:val="00BB10C4"/>
    <w:rsid w:val="00BB5DD3"/>
    <w:rsid w:val="00BB6F6B"/>
    <w:rsid w:val="00BC3912"/>
    <w:rsid w:val="00BC477A"/>
    <w:rsid w:val="00BC58BA"/>
    <w:rsid w:val="00BD090A"/>
    <w:rsid w:val="00BE08C2"/>
    <w:rsid w:val="00BE31B3"/>
    <w:rsid w:val="00BF2D1E"/>
    <w:rsid w:val="00BF3E05"/>
    <w:rsid w:val="00BF7D74"/>
    <w:rsid w:val="00C22385"/>
    <w:rsid w:val="00C22B62"/>
    <w:rsid w:val="00C31E9F"/>
    <w:rsid w:val="00C339C4"/>
    <w:rsid w:val="00C33C77"/>
    <w:rsid w:val="00C415B5"/>
    <w:rsid w:val="00C44462"/>
    <w:rsid w:val="00C46361"/>
    <w:rsid w:val="00C50F21"/>
    <w:rsid w:val="00C5236A"/>
    <w:rsid w:val="00C6184D"/>
    <w:rsid w:val="00C62EB6"/>
    <w:rsid w:val="00C635B6"/>
    <w:rsid w:val="00C72155"/>
    <w:rsid w:val="00C73292"/>
    <w:rsid w:val="00C755AE"/>
    <w:rsid w:val="00C84D44"/>
    <w:rsid w:val="00C901F0"/>
    <w:rsid w:val="00C925D5"/>
    <w:rsid w:val="00C92C44"/>
    <w:rsid w:val="00CA0A3A"/>
    <w:rsid w:val="00CA26C5"/>
    <w:rsid w:val="00CA284C"/>
    <w:rsid w:val="00CB09A6"/>
    <w:rsid w:val="00CB10DB"/>
    <w:rsid w:val="00CB211C"/>
    <w:rsid w:val="00CB53D1"/>
    <w:rsid w:val="00CB6C35"/>
    <w:rsid w:val="00CB7D89"/>
    <w:rsid w:val="00CC3AB6"/>
    <w:rsid w:val="00CC3BEC"/>
    <w:rsid w:val="00CD13C0"/>
    <w:rsid w:val="00CE14A0"/>
    <w:rsid w:val="00CE2338"/>
    <w:rsid w:val="00CE6A48"/>
    <w:rsid w:val="00CF2F4D"/>
    <w:rsid w:val="00CF4CD9"/>
    <w:rsid w:val="00D019BA"/>
    <w:rsid w:val="00D14C03"/>
    <w:rsid w:val="00D21455"/>
    <w:rsid w:val="00D26257"/>
    <w:rsid w:val="00D3355B"/>
    <w:rsid w:val="00D3599A"/>
    <w:rsid w:val="00D37100"/>
    <w:rsid w:val="00D600E7"/>
    <w:rsid w:val="00D61394"/>
    <w:rsid w:val="00D625E5"/>
    <w:rsid w:val="00D6412A"/>
    <w:rsid w:val="00D77641"/>
    <w:rsid w:val="00D83801"/>
    <w:rsid w:val="00D929B0"/>
    <w:rsid w:val="00D93D17"/>
    <w:rsid w:val="00D948F7"/>
    <w:rsid w:val="00D96CE9"/>
    <w:rsid w:val="00DA5C6E"/>
    <w:rsid w:val="00DB5810"/>
    <w:rsid w:val="00DC7B96"/>
    <w:rsid w:val="00DD2B2F"/>
    <w:rsid w:val="00DD35BE"/>
    <w:rsid w:val="00DD3FC5"/>
    <w:rsid w:val="00DE3377"/>
    <w:rsid w:val="00DE37D8"/>
    <w:rsid w:val="00DE49A9"/>
    <w:rsid w:val="00DE502B"/>
    <w:rsid w:val="00E10400"/>
    <w:rsid w:val="00E14E30"/>
    <w:rsid w:val="00E22FF6"/>
    <w:rsid w:val="00E240B0"/>
    <w:rsid w:val="00E25C03"/>
    <w:rsid w:val="00E318FE"/>
    <w:rsid w:val="00E3220A"/>
    <w:rsid w:val="00E33D64"/>
    <w:rsid w:val="00E36E77"/>
    <w:rsid w:val="00E450F2"/>
    <w:rsid w:val="00E454C8"/>
    <w:rsid w:val="00E56143"/>
    <w:rsid w:val="00E631D6"/>
    <w:rsid w:val="00E664AF"/>
    <w:rsid w:val="00EA153B"/>
    <w:rsid w:val="00EA5109"/>
    <w:rsid w:val="00EB2FB9"/>
    <w:rsid w:val="00EB5442"/>
    <w:rsid w:val="00EB7AF1"/>
    <w:rsid w:val="00EC2B51"/>
    <w:rsid w:val="00EC6A8C"/>
    <w:rsid w:val="00EC71F1"/>
    <w:rsid w:val="00ED3BEF"/>
    <w:rsid w:val="00EE050E"/>
    <w:rsid w:val="00EE3A21"/>
    <w:rsid w:val="00EE4726"/>
    <w:rsid w:val="00EF5611"/>
    <w:rsid w:val="00EF5D1B"/>
    <w:rsid w:val="00F00BB9"/>
    <w:rsid w:val="00F06E4F"/>
    <w:rsid w:val="00F11DD2"/>
    <w:rsid w:val="00F16357"/>
    <w:rsid w:val="00F16FE0"/>
    <w:rsid w:val="00F21BDB"/>
    <w:rsid w:val="00F25143"/>
    <w:rsid w:val="00F275D0"/>
    <w:rsid w:val="00F33DDA"/>
    <w:rsid w:val="00F408A1"/>
    <w:rsid w:val="00F5314F"/>
    <w:rsid w:val="00F62443"/>
    <w:rsid w:val="00F64E88"/>
    <w:rsid w:val="00F75360"/>
    <w:rsid w:val="00F75CFF"/>
    <w:rsid w:val="00F86F87"/>
    <w:rsid w:val="00F87823"/>
    <w:rsid w:val="00F968BE"/>
    <w:rsid w:val="00FA4186"/>
    <w:rsid w:val="00FB164C"/>
    <w:rsid w:val="00FB53F2"/>
    <w:rsid w:val="00FB65A5"/>
    <w:rsid w:val="00FC1372"/>
    <w:rsid w:val="00FC2E33"/>
    <w:rsid w:val="00FC7A53"/>
    <w:rsid w:val="00FD1D7B"/>
    <w:rsid w:val="00FE4FE4"/>
    <w:rsid w:val="00FF3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customStyle="1" w:styleId="LDP2i">
    <w:name w:val="LDP2 (i)"/>
    <w:basedOn w:val="Normal"/>
    <w:link w:val="LDP2iChar"/>
    <w:qFormat/>
    <w:rsid w:val="007F6BF5"/>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basedOn w:val="DefaultParagraphFont"/>
    <w:link w:val="LDP2i"/>
    <w:rsid w:val="007F6BF5"/>
    <w:rPr>
      <w:rFonts w:ascii="Times New Roman" w:eastAsia="Times New Roman" w:hAnsi="Times New Roman" w:cs="Times New Roman"/>
      <w:sz w:val="24"/>
      <w:szCs w:val="24"/>
    </w:rPr>
  </w:style>
  <w:style w:type="paragraph" w:customStyle="1" w:styleId="Default">
    <w:name w:val="Default"/>
    <w:rsid w:val="00A2290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22565"/>
    <w:pPr>
      <w:spacing w:after="0" w:line="240" w:lineRule="auto"/>
    </w:pPr>
    <w:rPr>
      <w:rFonts w:ascii="Calibri" w:eastAsia="Calibri" w:hAnsi="Calibri" w:cs="Times New Roman"/>
    </w:rPr>
  </w:style>
  <w:style w:type="paragraph" w:customStyle="1" w:styleId="LDP3A">
    <w:name w:val="LDP3 (A)"/>
    <w:basedOn w:val="LDP2i"/>
    <w:link w:val="LDP3AChar"/>
    <w:qFormat/>
    <w:rsid w:val="00CF4CD9"/>
    <w:pPr>
      <w:tabs>
        <w:tab w:val="clear" w:pos="1418"/>
        <w:tab w:val="clear" w:pos="1559"/>
        <w:tab w:val="left" w:pos="1985"/>
      </w:tabs>
      <w:ind w:left="1985" w:hanging="567"/>
    </w:pPr>
  </w:style>
  <w:style w:type="character" w:customStyle="1" w:styleId="LDP3AChar">
    <w:name w:val="LDP3 (A) Char"/>
    <w:link w:val="LDP3A"/>
    <w:rsid w:val="00CF4C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D9A61-9ED9-40C1-88A8-83C9C14AA2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E5BB24-1229-4493-BD41-7D5747FE0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4DD3C-1814-4120-9C7E-865091303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3143</Words>
  <Characters>17920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CASA EX88/23 — Explanatory Statement</vt:lpstr>
    </vt:vector>
  </TitlesOfParts>
  <Company>Civil Aviation Safety Authority</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EX88/23 — Explanatory Statement</dc:title>
  <dc:subject>Overseas Training and Assessment, and Instrument Proficiency Check, Exemption 2023</dc:subject>
  <dc:creator>Civil Aviation Safety Authority</dc:creator>
  <cp:lastModifiedBy>Spesyvy, Nadia</cp:lastModifiedBy>
  <cp:revision>17</cp:revision>
  <dcterms:created xsi:type="dcterms:W3CDTF">2023-08-28T00:55:00Z</dcterms:created>
  <dcterms:modified xsi:type="dcterms:W3CDTF">2023-08-28T04:16:00Z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