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6DB0F724" w:rsidR="00FF6E25" w:rsidRPr="00DE01BA" w:rsidRDefault="00FF6E25" w:rsidP="000C310A">
      <w:pPr>
        <w:pStyle w:val="Title"/>
      </w:pPr>
      <w:r w:rsidRPr="00DE01BA">
        <w:t>EXPLANATORY STATEMENT</w:t>
      </w:r>
    </w:p>
    <w:p w14:paraId="145EC655" w14:textId="53005B6C" w:rsidR="0088497A" w:rsidRPr="00DE01BA" w:rsidRDefault="0088497A" w:rsidP="000C310A">
      <w:pPr>
        <w:pStyle w:val="Subtitle"/>
        <w:rPr>
          <w:rStyle w:val="IntenseEmphasis"/>
          <w:color w:val="auto"/>
        </w:rPr>
      </w:pPr>
      <w:r w:rsidRPr="00DE01BA">
        <w:rPr>
          <w:rStyle w:val="IntenseEmphasis"/>
          <w:color w:val="auto"/>
        </w:rPr>
        <w:t xml:space="preserve">Issued by the authority of </w:t>
      </w:r>
      <w:r w:rsidR="00FC1BF0" w:rsidRPr="00DE01BA">
        <w:rPr>
          <w:rStyle w:val="IntenseEmphasis"/>
          <w:color w:val="auto"/>
        </w:rPr>
        <w:t>the Minister for Education</w:t>
      </w:r>
    </w:p>
    <w:p w14:paraId="12EB6806" w14:textId="1539AE4A" w:rsidR="00455C2A" w:rsidRPr="00DE01BA" w:rsidRDefault="00FC1BF0" w:rsidP="000C310A">
      <w:pPr>
        <w:pStyle w:val="Subtitle"/>
      </w:pPr>
      <w:r w:rsidRPr="00DE01BA">
        <w:t>Higher Education Support Act 2003</w:t>
      </w:r>
    </w:p>
    <w:p w14:paraId="6C026A0C" w14:textId="40A3532B" w:rsidR="00503218" w:rsidRPr="00DE01BA" w:rsidRDefault="00FC1BF0" w:rsidP="000C310A">
      <w:pPr>
        <w:pStyle w:val="Subtitle"/>
      </w:pPr>
      <w:r w:rsidRPr="00DE01BA">
        <w:t>H</w:t>
      </w:r>
      <w:r w:rsidR="00517F8C" w:rsidRPr="00DE01BA">
        <w:t xml:space="preserve">ELP Debtor Guidelines (Health Practitioners) </w:t>
      </w:r>
      <w:r w:rsidRPr="00DE01BA">
        <w:t>2023</w:t>
      </w:r>
    </w:p>
    <w:p w14:paraId="33AB2D38" w14:textId="77777777" w:rsidR="00455C2A" w:rsidRPr="00DE01BA" w:rsidRDefault="00144950" w:rsidP="000C310A">
      <w:pPr>
        <w:pStyle w:val="Heading1"/>
      </w:pPr>
      <w:bookmarkStart w:id="0" w:name="_Toc23942238"/>
      <w:bookmarkStart w:id="1" w:name="_Toc34293358"/>
      <w:r w:rsidRPr="00DE01BA">
        <w:t>AUTHORITY</w:t>
      </w:r>
    </w:p>
    <w:p w14:paraId="48F295AF" w14:textId="6F2D8265" w:rsidR="00DB6247" w:rsidRPr="00DE01BA" w:rsidRDefault="00FC1BF0" w:rsidP="000C310A">
      <w:pPr>
        <w:spacing w:before="120" w:after="120"/>
        <w:rPr>
          <w:rFonts w:asciiTheme="minorHAnsi" w:hAnsiTheme="minorHAnsi" w:cstheme="minorHAnsi"/>
          <w:szCs w:val="24"/>
        </w:rPr>
      </w:pPr>
      <w:r w:rsidRPr="00DE01BA">
        <w:rPr>
          <w:rFonts w:asciiTheme="minorHAnsi" w:hAnsiTheme="minorHAnsi" w:cstheme="minorHAnsi"/>
          <w:szCs w:val="24"/>
        </w:rPr>
        <w:t xml:space="preserve">Section 238-10 of the </w:t>
      </w:r>
      <w:r w:rsidRPr="00DE01BA">
        <w:rPr>
          <w:rFonts w:asciiTheme="minorHAnsi" w:hAnsiTheme="minorHAnsi" w:cstheme="minorHAnsi"/>
          <w:i/>
          <w:iCs/>
          <w:szCs w:val="24"/>
        </w:rPr>
        <w:t xml:space="preserve">Higher Education Support Act 2003 </w:t>
      </w:r>
      <w:r w:rsidRPr="00DE01BA">
        <w:rPr>
          <w:rFonts w:asciiTheme="minorHAnsi" w:hAnsiTheme="minorHAnsi" w:cstheme="minorHAnsi"/>
          <w:szCs w:val="24"/>
        </w:rPr>
        <w:t xml:space="preserve">(the Act) provides that the Minister may make </w:t>
      </w:r>
      <w:r w:rsidR="00517F8C" w:rsidRPr="00DE01BA">
        <w:rPr>
          <w:rFonts w:asciiTheme="minorHAnsi" w:hAnsiTheme="minorHAnsi" w:cstheme="minorHAnsi"/>
          <w:szCs w:val="24"/>
        </w:rPr>
        <w:t>HELP Debtor</w:t>
      </w:r>
      <w:r w:rsidR="00842AD8" w:rsidRPr="00DE01BA">
        <w:rPr>
          <w:rFonts w:asciiTheme="minorHAnsi" w:hAnsiTheme="minorHAnsi" w:cstheme="minorHAnsi"/>
          <w:szCs w:val="24"/>
        </w:rPr>
        <w:t xml:space="preserve"> Guidelines</w:t>
      </w:r>
      <w:r w:rsidR="00517F8C" w:rsidRPr="00DE01BA">
        <w:rPr>
          <w:rFonts w:asciiTheme="minorHAnsi" w:hAnsiTheme="minorHAnsi" w:cstheme="minorHAnsi"/>
          <w:szCs w:val="24"/>
        </w:rPr>
        <w:t xml:space="preserve"> (Health Practitioners)</w:t>
      </w:r>
      <w:r w:rsidRPr="00DE01BA">
        <w:rPr>
          <w:rFonts w:asciiTheme="minorHAnsi" w:hAnsiTheme="minorHAnsi" w:cstheme="minorHAnsi"/>
          <w:szCs w:val="24"/>
        </w:rPr>
        <w:t xml:space="preserve"> to, amongst other things, provide for matters necessary or convenient to be provided </w:t>
      </w:r>
      <w:proofErr w:type="gramStart"/>
      <w:r w:rsidRPr="00DE01BA">
        <w:rPr>
          <w:rFonts w:asciiTheme="minorHAnsi" w:hAnsiTheme="minorHAnsi" w:cstheme="minorHAnsi"/>
          <w:szCs w:val="24"/>
        </w:rPr>
        <w:t>in order to</w:t>
      </w:r>
      <w:proofErr w:type="gramEnd"/>
      <w:r w:rsidRPr="00DE01BA">
        <w:rPr>
          <w:rFonts w:asciiTheme="minorHAnsi" w:hAnsiTheme="minorHAnsi" w:cstheme="minorHAnsi"/>
          <w:szCs w:val="24"/>
        </w:rPr>
        <w:t xml:space="preserve"> carry out or give effect to </w:t>
      </w:r>
      <w:r w:rsidR="00517F8C" w:rsidRPr="00DE01BA">
        <w:rPr>
          <w:rFonts w:asciiTheme="minorHAnsi" w:hAnsiTheme="minorHAnsi" w:cstheme="minorHAnsi"/>
          <w:szCs w:val="24"/>
        </w:rPr>
        <w:t>Part 4-1 of the Act.</w:t>
      </w:r>
      <w:r w:rsidRPr="00DE01BA">
        <w:rPr>
          <w:rFonts w:asciiTheme="minorHAnsi" w:hAnsiTheme="minorHAnsi" w:cstheme="minorHAnsi"/>
          <w:szCs w:val="24"/>
        </w:rPr>
        <w:t xml:space="preserve"> </w:t>
      </w:r>
    </w:p>
    <w:bookmarkEnd w:id="0"/>
    <w:bookmarkEnd w:id="1"/>
    <w:p w14:paraId="56CDA376" w14:textId="77777777" w:rsidR="00DA552F" w:rsidRPr="00DE01BA" w:rsidRDefault="00144950" w:rsidP="000C310A">
      <w:pPr>
        <w:pStyle w:val="Heading1"/>
      </w:pPr>
      <w:r w:rsidRPr="00DE01BA">
        <w:t>PURPOSE AND OPERATION</w:t>
      </w:r>
    </w:p>
    <w:p w14:paraId="0CC7BA64" w14:textId="1AB6273A" w:rsidR="00433226" w:rsidRPr="00DE01BA" w:rsidRDefault="00615218" w:rsidP="00DA552F">
      <w:pPr>
        <w:spacing w:before="120" w:after="120"/>
        <w:rPr>
          <w:rFonts w:asciiTheme="minorHAnsi" w:hAnsiTheme="minorHAnsi" w:cstheme="minorHAnsi"/>
          <w:iCs/>
          <w:szCs w:val="24"/>
        </w:rPr>
      </w:pPr>
      <w:r w:rsidRPr="00DE01BA">
        <w:rPr>
          <w:rFonts w:asciiTheme="minorHAnsi" w:hAnsiTheme="minorHAnsi" w:cstheme="minorHAnsi"/>
          <w:iCs/>
          <w:szCs w:val="24"/>
        </w:rPr>
        <w:t>The</w:t>
      </w:r>
      <w:r w:rsidR="00842AD8" w:rsidRPr="00DE01BA">
        <w:rPr>
          <w:rFonts w:asciiTheme="minorHAnsi" w:hAnsiTheme="minorHAnsi" w:cstheme="minorHAnsi"/>
          <w:iCs/>
          <w:szCs w:val="24"/>
        </w:rPr>
        <w:t xml:space="preserve"> purpose of the</w:t>
      </w:r>
      <w:r w:rsidRPr="00DE01BA">
        <w:rPr>
          <w:rFonts w:asciiTheme="minorHAnsi" w:hAnsiTheme="minorHAnsi" w:cstheme="minorHAnsi"/>
          <w:iCs/>
          <w:szCs w:val="24"/>
        </w:rPr>
        <w:t xml:space="preserve"> </w:t>
      </w:r>
      <w:r w:rsidR="00517F8C" w:rsidRPr="00DE01BA">
        <w:rPr>
          <w:rFonts w:asciiTheme="minorHAnsi" w:hAnsiTheme="minorHAnsi" w:cstheme="minorHAnsi"/>
          <w:i/>
          <w:szCs w:val="24"/>
        </w:rPr>
        <w:t>HELP Debtor Guidelines (Health Practitioners)</w:t>
      </w:r>
      <w:r w:rsidR="00842AD8" w:rsidRPr="00DE01BA">
        <w:rPr>
          <w:rFonts w:asciiTheme="minorHAnsi" w:hAnsiTheme="minorHAnsi" w:cstheme="minorHAnsi"/>
          <w:i/>
          <w:szCs w:val="24"/>
        </w:rPr>
        <w:t xml:space="preserve"> 2023 </w:t>
      </w:r>
      <w:r w:rsidR="00842AD8" w:rsidRPr="00DE01BA">
        <w:rPr>
          <w:rFonts w:asciiTheme="minorHAnsi" w:hAnsiTheme="minorHAnsi" w:cstheme="minorHAnsi"/>
          <w:iCs/>
          <w:szCs w:val="24"/>
        </w:rPr>
        <w:t>(the Instrument)</w:t>
      </w:r>
      <w:r w:rsidRPr="00DE01BA">
        <w:rPr>
          <w:rFonts w:asciiTheme="minorHAnsi" w:hAnsiTheme="minorHAnsi" w:cstheme="minorHAnsi"/>
          <w:iCs/>
          <w:szCs w:val="24"/>
        </w:rPr>
        <w:t xml:space="preserve"> </w:t>
      </w:r>
      <w:r w:rsidR="00842AD8" w:rsidRPr="00DE01BA">
        <w:rPr>
          <w:rFonts w:asciiTheme="minorHAnsi" w:hAnsiTheme="minorHAnsi" w:cstheme="minorHAnsi"/>
          <w:iCs/>
          <w:szCs w:val="24"/>
        </w:rPr>
        <w:t xml:space="preserve">is to provide for matters relevant to </w:t>
      </w:r>
      <w:r w:rsidR="00517F8C" w:rsidRPr="00DE01BA">
        <w:rPr>
          <w:rFonts w:asciiTheme="minorHAnsi" w:hAnsiTheme="minorHAnsi" w:cstheme="minorHAnsi"/>
          <w:iCs/>
          <w:szCs w:val="24"/>
        </w:rPr>
        <w:t xml:space="preserve">location-preferred HELP debtors that are health practitioners, for the purposes of Division 144 in Part 4-1 of the Act. </w:t>
      </w:r>
      <w:r w:rsidR="00842AD8" w:rsidRPr="00DE01BA">
        <w:rPr>
          <w:rFonts w:asciiTheme="minorHAnsi" w:hAnsiTheme="minorHAnsi" w:cstheme="minorHAnsi"/>
          <w:iCs/>
          <w:szCs w:val="24"/>
        </w:rPr>
        <w:t xml:space="preserve">This includes providing for matters </w:t>
      </w:r>
      <w:r w:rsidR="00517F8C" w:rsidRPr="00DE01BA">
        <w:rPr>
          <w:rFonts w:asciiTheme="minorHAnsi" w:hAnsiTheme="minorHAnsi" w:cstheme="minorHAnsi"/>
          <w:iCs/>
          <w:szCs w:val="24"/>
        </w:rPr>
        <w:t>relevant to determining when a person is a ‘location</w:t>
      </w:r>
      <w:r w:rsidR="00FD5808" w:rsidRPr="00DE01BA">
        <w:rPr>
          <w:rFonts w:asciiTheme="minorHAnsi" w:hAnsiTheme="minorHAnsi" w:cstheme="minorHAnsi"/>
          <w:iCs/>
          <w:szCs w:val="24"/>
        </w:rPr>
        <w:t>-</w:t>
      </w:r>
      <w:r w:rsidR="00517F8C" w:rsidRPr="00DE01BA">
        <w:rPr>
          <w:rFonts w:asciiTheme="minorHAnsi" w:hAnsiTheme="minorHAnsi" w:cstheme="minorHAnsi"/>
          <w:iCs/>
          <w:szCs w:val="24"/>
        </w:rPr>
        <w:t>preferred HELP debtor</w:t>
      </w:r>
      <w:r w:rsidR="00E564F8" w:rsidRPr="00DE01BA">
        <w:rPr>
          <w:rFonts w:asciiTheme="minorHAnsi" w:hAnsiTheme="minorHAnsi" w:cstheme="minorHAnsi"/>
          <w:iCs/>
          <w:szCs w:val="24"/>
        </w:rPr>
        <w:t xml:space="preserve"> (health practitioner)’ for the purposes of the </w:t>
      </w:r>
      <w:proofErr w:type="gramStart"/>
      <w:r w:rsidR="00E564F8" w:rsidRPr="00DE01BA">
        <w:rPr>
          <w:rFonts w:asciiTheme="minorHAnsi" w:hAnsiTheme="minorHAnsi" w:cstheme="minorHAnsi"/>
          <w:iCs/>
          <w:szCs w:val="24"/>
        </w:rPr>
        <w:t>Act, and</w:t>
      </w:r>
      <w:proofErr w:type="gramEnd"/>
      <w:r w:rsidR="00E564F8" w:rsidRPr="00DE01BA">
        <w:rPr>
          <w:rFonts w:asciiTheme="minorHAnsi" w:hAnsiTheme="minorHAnsi" w:cstheme="minorHAnsi"/>
          <w:iCs/>
          <w:szCs w:val="24"/>
        </w:rPr>
        <w:t xml:space="preserve"> specifying requirements that a person has to meet to be eligible for a reduction of their accumulated HELP debt, or </w:t>
      </w:r>
      <w:r w:rsidR="00FD5808" w:rsidRPr="00DE01BA">
        <w:rPr>
          <w:rFonts w:asciiTheme="minorHAnsi" w:hAnsiTheme="minorHAnsi" w:cstheme="minorHAnsi"/>
          <w:iCs/>
          <w:szCs w:val="24"/>
        </w:rPr>
        <w:t xml:space="preserve">a </w:t>
      </w:r>
      <w:r w:rsidR="00E564F8" w:rsidRPr="00DE01BA">
        <w:rPr>
          <w:rFonts w:asciiTheme="minorHAnsi" w:hAnsiTheme="minorHAnsi" w:cstheme="minorHAnsi"/>
          <w:iCs/>
          <w:szCs w:val="24"/>
        </w:rPr>
        <w:t xml:space="preserve">reduction of the indexation in relation to their accumulated HELP debt. </w:t>
      </w:r>
    </w:p>
    <w:p w14:paraId="7E98935E" w14:textId="0D921C2E" w:rsidR="00433226" w:rsidRPr="00DE01BA" w:rsidRDefault="00C26CBF" w:rsidP="009D4F75">
      <w:pPr>
        <w:rPr>
          <w:rFonts w:asciiTheme="minorHAnsi" w:hAnsiTheme="minorHAnsi" w:cstheme="minorHAnsi"/>
        </w:rPr>
      </w:pPr>
      <w:r w:rsidRPr="00DE01BA">
        <w:rPr>
          <w:rFonts w:asciiTheme="minorHAnsi" w:hAnsiTheme="minorHAnsi" w:cstheme="minorHAnsi"/>
        </w:rPr>
        <w:t xml:space="preserve">The </w:t>
      </w:r>
      <w:r w:rsidR="00787609" w:rsidRPr="00DE01BA">
        <w:rPr>
          <w:rFonts w:asciiTheme="minorHAnsi" w:hAnsiTheme="minorHAnsi" w:cstheme="minorHAnsi"/>
          <w:i/>
          <w:iCs/>
        </w:rPr>
        <w:t>Higher Education Support Amendment (2022 Measures No. 1) Act 2023</w:t>
      </w:r>
      <w:r w:rsidR="00787609" w:rsidRPr="00DE01BA">
        <w:rPr>
          <w:rFonts w:asciiTheme="minorHAnsi" w:hAnsiTheme="minorHAnsi" w:cstheme="minorHAnsi"/>
        </w:rPr>
        <w:t xml:space="preserve"> (Amendment Act) amended the </w:t>
      </w:r>
      <w:r w:rsidRPr="00DE01BA">
        <w:rPr>
          <w:rFonts w:asciiTheme="minorHAnsi" w:hAnsiTheme="minorHAnsi" w:cstheme="minorHAnsi"/>
        </w:rPr>
        <w:t xml:space="preserve">Act </w:t>
      </w:r>
      <w:r w:rsidR="000B4214" w:rsidRPr="00DE01BA">
        <w:rPr>
          <w:rFonts w:asciiTheme="minorHAnsi" w:hAnsiTheme="minorHAnsi" w:cstheme="minorHAnsi"/>
        </w:rPr>
        <w:t xml:space="preserve">to include Division 144, and to provide </w:t>
      </w:r>
      <w:r w:rsidR="00582851" w:rsidRPr="00DE01BA">
        <w:rPr>
          <w:rFonts w:asciiTheme="minorHAnsi" w:hAnsiTheme="minorHAnsi" w:cstheme="minorHAnsi"/>
        </w:rPr>
        <w:t>the power to make the Instrument</w:t>
      </w:r>
      <w:r w:rsidR="000B4214" w:rsidRPr="00DE01BA">
        <w:rPr>
          <w:rFonts w:asciiTheme="minorHAnsi" w:hAnsiTheme="minorHAnsi" w:cstheme="minorHAnsi"/>
        </w:rPr>
        <w:t>, to implement</w:t>
      </w:r>
      <w:r w:rsidR="00D02551" w:rsidRPr="00DE01BA">
        <w:rPr>
          <w:rFonts w:asciiTheme="minorHAnsi" w:hAnsiTheme="minorHAnsi" w:cstheme="minorHAnsi"/>
        </w:rPr>
        <w:t xml:space="preserve"> the</w:t>
      </w:r>
      <w:r w:rsidR="000B4214" w:rsidRPr="00DE01BA">
        <w:rPr>
          <w:rFonts w:asciiTheme="minorHAnsi" w:hAnsiTheme="minorHAnsi" w:cstheme="minorHAnsi"/>
        </w:rPr>
        <w:t xml:space="preserve"> </w:t>
      </w:r>
      <w:r w:rsidR="005E1945" w:rsidRPr="00DE01BA">
        <w:rPr>
          <w:rFonts w:asciiTheme="minorHAnsi" w:hAnsiTheme="minorHAnsi" w:cstheme="minorHAnsi"/>
        </w:rPr>
        <w:t>‘</w:t>
      </w:r>
      <w:r w:rsidR="000B4214" w:rsidRPr="00DE01BA">
        <w:rPr>
          <w:rFonts w:asciiTheme="minorHAnsi" w:hAnsiTheme="minorHAnsi" w:cstheme="minorHAnsi"/>
          <w:iCs/>
        </w:rPr>
        <w:t>HELP for Rural Doctors and Nurse Practitioners</w:t>
      </w:r>
      <w:r w:rsidR="005E1945" w:rsidRPr="00DE01BA">
        <w:rPr>
          <w:rFonts w:asciiTheme="minorHAnsi" w:hAnsiTheme="minorHAnsi" w:cstheme="minorHAnsi"/>
          <w:iCs/>
        </w:rPr>
        <w:t>’</w:t>
      </w:r>
      <w:r w:rsidR="000B4214" w:rsidRPr="00DE01BA">
        <w:rPr>
          <w:rFonts w:asciiTheme="minorHAnsi" w:hAnsiTheme="minorHAnsi" w:cstheme="minorHAnsi"/>
          <w:iCs/>
        </w:rPr>
        <w:t xml:space="preserve"> measure</w:t>
      </w:r>
      <w:r w:rsidR="00582851" w:rsidRPr="00DE01BA">
        <w:rPr>
          <w:rFonts w:asciiTheme="minorHAnsi" w:hAnsiTheme="minorHAnsi" w:cstheme="minorHAnsi"/>
          <w:iCs/>
        </w:rPr>
        <w:t xml:space="preserve"> (the measure)</w:t>
      </w:r>
      <w:r w:rsidR="000B4214" w:rsidRPr="00DE01BA">
        <w:rPr>
          <w:rFonts w:asciiTheme="minorHAnsi" w:hAnsiTheme="minorHAnsi" w:cstheme="minorHAnsi"/>
          <w:iCs/>
        </w:rPr>
        <w:t xml:space="preserve"> which was part of the</w:t>
      </w:r>
      <w:r w:rsidR="00D02551" w:rsidRPr="00DE01BA">
        <w:rPr>
          <w:rFonts w:asciiTheme="minorHAnsi" w:hAnsiTheme="minorHAnsi" w:cstheme="minorHAnsi"/>
          <w:iCs/>
        </w:rPr>
        <w:t xml:space="preserve"> previous Government’s</w:t>
      </w:r>
      <w:r w:rsidR="000B4214" w:rsidRPr="00DE01BA">
        <w:rPr>
          <w:rFonts w:asciiTheme="minorHAnsi" w:hAnsiTheme="minorHAnsi" w:cstheme="minorHAnsi"/>
          <w:iCs/>
        </w:rPr>
        <w:t xml:space="preserve"> 2021-22 Mid-</w:t>
      </w:r>
      <w:r w:rsidR="00582851" w:rsidRPr="00DE01BA">
        <w:rPr>
          <w:rFonts w:asciiTheme="minorHAnsi" w:hAnsiTheme="minorHAnsi" w:cstheme="minorHAnsi"/>
          <w:iCs/>
        </w:rPr>
        <w:t>Year Economic and Fiscal Outlook (</w:t>
      </w:r>
      <w:r w:rsidR="000B4214" w:rsidRPr="00DE01BA">
        <w:rPr>
          <w:rFonts w:asciiTheme="minorHAnsi" w:hAnsiTheme="minorHAnsi" w:cstheme="minorHAnsi"/>
          <w:iCs/>
        </w:rPr>
        <w:t>MYEFO</w:t>
      </w:r>
      <w:r w:rsidR="00582851" w:rsidRPr="00DE01BA">
        <w:rPr>
          <w:rFonts w:asciiTheme="minorHAnsi" w:hAnsiTheme="minorHAnsi" w:cstheme="minorHAnsi"/>
          <w:iCs/>
        </w:rPr>
        <w:t>).</w:t>
      </w:r>
      <w:r w:rsidR="000B4214" w:rsidRPr="00DE01BA">
        <w:rPr>
          <w:rFonts w:asciiTheme="minorHAnsi" w:hAnsiTheme="minorHAnsi" w:cstheme="minorHAnsi"/>
          <w:iCs/>
        </w:rPr>
        <w:t xml:space="preserve"> </w:t>
      </w:r>
      <w:r w:rsidR="00433226" w:rsidRPr="00DE01BA">
        <w:rPr>
          <w:rFonts w:asciiTheme="minorHAnsi" w:hAnsiTheme="minorHAnsi" w:cstheme="minorHAnsi"/>
        </w:rPr>
        <w:t xml:space="preserve">The </w:t>
      </w:r>
      <w:r w:rsidR="00D02551" w:rsidRPr="00DE01BA">
        <w:rPr>
          <w:rFonts w:asciiTheme="minorHAnsi" w:hAnsiTheme="minorHAnsi" w:cstheme="minorHAnsi"/>
        </w:rPr>
        <w:t xml:space="preserve">current </w:t>
      </w:r>
      <w:r w:rsidR="00433226" w:rsidRPr="00DE01BA">
        <w:rPr>
          <w:rFonts w:asciiTheme="minorHAnsi" w:hAnsiTheme="minorHAnsi" w:cstheme="minorHAnsi"/>
        </w:rPr>
        <w:t xml:space="preserve">Government </w:t>
      </w:r>
      <w:r w:rsidR="002741CD" w:rsidRPr="00DE01BA">
        <w:rPr>
          <w:rFonts w:asciiTheme="minorHAnsi" w:hAnsiTheme="minorHAnsi" w:cstheme="minorHAnsi"/>
        </w:rPr>
        <w:t xml:space="preserve">is implementing this measure as it </w:t>
      </w:r>
      <w:r w:rsidR="00433226" w:rsidRPr="00DE01BA">
        <w:rPr>
          <w:rFonts w:asciiTheme="minorHAnsi" w:hAnsiTheme="minorHAnsi" w:cstheme="minorHAnsi"/>
        </w:rPr>
        <w:t xml:space="preserve">recognises the unique challenges facing the health system in the regions and is focused on improving the capacity, </w:t>
      </w:r>
      <w:proofErr w:type="gramStart"/>
      <w:r w:rsidR="00433226" w:rsidRPr="00DE01BA">
        <w:rPr>
          <w:rFonts w:asciiTheme="minorHAnsi" w:hAnsiTheme="minorHAnsi" w:cstheme="minorHAnsi"/>
        </w:rPr>
        <w:t>quality</w:t>
      </w:r>
      <w:proofErr w:type="gramEnd"/>
      <w:r w:rsidR="00433226" w:rsidRPr="00DE01BA">
        <w:rPr>
          <w:rFonts w:asciiTheme="minorHAnsi" w:hAnsiTheme="minorHAnsi" w:cstheme="minorHAnsi"/>
        </w:rPr>
        <w:t xml:space="preserve"> and distribution of health services to meet the needs of families living in rural, remote and very remote communities.</w:t>
      </w:r>
    </w:p>
    <w:p w14:paraId="2A81FD76" w14:textId="77777777" w:rsidR="008E2FEA" w:rsidRPr="00DE01BA" w:rsidRDefault="008E2FEA" w:rsidP="008E2FEA">
      <w:pPr>
        <w:spacing w:before="120" w:after="120"/>
        <w:rPr>
          <w:rFonts w:asciiTheme="minorHAnsi" w:hAnsiTheme="minorHAnsi" w:cstheme="minorHAnsi"/>
          <w:iCs/>
          <w:szCs w:val="24"/>
        </w:rPr>
      </w:pPr>
      <w:r w:rsidRPr="00DE01BA">
        <w:rPr>
          <w:rFonts w:asciiTheme="minorHAnsi" w:hAnsiTheme="minorHAnsi" w:cstheme="minorHAnsi"/>
          <w:iCs/>
          <w:szCs w:val="24"/>
        </w:rPr>
        <w:t>All Australians are entitled to be supported to be healthy and well, through access to equitable, affordable, person-centred primary care services, regardless of where they live and when they need care.</w:t>
      </w:r>
    </w:p>
    <w:p w14:paraId="75016646" w14:textId="328A7E29" w:rsidR="009D4F75" w:rsidRPr="00DE01BA" w:rsidRDefault="008E2FEA" w:rsidP="00A20EDB">
      <w:pPr>
        <w:spacing w:before="120" w:after="120"/>
        <w:rPr>
          <w:rFonts w:asciiTheme="minorHAnsi" w:hAnsiTheme="minorHAnsi" w:cstheme="minorHAnsi"/>
          <w:iCs/>
          <w:szCs w:val="24"/>
        </w:rPr>
      </w:pPr>
      <w:r w:rsidRPr="00DE01BA">
        <w:rPr>
          <w:rFonts w:asciiTheme="minorHAnsi" w:hAnsiTheme="minorHAnsi" w:cstheme="minorHAnsi"/>
          <w:iCs/>
          <w:szCs w:val="24"/>
        </w:rPr>
        <w:t xml:space="preserve">The measure is intended to attract and retain health practitioners to work in rural, </w:t>
      </w:r>
      <w:proofErr w:type="gramStart"/>
      <w:r w:rsidRPr="00DE01BA">
        <w:rPr>
          <w:rFonts w:asciiTheme="minorHAnsi" w:hAnsiTheme="minorHAnsi" w:cstheme="minorHAnsi"/>
          <w:iCs/>
          <w:szCs w:val="24"/>
        </w:rPr>
        <w:t>remote</w:t>
      </w:r>
      <w:proofErr w:type="gramEnd"/>
      <w:r w:rsidRPr="00DE01BA">
        <w:rPr>
          <w:rFonts w:asciiTheme="minorHAnsi" w:hAnsiTheme="minorHAnsi" w:cstheme="minorHAnsi"/>
          <w:iCs/>
          <w:szCs w:val="24"/>
        </w:rPr>
        <w:t xml:space="preserve"> or very remote areas of Australia, addressing issues of equity and access to healthcare in these areas. </w:t>
      </w:r>
    </w:p>
    <w:p w14:paraId="626F1531" w14:textId="21BCA2BF" w:rsidR="00350779" w:rsidRPr="00DE01BA" w:rsidRDefault="00144950" w:rsidP="000C310A">
      <w:pPr>
        <w:pStyle w:val="Heading1"/>
      </w:pPr>
      <w:r w:rsidRPr="00DE01BA">
        <w:t>IMPACT</w:t>
      </w:r>
      <w:r w:rsidR="00C90E38" w:rsidRPr="00DE01BA">
        <w:t xml:space="preserve"> ANALYSIS</w:t>
      </w:r>
    </w:p>
    <w:p w14:paraId="4057E1D5" w14:textId="4F9E84BB" w:rsidR="00E645CC" w:rsidRPr="00DE01BA" w:rsidRDefault="00D111F5" w:rsidP="00E645CC">
      <w:pPr>
        <w:spacing w:before="120" w:after="120"/>
        <w:rPr>
          <w:rFonts w:asciiTheme="minorHAnsi" w:hAnsiTheme="minorHAnsi" w:cstheme="minorHAnsi"/>
          <w:iCs/>
          <w:szCs w:val="24"/>
        </w:rPr>
      </w:pPr>
      <w:r w:rsidRPr="00DE01BA">
        <w:rPr>
          <w:rFonts w:asciiTheme="minorHAnsi" w:hAnsiTheme="minorHAnsi" w:cstheme="minorHAnsi"/>
          <w:iCs/>
          <w:szCs w:val="24"/>
        </w:rPr>
        <w:t xml:space="preserve">The Office of Impact Analysis has advised that an Impact Analysis is not required as the </w:t>
      </w:r>
      <w:r w:rsidR="00DA0EE8" w:rsidRPr="00DE01BA">
        <w:rPr>
          <w:rFonts w:asciiTheme="minorHAnsi" w:hAnsiTheme="minorHAnsi" w:cstheme="minorHAnsi"/>
          <w:iCs/>
          <w:szCs w:val="24"/>
        </w:rPr>
        <w:t>I</w:t>
      </w:r>
      <w:r w:rsidRPr="00DE01BA">
        <w:rPr>
          <w:rFonts w:asciiTheme="minorHAnsi" w:hAnsiTheme="minorHAnsi" w:cstheme="minorHAnsi"/>
          <w:iCs/>
          <w:szCs w:val="24"/>
        </w:rPr>
        <w:t>nstrument is unlikely to have a more than minor impact (OIA23-05245).</w:t>
      </w:r>
    </w:p>
    <w:p w14:paraId="4818CCF0" w14:textId="77777777" w:rsidR="00696CF0" w:rsidRPr="00DE01BA" w:rsidRDefault="00144950" w:rsidP="000C310A">
      <w:pPr>
        <w:pStyle w:val="Heading1"/>
      </w:pPr>
      <w:r w:rsidRPr="00DE01BA">
        <w:lastRenderedPageBreak/>
        <w:t>COMMENCEMENT</w:t>
      </w:r>
    </w:p>
    <w:p w14:paraId="7A7AF185" w14:textId="35BF5689" w:rsidR="00696CF0" w:rsidRPr="00DE01BA" w:rsidRDefault="00E645CC" w:rsidP="00DA552F">
      <w:pPr>
        <w:spacing w:before="120" w:after="120"/>
        <w:rPr>
          <w:rFonts w:asciiTheme="minorHAnsi" w:hAnsiTheme="minorHAnsi" w:cstheme="minorHAnsi"/>
          <w:iCs/>
          <w:szCs w:val="24"/>
        </w:rPr>
      </w:pPr>
      <w:r w:rsidRPr="00DE01BA">
        <w:rPr>
          <w:rFonts w:asciiTheme="minorHAnsi" w:hAnsiTheme="minorHAnsi" w:cstheme="minorHAnsi"/>
          <w:iCs/>
          <w:szCs w:val="24"/>
        </w:rPr>
        <w:t>The Instrument commences on the day after it is registered on the Federal Register of Legislation.</w:t>
      </w:r>
    </w:p>
    <w:p w14:paraId="59906F74" w14:textId="77777777" w:rsidR="00696CF0" w:rsidRPr="00DE01BA" w:rsidRDefault="00144950" w:rsidP="000C310A">
      <w:pPr>
        <w:pStyle w:val="Heading1"/>
      </w:pPr>
      <w:bookmarkStart w:id="2" w:name="_Toc34293360"/>
      <w:r w:rsidRPr="00DE01BA">
        <w:t>CONSULTATION</w:t>
      </w:r>
      <w:bookmarkEnd w:id="2"/>
    </w:p>
    <w:p w14:paraId="5AF99D20" w14:textId="46FE4DF7" w:rsidR="009D4F75" w:rsidRPr="00DE01BA" w:rsidRDefault="009D4F75" w:rsidP="009D4F75">
      <w:pPr>
        <w:rPr>
          <w:rFonts w:asciiTheme="minorHAnsi" w:hAnsiTheme="minorHAnsi" w:cstheme="minorHAnsi"/>
        </w:rPr>
      </w:pPr>
      <w:r w:rsidRPr="00DE01BA">
        <w:rPr>
          <w:rFonts w:asciiTheme="minorHAnsi" w:hAnsiTheme="minorHAnsi" w:cstheme="minorHAnsi"/>
        </w:rPr>
        <w:t>Following the announcement of the</w:t>
      </w:r>
      <w:r w:rsidR="00733F2E" w:rsidRPr="00DE01BA">
        <w:rPr>
          <w:rFonts w:asciiTheme="minorHAnsi" w:hAnsiTheme="minorHAnsi" w:cstheme="minorHAnsi"/>
        </w:rPr>
        <w:t xml:space="preserve"> measure as part of the</w:t>
      </w:r>
      <w:r w:rsidRPr="00DE01BA">
        <w:rPr>
          <w:rFonts w:asciiTheme="minorHAnsi" w:hAnsiTheme="minorHAnsi" w:cstheme="minorHAnsi"/>
        </w:rPr>
        <w:t xml:space="preserve"> 2021-22 MYEFO, the Department of Health completed consultations with health sector stakeholders – through established consultation channels – to explain how the new </w:t>
      </w:r>
      <w:r w:rsidR="003124CE" w:rsidRPr="00DE01BA">
        <w:rPr>
          <w:rFonts w:asciiTheme="minorHAnsi" w:hAnsiTheme="minorHAnsi" w:cstheme="minorHAnsi"/>
        </w:rPr>
        <w:t xml:space="preserve">measure </w:t>
      </w:r>
      <w:r w:rsidRPr="00DE01BA">
        <w:rPr>
          <w:rFonts w:asciiTheme="minorHAnsi" w:hAnsiTheme="minorHAnsi" w:cstheme="minorHAnsi"/>
        </w:rPr>
        <w:t xml:space="preserve">to reduce outstanding </w:t>
      </w:r>
      <w:r w:rsidR="005E1945" w:rsidRPr="00DE01BA">
        <w:rPr>
          <w:rFonts w:asciiTheme="minorHAnsi" w:hAnsiTheme="minorHAnsi" w:cstheme="minorHAnsi"/>
        </w:rPr>
        <w:t>Higher Education Loan Program (</w:t>
      </w:r>
      <w:r w:rsidRPr="00DE01BA">
        <w:rPr>
          <w:rFonts w:asciiTheme="minorHAnsi" w:hAnsiTheme="minorHAnsi" w:cstheme="minorHAnsi"/>
        </w:rPr>
        <w:t>HELP</w:t>
      </w:r>
      <w:r w:rsidR="005E1945" w:rsidRPr="00DE01BA">
        <w:rPr>
          <w:rFonts w:asciiTheme="minorHAnsi" w:hAnsiTheme="minorHAnsi" w:cstheme="minorHAnsi"/>
        </w:rPr>
        <w:t>)</w:t>
      </w:r>
      <w:r w:rsidRPr="00DE01BA">
        <w:rPr>
          <w:rFonts w:asciiTheme="minorHAnsi" w:hAnsiTheme="minorHAnsi" w:cstheme="minorHAnsi"/>
        </w:rPr>
        <w:t xml:space="preserve"> debts would operate, and to seek their input to ensure the </w:t>
      </w:r>
      <w:r w:rsidR="005E1945" w:rsidRPr="00DE01BA">
        <w:rPr>
          <w:rFonts w:asciiTheme="minorHAnsi" w:hAnsiTheme="minorHAnsi" w:cstheme="minorHAnsi"/>
        </w:rPr>
        <w:t xml:space="preserve">measure </w:t>
      </w:r>
      <w:r w:rsidRPr="00DE01BA">
        <w:rPr>
          <w:rFonts w:asciiTheme="minorHAnsi" w:hAnsiTheme="minorHAnsi" w:cstheme="minorHAnsi"/>
        </w:rPr>
        <w:t xml:space="preserve">would incentivise the targeted recipients. </w:t>
      </w:r>
    </w:p>
    <w:p w14:paraId="64D9FCEC" w14:textId="342441D2" w:rsidR="006C5429" w:rsidRPr="00DE01BA" w:rsidRDefault="007B031A" w:rsidP="00F35E7E">
      <w:pPr>
        <w:rPr>
          <w:rFonts w:asciiTheme="minorHAnsi" w:hAnsiTheme="minorHAnsi" w:cstheme="minorHAnsi"/>
        </w:rPr>
      </w:pPr>
      <w:r w:rsidRPr="00DE01BA">
        <w:rPr>
          <w:rFonts w:asciiTheme="minorHAnsi" w:hAnsiTheme="minorHAnsi" w:cstheme="minorHAnsi"/>
        </w:rPr>
        <w:t xml:space="preserve">Feedback from stakeholders during these consultations was very positive. </w:t>
      </w:r>
      <w:r w:rsidR="006C5429" w:rsidRPr="00DE01BA">
        <w:rPr>
          <w:rFonts w:asciiTheme="minorHAnsi" w:hAnsiTheme="minorHAnsi" w:cstheme="minorHAnsi"/>
        </w:rPr>
        <w:t>Stakeholder feedback also identified issues in relation to the eligibility requirements for health practitioners delivering primary care services, including in relation to both the setting where services are delivered and the remuneration arrangements for nurse practitioners and medical practitioners.</w:t>
      </w:r>
    </w:p>
    <w:p w14:paraId="2CD9AC05" w14:textId="40B460B9" w:rsidR="007B031A" w:rsidRPr="00DE01BA" w:rsidRDefault="007B031A" w:rsidP="00F35E7E">
      <w:pPr>
        <w:rPr>
          <w:rFonts w:asciiTheme="minorHAnsi" w:hAnsiTheme="minorHAnsi" w:cstheme="minorHAnsi"/>
        </w:rPr>
      </w:pPr>
      <w:r w:rsidRPr="00DE01BA">
        <w:rPr>
          <w:rFonts w:asciiTheme="minorHAnsi" w:hAnsiTheme="minorHAnsi" w:cstheme="minorHAnsi"/>
        </w:rPr>
        <w:t xml:space="preserve">The Department </w:t>
      </w:r>
      <w:r w:rsidR="004429AF" w:rsidRPr="00DE01BA">
        <w:rPr>
          <w:rFonts w:asciiTheme="minorHAnsi" w:hAnsiTheme="minorHAnsi" w:cstheme="minorHAnsi"/>
        </w:rPr>
        <w:t xml:space="preserve">of Health </w:t>
      </w:r>
      <w:r w:rsidR="006C5429" w:rsidRPr="00DE01BA">
        <w:rPr>
          <w:rFonts w:asciiTheme="minorHAnsi" w:hAnsiTheme="minorHAnsi" w:cstheme="minorHAnsi"/>
        </w:rPr>
        <w:t>has also</w:t>
      </w:r>
      <w:r w:rsidRPr="00DE01BA">
        <w:rPr>
          <w:rFonts w:asciiTheme="minorHAnsi" w:hAnsiTheme="minorHAnsi" w:cstheme="minorHAnsi"/>
        </w:rPr>
        <w:t xml:space="preserve"> received representations advocating expansion of the </w:t>
      </w:r>
      <w:r w:rsidR="00251048" w:rsidRPr="00DE01BA">
        <w:rPr>
          <w:rFonts w:asciiTheme="minorHAnsi" w:hAnsiTheme="minorHAnsi" w:cstheme="minorHAnsi"/>
        </w:rPr>
        <w:t xml:space="preserve">measure </w:t>
      </w:r>
      <w:r w:rsidRPr="00DE01BA">
        <w:rPr>
          <w:rFonts w:asciiTheme="minorHAnsi" w:hAnsiTheme="minorHAnsi" w:cstheme="minorHAnsi"/>
        </w:rPr>
        <w:t xml:space="preserve">to include additional health professional cohorts – including but not limited to a range of ‘allied health’ practitioners. During the passage of the </w:t>
      </w:r>
      <w:r w:rsidR="00251048" w:rsidRPr="00DE01BA">
        <w:rPr>
          <w:rFonts w:asciiTheme="minorHAnsi" w:hAnsiTheme="minorHAnsi" w:cstheme="minorHAnsi"/>
        </w:rPr>
        <w:t>Amendment Act</w:t>
      </w:r>
      <w:r w:rsidRPr="00DE01BA">
        <w:rPr>
          <w:rFonts w:asciiTheme="minorHAnsi" w:hAnsiTheme="minorHAnsi" w:cstheme="minorHAnsi"/>
        </w:rPr>
        <w:t xml:space="preserve">, it was agreed by the Parliament that the </w:t>
      </w:r>
      <w:r w:rsidR="005B18F4" w:rsidRPr="00DE01BA">
        <w:rPr>
          <w:rFonts w:asciiTheme="minorHAnsi" w:hAnsiTheme="minorHAnsi" w:cstheme="minorHAnsi"/>
        </w:rPr>
        <w:t xml:space="preserve">measure </w:t>
      </w:r>
      <w:r w:rsidRPr="00DE01BA">
        <w:rPr>
          <w:rFonts w:asciiTheme="minorHAnsi" w:hAnsiTheme="minorHAnsi" w:cstheme="minorHAnsi"/>
        </w:rPr>
        <w:t>would be reviewed in 2025 and 2028 to determine whether</w:t>
      </w:r>
      <w:r w:rsidR="00C472FB" w:rsidRPr="00DE01BA">
        <w:rPr>
          <w:rFonts w:asciiTheme="minorHAnsi" w:hAnsiTheme="minorHAnsi" w:cstheme="minorHAnsi"/>
        </w:rPr>
        <w:t xml:space="preserve"> the </w:t>
      </w:r>
      <w:r w:rsidR="005B18F4" w:rsidRPr="00DE01BA">
        <w:rPr>
          <w:rFonts w:asciiTheme="minorHAnsi" w:hAnsiTheme="minorHAnsi" w:cstheme="minorHAnsi"/>
        </w:rPr>
        <w:t xml:space="preserve">measure </w:t>
      </w:r>
      <w:r w:rsidR="00C472FB" w:rsidRPr="00DE01BA">
        <w:rPr>
          <w:rFonts w:asciiTheme="minorHAnsi" w:hAnsiTheme="minorHAnsi" w:cstheme="minorHAnsi"/>
        </w:rPr>
        <w:t>was delivering as intended and whether</w:t>
      </w:r>
      <w:r w:rsidRPr="00DE01BA">
        <w:rPr>
          <w:rFonts w:asciiTheme="minorHAnsi" w:hAnsiTheme="minorHAnsi" w:cstheme="minorHAnsi"/>
        </w:rPr>
        <w:t xml:space="preserve"> expansion to other professions, including additional health practitioner cohorts, should be considered by Government.</w:t>
      </w:r>
    </w:p>
    <w:p w14:paraId="6E5301DA" w14:textId="0EFEE1D2" w:rsidR="009D4F75" w:rsidRPr="00DE01BA" w:rsidRDefault="009D4F75" w:rsidP="009D4F75">
      <w:pPr>
        <w:rPr>
          <w:rFonts w:asciiTheme="minorHAnsi" w:hAnsiTheme="minorHAnsi" w:cstheme="minorHAnsi"/>
        </w:rPr>
      </w:pPr>
      <w:r w:rsidRPr="00DE01BA">
        <w:rPr>
          <w:rFonts w:asciiTheme="minorHAnsi" w:hAnsiTheme="minorHAnsi" w:cstheme="minorHAnsi"/>
        </w:rPr>
        <w:br w:type="page"/>
      </w:r>
    </w:p>
    <w:p w14:paraId="2023D52E" w14:textId="77777777" w:rsidR="00DA552F" w:rsidRPr="00DE01BA" w:rsidRDefault="00DA552F" w:rsidP="000C310A">
      <w:pPr>
        <w:pStyle w:val="Title"/>
      </w:pPr>
      <w:bookmarkStart w:id="3" w:name="_Toc23942241"/>
      <w:bookmarkStart w:id="4" w:name="_Toc34293362"/>
      <w:r w:rsidRPr="00DE01BA">
        <w:rPr>
          <w:u w:val="none"/>
        </w:rPr>
        <w:lastRenderedPageBreak/>
        <w:t>STATEMENT OF COMPATIBILITY WITH HUMAN RIGHTS</w:t>
      </w:r>
      <w:bookmarkEnd w:id="3"/>
      <w:bookmarkEnd w:id="4"/>
    </w:p>
    <w:p w14:paraId="19B61A02" w14:textId="77777777" w:rsidR="00DA552F" w:rsidRPr="00DE01BA" w:rsidRDefault="00DA552F" w:rsidP="00DA552F">
      <w:pPr>
        <w:spacing w:before="120" w:after="120"/>
        <w:jc w:val="center"/>
        <w:rPr>
          <w:rFonts w:asciiTheme="minorHAnsi" w:hAnsiTheme="minorHAnsi" w:cstheme="minorHAnsi"/>
          <w:szCs w:val="24"/>
        </w:rPr>
      </w:pPr>
      <w:r w:rsidRPr="00DE01BA">
        <w:rPr>
          <w:rFonts w:asciiTheme="minorHAnsi" w:hAnsiTheme="minorHAnsi" w:cstheme="minorHAnsi"/>
          <w:i/>
          <w:szCs w:val="24"/>
        </w:rPr>
        <w:t xml:space="preserve">Prepared in accordance with Part 3 of the Human Rights (Parliamentary </w:t>
      </w:r>
      <w:r w:rsidR="003440C7" w:rsidRPr="00DE01BA">
        <w:rPr>
          <w:rFonts w:asciiTheme="minorHAnsi" w:hAnsiTheme="minorHAnsi" w:cstheme="minorHAnsi"/>
          <w:i/>
          <w:szCs w:val="24"/>
        </w:rPr>
        <w:t>Scrutiny) Act 2011</w:t>
      </w:r>
    </w:p>
    <w:p w14:paraId="7A107F76" w14:textId="7C57355F" w:rsidR="00DA552F" w:rsidRPr="00DE01BA" w:rsidRDefault="00E564F8" w:rsidP="000C310A">
      <w:pPr>
        <w:pStyle w:val="Subtitle"/>
        <w:rPr>
          <w:bCs/>
          <w:iCs/>
          <w:u w:val="single"/>
        </w:rPr>
      </w:pPr>
      <w:r w:rsidRPr="00DE01BA">
        <w:rPr>
          <w:b w:val="0"/>
          <w:bCs/>
          <w:i w:val="0"/>
          <w:iCs/>
          <w:u w:val="single"/>
        </w:rPr>
        <w:t>HELP Debtor</w:t>
      </w:r>
      <w:r w:rsidR="007E0B9C" w:rsidRPr="00DE01BA">
        <w:rPr>
          <w:b w:val="0"/>
          <w:bCs/>
          <w:i w:val="0"/>
          <w:iCs/>
          <w:u w:val="single"/>
        </w:rPr>
        <w:t xml:space="preserve"> Guidelines</w:t>
      </w:r>
      <w:r w:rsidRPr="00DE01BA">
        <w:rPr>
          <w:b w:val="0"/>
          <w:bCs/>
          <w:i w:val="0"/>
          <w:iCs/>
          <w:u w:val="single"/>
        </w:rPr>
        <w:t xml:space="preserve"> (Health Practitioners)</w:t>
      </w:r>
      <w:r w:rsidR="007E0B9C" w:rsidRPr="00DE01BA">
        <w:rPr>
          <w:b w:val="0"/>
          <w:bCs/>
          <w:i w:val="0"/>
          <w:iCs/>
          <w:u w:val="single"/>
        </w:rPr>
        <w:t xml:space="preserve"> 2023</w:t>
      </w:r>
    </w:p>
    <w:p w14:paraId="65F6CFAB" w14:textId="62D5CBDC" w:rsidR="00DA552F" w:rsidRPr="00DE01BA" w:rsidRDefault="00F9205E" w:rsidP="00DA552F">
      <w:pPr>
        <w:spacing w:before="120" w:after="120"/>
        <w:rPr>
          <w:rFonts w:asciiTheme="minorHAnsi" w:hAnsiTheme="minorHAnsi" w:cstheme="minorHAnsi"/>
          <w:szCs w:val="24"/>
        </w:rPr>
      </w:pPr>
      <w:r w:rsidRPr="00DE01BA">
        <w:rPr>
          <w:rFonts w:asciiTheme="minorHAnsi" w:hAnsiTheme="minorHAnsi" w:cstheme="minorHAnsi"/>
          <w:szCs w:val="24"/>
        </w:rPr>
        <w:t xml:space="preserve">The </w:t>
      </w:r>
      <w:r w:rsidR="00E564F8" w:rsidRPr="00DE01BA">
        <w:rPr>
          <w:rFonts w:asciiTheme="minorHAnsi" w:hAnsiTheme="minorHAnsi" w:cstheme="minorHAnsi"/>
          <w:i/>
          <w:iCs/>
          <w:szCs w:val="24"/>
        </w:rPr>
        <w:t xml:space="preserve">HELP Debtor </w:t>
      </w:r>
      <w:r w:rsidR="007E0B9C" w:rsidRPr="00DE01BA">
        <w:rPr>
          <w:rFonts w:asciiTheme="minorHAnsi" w:hAnsiTheme="minorHAnsi" w:cstheme="minorHAnsi"/>
          <w:i/>
          <w:iCs/>
          <w:szCs w:val="24"/>
        </w:rPr>
        <w:t>Guidelines</w:t>
      </w:r>
      <w:r w:rsidR="00E564F8" w:rsidRPr="00DE01BA">
        <w:rPr>
          <w:rFonts w:asciiTheme="minorHAnsi" w:hAnsiTheme="minorHAnsi" w:cstheme="minorHAnsi"/>
          <w:i/>
          <w:iCs/>
          <w:szCs w:val="24"/>
        </w:rPr>
        <w:t xml:space="preserve"> (Health Practitioners)</w:t>
      </w:r>
      <w:r w:rsidR="007E0B9C" w:rsidRPr="00DE01BA">
        <w:rPr>
          <w:rFonts w:asciiTheme="minorHAnsi" w:hAnsiTheme="minorHAnsi" w:cstheme="minorHAnsi"/>
          <w:i/>
          <w:iCs/>
          <w:szCs w:val="24"/>
        </w:rPr>
        <w:t xml:space="preserve"> 2023</w:t>
      </w:r>
      <w:r w:rsidR="001E52EB" w:rsidRPr="00DE01BA">
        <w:rPr>
          <w:rFonts w:asciiTheme="minorHAnsi" w:hAnsiTheme="minorHAnsi" w:cstheme="minorHAnsi"/>
          <w:szCs w:val="24"/>
        </w:rPr>
        <w:t xml:space="preserve"> (the </w:t>
      </w:r>
      <w:r w:rsidR="00FF6E25" w:rsidRPr="00DE01BA">
        <w:rPr>
          <w:rFonts w:asciiTheme="minorHAnsi" w:hAnsiTheme="minorHAnsi" w:cstheme="minorHAnsi"/>
          <w:szCs w:val="24"/>
        </w:rPr>
        <w:t>Instrument</w:t>
      </w:r>
      <w:r w:rsidR="001E52EB" w:rsidRPr="00DE01BA">
        <w:rPr>
          <w:rFonts w:asciiTheme="minorHAnsi" w:hAnsiTheme="minorHAnsi" w:cstheme="minorHAnsi"/>
          <w:szCs w:val="24"/>
        </w:rPr>
        <w:t xml:space="preserve">) </w:t>
      </w:r>
      <w:r w:rsidR="002B5C28" w:rsidRPr="00DE01BA">
        <w:rPr>
          <w:rFonts w:asciiTheme="minorHAnsi" w:hAnsiTheme="minorHAnsi" w:cstheme="minorHAnsi"/>
          <w:szCs w:val="24"/>
        </w:rPr>
        <w:t xml:space="preserve">is </w:t>
      </w:r>
      <w:r w:rsidRPr="00DE01BA">
        <w:rPr>
          <w:rFonts w:asciiTheme="minorHAnsi" w:hAnsiTheme="minorHAnsi" w:cstheme="minorHAnsi"/>
          <w:szCs w:val="24"/>
        </w:rPr>
        <w:t xml:space="preserve">compatible with the human rights and freedoms recognised or declared in the international instruments listed in section 3 of the </w:t>
      </w:r>
      <w:r w:rsidRPr="00DE01BA">
        <w:rPr>
          <w:rFonts w:asciiTheme="minorHAnsi" w:hAnsiTheme="minorHAnsi" w:cstheme="minorHAnsi"/>
          <w:i/>
          <w:szCs w:val="24"/>
        </w:rPr>
        <w:t>Human Rights (Parliamentary Scrutiny) Act 2011</w:t>
      </w:r>
      <w:r w:rsidRPr="00DE01BA">
        <w:rPr>
          <w:rFonts w:asciiTheme="minorHAnsi" w:hAnsiTheme="minorHAnsi" w:cstheme="minorHAnsi"/>
          <w:szCs w:val="24"/>
        </w:rPr>
        <w:t>.</w:t>
      </w:r>
    </w:p>
    <w:p w14:paraId="4889D26D" w14:textId="28589A1B" w:rsidR="00F9205E" w:rsidRPr="00DE01BA" w:rsidRDefault="00F9205E" w:rsidP="000C310A">
      <w:pPr>
        <w:pStyle w:val="Heading2"/>
      </w:pPr>
      <w:r w:rsidRPr="00DE01BA">
        <w:t xml:space="preserve">Overview of the </w:t>
      </w:r>
      <w:r w:rsidR="002C40FB" w:rsidRPr="00DE01BA">
        <w:t>Legislative Instrument</w:t>
      </w:r>
    </w:p>
    <w:p w14:paraId="16A4F2C8" w14:textId="265E713E" w:rsidR="00E564F8" w:rsidRPr="00DE01BA" w:rsidRDefault="00E564F8" w:rsidP="00E564F8">
      <w:pPr>
        <w:spacing w:before="120" w:after="120"/>
        <w:rPr>
          <w:rFonts w:asciiTheme="minorHAnsi" w:hAnsiTheme="minorHAnsi" w:cstheme="minorHAnsi"/>
          <w:iCs/>
          <w:szCs w:val="24"/>
        </w:rPr>
      </w:pPr>
      <w:r w:rsidRPr="00DE01BA">
        <w:rPr>
          <w:rFonts w:asciiTheme="minorHAnsi" w:hAnsiTheme="minorHAnsi" w:cstheme="minorHAnsi"/>
          <w:iCs/>
          <w:szCs w:val="24"/>
        </w:rPr>
        <w:t xml:space="preserve">The purpose of the Instrument is to provide for matters relevant to location-preferred HELP debtors that are health practitioners, for the purposes of Division 144 in Part 4-1 of the </w:t>
      </w:r>
      <w:r w:rsidRPr="00DE01BA">
        <w:rPr>
          <w:rFonts w:asciiTheme="minorHAnsi" w:hAnsiTheme="minorHAnsi" w:cstheme="minorHAnsi"/>
          <w:i/>
          <w:szCs w:val="24"/>
        </w:rPr>
        <w:t xml:space="preserve">Higher Education Support Act 2003 </w:t>
      </w:r>
      <w:r w:rsidRPr="00DE01BA">
        <w:rPr>
          <w:rFonts w:asciiTheme="minorHAnsi" w:hAnsiTheme="minorHAnsi" w:cstheme="minorHAnsi"/>
          <w:iCs/>
          <w:szCs w:val="24"/>
        </w:rPr>
        <w:t>(the Act). This includes providing for matters relevant to determining when a person is a ‘location</w:t>
      </w:r>
      <w:r w:rsidR="00FD5808" w:rsidRPr="00DE01BA">
        <w:rPr>
          <w:rFonts w:asciiTheme="minorHAnsi" w:hAnsiTheme="minorHAnsi" w:cstheme="minorHAnsi"/>
          <w:iCs/>
          <w:szCs w:val="24"/>
        </w:rPr>
        <w:t>-</w:t>
      </w:r>
      <w:r w:rsidRPr="00DE01BA">
        <w:rPr>
          <w:rFonts w:asciiTheme="minorHAnsi" w:hAnsiTheme="minorHAnsi" w:cstheme="minorHAnsi"/>
          <w:iCs/>
          <w:szCs w:val="24"/>
        </w:rPr>
        <w:t xml:space="preserve">preferred HELP debtor (health practitioner)’ for the purposes of the </w:t>
      </w:r>
      <w:proofErr w:type="gramStart"/>
      <w:r w:rsidRPr="00DE01BA">
        <w:rPr>
          <w:rFonts w:asciiTheme="minorHAnsi" w:hAnsiTheme="minorHAnsi" w:cstheme="minorHAnsi"/>
          <w:iCs/>
          <w:szCs w:val="24"/>
        </w:rPr>
        <w:t>Act, and</w:t>
      </w:r>
      <w:proofErr w:type="gramEnd"/>
      <w:r w:rsidRPr="00DE01BA">
        <w:rPr>
          <w:rFonts w:asciiTheme="minorHAnsi" w:hAnsiTheme="minorHAnsi" w:cstheme="minorHAnsi"/>
          <w:iCs/>
          <w:szCs w:val="24"/>
        </w:rPr>
        <w:t xml:space="preserve"> specifying requirements that a person has to meet to be eligible for a reduction of their accumulated HELP debt, or</w:t>
      </w:r>
      <w:r w:rsidR="00FD5808" w:rsidRPr="00DE01BA">
        <w:rPr>
          <w:rFonts w:asciiTheme="minorHAnsi" w:hAnsiTheme="minorHAnsi" w:cstheme="minorHAnsi"/>
          <w:iCs/>
          <w:szCs w:val="24"/>
        </w:rPr>
        <w:t xml:space="preserve"> a</w:t>
      </w:r>
      <w:r w:rsidRPr="00DE01BA">
        <w:rPr>
          <w:rFonts w:asciiTheme="minorHAnsi" w:hAnsiTheme="minorHAnsi" w:cstheme="minorHAnsi"/>
          <w:iCs/>
          <w:szCs w:val="24"/>
        </w:rPr>
        <w:t xml:space="preserve"> reduction of the indexation in relation to their accumulated HELP debt. </w:t>
      </w:r>
    </w:p>
    <w:p w14:paraId="0484A5A2" w14:textId="750C9FDD" w:rsidR="00F80BC9" w:rsidRPr="00DE01BA" w:rsidRDefault="00F80BC9" w:rsidP="00F80BC9">
      <w:pPr>
        <w:spacing w:before="120" w:after="120"/>
        <w:rPr>
          <w:rFonts w:asciiTheme="minorHAnsi" w:hAnsiTheme="minorHAnsi" w:cstheme="minorHAnsi"/>
          <w:iCs/>
          <w:szCs w:val="24"/>
        </w:rPr>
      </w:pPr>
      <w:r w:rsidRPr="00DE01BA">
        <w:rPr>
          <w:rFonts w:asciiTheme="minorHAnsi" w:hAnsiTheme="minorHAnsi" w:cstheme="minorHAnsi"/>
          <w:iCs/>
          <w:szCs w:val="24"/>
        </w:rPr>
        <w:t xml:space="preserve">The </w:t>
      </w:r>
      <w:r w:rsidRPr="00DE01BA">
        <w:rPr>
          <w:rFonts w:asciiTheme="minorHAnsi" w:hAnsiTheme="minorHAnsi" w:cstheme="minorHAnsi"/>
          <w:i/>
          <w:iCs/>
          <w:szCs w:val="24"/>
        </w:rPr>
        <w:t>Higher Education Support Amendment (2022 Measures No. 1) Act 2023</w:t>
      </w:r>
      <w:r w:rsidRPr="00DE01BA">
        <w:rPr>
          <w:rFonts w:asciiTheme="minorHAnsi" w:hAnsiTheme="minorHAnsi" w:cstheme="minorHAnsi"/>
          <w:iCs/>
          <w:szCs w:val="24"/>
        </w:rPr>
        <w:t xml:space="preserve"> amended the Act to include Division 144, and to provide the power to make the Instrument, to implement the ‘HELP for Rural Doctors and Nurse Practitioners’ measure (the measure) which was part of the previous Government’s 2021-22 Mid-Year Economic and Fiscal Outlook (MYEFO). The current Government is implementing this measure as it recognises the unique challenges facing the health system in the regions and is focused on improving the capacity, </w:t>
      </w:r>
      <w:proofErr w:type="gramStart"/>
      <w:r w:rsidRPr="00DE01BA">
        <w:rPr>
          <w:rFonts w:asciiTheme="minorHAnsi" w:hAnsiTheme="minorHAnsi" w:cstheme="minorHAnsi"/>
          <w:iCs/>
          <w:szCs w:val="24"/>
        </w:rPr>
        <w:t>quality</w:t>
      </w:r>
      <w:proofErr w:type="gramEnd"/>
      <w:r w:rsidRPr="00DE01BA">
        <w:rPr>
          <w:rFonts w:asciiTheme="minorHAnsi" w:hAnsiTheme="minorHAnsi" w:cstheme="minorHAnsi"/>
          <w:iCs/>
          <w:szCs w:val="24"/>
        </w:rPr>
        <w:t xml:space="preserve"> and distribution of health services to meet the needs of families living in rural, remote and very remote communities.</w:t>
      </w:r>
    </w:p>
    <w:p w14:paraId="6FD2E136" w14:textId="77777777" w:rsidR="00F80BC9" w:rsidRPr="00DE01BA" w:rsidRDefault="00F80BC9" w:rsidP="00F80BC9">
      <w:pPr>
        <w:spacing w:before="120" w:after="120"/>
        <w:rPr>
          <w:rFonts w:asciiTheme="minorHAnsi" w:hAnsiTheme="minorHAnsi" w:cstheme="minorHAnsi"/>
          <w:iCs/>
          <w:szCs w:val="24"/>
        </w:rPr>
      </w:pPr>
      <w:r w:rsidRPr="00DE01BA">
        <w:rPr>
          <w:rFonts w:asciiTheme="minorHAnsi" w:hAnsiTheme="minorHAnsi" w:cstheme="minorHAnsi"/>
          <w:iCs/>
          <w:szCs w:val="24"/>
        </w:rPr>
        <w:t>All Australians are entitled to be supported to be healthy and well, through access to equitable, affordable, person-centred primary care services, regardless of where they live and when they need care.</w:t>
      </w:r>
    </w:p>
    <w:p w14:paraId="3FD3AD02" w14:textId="0AEBF291" w:rsidR="009D4F75" w:rsidRPr="00DE01BA" w:rsidRDefault="00F80BC9" w:rsidP="00E645CC">
      <w:pPr>
        <w:spacing w:before="120" w:after="120"/>
        <w:rPr>
          <w:rFonts w:asciiTheme="minorHAnsi" w:hAnsiTheme="minorHAnsi" w:cstheme="minorHAnsi"/>
          <w:iCs/>
          <w:szCs w:val="24"/>
        </w:rPr>
      </w:pPr>
      <w:r w:rsidRPr="00DE01BA">
        <w:rPr>
          <w:rFonts w:asciiTheme="minorHAnsi" w:hAnsiTheme="minorHAnsi" w:cstheme="minorHAnsi"/>
          <w:iCs/>
          <w:szCs w:val="24"/>
        </w:rPr>
        <w:t xml:space="preserve">The measure is intended to attract and retain health practitioners to work in rural, </w:t>
      </w:r>
      <w:proofErr w:type="gramStart"/>
      <w:r w:rsidRPr="00DE01BA">
        <w:rPr>
          <w:rFonts w:asciiTheme="minorHAnsi" w:hAnsiTheme="minorHAnsi" w:cstheme="minorHAnsi"/>
          <w:iCs/>
          <w:szCs w:val="24"/>
        </w:rPr>
        <w:t>remote</w:t>
      </w:r>
      <w:proofErr w:type="gramEnd"/>
      <w:r w:rsidRPr="00DE01BA">
        <w:rPr>
          <w:rFonts w:asciiTheme="minorHAnsi" w:hAnsiTheme="minorHAnsi" w:cstheme="minorHAnsi"/>
          <w:iCs/>
          <w:szCs w:val="24"/>
        </w:rPr>
        <w:t xml:space="preserve"> or very remote areas of Australia, addressing issues of equity and access to healthcare in these areas.</w:t>
      </w:r>
      <w:r w:rsidRPr="00DE01BA" w:rsidDel="00F80BC9">
        <w:rPr>
          <w:rFonts w:asciiTheme="minorHAnsi" w:hAnsiTheme="minorHAnsi" w:cstheme="minorHAnsi"/>
          <w:iCs/>
          <w:szCs w:val="24"/>
        </w:rPr>
        <w:t xml:space="preserve"> </w:t>
      </w:r>
      <w:r w:rsidR="0089561E" w:rsidRPr="00DE01BA">
        <w:rPr>
          <w:rFonts w:asciiTheme="minorHAnsi" w:hAnsiTheme="minorHAnsi" w:cstheme="minorHAnsi"/>
        </w:rPr>
        <w:t xml:space="preserve"> </w:t>
      </w:r>
    </w:p>
    <w:p w14:paraId="57CC71C9" w14:textId="77777777" w:rsidR="00F9205E" w:rsidRPr="00DE01BA" w:rsidRDefault="00F9205E" w:rsidP="000C310A">
      <w:pPr>
        <w:pStyle w:val="Heading2"/>
      </w:pPr>
      <w:r w:rsidRPr="00DE01BA">
        <w:t>Human rights implications</w:t>
      </w:r>
    </w:p>
    <w:p w14:paraId="1A8EF518" w14:textId="7A69CBB4" w:rsidR="007E0B9C" w:rsidRPr="00DE01BA" w:rsidRDefault="00A97947" w:rsidP="00DA552F">
      <w:pPr>
        <w:spacing w:before="120" w:after="120"/>
        <w:rPr>
          <w:rFonts w:asciiTheme="minorHAnsi" w:hAnsiTheme="minorHAnsi" w:cstheme="minorHAnsi"/>
          <w:szCs w:val="24"/>
        </w:rPr>
      </w:pPr>
      <w:r w:rsidRPr="00DE01BA">
        <w:rPr>
          <w:rFonts w:asciiTheme="minorHAnsi" w:hAnsiTheme="minorHAnsi" w:cstheme="minorHAnsi"/>
          <w:szCs w:val="24"/>
        </w:rPr>
        <w:t xml:space="preserve">The Instrument engages the </w:t>
      </w:r>
      <w:r w:rsidR="007E0B9C" w:rsidRPr="00DE01BA">
        <w:rPr>
          <w:rFonts w:asciiTheme="minorHAnsi" w:hAnsiTheme="minorHAnsi" w:cstheme="minorHAnsi"/>
          <w:szCs w:val="24"/>
        </w:rPr>
        <w:t xml:space="preserve">following rights: </w:t>
      </w:r>
    </w:p>
    <w:p w14:paraId="2C3BD1CC" w14:textId="167F0D30" w:rsidR="007E0B9C" w:rsidRPr="00DE01BA" w:rsidRDefault="007E0B9C" w:rsidP="007E0B9C">
      <w:pPr>
        <w:pStyle w:val="ListParagraph"/>
        <w:numPr>
          <w:ilvl w:val="0"/>
          <w:numId w:val="3"/>
        </w:numPr>
        <w:spacing w:before="120" w:after="120"/>
        <w:rPr>
          <w:rFonts w:asciiTheme="minorHAnsi" w:hAnsiTheme="minorHAnsi" w:cstheme="minorHAnsi"/>
          <w:szCs w:val="24"/>
        </w:rPr>
      </w:pPr>
      <w:r w:rsidRPr="00DE01BA">
        <w:rPr>
          <w:rFonts w:asciiTheme="minorHAnsi" w:hAnsiTheme="minorHAnsi" w:cstheme="minorHAnsi"/>
          <w:szCs w:val="24"/>
        </w:rPr>
        <w:t xml:space="preserve">the right to </w:t>
      </w:r>
      <w:r w:rsidR="008E0B5B" w:rsidRPr="00DE01BA">
        <w:rPr>
          <w:rFonts w:asciiTheme="minorHAnsi" w:hAnsiTheme="minorHAnsi" w:cstheme="minorHAnsi"/>
          <w:szCs w:val="24"/>
        </w:rPr>
        <w:t>health</w:t>
      </w:r>
      <w:r w:rsidRPr="00DE01BA">
        <w:rPr>
          <w:rFonts w:asciiTheme="minorHAnsi" w:hAnsiTheme="minorHAnsi" w:cstheme="minorHAnsi"/>
          <w:szCs w:val="24"/>
        </w:rPr>
        <w:t xml:space="preserve"> in Article </w:t>
      </w:r>
      <w:r w:rsidR="008E0B5B" w:rsidRPr="00DE01BA">
        <w:rPr>
          <w:rFonts w:asciiTheme="minorHAnsi" w:hAnsiTheme="minorHAnsi" w:cstheme="minorHAnsi"/>
          <w:szCs w:val="24"/>
        </w:rPr>
        <w:t>12</w:t>
      </w:r>
      <w:r w:rsidRPr="00DE01BA">
        <w:rPr>
          <w:rFonts w:asciiTheme="minorHAnsi" w:hAnsiTheme="minorHAnsi" w:cstheme="minorHAnsi"/>
          <w:szCs w:val="24"/>
        </w:rPr>
        <w:t xml:space="preserve"> of the International Covenant on Economic, Social and Cultural Rights (ICESCR); and</w:t>
      </w:r>
    </w:p>
    <w:p w14:paraId="59362208" w14:textId="4E666916" w:rsidR="00E8671C" w:rsidRPr="00DE01BA" w:rsidRDefault="00A97947" w:rsidP="007E0B9C">
      <w:pPr>
        <w:pStyle w:val="ListParagraph"/>
        <w:numPr>
          <w:ilvl w:val="0"/>
          <w:numId w:val="3"/>
        </w:numPr>
        <w:spacing w:before="120" w:after="120"/>
        <w:rPr>
          <w:rFonts w:asciiTheme="minorHAnsi" w:hAnsiTheme="minorHAnsi" w:cstheme="minorHAnsi"/>
          <w:szCs w:val="24"/>
        </w:rPr>
      </w:pPr>
      <w:r w:rsidRPr="00DE01BA">
        <w:rPr>
          <w:rFonts w:asciiTheme="minorHAnsi" w:hAnsiTheme="minorHAnsi" w:cstheme="minorHAnsi"/>
          <w:szCs w:val="24"/>
        </w:rPr>
        <w:t xml:space="preserve">right to education in Article 13 of the ICESCR. </w:t>
      </w:r>
    </w:p>
    <w:p w14:paraId="585E4910" w14:textId="298B2E5B" w:rsidR="007E0B9C" w:rsidRPr="00DE01BA" w:rsidRDefault="007E0B9C" w:rsidP="000C310A">
      <w:pPr>
        <w:pStyle w:val="Heading3"/>
        <w:rPr>
          <w:u w:val="none"/>
        </w:rPr>
      </w:pPr>
      <w:r w:rsidRPr="00DE01BA">
        <w:lastRenderedPageBreak/>
        <w:t xml:space="preserve">Right to </w:t>
      </w:r>
      <w:r w:rsidR="008E0B5B" w:rsidRPr="00DE01BA">
        <w:t>health</w:t>
      </w:r>
    </w:p>
    <w:p w14:paraId="122A8E94" w14:textId="29F3019D" w:rsidR="008E0B5B" w:rsidRPr="00DE01BA" w:rsidRDefault="008E0B5B" w:rsidP="008E0B5B">
      <w:pPr>
        <w:pStyle w:val="Heading3"/>
        <w:rPr>
          <w:u w:val="none"/>
        </w:rPr>
      </w:pPr>
      <w:r w:rsidRPr="00DE01BA">
        <w:rPr>
          <w:u w:val="none"/>
        </w:rPr>
        <w:t>Article 12 of the ICESCR recognises the right of all persons to the enjoyment of the highest attainable standard of physical and mental health. The Instrument engages the right to health as the Instrument assists with facilitating the reduction of accumulated HELP debts</w:t>
      </w:r>
      <w:r w:rsidR="00A2115C" w:rsidRPr="00DE01BA">
        <w:rPr>
          <w:u w:val="none"/>
        </w:rPr>
        <w:t>,</w:t>
      </w:r>
      <w:r w:rsidRPr="00DE01BA">
        <w:rPr>
          <w:u w:val="none"/>
        </w:rPr>
        <w:t xml:space="preserve"> and the reduction of indexation on those debts</w:t>
      </w:r>
      <w:r w:rsidR="00A2115C" w:rsidRPr="00DE01BA">
        <w:rPr>
          <w:u w:val="none"/>
        </w:rPr>
        <w:t>,</w:t>
      </w:r>
      <w:r w:rsidRPr="00DE01BA">
        <w:rPr>
          <w:u w:val="none"/>
        </w:rPr>
        <w:t xml:space="preserve"> for health practitioners working in rural remote or very remote Australia. </w:t>
      </w:r>
    </w:p>
    <w:p w14:paraId="50D11BF6" w14:textId="63652858" w:rsidR="008E0B5B" w:rsidRPr="00DE01BA" w:rsidRDefault="008E0B5B" w:rsidP="007E0B9C">
      <w:pPr>
        <w:pStyle w:val="Heading3"/>
        <w:rPr>
          <w:u w:val="none"/>
        </w:rPr>
      </w:pPr>
      <w:r w:rsidRPr="00DE01BA">
        <w:rPr>
          <w:u w:val="none"/>
        </w:rPr>
        <w:t xml:space="preserve">This </w:t>
      </w:r>
      <w:r w:rsidR="006B3DC4" w:rsidRPr="00DE01BA">
        <w:rPr>
          <w:u w:val="none"/>
        </w:rPr>
        <w:t>Instrument</w:t>
      </w:r>
      <w:r w:rsidRPr="00DE01BA">
        <w:rPr>
          <w:u w:val="none"/>
        </w:rPr>
        <w:t xml:space="preserve"> supports the right to health as it provides a financial incentive for health practitioners to consider working in rural, </w:t>
      </w:r>
      <w:proofErr w:type="gramStart"/>
      <w:r w:rsidRPr="00DE01BA">
        <w:rPr>
          <w:u w:val="none"/>
        </w:rPr>
        <w:t>remote</w:t>
      </w:r>
      <w:proofErr w:type="gramEnd"/>
      <w:r w:rsidRPr="00DE01BA">
        <w:rPr>
          <w:u w:val="none"/>
        </w:rPr>
        <w:t xml:space="preserve"> and very remote areas. These areas have historically experienced shortages of these key health workers, which has been a contributing factor towards the measurably lower health outcomes in these regions compared to the Australian average. Increasing the number of health practitioners in these areas will help address the inequity in access to health services, and improve health outcomes for Australians living in rural, </w:t>
      </w:r>
      <w:proofErr w:type="gramStart"/>
      <w:r w:rsidRPr="00DE01BA">
        <w:rPr>
          <w:u w:val="none"/>
        </w:rPr>
        <w:t>remote</w:t>
      </w:r>
      <w:proofErr w:type="gramEnd"/>
      <w:r w:rsidRPr="00DE01BA">
        <w:rPr>
          <w:u w:val="none"/>
        </w:rPr>
        <w:t xml:space="preserve"> and very remote areas. </w:t>
      </w:r>
    </w:p>
    <w:p w14:paraId="68A294CE" w14:textId="49DA5792" w:rsidR="008310AA" w:rsidRPr="00DE01BA" w:rsidRDefault="00A97947" w:rsidP="000C310A">
      <w:pPr>
        <w:pStyle w:val="Heading3"/>
      </w:pPr>
      <w:r w:rsidRPr="00DE01BA">
        <w:t>Right to education</w:t>
      </w:r>
    </w:p>
    <w:p w14:paraId="5CB85488" w14:textId="6EC913ED" w:rsidR="00A97947" w:rsidRPr="00DE01BA" w:rsidRDefault="00A97947" w:rsidP="00DA552F">
      <w:pPr>
        <w:spacing w:before="120" w:after="120"/>
        <w:rPr>
          <w:rFonts w:asciiTheme="minorHAnsi" w:hAnsiTheme="minorHAnsi" w:cstheme="minorHAnsi"/>
          <w:iCs/>
          <w:szCs w:val="24"/>
        </w:rPr>
      </w:pPr>
      <w:r w:rsidRPr="00DE01BA">
        <w:rPr>
          <w:rFonts w:asciiTheme="minorHAnsi" w:hAnsiTheme="minorHAnsi" w:cstheme="minorHAnsi"/>
          <w:iCs/>
          <w:szCs w:val="24"/>
        </w:rPr>
        <w:t xml:space="preserve">Article 13(2)(c) of the ICESCR provides that ‘higher education shall be made equally accessible to all, on the basis of capacity, by every appropriate means, and in particular by the progressive introduction of free education’. </w:t>
      </w:r>
    </w:p>
    <w:p w14:paraId="567151C2" w14:textId="39D58A31" w:rsidR="008862F4" w:rsidRPr="00DE01BA" w:rsidRDefault="006B3DC4" w:rsidP="00DA552F">
      <w:pPr>
        <w:spacing w:before="120" w:after="120"/>
        <w:rPr>
          <w:rFonts w:asciiTheme="minorHAnsi" w:hAnsiTheme="minorHAnsi" w:cstheme="minorHAnsi"/>
          <w:iCs/>
          <w:szCs w:val="24"/>
        </w:rPr>
      </w:pPr>
      <w:r w:rsidRPr="00DE01BA">
        <w:rPr>
          <w:rFonts w:asciiTheme="minorHAnsi" w:hAnsiTheme="minorHAnsi" w:cstheme="minorHAnsi"/>
          <w:iCs/>
          <w:szCs w:val="24"/>
        </w:rPr>
        <w:t xml:space="preserve">The Instrument provides for the reduction of accumulated HELP debts and the reduction of indexation on those debts. This provides a post-study economic benefit of reducing all or part of a health practitioner’s HELP debt. This Instrument supports the right to education as it reduces the financial burden on health practitioners for debts incurred </w:t>
      </w:r>
      <w:proofErr w:type="gramStart"/>
      <w:r w:rsidRPr="00DE01BA">
        <w:rPr>
          <w:rFonts w:asciiTheme="minorHAnsi" w:hAnsiTheme="minorHAnsi" w:cstheme="minorHAnsi"/>
          <w:iCs/>
          <w:szCs w:val="24"/>
        </w:rPr>
        <w:t>in the course of</w:t>
      </w:r>
      <w:proofErr w:type="gramEnd"/>
      <w:r w:rsidRPr="00DE01BA">
        <w:rPr>
          <w:rFonts w:asciiTheme="minorHAnsi" w:hAnsiTheme="minorHAnsi" w:cstheme="minorHAnsi"/>
          <w:iCs/>
          <w:szCs w:val="24"/>
        </w:rPr>
        <w:t xml:space="preserve"> pursuing higher education.</w:t>
      </w:r>
      <w:r w:rsidR="008862F4" w:rsidRPr="00DE01BA">
        <w:rPr>
          <w:rFonts w:asciiTheme="minorHAnsi" w:hAnsiTheme="minorHAnsi" w:cstheme="minorHAnsi"/>
          <w:iCs/>
          <w:szCs w:val="24"/>
        </w:rPr>
        <w:t xml:space="preserve"> </w:t>
      </w:r>
    </w:p>
    <w:p w14:paraId="0D664062" w14:textId="77777777" w:rsidR="00DA552F" w:rsidRPr="00DE01BA" w:rsidRDefault="00F9205E" w:rsidP="000C310A">
      <w:pPr>
        <w:pStyle w:val="Heading2"/>
      </w:pPr>
      <w:r w:rsidRPr="00DE01BA">
        <w:t>Conclusion</w:t>
      </w:r>
    </w:p>
    <w:p w14:paraId="7EAEEB91" w14:textId="6ED6D2E9" w:rsidR="002371AE" w:rsidRPr="00DE01BA" w:rsidRDefault="002371AE" w:rsidP="002371AE">
      <w:pPr>
        <w:spacing w:before="120" w:after="120"/>
        <w:rPr>
          <w:rFonts w:asciiTheme="minorHAnsi" w:hAnsiTheme="minorHAnsi" w:cstheme="minorHAnsi"/>
          <w:szCs w:val="24"/>
        </w:rPr>
      </w:pPr>
      <w:r w:rsidRPr="00DE01BA">
        <w:rPr>
          <w:rFonts w:asciiTheme="minorHAnsi" w:hAnsiTheme="minorHAnsi" w:cstheme="minorHAnsi"/>
          <w:szCs w:val="24"/>
        </w:rPr>
        <w:t xml:space="preserve">The Instrument is compatible with human rights because it supports the right to </w:t>
      </w:r>
      <w:r w:rsidR="006B3DC4" w:rsidRPr="00DE01BA">
        <w:rPr>
          <w:rFonts w:asciiTheme="minorHAnsi" w:hAnsiTheme="minorHAnsi" w:cstheme="minorHAnsi"/>
          <w:szCs w:val="24"/>
        </w:rPr>
        <w:t>health</w:t>
      </w:r>
      <w:r w:rsidRPr="00DE01BA">
        <w:rPr>
          <w:rFonts w:asciiTheme="minorHAnsi" w:hAnsiTheme="minorHAnsi" w:cstheme="minorHAnsi"/>
          <w:szCs w:val="24"/>
        </w:rPr>
        <w:t xml:space="preserve"> and the right to education.</w:t>
      </w:r>
    </w:p>
    <w:p w14:paraId="49175299" w14:textId="77777777" w:rsidR="00D8103E" w:rsidRPr="00DE01BA" w:rsidRDefault="00D8103E" w:rsidP="00DA552F">
      <w:pPr>
        <w:spacing w:before="120" w:after="120"/>
        <w:rPr>
          <w:rFonts w:asciiTheme="minorHAnsi" w:hAnsiTheme="minorHAnsi" w:cstheme="minorHAnsi"/>
          <w:b/>
          <w:szCs w:val="24"/>
        </w:rPr>
      </w:pPr>
    </w:p>
    <w:p w14:paraId="1EC89B8A" w14:textId="54DFB1F9" w:rsidR="00DA552F" w:rsidRPr="00DE01BA" w:rsidRDefault="00D8103E" w:rsidP="00DD7496">
      <w:pPr>
        <w:spacing w:before="120" w:after="120"/>
        <w:jc w:val="center"/>
        <w:rPr>
          <w:rFonts w:asciiTheme="minorHAnsi" w:hAnsiTheme="minorHAnsi" w:cstheme="minorHAnsi"/>
          <w:szCs w:val="24"/>
        </w:rPr>
      </w:pPr>
      <w:r w:rsidRPr="00DE01BA">
        <w:rPr>
          <w:rFonts w:asciiTheme="minorHAnsi" w:hAnsiTheme="minorHAnsi" w:cstheme="minorHAnsi"/>
          <w:b/>
          <w:szCs w:val="24"/>
        </w:rPr>
        <w:t xml:space="preserve">Minister for </w:t>
      </w:r>
      <w:r w:rsidR="00A60777" w:rsidRPr="00DE01BA">
        <w:rPr>
          <w:rFonts w:asciiTheme="minorHAnsi" w:hAnsiTheme="minorHAnsi" w:cstheme="minorHAnsi"/>
          <w:b/>
          <w:szCs w:val="24"/>
        </w:rPr>
        <w:t>Education</w:t>
      </w:r>
      <w:r w:rsidR="00E8671C" w:rsidRPr="00DE01BA">
        <w:rPr>
          <w:rFonts w:asciiTheme="minorHAnsi" w:hAnsiTheme="minorHAnsi" w:cstheme="minorHAnsi"/>
          <w:b/>
          <w:szCs w:val="24"/>
        </w:rPr>
        <w:t xml:space="preserve">, </w:t>
      </w:r>
      <w:r w:rsidR="00A60777" w:rsidRPr="00DE01BA">
        <w:rPr>
          <w:rFonts w:asciiTheme="minorHAnsi" w:hAnsiTheme="minorHAnsi" w:cstheme="minorHAnsi"/>
          <w:b/>
          <w:szCs w:val="24"/>
        </w:rPr>
        <w:t>The Hon Jason Clare MP</w:t>
      </w:r>
    </w:p>
    <w:p w14:paraId="1103BC73" w14:textId="77777777" w:rsidR="00DA552F" w:rsidRPr="00DE01BA" w:rsidRDefault="00DA552F" w:rsidP="00DA552F">
      <w:pPr>
        <w:spacing w:before="240" w:after="240"/>
        <w:rPr>
          <w:rFonts w:asciiTheme="minorHAnsi" w:hAnsiTheme="minorHAnsi" w:cstheme="minorHAnsi"/>
          <w:szCs w:val="24"/>
        </w:rPr>
        <w:sectPr w:rsidR="00DA552F" w:rsidRPr="00DE01BA"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4133E1FA" w:rsidR="00DA552F" w:rsidRPr="00DE01BA" w:rsidRDefault="006B3DC4" w:rsidP="000C310A">
      <w:pPr>
        <w:pStyle w:val="Title"/>
        <w:rPr>
          <w:b w:val="0"/>
        </w:rPr>
      </w:pPr>
      <w:r w:rsidRPr="00DE01BA">
        <w:rPr>
          <w:u w:val="none"/>
        </w:rPr>
        <w:lastRenderedPageBreak/>
        <w:t>HELP DEBTOR</w:t>
      </w:r>
      <w:r w:rsidR="00A60777" w:rsidRPr="00DE01BA">
        <w:rPr>
          <w:u w:val="none"/>
        </w:rPr>
        <w:t xml:space="preserve"> GUIDELINES</w:t>
      </w:r>
      <w:r w:rsidRPr="00DE01BA">
        <w:rPr>
          <w:u w:val="none"/>
        </w:rPr>
        <w:t xml:space="preserve"> (HEALTH PRACTITIONERS)</w:t>
      </w:r>
      <w:r w:rsidR="00A60777" w:rsidRPr="00DE01BA">
        <w:rPr>
          <w:u w:val="none"/>
        </w:rPr>
        <w:t xml:space="preserve"> 2023</w:t>
      </w:r>
    </w:p>
    <w:p w14:paraId="289E50B9" w14:textId="77777777" w:rsidR="00DA552F" w:rsidRPr="00DE01BA" w:rsidRDefault="00DB6247" w:rsidP="000C310A">
      <w:pPr>
        <w:pStyle w:val="Heading1"/>
      </w:pPr>
      <w:r w:rsidRPr="00DE01BA">
        <w:t>EXPLANATION OF PROVISIONS</w:t>
      </w:r>
    </w:p>
    <w:p w14:paraId="0D2E3309" w14:textId="26C6D632" w:rsidR="00F93E99" w:rsidRPr="00DE01BA" w:rsidRDefault="00F93E99" w:rsidP="00F93E99">
      <w:pPr>
        <w:pStyle w:val="Heading1"/>
      </w:pPr>
      <w:r w:rsidRPr="00DE01BA">
        <w:t xml:space="preserve">Part 1 – </w:t>
      </w:r>
      <w:r w:rsidR="006B3DC4" w:rsidRPr="00DE01BA">
        <w:t>Preliminary</w:t>
      </w:r>
      <w:r w:rsidRPr="00DE01BA">
        <w:t xml:space="preserve"> </w:t>
      </w:r>
    </w:p>
    <w:p w14:paraId="5C8B7FC1" w14:textId="77777777" w:rsidR="00DA552F" w:rsidRPr="00DE01BA" w:rsidRDefault="00DB6247" w:rsidP="000C310A">
      <w:pPr>
        <w:pStyle w:val="Heading3"/>
        <w:spacing w:before="240"/>
        <w:rPr>
          <w:b/>
          <w:bCs/>
        </w:rPr>
      </w:pPr>
      <w:r w:rsidRPr="00DE01BA">
        <w:rPr>
          <w:b/>
          <w:bCs/>
        </w:rPr>
        <w:t>Section</w:t>
      </w:r>
      <w:r w:rsidR="00DA552F" w:rsidRPr="00DE01BA">
        <w:rPr>
          <w:b/>
          <w:bCs/>
        </w:rPr>
        <w:t xml:space="preserve"> 1: </w:t>
      </w:r>
      <w:r w:rsidR="00E631F9" w:rsidRPr="00DE01BA">
        <w:rPr>
          <w:b/>
          <w:bCs/>
        </w:rPr>
        <w:t>Name</w:t>
      </w:r>
    </w:p>
    <w:p w14:paraId="30BF8498" w14:textId="6EF2DBCC" w:rsidR="00A60777" w:rsidRPr="00DE01BA" w:rsidRDefault="00A60777" w:rsidP="00760FF8">
      <w:pPr>
        <w:pStyle w:val="ListParagraph"/>
        <w:numPr>
          <w:ilvl w:val="0"/>
          <w:numId w:val="4"/>
        </w:numPr>
        <w:spacing w:before="360" w:after="120"/>
        <w:rPr>
          <w:rFonts w:asciiTheme="minorHAnsi" w:hAnsiTheme="minorHAnsi" w:cstheme="minorHAnsi"/>
          <w:szCs w:val="24"/>
        </w:rPr>
      </w:pPr>
      <w:r w:rsidRPr="00DE01BA">
        <w:rPr>
          <w:rFonts w:asciiTheme="minorHAnsi" w:hAnsiTheme="minorHAnsi" w:cstheme="minorHAnsi"/>
          <w:szCs w:val="24"/>
        </w:rPr>
        <w:t xml:space="preserve">This section specifies the name of the instrument as the </w:t>
      </w:r>
      <w:r w:rsidR="006B3DC4" w:rsidRPr="00DE01BA">
        <w:rPr>
          <w:rFonts w:asciiTheme="minorHAnsi" w:hAnsiTheme="minorHAnsi" w:cstheme="minorHAnsi"/>
          <w:i/>
          <w:iCs/>
          <w:szCs w:val="24"/>
        </w:rPr>
        <w:t xml:space="preserve">HELP Debtor </w:t>
      </w:r>
      <w:r w:rsidRPr="00DE01BA">
        <w:rPr>
          <w:rFonts w:asciiTheme="minorHAnsi" w:hAnsiTheme="minorHAnsi" w:cstheme="minorHAnsi"/>
          <w:i/>
          <w:iCs/>
          <w:szCs w:val="24"/>
        </w:rPr>
        <w:t>Guidelines</w:t>
      </w:r>
      <w:r w:rsidR="006B3DC4" w:rsidRPr="00DE01BA">
        <w:rPr>
          <w:rFonts w:asciiTheme="minorHAnsi" w:hAnsiTheme="minorHAnsi" w:cstheme="minorHAnsi"/>
          <w:i/>
          <w:iCs/>
          <w:szCs w:val="24"/>
        </w:rPr>
        <w:t xml:space="preserve"> (Health Practitioners)</w:t>
      </w:r>
      <w:r w:rsidRPr="00DE01BA">
        <w:rPr>
          <w:rFonts w:asciiTheme="minorHAnsi" w:hAnsiTheme="minorHAnsi" w:cstheme="minorHAnsi"/>
          <w:i/>
          <w:iCs/>
          <w:szCs w:val="24"/>
        </w:rPr>
        <w:t xml:space="preserve"> 2023</w:t>
      </w:r>
      <w:r w:rsidRPr="00DE01BA">
        <w:rPr>
          <w:rFonts w:asciiTheme="minorHAnsi" w:hAnsiTheme="minorHAnsi" w:cstheme="minorHAnsi"/>
          <w:szCs w:val="24"/>
        </w:rPr>
        <w:t xml:space="preserve"> (the Instrument). </w:t>
      </w:r>
    </w:p>
    <w:p w14:paraId="153E9ACC" w14:textId="77777777" w:rsidR="00DA552F" w:rsidRPr="00DE01BA" w:rsidRDefault="00DB6247" w:rsidP="000C310A">
      <w:pPr>
        <w:pStyle w:val="Heading3"/>
        <w:spacing w:before="240"/>
        <w:rPr>
          <w:b/>
          <w:bCs/>
        </w:rPr>
      </w:pPr>
      <w:r w:rsidRPr="00DE01BA">
        <w:rPr>
          <w:b/>
          <w:bCs/>
        </w:rPr>
        <w:t>Section</w:t>
      </w:r>
      <w:r w:rsidR="00DA552F" w:rsidRPr="00DE01BA">
        <w:rPr>
          <w:b/>
          <w:bCs/>
        </w:rPr>
        <w:t xml:space="preserve"> 2: Commencement</w:t>
      </w:r>
    </w:p>
    <w:p w14:paraId="538C9C75" w14:textId="1B27FFD6" w:rsidR="00A60777" w:rsidRPr="00DE01BA" w:rsidRDefault="00A60777" w:rsidP="00760FF8">
      <w:pPr>
        <w:pStyle w:val="ListParagraph"/>
        <w:keepNext/>
        <w:numPr>
          <w:ilvl w:val="0"/>
          <w:numId w:val="4"/>
        </w:numPr>
        <w:spacing w:before="360" w:after="120"/>
        <w:rPr>
          <w:rFonts w:asciiTheme="minorHAnsi" w:hAnsiTheme="minorHAnsi" w:cstheme="minorHAnsi"/>
          <w:iCs/>
        </w:rPr>
      </w:pPr>
      <w:r w:rsidRPr="00DE01BA">
        <w:rPr>
          <w:rFonts w:asciiTheme="minorHAnsi" w:hAnsiTheme="minorHAnsi" w:cstheme="minorHAnsi"/>
          <w:iCs/>
        </w:rPr>
        <w:t>This section provides that the Instrument commences on the day after it is registered on the Federal Register of Legislation.</w:t>
      </w:r>
    </w:p>
    <w:p w14:paraId="3287C071" w14:textId="77777777" w:rsidR="00E631F9" w:rsidRPr="00DE01BA" w:rsidRDefault="00E631F9" w:rsidP="000C310A">
      <w:pPr>
        <w:pStyle w:val="Heading3"/>
        <w:spacing w:before="240"/>
        <w:rPr>
          <w:b/>
          <w:bCs/>
        </w:rPr>
      </w:pPr>
      <w:r w:rsidRPr="00DE01BA">
        <w:rPr>
          <w:b/>
          <w:bCs/>
        </w:rPr>
        <w:t>Section 3: Authority</w:t>
      </w:r>
    </w:p>
    <w:p w14:paraId="394D06A5" w14:textId="3A7E0C0A" w:rsidR="00A60777" w:rsidRPr="00DE01BA" w:rsidRDefault="00A60777" w:rsidP="00760FF8">
      <w:pPr>
        <w:pStyle w:val="ListParagraph"/>
        <w:keepNext/>
        <w:numPr>
          <w:ilvl w:val="0"/>
          <w:numId w:val="4"/>
        </w:numPr>
        <w:spacing w:before="360" w:after="120"/>
        <w:rPr>
          <w:rFonts w:asciiTheme="minorHAnsi" w:hAnsiTheme="minorHAnsi" w:cstheme="minorHAnsi"/>
          <w:iCs/>
        </w:rPr>
      </w:pPr>
      <w:r w:rsidRPr="00DE01BA">
        <w:rPr>
          <w:rFonts w:asciiTheme="minorHAnsi" w:hAnsiTheme="minorHAnsi" w:cstheme="minorHAnsi"/>
          <w:iCs/>
        </w:rPr>
        <w:t xml:space="preserve">This section provides that the Instrument is made under section 238-10 of the </w:t>
      </w:r>
      <w:r w:rsidRPr="00DE01BA">
        <w:rPr>
          <w:rFonts w:asciiTheme="minorHAnsi" w:hAnsiTheme="minorHAnsi" w:cstheme="minorHAnsi"/>
          <w:i/>
        </w:rPr>
        <w:t xml:space="preserve">Higher Education Support Act 2003 </w:t>
      </w:r>
      <w:r w:rsidRPr="00DE01BA">
        <w:rPr>
          <w:rFonts w:asciiTheme="minorHAnsi" w:hAnsiTheme="minorHAnsi" w:cstheme="minorHAnsi"/>
          <w:iCs/>
        </w:rPr>
        <w:t xml:space="preserve">(the Act). </w:t>
      </w:r>
    </w:p>
    <w:p w14:paraId="41B5753B" w14:textId="6B9DA33D" w:rsidR="00A60777" w:rsidRPr="00DE01BA" w:rsidRDefault="00A60777" w:rsidP="00A60777">
      <w:pPr>
        <w:pStyle w:val="Heading3"/>
        <w:spacing w:before="240"/>
        <w:rPr>
          <w:b/>
          <w:bCs/>
        </w:rPr>
      </w:pPr>
      <w:r w:rsidRPr="00DE01BA">
        <w:rPr>
          <w:b/>
          <w:bCs/>
        </w:rPr>
        <w:t xml:space="preserve">Section 4: </w:t>
      </w:r>
      <w:r w:rsidR="002371AE" w:rsidRPr="00DE01BA">
        <w:rPr>
          <w:b/>
          <w:bCs/>
        </w:rPr>
        <w:t>Definitions</w:t>
      </w:r>
    </w:p>
    <w:p w14:paraId="695F2E73" w14:textId="3C28FD91" w:rsidR="00A60777" w:rsidRPr="00DE01BA" w:rsidRDefault="002371AE" w:rsidP="00760FF8">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This section </w:t>
      </w:r>
      <w:r w:rsidR="00985308" w:rsidRPr="00DE01BA">
        <w:rPr>
          <w:rFonts w:asciiTheme="minorHAnsi" w:hAnsiTheme="minorHAnsi" w:cstheme="minorHAnsi"/>
          <w:iCs/>
          <w:szCs w:val="24"/>
        </w:rPr>
        <w:t xml:space="preserve">defines a range of terms that are used in the Instrument and notes that some terms used in the Instrument are defined in the Act (and have the same meaning as in the Act). </w:t>
      </w:r>
    </w:p>
    <w:p w14:paraId="72009FEB" w14:textId="304070CE" w:rsidR="00AF4E32" w:rsidRPr="00DE01BA" w:rsidRDefault="00985308" w:rsidP="00760FF8">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This section defines the ‘Modified Monash Model (MMM)’ to mean the geographical classification system managed by the </w:t>
      </w:r>
      <w:r w:rsidR="00D111F5" w:rsidRPr="00DE01BA">
        <w:rPr>
          <w:rFonts w:asciiTheme="minorHAnsi" w:hAnsiTheme="minorHAnsi" w:cstheme="minorHAnsi"/>
          <w:iCs/>
          <w:szCs w:val="24"/>
        </w:rPr>
        <w:t>Health Department (also defined in section 4)</w:t>
      </w:r>
      <w:r w:rsidRPr="00DE01BA">
        <w:rPr>
          <w:rFonts w:asciiTheme="minorHAnsi" w:hAnsiTheme="minorHAnsi" w:cstheme="minorHAnsi"/>
          <w:iCs/>
          <w:szCs w:val="24"/>
        </w:rPr>
        <w:t xml:space="preserve"> that categori</w:t>
      </w:r>
      <w:r w:rsidR="00790602" w:rsidRPr="00DE01BA">
        <w:rPr>
          <w:rFonts w:asciiTheme="minorHAnsi" w:hAnsiTheme="minorHAnsi" w:cstheme="minorHAnsi"/>
          <w:iCs/>
          <w:szCs w:val="24"/>
        </w:rPr>
        <w:t>s</w:t>
      </w:r>
      <w:r w:rsidRPr="00DE01BA">
        <w:rPr>
          <w:rFonts w:asciiTheme="minorHAnsi" w:hAnsiTheme="minorHAnsi" w:cstheme="minorHAnsi"/>
          <w:iCs/>
          <w:szCs w:val="24"/>
        </w:rPr>
        <w:t xml:space="preserve">es metropolitan, regional, </w:t>
      </w:r>
      <w:proofErr w:type="gramStart"/>
      <w:r w:rsidRPr="00DE01BA">
        <w:rPr>
          <w:rFonts w:asciiTheme="minorHAnsi" w:hAnsiTheme="minorHAnsi" w:cstheme="minorHAnsi"/>
          <w:iCs/>
          <w:szCs w:val="24"/>
        </w:rPr>
        <w:t>rural</w:t>
      </w:r>
      <w:proofErr w:type="gramEnd"/>
      <w:r w:rsidRPr="00DE01BA">
        <w:rPr>
          <w:rFonts w:asciiTheme="minorHAnsi" w:hAnsiTheme="minorHAnsi" w:cstheme="minorHAnsi"/>
          <w:iCs/>
          <w:szCs w:val="24"/>
        </w:rPr>
        <w:t xml:space="preserve"> and remote areas by reference to the ABS Remoteness Structure. This definition incorporates the </w:t>
      </w:r>
      <w:r w:rsidR="00AF4E32" w:rsidRPr="00DE01BA">
        <w:rPr>
          <w:rFonts w:asciiTheme="minorHAnsi" w:hAnsiTheme="minorHAnsi" w:cstheme="minorHAnsi"/>
          <w:iCs/>
          <w:szCs w:val="24"/>
        </w:rPr>
        <w:t>MMM, a classification system, as in force or existing from time to time. This is permitted because of subsection 238-10(5) of the Act, which provides that</w:t>
      </w:r>
      <w:r w:rsidR="00554114" w:rsidRPr="00DE01BA">
        <w:rPr>
          <w:rFonts w:asciiTheme="minorHAnsi" w:hAnsiTheme="minorHAnsi" w:cstheme="minorHAnsi"/>
          <w:iCs/>
          <w:szCs w:val="24"/>
        </w:rPr>
        <w:t>,</w:t>
      </w:r>
      <w:r w:rsidR="00AF4E32" w:rsidRPr="00DE01BA">
        <w:rPr>
          <w:rFonts w:asciiTheme="minorHAnsi" w:hAnsiTheme="minorHAnsi" w:cstheme="minorHAnsi"/>
          <w:iCs/>
          <w:szCs w:val="24"/>
        </w:rPr>
        <w:t xml:space="preserve"> despite subsection 14(2) of the </w:t>
      </w:r>
      <w:r w:rsidR="00AF4E32" w:rsidRPr="00DE01BA">
        <w:rPr>
          <w:rFonts w:asciiTheme="minorHAnsi" w:hAnsiTheme="minorHAnsi" w:cstheme="minorHAnsi"/>
          <w:i/>
          <w:szCs w:val="24"/>
        </w:rPr>
        <w:t xml:space="preserve">Legislation Act 2003 </w:t>
      </w:r>
      <w:r w:rsidR="00AF4E32" w:rsidRPr="00DE01BA">
        <w:rPr>
          <w:rFonts w:asciiTheme="minorHAnsi" w:hAnsiTheme="minorHAnsi" w:cstheme="minorHAnsi"/>
          <w:iCs/>
          <w:szCs w:val="24"/>
        </w:rPr>
        <w:t xml:space="preserve">(which prohibits incorporating another instrument or writing as in force or existing from time to time), the Instrument may incorporate any matter contained in any other instrument or writing as in force or existing from time to time. </w:t>
      </w:r>
      <w:r w:rsidR="00554114" w:rsidRPr="00DE01BA">
        <w:rPr>
          <w:rFonts w:asciiTheme="minorHAnsi" w:hAnsiTheme="minorHAnsi" w:cstheme="minorHAnsi"/>
          <w:iCs/>
          <w:szCs w:val="24"/>
        </w:rPr>
        <w:t xml:space="preserve">The MMM can be found here: </w:t>
      </w:r>
      <w:hyperlink r:id="rId17" w:history="1">
        <w:r w:rsidR="00093136" w:rsidRPr="00DE01BA">
          <w:rPr>
            <w:rStyle w:val="Hyperlink"/>
            <w:rFonts w:asciiTheme="minorHAnsi" w:hAnsiTheme="minorHAnsi" w:cstheme="minorHAnsi"/>
            <w:iCs/>
            <w:szCs w:val="24"/>
          </w:rPr>
          <w:t>Modified Monash Model | Australian Government Department of Health and Aged Care</w:t>
        </w:r>
      </w:hyperlink>
      <w:r w:rsidR="00093136" w:rsidRPr="00DE01BA">
        <w:rPr>
          <w:rFonts w:asciiTheme="minorHAnsi" w:hAnsiTheme="minorHAnsi" w:cstheme="minorHAnsi"/>
          <w:iCs/>
          <w:szCs w:val="24"/>
        </w:rPr>
        <w:t>.</w:t>
      </w:r>
    </w:p>
    <w:p w14:paraId="7CD2EDA5" w14:textId="41EC46EF" w:rsidR="00F93E99" w:rsidRPr="00DE01BA" w:rsidRDefault="00F93E99" w:rsidP="00F93E99">
      <w:pPr>
        <w:pStyle w:val="Heading1"/>
      </w:pPr>
      <w:r w:rsidRPr="00DE01BA">
        <w:lastRenderedPageBreak/>
        <w:t xml:space="preserve">Part 2 – </w:t>
      </w:r>
      <w:r w:rsidR="00AF4E32" w:rsidRPr="00DE01BA">
        <w:t xml:space="preserve">Meaning of location-preferred HELP debtor (health practitioner) </w:t>
      </w:r>
    </w:p>
    <w:p w14:paraId="2A0905DE" w14:textId="2AC5FBFD" w:rsidR="00F93E99" w:rsidRPr="00DE01BA" w:rsidRDefault="00F93E99" w:rsidP="00F93E99">
      <w:pPr>
        <w:pStyle w:val="Heading3"/>
        <w:spacing w:before="240"/>
        <w:rPr>
          <w:b/>
          <w:bCs/>
        </w:rPr>
      </w:pPr>
      <w:r w:rsidRPr="00DE01BA">
        <w:rPr>
          <w:b/>
          <w:bCs/>
        </w:rPr>
        <w:t xml:space="preserve">Section 5: </w:t>
      </w:r>
      <w:r w:rsidR="00093E11" w:rsidRPr="00DE01BA">
        <w:rPr>
          <w:b/>
          <w:bCs/>
        </w:rPr>
        <w:t>Registration or accreditation of health practitioner</w:t>
      </w:r>
    </w:p>
    <w:p w14:paraId="4CFDBF1B" w14:textId="14663671" w:rsidR="001A18FA" w:rsidRPr="00DE01BA" w:rsidRDefault="00093E11" w:rsidP="00760FF8">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Paragraph 144-1(1)(d) of the Act provides that a person is a location-preferred HELP debtor (health practitioner) if the person holds the registration or accreditation as a kind of health practitioner for the course of study specified in the Instrument. </w:t>
      </w:r>
    </w:p>
    <w:p w14:paraId="211A752E" w14:textId="604B0BCC" w:rsidR="00093E11" w:rsidRPr="00DE01BA" w:rsidRDefault="00093E11" w:rsidP="00760FF8">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S</w:t>
      </w:r>
      <w:r w:rsidR="00D111F5" w:rsidRPr="00DE01BA">
        <w:rPr>
          <w:rFonts w:asciiTheme="minorHAnsi" w:hAnsiTheme="minorHAnsi" w:cstheme="minorHAnsi"/>
          <w:iCs/>
          <w:szCs w:val="24"/>
        </w:rPr>
        <w:t xml:space="preserve">ubsection 5(1) provides that a person holds the registration or accreditation as a </w:t>
      </w:r>
      <w:r w:rsidR="00DA0EE8" w:rsidRPr="00DE01BA">
        <w:rPr>
          <w:rFonts w:asciiTheme="minorHAnsi" w:hAnsiTheme="minorHAnsi" w:cstheme="minorHAnsi"/>
          <w:iCs/>
          <w:szCs w:val="24"/>
        </w:rPr>
        <w:t xml:space="preserve">health </w:t>
      </w:r>
      <w:r w:rsidR="00D111F5" w:rsidRPr="00DE01BA">
        <w:rPr>
          <w:rFonts w:asciiTheme="minorHAnsi" w:hAnsiTheme="minorHAnsi" w:cstheme="minorHAnsi"/>
          <w:iCs/>
          <w:szCs w:val="24"/>
        </w:rPr>
        <w:t xml:space="preserve">practitioner where the person has </w:t>
      </w:r>
      <w:r w:rsidR="00DA0EE8" w:rsidRPr="00DE01BA">
        <w:rPr>
          <w:rFonts w:asciiTheme="minorHAnsi" w:hAnsiTheme="minorHAnsi" w:cstheme="minorHAnsi"/>
          <w:iCs/>
          <w:szCs w:val="24"/>
        </w:rPr>
        <w:t xml:space="preserve">completed </w:t>
      </w:r>
      <w:r w:rsidR="008D3EAE" w:rsidRPr="00DE01BA">
        <w:rPr>
          <w:rFonts w:asciiTheme="minorHAnsi" w:hAnsiTheme="minorHAnsi" w:cstheme="minorHAnsi"/>
          <w:iCs/>
          <w:szCs w:val="24"/>
        </w:rPr>
        <w:t xml:space="preserve">a </w:t>
      </w:r>
      <w:r w:rsidR="00DA0EE8" w:rsidRPr="00DE01BA">
        <w:rPr>
          <w:rFonts w:asciiTheme="minorHAnsi" w:hAnsiTheme="minorHAnsi" w:cstheme="minorHAnsi"/>
          <w:iCs/>
          <w:szCs w:val="24"/>
        </w:rPr>
        <w:t>course of study</w:t>
      </w:r>
      <w:r w:rsidR="006250CA" w:rsidRPr="00DE01BA">
        <w:rPr>
          <w:rFonts w:asciiTheme="minorHAnsi" w:hAnsiTheme="minorHAnsi" w:cstheme="minorHAnsi"/>
          <w:iCs/>
          <w:szCs w:val="24"/>
        </w:rPr>
        <w:t xml:space="preserve"> in medicine</w:t>
      </w:r>
      <w:r w:rsidR="00DA0EE8" w:rsidRPr="00DE01BA">
        <w:rPr>
          <w:rFonts w:asciiTheme="minorHAnsi" w:hAnsiTheme="minorHAnsi" w:cstheme="minorHAnsi"/>
          <w:iCs/>
          <w:szCs w:val="24"/>
        </w:rPr>
        <w:t xml:space="preserve"> leading to their registration as a </w:t>
      </w:r>
      <w:r w:rsidR="00167F90" w:rsidRPr="00DE01BA">
        <w:rPr>
          <w:rFonts w:asciiTheme="minorHAnsi" w:hAnsiTheme="minorHAnsi" w:cstheme="minorHAnsi"/>
          <w:iCs/>
          <w:szCs w:val="24"/>
        </w:rPr>
        <w:t xml:space="preserve">medical </w:t>
      </w:r>
      <w:r w:rsidR="00DA0EE8" w:rsidRPr="00DE01BA">
        <w:rPr>
          <w:rFonts w:asciiTheme="minorHAnsi" w:hAnsiTheme="minorHAnsi" w:cstheme="minorHAnsi"/>
          <w:iCs/>
          <w:szCs w:val="24"/>
        </w:rPr>
        <w:t>practitioner</w:t>
      </w:r>
      <w:r w:rsidR="00D111F5" w:rsidRPr="00DE01BA">
        <w:rPr>
          <w:rFonts w:asciiTheme="minorHAnsi" w:hAnsiTheme="minorHAnsi" w:cstheme="minorHAnsi"/>
          <w:iCs/>
          <w:szCs w:val="24"/>
        </w:rPr>
        <w:t xml:space="preserve">. </w:t>
      </w:r>
    </w:p>
    <w:p w14:paraId="3B319AF2" w14:textId="0F4CB11A" w:rsidR="00D111F5" w:rsidRPr="00DE01BA" w:rsidRDefault="00D111F5" w:rsidP="00760FF8">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Subsection 5(2) provides that a person holds the registration or accreditation as a </w:t>
      </w:r>
      <w:r w:rsidR="006E56A2" w:rsidRPr="00DE01BA">
        <w:rPr>
          <w:rFonts w:asciiTheme="minorHAnsi" w:hAnsiTheme="minorHAnsi" w:cstheme="minorHAnsi"/>
          <w:iCs/>
          <w:szCs w:val="24"/>
        </w:rPr>
        <w:t>health</w:t>
      </w:r>
      <w:r w:rsidRPr="00DE01BA">
        <w:rPr>
          <w:rFonts w:asciiTheme="minorHAnsi" w:hAnsiTheme="minorHAnsi" w:cstheme="minorHAnsi"/>
          <w:iCs/>
          <w:szCs w:val="24"/>
        </w:rPr>
        <w:t xml:space="preserve"> practitioner</w:t>
      </w:r>
      <w:r w:rsidR="00E63270" w:rsidRPr="00DE01BA">
        <w:rPr>
          <w:rFonts w:asciiTheme="minorHAnsi" w:hAnsiTheme="minorHAnsi" w:cstheme="minorHAnsi"/>
          <w:iCs/>
          <w:szCs w:val="24"/>
        </w:rPr>
        <w:t>, that is a nurse practitioner,</w:t>
      </w:r>
      <w:r w:rsidRPr="00DE01BA">
        <w:rPr>
          <w:rFonts w:asciiTheme="minorHAnsi" w:hAnsiTheme="minorHAnsi" w:cstheme="minorHAnsi"/>
          <w:iCs/>
          <w:szCs w:val="24"/>
        </w:rPr>
        <w:t xml:space="preserve"> where the person has </w:t>
      </w:r>
      <w:r w:rsidR="00814DCF" w:rsidRPr="00DE01BA">
        <w:rPr>
          <w:rFonts w:asciiTheme="minorHAnsi" w:hAnsiTheme="minorHAnsi" w:cstheme="minorHAnsi"/>
          <w:iCs/>
          <w:szCs w:val="24"/>
        </w:rPr>
        <w:t xml:space="preserve">completed all relevant </w:t>
      </w:r>
      <w:r w:rsidR="00A3657C" w:rsidRPr="00DE01BA">
        <w:rPr>
          <w:rFonts w:asciiTheme="minorHAnsi" w:hAnsiTheme="minorHAnsi" w:cstheme="minorHAnsi"/>
          <w:iCs/>
          <w:szCs w:val="24"/>
        </w:rPr>
        <w:t xml:space="preserve">postgraduate </w:t>
      </w:r>
      <w:r w:rsidR="00814DCF" w:rsidRPr="00DE01BA">
        <w:rPr>
          <w:rFonts w:asciiTheme="minorHAnsi" w:hAnsiTheme="minorHAnsi" w:cstheme="minorHAnsi"/>
          <w:iCs/>
          <w:szCs w:val="24"/>
        </w:rPr>
        <w:t>courses of study in nursing required for registration as a nurse practitioner</w:t>
      </w:r>
      <w:r w:rsidRPr="00DE01BA">
        <w:rPr>
          <w:rFonts w:asciiTheme="minorHAnsi" w:hAnsiTheme="minorHAnsi" w:cstheme="minorHAnsi"/>
          <w:iCs/>
          <w:szCs w:val="24"/>
        </w:rPr>
        <w:t>.</w:t>
      </w:r>
    </w:p>
    <w:p w14:paraId="00A2A249" w14:textId="4D4043B5" w:rsidR="00D111F5" w:rsidRPr="00DE01BA" w:rsidRDefault="00D111F5" w:rsidP="00760FF8">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Section 5 does not list courses of </w:t>
      </w:r>
      <w:proofErr w:type="gramStart"/>
      <w:r w:rsidRPr="00DE01BA">
        <w:rPr>
          <w:rFonts w:asciiTheme="minorHAnsi" w:hAnsiTheme="minorHAnsi" w:cstheme="minorHAnsi"/>
          <w:iCs/>
          <w:szCs w:val="24"/>
        </w:rPr>
        <w:t>study, but</w:t>
      </w:r>
      <w:proofErr w:type="gramEnd"/>
      <w:r w:rsidRPr="00DE01BA">
        <w:rPr>
          <w:rFonts w:asciiTheme="minorHAnsi" w:hAnsiTheme="minorHAnsi" w:cstheme="minorHAnsi"/>
          <w:iCs/>
          <w:szCs w:val="24"/>
        </w:rPr>
        <w:t xml:space="preserve"> </w:t>
      </w:r>
      <w:r w:rsidR="005E7F4A" w:rsidRPr="00DE01BA">
        <w:rPr>
          <w:rFonts w:asciiTheme="minorHAnsi" w:hAnsiTheme="minorHAnsi" w:cstheme="minorHAnsi"/>
          <w:iCs/>
          <w:szCs w:val="24"/>
        </w:rPr>
        <w:t xml:space="preserve">specifies </w:t>
      </w:r>
      <w:r w:rsidRPr="00DE01BA">
        <w:rPr>
          <w:rFonts w:asciiTheme="minorHAnsi" w:hAnsiTheme="minorHAnsi" w:cstheme="minorHAnsi"/>
          <w:iCs/>
          <w:szCs w:val="24"/>
        </w:rPr>
        <w:t xml:space="preserve">classes of courses for the purposes of specifying a course of study </w:t>
      </w:r>
      <w:r w:rsidR="008D71E0" w:rsidRPr="00DE01BA">
        <w:rPr>
          <w:rFonts w:asciiTheme="minorHAnsi" w:hAnsiTheme="minorHAnsi" w:cstheme="minorHAnsi"/>
          <w:iCs/>
          <w:szCs w:val="24"/>
        </w:rPr>
        <w:t xml:space="preserve">under </w:t>
      </w:r>
      <w:r w:rsidRPr="00DE01BA">
        <w:rPr>
          <w:rFonts w:asciiTheme="minorHAnsi" w:hAnsiTheme="minorHAnsi" w:cstheme="minorHAnsi"/>
          <w:iCs/>
          <w:szCs w:val="24"/>
        </w:rPr>
        <w:t xml:space="preserve">paragraph 144-1(1)(d) of the Act. This is consistent with subsection 13(3) of the </w:t>
      </w:r>
      <w:r w:rsidRPr="00DE01BA">
        <w:rPr>
          <w:rFonts w:asciiTheme="minorHAnsi" w:hAnsiTheme="minorHAnsi" w:cstheme="minorHAnsi"/>
          <w:i/>
          <w:szCs w:val="24"/>
        </w:rPr>
        <w:t>Legislation Act 2003</w:t>
      </w:r>
      <w:r w:rsidRPr="00DE01BA">
        <w:rPr>
          <w:rFonts w:asciiTheme="minorHAnsi" w:hAnsiTheme="minorHAnsi" w:cstheme="minorHAnsi"/>
          <w:iCs/>
          <w:szCs w:val="24"/>
        </w:rPr>
        <w:t>, which provides that</w:t>
      </w:r>
      <w:r w:rsidR="008D71E0" w:rsidRPr="00DE01BA">
        <w:rPr>
          <w:rFonts w:asciiTheme="minorHAnsi" w:hAnsiTheme="minorHAnsi" w:cstheme="minorHAnsi"/>
          <w:iCs/>
          <w:szCs w:val="24"/>
        </w:rPr>
        <w:t>,</w:t>
      </w:r>
      <w:r w:rsidRPr="00DE01BA">
        <w:rPr>
          <w:rFonts w:asciiTheme="minorHAnsi" w:hAnsiTheme="minorHAnsi" w:cstheme="minorHAnsi"/>
          <w:iCs/>
          <w:szCs w:val="24"/>
        </w:rPr>
        <w:t xml:space="preserve"> if an enabling legislation confers on a person the power to make a legislative instrument specifying a matter, then</w:t>
      </w:r>
      <w:r w:rsidR="008D71E0" w:rsidRPr="00DE01BA">
        <w:rPr>
          <w:rFonts w:asciiTheme="minorHAnsi" w:hAnsiTheme="minorHAnsi" w:cstheme="minorHAnsi"/>
          <w:iCs/>
          <w:szCs w:val="24"/>
        </w:rPr>
        <w:t>,</w:t>
      </w:r>
      <w:r w:rsidRPr="00DE01BA">
        <w:rPr>
          <w:rFonts w:asciiTheme="minorHAnsi" w:hAnsiTheme="minorHAnsi" w:cstheme="minorHAnsi"/>
          <w:iCs/>
          <w:szCs w:val="24"/>
        </w:rPr>
        <w:t xml:space="preserve"> in exercising the power, the person may identify the matter by referring to a class or classes of matters. </w:t>
      </w:r>
    </w:p>
    <w:p w14:paraId="3C144743" w14:textId="58607B82" w:rsidR="002C532F" w:rsidRPr="00DE01BA" w:rsidRDefault="002C532F" w:rsidP="002C532F">
      <w:pPr>
        <w:pStyle w:val="Heading3"/>
        <w:spacing w:before="240"/>
        <w:rPr>
          <w:b/>
          <w:bCs/>
        </w:rPr>
      </w:pPr>
      <w:r w:rsidRPr="00DE01BA">
        <w:rPr>
          <w:b/>
          <w:bCs/>
        </w:rPr>
        <w:t xml:space="preserve">Section 6: </w:t>
      </w:r>
      <w:r w:rsidR="00093E11" w:rsidRPr="00DE01BA">
        <w:rPr>
          <w:b/>
          <w:bCs/>
        </w:rPr>
        <w:t xml:space="preserve">Work carried out by the health </w:t>
      </w:r>
      <w:proofErr w:type="gramStart"/>
      <w:r w:rsidR="00093E11" w:rsidRPr="00DE01BA">
        <w:rPr>
          <w:b/>
          <w:bCs/>
        </w:rPr>
        <w:t>practitioner</w:t>
      </w:r>
      <w:proofErr w:type="gramEnd"/>
    </w:p>
    <w:p w14:paraId="28D31121" w14:textId="53C9D8FB" w:rsidR="00093E11" w:rsidRPr="00DE01BA" w:rsidRDefault="00093E11" w:rsidP="002C532F">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Paragraph 144-1(1)(e) of the Act provides that a person is a location-preferred HELP debtor (health practitioner) if the person carrie</w:t>
      </w:r>
      <w:r w:rsidR="00B57EC1" w:rsidRPr="00DE01BA">
        <w:rPr>
          <w:rFonts w:asciiTheme="minorHAnsi" w:hAnsiTheme="minorHAnsi" w:cstheme="minorHAnsi"/>
          <w:iCs/>
          <w:szCs w:val="24"/>
        </w:rPr>
        <w:t>s</w:t>
      </w:r>
      <w:r w:rsidRPr="00DE01BA">
        <w:rPr>
          <w:rFonts w:asciiTheme="minorHAnsi" w:hAnsiTheme="minorHAnsi" w:cstheme="minorHAnsi"/>
          <w:iCs/>
          <w:szCs w:val="24"/>
        </w:rPr>
        <w:t xml:space="preserve"> out work as the kind of health practitioner in the circumstances </w:t>
      </w:r>
      <w:r w:rsidR="00A5158B" w:rsidRPr="00DE01BA">
        <w:rPr>
          <w:rFonts w:asciiTheme="minorHAnsi" w:hAnsiTheme="minorHAnsi" w:cstheme="minorHAnsi"/>
          <w:iCs/>
          <w:szCs w:val="24"/>
        </w:rPr>
        <w:t>specified</w:t>
      </w:r>
      <w:r w:rsidRPr="00DE01BA">
        <w:rPr>
          <w:rFonts w:asciiTheme="minorHAnsi" w:hAnsiTheme="minorHAnsi" w:cstheme="minorHAnsi"/>
          <w:iCs/>
          <w:szCs w:val="24"/>
        </w:rPr>
        <w:t xml:space="preserve"> by the Instrument. </w:t>
      </w:r>
    </w:p>
    <w:p w14:paraId="2E5338A7" w14:textId="67CFB5DE" w:rsidR="00093E11" w:rsidRPr="00DE01BA" w:rsidRDefault="00093E11" w:rsidP="002C532F">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Section 6 provides that </w:t>
      </w:r>
      <w:r w:rsidR="00B57EC1" w:rsidRPr="00DE01BA">
        <w:rPr>
          <w:rFonts w:asciiTheme="minorHAnsi" w:hAnsiTheme="minorHAnsi" w:cstheme="minorHAnsi"/>
          <w:iCs/>
          <w:szCs w:val="24"/>
        </w:rPr>
        <w:t xml:space="preserve">a person is a location-preferred HELP debtor (health practitioner) if the person carries out work as a </w:t>
      </w:r>
      <w:r w:rsidR="00E11DFD" w:rsidRPr="00DE01BA">
        <w:rPr>
          <w:rFonts w:asciiTheme="minorHAnsi" w:hAnsiTheme="minorHAnsi" w:cstheme="minorHAnsi"/>
          <w:iCs/>
          <w:szCs w:val="24"/>
        </w:rPr>
        <w:t>medical</w:t>
      </w:r>
      <w:r w:rsidR="00B57EC1" w:rsidRPr="00DE01BA">
        <w:rPr>
          <w:rFonts w:asciiTheme="minorHAnsi" w:hAnsiTheme="minorHAnsi" w:cstheme="minorHAnsi"/>
          <w:iCs/>
          <w:szCs w:val="24"/>
        </w:rPr>
        <w:t xml:space="preserve"> practitioner or a nurse practitioner</w:t>
      </w:r>
      <w:r w:rsidR="00E11DFD" w:rsidRPr="00DE01BA">
        <w:rPr>
          <w:rFonts w:asciiTheme="minorHAnsi" w:hAnsiTheme="minorHAnsi" w:cstheme="minorHAnsi"/>
          <w:iCs/>
          <w:szCs w:val="24"/>
        </w:rPr>
        <w:t xml:space="preserve"> within a general practice</w:t>
      </w:r>
      <w:r w:rsidR="00B57EC1" w:rsidRPr="00DE01BA">
        <w:rPr>
          <w:rFonts w:asciiTheme="minorHAnsi" w:hAnsiTheme="minorHAnsi" w:cstheme="minorHAnsi"/>
          <w:iCs/>
          <w:szCs w:val="24"/>
        </w:rPr>
        <w:t xml:space="preserve">. </w:t>
      </w:r>
    </w:p>
    <w:p w14:paraId="76403A8C" w14:textId="741CA7DE" w:rsidR="008C23E9" w:rsidRPr="00DE01BA" w:rsidRDefault="008C23E9" w:rsidP="008C23E9">
      <w:pPr>
        <w:pStyle w:val="Heading3"/>
        <w:spacing w:before="240"/>
        <w:rPr>
          <w:b/>
          <w:bCs/>
        </w:rPr>
      </w:pPr>
      <w:r w:rsidRPr="00DE01BA">
        <w:rPr>
          <w:b/>
          <w:bCs/>
        </w:rPr>
        <w:t xml:space="preserve">Section 7: </w:t>
      </w:r>
      <w:r w:rsidR="00B57EC1" w:rsidRPr="00DE01BA">
        <w:rPr>
          <w:b/>
          <w:bCs/>
        </w:rPr>
        <w:t xml:space="preserve">Rural, </w:t>
      </w:r>
      <w:proofErr w:type="gramStart"/>
      <w:r w:rsidR="00B57EC1" w:rsidRPr="00DE01BA">
        <w:rPr>
          <w:b/>
          <w:bCs/>
        </w:rPr>
        <w:t>remote</w:t>
      </w:r>
      <w:proofErr w:type="gramEnd"/>
      <w:r w:rsidR="00B57EC1" w:rsidRPr="00DE01BA">
        <w:rPr>
          <w:b/>
          <w:bCs/>
        </w:rPr>
        <w:t xml:space="preserve"> or very remote areas</w:t>
      </w:r>
    </w:p>
    <w:p w14:paraId="5A80A9B6" w14:textId="77777777" w:rsidR="00B57EC1" w:rsidRPr="00DE01BA" w:rsidRDefault="00B57EC1" w:rsidP="00B57EC1">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Paragraph 144-1(1)(f) of the Act provides that a person is a location-preferred HELP debtor (health practitioner) if the person carries out work in an area specified by the Guidelines (by reference to the ABS Remoteness Structure), as a rural area, a remote area, or a very remote area. </w:t>
      </w:r>
    </w:p>
    <w:p w14:paraId="743FF5FB" w14:textId="08079902" w:rsidR="00B57EC1" w:rsidRPr="00DE01BA" w:rsidRDefault="00B57EC1" w:rsidP="00B57EC1">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Section 7 defines rural, </w:t>
      </w:r>
      <w:proofErr w:type="gramStart"/>
      <w:r w:rsidRPr="00DE01BA">
        <w:rPr>
          <w:rFonts w:asciiTheme="minorHAnsi" w:hAnsiTheme="minorHAnsi" w:cstheme="minorHAnsi"/>
          <w:iCs/>
          <w:szCs w:val="24"/>
        </w:rPr>
        <w:t>remote</w:t>
      </w:r>
      <w:proofErr w:type="gramEnd"/>
      <w:r w:rsidRPr="00DE01BA">
        <w:rPr>
          <w:rFonts w:asciiTheme="minorHAnsi" w:hAnsiTheme="minorHAnsi" w:cstheme="minorHAnsi"/>
          <w:iCs/>
          <w:szCs w:val="24"/>
        </w:rPr>
        <w:t xml:space="preserve"> and very remote area by reference to the Modified Monash Model, which in turn, uses the ABS Remoteness Structure.  </w:t>
      </w:r>
    </w:p>
    <w:p w14:paraId="4CB1281C" w14:textId="6222AB1A" w:rsidR="00B57EC1" w:rsidRPr="00DE01BA" w:rsidRDefault="00B57EC1" w:rsidP="00B57EC1">
      <w:pPr>
        <w:pStyle w:val="Heading3"/>
        <w:spacing w:before="240"/>
        <w:rPr>
          <w:b/>
          <w:bCs/>
        </w:rPr>
      </w:pPr>
      <w:r w:rsidRPr="00DE01BA">
        <w:rPr>
          <w:b/>
          <w:bCs/>
        </w:rPr>
        <w:lastRenderedPageBreak/>
        <w:t>Section 8: Minimum hours of work for a health practitioner</w:t>
      </w:r>
    </w:p>
    <w:p w14:paraId="11B7D899" w14:textId="0124F37A" w:rsidR="00B57EC1" w:rsidRPr="00DE01BA" w:rsidRDefault="00B57EC1" w:rsidP="00B57EC1">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Paragraph 144-1(1)(g) of the Act provides that a person is a location-preferred HELP debtor (health practitioner) if the number of hours the person carries out work is not less than the minimum number of hours specified in the Instrument. </w:t>
      </w:r>
    </w:p>
    <w:p w14:paraId="09AAF731" w14:textId="07E40560" w:rsidR="00B57EC1" w:rsidRPr="00DE01BA" w:rsidRDefault="00B57EC1" w:rsidP="00B57EC1">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The Instrument provides that the minimum number of hours that a health practitioner must carry out work</w:t>
      </w:r>
      <w:r w:rsidR="00EE515B" w:rsidRPr="00DE01BA">
        <w:rPr>
          <w:rFonts w:asciiTheme="minorHAnsi" w:hAnsiTheme="minorHAnsi" w:cstheme="minorHAnsi"/>
          <w:iCs/>
          <w:szCs w:val="24"/>
        </w:rPr>
        <w:t xml:space="preserve"> as</w:t>
      </w:r>
      <w:r w:rsidRPr="00DE01BA">
        <w:rPr>
          <w:rFonts w:asciiTheme="minorHAnsi" w:hAnsiTheme="minorHAnsi" w:cstheme="minorHAnsi"/>
          <w:iCs/>
          <w:szCs w:val="24"/>
        </w:rPr>
        <w:t xml:space="preserve"> </w:t>
      </w:r>
      <w:r w:rsidR="00EE515B" w:rsidRPr="00DE01BA">
        <w:rPr>
          <w:rFonts w:asciiTheme="minorHAnsi" w:hAnsiTheme="minorHAnsi" w:cstheme="minorHAnsi"/>
          <w:iCs/>
          <w:szCs w:val="24"/>
        </w:rPr>
        <w:t xml:space="preserve">the kind of health practitioner specified in section 6 </w:t>
      </w:r>
      <w:r w:rsidRPr="00DE01BA">
        <w:rPr>
          <w:rFonts w:asciiTheme="minorHAnsi" w:hAnsiTheme="minorHAnsi" w:cstheme="minorHAnsi"/>
          <w:iCs/>
          <w:szCs w:val="24"/>
        </w:rPr>
        <w:t xml:space="preserve">is 24 hours per week. </w:t>
      </w:r>
    </w:p>
    <w:p w14:paraId="2750D521" w14:textId="7ADAACDE" w:rsidR="001A480D" w:rsidRPr="00DE01BA" w:rsidRDefault="001A480D" w:rsidP="001A480D">
      <w:pPr>
        <w:pStyle w:val="Heading3"/>
        <w:spacing w:before="240"/>
        <w:rPr>
          <w:b/>
          <w:bCs/>
        </w:rPr>
      </w:pPr>
      <w:r w:rsidRPr="00DE01BA">
        <w:rPr>
          <w:b/>
          <w:bCs/>
        </w:rPr>
        <w:t>Section 9: Post-registration experience requirement</w:t>
      </w:r>
      <w:r w:rsidR="0005192C" w:rsidRPr="00DE01BA">
        <w:rPr>
          <w:b/>
          <w:bCs/>
        </w:rPr>
        <w:t xml:space="preserve"> for medical practitioners </w:t>
      </w:r>
    </w:p>
    <w:p w14:paraId="630D2243" w14:textId="0CD86243" w:rsidR="001A480D" w:rsidRPr="00DE01BA" w:rsidRDefault="001A480D" w:rsidP="000766F7">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Paragraph 144-1(1)(h) of the Act provides that a person is a location-preferred HELP debtor (health practitioner) in relation to a course of study if the person satisfies any other applicable requirements specified in the Instrument.</w:t>
      </w:r>
    </w:p>
    <w:p w14:paraId="107C6FF1" w14:textId="1992510B" w:rsidR="001A480D" w:rsidRPr="00DE01BA" w:rsidRDefault="001A480D" w:rsidP="000766F7">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Section 9 specifies that a person</w:t>
      </w:r>
      <w:r w:rsidR="0005192C" w:rsidRPr="00DE01BA">
        <w:rPr>
          <w:rFonts w:asciiTheme="minorHAnsi" w:hAnsiTheme="minorHAnsi" w:cstheme="minorHAnsi"/>
          <w:iCs/>
          <w:szCs w:val="24"/>
        </w:rPr>
        <w:t xml:space="preserve"> who is a medical practitioner</w:t>
      </w:r>
      <w:r w:rsidRPr="00DE01BA">
        <w:rPr>
          <w:rFonts w:asciiTheme="minorHAnsi" w:hAnsiTheme="minorHAnsi" w:cstheme="minorHAnsi"/>
          <w:iCs/>
          <w:szCs w:val="24"/>
        </w:rPr>
        <w:t xml:space="preserve"> must have been a medical practitioner for a cumulative period of at least 36 months </w:t>
      </w:r>
      <w:proofErr w:type="gramStart"/>
      <w:r w:rsidRPr="00DE01BA">
        <w:rPr>
          <w:rFonts w:asciiTheme="minorHAnsi" w:hAnsiTheme="minorHAnsi" w:cstheme="minorHAnsi"/>
          <w:iCs/>
          <w:szCs w:val="24"/>
        </w:rPr>
        <w:t>in order to</w:t>
      </w:r>
      <w:proofErr w:type="gramEnd"/>
      <w:r w:rsidRPr="00DE01BA">
        <w:rPr>
          <w:rFonts w:asciiTheme="minorHAnsi" w:hAnsiTheme="minorHAnsi" w:cstheme="minorHAnsi"/>
          <w:iCs/>
          <w:szCs w:val="24"/>
        </w:rPr>
        <w:t xml:space="preserve"> be a location-preferred HELP debtor</w:t>
      </w:r>
      <w:r w:rsidR="0005192C" w:rsidRPr="00DE01BA">
        <w:rPr>
          <w:rFonts w:asciiTheme="minorHAnsi" w:hAnsiTheme="minorHAnsi" w:cstheme="minorHAnsi"/>
          <w:iCs/>
          <w:szCs w:val="24"/>
        </w:rPr>
        <w:t xml:space="preserve"> (health practitioner)</w:t>
      </w:r>
      <w:r w:rsidRPr="00DE01BA">
        <w:rPr>
          <w:rFonts w:asciiTheme="minorHAnsi" w:hAnsiTheme="minorHAnsi" w:cstheme="minorHAnsi"/>
          <w:iCs/>
          <w:szCs w:val="24"/>
        </w:rPr>
        <w:t xml:space="preserve">. </w:t>
      </w:r>
    </w:p>
    <w:p w14:paraId="3B0F66C0" w14:textId="3279DB55" w:rsidR="00B57EC1" w:rsidRPr="00DE01BA" w:rsidRDefault="00B57EC1" w:rsidP="00B57EC1">
      <w:pPr>
        <w:pStyle w:val="Heading3"/>
        <w:spacing w:before="240"/>
        <w:rPr>
          <w:b/>
          <w:bCs/>
        </w:rPr>
      </w:pPr>
      <w:r w:rsidRPr="00DE01BA">
        <w:rPr>
          <w:b/>
          <w:bCs/>
        </w:rPr>
        <w:t xml:space="preserve">Section </w:t>
      </w:r>
      <w:r w:rsidR="001A480D" w:rsidRPr="00DE01BA">
        <w:rPr>
          <w:b/>
          <w:bCs/>
        </w:rPr>
        <w:t>10</w:t>
      </w:r>
      <w:r w:rsidRPr="00DE01BA">
        <w:rPr>
          <w:b/>
          <w:bCs/>
        </w:rPr>
        <w:t xml:space="preserve">: </w:t>
      </w:r>
      <w:r w:rsidR="00504E13" w:rsidRPr="00DE01BA">
        <w:rPr>
          <w:b/>
          <w:bCs/>
        </w:rPr>
        <w:t>Eligible courses of study</w:t>
      </w:r>
    </w:p>
    <w:p w14:paraId="2A73C05C" w14:textId="061ACA2D" w:rsidR="00B57EC1" w:rsidRPr="00DE01BA" w:rsidRDefault="00504E13" w:rsidP="000766F7">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Subsection 144-1(2) of the Act provides that the Instrument can specify courses of study that are eligible courses of study for the purposes of determining whether a person is a location-preferred HELP debtor (health practitioner). </w:t>
      </w:r>
    </w:p>
    <w:p w14:paraId="06DD7B89" w14:textId="07E013D0" w:rsidR="00C10BB2" w:rsidRPr="00DE01BA" w:rsidRDefault="00504E13" w:rsidP="000766F7">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S</w:t>
      </w:r>
      <w:r w:rsidR="00C10BB2" w:rsidRPr="00DE01BA">
        <w:rPr>
          <w:rFonts w:asciiTheme="minorHAnsi" w:hAnsiTheme="minorHAnsi" w:cstheme="minorHAnsi"/>
          <w:iCs/>
          <w:szCs w:val="24"/>
        </w:rPr>
        <w:t>ubs</w:t>
      </w:r>
      <w:r w:rsidRPr="00DE01BA">
        <w:rPr>
          <w:rFonts w:asciiTheme="minorHAnsi" w:hAnsiTheme="minorHAnsi" w:cstheme="minorHAnsi"/>
          <w:iCs/>
          <w:szCs w:val="24"/>
        </w:rPr>
        <w:t xml:space="preserve">ection </w:t>
      </w:r>
      <w:r w:rsidR="001A480D" w:rsidRPr="00DE01BA">
        <w:rPr>
          <w:rFonts w:asciiTheme="minorHAnsi" w:hAnsiTheme="minorHAnsi" w:cstheme="minorHAnsi"/>
          <w:iCs/>
          <w:szCs w:val="24"/>
        </w:rPr>
        <w:t>10</w:t>
      </w:r>
      <w:r w:rsidR="00CA04DC" w:rsidRPr="00DE01BA">
        <w:rPr>
          <w:rFonts w:asciiTheme="minorHAnsi" w:hAnsiTheme="minorHAnsi" w:cstheme="minorHAnsi"/>
          <w:iCs/>
          <w:szCs w:val="24"/>
        </w:rPr>
        <w:t>(1)</w:t>
      </w:r>
      <w:r w:rsidRPr="00DE01BA">
        <w:rPr>
          <w:rFonts w:asciiTheme="minorHAnsi" w:hAnsiTheme="minorHAnsi" w:cstheme="minorHAnsi"/>
          <w:iCs/>
          <w:szCs w:val="24"/>
        </w:rPr>
        <w:t xml:space="preserve"> </w:t>
      </w:r>
      <w:r w:rsidR="005E7F4A" w:rsidRPr="00DE01BA">
        <w:rPr>
          <w:rFonts w:asciiTheme="minorHAnsi" w:hAnsiTheme="minorHAnsi" w:cstheme="minorHAnsi"/>
          <w:iCs/>
          <w:szCs w:val="24"/>
        </w:rPr>
        <w:t xml:space="preserve">provides that an eligible course of study </w:t>
      </w:r>
      <w:r w:rsidR="00CA04DC" w:rsidRPr="00DE01BA">
        <w:rPr>
          <w:rFonts w:asciiTheme="minorHAnsi" w:hAnsiTheme="minorHAnsi" w:cstheme="minorHAnsi"/>
          <w:iCs/>
          <w:szCs w:val="24"/>
        </w:rPr>
        <w:t>for</w:t>
      </w:r>
      <w:r w:rsidR="008907AE" w:rsidRPr="00DE01BA">
        <w:rPr>
          <w:rFonts w:asciiTheme="minorHAnsi" w:hAnsiTheme="minorHAnsi" w:cstheme="minorHAnsi"/>
          <w:iCs/>
          <w:szCs w:val="24"/>
        </w:rPr>
        <w:t xml:space="preserve"> the purposes of </w:t>
      </w:r>
      <w:r w:rsidR="000E1CEB" w:rsidRPr="00DE01BA">
        <w:rPr>
          <w:rFonts w:asciiTheme="minorHAnsi" w:hAnsiTheme="minorHAnsi" w:cstheme="minorHAnsi"/>
          <w:iCs/>
          <w:szCs w:val="24"/>
        </w:rPr>
        <w:t>paragraph 144-1(2)(a) of the Act</w:t>
      </w:r>
      <w:r w:rsidR="00CA04DC" w:rsidRPr="00DE01BA">
        <w:rPr>
          <w:rFonts w:asciiTheme="minorHAnsi" w:hAnsiTheme="minorHAnsi" w:cstheme="minorHAnsi"/>
          <w:iCs/>
          <w:szCs w:val="24"/>
        </w:rPr>
        <w:t xml:space="preserve"> </w:t>
      </w:r>
      <w:r w:rsidR="000E1CEB" w:rsidRPr="00DE01BA">
        <w:rPr>
          <w:rFonts w:asciiTheme="minorHAnsi" w:hAnsiTheme="minorHAnsi" w:cstheme="minorHAnsi"/>
          <w:iCs/>
          <w:szCs w:val="24"/>
        </w:rPr>
        <w:t>(</w:t>
      </w:r>
      <w:proofErr w:type="gramStart"/>
      <w:r w:rsidR="000E1CEB" w:rsidRPr="00DE01BA">
        <w:rPr>
          <w:rFonts w:asciiTheme="minorHAnsi" w:hAnsiTheme="minorHAnsi" w:cstheme="minorHAnsi"/>
          <w:iCs/>
          <w:szCs w:val="24"/>
        </w:rPr>
        <w:t>i.e.</w:t>
      </w:r>
      <w:proofErr w:type="gramEnd"/>
      <w:r w:rsidR="000E1CEB" w:rsidRPr="00DE01BA">
        <w:rPr>
          <w:rFonts w:asciiTheme="minorHAnsi" w:hAnsiTheme="minorHAnsi" w:cstheme="minorHAnsi"/>
          <w:iCs/>
          <w:szCs w:val="24"/>
        </w:rPr>
        <w:t xml:space="preserve"> for </w:t>
      </w:r>
      <w:r w:rsidR="00CA04DC" w:rsidRPr="00DE01BA">
        <w:rPr>
          <w:rFonts w:asciiTheme="minorHAnsi" w:hAnsiTheme="minorHAnsi" w:cstheme="minorHAnsi"/>
          <w:iCs/>
          <w:szCs w:val="24"/>
        </w:rPr>
        <w:t xml:space="preserve">a </w:t>
      </w:r>
      <w:r w:rsidR="00C10BB2" w:rsidRPr="00DE01BA">
        <w:rPr>
          <w:rFonts w:asciiTheme="minorHAnsi" w:hAnsiTheme="minorHAnsi" w:cstheme="minorHAnsi"/>
          <w:iCs/>
          <w:szCs w:val="24"/>
        </w:rPr>
        <w:t>course of study in medicine)</w:t>
      </w:r>
      <w:r w:rsidR="00CA04DC" w:rsidRPr="00DE01BA">
        <w:rPr>
          <w:rFonts w:asciiTheme="minorHAnsi" w:hAnsiTheme="minorHAnsi" w:cstheme="minorHAnsi"/>
          <w:iCs/>
          <w:szCs w:val="24"/>
        </w:rPr>
        <w:t xml:space="preserve"> </w:t>
      </w:r>
      <w:r w:rsidR="005E7F4A" w:rsidRPr="00DE01BA">
        <w:rPr>
          <w:rFonts w:asciiTheme="minorHAnsi" w:hAnsiTheme="minorHAnsi" w:cstheme="minorHAnsi"/>
          <w:iCs/>
          <w:szCs w:val="24"/>
        </w:rPr>
        <w:t>is a course of study that is specified in subsection 5(</w:t>
      </w:r>
      <w:r w:rsidR="00C10BB2" w:rsidRPr="00DE01BA">
        <w:rPr>
          <w:rFonts w:asciiTheme="minorHAnsi" w:hAnsiTheme="minorHAnsi" w:cstheme="minorHAnsi"/>
          <w:iCs/>
          <w:szCs w:val="24"/>
        </w:rPr>
        <w:t>1</w:t>
      </w:r>
      <w:r w:rsidR="005E7F4A" w:rsidRPr="00DE01BA">
        <w:rPr>
          <w:rFonts w:asciiTheme="minorHAnsi" w:hAnsiTheme="minorHAnsi" w:cstheme="minorHAnsi"/>
          <w:iCs/>
          <w:szCs w:val="24"/>
        </w:rPr>
        <w:t>).</w:t>
      </w:r>
    </w:p>
    <w:p w14:paraId="1A0AEFE6" w14:textId="3A64D46D" w:rsidR="00504E13" w:rsidRPr="00DE01BA" w:rsidRDefault="00C10BB2" w:rsidP="000766F7">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Subsection</w:t>
      </w:r>
      <w:r w:rsidR="005E7F4A" w:rsidRPr="00DE01BA">
        <w:rPr>
          <w:rFonts w:asciiTheme="minorHAnsi" w:hAnsiTheme="minorHAnsi" w:cstheme="minorHAnsi"/>
          <w:iCs/>
          <w:szCs w:val="24"/>
        </w:rPr>
        <w:t xml:space="preserve"> </w:t>
      </w:r>
      <w:r w:rsidR="001A480D" w:rsidRPr="00DE01BA">
        <w:rPr>
          <w:rFonts w:asciiTheme="minorHAnsi" w:hAnsiTheme="minorHAnsi" w:cstheme="minorHAnsi"/>
          <w:iCs/>
          <w:szCs w:val="24"/>
        </w:rPr>
        <w:t>10</w:t>
      </w:r>
      <w:r w:rsidRPr="00DE01BA">
        <w:rPr>
          <w:rFonts w:asciiTheme="minorHAnsi" w:hAnsiTheme="minorHAnsi" w:cstheme="minorHAnsi"/>
          <w:iCs/>
          <w:szCs w:val="24"/>
        </w:rPr>
        <w:t>(2) provides that an eligible course of study for the purposes of subparagraph 144-1(2)(</w:t>
      </w:r>
      <w:r w:rsidR="009F7AEE" w:rsidRPr="00DE01BA">
        <w:rPr>
          <w:rFonts w:asciiTheme="minorHAnsi" w:hAnsiTheme="minorHAnsi" w:cstheme="minorHAnsi"/>
          <w:iCs/>
          <w:szCs w:val="24"/>
        </w:rPr>
        <w:t>b</w:t>
      </w:r>
      <w:r w:rsidRPr="00DE01BA">
        <w:rPr>
          <w:rFonts w:asciiTheme="minorHAnsi" w:hAnsiTheme="minorHAnsi" w:cstheme="minorHAnsi"/>
          <w:iCs/>
          <w:szCs w:val="24"/>
        </w:rPr>
        <w:t>)</w:t>
      </w:r>
      <w:r w:rsidR="009F7AEE" w:rsidRPr="00DE01BA">
        <w:rPr>
          <w:rFonts w:asciiTheme="minorHAnsi" w:hAnsiTheme="minorHAnsi" w:cstheme="minorHAnsi"/>
          <w:iCs/>
          <w:szCs w:val="24"/>
        </w:rPr>
        <w:t>(ii)</w:t>
      </w:r>
      <w:r w:rsidRPr="00DE01BA">
        <w:rPr>
          <w:rFonts w:asciiTheme="minorHAnsi" w:hAnsiTheme="minorHAnsi" w:cstheme="minorHAnsi"/>
          <w:iCs/>
          <w:szCs w:val="24"/>
        </w:rPr>
        <w:t xml:space="preserve"> of the Act (</w:t>
      </w:r>
      <w:proofErr w:type="gramStart"/>
      <w:r w:rsidRPr="00DE01BA">
        <w:rPr>
          <w:rFonts w:asciiTheme="minorHAnsi" w:hAnsiTheme="minorHAnsi" w:cstheme="minorHAnsi"/>
          <w:iCs/>
          <w:szCs w:val="24"/>
        </w:rPr>
        <w:t>i.e.</w:t>
      </w:r>
      <w:proofErr w:type="gramEnd"/>
      <w:r w:rsidRPr="00DE01BA">
        <w:rPr>
          <w:rFonts w:asciiTheme="minorHAnsi" w:hAnsiTheme="minorHAnsi" w:cstheme="minorHAnsi"/>
          <w:iCs/>
          <w:szCs w:val="24"/>
        </w:rPr>
        <w:t xml:space="preserve"> for courses of study for nurse practitioners) is a course of study that is specified in subsection 5(</w:t>
      </w:r>
      <w:r w:rsidR="009F7AEE" w:rsidRPr="00DE01BA">
        <w:rPr>
          <w:rFonts w:asciiTheme="minorHAnsi" w:hAnsiTheme="minorHAnsi" w:cstheme="minorHAnsi"/>
          <w:iCs/>
          <w:szCs w:val="24"/>
        </w:rPr>
        <w:t>2</w:t>
      </w:r>
      <w:r w:rsidRPr="00DE01BA">
        <w:rPr>
          <w:rFonts w:asciiTheme="minorHAnsi" w:hAnsiTheme="minorHAnsi" w:cstheme="minorHAnsi"/>
          <w:iCs/>
          <w:szCs w:val="24"/>
        </w:rPr>
        <w:t>)</w:t>
      </w:r>
      <w:r w:rsidR="009F7AEE" w:rsidRPr="00DE01BA">
        <w:rPr>
          <w:rFonts w:asciiTheme="minorHAnsi" w:hAnsiTheme="minorHAnsi" w:cstheme="minorHAnsi"/>
          <w:iCs/>
          <w:szCs w:val="24"/>
        </w:rPr>
        <w:t xml:space="preserve">. </w:t>
      </w:r>
    </w:p>
    <w:p w14:paraId="4073E4C4" w14:textId="7B0EA7A2" w:rsidR="00504E13" w:rsidRPr="00DE01BA" w:rsidRDefault="00504E13" w:rsidP="00504E13">
      <w:pPr>
        <w:pStyle w:val="Heading1"/>
      </w:pPr>
      <w:r w:rsidRPr="00DE01BA">
        <w:t xml:space="preserve">Part </w:t>
      </w:r>
      <w:r w:rsidR="005E7F4A" w:rsidRPr="00DE01BA">
        <w:t>3</w:t>
      </w:r>
      <w:r w:rsidRPr="00DE01BA">
        <w:t xml:space="preserve"> – Reducing </w:t>
      </w:r>
      <w:r w:rsidR="009F7F75" w:rsidRPr="00DE01BA">
        <w:t xml:space="preserve">indexation of </w:t>
      </w:r>
      <w:r w:rsidRPr="00DE01BA">
        <w:t xml:space="preserve">accumulated HELP </w:t>
      </w:r>
      <w:proofErr w:type="gramStart"/>
      <w:r w:rsidRPr="00DE01BA">
        <w:t>debts</w:t>
      </w:r>
      <w:proofErr w:type="gramEnd"/>
    </w:p>
    <w:p w14:paraId="39C44927" w14:textId="42B0B420" w:rsidR="009F7F75" w:rsidRPr="00DE01BA" w:rsidRDefault="009F7F75" w:rsidP="009F7F75">
      <w:pPr>
        <w:pStyle w:val="Heading3"/>
        <w:spacing w:before="240"/>
        <w:rPr>
          <w:b/>
          <w:bCs/>
        </w:rPr>
      </w:pPr>
      <w:r w:rsidRPr="00DE01BA">
        <w:rPr>
          <w:b/>
          <w:bCs/>
        </w:rPr>
        <w:t>Section 1</w:t>
      </w:r>
      <w:r w:rsidR="001A480D" w:rsidRPr="00DE01BA">
        <w:rPr>
          <w:b/>
          <w:bCs/>
        </w:rPr>
        <w:t>1</w:t>
      </w:r>
      <w:r w:rsidRPr="00DE01BA">
        <w:rPr>
          <w:b/>
          <w:bCs/>
        </w:rPr>
        <w:t xml:space="preserve">: Requirements for the reduction of </w:t>
      </w:r>
      <w:r w:rsidR="00BA3BE0" w:rsidRPr="00DE01BA">
        <w:rPr>
          <w:b/>
          <w:bCs/>
        </w:rPr>
        <w:t xml:space="preserve">the </w:t>
      </w:r>
      <w:r w:rsidRPr="00DE01BA">
        <w:rPr>
          <w:b/>
          <w:bCs/>
        </w:rPr>
        <w:t>indexation of accumulated HELP debts</w:t>
      </w:r>
    </w:p>
    <w:p w14:paraId="762C432F" w14:textId="66789A13" w:rsidR="009F7F75" w:rsidRPr="00DE01BA" w:rsidRDefault="009F7F75" w:rsidP="000766F7">
      <w:pPr>
        <w:pStyle w:val="ListParagraph"/>
        <w:numPr>
          <w:ilvl w:val="0"/>
          <w:numId w:val="4"/>
        </w:numPr>
        <w:rPr>
          <w:rFonts w:asciiTheme="minorHAnsi" w:hAnsiTheme="minorHAnsi" w:cstheme="minorHAnsi"/>
        </w:rPr>
      </w:pPr>
      <w:r w:rsidRPr="00DE01BA">
        <w:rPr>
          <w:rFonts w:asciiTheme="minorHAnsi" w:hAnsiTheme="minorHAnsi" w:cstheme="minorHAnsi"/>
        </w:rPr>
        <w:t xml:space="preserve">Subsection 144-5(1) of the Act provides that the Secretary must, on application of a person, determine that the indexation of the person’s accumulated HELP debt for a course of study is to be reduced in relation to a financial year if, on 1 June of the financial year in relation to which the application is made, the person has an accumulated HELP debt for the course of study, and the Secretary is satisfied that the person was a location-preferred HELP debtor (health practitioner) in relation to the course of study at any time during the calendar year, and has met such other requirements as </w:t>
      </w:r>
      <w:r w:rsidR="00BA3BE0" w:rsidRPr="00DE01BA">
        <w:rPr>
          <w:rFonts w:asciiTheme="minorHAnsi" w:hAnsiTheme="minorHAnsi" w:cstheme="minorHAnsi"/>
        </w:rPr>
        <w:t xml:space="preserve">are </w:t>
      </w:r>
      <w:r w:rsidRPr="00DE01BA">
        <w:rPr>
          <w:rFonts w:asciiTheme="minorHAnsi" w:hAnsiTheme="minorHAnsi" w:cstheme="minorHAnsi"/>
        </w:rPr>
        <w:t xml:space="preserve">specified in the Instrument. </w:t>
      </w:r>
    </w:p>
    <w:p w14:paraId="327657C4" w14:textId="2A919CC1" w:rsidR="009F7F75" w:rsidRPr="00DE01BA" w:rsidRDefault="009F7F75" w:rsidP="000766F7">
      <w:pPr>
        <w:pStyle w:val="ListParagraph"/>
        <w:numPr>
          <w:ilvl w:val="0"/>
          <w:numId w:val="4"/>
        </w:numPr>
      </w:pPr>
      <w:r w:rsidRPr="00DE01BA">
        <w:rPr>
          <w:rFonts w:asciiTheme="minorHAnsi" w:hAnsiTheme="minorHAnsi" w:cstheme="minorHAnsi"/>
        </w:rPr>
        <w:lastRenderedPageBreak/>
        <w:t>Section 1</w:t>
      </w:r>
      <w:r w:rsidR="001A480D" w:rsidRPr="00DE01BA">
        <w:rPr>
          <w:rFonts w:asciiTheme="minorHAnsi" w:hAnsiTheme="minorHAnsi" w:cstheme="minorHAnsi"/>
        </w:rPr>
        <w:t>1</w:t>
      </w:r>
      <w:r w:rsidRPr="00DE01BA">
        <w:rPr>
          <w:rFonts w:asciiTheme="minorHAnsi" w:hAnsiTheme="minorHAnsi" w:cstheme="minorHAnsi"/>
        </w:rPr>
        <w:t xml:space="preserve"> provides that the other requirement that a person must meet for the purposes of determining that the indexation of their accumulated HELP debt for a course of study is to be reduced, is that the person resides in a rural, </w:t>
      </w:r>
      <w:proofErr w:type="gramStart"/>
      <w:r w:rsidRPr="00DE01BA">
        <w:rPr>
          <w:rFonts w:asciiTheme="minorHAnsi" w:hAnsiTheme="minorHAnsi" w:cstheme="minorHAnsi"/>
        </w:rPr>
        <w:t>remote</w:t>
      </w:r>
      <w:proofErr w:type="gramEnd"/>
      <w:r w:rsidRPr="00DE01BA">
        <w:rPr>
          <w:rFonts w:asciiTheme="minorHAnsi" w:hAnsiTheme="minorHAnsi" w:cstheme="minorHAnsi"/>
        </w:rPr>
        <w:t xml:space="preserve"> or very remote area, as defined in section 7. </w:t>
      </w:r>
    </w:p>
    <w:p w14:paraId="45B1F115" w14:textId="76AA2D83" w:rsidR="009F7F75" w:rsidRPr="00DE01BA" w:rsidRDefault="009F7F75" w:rsidP="009F7F75">
      <w:pPr>
        <w:pStyle w:val="Heading1"/>
      </w:pPr>
      <w:r w:rsidRPr="00DE01BA">
        <w:t xml:space="preserve">Part 4 – Reducing accumulated HELP </w:t>
      </w:r>
      <w:proofErr w:type="gramStart"/>
      <w:r w:rsidRPr="00DE01BA">
        <w:t>debts</w:t>
      </w:r>
      <w:proofErr w:type="gramEnd"/>
    </w:p>
    <w:p w14:paraId="391C082C" w14:textId="49362679" w:rsidR="00504E13" w:rsidRPr="00DE01BA" w:rsidRDefault="00504E13" w:rsidP="00504E13">
      <w:pPr>
        <w:pStyle w:val="Heading3"/>
        <w:spacing w:before="240"/>
        <w:rPr>
          <w:b/>
          <w:bCs/>
        </w:rPr>
      </w:pPr>
      <w:r w:rsidRPr="00DE01BA">
        <w:rPr>
          <w:b/>
          <w:bCs/>
        </w:rPr>
        <w:t>Section 1</w:t>
      </w:r>
      <w:r w:rsidR="001A480D" w:rsidRPr="00DE01BA">
        <w:rPr>
          <w:b/>
          <w:bCs/>
        </w:rPr>
        <w:t>2</w:t>
      </w:r>
      <w:r w:rsidRPr="00DE01BA">
        <w:rPr>
          <w:b/>
          <w:bCs/>
        </w:rPr>
        <w:t>: Requirements for the reduction of accumulated HELP debts</w:t>
      </w:r>
    </w:p>
    <w:p w14:paraId="03725914" w14:textId="615B14E0" w:rsidR="00504E13" w:rsidRPr="00DE01BA" w:rsidRDefault="00B87583" w:rsidP="000766F7">
      <w:pPr>
        <w:pStyle w:val="ListParagraph"/>
        <w:numPr>
          <w:ilvl w:val="0"/>
          <w:numId w:val="4"/>
        </w:numPr>
        <w:spacing w:before="360" w:after="120"/>
      </w:pPr>
      <w:r w:rsidRPr="00DE01BA">
        <w:rPr>
          <w:rFonts w:asciiTheme="minorHAnsi" w:hAnsiTheme="minorHAnsi" w:cstheme="minorHAnsi"/>
          <w:iCs/>
          <w:szCs w:val="24"/>
        </w:rPr>
        <w:t>Subsection</w:t>
      </w:r>
      <w:r w:rsidR="00504E13" w:rsidRPr="00DE01BA">
        <w:rPr>
          <w:rFonts w:asciiTheme="minorHAnsi" w:hAnsiTheme="minorHAnsi" w:cstheme="minorHAnsi"/>
          <w:iCs/>
          <w:szCs w:val="24"/>
        </w:rPr>
        <w:t xml:space="preserve"> 144-10(1) of the Act</w:t>
      </w:r>
      <w:r w:rsidRPr="00DE01BA">
        <w:rPr>
          <w:rFonts w:asciiTheme="minorHAnsi" w:hAnsiTheme="minorHAnsi" w:cstheme="minorHAnsi"/>
          <w:iCs/>
          <w:szCs w:val="24"/>
        </w:rPr>
        <w:t xml:space="preserve"> provides that the Secretary must, on application of a person, determine that the person’s accumulated HELP debt for a course of study is to be reduced by a specified amount if the Secretary is satisfied that the person has been a location-preferred HELP debtor (health practitioner) for a period that is not less than the minimum period specified in the Instrument, and has met such other requirements that are specified in the Instrument. </w:t>
      </w:r>
    </w:p>
    <w:p w14:paraId="7A7F129D" w14:textId="3D6ED7BC" w:rsidR="00B87583" w:rsidRPr="00DE01BA" w:rsidRDefault="00B87583" w:rsidP="000766F7">
      <w:pPr>
        <w:pStyle w:val="ListParagraph"/>
        <w:numPr>
          <w:ilvl w:val="0"/>
          <w:numId w:val="4"/>
        </w:numPr>
        <w:spacing w:before="360" w:after="120"/>
      </w:pPr>
      <w:r w:rsidRPr="00DE01BA">
        <w:rPr>
          <w:rFonts w:asciiTheme="minorHAnsi" w:hAnsiTheme="minorHAnsi" w:cstheme="minorHAnsi"/>
          <w:iCs/>
          <w:szCs w:val="24"/>
        </w:rPr>
        <w:t>Subsection 1</w:t>
      </w:r>
      <w:r w:rsidR="001A480D" w:rsidRPr="00DE01BA">
        <w:rPr>
          <w:rFonts w:asciiTheme="minorHAnsi" w:hAnsiTheme="minorHAnsi" w:cstheme="minorHAnsi"/>
          <w:iCs/>
          <w:szCs w:val="24"/>
        </w:rPr>
        <w:t>2</w:t>
      </w:r>
      <w:r w:rsidRPr="00DE01BA">
        <w:rPr>
          <w:rFonts w:asciiTheme="minorHAnsi" w:hAnsiTheme="minorHAnsi" w:cstheme="minorHAnsi"/>
          <w:iCs/>
          <w:szCs w:val="24"/>
        </w:rPr>
        <w:t>(1) sets out the minimum period for which a person must have been a location-preferred HELP debtor</w:t>
      </w:r>
      <w:r w:rsidR="009A052C" w:rsidRPr="00DE01BA">
        <w:rPr>
          <w:rFonts w:asciiTheme="minorHAnsi" w:hAnsiTheme="minorHAnsi" w:cstheme="minorHAnsi"/>
          <w:iCs/>
          <w:szCs w:val="24"/>
        </w:rPr>
        <w:t xml:space="preserve"> (health practitioner)</w:t>
      </w:r>
      <w:r w:rsidRPr="00DE01BA">
        <w:rPr>
          <w:rFonts w:asciiTheme="minorHAnsi" w:hAnsiTheme="minorHAnsi" w:cstheme="minorHAnsi"/>
          <w:iCs/>
          <w:szCs w:val="24"/>
        </w:rPr>
        <w:t xml:space="preserve">. This subsection provides that the minimum period for a person carrying out work in a remote or very remote area is </w:t>
      </w:r>
      <w:r w:rsidR="005E7F4A" w:rsidRPr="00DE01BA">
        <w:rPr>
          <w:rFonts w:asciiTheme="minorHAnsi" w:hAnsiTheme="minorHAnsi" w:cstheme="minorHAnsi"/>
          <w:iCs/>
          <w:szCs w:val="24"/>
        </w:rPr>
        <w:t xml:space="preserve">a quarter of </w:t>
      </w:r>
      <w:r w:rsidRPr="00DE01BA">
        <w:rPr>
          <w:rFonts w:asciiTheme="minorHAnsi" w:hAnsiTheme="minorHAnsi" w:cstheme="minorHAnsi"/>
          <w:iCs/>
          <w:szCs w:val="24"/>
        </w:rPr>
        <w:t xml:space="preserve">the period of the duration of the relevant course of study, and the minimum period </w:t>
      </w:r>
      <w:r w:rsidR="00D67E2B" w:rsidRPr="00DE01BA">
        <w:rPr>
          <w:rFonts w:asciiTheme="minorHAnsi" w:hAnsiTheme="minorHAnsi" w:cstheme="minorHAnsi"/>
          <w:iCs/>
          <w:szCs w:val="24"/>
        </w:rPr>
        <w:t>for</w:t>
      </w:r>
      <w:r w:rsidRPr="00DE01BA">
        <w:rPr>
          <w:rFonts w:asciiTheme="minorHAnsi" w:hAnsiTheme="minorHAnsi" w:cstheme="minorHAnsi"/>
          <w:iCs/>
          <w:szCs w:val="24"/>
        </w:rPr>
        <w:t xml:space="preserve"> a person carrying out work in a rural area is </w:t>
      </w:r>
      <w:r w:rsidR="005E7F4A" w:rsidRPr="00DE01BA">
        <w:rPr>
          <w:rFonts w:asciiTheme="minorHAnsi" w:hAnsiTheme="minorHAnsi" w:cstheme="minorHAnsi"/>
          <w:iCs/>
          <w:szCs w:val="24"/>
        </w:rPr>
        <w:t>half the period of</w:t>
      </w:r>
      <w:r w:rsidRPr="00DE01BA">
        <w:rPr>
          <w:rFonts w:asciiTheme="minorHAnsi" w:hAnsiTheme="minorHAnsi" w:cstheme="minorHAnsi"/>
          <w:iCs/>
          <w:szCs w:val="24"/>
        </w:rPr>
        <w:t xml:space="preserve"> the duration of the relevant course of study. </w:t>
      </w:r>
    </w:p>
    <w:p w14:paraId="30FC8DDF" w14:textId="5F94D24C" w:rsidR="005E7F4A" w:rsidRPr="00DE01BA" w:rsidRDefault="005E7F4A" w:rsidP="000766F7">
      <w:pPr>
        <w:pStyle w:val="ListParagraph"/>
        <w:numPr>
          <w:ilvl w:val="0"/>
          <w:numId w:val="4"/>
        </w:numPr>
        <w:spacing w:before="360" w:after="120"/>
      </w:pPr>
      <w:r w:rsidRPr="00DE01BA">
        <w:rPr>
          <w:rFonts w:asciiTheme="minorHAnsi" w:hAnsiTheme="minorHAnsi" w:cstheme="minorHAnsi"/>
          <w:iCs/>
          <w:szCs w:val="24"/>
        </w:rPr>
        <w:t>The note in subsection 1</w:t>
      </w:r>
      <w:r w:rsidR="001A480D" w:rsidRPr="00DE01BA">
        <w:rPr>
          <w:rFonts w:asciiTheme="minorHAnsi" w:hAnsiTheme="minorHAnsi" w:cstheme="minorHAnsi"/>
          <w:iCs/>
          <w:szCs w:val="24"/>
        </w:rPr>
        <w:t>2</w:t>
      </w:r>
      <w:r w:rsidRPr="00DE01BA">
        <w:rPr>
          <w:rFonts w:asciiTheme="minorHAnsi" w:hAnsiTheme="minorHAnsi" w:cstheme="minorHAnsi"/>
          <w:iCs/>
          <w:szCs w:val="24"/>
        </w:rPr>
        <w:t xml:space="preserve">(1) clarifies that </w:t>
      </w:r>
      <w:r w:rsidR="00E0703E" w:rsidRPr="00DE01BA">
        <w:rPr>
          <w:rFonts w:asciiTheme="minorHAnsi" w:hAnsiTheme="minorHAnsi" w:cstheme="minorHAnsi"/>
          <w:iCs/>
          <w:szCs w:val="24"/>
        </w:rPr>
        <w:t xml:space="preserve">under </w:t>
      </w:r>
      <w:r w:rsidRPr="00DE01BA">
        <w:rPr>
          <w:rFonts w:asciiTheme="minorHAnsi" w:hAnsiTheme="minorHAnsi" w:cstheme="minorHAnsi"/>
          <w:iCs/>
          <w:szCs w:val="24"/>
        </w:rPr>
        <w:t>subsection 144-10(</w:t>
      </w:r>
      <w:r w:rsidR="00E0703E" w:rsidRPr="00DE01BA">
        <w:rPr>
          <w:rFonts w:asciiTheme="minorHAnsi" w:hAnsiTheme="minorHAnsi" w:cstheme="minorHAnsi"/>
          <w:iCs/>
          <w:szCs w:val="24"/>
        </w:rPr>
        <w:t>1</w:t>
      </w:r>
      <w:r w:rsidRPr="00DE01BA">
        <w:rPr>
          <w:rFonts w:asciiTheme="minorHAnsi" w:hAnsiTheme="minorHAnsi" w:cstheme="minorHAnsi"/>
          <w:iCs/>
          <w:szCs w:val="24"/>
        </w:rPr>
        <w:t>) the Secretary</w:t>
      </w:r>
      <w:r w:rsidR="00E0703E" w:rsidRPr="00DE01BA">
        <w:rPr>
          <w:rFonts w:asciiTheme="minorHAnsi" w:hAnsiTheme="minorHAnsi" w:cstheme="minorHAnsi"/>
          <w:iCs/>
          <w:szCs w:val="24"/>
        </w:rPr>
        <w:t xml:space="preserve"> </w:t>
      </w:r>
      <w:r w:rsidRPr="00DE01BA">
        <w:rPr>
          <w:rFonts w:asciiTheme="minorHAnsi" w:hAnsiTheme="minorHAnsi" w:cstheme="minorHAnsi"/>
          <w:iCs/>
          <w:szCs w:val="24"/>
        </w:rPr>
        <w:t xml:space="preserve">has discretion </w:t>
      </w:r>
      <w:r w:rsidR="00B348B7" w:rsidRPr="00DE01BA">
        <w:rPr>
          <w:rFonts w:asciiTheme="minorHAnsi" w:hAnsiTheme="minorHAnsi" w:cstheme="minorHAnsi"/>
          <w:iCs/>
          <w:szCs w:val="24"/>
        </w:rPr>
        <w:t xml:space="preserve">to determine the amount by which a person’s </w:t>
      </w:r>
      <w:r w:rsidR="007F2AD4" w:rsidRPr="00DE01BA">
        <w:rPr>
          <w:rFonts w:asciiTheme="minorHAnsi" w:hAnsiTheme="minorHAnsi" w:cstheme="minorHAnsi"/>
          <w:iCs/>
          <w:szCs w:val="24"/>
        </w:rPr>
        <w:t xml:space="preserve">accumulated </w:t>
      </w:r>
      <w:r w:rsidR="00B348B7" w:rsidRPr="00DE01BA">
        <w:rPr>
          <w:rFonts w:asciiTheme="minorHAnsi" w:hAnsiTheme="minorHAnsi" w:cstheme="minorHAnsi"/>
          <w:iCs/>
          <w:szCs w:val="24"/>
        </w:rPr>
        <w:t>HELP debt may be reduced</w:t>
      </w:r>
      <w:r w:rsidRPr="00DE01BA">
        <w:rPr>
          <w:rFonts w:asciiTheme="minorHAnsi" w:hAnsiTheme="minorHAnsi" w:cstheme="minorHAnsi"/>
          <w:iCs/>
          <w:szCs w:val="24"/>
        </w:rPr>
        <w:t xml:space="preserve">, </w:t>
      </w:r>
      <w:proofErr w:type="gramStart"/>
      <w:r w:rsidRPr="00DE01BA">
        <w:rPr>
          <w:rFonts w:asciiTheme="minorHAnsi" w:hAnsiTheme="minorHAnsi" w:cstheme="minorHAnsi"/>
          <w:iCs/>
          <w:szCs w:val="24"/>
        </w:rPr>
        <w:t>as long as</w:t>
      </w:r>
      <w:proofErr w:type="gramEnd"/>
      <w:r w:rsidRPr="00DE01BA">
        <w:rPr>
          <w:rFonts w:asciiTheme="minorHAnsi" w:hAnsiTheme="minorHAnsi" w:cstheme="minorHAnsi"/>
          <w:iCs/>
          <w:szCs w:val="24"/>
        </w:rPr>
        <w:t xml:space="preserve"> the amount by which the debt is reduced does not exceed the amounts specified in subsection 144-10(2). Where a person has only been a location-preferred HELP debtor</w:t>
      </w:r>
      <w:r w:rsidR="000C5E9D" w:rsidRPr="00DE01BA">
        <w:rPr>
          <w:rFonts w:asciiTheme="minorHAnsi" w:hAnsiTheme="minorHAnsi" w:cstheme="minorHAnsi"/>
          <w:iCs/>
          <w:szCs w:val="24"/>
        </w:rPr>
        <w:t xml:space="preserve"> (health practitioner)</w:t>
      </w:r>
      <w:r w:rsidRPr="00DE01BA">
        <w:rPr>
          <w:rFonts w:asciiTheme="minorHAnsi" w:hAnsiTheme="minorHAnsi" w:cstheme="minorHAnsi"/>
          <w:iCs/>
          <w:szCs w:val="24"/>
        </w:rPr>
        <w:t xml:space="preserve"> for the minimum period</w:t>
      </w:r>
      <w:r w:rsidR="007F2AD4" w:rsidRPr="00DE01BA">
        <w:rPr>
          <w:rFonts w:asciiTheme="minorHAnsi" w:hAnsiTheme="minorHAnsi" w:cstheme="minorHAnsi"/>
          <w:iCs/>
          <w:szCs w:val="24"/>
        </w:rPr>
        <w:t xml:space="preserve"> specified</w:t>
      </w:r>
      <w:r w:rsidRPr="00DE01BA">
        <w:rPr>
          <w:rFonts w:asciiTheme="minorHAnsi" w:hAnsiTheme="minorHAnsi" w:cstheme="minorHAnsi"/>
          <w:iCs/>
          <w:szCs w:val="24"/>
        </w:rPr>
        <w:t xml:space="preserve"> in subsection 1</w:t>
      </w:r>
      <w:r w:rsidR="001A480D" w:rsidRPr="00DE01BA">
        <w:rPr>
          <w:rFonts w:asciiTheme="minorHAnsi" w:hAnsiTheme="minorHAnsi" w:cstheme="minorHAnsi"/>
          <w:iCs/>
          <w:szCs w:val="24"/>
        </w:rPr>
        <w:t>2</w:t>
      </w:r>
      <w:r w:rsidRPr="00DE01BA">
        <w:rPr>
          <w:rFonts w:asciiTheme="minorHAnsi" w:hAnsiTheme="minorHAnsi" w:cstheme="minorHAnsi"/>
          <w:iCs/>
          <w:szCs w:val="24"/>
        </w:rPr>
        <w:t xml:space="preserve">(1), the Secretary </w:t>
      </w:r>
      <w:r w:rsidR="007F2AD4" w:rsidRPr="00DE01BA">
        <w:rPr>
          <w:rFonts w:asciiTheme="minorHAnsi" w:hAnsiTheme="minorHAnsi" w:cstheme="minorHAnsi"/>
          <w:iCs/>
          <w:szCs w:val="24"/>
        </w:rPr>
        <w:t>will</w:t>
      </w:r>
      <w:r w:rsidRPr="00DE01BA">
        <w:rPr>
          <w:rFonts w:asciiTheme="minorHAnsi" w:hAnsiTheme="minorHAnsi" w:cstheme="minorHAnsi"/>
          <w:iCs/>
          <w:szCs w:val="24"/>
        </w:rPr>
        <w:t xml:space="preserve"> reduce the person’s accumulated HELP debt by 50 per cent. Where a person has been a location-preferred HELP debtor </w:t>
      </w:r>
      <w:r w:rsidR="000C5E9D" w:rsidRPr="00DE01BA">
        <w:rPr>
          <w:rFonts w:asciiTheme="minorHAnsi" w:hAnsiTheme="minorHAnsi" w:cstheme="minorHAnsi"/>
          <w:iCs/>
          <w:szCs w:val="24"/>
        </w:rPr>
        <w:t xml:space="preserve">(health practitioner) </w:t>
      </w:r>
      <w:r w:rsidRPr="00DE01BA">
        <w:rPr>
          <w:rFonts w:asciiTheme="minorHAnsi" w:hAnsiTheme="minorHAnsi" w:cstheme="minorHAnsi"/>
          <w:iCs/>
          <w:szCs w:val="24"/>
        </w:rPr>
        <w:t>for a period equivalent to double the minimum period</w:t>
      </w:r>
      <w:r w:rsidR="007F2AD4" w:rsidRPr="00DE01BA">
        <w:rPr>
          <w:rFonts w:asciiTheme="minorHAnsi" w:hAnsiTheme="minorHAnsi" w:cstheme="minorHAnsi"/>
          <w:iCs/>
          <w:szCs w:val="24"/>
        </w:rPr>
        <w:t xml:space="preserve"> specified in subsection 1</w:t>
      </w:r>
      <w:r w:rsidR="001A480D" w:rsidRPr="00DE01BA">
        <w:rPr>
          <w:rFonts w:asciiTheme="minorHAnsi" w:hAnsiTheme="minorHAnsi" w:cstheme="minorHAnsi"/>
          <w:iCs/>
          <w:szCs w:val="24"/>
        </w:rPr>
        <w:t>2</w:t>
      </w:r>
      <w:r w:rsidR="007F2AD4" w:rsidRPr="00DE01BA">
        <w:rPr>
          <w:rFonts w:asciiTheme="minorHAnsi" w:hAnsiTheme="minorHAnsi" w:cstheme="minorHAnsi"/>
          <w:iCs/>
          <w:szCs w:val="24"/>
        </w:rPr>
        <w:t>(1)</w:t>
      </w:r>
      <w:r w:rsidRPr="00DE01BA">
        <w:rPr>
          <w:rFonts w:asciiTheme="minorHAnsi" w:hAnsiTheme="minorHAnsi" w:cstheme="minorHAnsi"/>
          <w:iCs/>
          <w:szCs w:val="24"/>
        </w:rPr>
        <w:t xml:space="preserve">, the Secretary will reduce the person’s accumulated HELP debt by 100 per cent. </w:t>
      </w:r>
    </w:p>
    <w:p w14:paraId="71E8398E" w14:textId="6B549CE0" w:rsidR="00B87583" w:rsidRPr="00DE01BA" w:rsidRDefault="00B87583" w:rsidP="000766F7">
      <w:pPr>
        <w:pStyle w:val="ListParagraph"/>
        <w:numPr>
          <w:ilvl w:val="0"/>
          <w:numId w:val="4"/>
        </w:numPr>
        <w:spacing w:before="360" w:after="120"/>
      </w:pPr>
      <w:r w:rsidRPr="00DE01BA">
        <w:rPr>
          <w:rFonts w:asciiTheme="minorHAnsi" w:hAnsiTheme="minorHAnsi" w:cstheme="minorHAnsi"/>
          <w:iCs/>
          <w:szCs w:val="24"/>
        </w:rPr>
        <w:t>Subsection 1</w:t>
      </w:r>
      <w:r w:rsidR="001A480D" w:rsidRPr="00DE01BA">
        <w:rPr>
          <w:rFonts w:asciiTheme="minorHAnsi" w:hAnsiTheme="minorHAnsi" w:cstheme="minorHAnsi"/>
          <w:iCs/>
          <w:szCs w:val="24"/>
        </w:rPr>
        <w:t>2</w:t>
      </w:r>
      <w:r w:rsidRPr="00DE01BA">
        <w:rPr>
          <w:rFonts w:asciiTheme="minorHAnsi" w:hAnsiTheme="minorHAnsi" w:cstheme="minorHAnsi"/>
          <w:iCs/>
          <w:szCs w:val="24"/>
        </w:rPr>
        <w:t xml:space="preserve">(2) sets out other requirements that a person must meet for the purposes of determining whether their accumulated HELP debt is to be reduced. This subsection provides that the other requirements are that the person has an accumulated HELP </w:t>
      </w:r>
      <w:r w:rsidR="00C137F6" w:rsidRPr="00DE01BA">
        <w:rPr>
          <w:rFonts w:asciiTheme="minorHAnsi" w:hAnsiTheme="minorHAnsi" w:cstheme="minorHAnsi"/>
          <w:iCs/>
          <w:szCs w:val="24"/>
        </w:rPr>
        <w:t>for all or part of their completed</w:t>
      </w:r>
      <w:r w:rsidR="00C137F6" w:rsidRPr="00DE01BA" w:rsidDel="00C137F6">
        <w:rPr>
          <w:rFonts w:asciiTheme="minorHAnsi" w:hAnsiTheme="minorHAnsi" w:cstheme="minorHAnsi"/>
          <w:iCs/>
          <w:szCs w:val="24"/>
        </w:rPr>
        <w:t xml:space="preserve"> </w:t>
      </w:r>
      <w:r w:rsidRPr="00DE01BA">
        <w:rPr>
          <w:rFonts w:asciiTheme="minorHAnsi" w:hAnsiTheme="minorHAnsi" w:cstheme="minorHAnsi"/>
          <w:iCs/>
          <w:szCs w:val="24"/>
        </w:rPr>
        <w:t>course</w:t>
      </w:r>
      <w:r w:rsidR="00C137F6" w:rsidRPr="00DE01BA">
        <w:rPr>
          <w:rFonts w:asciiTheme="minorHAnsi" w:hAnsiTheme="minorHAnsi" w:cstheme="minorHAnsi"/>
          <w:iCs/>
          <w:szCs w:val="24"/>
        </w:rPr>
        <w:t>s</w:t>
      </w:r>
      <w:r w:rsidRPr="00DE01BA">
        <w:rPr>
          <w:rFonts w:asciiTheme="minorHAnsi" w:hAnsiTheme="minorHAnsi" w:cstheme="minorHAnsi"/>
          <w:iCs/>
          <w:szCs w:val="24"/>
        </w:rPr>
        <w:t xml:space="preserve"> of study,</w:t>
      </w:r>
      <w:r w:rsidR="00C137F6" w:rsidRPr="00DE01BA">
        <w:rPr>
          <w:rFonts w:asciiTheme="minorHAnsi" w:hAnsiTheme="minorHAnsi" w:cstheme="minorHAnsi"/>
          <w:iCs/>
          <w:szCs w:val="24"/>
        </w:rPr>
        <w:t xml:space="preserve"> and</w:t>
      </w:r>
      <w:r w:rsidRPr="00DE01BA">
        <w:rPr>
          <w:rFonts w:asciiTheme="minorHAnsi" w:hAnsiTheme="minorHAnsi" w:cstheme="minorHAnsi"/>
          <w:iCs/>
          <w:szCs w:val="24"/>
        </w:rPr>
        <w:t xml:space="preserve"> resides in a rural, </w:t>
      </w:r>
      <w:proofErr w:type="gramStart"/>
      <w:r w:rsidRPr="00DE01BA">
        <w:rPr>
          <w:rFonts w:asciiTheme="minorHAnsi" w:hAnsiTheme="minorHAnsi" w:cstheme="minorHAnsi"/>
          <w:iCs/>
          <w:szCs w:val="24"/>
        </w:rPr>
        <w:t>remote</w:t>
      </w:r>
      <w:proofErr w:type="gramEnd"/>
      <w:r w:rsidRPr="00DE01BA">
        <w:rPr>
          <w:rFonts w:asciiTheme="minorHAnsi" w:hAnsiTheme="minorHAnsi" w:cstheme="minorHAnsi"/>
          <w:iCs/>
          <w:szCs w:val="24"/>
        </w:rPr>
        <w:t xml:space="preserve"> or very remote area</w:t>
      </w:r>
      <w:r w:rsidR="009F7F75" w:rsidRPr="00DE01BA">
        <w:rPr>
          <w:rFonts w:asciiTheme="minorHAnsi" w:hAnsiTheme="minorHAnsi" w:cstheme="minorHAnsi"/>
          <w:iCs/>
          <w:szCs w:val="24"/>
        </w:rPr>
        <w:t>, as defined in section 7</w:t>
      </w:r>
      <w:r w:rsidRPr="00DE01BA">
        <w:rPr>
          <w:rFonts w:asciiTheme="minorHAnsi" w:hAnsiTheme="minorHAnsi" w:cstheme="minorHAnsi"/>
          <w:iCs/>
          <w:szCs w:val="24"/>
        </w:rPr>
        <w:t>.</w:t>
      </w:r>
    </w:p>
    <w:p w14:paraId="10F11A8F" w14:textId="03AA19E7" w:rsidR="00371BD6" w:rsidRPr="00DE01BA" w:rsidRDefault="00AF5C02" w:rsidP="000766F7">
      <w:pPr>
        <w:pStyle w:val="ListParagraph"/>
        <w:numPr>
          <w:ilvl w:val="0"/>
          <w:numId w:val="4"/>
        </w:numPr>
        <w:spacing w:before="360" w:after="120"/>
        <w:rPr>
          <w:rFonts w:asciiTheme="minorHAnsi" w:hAnsiTheme="minorHAnsi" w:cstheme="minorHAnsi"/>
          <w:iCs/>
          <w:szCs w:val="24"/>
        </w:rPr>
      </w:pPr>
      <w:r w:rsidRPr="00DE01BA">
        <w:rPr>
          <w:rFonts w:asciiTheme="minorHAnsi" w:hAnsiTheme="minorHAnsi" w:cstheme="minorHAnsi"/>
          <w:iCs/>
          <w:szCs w:val="24"/>
        </w:rPr>
        <w:t xml:space="preserve">Subsection </w:t>
      </w:r>
      <w:r w:rsidR="009F7F75" w:rsidRPr="00DE01BA">
        <w:rPr>
          <w:rFonts w:asciiTheme="minorHAnsi" w:hAnsiTheme="minorHAnsi" w:cstheme="minorHAnsi"/>
          <w:iCs/>
          <w:szCs w:val="24"/>
        </w:rPr>
        <w:t>1</w:t>
      </w:r>
      <w:r w:rsidR="001A480D" w:rsidRPr="00DE01BA">
        <w:rPr>
          <w:rFonts w:asciiTheme="minorHAnsi" w:hAnsiTheme="minorHAnsi" w:cstheme="minorHAnsi"/>
          <w:iCs/>
          <w:szCs w:val="24"/>
        </w:rPr>
        <w:t>2</w:t>
      </w:r>
      <w:r w:rsidRPr="00DE01BA">
        <w:rPr>
          <w:rFonts w:asciiTheme="minorHAnsi" w:hAnsiTheme="minorHAnsi" w:cstheme="minorHAnsi"/>
          <w:iCs/>
          <w:szCs w:val="24"/>
        </w:rPr>
        <w:t xml:space="preserve">(3) </w:t>
      </w:r>
      <w:r w:rsidR="00661377" w:rsidRPr="00DE01BA">
        <w:rPr>
          <w:rFonts w:asciiTheme="minorHAnsi" w:hAnsiTheme="minorHAnsi" w:cstheme="minorHAnsi"/>
          <w:iCs/>
          <w:szCs w:val="24"/>
        </w:rPr>
        <w:t xml:space="preserve">provides that </w:t>
      </w:r>
      <w:r w:rsidR="001E016B" w:rsidRPr="00DE01BA">
        <w:rPr>
          <w:rFonts w:asciiTheme="minorHAnsi" w:hAnsiTheme="minorHAnsi" w:cstheme="minorHAnsi"/>
          <w:iCs/>
          <w:szCs w:val="24"/>
        </w:rPr>
        <w:t>the courses of study</w:t>
      </w:r>
      <w:r w:rsidR="0048751A" w:rsidRPr="00DE01BA">
        <w:rPr>
          <w:rFonts w:asciiTheme="minorHAnsi" w:hAnsiTheme="minorHAnsi" w:cstheme="minorHAnsi"/>
          <w:iCs/>
          <w:szCs w:val="24"/>
        </w:rPr>
        <w:t xml:space="preserve"> </w:t>
      </w:r>
      <w:r w:rsidR="008E7569" w:rsidRPr="00DE01BA">
        <w:rPr>
          <w:rFonts w:asciiTheme="minorHAnsi" w:hAnsiTheme="minorHAnsi" w:cstheme="minorHAnsi"/>
          <w:iCs/>
          <w:szCs w:val="24"/>
        </w:rPr>
        <w:t xml:space="preserve">that are specified </w:t>
      </w:r>
      <w:r w:rsidR="0048751A" w:rsidRPr="00DE01BA">
        <w:rPr>
          <w:rFonts w:asciiTheme="minorHAnsi" w:hAnsiTheme="minorHAnsi" w:cstheme="minorHAnsi"/>
          <w:iCs/>
          <w:szCs w:val="24"/>
        </w:rPr>
        <w:t>in section 5</w:t>
      </w:r>
      <w:r w:rsidR="00661377" w:rsidRPr="00DE01BA">
        <w:rPr>
          <w:rFonts w:asciiTheme="minorHAnsi" w:hAnsiTheme="minorHAnsi" w:cstheme="minorHAnsi"/>
          <w:iCs/>
          <w:szCs w:val="24"/>
        </w:rPr>
        <w:t xml:space="preserve"> are</w:t>
      </w:r>
      <w:r w:rsidR="0048751A" w:rsidRPr="00DE01BA">
        <w:rPr>
          <w:rFonts w:asciiTheme="minorHAnsi" w:hAnsiTheme="minorHAnsi" w:cstheme="minorHAnsi"/>
          <w:iCs/>
          <w:szCs w:val="24"/>
        </w:rPr>
        <w:t xml:space="preserve"> the relevant courses of study for the purposes of</w:t>
      </w:r>
      <w:r w:rsidR="001E016B" w:rsidRPr="00DE01BA">
        <w:rPr>
          <w:rFonts w:asciiTheme="minorHAnsi" w:hAnsiTheme="minorHAnsi" w:cstheme="minorHAnsi"/>
          <w:iCs/>
          <w:szCs w:val="24"/>
        </w:rPr>
        <w:t xml:space="preserve"> </w:t>
      </w:r>
      <w:r w:rsidR="00240149" w:rsidRPr="00DE01BA">
        <w:rPr>
          <w:rFonts w:asciiTheme="minorHAnsi" w:hAnsiTheme="minorHAnsi" w:cstheme="minorHAnsi"/>
          <w:iCs/>
          <w:szCs w:val="24"/>
        </w:rPr>
        <w:t>subparagraph 144-10(2)(a)(</w:t>
      </w:r>
      <w:proofErr w:type="spellStart"/>
      <w:r w:rsidR="00240149" w:rsidRPr="00DE01BA">
        <w:rPr>
          <w:rFonts w:asciiTheme="minorHAnsi" w:hAnsiTheme="minorHAnsi" w:cstheme="minorHAnsi"/>
          <w:iCs/>
          <w:szCs w:val="24"/>
        </w:rPr>
        <w:t>i</w:t>
      </w:r>
      <w:proofErr w:type="spellEnd"/>
      <w:r w:rsidR="00240149" w:rsidRPr="00DE01BA">
        <w:rPr>
          <w:rFonts w:asciiTheme="minorHAnsi" w:hAnsiTheme="minorHAnsi" w:cstheme="minorHAnsi"/>
          <w:iCs/>
          <w:szCs w:val="24"/>
        </w:rPr>
        <w:t xml:space="preserve">) of the Act. </w:t>
      </w:r>
      <w:r w:rsidR="00BC08BF" w:rsidRPr="00DE01BA">
        <w:rPr>
          <w:rFonts w:asciiTheme="minorHAnsi" w:hAnsiTheme="minorHAnsi" w:cstheme="minorHAnsi"/>
          <w:iCs/>
          <w:szCs w:val="24"/>
        </w:rPr>
        <w:t>Subsection 144-10(2) of the Act provides that</w:t>
      </w:r>
      <w:r w:rsidR="00371BD6" w:rsidRPr="00DE01BA">
        <w:rPr>
          <w:rFonts w:asciiTheme="minorHAnsi" w:hAnsiTheme="minorHAnsi" w:cstheme="minorHAnsi"/>
          <w:iCs/>
          <w:szCs w:val="24"/>
        </w:rPr>
        <w:t>, the Secretary must not determine that a person’s accumulated HELP debt for a course of study is to be reduced</w:t>
      </w:r>
      <w:r w:rsidR="00694C81" w:rsidRPr="00DE01BA">
        <w:rPr>
          <w:rFonts w:asciiTheme="minorHAnsi" w:hAnsiTheme="minorHAnsi" w:cstheme="minorHAnsi"/>
          <w:iCs/>
          <w:szCs w:val="24"/>
        </w:rPr>
        <w:t xml:space="preserve"> by an amount that is less than</w:t>
      </w:r>
      <w:r w:rsidR="00371BD6" w:rsidRPr="00DE01BA">
        <w:rPr>
          <w:rFonts w:asciiTheme="minorHAnsi" w:hAnsiTheme="minorHAnsi" w:cstheme="minorHAnsi"/>
          <w:iCs/>
          <w:szCs w:val="24"/>
        </w:rPr>
        <w:t xml:space="preserve"> </w:t>
      </w:r>
      <w:r w:rsidR="00694C81" w:rsidRPr="00DE01BA">
        <w:rPr>
          <w:rFonts w:asciiTheme="minorHAnsi" w:hAnsiTheme="minorHAnsi" w:cstheme="minorHAnsi"/>
          <w:iCs/>
          <w:szCs w:val="24"/>
        </w:rPr>
        <w:t>either</w:t>
      </w:r>
      <w:r w:rsidR="00371BD6" w:rsidRPr="00DE01BA">
        <w:rPr>
          <w:rFonts w:asciiTheme="minorHAnsi" w:hAnsiTheme="minorHAnsi" w:cstheme="minorHAnsi"/>
          <w:iCs/>
          <w:szCs w:val="24"/>
        </w:rPr>
        <w:t>:</w:t>
      </w:r>
    </w:p>
    <w:p w14:paraId="52FB16F7" w14:textId="327D6A96" w:rsidR="00694C81" w:rsidRPr="00DE01BA" w:rsidRDefault="00371BD6" w:rsidP="001A480D">
      <w:pPr>
        <w:pStyle w:val="ListParagraph"/>
        <w:numPr>
          <w:ilvl w:val="1"/>
          <w:numId w:val="11"/>
        </w:numPr>
        <w:spacing w:before="360" w:after="120"/>
        <w:rPr>
          <w:rFonts w:asciiTheme="minorHAnsi" w:hAnsiTheme="minorHAnsi" w:cstheme="minorHAnsi"/>
          <w:iCs/>
          <w:szCs w:val="24"/>
        </w:rPr>
      </w:pPr>
      <w:r w:rsidRPr="00DE01BA">
        <w:rPr>
          <w:rFonts w:asciiTheme="minorHAnsi" w:hAnsiTheme="minorHAnsi" w:cstheme="minorHAnsi"/>
          <w:iCs/>
          <w:szCs w:val="24"/>
        </w:rPr>
        <w:lastRenderedPageBreak/>
        <w:t>the sum of the amounts of HECS</w:t>
      </w:r>
      <w:r w:rsidRPr="00DE01BA">
        <w:rPr>
          <w:rFonts w:asciiTheme="minorHAnsi" w:hAnsiTheme="minorHAnsi" w:cstheme="minorHAnsi"/>
          <w:iCs/>
          <w:szCs w:val="24"/>
        </w:rPr>
        <w:noBreakHyphen/>
        <w:t>HELP debt and FEE</w:t>
      </w:r>
      <w:r w:rsidRPr="00DE01BA">
        <w:rPr>
          <w:rFonts w:asciiTheme="minorHAnsi" w:hAnsiTheme="minorHAnsi" w:cstheme="minorHAnsi"/>
          <w:iCs/>
          <w:szCs w:val="24"/>
        </w:rPr>
        <w:noBreakHyphen/>
        <w:t>HELP debt incurred by the person in respect of units of study</w:t>
      </w:r>
      <w:r w:rsidR="00694C81" w:rsidRPr="00DE01BA">
        <w:rPr>
          <w:rFonts w:asciiTheme="minorHAnsi" w:hAnsiTheme="minorHAnsi" w:cstheme="minorHAnsi"/>
          <w:iCs/>
          <w:szCs w:val="24"/>
        </w:rPr>
        <w:t xml:space="preserve"> </w:t>
      </w:r>
      <w:r w:rsidRPr="00DE01BA">
        <w:rPr>
          <w:rFonts w:asciiTheme="minorHAnsi" w:hAnsiTheme="minorHAnsi" w:cstheme="minorHAnsi"/>
          <w:iCs/>
          <w:szCs w:val="24"/>
        </w:rPr>
        <w:t>with a total EFTSL value not exceeding the maximum amount for the course</w:t>
      </w:r>
      <w:r w:rsidR="00137D06" w:rsidRPr="00DE01BA">
        <w:rPr>
          <w:rFonts w:asciiTheme="minorHAnsi" w:hAnsiTheme="minorHAnsi" w:cstheme="minorHAnsi"/>
          <w:iCs/>
          <w:szCs w:val="24"/>
        </w:rPr>
        <w:t>s</w:t>
      </w:r>
      <w:r w:rsidRPr="00DE01BA">
        <w:rPr>
          <w:rFonts w:asciiTheme="minorHAnsi" w:hAnsiTheme="minorHAnsi" w:cstheme="minorHAnsi"/>
          <w:iCs/>
          <w:szCs w:val="24"/>
        </w:rPr>
        <w:t xml:space="preserve"> of study specified in </w:t>
      </w:r>
      <w:r w:rsidR="00DF1D06" w:rsidRPr="00DE01BA">
        <w:rPr>
          <w:rFonts w:asciiTheme="minorHAnsi" w:hAnsiTheme="minorHAnsi" w:cstheme="minorHAnsi"/>
          <w:iCs/>
          <w:szCs w:val="24"/>
        </w:rPr>
        <w:t>section 5</w:t>
      </w:r>
      <w:r w:rsidR="00742C24" w:rsidRPr="00DE01BA">
        <w:rPr>
          <w:rFonts w:asciiTheme="minorHAnsi" w:hAnsiTheme="minorHAnsi" w:cstheme="minorHAnsi"/>
          <w:iCs/>
          <w:szCs w:val="24"/>
        </w:rPr>
        <w:t xml:space="preserve"> (subparagraph 144-10(2)(a)(</w:t>
      </w:r>
      <w:proofErr w:type="spellStart"/>
      <w:r w:rsidR="00742C24" w:rsidRPr="00DE01BA">
        <w:rPr>
          <w:rFonts w:asciiTheme="minorHAnsi" w:hAnsiTheme="minorHAnsi" w:cstheme="minorHAnsi"/>
          <w:iCs/>
          <w:szCs w:val="24"/>
        </w:rPr>
        <w:t>i</w:t>
      </w:r>
      <w:proofErr w:type="spellEnd"/>
      <w:r w:rsidR="00742C24" w:rsidRPr="00DE01BA">
        <w:rPr>
          <w:rFonts w:asciiTheme="minorHAnsi" w:hAnsiTheme="minorHAnsi" w:cstheme="minorHAnsi"/>
          <w:iCs/>
          <w:szCs w:val="24"/>
        </w:rPr>
        <w:t>))</w:t>
      </w:r>
      <w:r w:rsidR="00694C81" w:rsidRPr="00DE01BA">
        <w:rPr>
          <w:rFonts w:asciiTheme="minorHAnsi" w:hAnsiTheme="minorHAnsi" w:cstheme="minorHAnsi"/>
          <w:iCs/>
          <w:szCs w:val="24"/>
        </w:rPr>
        <w:t>,</w:t>
      </w:r>
      <w:r w:rsidRPr="00DE01BA">
        <w:rPr>
          <w:rFonts w:asciiTheme="minorHAnsi" w:hAnsiTheme="minorHAnsi" w:cstheme="minorHAnsi"/>
          <w:iCs/>
          <w:szCs w:val="24"/>
        </w:rPr>
        <w:t xml:space="preserve"> and</w:t>
      </w:r>
      <w:r w:rsidR="00694C81" w:rsidRPr="00DE01BA">
        <w:rPr>
          <w:rFonts w:asciiTheme="minorHAnsi" w:hAnsiTheme="minorHAnsi" w:cstheme="minorHAnsi"/>
          <w:iCs/>
          <w:szCs w:val="24"/>
        </w:rPr>
        <w:t xml:space="preserve"> </w:t>
      </w:r>
      <w:r w:rsidRPr="00DE01BA">
        <w:rPr>
          <w:rFonts w:asciiTheme="minorHAnsi" w:hAnsiTheme="minorHAnsi" w:cstheme="minorHAnsi"/>
          <w:iCs/>
          <w:szCs w:val="24"/>
        </w:rPr>
        <w:t>undertaken as part of the course of study</w:t>
      </w:r>
      <w:r w:rsidR="00742C24" w:rsidRPr="00DE01BA">
        <w:rPr>
          <w:rFonts w:asciiTheme="minorHAnsi" w:hAnsiTheme="minorHAnsi" w:cstheme="minorHAnsi"/>
          <w:iCs/>
          <w:szCs w:val="24"/>
        </w:rPr>
        <w:t xml:space="preserve"> (subparagraph 144-10(2)(a)(ii))</w:t>
      </w:r>
      <w:r w:rsidRPr="00DE01BA">
        <w:rPr>
          <w:rFonts w:asciiTheme="minorHAnsi" w:hAnsiTheme="minorHAnsi" w:cstheme="minorHAnsi"/>
          <w:iCs/>
          <w:szCs w:val="24"/>
        </w:rPr>
        <w:t>;</w:t>
      </w:r>
      <w:r w:rsidR="00694C81" w:rsidRPr="00DE01BA">
        <w:rPr>
          <w:rFonts w:asciiTheme="minorHAnsi" w:hAnsiTheme="minorHAnsi" w:cstheme="minorHAnsi"/>
          <w:iCs/>
          <w:szCs w:val="24"/>
        </w:rPr>
        <w:t xml:space="preserve"> or</w:t>
      </w:r>
    </w:p>
    <w:p w14:paraId="19CDF4ED" w14:textId="5ED79F4B" w:rsidR="00AF5C02" w:rsidRPr="00DE01BA" w:rsidRDefault="00371BD6" w:rsidP="001A480D">
      <w:pPr>
        <w:pStyle w:val="ListParagraph"/>
        <w:numPr>
          <w:ilvl w:val="1"/>
          <w:numId w:val="11"/>
        </w:numPr>
        <w:spacing w:before="360" w:after="120"/>
        <w:rPr>
          <w:rFonts w:asciiTheme="minorHAnsi" w:hAnsiTheme="minorHAnsi" w:cstheme="minorHAnsi"/>
          <w:iCs/>
          <w:szCs w:val="24"/>
        </w:rPr>
      </w:pPr>
      <w:r w:rsidRPr="00DE01BA">
        <w:rPr>
          <w:rFonts w:asciiTheme="minorHAnsi" w:hAnsiTheme="minorHAnsi" w:cstheme="minorHAnsi"/>
          <w:iCs/>
          <w:szCs w:val="24"/>
        </w:rPr>
        <w:t>the amount of the person’s accumulated HELP debt for the course of study on the day the person first becomes a location</w:t>
      </w:r>
      <w:r w:rsidRPr="00DE01BA">
        <w:rPr>
          <w:rFonts w:asciiTheme="minorHAnsi" w:hAnsiTheme="minorHAnsi" w:cstheme="minorHAnsi"/>
          <w:iCs/>
          <w:szCs w:val="24"/>
        </w:rPr>
        <w:noBreakHyphen/>
        <w:t>preferred HELP debtor (health practitioner) in relation to the course of study</w:t>
      </w:r>
      <w:r w:rsidR="00065749" w:rsidRPr="00DE01BA">
        <w:rPr>
          <w:rFonts w:asciiTheme="minorHAnsi" w:hAnsiTheme="minorHAnsi" w:cstheme="minorHAnsi"/>
          <w:iCs/>
          <w:szCs w:val="24"/>
        </w:rPr>
        <w:t xml:space="preserve"> (paragraph 144-10(2)(b))</w:t>
      </w:r>
      <w:r w:rsidR="00694C81" w:rsidRPr="00DE01BA">
        <w:rPr>
          <w:rFonts w:asciiTheme="minorHAnsi" w:hAnsiTheme="minorHAnsi" w:cstheme="minorHAnsi"/>
          <w:iCs/>
          <w:szCs w:val="24"/>
        </w:rPr>
        <w:t>.</w:t>
      </w:r>
    </w:p>
    <w:p w14:paraId="6FAE2BCD" w14:textId="77777777" w:rsidR="00476E24" w:rsidRPr="00476E24" w:rsidRDefault="00476E24" w:rsidP="00504E13">
      <w:pPr>
        <w:pStyle w:val="Heading3"/>
        <w:spacing w:before="240"/>
      </w:pPr>
    </w:p>
    <w:sectPr w:rsidR="00476E24" w:rsidRPr="00476E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8F51" w14:textId="77777777" w:rsidR="0026020C" w:rsidRDefault="0026020C" w:rsidP="00783FAB">
      <w:pPr>
        <w:spacing w:after="0" w:line="240" w:lineRule="auto"/>
      </w:pPr>
      <w:r>
        <w:separator/>
      </w:r>
    </w:p>
  </w:endnote>
  <w:endnote w:type="continuationSeparator" w:id="0">
    <w:p w14:paraId="79E39A1D" w14:textId="77777777" w:rsidR="0026020C" w:rsidRDefault="0026020C" w:rsidP="00783FAB">
      <w:pPr>
        <w:spacing w:after="0" w:line="240" w:lineRule="auto"/>
      </w:pPr>
      <w:r>
        <w:continuationSeparator/>
      </w:r>
    </w:p>
  </w:endnote>
  <w:endnote w:type="continuationNotice" w:id="1">
    <w:p w14:paraId="276A5522" w14:textId="77777777" w:rsidR="0026020C" w:rsidRDefault="00260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BF50" w14:textId="77777777" w:rsidR="0026020C" w:rsidRDefault="0026020C" w:rsidP="00783FAB">
      <w:pPr>
        <w:spacing w:after="0" w:line="240" w:lineRule="auto"/>
      </w:pPr>
      <w:r>
        <w:separator/>
      </w:r>
    </w:p>
  </w:footnote>
  <w:footnote w:type="continuationSeparator" w:id="0">
    <w:p w14:paraId="199D3FAD" w14:textId="77777777" w:rsidR="0026020C" w:rsidRDefault="0026020C" w:rsidP="00783FAB">
      <w:pPr>
        <w:spacing w:after="0" w:line="240" w:lineRule="auto"/>
      </w:pPr>
      <w:r>
        <w:continuationSeparator/>
      </w:r>
    </w:p>
  </w:footnote>
  <w:footnote w:type="continuationNotice" w:id="1">
    <w:p w14:paraId="6D0268F9" w14:textId="77777777" w:rsidR="0026020C" w:rsidRDefault="00260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0BE"/>
    <w:multiLevelType w:val="hybridMultilevel"/>
    <w:tmpl w:val="3C8E7BA8"/>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F47B6"/>
    <w:multiLevelType w:val="hybridMultilevel"/>
    <w:tmpl w:val="D854CB10"/>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F77A1"/>
    <w:multiLevelType w:val="hybridMultilevel"/>
    <w:tmpl w:val="5F60633E"/>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C23F0C"/>
    <w:multiLevelType w:val="hybridMultilevel"/>
    <w:tmpl w:val="CC6ABBFE"/>
    <w:lvl w:ilvl="0" w:tplc="84508B3A">
      <w:start w:val="1"/>
      <w:numFmt w:val="lowerLetter"/>
      <w:lvlText w:val="(%1)"/>
      <w:lvlJc w:val="left"/>
      <w:pPr>
        <w:ind w:left="1520" w:hanging="36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4" w15:restartNumberingAfterBreak="0">
    <w:nsid w:val="1A670DC8"/>
    <w:multiLevelType w:val="hybridMultilevel"/>
    <w:tmpl w:val="072A462E"/>
    <w:lvl w:ilvl="0" w:tplc="A89AA6F4">
      <w:start w:val="1"/>
      <w:numFmt w:val="decimal"/>
      <w:suff w:val="space"/>
      <w:lvlText w:val="%1."/>
      <w:lvlJc w:val="left"/>
      <w:pPr>
        <w:ind w:left="720" w:hanging="360"/>
      </w:pPr>
      <w:rPr>
        <w:rFonts w:asciiTheme="minorHAnsi" w:hAnsiTheme="minorHAnsi" w:cstheme="minorHAnsi"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3008F5"/>
    <w:multiLevelType w:val="hybridMultilevel"/>
    <w:tmpl w:val="C47E8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2215E94"/>
    <w:multiLevelType w:val="hybridMultilevel"/>
    <w:tmpl w:val="4CFCBF8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457E78"/>
    <w:multiLevelType w:val="hybridMultilevel"/>
    <w:tmpl w:val="D58614DE"/>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593113">
    <w:abstractNumId w:val="4"/>
  </w:num>
  <w:num w:numId="2" w16cid:durableId="2009550972">
    <w:abstractNumId w:val="5"/>
  </w:num>
  <w:num w:numId="3" w16cid:durableId="455104404">
    <w:abstractNumId w:val="7"/>
  </w:num>
  <w:num w:numId="4" w16cid:durableId="44379910">
    <w:abstractNumId w:val="4"/>
  </w:num>
  <w:num w:numId="5" w16cid:durableId="1531843513">
    <w:abstractNumId w:val="8"/>
  </w:num>
  <w:num w:numId="6" w16cid:durableId="1836140608">
    <w:abstractNumId w:val="2"/>
  </w:num>
  <w:num w:numId="7" w16cid:durableId="1669863902">
    <w:abstractNumId w:val="0"/>
  </w:num>
  <w:num w:numId="8" w16cid:durableId="1959726481">
    <w:abstractNumId w:val="1"/>
  </w:num>
  <w:num w:numId="9" w16cid:durableId="1163356564">
    <w:abstractNumId w:val="6"/>
  </w:num>
  <w:num w:numId="10" w16cid:durableId="1302927898">
    <w:abstractNumId w:val="3"/>
  </w:num>
  <w:num w:numId="11" w16cid:durableId="32913927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6CD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192C"/>
    <w:rsid w:val="00057815"/>
    <w:rsid w:val="00057A1E"/>
    <w:rsid w:val="000614A1"/>
    <w:rsid w:val="00062794"/>
    <w:rsid w:val="0006484E"/>
    <w:rsid w:val="00065749"/>
    <w:rsid w:val="0006666C"/>
    <w:rsid w:val="000668B0"/>
    <w:rsid w:val="00070E7D"/>
    <w:rsid w:val="000766F7"/>
    <w:rsid w:val="00076E76"/>
    <w:rsid w:val="00083F41"/>
    <w:rsid w:val="000846B7"/>
    <w:rsid w:val="00084CF5"/>
    <w:rsid w:val="00093136"/>
    <w:rsid w:val="00093E11"/>
    <w:rsid w:val="000A2A28"/>
    <w:rsid w:val="000A2D3A"/>
    <w:rsid w:val="000A3124"/>
    <w:rsid w:val="000A35D6"/>
    <w:rsid w:val="000B1BE1"/>
    <w:rsid w:val="000B3914"/>
    <w:rsid w:val="000B4214"/>
    <w:rsid w:val="000B6430"/>
    <w:rsid w:val="000C224C"/>
    <w:rsid w:val="000C310A"/>
    <w:rsid w:val="000C34FD"/>
    <w:rsid w:val="000C36F6"/>
    <w:rsid w:val="000C4D6B"/>
    <w:rsid w:val="000C5E9D"/>
    <w:rsid w:val="000D1472"/>
    <w:rsid w:val="000D4DC3"/>
    <w:rsid w:val="000D5E6D"/>
    <w:rsid w:val="000E1CEB"/>
    <w:rsid w:val="000E3516"/>
    <w:rsid w:val="000E57DB"/>
    <w:rsid w:val="000E6FD6"/>
    <w:rsid w:val="000F1811"/>
    <w:rsid w:val="000F7A8C"/>
    <w:rsid w:val="00103015"/>
    <w:rsid w:val="00103253"/>
    <w:rsid w:val="001042BA"/>
    <w:rsid w:val="00120A34"/>
    <w:rsid w:val="00124260"/>
    <w:rsid w:val="00125A8E"/>
    <w:rsid w:val="00127CD8"/>
    <w:rsid w:val="001301AD"/>
    <w:rsid w:val="00132011"/>
    <w:rsid w:val="001334D9"/>
    <w:rsid w:val="001377D9"/>
    <w:rsid w:val="00137ACD"/>
    <w:rsid w:val="00137D06"/>
    <w:rsid w:val="00140DAD"/>
    <w:rsid w:val="00140E3D"/>
    <w:rsid w:val="001421FE"/>
    <w:rsid w:val="001437EA"/>
    <w:rsid w:val="00144950"/>
    <w:rsid w:val="00145BE1"/>
    <w:rsid w:val="0015276C"/>
    <w:rsid w:val="00152947"/>
    <w:rsid w:val="0015508C"/>
    <w:rsid w:val="00160153"/>
    <w:rsid w:val="00161A1F"/>
    <w:rsid w:val="00167F90"/>
    <w:rsid w:val="0017006A"/>
    <w:rsid w:val="00173A64"/>
    <w:rsid w:val="00173E0C"/>
    <w:rsid w:val="00175A1F"/>
    <w:rsid w:val="00185491"/>
    <w:rsid w:val="00195030"/>
    <w:rsid w:val="00197C3F"/>
    <w:rsid w:val="00197F97"/>
    <w:rsid w:val="001A18FA"/>
    <w:rsid w:val="001A2FE9"/>
    <w:rsid w:val="001A4389"/>
    <w:rsid w:val="001A480D"/>
    <w:rsid w:val="001B3C7A"/>
    <w:rsid w:val="001D00E3"/>
    <w:rsid w:val="001D0AF3"/>
    <w:rsid w:val="001D1D8A"/>
    <w:rsid w:val="001D36EE"/>
    <w:rsid w:val="001E016B"/>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1AE"/>
    <w:rsid w:val="002378EE"/>
    <w:rsid w:val="00240149"/>
    <w:rsid w:val="00243BCB"/>
    <w:rsid w:val="002445E3"/>
    <w:rsid w:val="00247EBF"/>
    <w:rsid w:val="002509CD"/>
    <w:rsid w:val="00251048"/>
    <w:rsid w:val="0026020C"/>
    <w:rsid w:val="00261499"/>
    <w:rsid w:val="002672A4"/>
    <w:rsid w:val="002741CD"/>
    <w:rsid w:val="002747E8"/>
    <w:rsid w:val="00274EEA"/>
    <w:rsid w:val="002759C4"/>
    <w:rsid w:val="0027686D"/>
    <w:rsid w:val="002808A9"/>
    <w:rsid w:val="00284C9D"/>
    <w:rsid w:val="00292863"/>
    <w:rsid w:val="00294430"/>
    <w:rsid w:val="00296CA7"/>
    <w:rsid w:val="00296FAF"/>
    <w:rsid w:val="00297EAB"/>
    <w:rsid w:val="002A15F1"/>
    <w:rsid w:val="002A4961"/>
    <w:rsid w:val="002B313C"/>
    <w:rsid w:val="002B5C28"/>
    <w:rsid w:val="002C1F84"/>
    <w:rsid w:val="002C40FB"/>
    <w:rsid w:val="002C50F5"/>
    <w:rsid w:val="002C532F"/>
    <w:rsid w:val="002D0D39"/>
    <w:rsid w:val="002D1504"/>
    <w:rsid w:val="002D564A"/>
    <w:rsid w:val="002E12E6"/>
    <w:rsid w:val="002F76C6"/>
    <w:rsid w:val="00304A88"/>
    <w:rsid w:val="00304E64"/>
    <w:rsid w:val="00307358"/>
    <w:rsid w:val="0031070C"/>
    <w:rsid w:val="003124CE"/>
    <w:rsid w:val="00313612"/>
    <w:rsid w:val="00316053"/>
    <w:rsid w:val="003170AC"/>
    <w:rsid w:val="00326C24"/>
    <w:rsid w:val="0033070E"/>
    <w:rsid w:val="003372CB"/>
    <w:rsid w:val="003377E3"/>
    <w:rsid w:val="003440C7"/>
    <w:rsid w:val="00347150"/>
    <w:rsid w:val="00350779"/>
    <w:rsid w:val="00353D81"/>
    <w:rsid w:val="00354743"/>
    <w:rsid w:val="00365D2C"/>
    <w:rsid w:val="00367C2D"/>
    <w:rsid w:val="0037028F"/>
    <w:rsid w:val="003719BF"/>
    <w:rsid w:val="00371BD6"/>
    <w:rsid w:val="00375010"/>
    <w:rsid w:val="0037728A"/>
    <w:rsid w:val="00377427"/>
    <w:rsid w:val="0038524C"/>
    <w:rsid w:val="00386B68"/>
    <w:rsid w:val="00386E17"/>
    <w:rsid w:val="0038758C"/>
    <w:rsid w:val="003913F1"/>
    <w:rsid w:val="00393A61"/>
    <w:rsid w:val="00394454"/>
    <w:rsid w:val="00395655"/>
    <w:rsid w:val="00396260"/>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4469"/>
    <w:rsid w:val="003E5B26"/>
    <w:rsid w:val="003E7057"/>
    <w:rsid w:val="003F09F7"/>
    <w:rsid w:val="003F1AA1"/>
    <w:rsid w:val="003F24BC"/>
    <w:rsid w:val="003F7820"/>
    <w:rsid w:val="00402CC7"/>
    <w:rsid w:val="00402D70"/>
    <w:rsid w:val="00403CE4"/>
    <w:rsid w:val="004075A3"/>
    <w:rsid w:val="00410A3F"/>
    <w:rsid w:val="0041144F"/>
    <w:rsid w:val="004143B1"/>
    <w:rsid w:val="00415A55"/>
    <w:rsid w:val="004228EE"/>
    <w:rsid w:val="00425A1E"/>
    <w:rsid w:val="00425FCB"/>
    <w:rsid w:val="00430F1B"/>
    <w:rsid w:val="004327E1"/>
    <w:rsid w:val="00433226"/>
    <w:rsid w:val="00434240"/>
    <w:rsid w:val="00434641"/>
    <w:rsid w:val="00434CDD"/>
    <w:rsid w:val="004355D0"/>
    <w:rsid w:val="004355E8"/>
    <w:rsid w:val="00436435"/>
    <w:rsid w:val="004429AF"/>
    <w:rsid w:val="00445460"/>
    <w:rsid w:val="00446B03"/>
    <w:rsid w:val="0044797F"/>
    <w:rsid w:val="00455C2A"/>
    <w:rsid w:val="00472F61"/>
    <w:rsid w:val="00476E24"/>
    <w:rsid w:val="00481DE1"/>
    <w:rsid w:val="00484DBC"/>
    <w:rsid w:val="0048751A"/>
    <w:rsid w:val="00490BA0"/>
    <w:rsid w:val="00494834"/>
    <w:rsid w:val="0049486C"/>
    <w:rsid w:val="004A2F70"/>
    <w:rsid w:val="004A409F"/>
    <w:rsid w:val="004A48D9"/>
    <w:rsid w:val="004A6B2D"/>
    <w:rsid w:val="004B2C3F"/>
    <w:rsid w:val="004B3D95"/>
    <w:rsid w:val="004B4489"/>
    <w:rsid w:val="004D5695"/>
    <w:rsid w:val="004D665B"/>
    <w:rsid w:val="004D7B86"/>
    <w:rsid w:val="004F53E6"/>
    <w:rsid w:val="004F54FF"/>
    <w:rsid w:val="00503218"/>
    <w:rsid w:val="00504E13"/>
    <w:rsid w:val="00505873"/>
    <w:rsid w:val="00506F28"/>
    <w:rsid w:val="005146EC"/>
    <w:rsid w:val="005150ED"/>
    <w:rsid w:val="00515BBE"/>
    <w:rsid w:val="005169CB"/>
    <w:rsid w:val="00517337"/>
    <w:rsid w:val="005173FC"/>
    <w:rsid w:val="00517F8C"/>
    <w:rsid w:val="00524226"/>
    <w:rsid w:val="00527330"/>
    <w:rsid w:val="00536596"/>
    <w:rsid w:val="005366FF"/>
    <w:rsid w:val="00537A32"/>
    <w:rsid w:val="0054602B"/>
    <w:rsid w:val="00546375"/>
    <w:rsid w:val="00554114"/>
    <w:rsid w:val="005620CA"/>
    <w:rsid w:val="00566193"/>
    <w:rsid w:val="00572401"/>
    <w:rsid w:val="005732E6"/>
    <w:rsid w:val="00577C30"/>
    <w:rsid w:val="005812FF"/>
    <w:rsid w:val="005819C8"/>
    <w:rsid w:val="00582851"/>
    <w:rsid w:val="0058422E"/>
    <w:rsid w:val="005842DF"/>
    <w:rsid w:val="00584B84"/>
    <w:rsid w:val="005905A0"/>
    <w:rsid w:val="00591EC0"/>
    <w:rsid w:val="00597535"/>
    <w:rsid w:val="005A54B4"/>
    <w:rsid w:val="005A7050"/>
    <w:rsid w:val="005B18F4"/>
    <w:rsid w:val="005B3CBC"/>
    <w:rsid w:val="005B510A"/>
    <w:rsid w:val="005C0740"/>
    <w:rsid w:val="005C1726"/>
    <w:rsid w:val="005C18D0"/>
    <w:rsid w:val="005C6713"/>
    <w:rsid w:val="005E1945"/>
    <w:rsid w:val="005E2026"/>
    <w:rsid w:val="005E7F4A"/>
    <w:rsid w:val="005F02DB"/>
    <w:rsid w:val="005F4914"/>
    <w:rsid w:val="005F5DF6"/>
    <w:rsid w:val="005F5FA1"/>
    <w:rsid w:val="005F7D42"/>
    <w:rsid w:val="0060088C"/>
    <w:rsid w:val="00604F05"/>
    <w:rsid w:val="00611D31"/>
    <w:rsid w:val="00615218"/>
    <w:rsid w:val="006202A1"/>
    <w:rsid w:val="0062319E"/>
    <w:rsid w:val="006250CA"/>
    <w:rsid w:val="00625432"/>
    <w:rsid w:val="00626E42"/>
    <w:rsid w:val="00627EDA"/>
    <w:rsid w:val="00636200"/>
    <w:rsid w:val="00645DC7"/>
    <w:rsid w:val="0064724F"/>
    <w:rsid w:val="006507CB"/>
    <w:rsid w:val="00651D68"/>
    <w:rsid w:val="00652D30"/>
    <w:rsid w:val="0065429D"/>
    <w:rsid w:val="00656314"/>
    <w:rsid w:val="00661377"/>
    <w:rsid w:val="00661BE8"/>
    <w:rsid w:val="00667B6F"/>
    <w:rsid w:val="00667F82"/>
    <w:rsid w:val="006700AA"/>
    <w:rsid w:val="00677A0D"/>
    <w:rsid w:val="00683087"/>
    <w:rsid w:val="00685653"/>
    <w:rsid w:val="006930D1"/>
    <w:rsid w:val="006931AD"/>
    <w:rsid w:val="006940BB"/>
    <w:rsid w:val="00694C81"/>
    <w:rsid w:val="00696CF0"/>
    <w:rsid w:val="00697001"/>
    <w:rsid w:val="006A1788"/>
    <w:rsid w:val="006A666D"/>
    <w:rsid w:val="006B2D99"/>
    <w:rsid w:val="006B3DC4"/>
    <w:rsid w:val="006B6E38"/>
    <w:rsid w:val="006C5429"/>
    <w:rsid w:val="006D3958"/>
    <w:rsid w:val="006D58E2"/>
    <w:rsid w:val="006D7B6B"/>
    <w:rsid w:val="006E3838"/>
    <w:rsid w:val="006E3C40"/>
    <w:rsid w:val="006E56A2"/>
    <w:rsid w:val="006E7699"/>
    <w:rsid w:val="006F27AC"/>
    <w:rsid w:val="006F3E5C"/>
    <w:rsid w:val="006F627D"/>
    <w:rsid w:val="006F75A9"/>
    <w:rsid w:val="00701CB8"/>
    <w:rsid w:val="00701E47"/>
    <w:rsid w:val="00707E57"/>
    <w:rsid w:val="00707F49"/>
    <w:rsid w:val="007103B5"/>
    <w:rsid w:val="00721056"/>
    <w:rsid w:val="007213BB"/>
    <w:rsid w:val="0072758F"/>
    <w:rsid w:val="007314EF"/>
    <w:rsid w:val="00733F2E"/>
    <w:rsid w:val="0073763E"/>
    <w:rsid w:val="00742C24"/>
    <w:rsid w:val="00742D46"/>
    <w:rsid w:val="007452A0"/>
    <w:rsid w:val="00745FCA"/>
    <w:rsid w:val="00747943"/>
    <w:rsid w:val="00752BD5"/>
    <w:rsid w:val="00753090"/>
    <w:rsid w:val="0075573F"/>
    <w:rsid w:val="00756861"/>
    <w:rsid w:val="00756D99"/>
    <w:rsid w:val="00756F20"/>
    <w:rsid w:val="00760772"/>
    <w:rsid w:val="00760DDE"/>
    <w:rsid w:val="00760FF8"/>
    <w:rsid w:val="007620AE"/>
    <w:rsid w:val="00772715"/>
    <w:rsid w:val="00774144"/>
    <w:rsid w:val="0077536C"/>
    <w:rsid w:val="00782538"/>
    <w:rsid w:val="007828DD"/>
    <w:rsid w:val="00783FAB"/>
    <w:rsid w:val="00785B13"/>
    <w:rsid w:val="00787609"/>
    <w:rsid w:val="00790602"/>
    <w:rsid w:val="00791AAC"/>
    <w:rsid w:val="00795969"/>
    <w:rsid w:val="007A6AF0"/>
    <w:rsid w:val="007B031A"/>
    <w:rsid w:val="007B44CD"/>
    <w:rsid w:val="007B4836"/>
    <w:rsid w:val="007C5020"/>
    <w:rsid w:val="007D12B2"/>
    <w:rsid w:val="007D1F16"/>
    <w:rsid w:val="007D23CB"/>
    <w:rsid w:val="007D4E08"/>
    <w:rsid w:val="007E00A8"/>
    <w:rsid w:val="007E0B9C"/>
    <w:rsid w:val="007E16D6"/>
    <w:rsid w:val="007E2197"/>
    <w:rsid w:val="007E3446"/>
    <w:rsid w:val="007E3447"/>
    <w:rsid w:val="007E36E5"/>
    <w:rsid w:val="007E588D"/>
    <w:rsid w:val="007E6EC6"/>
    <w:rsid w:val="007F2AD4"/>
    <w:rsid w:val="007F563E"/>
    <w:rsid w:val="00803447"/>
    <w:rsid w:val="008035CF"/>
    <w:rsid w:val="0080510C"/>
    <w:rsid w:val="0080584E"/>
    <w:rsid w:val="00805FEB"/>
    <w:rsid w:val="00811E34"/>
    <w:rsid w:val="00812C37"/>
    <w:rsid w:val="008134D5"/>
    <w:rsid w:val="00813A38"/>
    <w:rsid w:val="00814DCF"/>
    <w:rsid w:val="00823B66"/>
    <w:rsid w:val="00824A98"/>
    <w:rsid w:val="008261FF"/>
    <w:rsid w:val="008310AA"/>
    <w:rsid w:val="00834114"/>
    <w:rsid w:val="0083448A"/>
    <w:rsid w:val="00842AD8"/>
    <w:rsid w:val="00844D23"/>
    <w:rsid w:val="008517D8"/>
    <w:rsid w:val="00855239"/>
    <w:rsid w:val="00856BC4"/>
    <w:rsid w:val="00866CFD"/>
    <w:rsid w:val="00867101"/>
    <w:rsid w:val="008755D8"/>
    <w:rsid w:val="0088497A"/>
    <w:rsid w:val="008862F4"/>
    <w:rsid w:val="008907AE"/>
    <w:rsid w:val="0089561E"/>
    <w:rsid w:val="008A1F97"/>
    <w:rsid w:val="008A6224"/>
    <w:rsid w:val="008B478B"/>
    <w:rsid w:val="008B61B7"/>
    <w:rsid w:val="008C23E9"/>
    <w:rsid w:val="008C48EF"/>
    <w:rsid w:val="008C497B"/>
    <w:rsid w:val="008C59C8"/>
    <w:rsid w:val="008C5CE9"/>
    <w:rsid w:val="008C76FD"/>
    <w:rsid w:val="008D3D66"/>
    <w:rsid w:val="008D3EAE"/>
    <w:rsid w:val="008D71E0"/>
    <w:rsid w:val="008D72EA"/>
    <w:rsid w:val="008D7625"/>
    <w:rsid w:val="008E0B5B"/>
    <w:rsid w:val="008E2FEA"/>
    <w:rsid w:val="008E30D6"/>
    <w:rsid w:val="008E30D9"/>
    <w:rsid w:val="008E68D3"/>
    <w:rsid w:val="008E7569"/>
    <w:rsid w:val="008E79DF"/>
    <w:rsid w:val="008F002D"/>
    <w:rsid w:val="008F43E8"/>
    <w:rsid w:val="00902A26"/>
    <w:rsid w:val="00903257"/>
    <w:rsid w:val="009048A2"/>
    <w:rsid w:val="00905430"/>
    <w:rsid w:val="00905C61"/>
    <w:rsid w:val="00907D61"/>
    <w:rsid w:val="00910064"/>
    <w:rsid w:val="009114DC"/>
    <w:rsid w:val="00911D92"/>
    <w:rsid w:val="009121D3"/>
    <w:rsid w:val="009176F5"/>
    <w:rsid w:val="009245BB"/>
    <w:rsid w:val="00933AD6"/>
    <w:rsid w:val="00936B62"/>
    <w:rsid w:val="009421AA"/>
    <w:rsid w:val="0094476A"/>
    <w:rsid w:val="0094774B"/>
    <w:rsid w:val="009519F1"/>
    <w:rsid w:val="00970AAB"/>
    <w:rsid w:val="00974504"/>
    <w:rsid w:val="00975A4A"/>
    <w:rsid w:val="00976413"/>
    <w:rsid w:val="009767B4"/>
    <w:rsid w:val="0097689C"/>
    <w:rsid w:val="00977D37"/>
    <w:rsid w:val="009807AE"/>
    <w:rsid w:val="00985308"/>
    <w:rsid w:val="00990334"/>
    <w:rsid w:val="00991158"/>
    <w:rsid w:val="0099199E"/>
    <w:rsid w:val="00993BCC"/>
    <w:rsid w:val="00993DBE"/>
    <w:rsid w:val="00995C44"/>
    <w:rsid w:val="009A04A5"/>
    <w:rsid w:val="009A052C"/>
    <w:rsid w:val="009A35A0"/>
    <w:rsid w:val="009A7CFA"/>
    <w:rsid w:val="009B0C51"/>
    <w:rsid w:val="009B2183"/>
    <w:rsid w:val="009B29AC"/>
    <w:rsid w:val="009B4B7F"/>
    <w:rsid w:val="009C0F35"/>
    <w:rsid w:val="009C10C1"/>
    <w:rsid w:val="009C4F55"/>
    <w:rsid w:val="009C5E5D"/>
    <w:rsid w:val="009D0999"/>
    <w:rsid w:val="009D23FB"/>
    <w:rsid w:val="009D4F75"/>
    <w:rsid w:val="009D7562"/>
    <w:rsid w:val="009E0803"/>
    <w:rsid w:val="009E7C1C"/>
    <w:rsid w:val="009F13BF"/>
    <w:rsid w:val="009F1D34"/>
    <w:rsid w:val="009F4C47"/>
    <w:rsid w:val="009F528F"/>
    <w:rsid w:val="009F6AC9"/>
    <w:rsid w:val="009F7AEE"/>
    <w:rsid w:val="009F7F75"/>
    <w:rsid w:val="00A105DA"/>
    <w:rsid w:val="00A20031"/>
    <w:rsid w:val="00A202D5"/>
    <w:rsid w:val="00A20EDB"/>
    <w:rsid w:val="00A2115C"/>
    <w:rsid w:val="00A23CDC"/>
    <w:rsid w:val="00A24596"/>
    <w:rsid w:val="00A24B24"/>
    <w:rsid w:val="00A25E6C"/>
    <w:rsid w:val="00A3657C"/>
    <w:rsid w:val="00A40E3D"/>
    <w:rsid w:val="00A40EA6"/>
    <w:rsid w:val="00A43343"/>
    <w:rsid w:val="00A450D9"/>
    <w:rsid w:val="00A46B61"/>
    <w:rsid w:val="00A47C4E"/>
    <w:rsid w:val="00A5158B"/>
    <w:rsid w:val="00A52753"/>
    <w:rsid w:val="00A550E8"/>
    <w:rsid w:val="00A556D1"/>
    <w:rsid w:val="00A56E8B"/>
    <w:rsid w:val="00A60777"/>
    <w:rsid w:val="00A71133"/>
    <w:rsid w:val="00A7209C"/>
    <w:rsid w:val="00A727BD"/>
    <w:rsid w:val="00A761C7"/>
    <w:rsid w:val="00A77D42"/>
    <w:rsid w:val="00A82E17"/>
    <w:rsid w:val="00A85075"/>
    <w:rsid w:val="00A871B2"/>
    <w:rsid w:val="00A90245"/>
    <w:rsid w:val="00A93F1F"/>
    <w:rsid w:val="00A97947"/>
    <w:rsid w:val="00AA12F7"/>
    <w:rsid w:val="00AA3173"/>
    <w:rsid w:val="00AA3A3E"/>
    <w:rsid w:val="00AB19B6"/>
    <w:rsid w:val="00AC6ABA"/>
    <w:rsid w:val="00AD0D27"/>
    <w:rsid w:val="00AD1C80"/>
    <w:rsid w:val="00AD2E24"/>
    <w:rsid w:val="00AD5627"/>
    <w:rsid w:val="00AD65C9"/>
    <w:rsid w:val="00AD6639"/>
    <w:rsid w:val="00AE005D"/>
    <w:rsid w:val="00AE4A25"/>
    <w:rsid w:val="00AE5CCB"/>
    <w:rsid w:val="00AE7179"/>
    <w:rsid w:val="00AF4E32"/>
    <w:rsid w:val="00AF58D0"/>
    <w:rsid w:val="00AF5C02"/>
    <w:rsid w:val="00AF6215"/>
    <w:rsid w:val="00AF6F6E"/>
    <w:rsid w:val="00B00A18"/>
    <w:rsid w:val="00B11323"/>
    <w:rsid w:val="00B13A2F"/>
    <w:rsid w:val="00B145D2"/>
    <w:rsid w:val="00B178D3"/>
    <w:rsid w:val="00B22F73"/>
    <w:rsid w:val="00B27AB6"/>
    <w:rsid w:val="00B32648"/>
    <w:rsid w:val="00B339F8"/>
    <w:rsid w:val="00B348B7"/>
    <w:rsid w:val="00B4065C"/>
    <w:rsid w:val="00B43512"/>
    <w:rsid w:val="00B52CD8"/>
    <w:rsid w:val="00B57EC1"/>
    <w:rsid w:val="00B604EB"/>
    <w:rsid w:val="00B6108C"/>
    <w:rsid w:val="00B67F7B"/>
    <w:rsid w:val="00B739E2"/>
    <w:rsid w:val="00B8151D"/>
    <w:rsid w:val="00B819AA"/>
    <w:rsid w:val="00B87583"/>
    <w:rsid w:val="00B92E67"/>
    <w:rsid w:val="00BA3BE0"/>
    <w:rsid w:val="00BA54AA"/>
    <w:rsid w:val="00BA7A46"/>
    <w:rsid w:val="00BB2109"/>
    <w:rsid w:val="00BB2C6B"/>
    <w:rsid w:val="00BB38D4"/>
    <w:rsid w:val="00BB4D85"/>
    <w:rsid w:val="00BB61E4"/>
    <w:rsid w:val="00BB631E"/>
    <w:rsid w:val="00BB71A8"/>
    <w:rsid w:val="00BC08BF"/>
    <w:rsid w:val="00BC4BD5"/>
    <w:rsid w:val="00BC50A3"/>
    <w:rsid w:val="00BD41D4"/>
    <w:rsid w:val="00BD465A"/>
    <w:rsid w:val="00BD47A9"/>
    <w:rsid w:val="00BD5316"/>
    <w:rsid w:val="00BD5A86"/>
    <w:rsid w:val="00BD6AC2"/>
    <w:rsid w:val="00BE214C"/>
    <w:rsid w:val="00BE68F9"/>
    <w:rsid w:val="00BF2A9B"/>
    <w:rsid w:val="00BF3DAE"/>
    <w:rsid w:val="00C02595"/>
    <w:rsid w:val="00C10BB2"/>
    <w:rsid w:val="00C12197"/>
    <w:rsid w:val="00C1330A"/>
    <w:rsid w:val="00C137F6"/>
    <w:rsid w:val="00C145EB"/>
    <w:rsid w:val="00C2416A"/>
    <w:rsid w:val="00C26CBF"/>
    <w:rsid w:val="00C30E45"/>
    <w:rsid w:val="00C325A5"/>
    <w:rsid w:val="00C36A15"/>
    <w:rsid w:val="00C3701B"/>
    <w:rsid w:val="00C37043"/>
    <w:rsid w:val="00C4300F"/>
    <w:rsid w:val="00C45661"/>
    <w:rsid w:val="00C472FB"/>
    <w:rsid w:val="00C5010C"/>
    <w:rsid w:val="00C62BC1"/>
    <w:rsid w:val="00C64879"/>
    <w:rsid w:val="00C66953"/>
    <w:rsid w:val="00C73133"/>
    <w:rsid w:val="00C731FA"/>
    <w:rsid w:val="00C7617C"/>
    <w:rsid w:val="00C82C91"/>
    <w:rsid w:val="00C846A2"/>
    <w:rsid w:val="00C90E38"/>
    <w:rsid w:val="00C90EFC"/>
    <w:rsid w:val="00C90FC4"/>
    <w:rsid w:val="00C954B7"/>
    <w:rsid w:val="00C9591A"/>
    <w:rsid w:val="00CA04DC"/>
    <w:rsid w:val="00CA46AC"/>
    <w:rsid w:val="00CA4F71"/>
    <w:rsid w:val="00CB337B"/>
    <w:rsid w:val="00CB45D5"/>
    <w:rsid w:val="00CB7A83"/>
    <w:rsid w:val="00CC0C25"/>
    <w:rsid w:val="00CC3AE0"/>
    <w:rsid w:val="00CC3C0B"/>
    <w:rsid w:val="00CC3CD3"/>
    <w:rsid w:val="00CC4C6D"/>
    <w:rsid w:val="00CC6857"/>
    <w:rsid w:val="00CD20F8"/>
    <w:rsid w:val="00CD3705"/>
    <w:rsid w:val="00CD6E72"/>
    <w:rsid w:val="00CE3EA5"/>
    <w:rsid w:val="00CF1088"/>
    <w:rsid w:val="00CF1C96"/>
    <w:rsid w:val="00CF22D9"/>
    <w:rsid w:val="00CF5A8C"/>
    <w:rsid w:val="00D010D3"/>
    <w:rsid w:val="00D02551"/>
    <w:rsid w:val="00D05A8C"/>
    <w:rsid w:val="00D111F5"/>
    <w:rsid w:val="00D119DD"/>
    <w:rsid w:val="00D14A9D"/>
    <w:rsid w:val="00D17A67"/>
    <w:rsid w:val="00D17FC6"/>
    <w:rsid w:val="00D217D1"/>
    <w:rsid w:val="00D2517F"/>
    <w:rsid w:val="00D3758C"/>
    <w:rsid w:val="00D46134"/>
    <w:rsid w:val="00D468A9"/>
    <w:rsid w:val="00D46DBE"/>
    <w:rsid w:val="00D50946"/>
    <w:rsid w:val="00D5387E"/>
    <w:rsid w:val="00D56A3B"/>
    <w:rsid w:val="00D61A73"/>
    <w:rsid w:val="00D63270"/>
    <w:rsid w:val="00D63CDD"/>
    <w:rsid w:val="00D6472B"/>
    <w:rsid w:val="00D66B65"/>
    <w:rsid w:val="00D67E2B"/>
    <w:rsid w:val="00D70EAE"/>
    <w:rsid w:val="00D73415"/>
    <w:rsid w:val="00D74B9B"/>
    <w:rsid w:val="00D773CB"/>
    <w:rsid w:val="00D8103E"/>
    <w:rsid w:val="00D818BA"/>
    <w:rsid w:val="00D842A2"/>
    <w:rsid w:val="00D84946"/>
    <w:rsid w:val="00D93741"/>
    <w:rsid w:val="00DA0EE8"/>
    <w:rsid w:val="00DA552F"/>
    <w:rsid w:val="00DB0D79"/>
    <w:rsid w:val="00DB1C9E"/>
    <w:rsid w:val="00DB2434"/>
    <w:rsid w:val="00DB461B"/>
    <w:rsid w:val="00DB4D35"/>
    <w:rsid w:val="00DB6247"/>
    <w:rsid w:val="00DC19DD"/>
    <w:rsid w:val="00DC3E8C"/>
    <w:rsid w:val="00DC4B5E"/>
    <w:rsid w:val="00DC7F02"/>
    <w:rsid w:val="00DD1234"/>
    <w:rsid w:val="00DD408F"/>
    <w:rsid w:val="00DD5F43"/>
    <w:rsid w:val="00DD651A"/>
    <w:rsid w:val="00DD7496"/>
    <w:rsid w:val="00DD7B03"/>
    <w:rsid w:val="00DE01BA"/>
    <w:rsid w:val="00DE02BB"/>
    <w:rsid w:val="00DE1334"/>
    <w:rsid w:val="00DE3532"/>
    <w:rsid w:val="00DE5F92"/>
    <w:rsid w:val="00DE715E"/>
    <w:rsid w:val="00DE7C37"/>
    <w:rsid w:val="00DF13F3"/>
    <w:rsid w:val="00DF1D06"/>
    <w:rsid w:val="00DF3683"/>
    <w:rsid w:val="00DF46B2"/>
    <w:rsid w:val="00DF61B7"/>
    <w:rsid w:val="00E00D94"/>
    <w:rsid w:val="00E01C32"/>
    <w:rsid w:val="00E01F85"/>
    <w:rsid w:val="00E0703E"/>
    <w:rsid w:val="00E11DFD"/>
    <w:rsid w:val="00E1257E"/>
    <w:rsid w:val="00E24E50"/>
    <w:rsid w:val="00E251EE"/>
    <w:rsid w:val="00E302D5"/>
    <w:rsid w:val="00E33927"/>
    <w:rsid w:val="00E33FED"/>
    <w:rsid w:val="00E3613C"/>
    <w:rsid w:val="00E43542"/>
    <w:rsid w:val="00E5541C"/>
    <w:rsid w:val="00E55D04"/>
    <w:rsid w:val="00E564F8"/>
    <w:rsid w:val="00E60A2A"/>
    <w:rsid w:val="00E62C51"/>
    <w:rsid w:val="00E631F9"/>
    <w:rsid w:val="00E63270"/>
    <w:rsid w:val="00E645CC"/>
    <w:rsid w:val="00E662FD"/>
    <w:rsid w:val="00E72FD0"/>
    <w:rsid w:val="00E757D0"/>
    <w:rsid w:val="00E75E05"/>
    <w:rsid w:val="00E767BE"/>
    <w:rsid w:val="00E8671C"/>
    <w:rsid w:val="00E90298"/>
    <w:rsid w:val="00E916A2"/>
    <w:rsid w:val="00E91930"/>
    <w:rsid w:val="00EA6D4F"/>
    <w:rsid w:val="00EA716A"/>
    <w:rsid w:val="00EA7EA8"/>
    <w:rsid w:val="00EC0A15"/>
    <w:rsid w:val="00EE412B"/>
    <w:rsid w:val="00EE515B"/>
    <w:rsid w:val="00EE75D2"/>
    <w:rsid w:val="00EF2B00"/>
    <w:rsid w:val="00EF4ACB"/>
    <w:rsid w:val="00F00674"/>
    <w:rsid w:val="00F03635"/>
    <w:rsid w:val="00F0455E"/>
    <w:rsid w:val="00F0609A"/>
    <w:rsid w:val="00F1230D"/>
    <w:rsid w:val="00F14BCE"/>
    <w:rsid w:val="00F21042"/>
    <w:rsid w:val="00F21FAC"/>
    <w:rsid w:val="00F262E6"/>
    <w:rsid w:val="00F3264E"/>
    <w:rsid w:val="00F35E7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675E4"/>
    <w:rsid w:val="00F72398"/>
    <w:rsid w:val="00F7310F"/>
    <w:rsid w:val="00F74CC9"/>
    <w:rsid w:val="00F77106"/>
    <w:rsid w:val="00F80BC9"/>
    <w:rsid w:val="00F85B48"/>
    <w:rsid w:val="00F861AE"/>
    <w:rsid w:val="00F86E01"/>
    <w:rsid w:val="00F871D7"/>
    <w:rsid w:val="00F87FB6"/>
    <w:rsid w:val="00F90098"/>
    <w:rsid w:val="00F91DF0"/>
    <w:rsid w:val="00F9205E"/>
    <w:rsid w:val="00F92FA5"/>
    <w:rsid w:val="00F935BD"/>
    <w:rsid w:val="00F93E99"/>
    <w:rsid w:val="00F96889"/>
    <w:rsid w:val="00FA6309"/>
    <w:rsid w:val="00FA6319"/>
    <w:rsid w:val="00FA643B"/>
    <w:rsid w:val="00FB14CA"/>
    <w:rsid w:val="00FB379D"/>
    <w:rsid w:val="00FB46DD"/>
    <w:rsid w:val="00FB656A"/>
    <w:rsid w:val="00FB7019"/>
    <w:rsid w:val="00FC1BF0"/>
    <w:rsid w:val="00FC522B"/>
    <w:rsid w:val="00FC6F5F"/>
    <w:rsid w:val="00FD0A30"/>
    <w:rsid w:val="00FD1A80"/>
    <w:rsid w:val="00FD5808"/>
    <w:rsid w:val="00FE2F0A"/>
    <w:rsid w:val="00FE7154"/>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61E"/>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customStyle="1" w:styleId="StandardText">
    <w:name w:val="Standard Text"/>
    <w:basedOn w:val="DefaultParagraphFont"/>
    <w:uiPriority w:val="1"/>
    <w:rsid w:val="007B031A"/>
    <w:rPr>
      <w:rFonts w:ascii="Calibri" w:hAnsi="Calibri"/>
      <w:b w:val="0"/>
      <w:sz w:val="22"/>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7B031A"/>
  </w:style>
  <w:style w:type="paragraph" w:customStyle="1" w:styleId="definition">
    <w:name w:val="definition"/>
    <w:basedOn w:val="Normal"/>
    <w:rsid w:val="00CF1088"/>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CF1088"/>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5969">
      <w:bodyDiv w:val="1"/>
      <w:marLeft w:val="0"/>
      <w:marRight w:val="0"/>
      <w:marTop w:val="0"/>
      <w:marBottom w:val="0"/>
      <w:divBdr>
        <w:top w:val="none" w:sz="0" w:space="0" w:color="auto"/>
        <w:left w:val="none" w:sz="0" w:space="0" w:color="auto"/>
        <w:bottom w:val="none" w:sz="0" w:space="0" w:color="auto"/>
        <w:right w:val="none" w:sz="0" w:space="0" w:color="auto"/>
      </w:divBdr>
    </w:div>
    <w:div w:id="16949078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95277039">
      <w:bodyDiv w:val="1"/>
      <w:marLeft w:val="0"/>
      <w:marRight w:val="0"/>
      <w:marTop w:val="0"/>
      <w:marBottom w:val="0"/>
      <w:divBdr>
        <w:top w:val="none" w:sz="0" w:space="0" w:color="auto"/>
        <w:left w:val="none" w:sz="0" w:space="0" w:color="auto"/>
        <w:bottom w:val="none" w:sz="0" w:space="0" w:color="auto"/>
        <w:right w:val="none" w:sz="0" w:space="0" w:color="auto"/>
      </w:divBdr>
    </w:div>
    <w:div w:id="1231768054">
      <w:bodyDiv w:val="1"/>
      <w:marLeft w:val="0"/>
      <w:marRight w:val="0"/>
      <w:marTop w:val="0"/>
      <w:marBottom w:val="0"/>
      <w:divBdr>
        <w:top w:val="none" w:sz="0" w:space="0" w:color="auto"/>
        <w:left w:val="none" w:sz="0" w:space="0" w:color="auto"/>
        <w:bottom w:val="none" w:sz="0" w:space="0" w:color="auto"/>
        <w:right w:val="none" w:sz="0" w:space="0" w:color="auto"/>
      </w:divBdr>
    </w:div>
    <w:div w:id="1244610446">
      <w:bodyDiv w:val="1"/>
      <w:marLeft w:val="0"/>
      <w:marRight w:val="0"/>
      <w:marTop w:val="0"/>
      <w:marBottom w:val="0"/>
      <w:divBdr>
        <w:top w:val="none" w:sz="0" w:space="0" w:color="auto"/>
        <w:left w:val="none" w:sz="0" w:space="0" w:color="auto"/>
        <w:bottom w:val="none" w:sz="0" w:space="0" w:color="auto"/>
        <w:right w:val="none" w:sz="0" w:space="0" w:color="auto"/>
      </w:divBdr>
    </w:div>
    <w:div w:id="1437871245">
      <w:bodyDiv w:val="1"/>
      <w:marLeft w:val="0"/>
      <w:marRight w:val="0"/>
      <w:marTop w:val="0"/>
      <w:marBottom w:val="0"/>
      <w:divBdr>
        <w:top w:val="none" w:sz="0" w:space="0" w:color="auto"/>
        <w:left w:val="none" w:sz="0" w:space="0" w:color="auto"/>
        <w:bottom w:val="none" w:sz="0" w:space="0" w:color="auto"/>
        <w:right w:val="none" w:sz="0" w:space="0" w:color="auto"/>
      </w:divBdr>
    </w:div>
    <w:div w:id="1530532985">
      <w:bodyDiv w:val="1"/>
      <w:marLeft w:val="0"/>
      <w:marRight w:val="0"/>
      <w:marTop w:val="0"/>
      <w:marBottom w:val="0"/>
      <w:divBdr>
        <w:top w:val="none" w:sz="0" w:space="0" w:color="auto"/>
        <w:left w:val="none" w:sz="0" w:space="0" w:color="auto"/>
        <w:bottom w:val="none" w:sz="0" w:space="0" w:color="auto"/>
        <w:right w:val="none" w:sz="0" w:space="0" w:color="auto"/>
      </w:divBdr>
    </w:div>
    <w:div w:id="1581063326">
      <w:bodyDiv w:val="1"/>
      <w:marLeft w:val="0"/>
      <w:marRight w:val="0"/>
      <w:marTop w:val="0"/>
      <w:marBottom w:val="0"/>
      <w:divBdr>
        <w:top w:val="none" w:sz="0" w:space="0" w:color="auto"/>
        <w:left w:val="none" w:sz="0" w:space="0" w:color="auto"/>
        <w:bottom w:val="none" w:sz="0" w:space="0" w:color="auto"/>
        <w:right w:val="none" w:sz="0" w:space="0" w:color="auto"/>
      </w:divBdr>
    </w:div>
    <w:div w:id="1665085573">
      <w:bodyDiv w:val="1"/>
      <w:marLeft w:val="0"/>
      <w:marRight w:val="0"/>
      <w:marTop w:val="0"/>
      <w:marBottom w:val="0"/>
      <w:divBdr>
        <w:top w:val="none" w:sz="0" w:space="0" w:color="auto"/>
        <w:left w:val="none" w:sz="0" w:space="0" w:color="auto"/>
        <w:bottom w:val="none" w:sz="0" w:space="0" w:color="auto"/>
        <w:right w:val="none" w:sz="0" w:space="0" w:color="auto"/>
      </w:divBdr>
    </w:div>
    <w:div w:id="178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topics/rural-health-workforce/classifications/mm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CC68590F43FB4594FC413B62A440FC" ma:contentTypeVersion="" ma:contentTypeDescription="PDMS Document Site Content Type" ma:contentTypeScope="" ma:versionID="c90a408b36e11cfd4627a24a0ce21c56">
  <xsd:schema xmlns:xsd="http://www.w3.org/2001/XMLSchema" xmlns:xs="http://www.w3.org/2001/XMLSchema" xmlns:p="http://schemas.microsoft.com/office/2006/metadata/properties" xmlns:ns2="8731C16A-619A-4AB6-B032-0A7D73687B90" targetNamespace="http://schemas.microsoft.com/office/2006/metadata/properties" ma:root="true" ma:fieldsID="cfbbdf04069647b43f660af63190bc20" ns2:_="">
    <xsd:import namespace="8731C16A-619A-4AB6-B032-0A7D73687B9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1C16A-619A-4AB6-B032-0A7D73687B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731C16A-619A-4AB6-B032-0A7D73687B90"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B3B44427-75E6-41F3-9F21-CAE05F371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1C16A-619A-4AB6-B032-0A7D73687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8731C16A-619A-4AB6-B032-0A7D73687B90"/>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2824</Words>
  <Characters>15015</Characters>
  <Application>Microsoft Office Word</Application>
  <DocSecurity>0</DocSecurity>
  <Lines>256</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OSTOJIC,Stephanie</cp:lastModifiedBy>
  <cp:revision>3</cp:revision>
  <cp:lastPrinted>2019-11-17T23:12:00Z</cp:lastPrinted>
  <dcterms:created xsi:type="dcterms:W3CDTF">2023-08-17T01:52:00Z</dcterms:created>
  <dcterms:modified xsi:type="dcterms:W3CDTF">2023-08-28T03:10:00Z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0x010100266966F133664895A6EE3632470D45F50054CC68590F43FB4594FC413B62A440FC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