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2F12" w14:textId="328D1EE7" w:rsidR="00715914" w:rsidRPr="00592260" w:rsidRDefault="000D220C" w:rsidP="009460DC">
      <w:pPr>
        <w:spacing w:after="600"/>
        <w:rPr>
          <w:sz w:val="28"/>
        </w:rPr>
      </w:pPr>
      <w:r w:rsidRPr="00592260">
        <w:rPr>
          <w:noProof/>
        </w:rPr>
        <w:drawing>
          <wp:inline distT="0" distB="0" distL="0" distR="0" wp14:anchorId="55BD11BD" wp14:editId="35EF25E2">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45369291" w14:textId="3672C674" w:rsidR="00243EC0" w:rsidRPr="00592260" w:rsidRDefault="00447DB4" w:rsidP="003B28C3">
      <w:pPr>
        <w:pStyle w:val="LI-Title"/>
        <w:pBdr>
          <w:bottom w:val="single" w:sz="4" w:space="1" w:color="auto"/>
        </w:pBdr>
      </w:pPr>
      <w:r w:rsidRPr="00592260">
        <w:t>A</w:t>
      </w:r>
      <w:r w:rsidR="00327DDF" w:rsidRPr="00592260">
        <w:t xml:space="preserve">SIC </w:t>
      </w:r>
      <w:r w:rsidR="00226D10" w:rsidRPr="00592260">
        <w:t>Regulated Foreign Markets Determination</w:t>
      </w:r>
      <w:r w:rsidR="00A97ECC" w:rsidRPr="00592260">
        <w:t xml:space="preserve"> </w:t>
      </w:r>
      <w:r w:rsidR="00855843" w:rsidRPr="00592260">
        <w:t>202</w:t>
      </w:r>
      <w:r w:rsidR="00226D10" w:rsidRPr="00592260">
        <w:t>3</w:t>
      </w:r>
      <w:r w:rsidR="00E04CB3" w:rsidRPr="00592260">
        <w:t>/346</w:t>
      </w:r>
    </w:p>
    <w:p w14:paraId="59A19406" w14:textId="38D88193" w:rsidR="00F171A1" w:rsidRPr="00592260" w:rsidRDefault="00F171A1" w:rsidP="00005446">
      <w:pPr>
        <w:pStyle w:val="LI-Fronttext"/>
        <w:rPr>
          <w:sz w:val="24"/>
          <w:szCs w:val="24"/>
        </w:rPr>
      </w:pPr>
      <w:r w:rsidRPr="00592260">
        <w:rPr>
          <w:sz w:val="24"/>
          <w:szCs w:val="24"/>
        </w:rPr>
        <w:t xml:space="preserve">I, </w:t>
      </w:r>
      <w:r w:rsidR="00311816" w:rsidRPr="00592260">
        <w:rPr>
          <w:sz w:val="24"/>
          <w:szCs w:val="24"/>
        </w:rPr>
        <w:t>Benjamin Cohn-Urbach</w:t>
      </w:r>
      <w:r w:rsidR="00C0544A" w:rsidRPr="00592260">
        <w:rPr>
          <w:sz w:val="24"/>
          <w:szCs w:val="24"/>
        </w:rPr>
        <w:t>, delegate of the Australian Securities and Investments Commission</w:t>
      </w:r>
      <w:r w:rsidRPr="00592260">
        <w:rPr>
          <w:sz w:val="24"/>
          <w:szCs w:val="24"/>
        </w:rPr>
        <w:t xml:space="preserve">, make the following </w:t>
      </w:r>
      <w:r w:rsidR="008C0F29" w:rsidRPr="00592260">
        <w:rPr>
          <w:sz w:val="24"/>
          <w:szCs w:val="24"/>
        </w:rPr>
        <w:t>legislative instrument</w:t>
      </w:r>
      <w:r w:rsidRPr="00592260">
        <w:rPr>
          <w:sz w:val="24"/>
          <w:szCs w:val="24"/>
        </w:rPr>
        <w:t>.</w:t>
      </w:r>
    </w:p>
    <w:p w14:paraId="26B891BC" w14:textId="77777777" w:rsidR="003A2A48" w:rsidRPr="00592260" w:rsidRDefault="003A2A48" w:rsidP="00005446">
      <w:pPr>
        <w:pStyle w:val="LI-Fronttext"/>
      </w:pPr>
    </w:p>
    <w:p w14:paraId="11BB8DD3" w14:textId="4DCBE448" w:rsidR="006554FF" w:rsidRPr="00592260" w:rsidRDefault="00F171A1" w:rsidP="00005446">
      <w:pPr>
        <w:pStyle w:val="LI-Fronttext"/>
        <w:rPr>
          <w:sz w:val="24"/>
          <w:szCs w:val="24"/>
        </w:rPr>
      </w:pPr>
      <w:r w:rsidRPr="00592260">
        <w:rPr>
          <w:sz w:val="24"/>
          <w:szCs w:val="24"/>
        </w:rPr>
        <w:t>Date</w:t>
      </w:r>
      <w:r w:rsidRPr="00592260">
        <w:rPr>
          <w:sz w:val="24"/>
          <w:szCs w:val="24"/>
        </w:rPr>
        <w:tab/>
      </w:r>
      <w:bookmarkStart w:id="0" w:name="BKCheck15B_1"/>
      <w:bookmarkEnd w:id="0"/>
      <w:r w:rsidR="00AF38B5" w:rsidRPr="00592260">
        <w:rPr>
          <w:sz w:val="24"/>
          <w:szCs w:val="24"/>
        </w:rPr>
        <w:t xml:space="preserve">25 August </w:t>
      </w:r>
      <w:r w:rsidR="00CE6D42" w:rsidRPr="00592260">
        <w:rPr>
          <w:sz w:val="24"/>
          <w:szCs w:val="24"/>
        </w:rPr>
        <w:t>20</w:t>
      </w:r>
      <w:r w:rsidR="00E67AEE" w:rsidRPr="00592260">
        <w:rPr>
          <w:sz w:val="24"/>
          <w:szCs w:val="24"/>
        </w:rPr>
        <w:t>2</w:t>
      </w:r>
      <w:r w:rsidR="00880EBE" w:rsidRPr="00592260">
        <w:rPr>
          <w:sz w:val="24"/>
          <w:szCs w:val="24"/>
        </w:rPr>
        <w:t>3</w:t>
      </w:r>
    </w:p>
    <w:p w14:paraId="5E86A880" w14:textId="7BBA1044" w:rsidR="00F35065" w:rsidRPr="00592260" w:rsidRDefault="00F35065" w:rsidP="00005446">
      <w:pPr>
        <w:pStyle w:val="LI-Fronttext"/>
        <w:rPr>
          <w:color w:val="FF0000"/>
          <w:sz w:val="24"/>
          <w:szCs w:val="24"/>
        </w:rPr>
      </w:pPr>
    </w:p>
    <w:p w14:paraId="2C0EE81B" w14:textId="68675548" w:rsidR="00EA7930" w:rsidRPr="00592260" w:rsidRDefault="00EA7930" w:rsidP="00EA7930">
      <w:pPr>
        <w:rPr>
          <w:lang w:eastAsia="en-AU"/>
        </w:rPr>
      </w:pPr>
    </w:p>
    <w:p w14:paraId="32300E4F" w14:textId="5B6F1D3F" w:rsidR="00F171A1" w:rsidRPr="00BB5C17" w:rsidRDefault="00311816" w:rsidP="00465DC1">
      <w:pPr>
        <w:pStyle w:val="LI-Fronttext"/>
        <w:pBdr>
          <w:bottom w:val="single" w:sz="4" w:space="1" w:color="auto"/>
        </w:pBdr>
        <w:rPr>
          <w:sz w:val="24"/>
          <w:szCs w:val="24"/>
        </w:rPr>
      </w:pPr>
      <w:r w:rsidRPr="00592260">
        <w:rPr>
          <w:sz w:val="24"/>
          <w:szCs w:val="24"/>
        </w:rPr>
        <w:t>Benjamin Cohn-Urbach</w:t>
      </w:r>
    </w:p>
    <w:p w14:paraId="78A1AD82" w14:textId="77777777" w:rsidR="00715914" w:rsidRPr="00F61B09" w:rsidRDefault="00715914" w:rsidP="00715914">
      <w:pPr>
        <w:pStyle w:val="Header"/>
        <w:tabs>
          <w:tab w:val="clear" w:pos="4150"/>
          <w:tab w:val="clear" w:pos="8307"/>
        </w:tabs>
      </w:pPr>
    </w:p>
    <w:p w14:paraId="6D8A58FF" w14:textId="77777777" w:rsidR="00715914" w:rsidRPr="00F61B09" w:rsidRDefault="00715914" w:rsidP="00715914">
      <w:pPr>
        <w:sectPr w:rsidR="00715914"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F8529BE" w14:textId="77777777" w:rsidR="00F67BCA" w:rsidRPr="00F61B09" w:rsidRDefault="00715914" w:rsidP="00E2168B">
      <w:pPr>
        <w:spacing w:before="280" w:after="240"/>
        <w:rPr>
          <w:sz w:val="36"/>
        </w:rPr>
      </w:pPr>
      <w:r w:rsidRPr="006E5320">
        <w:rPr>
          <w:b/>
          <w:sz w:val="32"/>
          <w:szCs w:val="32"/>
        </w:rPr>
        <w:lastRenderedPageBreak/>
        <w:t>Contents</w:t>
      </w:r>
    </w:p>
    <w:bookmarkStart w:id="1" w:name="BKCheck15B_2"/>
    <w:bookmarkEnd w:id="1"/>
    <w:p w14:paraId="388C1A87" w14:textId="4A6729A3" w:rsidR="00F35065" w:rsidRDefault="00015719">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143847405" w:history="1">
        <w:r w:rsidR="00F35065" w:rsidRPr="00692752">
          <w:rPr>
            <w:rStyle w:val="Hyperlink"/>
            <w:noProof/>
          </w:rPr>
          <w:t>Part 1—Preliminary</w:t>
        </w:r>
        <w:r w:rsidR="00F35065">
          <w:rPr>
            <w:noProof/>
            <w:webHidden/>
          </w:rPr>
          <w:tab/>
        </w:r>
        <w:r w:rsidR="00F35065">
          <w:rPr>
            <w:noProof/>
            <w:webHidden/>
          </w:rPr>
          <w:fldChar w:fldCharType="begin"/>
        </w:r>
        <w:r w:rsidR="00F35065">
          <w:rPr>
            <w:noProof/>
            <w:webHidden/>
          </w:rPr>
          <w:instrText xml:space="preserve"> PAGEREF _Toc143847405 \h </w:instrText>
        </w:r>
        <w:r w:rsidR="00F35065">
          <w:rPr>
            <w:noProof/>
            <w:webHidden/>
          </w:rPr>
        </w:r>
        <w:r w:rsidR="00F35065">
          <w:rPr>
            <w:noProof/>
            <w:webHidden/>
          </w:rPr>
          <w:fldChar w:fldCharType="separate"/>
        </w:r>
        <w:r w:rsidR="00F35065">
          <w:rPr>
            <w:noProof/>
            <w:webHidden/>
          </w:rPr>
          <w:t>3</w:t>
        </w:r>
        <w:r w:rsidR="00F35065">
          <w:rPr>
            <w:noProof/>
            <w:webHidden/>
          </w:rPr>
          <w:fldChar w:fldCharType="end"/>
        </w:r>
      </w:hyperlink>
    </w:p>
    <w:p w14:paraId="71E29078" w14:textId="22DB38A8" w:rsidR="00F35065" w:rsidRDefault="00000000">
      <w:pPr>
        <w:pStyle w:val="TOC2"/>
        <w:tabs>
          <w:tab w:val="left" w:pos="1474"/>
        </w:tabs>
        <w:rPr>
          <w:rFonts w:asciiTheme="minorHAnsi" w:eastAsiaTheme="minorEastAsia" w:hAnsiTheme="minorHAnsi" w:cstheme="minorBidi"/>
          <w:noProof/>
          <w:kern w:val="0"/>
          <w:sz w:val="22"/>
          <w:szCs w:val="22"/>
        </w:rPr>
      </w:pPr>
      <w:hyperlink w:anchor="_Toc143847406" w:history="1">
        <w:r w:rsidR="00F35065" w:rsidRPr="00692752">
          <w:rPr>
            <w:rStyle w:val="Hyperlink"/>
            <w:noProof/>
          </w:rPr>
          <w:t>1</w:t>
        </w:r>
        <w:r w:rsidR="00F35065">
          <w:rPr>
            <w:rFonts w:asciiTheme="minorHAnsi" w:eastAsiaTheme="minorEastAsia" w:hAnsiTheme="minorHAnsi" w:cstheme="minorBidi"/>
            <w:noProof/>
            <w:kern w:val="0"/>
            <w:sz w:val="22"/>
            <w:szCs w:val="22"/>
          </w:rPr>
          <w:tab/>
        </w:r>
        <w:r w:rsidR="00F35065" w:rsidRPr="00692752">
          <w:rPr>
            <w:rStyle w:val="Hyperlink"/>
            <w:noProof/>
          </w:rPr>
          <w:t>Name of legislative instrument</w:t>
        </w:r>
        <w:r w:rsidR="00F35065">
          <w:rPr>
            <w:noProof/>
            <w:webHidden/>
          </w:rPr>
          <w:tab/>
        </w:r>
        <w:r w:rsidR="00F35065">
          <w:rPr>
            <w:noProof/>
            <w:webHidden/>
          </w:rPr>
          <w:fldChar w:fldCharType="begin"/>
        </w:r>
        <w:r w:rsidR="00F35065">
          <w:rPr>
            <w:noProof/>
            <w:webHidden/>
          </w:rPr>
          <w:instrText xml:space="preserve"> PAGEREF _Toc143847406 \h </w:instrText>
        </w:r>
        <w:r w:rsidR="00F35065">
          <w:rPr>
            <w:noProof/>
            <w:webHidden/>
          </w:rPr>
        </w:r>
        <w:r w:rsidR="00F35065">
          <w:rPr>
            <w:noProof/>
            <w:webHidden/>
          </w:rPr>
          <w:fldChar w:fldCharType="separate"/>
        </w:r>
        <w:r w:rsidR="00F35065">
          <w:rPr>
            <w:noProof/>
            <w:webHidden/>
          </w:rPr>
          <w:t>3</w:t>
        </w:r>
        <w:r w:rsidR="00F35065">
          <w:rPr>
            <w:noProof/>
            <w:webHidden/>
          </w:rPr>
          <w:fldChar w:fldCharType="end"/>
        </w:r>
      </w:hyperlink>
    </w:p>
    <w:p w14:paraId="1BCD4D39" w14:textId="5CF7C2D1" w:rsidR="00F35065" w:rsidRDefault="00000000">
      <w:pPr>
        <w:pStyle w:val="TOC2"/>
        <w:tabs>
          <w:tab w:val="left" w:pos="1474"/>
        </w:tabs>
        <w:rPr>
          <w:rFonts w:asciiTheme="minorHAnsi" w:eastAsiaTheme="minorEastAsia" w:hAnsiTheme="minorHAnsi" w:cstheme="minorBidi"/>
          <w:noProof/>
          <w:kern w:val="0"/>
          <w:sz w:val="22"/>
          <w:szCs w:val="22"/>
        </w:rPr>
      </w:pPr>
      <w:hyperlink w:anchor="_Toc143847407" w:history="1">
        <w:r w:rsidR="00F35065" w:rsidRPr="00692752">
          <w:rPr>
            <w:rStyle w:val="Hyperlink"/>
            <w:noProof/>
          </w:rPr>
          <w:t>2</w:t>
        </w:r>
        <w:r w:rsidR="00F35065">
          <w:rPr>
            <w:rFonts w:asciiTheme="minorHAnsi" w:eastAsiaTheme="minorEastAsia" w:hAnsiTheme="minorHAnsi" w:cstheme="minorBidi"/>
            <w:noProof/>
            <w:kern w:val="0"/>
            <w:sz w:val="22"/>
            <w:szCs w:val="22"/>
          </w:rPr>
          <w:tab/>
        </w:r>
        <w:r w:rsidR="00F35065" w:rsidRPr="00692752">
          <w:rPr>
            <w:rStyle w:val="Hyperlink"/>
            <w:noProof/>
          </w:rPr>
          <w:t>Commencement</w:t>
        </w:r>
        <w:r w:rsidR="00F35065">
          <w:rPr>
            <w:noProof/>
            <w:webHidden/>
          </w:rPr>
          <w:tab/>
        </w:r>
        <w:r w:rsidR="00F35065">
          <w:rPr>
            <w:noProof/>
            <w:webHidden/>
          </w:rPr>
          <w:fldChar w:fldCharType="begin"/>
        </w:r>
        <w:r w:rsidR="00F35065">
          <w:rPr>
            <w:noProof/>
            <w:webHidden/>
          </w:rPr>
          <w:instrText xml:space="preserve"> PAGEREF _Toc143847407 \h </w:instrText>
        </w:r>
        <w:r w:rsidR="00F35065">
          <w:rPr>
            <w:noProof/>
            <w:webHidden/>
          </w:rPr>
        </w:r>
        <w:r w:rsidR="00F35065">
          <w:rPr>
            <w:noProof/>
            <w:webHidden/>
          </w:rPr>
          <w:fldChar w:fldCharType="separate"/>
        </w:r>
        <w:r w:rsidR="00F35065">
          <w:rPr>
            <w:noProof/>
            <w:webHidden/>
          </w:rPr>
          <w:t>3</w:t>
        </w:r>
        <w:r w:rsidR="00F35065">
          <w:rPr>
            <w:noProof/>
            <w:webHidden/>
          </w:rPr>
          <w:fldChar w:fldCharType="end"/>
        </w:r>
      </w:hyperlink>
    </w:p>
    <w:p w14:paraId="2E18407A" w14:textId="53461D5E" w:rsidR="00F35065" w:rsidRDefault="00000000">
      <w:pPr>
        <w:pStyle w:val="TOC2"/>
        <w:tabs>
          <w:tab w:val="left" w:pos="1474"/>
        </w:tabs>
        <w:rPr>
          <w:rFonts w:asciiTheme="minorHAnsi" w:eastAsiaTheme="minorEastAsia" w:hAnsiTheme="minorHAnsi" w:cstheme="minorBidi"/>
          <w:noProof/>
          <w:kern w:val="0"/>
          <w:sz w:val="22"/>
          <w:szCs w:val="22"/>
        </w:rPr>
      </w:pPr>
      <w:hyperlink w:anchor="_Toc143847408" w:history="1">
        <w:r w:rsidR="00F35065" w:rsidRPr="00692752">
          <w:rPr>
            <w:rStyle w:val="Hyperlink"/>
            <w:noProof/>
          </w:rPr>
          <w:t>3</w:t>
        </w:r>
        <w:r w:rsidR="00F35065">
          <w:rPr>
            <w:rFonts w:asciiTheme="minorHAnsi" w:eastAsiaTheme="minorEastAsia" w:hAnsiTheme="minorHAnsi" w:cstheme="minorBidi"/>
            <w:noProof/>
            <w:kern w:val="0"/>
            <w:sz w:val="22"/>
            <w:szCs w:val="22"/>
          </w:rPr>
          <w:tab/>
        </w:r>
        <w:r w:rsidR="00F35065" w:rsidRPr="00692752">
          <w:rPr>
            <w:rStyle w:val="Hyperlink"/>
            <w:noProof/>
          </w:rPr>
          <w:t>Authority</w:t>
        </w:r>
        <w:r w:rsidR="00F35065">
          <w:rPr>
            <w:noProof/>
            <w:webHidden/>
          </w:rPr>
          <w:tab/>
        </w:r>
        <w:r w:rsidR="00F35065">
          <w:rPr>
            <w:noProof/>
            <w:webHidden/>
          </w:rPr>
          <w:fldChar w:fldCharType="begin"/>
        </w:r>
        <w:r w:rsidR="00F35065">
          <w:rPr>
            <w:noProof/>
            <w:webHidden/>
          </w:rPr>
          <w:instrText xml:space="preserve"> PAGEREF _Toc143847408 \h </w:instrText>
        </w:r>
        <w:r w:rsidR="00F35065">
          <w:rPr>
            <w:noProof/>
            <w:webHidden/>
          </w:rPr>
        </w:r>
        <w:r w:rsidR="00F35065">
          <w:rPr>
            <w:noProof/>
            <w:webHidden/>
          </w:rPr>
          <w:fldChar w:fldCharType="separate"/>
        </w:r>
        <w:r w:rsidR="00F35065">
          <w:rPr>
            <w:noProof/>
            <w:webHidden/>
          </w:rPr>
          <w:t>3</w:t>
        </w:r>
        <w:r w:rsidR="00F35065">
          <w:rPr>
            <w:noProof/>
            <w:webHidden/>
          </w:rPr>
          <w:fldChar w:fldCharType="end"/>
        </w:r>
      </w:hyperlink>
    </w:p>
    <w:p w14:paraId="736E47B5" w14:textId="3E2D46B1" w:rsidR="00F35065" w:rsidRDefault="00000000">
      <w:pPr>
        <w:pStyle w:val="TOC2"/>
        <w:tabs>
          <w:tab w:val="left" w:pos="1474"/>
        </w:tabs>
        <w:rPr>
          <w:rFonts w:asciiTheme="minorHAnsi" w:eastAsiaTheme="minorEastAsia" w:hAnsiTheme="minorHAnsi" w:cstheme="minorBidi"/>
          <w:noProof/>
          <w:kern w:val="0"/>
          <w:sz w:val="22"/>
          <w:szCs w:val="22"/>
        </w:rPr>
      </w:pPr>
      <w:hyperlink w:anchor="_Toc143847409" w:history="1">
        <w:r w:rsidR="00F35065" w:rsidRPr="00692752">
          <w:rPr>
            <w:rStyle w:val="Hyperlink"/>
            <w:noProof/>
          </w:rPr>
          <w:t>4</w:t>
        </w:r>
        <w:r w:rsidR="00F35065">
          <w:rPr>
            <w:rFonts w:asciiTheme="minorHAnsi" w:eastAsiaTheme="minorEastAsia" w:hAnsiTheme="minorHAnsi" w:cstheme="minorBidi"/>
            <w:noProof/>
            <w:kern w:val="0"/>
            <w:sz w:val="22"/>
            <w:szCs w:val="22"/>
          </w:rPr>
          <w:tab/>
        </w:r>
        <w:r w:rsidR="00F35065" w:rsidRPr="00692752">
          <w:rPr>
            <w:rStyle w:val="Hyperlink"/>
            <w:noProof/>
          </w:rPr>
          <w:t>Definitions</w:t>
        </w:r>
        <w:r w:rsidR="00F35065">
          <w:rPr>
            <w:noProof/>
            <w:webHidden/>
          </w:rPr>
          <w:tab/>
        </w:r>
        <w:r w:rsidR="00F35065">
          <w:rPr>
            <w:noProof/>
            <w:webHidden/>
          </w:rPr>
          <w:fldChar w:fldCharType="begin"/>
        </w:r>
        <w:r w:rsidR="00F35065">
          <w:rPr>
            <w:noProof/>
            <w:webHidden/>
          </w:rPr>
          <w:instrText xml:space="preserve"> PAGEREF _Toc143847409 \h </w:instrText>
        </w:r>
        <w:r w:rsidR="00F35065">
          <w:rPr>
            <w:noProof/>
            <w:webHidden/>
          </w:rPr>
        </w:r>
        <w:r w:rsidR="00F35065">
          <w:rPr>
            <w:noProof/>
            <w:webHidden/>
          </w:rPr>
          <w:fldChar w:fldCharType="separate"/>
        </w:r>
        <w:r w:rsidR="00F35065">
          <w:rPr>
            <w:noProof/>
            <w:webHidden/>
          </w:rPr>
          <w:t>3</w:t>
        </w:r>
        <w:r w:rsidR="00F35065">
          <w:rPr>
            <w:noProof/>
            <w:webHidden/>
          </w:rPr>
          <w:fldChar w:fldCharType="end"/>
        </w:r>
      </w:hyperlink>
    </w:p>
    <w:p w14:paraId="68C1DE37" w14:textId="01D7BFEE" w:rsidR="00F35065" w:rsidRDefault="00000000">
      <w:pPr>
        <w:pStyle w:val="TOC1"/>
        <w:rPr>
          <w:rFonts w:asciiTheme="minorHAnsi" w:eastAsiaTheme="minorEastAsia" w:hAnsiTheme="minorHAnsi" w:cstheme="minorBidi"/>
          <w:b w:val="0"/>
          <w:noProof/>
          <w:kern w:val="0"/>
          <w:sz w:val="22"/>
          <w:szCs w:val="22"/>
        </w:rPr>
      </w:pPr>
      <w:hyperlink w:anchor="_Toc143847410" w:history="1">
        <w:r w:rsidR="00F35065" w:rsidRPr="00692752">
          <w:rPr>
            <w:rStyle w:val="Hyperlink"/>
            <w:noProof/>
          </w:rPr>
          <w:t>Part 2—Determination</w:t>
        </w:r>
        <w:r w:rsidR="00F35065">
          <w:rPr>
            <w:noProof/>
            <w:webHidden/>
          </w:rPr>
          <w:tab/>
        </w:r>
        <w:r w:rsidR="00F35065">
          <w:rPr>
            <w:noProof/>
            <w:webHidden/>
          </w:rPr>
          <w:fldChar w:fldCharType="begin"/>
        </w:r>
        <w:r w:rsidR="00F35065">
          <w:rPr>
            <w:noProof/>
            <w:webHidden/>
          </w:rPr>
          <w:instrText xml:space="preserve"> PAGEREF _Toc143847410 \h </w:instrText>
        </w:r>
        <w:r w:rsidR="00F35065">
          <w:rPr>
            <w:noProof/>
            <w:webHidden/>
          </w:rPr>
        </w:r>
        <w:r w:rsidR="00F35065">
          <w:rPr>
            <w:noProof/>
            <w:webHidden/>
          </w:rPr>
          <w:fldChar w:fldCharType="separate"/>
        </w:r>
        <w:r w:rsidR="00F35065">
          <w:rPr>
            <w:noProof/>
            <w:webHidden/>
          </w:rPr>
          <w:t>4</w:t>
        </w:r>
        <w:r w:rsidR="00F35065">
          <w:rPr>
            <w:noProof/>
            <w:webHidden/>
          </w:rPr>
          <w:fldChar w:fldCharType="end"/>
        </w:r>
      </w:hyperlink>
    </w:p>
    <w:p w14:paraId="7076E0BC" w14:textId="477F19C6" w:rsidR="00F35065" w:rsidRDefault="00000000">
      <w:pPr>
        <w:pStyle w:val="TOC2"/>
        <w:tabs>
          <w:tab w:val="left" w:pos="1474"/>
        </w:tabs>
        <w:rPr>
          <w:rFonts w:asciiTheme="minorHAnsi" w:eastAsiaTheme="minorEastAsia" w:hAnsiTheme="minorHAnsi" w:cstheme="minorBidi"/>
          <w:noProof/>
          <w:kern w:val="0"/>
          <w:sz w:val="22"/>
          <w:szCs w:val="22"/>
        </w:rPr>
      </w:pPr>
      <w:hyperlink w:anchor="_Toc143847411" w:history="1">
        <w:r w:rsidR="00F35065" w:rsidRPr="00692752">
          <w:rPr>
            <w:rStyle w:val="Hyperlink"/>
            <w:noProof/>
          </w:rPr>
          <w:t>5</w:t>
        </w:r>
        <w:r w:rsidR="00F35065">
          <w:rPr>
            <w:rFonts w:asciiTheme="minorHAnsi" w:eastAsiaTheme="minorEastAsia" w:hAnsiTheme="minorHAnsi" w:cstheme="minorBidi"/>
            <w:noProof/>
            <w:kern w:val="0"/>
            <w:sz w:val="22"/>
            <w:szCs w:val="22"/>
          </w:rPr>
          <w:tab/>
        </w:r>
        <w:r w:rsidR="00F35065" w:rsidRPr="00692752">
          <w:rPr>
            <w:rStyle w:val="Hyperlink"/>
            <w:noProof/>
          </w:rPr>
          <w:t>Determination</w:t>
        </w:r>
        <w:r w:rsidR="00F35065">
          <w:rPr>
            <w:noProof/>
            <w:webHidden/>
          </w:rPr>
          <w:tab/>
        </w:r>
        <w:r w:rsidR="00F35065">
          <w:rPr>
            <w:noProof/>
            <w:webHidden/>
          </w:rPr>
          <w:fldChar w:fldCharType="begin"/>
        </w:r>
        <w:r w:rsidR="00F35065">
          <w:rPr>
            <w:noProof/>
            <w:webHidden/>
          </w:rPr>
          <w:instrText xml:space="preserve"> PAGEREF _Toc143847411 \h </w:instrText>
        </w:r>
        <w:r w:rsidR="00F35065">
          <w:rPr>
            <w:noProof/>
            <w:webHidden/>
          </w:rPr>
        </w:r>
        <w:r w:rsidR="00F35065">
          <w:rPr>
            <w:noProof/>
            <w:webHidden/>
          </w:rPr>
          <w:fldChar w:fldCharType="separate"/>
        </w:r>
        <w:r w:rsidR="00F35065">
          <w:rPr>
            <w:noProof/>
            <w:webHidden/>
          </w:rPr>
          <w:t>4</w:t>
        </w:r>
        <w:r w:rsidR="00F35065">
          <w:rPr>
            <w:noProof/>
            <w:webHidden/>
          </w:rPr>
          <w:fldChar w:fldCharType="end"/>
        </w:r>
      </w:hyperlink>
    </w:p>
    <w:p w14:paraId="1B9876B3" w14:textId="4B76E500" w:rsidR="00F35065" w:rsidRDefault="00000000">
      <w:pPr>
        <w:pStyle w:val="TOC1"/>
        <w:rPr>
          <w:rFonts w:asciiTheme="minorHAnsi" w:eastAsiaTheme="minorEastAsia" w:hAnsiTheme="minorHAnsi" w:cstheme="minorBidi"/>
          <w:b w:val="0"/>
          <w:noProof/>
          <w:kern w:val="0"/>
          <w:sz w:val="22"/>
          <w:szCs w:val="22"/>
        </w:rPr>
      </w:pPr>
      <w:hyperlink w:anchor="_Toc143847412" w:history="1">
        <w:r w:rsidR="00F35065" w:rsidRPr="00692752">
          <w:rPr>
            <w:rStyle w:val="Hyperlink"/>
            <w:noProof/>
          </w:rPr>
          <w:t>Part 3—Notice of Withdrawal</w:t>
        </w:r>
        <w:r w:rsidR="00F35065">
          <w:rPr>
            <w:noProof/>
            <w:webHidden/>
          </w:rPr>
          <w:tab/>
        </w:r>
        <w:r w:rsidR="00F35065">
          <w:rPr>
            <w:noProof/>
            <w:webHidden/>
          </w:rPr>
          <w:fldChar w:fldCharType="begin"/>
        </w:r>
        <w:r w:rsidR="00F35065">
          <w:rPr>
            <w:noProof/>
            <w:webHidden/>
          </w:rPr>
          <w:instrText xml:space="preserve"> PAGEREF _Toc143847412 \h </w:instrText>
        </w:r>
        <w:r w:rsidR="00F35065">
          <w:rPr>
            <w:noProof/>
            <w:webHidden/>
          </w:rPr>
        </w:r>
        <w:r w:rsidR="00F35065">
          <w:rPr>
            <w:noProof/>
            <w:webHidden/>
          </w:rPr>
          <w:fldChar w:fldCharType="separate"/>
        </w:r>
        <w:r w:rsidR="00F35065">
          <w:rPr>
            <w:noProof/>
            <w:webHidden/>
          </w:rPr>
          <w:t>6</w:t>
        </w:r>
        <w:r w:rsidR="00F35065">
          <w:rPr>
            <w:noProof/>
            <w:webHidden/>
          </w:rPr>
          <w:fldChar w:fldCharType="end"/>
        </w:r>
      </w:hyperlink>
    </w:p>
    <w:p w14:paraId="430E61CE" w14:textId="7B933B20" w:rsidR="00F35065" w:rsidRDefault="00000000">
      <w:pPr>
        <w:pStyle w:val="TOC2"/>
        <w:tabs>
          <w:tab w:val="left" w:pos="1474"/>
        </w:tabs>
        <w:rPr>
          <w:rFonts w:asciiTheme="minorHAnsi" w:eastAsiaTheme="minorEastAsia" w:hAnsiTheme="minorHAnsi" w:cstheme="minorBidi"/>
          <w:noProof/>
          <w:kern w:val="0"/>
          <w:sz w:val="22"/>
          <w:szCs w:val="22"/>
        </w:rPr>
      </w:pPr>
      <w:hyperlink w:anchor="_Toc143847413" w:history="1">
        <w:r w:rsidR="00F35065" w:rsidRPr="00692752">
          <w:rPr>
            <w:rStyle w:val="Hyperlink"/>
            <w:noProof/>
          </w:rPr>
          <w:t>6</w:t>
        </w:r>
        <w:r w:rsidR="00F35065">
          <w:rPr>
            <w:rFonts w:asciiTheme="minorHAnsi" w:eastAsiaTheme="minorEastAsia" w:hAnsiTheme="minorHAnsi" w:cstheme="minorBidi"/>
            <w:noProof/>
            <w:kern w:val="0"/>
            <w:sz w:val="22"/>
            <w:szCs w:val="22"/>
          </w:rPr>
          <w:tab/>
        </w:r>
        <w:r w:rsidR="00F35065" w:rsidRPr="00692752">
          <w:rPr>
            <w:rStyle w:val="Hyperlink"/>
            <w:noProof/>
          </w:rPr>
          <w:t>Notice of Withdrawal</w:t>
        </w:r>
        <w:r w:rsidR="00F35065">
          <w:rPr>
            <w:noProof/>
            <w:webHidden/>
          </w:rPr>
          <w:tab/>
        </w:r>
        <w:r w:rsidR="00F35065">
          <w:rPr>
            <w:noProof/>
            <w:webHidden/>
          </w:rPr>
          <w:fldChar w:fldCharType="begin"/>
        </w:r>
        <w:r w:rsidR="00F35065">
          <w:rPr>
            <w:noProof/>
            <w:webHidden/>
          </w:rPr>
          <w:instrText xml:space="preserve"> PAGEREF _Toc143847413 \h </w:instrText>
        </w:r>
        <w:r w:rsidR="00F35065">
          <w:rPr>
            <w:noProof/>
            <w:webHidden/>
          </w:rPr>
        </w:r>
        <w:r w:rsidR="00F35065">
          <w:rPr>
            <w:noProof/>
            <w:webHidden/>
          </w:rPr>
          <w:fldChar w:fldCharType="separate"/>
        </w:r>
        <w:r w:rsidR="00F35065">
          <w:rPr>
            <w:noProof/>
            <w:webHidden/>
          </w:rPr>
          <w:t>6</w:t>
        </w:r>
        <w:r w:rsidR="00F35065">
          <w:rPr>
            <w:noProof/>
            <w:webHidden/>
          </w:rPr>
          <w:fldChar w:fldCharType="end"/>
        </w:r>
      </w:hyperlink>
    </w:p>
    <w:p w14:paraId="19CAFF32" w14:textId="53E6B76B" w:rsidR="00F35065" w:rsidRDefault="00000000">
      <w:pPr>
        <w:pStyle w:val="TOC1"/>
        <w:rPr>
          <w:rFonts w:asciiTheme="minorHAnsi" w:eastAsiaTheme="minorEastAsia" w:hAnsiTheme="minorHAnsi" w:cstheme="minorBidi"/>
          <w:b w:val="0"/>
          <w:noProof/>
          <w:kern w:val="0"/>
          <w:sz w:val="22"/>
          <w:szCs w:val="22"/>
        </w:rPr>
      </w:pPr>
      <w:hyperlink w:anchor="_Toc143847414" w:history="1">
        <w:r w:rsidR="00F35065" w:rsidRPr="00692752">
          <w:rPr>
            <w:rStyle w:val="Hyperlink"/>
            <w:noProof/>
          </w:rPr>
          <w:t>Part 4—Repeal</w:t>
        </w:r>
        <w:r w:rsidR="00F35065">
          <w:rPr>
            <w:noProof/>
            <w:webHidden/>
          </w:rPr>
          <w:tab/>
        </w:r>
        <w:r w:rsidR="00F35065">
          <w:rPr>
            <w:noProof/>
            <w:webHidden/>
          </w:rPr>
          <w:fldChar w:fldCharType="begin"/>
        </w:r>
        <w:r w:rsidR="00F35065">
          <w:rPr>
            <w:noProof/>
            <w:webHidden/>
          </w:rPr>
          <w:instrText xml:space="preserve"> PAGEREF _Toc143847414 \h </w:instrText>
        </w:r>
        <w:r w:rsidR="00F35065">
          <w:rPr>
            <w:noProof/>
            <w:webHidden/>
          </w:rPr>
        </w:r>
        <w:r w:rsidR="00F35065">
          <w:rPr>
            <w:noProof/>
            <w:webHidden/>
          </w:rPr>
          <w:fldChar w:fldCharType="separate"/>
        </w:r>
        <w:r w:rsidR="00F35065">
          <w:rPr>
            <w:noProof/>
            <w:webHidden/>
          </w:rPr>
          <w:t>6</w:t>
        </w:r>
        <w:r w:rsidR="00F35065">
          <w:rPr>
            <w:noProof/>
            <w:webHidden/>
          </w:rPr>
          <w:fldChar w:fldCharType="end"/>
        </w:r>
      </w:hyperlink>
    </w:p>
    <w:p w14:paraId="1BACCF19" w14:textId="01F18E31" w:rsidR="00F35065" w:rsidRDefault="00000000">
      <w:pPr>
        <w:pStyle w:val="TOC2"/>
        <w:tabs>
          <w:tab w:val="left" w:pos="1474"/>
        </w:tabs>
        <w:rPr>
          <w:rFonts w:asciiTheme="minorHAnsi" w:eastAsiaTheme="minorEastAsia" w:hAnsiTheme="minorHAnsi" w:cstheme="minorBidi"/>
          <w:noProof/>
          <w:kern w:val="0"/>
          <w:sz w:val="22"/>
          <w:szCs w:val="22"/>
        </w:rPr>
      </w:pPr>
      <w:hyperlink w:anchor="_Toc143847415" w:history="1">
        <w:r w:rsidR="00F35065" w:rsidRPr="00692752">
          <w:rPr>
            <w:rStyle w:val="Hyperlink"/>
            <w:noProof/>
          </w:rPr>
          <w:t>7</w:t>
        </w:r>
        <w:r w:rsidR="00F35065">
          <w:rPr>
            <w:rFonts w:asciiTheme="minorHAnsi" w:eastAsiaTheme="minorEastAsia" w:hAnsiTheme="minorHAnsi" w:cstheme="minorBidi"/>
            <w:noProof/>
            <w:kern w:val="0"/>
            <w:sz w:val="22"/>
            <w:szCs w:val="22"/>
          </w:rPr>
          <w:tab/>
        </w:r>
        <w:r w:rsidR="00F35065" w:rsidRPr="00692752">
          <w:rPr>
            <w:rStyle w:val="Hyperlink"/>
            <w:noProof/>
          </w:rPr>
          <w:t>Repeal</w:t>
        </w:r>
        <w:r w:rsidR="00F35065">
          <w:rPr>
            <w:noProof/>
            <w:webHidden/>
          </w:rPr>
          <w:tab/>
        </w:r>
        <w:r w:rsidR="00F35065">
          <w:rPr>
            <w:noProof/>
            <w:webHidden/>
          </w:rPr>
          <w:fldChar w:fldCharType="begin"/>
        </w:r>
        <w:r w:rsidR="00F35065">
          <w:rPr>
            <w:noProof/>
            <w:webHidden/>
          </w:rPr>
          <w:instrText xml:space="preserve"> PAGEREF _Toc143847415 \h </w:instrText>
        </w:r>
        <w:r w:rsidR="00F35065">
          <w:rPr>
            <w:noProof/>
            <w:webHidden/>
          </w:rPr>
        </w:r>
        <w:r w:rsidR="00F35065">
          <w:rPr>
            <w:noProof/>
            <w:webHidden/>
          </w:rPr>
          <w:fldChar w:fldCharType="separate"/>
        </w:r>
        <w:r w:rsidR="00F35065">
          <w:rPr>
            <w:noProof/>
            <w:webHidden/>
          </w:rPr>
          <w:t>6</w:t>
        </w:r>
        <w:r w:rsidR="00F35065">
          <w:rPr>
            <w:noProof/>
            <w:webHidden/>
          </w:rPr>
          <w:fldChar w:fldCharType="end"/>
        </w:r>
      </w:hyperlink>
    </w:p>
    <w:p w14:paraId="34C1D0AC" w14:textId="4F91B2D2" w:rsidR="00670EA1" w:rsidRPr="00F61B09" w:rsidRDefault="00015719" w:rsidP="00715914">
      <w:r>
        <w:rPr>
          <w:rFonts w:eastAsia="Times New Roman"/>
          <w:kern w:val="28"/>
          <w:sz w:val="28"/>
          <w:lang w:eastAsia="en-AU"/>
        </w:rPr>
        <w:fldChar w:fldCharType="end"/>
      </w:r>
    </w:p>
    <w:p w14:paraId="0A6F21F1"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6475CAA7" w14:textId="77777777" w:rsidR="00FA31DE" w:rsidRPr="00F61B09" w:rsidRDefault="00FA31DE" w:rsidP="006554FF">
      <w:pPr>
        <w:pStyle w:val="LI-Heading1"/>
      </w:pPr>
      <w:bookmarkStart w:id="2" w:name="BK_S3P1L1C1"/>
      <w:bookmarkStart w:id="3" w:name="_Toc143847405"/>
      <w:bookmarkEnd w:id="2"/>
      <w:r w:rsidRPr="006554FF">
        <w:lastRenderedPageBreak/>
        <w:t>Part</w:t>
      </w:r>
      <w:r w:rsidR="00F61B09" w:rsidRPr="006554FF">
        <w:t> </w:t>
      </w:r>
      <w:r w:rsidRPr="006E5320">
        <w:t>1</w:t>
      </w:r>
      <w:r w:rsidRPr="00F61B09">
        <w:t>—</w:t>
      </w:r>
      <w:r w:rsidRPr="00005446">
        <w:t>Preliminary</w:t>
      </w:r>
      <w:bookmarkEnd w:id="3"/>
    </w:p>
    <w:p w14:paraId="15EC5A0A" w14:textId="77777777" w:rsidR="00FA31DE" w:rsidRDefault="00FA31DE" w:rsidP="00C11452">
      <w:pPr>
        <w:pStyle w:val="LI-Heading2"/>
        <w:rPr>
          <w:szCs w:val="24"/>
        </w:rPr>
      </w:pPr>
      <w:bookmarkStart w:id="4" w:name="_Toc143847406"/>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p>
    <w:p w14:paraId="2746DE4B" w14:textId="3E2C3F48" w:rsidR="00FA31DE" w:rsidRDefault="00FA31DE" w:rsidP="00005446">
      <w:pPr>
        <w:pStyle w:val="LI-BodyTextUnnumbered"/>
        <w:rPr>
          <w:szCs w:val="24"/>
        </w:rPr>
      </w:pPr>
      <w:r w:rsidRPr="008C0F29">
        <w:rPr>
          <w:szCs w:val="24"/>
        </w:rPr>
        <w:t xml:space="preserve">This </w:t>
      </w:r>
      <w:r w:rsidR="008C0F29" w:rsidRPr="008C0F29">
        <w:rPr>
          <w:szCs w:val="24"/>
        </w:rPr>
        <w:t>is</w:t>
      </w:r>
      <w:r w:rsidR="009D195A">
        <w:rPr>
          <w:szCs w:val="24"/>
        </w:rPr>
        <w:t xml:space="preserve"> the</w:t>
      </w:r>
      <w:r w:rsidR="008C0F29" w:rsidRPr="008C0F29">
        <w:rPr>
          <w:szCs w:val="24"/>
        </w:rPr>
        <w:t xml:space="preserve"> </w:t>
      </w:r>
      <w:r w:rsidR="008C0F29" w:rsidRPr="008C0F29">
        <w:rPr>
          <w:i/>
          <w:szCs w:val="24"/>
        </w:rPr>
        <w:t>A</w:t>
      </w:r>
      <w:r w:rsidR="00327DDF">
        <w:rPr>
          <w:i/>
          <w:szCs w:val="24"/>
        </w:rPr>
        <w:t xml:space="preserve">SIC </w:t>
      </w:r>
      <w:r w:rsidR="00E04CB3">
        <w:rPr>
          <w:i/>
          <w:szCs w:val="24"/>
        </w:rPr>
        <w:t>Regulated Foreign Markets Determination 2023/346.</w:t>
      </w:r>
    </w:p>
    <w:p w14:paraId="64CAA09C" w14:textId="77777777" w:rsidR="00FA31DE" w:rsidRPr="008C0F29" w:rsidRDefault="00FA31DE" w:rsidP="00C11452">
      <w:pPr>
        <w:pStyle w:val="LI-Heading2"/>
        <w:rPr>
          <w:szCs w:val="24"/>
        </w:rPr>
      </w:pPr>
      <w:bookmarkStart w:id="5" w:name="_Toc143847407"/>
      <w:r w:rsidRPr="008C0F29">
        <w:rPr>
          <w:szCs w:val="24"/>
        </w:rPr>
        <w:t>2</w:t>
      </w:r>
      <w:r w:rsidR="00FC3EB8">
        <w:rPr>
          <w:szCs w:val="24"/>
        </w:rPr>
        <w:tab/>
      </w:r>
      <w:r w:rsidRPr="008C0F29">
        <w:rPr>
          <w:szCs w:val="24"/>
        </w:rPr>
        <w:t>Commencement</w:t>
      </w:r>
      <w:bookmarkEnd w:id="5"/>
    </w:p>
    <w:p w14:paraId="5E15E53F" w14:textId="4709EA61" w:rsidR="00C72F43" w:rsidRPr="00C72F43" w:rsidRDefault="00591835" w:rsidP="0089170C">
      <w:pPr>
        <w:pStyle w:val="LI-BodyTextUnnumbered"/>
        <w:ind w:hanging="567"/>
        <w:rPr>
          <w:color w:val="000000"/>
        </w:rPr>
      </w:pPr>
      <w:r>
        <w:rPr>
          <w:szCs w:val="24"/>
        </w:rPr>
        <w:t>(1)</w:t>
      </w:r>
      <w:r>
        <w:rPr>
          <w:szCs w:val="24"/>
        </w:rPr>
        <w:tab/>
      </w:r>
      <w:r w:rsidR="00FA31DE" w:rsidRPr="008C0F29">
        <w:rPr>
          <w:szCs w:val="24"/>
        </w:rPr>
        <w:t xml:space="preserve">This </w:t>
      </w:r>
      <w:r w:rsidR="008C0F29">
        <w:rPr>
          <w:szCs w:val="24"/>
        </w:rPr>
        <w:t>instrument</w:t>
      </w:r>
      <w:r w:rsidR="00FA31DE" w:rsidRPr="008C0F29">
        <w:rPr>
          <w:szCs w:val="24"/>
        </w:rPr>
        <w:t xml:space="preserve"> </w:t>
      </w:r>
      <w:r>
        <w:rPr>
          <w:szCs w:val="24"/>
        </w:rPr>
        <w:t xml:space="preserve">(other than </w:t>
      </w:r>
      <w:r w:rsidR="00C42A87">
        <w:rPr>
          <w:szCs w:val="24"/>
        </w:rPr>
        <w:t>section 5</w:t>
      </w:r>
      <w:r>
        <w:rPr>
          <w:szCs w:val="24"/>
        </w:rPr>
        <w:t xml:space="preserve">) </w:t>
      </w:r>
      <w:r w:rsidR="00C72F43" w:rsidRPr="00C72F43">
        <w:rPr>
          <w:color w:val="000000"/>
        </w:rPr>
        <w:t>commences on the day after it is registered on the Federal Register of Legislation.</w:t>
      </w:r>
    </w:p>
    <w:p w14:paraId="496BCAAF" w14:textId="7AD73E61" w:rsidR="00FE789A" w:rsidRDefault="00FA31DE" w:rsidP="0089170C">
      <w:pPr>
        <w:pStyle w:val="LI-BodyTextNote"/>
      </w:pPr>
      <w:r w:rsidRPr="00F61B09">
        <w:t>Note</w:t>
      </w:r>
      <w:r w:rsidR="00F41A3A">
        <w:t xml:space="preserve"> </w:t>
      </w:r>
      <w:r w:rsidRPr="00F61B09">
        <w:t>:</w:t>
      </w:r>
      <w:r w:rsidRPr="00F61B09">
        <w:tab/>
      </w:r>
      <w:r w:rsidR="004823C0">
        <w:t xml:space="preserve">The register </w:t>
      </w:r>
      <w:r w:rsidR="004823C0" w:rsidRPr="00572BB1">
        <w:t xml:space="preserve">may </w:t>
      </w:r>
      <w:r w:rsidR="004823C0">
        <w:t xml:space="preserve">be accessed at </w:t>
      </w:r>
      <w:hyperlink r:id="rId26" w:history="1">
        <w:r w:rsidR="00F047D8" w:rsidRPr="008B4C0E">
          <w:rPr>
            <w:rStyle w:val="Hyperlink"/>
          </w:rPr>
          <w:t>www.legislation.gov.au</w:t>
        </w:r>
      </w:hyperlink>
      <w:r w:rsidR="004823C0">
        <w:t>.</w:t>
      </w:r>
    </w:p>
    <w:p w14:paraId="139E7A46" w14:textId="0F211C51" w:rsidR="00C72F43" w:rsidRDefault="00432251" w:rsidP="0089170C">
      <w:pPr>
        <w:pStyle w:val="LI-BodyTextUnnumbered"/>
        <w:ind w:hanging="567"/>
        <w:rPr>
          <w:szCs w:val="24"/>
        </w:rPr>
      </w:pPr>
      <w:r>
        <w:rPr>
          <w:szCs w:val="24"/>
        </w:rPr>
        <w:t>(2)</w:t>
      </w:r>
      <w:r>
        <w:rPr>
          <w:szCs w:val="24"/>
        </w:rPr>
        <w:tab/>
      </w:r>
      <w:r w:rsidR="00C72F43">
        <w:rPr>
          <w:szCs w:val="24"/>
        </w:rPr>
        <w:t>Subsection</w:t>
      </w:r>
      <w:r w:rsidR="00A14114">
        <w:rPr>
          <w:szCs w:val="24"/>
        </w:rPr>
        <w:t>s</w:t>
      </w:r>
      <w:r w:rsidR="00C72F43">
        <w:rPr>
          <w:szCs w:val="24"/>
        </w:rPr>
        <w:t xml:space="preserve"> 5(1) </w:t>
      </w:r>
      <w:r w:rsidR="00A14114">
        <w:rPr>
          <w:szCs w:val="24"/>
        </w:rPr>
        <w:t xml:space="preserve">and (3) </w:t>
      </w:r>
      <w:r w:rsidR="00C72F43" w:rsidRPr="008C0F29">
        <w:rPr>
          <w:szCs w:val="24"/>
        </w:rPr>
        <w:t>commence</w:t>
      </w:r>
      <w:r w:rsidR="00A14114">
        <w:rPr>
          <w:szCs w:val="24"/>
        </w:rPr>
        <w:t xml:space="preserve"> </w:t>
      </w:r>
      <w:r w:rsidR="00C72F43" w:rsidRPr="008C0F29">
        <w:rPr>
          <w:szCs w:val="24"/>
        </w:rPr>
        <w:t xml:space="preserve">on </w:t>
      </w:r>
      <w:r w:rsidR="00C72F43">
        <w:rPr>
          <w:szCs w:val="24"/>
        </w:rPr>
        <w:t>21 December 2022</w:t>
      </w:r>
      <w:r w:rsidR="00762B41">
        <w:rPr>
          <w:szCs w:val="24"/>
        </w:rPr>
        <w:t>.</w:t>
      </w:r>
    </w:p>
    <w:p w14:paraId="021B38F1" w14:textId="00691D6E" w:rsidR="00432251" w:rsidRDefault="00C72F43" w:rsidP="0089170C">
      <w:pPr>
        <w:pStyle w:val="LI-BodyTextUnnumbered"/>
        <w:ind w:hanging="567"/>
        <w:rPr>
          <w:szCs w:val="24"/>
        </w:rPr>
      </w:pPr>
      <w:r>
        <w:rPr>
          <w:szCs w:val="24"/>
        </w:rPr>
        <w:t>(3)</w:t>
      </w:r>
      <w:r>
        <w:rPr>
          <w:szCs w:val="24"/>
        </w:rPr>
        <w:tab/>
      </w:r>
      <w:r w:rsidR="00C42A87">
        <w:rPr>
          <w:szCs w:val="24"/>
        </w:rPr>
        <w:t xml:space="preserve">Subsection 5(2) </w:t>
      </w:r>
      <w:r w:rsidR="00432251" w:rsidRPr="008C0F29">
        <w:rPr>
          <w:szCs w:val="24"/>
        </w:rPr>
        <w:t xml:space="preserve">commences </w:t>
      </w:r>
      <w:r w:rsidR="00BE6D38">
        <w:rPr>
          <w:szCs w:val="24"/>
        </w:rPr>
        <w:t>on 21 October 2024.</w:t>
      </w:r>
    </w:p>
    <w:p w14:paraId="2DB70FFB" w14:textId="77777777" w:rsidR="00FA31DE" w:rsidRPr="008C0F29" w:rsidRDefault="00FA31DE" w:rsidP="00EC4757">
      <w:pPr>
        <w:pStyle w:val="LI-Heading2"/>
        <w:spacing w:before="240"/>
        <w:rPr>
          <w:szCs w:val="24"/>
        </w:rPr>
      </w:pPr>
      <w:bookmarkStart w:id="6" w:name="_Toc143847408"/>
      <w:r w:rsidRPr="008C0F29">
        <w:rPr>
          <w:szCs w:val="24"/>
        </w:rPr>
        <w:t>3</w:t>
      </w:r>
      <w:r w:rsidR="00FC3EB8">
        <w:rPr>
          <w:szCs w:val="24"/>
        </w:rPr>
        <w:tab/>
      </w:r>
      <w:r w:rsidRPr="008C0F29">
        <w:rPr>
          <w:szCs w:val="24"/>
        </w:rPr>
        <w:t>Authority</w:t>
      </w:r>
      <w:bookmarkEnd w:id="6"/>
    </w:p>
    <w:p w14:paraId="62ECD770" w14:textId="41BA990A"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E04CB3">
        <w:rPr>
          <w:szCs w:val="24"/>
        </w:rPr>
        <w:t>subrule</w:t>
      </w:r>
      <w:r w:rsidR="006165B8">
        <w:rPr>
          <w:szCs w:val="24"/>
        </w:rPr>
        <w:t>s</w:t>
      </w:r>
      <w:r w:rsidR="00E04CB3">
        <w:rPr>
          <w:szCs w:val="24"/>
        </w:rPr>
        <w:t xml:space="preserve"> 1.2.4(3)</w:t>
      </w:r>
      <w:r w:rsidR="008C0F29" w:rsidRPr="005D3D41">
        <w:rPr>
          <w:szCs w:val="24"/>
        </w:rPr>
        <w:t xml:space="preserve"> </w:t>
      </w:r>
      <w:r w:rsidR="006165B8">
        <w:rPr>
          <w:szCs w:val="24"/>
        </w:rPr>
        <w:t xml:space="preserve">and (5) </w:t>
      </w:r>
      <w:r w:rsidRPr="005D3D41">
        <w:rPr>
          <w:szCs w:val="24"/>
        </w:rPr>
        <w:t>of</w:t>
      </w:r>
      <w:r w:rsidR="00E04CB3">
        <w:rPr>
          <w:szCs w:val="24"/>
        </w:rPr>
        <w:t xml:space="preserve"> the </w:t>
      </w:r>
      <w:r w:rsidR="00E04CB3">
        <w:rPr>
          <w:i/>
          <w:iCs/>
          <w:szCs w:val="24"/>
        </w:rPr>
        <w:t>ASIC Derivative Transaction Rules (Reporting) 2022</w:t>
      </w:r>
      <w:r w:rsidR="0093251F">
        <w:rPr>
          <w:i/>
          <w:iCs/>
          <w:szCs w:val="24"/>
        </w:rPr>
        <w:t xml:space="preserve"> </w:t>
      </w:r>
      <w:r w:rsidR="0093251F">
        <w:rPr>
          <w:szCs w:val="24"/>
        </w:rPr>
        <w:t>and subrules 1.2.4(3)</w:t>
      </w:r>
      <w:r w:rsidR="0093251F" w:rsidRPr="005D3D41">
        <w:rPr>
          <w:szCs w:val="24"/>
        </w:rPr>
        <w:t xml:space="preserve"> </w:t>
      </w:r>
      <w:r w:rsidR="0093251F">
        <w:rPr>
          <w:szCs w:val="24"/>
        </w:rPr>
        <w:t xml:space="preserve">and (5) </w:t>
      </w:r>
      <w:r w:rsidR="0093251F" w:rsidRPr="005D3D41">
        <w:rPr>
          <w:szCs w:val="24"/>
        </w:rPr>
        <w:t>of</w:t>
      </w:r>
      <w:r w:rsidR="0093251F">
        <w:rPr>
          <w:szCs w:val="24"/>
        </w:rPr>
        <w:t xml:space="preserve"> the </w:t>
      </w:r>
      <w:r w:rsidR="0093251F">
        <w:rPr>
          <w:i/>
          <w:iCs/>
          <w:szCs w:val="24"/>
        </w:rPr>
        <w:t>ASIC Derivative Transaction Rules (Reporting) 2024</w:t>
      </w:r>
      <w:r w:rsidRPr="008C0F29">
        <w:rPr>
          <w:szCs w:val="24"/>
        </w:rPr>
        <w:t>.</w:t>
      </w:r>
    </w:p>
    <w:p w14:paraId="3311D9ED" w14:textId="77777777" w:rsidR="00FA31DE" w:rsidRPr="00BB5C17" w:rsidRDefault="008C0F29" w:rsidP="00EC4757">
      <w:pPr>
        <w:pStyle w:val="LI-Heading2"/>
        <w:spacing w:before="240"/>
        <w:rPr>
          <w:szCs w:val="24"/>
        </w:rPr>
      </w:pPr>
      <w:bookmarkStart w:id="7" w:name="_Toc143847409"/>
      <w:r w:rsidRPr="00BB5C17">
        <w:rPr>
          <w:szCs w:val="24"/>
        </w:rPr>
        <w:t>4</w:t>
      </w:r>
      <w:r w:rsidR="00FC3EB8">
        <w:rPr>
          <w:szCs w:val="24"/>
        </w:rPr>
        <w:tab/>
      </w:r>
      <w:r w:rsidR="00FA31DE" w:rsidRPr="00BB5C17">
        <w:rPr>
          <w:szCs w:val="24"/>
        </w:rPr>
        <w:t>Definitions</w:t>
      </w:r>
      <w:bookmarkEnd w:id="7"/>
    </w:p>
    <w:p w14:paraId="4EE224B3"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76038D6D" w14:textId="7536DB18" w:rsidR="008F16CD" w:rsidRDefault="00FC5278" w:rsidP="00E9604E">
      <w:pPr>
        <w:pStyle w:val="LI-BodyTextUnnumbered"/>
      </w:pPr>
      <w:r>
        <w:rPr>
          <w:b/>
          <w:i/>
        </w:rPr>
        <w:t xml:space="preserve">2022 </w:t>
      </w:r>
      <w:r w:rsidR="00D829EE">
        <w:rPr>
          <w:b/>
          <w:i/>
        </w:rPr>
        <w:t xml:space="preserve">Rules </w:t>
      </w:r>
      <w:r w:rsidR="00D829EE">
        <w:t xml:space="preserve">means the </w:t>
      </w:r>
      <w:r w:rsidR="00D829EE">
        <w:rPr>
          <w:i/>
          <w:iCs/>
        </w:rPr>
        <w:t>ASIC Derivative Transaction Rules (Reporting) 2022</w:t>
      </w:r>
      <w:r w:rsidR="00886049">
        <w:rPr>
          <w:i/>
          <w:iCs/>
        </w:rPr>
        <w:t xml:space="preserve"> </w:t>
      </w:r>
      <w:r w:rsidR="00886049">
        <w:t>and from</w:t>
      </w:r>
      <w:r w:rsidR="00D829EE">
        <w:t>.</w:t>
      </w:r>
    </w:p>
    <w:p w14:paraId="1A43BDE1" w14:textId="337862DD" w:rsidR="00FC5278" w:rsidRPr="00FC5278" w:rsidRDefault="00FC5278" w:rsidP="00E9604E">
      <w:pPr>
        <w:pStyle w:val="LI-BodyTextUnnumbered"/>
      </w:pPr>
      <w:r w:rsidRPr="0089170C">
        <w:rPr>
          <w:b/>
          <w:bCs/>
          <w:i/>
          <w:iCs/>
        </w:rPr>
        <w:t>202</w:t>
      </w:r>
      <w:r>
        <w:rPr>
          <w:b/>
          <w:bCs/>
          <w:i/>
          <w:iCs/>
        </w:rPr>
        <w:t>4</w:t>
      </w:r>
      <w:r w:rsidRPr="0089170C">
        <w:rPr>
          <w:b/>
          <w:bCs/>
          <w:i/>
          <w:iCs/>
        </w:rPr>
        <w:t xml:space="preserve"> Rules</w:t>
      </w:r>
      <w:r>
        <w:t xml:space="preserve"> means the </w:t>
      </w:r>
      <w:r>
        <w:rPr>
          <w:i/>
          <w:iCs/>
        </w:rPr>
        <w:t>ASIC Derivative Transaction Rules (Reporting) 2024</w:t>
      </w:r>
      <w:r>
        <w:t>.</w:t>
      </w:r>
    </w:p>
    <w:p w14:paraId="3569CF57" w14:textId="78821360" w:rsidR="00E9604E" w:rsidRPr="00E9604E" w:rsidRDefault="00E9604E" w:rsidP="00E9604E">
      <w:pPr>
        <w:pStyle w:val="LI-BodyTextUnnumbered"/>
        <w:rPr>
          <w:b/>
          <w:i/>
        </w:rPr>
      </w:pPr>
      <w:r>
        <w:rPr>
          <w:b/>
          <w:i/>
        </w:rPr>
        <w:t xml:space="preserve">SEC Regulated Market </w:t>
      </w:r>
      <w:r w:rsidRPr="00E9604E">
        <w:rPr>
          <w:bCs/>
          <w:iCs/>
        </w:rPr>
        <w:t>means a financial market which is registered with the Securities and Exchange Commission of the United States of America as a national securities exchange under section 6 of the Securities Exchange Act of 1934 of the United States of America.</w:t>
      </w:r>
    </w:p>
    <w:p w14:paraId="4543E25A" w14:textId="37440CDB" w:rsidR="00E9604E" w:rsidRPr="00E9604E" w:rsidRDefault="00E9604E" w:rsidP="00E9604E">
      <w:pPr>
        <w:pStyle w:val="LI-BodyTextUnnumbered"/>
        <w:rPr>
          <w:bCs/>
          <w:iCs/>
        </w:rPr>
      </w:pPr>
      <w:r w:rsidRPr="00E9604E">
        <w:rPr>
          <w:b/>
          <w:i/>
        </w:rPr>
        <w:t xml:space="preserve">UK Regulated Market </w:t>
      </w:r>
      <w:r w:rsidRPr="00E9604E">
        <w:rPr>
          <w:bCs/>
          <w:iCs/>
        </w:rPr>
        <w:t>means a regulated market which is a recognised investment exchange under section 285 of the United Kingdom Financial Services and Markets Act 2000, but not an overseas investment exchange within the meaning of section 313(1) of that Act.</w:t>
      </w:r>
    </w:p>
    <w:p w14:paraId="7482CEB9" w14:textId="795930E7" w:rsidR="00E9604E" w:rsidRPr="00997F93" w:rsidRDefault="00E9604E" w:rsidP="008F16CD">
      <w:pPr>
        <w:pStyle w:val="LI-BodyTextUnnumbered"/>
        <w:ind w:left="0"/>
        <w:sectPr w:rsidR="00E9604E" w:rsidRPr="00997F93" w:rsidSect="007D230B">
          <w:headerReference w:type="even" r:id="rId27"/>
          <w:headerReference w:type="default" r:id="rId28"/>
          <w:footerReference w:type="even" r:id="rId29"/>
          <w:headerReference w:type="first" r:id="rId30"/>
          <w:footerReference w:type="first" r:id="rId31"/>
          <w:pgSz w:w="11907" w:h="16839" w:code="9"/>
          <w:pgMar w:top="1534" w:right="1797" w:bottom="1440" w:left="1797" w:header="720" w:footer="709" w:gutter="0"/>
          <w:cols w:space="708"/>
          <w:docGrid w:linePitch="360"/>
        </w:sectPr>
      </w:pPr>
      <w:r>
        <w:tab/>
      </w:r>
      <w:r>
        <w:tab/>
      </w:r>
    </w:p>
    <w:p w14:paraId="2B3325C2" w14:textId="44A1A6BC" w:rsidR="00FA31DE" w:rsidRPr="00F61B09" w:rsidRDefault="00FA31DE" w:rsidP="008F16CD">
      <w:pPr>
        <w:pStyle w:val="LI-Heading1"/>
        <w:ind w:left="0" w:firstLine="0"/>
      </w:pPr>
      <w:bookmarkStart w:id="8" w:name="_Toc143847410"/>
      <w:r w:rsidRPr="006554FF">
        <w:lastRenderedPageBreak/>
        <w:t>Part</w:t>
      </w:r>
      <w:r w:rsidR="005D0489" w:rsidRPr="006554FF">
        <w:t xml:space="preserve"> </w:t>
      </w:r>
      <w:r w:rsidR="005D0489" w:rsidRPr="006E5320">
        <w:t>2</w:t>
      </w:r>
      <w:r w:rsidRPr="00F61B09">
        <w:t>—</w:t>
      </w:r>
      <w:r w:rsidR="002A481B">
        <w:t>Determination</w:t>
      </w:r>
      <w:bookmarkEnd w:id="8"/>
    </w:p>
    <w:p w14:paraId="643C572B" w14:textId="3D2990EB" w:rsidR="00FA31DE" w:rsidRPr="005D3D41" w:rsidRDefault="00FC3EB8" w:rsidP="00005446">
      <w:pPr>
        <w:pStyle w:val="LI-Heading2"/>
      </w:pPr>
      <w:bookmarkStart w:id="9" w:name="_Toc143847411"/>
      <w:r>
        <w:t>5</w:t>
      </w:r>
      <w:r>
        <w:tab/>
      </w:r>
      <w:r w:rsidR="00FE789A">
        <w:t>Determination</w:t>
      </w:r>
      <w:bookmarkEnd w:id="9"/>
    </w:p>
    <w:p w14:paraId="79E908B3" w14:textId="64DED3FF" w:rsidR="00FA31DE" w:rsidRPr="005D3D41" w:rsidRDefault="00FE789A" w:rsidP="009D1818">
      <w:pPr>
        <w:pStyle w:val="LI-Heading3"/>
        <w:rPr>
          <w:sz w:val="24"/>
          <w:szCs w:val="24"/>
        </w:rPr>
      </w:pPr>
      <w:r>
        <w:rPr>
          <w:sz w:val="24"/>
          <w:szCs w:val="24"/>
        </w:rPr>
        <w:t>Regulated Foreign Markets</w:t>
      </w:r>
    </w:p>
    <w:p w14:paraId="1B93A5A2" w14:textId="4F72098E" w:rsidR="009D1818" w:rsidRDefault="00FA31DE" w:rsidP="005748F8">
      <w:pPr>
        <w:pStyle w:val="LI-BodyTextNumbered"/>
      </w:pPr>
      <w:r w:rsidRPr="005D3D41">
        <w:t>(1)</w:t>
      </w:r>
      <w:r w:rsidR="009D1818" w:rsidRPr="005D3D41">
        <w:tab/>
      </w:r>
      <w:r w:rsidR="00FE789A">
        <w:t xml:space="preserve">The financial markets </w:t>
      </w:r>
      <w:r w:rsidR="009632E6">
        <w:t>specified</w:t>
      </w:r>
      <w:r w:rsidR="00432251">
        <w:t xml:space="preserve"> in subsection (3) </w:t>
      </w:r>
      <w:r w:rsidR="00FE789A">
        <w:t xml:space="preserve">are Regulated </w:t>
      </w:r>
      <w:r w:rsidR="003D5A60">
        <w:t xml:space="preserve">Foreign </w:t>
      </w:r>
      <w:r w:rsidR="00FE789A">
        <w:t xml:space="preserve">Markets </w:t>
      </w:r>
      <w:r w:rsidR="00FC6F06">
        <w:t xml:space="preserve">for the purposes of subrule 1.2.4(3) of the </w:t>
      </w:r>
      <w:r w:rsidR="00FC5278">
        <w:t xml:space="preserve">2022 </w:t>
      </w:r>
      <w:r w:rsidR="00FC6F06">
        <w:t>Rules</w:t>
      </w:r>
      <w:r w:rsidR="00432251">
        <w:t>.</w:t>
      </w:r>
    </w:p>
    <w:p w14:paraId="4F4AA5A3" w14:textId="7EAFFA9D" w:rsidR="00432251" w:rsidRDefault="00432251" w:rsidP="005748F8">
      <w:pPr>
        <w:pStyle w:val="LI-BodyTextNumbered"/>
      </w:pPr>
      <w:r>
        <w:t>(2)</w:t>
      </w:r>
      <w:r>
        <w:tab/>
        <w:t xml:space="preserve">The financial markets </w:t>
      </w:r>
      <w:r w:rsidR="009632E6">
        <w:t>specified</w:t>
      </w:r>
      <w:r>
        <w:t xml:space="preserve"> in subsection (3) are Regulated Foreign Markets for the purposes of subrule 1.2.4(3) of the 2024 Rules.</w:t>
      </w:r>
    </w:p>
    <w:p w14:paraId="6787DB60" w14:textId="2A7D2DC5" w:rsidR="009632E6" w:rsidRPr="005D3D41" w:rsidRDefault="009632E6" w:rsidP="005748F8">
      <w:pPr>
        <w:pStyle w:val="LI-BodyTextNumbered"/>
      </w:pPr>
      <w:r>
        <w:t>(3)</w:t>
      </w:r>
      <w:r>
        <w:tab/>
        <w:t xml:space="preserve">The following financial markets </w:t>
      </w:r>
      <w:r w:rsidR="003502A2">
        <w:t>are specified in this subsection:</w:t>
      </w:r>
    </w:p>
    <w:p w14:paraId="4D14767B" w14:textId="64E570D7" w:rsidR="008579C8" w:rsidRPr="00C04DB5" w:rsidRDefault="008579C8" w:rsidP="008579C8">
      <w:pPr>
        <w:pStyle w:val="LI-BodyTextSubparai"/>
        <w:ind w:left="1701"/>
      </w:pPr>
      <w:r w:rsidRPr="00C04DB5">
        <w:t>(a)</w:t>
      </w:r>
      <w:r w:rsidRPr="00C04DB5">
        <w:tab/>
        <w:t xml:space="preserve">the BM&amp;FBOVESPA Segment of </w:t>
      </w:r>
      <w:r w:rsidR="00B42A43" w:rsidRPr="0089170C">
        <w:t xml:space="preserve">B3 - </w:t>
      </w:r>
      <w:proofErr w:type="spellStart"/>
      <w:r w:rsidR="00B42A43" w:rsidRPr="0089170C">
        <w:t>Brasil</w:t>
      </w:r>
      <w:proofErr w:type="spellEnd"/>
      <w:r w:rsidR="00B42A43" w:rsidRPr="0089170C">
        <w:t xml:space="preserve"> Bolsa </w:t>
      </w:r>
      <w:proofErr w:type="spellStart"/>
      <w:r w:rsidR="00B42A43" w:rsidRPr="0089170C">
        <w:t>Balcão</w:t>
      </w:r>
      <w:proofErr w:type="spellEnd"/>
      <w:r w:rsidRPr="00C04DB5">
        <w:rPr>
          <w:rFonts w:cs="Arial"/>
        </w:rPr>
        <w:t xml:space="preserve"> </w:t>
      </w:r>
      <w:proofErr w:type="spellStart"/>
      <w:r w:rsidRPr="00C04DB5">
        <w:rPr>
          <w:rFonts w:cs="Arial"/>
        </w:rPr>
        <w:t>S.</w:t>
      </w:r>
      <w:proofErr w:type="gramStart"/>
      <w:r w:rsidRPr="00C04DB5">
        <w:rPr>
          <w:rFonts w:cs="Arial"/>
        </w:rPr>
        <w:t>A</w:t>
      </w:r>
      <w:proofErr w:type="spellEnd"/>
      <w:r w:rsidRPr="00C04DB5">
        <w:t>;</w:t>
      </w:r>
      <w:proofErr w:type="gramEnd"/>
    </w:p>
    <w:p w14:paraId="25122DDE" w14:textId="77777777" w:rsidR="008579C8" w:rsidRPr="00C04DB5" w:rsidRDefault="008579C8" w:rsidP="008579C8">
      <w:pPr>
        <w:pStyle w:val="LI-BodyTextSubparai"/>
        <w:ind w:left="1701"/>
      </w:pPr>
      <w:r w:rsidRPr="00C04DB5">
        <w:t>(b)</w:t>
      </w:r>
      <w:r w:rsidRPr="00C04DB5">
        <w:tab/>
      </w:r>
      <w:proofErr w:type="spellStart"/>
      <w:r w:rsidRPr="00C04DB5">
        <w:t>Borsa</w:t>
      </w:r>
      <w:proofErr w:type="spellEnd"/>
      <w:r w:rsidRPr="00C04DB5">
        <w:t xml:space="preserve"> Istanbul – Futures and Options </w:t>
      </w:r>
      <w:proofErr w:type="gramStart"/>
      <w:r w:rsidRPr="00C04DB5">
        <w:t>Market;</w:t>
      </w:r>
      <w:proofErr w:type="gramEnd"/>
    </w:p>
    <w:p w14:paraId="457667AD" w14:textId="77777777" w:rsidR="008579C8" w:rsidRPr="00D918C0" w:rsidRDefault="008579C8" w:rsidP="008579C8">
      <w:pPr>
        <w:pStyle w:val="LI-BodyTextSubparai"/>
        <w:ind w:left="1701"/>
      </w:pPr>
      <w:r w:rsidRPr="00D918C0">
        <w:t>(c)</w:t>
      </w:r>
      <w:r w:rsidRPr="00D918C0">
        <w:tab/>
        <w:t xml:space="preserve">Bourse de </w:t>
      </w:r>
      <w:proofErr w:type="gramStart"/>
      <w:r w:rsidRPr="00D918C0">
        <w:t>Montreal;</w:t>
      </w:r>
      <w:proofErr w:type="gramEnd"/>
    </w:p>
    <w:p w14:paraId="6A74435E" w14:textId="77777777" w:rsidR="008579C8" w:rsidRPr="00D918C0" w:rsidRDefault="008579C8" w:rsidP="008579C8">
      <w:pPr>
        <w:pStyle w:val="LI-BodyTextSubparai"/>
        <w:ind w:left="1701"/>
      </w:pPr>
      <w:r w:rsidRPr="00D918C0">
        <w:t>(d)</w:t>
      </w:r>
      <w:r w:rsidRPr="00D918C0">
        <w:tab/>
        <w:t>BSE Limited (Bombay Stock Exchange</w:t>
      </w:r>
      <w:proofErr w:type="gramStart"/>
      <w:r w:rsidRPr="00D918C0">
        <w:t>);</w:t>
      </w:r>
      <w:proofErr w:type="gramEnd"/>
    </w:p>
    <w:p w14:paraId="09496018" w14:textId="77777777" w:rsidR="008579C8" w:rsidRPr="00D918C0" w:rsidRDefault="008579C8" w:rsidP="008579C8">
      <w:pPr>
        <w:pStyle w:val="LI-BodyTextSubparai"/>
        <w:ind w:left="1701"/>
      </w:pPr>
      <w:r w:rsidRPr="00D918C0">
        <w:t>(e)</w:t>
      </w:r>
      <w:r w:rsidRPr="00D918C0">
        <w:tab/>
        <w:t>Bursa Malaysia Derivatives</w:t>
      </w:r>
      <w:r>
        <w:t xml:space="preserve"> </w:t>
      </w:r>
      <w:proofErr w:type="gramStart"/>
      <w:r>
        <w:t>Market</w:t>
      </w:r>
      <w:r w:rsidRPr="00D918C0">
        <w:t>;</w:t>
      </w:r>
      <w:proofErr w:type="gramEnd"/>
    </w:p>
    <w:p w14:paraId="5EF81E42" w14:textId="77777777" w:rsidR="008579C8" w:rsidRPr="00D918C0" w:rsidRDefault="008579C8" w:rsidP="008579C8">
      <w:pPr>
        <w:pStyle w:val="LI-BodyTextSubparai"/>
        <w:ind w:left="1701"/>
      </w:pPr>
      <w:r w:rsidRPr="00D918C0">
        <w:t>(f)</w:t>
      </w:r>
      <w:r w:rsidRPr="00D918C0">
        <w:tab/>
        <w:t xml:space="preserve">China Financial Futures </w:t>
      </w:r>
      <w:proofErr w:type="gramStart"/>
      <w:r w:rsidRPr="00D918C0">
        <w:t>Exchange;</w:t>
      </w:r>
      <w:proofErr w:type="gramEnd"/>
    </w:p>
    <w:p w14:paraId="6FADA3E3" w14:textId="77777777" w:rsidR="008579C8" w:rsidRPr="00D918C0" w:rsidRDefault="008579C8" w:rsidP="008579C8">
      <w:pPr>
        <w:pStyle w:val="LI-BodyTextSubparai"/>
        <w:ind w:left="1701"/>
      </w:pPr>
      <w:r w:rsidRPr="00D918C0">
        <w:t>(g)</w:t>
      </w:r>
      <w:r w:rsidRPr="00D918C0">
        <w:tab/>
        <w:t xml:space="preserve">CME </w:t>
      </w:r>
      <w:proofErr w:type="spellStart"/>
      <w:proofErr w:type="gramStart"/>
      <w:r w:rsidRPr="00D918C0">
        <w:t>Globex</w:t>
      </w:r>
      <w:proofErr w:type="spellEnd"/>
      <w:r w:rsidRPr="00D918C0">
        <w:t>;</w:t>
      </w:r>
      <w:proofErr w:type="gramEnd"/>
    </w:p>
    <w:p w14:paraId="73753A77" w14:textId="77777777" w:rsidR="008579C8" w:rsidRPr="00D918C0" w:rsidRDefault="008579C8" w:rsidP="008579C8">
      <w:pPr>
        <w:pStyle w:val="LI-BodyTextSubparai"/>
        <w:ind w:left="1701"/>
      </w:pPr>
      <w:r w:rsidRPr="00D918C0">
        <w:t>(h)</w:t>
      </w:r>
      <w:r w:rsidRPr="00D918C0">
        <w:tab/>
        <w:t>Dalian Commodit</w:t>
      </w:r>
      <w:r>
        <w:t>y</w:t>
      </w:r>
      <w:r w:rsidRPr="00D918C0">
        <w:t xml:space="preserve"> </w:t>
      </w:r>
      <w:proofErr w:type="gramStart"/>
      <w:r w:rsidRPr="00D918C0">
        <w:t>Exchange;</w:t>
      </w:r>
      <w:proofErr w:type="gramEnd"/>
    </w:p>
    <w:p w14:paraId="7350E2EF" w14:textId="77777777" w:rsidR="008579C8" w:rsidRPr="00D918C0" w:rsidRDefault="008579C8" w:rsidP="008579C8">
      <w:pPr>
        <w:pStyle w:val="LI-BodyTextSubparai"/>
        <w:ind w:left="1701"/>
      </w:pPr>
      <w:r w:rsidRPr="00D918C0">
        <w:t>(</w:t>
      </w:r>
      <w:proofErr w:type="spellStart"/>
      <w:r w:rsidRPr="00D918C0">
        <w:t>i</w:t>
      </w:r>
      <w:proofErr w:type="spellEnd"/>
      <w:r w:rsidRPr="00D918C0">
        <w:t>)</w:t>
      </w:r>
      <w:r w:rsidRPr="00D918C0">
        <w:tab/>
        <w:t xml:space="preserve">Dubai Gold &amp; Commodities </w:t>
      </w:r>
      <w:proofErr w:type="gramStart"/>
      <w:r w:rsidRPr="00D918C0">
        <w:t>Exchange;</w:t>
      </w:r>
      <w:proofErr w:type="gramEnd"/>
    </w:p>
    <w:p w14:paraId="011EE6D6" w14:textId="77777777" w:rsidR="008579C8" w:rsidRPr="00D918C0" w:rsidRDefault="008579C8" w:rsidP="008579C8">
      <w:pPr>
        <w:pStyle w:val="LI-BodyTextSubparai"/>
        <w:ind w:left="1701"/>
      </w:pPr>
      <w:r w:rsidRPr="00D918C0">
        <w:t>(j)</w:t>
      </w:r>
      <w:r w:rsidRPr="00D918C0">
        <w:tab/>
        <w:t xml:space="preserve">Dubai Mercantile </w:t>
      </w:r>
      <w:proofErr w:type="gramStart"/>
      <w:r w:rsidRPr="00D918C0">
        <w:t>Exchange;</w:t>
      </w:r>
      <w:proofErr w:type="gramEnd"/>
    </w:p>
    <w:p w14:paraId="198A4489" w14:textId="77777777" w:rsidR="008579C8" w:rsidRPr="00D918C0" w:rsidRDefault="008579C8" w:rsidP="008579C8">
      <w:pPr>
        <w:pStyle w:val="LI-BodyTextSubparai"/>
        <w:ind w:left="1701"/>
      </w:pPr>
      <w:r w:rsidRPr="00D918C0">
        <w:t>(k)</w:t>
      </w:r>
      <w:r w:rsidRPr="00D918C0">
        <w:tab/>
        <w:t xml:space="preserve">EPEX Spot </w:t>
      </w:r>
      <w:proofErr w:type="gramStart"/>
      <w:r w:rsidRPr="00D918C0">
        <w:t>SE;</w:t>
      </w:r>
      <w:proofErr w:type="gramEnd"/>
    </w:p>
    <w:p w14:paraId="6873F65D" w14:textId="77777777" w:rsidR="008579C8" w:rsidRPr="00D918C0" w:rsidRDefault="008579C8" w:rsidP="008579C8">
      <w:pPr>
        <w:pStyle w:val="LI-BodyTextSubparai"/>
        <w:ind w:left="1701"/>
      </w:pPr>
      <w:r w:rsidRPr="00D918C0">
        <w:t>(l)</w:t>
      </w:r>
      <w:r w:rsidRPr="00D918C0">
        <w:tab/>
      </w:r>
      <w:r>
        <w:t>t</w:t>
      </w:r>
      <w:r w:rsidRPr="00D918C0">
        <w:t xml:space="preserve">he financial market operated by Hong Kong Futures Exchange </w:t>
      </w:r>
      <w:proofErr w:type="gramStart"/>
      <w:r w:rsidRPr="00D918C0">
        <w:t>Limited;</w:t>
      </w:r>
      <w:proofErr w:type="gramEnd"/>
    </w:p>
    <w:p w14:paraId="43BF34C6" w14:textId="77777777" w:rsidR="008579C8" w:rsidRPr="00D918C0" w:rsidRDefault="008579C8" w:rsidP="008579C8">
      <w:pPr>
        <w:pStyle w:val="LI-BodyTextSubparai"/>
        <w:ind w:left="1701"/>
      </w:pPr>
      <w:r w:rsidRPr="00D918C0">
        <w:t>(m)</w:t>
      </w:r>
      <w:r w:rsidRPr="00D918C0">
        <w:tab/>
        <w:t xml:space="preserve">HUPX Ltd Hungarian Power </w:t>
      </w:r>
      <w:proofErr w:type="gramStart"/>
      <w:r w:rsidRPr="00D918C0">
        <w:t>Exchange;</w:t>
      </w:r>
      <w:proofErr w:type="gramEnd"/>
    </w:p>
    <w:p w14:paraId="19587024" w14:textId="77777777" w:rsidR="008579C8" w:rsidRPr="00D918C0" w:rsidRDefault="008579C8" w:rsidP="008579C8">
      <w:pPr>
        <w:pStyle w:val="LI-BodyTextSubparai"/>
        <w:ind w:left="1701"/>
      </w:pPr>
      <w:r w:rsidRPr="00D918C0">
        <w:t>(n)</w:t>
      </w:r>
      <w:r w:rsidRPr="00D918C0">
        <w:tab/>
        <w:t xml:space="preserve">ICE Futures </w:t>
      </w:r>
      <w:proofErr w:type="gramStart"/>
      <w:r w:rsidRPr="00D918C0">
        <w:t>Canada;</w:t>
      </w:r>
      <w:proofErr w:type="gramEnd"/>
    </w:p>
    <w:p w14:paraId="70D2D13E" w14:textId="77777777" w:rsidR="008579C8" w:rsidRDefault="008579C8" w:rsidP="008579C8">
      <w:pPr>
        <w:pStyle w:val="LI-BodyTextSubparai"/>
        <w:ind w:left="1701"/>
      </w:pPr>
      <w:r w:rsidRPr="00D918C0">
        <w:t>(o)</w:t>
      </w:r>
      <w:r w:rsidRPr="00D918C0">
        <w:tab/>
      </w:r>
      <w:r>
        <w:t xml:space="preserve">the following financial markets operated by the </w:t>
      </w:r>
      <w:r w:rsidRPr="00D918C0">
        <w:t>Johannesburg Stock Exchange</w:t>
      </w:r>
      <w:r>
        <w:t>:</w:t>
      </w:r>
    </w:p>
    <w:p w14:paraId="62B23241" w14:textId="77777777" w:rsidR="008579C8" w:rsidRDefault="008579C8" w:rsidP="008579C8">
      <w:pPr>
        <w:pStyle w:val="LI-BodyTextSubparai"/>
        <w:tabs>
          <w:tab w:val="left" w:pos="2835"/>
        </w:tabs>
      </w:pPr>
      <w:r>
        <w:t>(</w:t>
      </w:r>
      <w:proofErr w:type="spellStart"/>
      <w:r>
        <w:t>i</w:t>
      </w:r>
      <w:proofErr w:type="spellEnd"/>
      <w:r>
        <w:t>)</w:t>
      </w:r>
      <w:r>
        <w:tab/>
      </w:r>
      <w:proofErr w:type="spellStart"/>
      <w:r w:rsidRPr="00D918C0">
        <w:t>JSE</w:t>
      </w:r>
      <w:proofErr w:type="spellEnd"/>
      <w:r w:rsidRPr="00D918C0">
        <w:t xml:space="preserve"> Commodity Derivatives </w:t>
      </w:r>
      <w:proofErr w:type="gramStart"/>
      <w:r w:rsidRPr="00D918C0">
        <w:t>Market</w:t>
      </w:r>
      <w:r>
        <w:t>;</w:t>
      </w:r>
      <w:proofErr w:type="gramEnd"/>
    </w:p>
    <w:p w14:paraId="693ED5D5" w14:textId="77777777" w:rsidR="008579C8" w:rsidRDefault="008579C8" w:rsidP="008579C8">
      <w:pPr>
        <w:pStyle w:val="LI-BodyTextSubparai"/>
        <w:tabs>
          <w:tab w:val="left" w:pos="2835"/>
        </w:tabs>
      </w:pPr>
      <w:r>
        <w:t>(ii)</w:t>
      </w:r>
      <w:r>
        <w:tab/>
      </w:r>
      <w:r w:rsidRPr="00D918C0">
        <w:t xml:space="preserve">JSE Currency Derivatives </w:t>
      </w:r>
      <w:proofErr w:type="gramStart"/>
      <w:r w:rsidRPr="00D918C0">
        <w:t>Market</w:t>
      </w:r>
      <w:r>
        <w:t>;</w:t>
      </w:r>
      <w:proofErr w:type="gramEnd"/>
    </w:p>
    <w:p w14:paraId="2A9E2DA3" w14:textId="77777777" w:rsidR="008579C8" w:rsidRDefault="008579C8" w:rsidP="008579C8">
      <w:pPr>
        <w:pStyle w:val="LI-BodyTextSubparai"/>
        <w:tabs>
          <w:tab w:val="left" w:pos="2835"/>
        </w:tabs>
      </w:pPr>
      <w:r>
        <w:t>(iii)</w:t>
      </w:r>
      <w:r>
        <w:tab/>
      </w:r>
      <w:r w:rsidRPr="00D918C0">
        <w:t xml:space="preserve">JSE Equity Derivatives </w:t>
      </w:r>
      <w:proofErr w:type="gramStart"/>
      <w:r w:rsidRPr="00D918C0">
        <w:t>Market</w:t>
      </w:r>
      <w:r>
        <w:t>;</w:t>
      </w:r>
      <w:proofErr w:type="gramEnd"/>
    </w:p>
    <w:p w14:paraId="11499737" w14:textId="77777777" w:rsidR="008579C8" w:rsidRPr="00D918C0" w:rsidRDefault="008579C8" w:rsidP="008579C8">
      <w:pPr>
        <w:pStyle w:val="LI-BodyTextSubparai"/>
        <w:tabs>
          <w:tab w:val="left" w:pos="2835"/>
        </w:tabs>
      </w:pPr>
      <w:r>
        <w:lastRenderedPageBreak/>
        <w:t>(iv)</w:t>
      </w:r>
      <w:r>
        <w:tab/>
      </w:r>
      <w:r w:rsidRPr="00D918C0">
        <w:t xml:space="preserve">JSE Interest Rate Derivatives </w:t>
      </w:r>
      <w:proofErr w:type="gramStart"/>
      <w:r w:rsidRPr="00D918C0">
        <w:t>Market;</w:t>
      </w:r>
      <w:proofErr w:type="gramEnd"/>
    </w:p>
    <w:p w14:paraId="4F3ADA05" w14:textId="77777777" w:rsidR="008579C8" w:rsidRPr="00D918C0" w:rsidRDefault="008579C8" w:rsidP="008579C8">
      <w:pPr>
        <w:pStyle w:val="LI-BodyTextSubparai"/>
        <w:ind w:left="1701"/>
      </w:pPr>
      <w:r w:rsidRPr="00D918C0">
        <w:t>(p)</w:t>
      </w:r>
      <w:r w:rsidRPr="00D918C0">
        <w:tab/>
        <w:t xml:space="preserve">Korea </w:t>
      </w:r>
      <w:proofErr w:type="gramStart"/>
      <w:r w:rsidRPr="00D918C0">
        <w:t>Exchange;</w:t>
      </w:r>
      <w:proofErr w:type="gramEnd"/>
    </w:p>
    <w:p w14:paraId="1FCABEC5" w14:textId="77777777" w:rsidR="008579C8" w:rsidRPr="00D918C0" w:rsidRDefault="008579C8" w:rsidP="008579C8">
      <w:pPr>
        <w:pStyle w:val="LI-BodyTextSubparai"/>
        <w:ind w:left="1701"/>
      </w:pPr>
      <w:r w:rsidRPr="00D918C0">
        <w:t>(q)</w:t>
      </w:r>
      <w:r w:rsidRPr="00D918C0">
        <w:tab/>
        <w:t xml:space="preserve">Mexican Derivatives </w:t>
      </w:r>
      <w:proofErr w:type="gramStart"/>
      <w:r w:rsidRPr="00D918C0">
        <w:t>Exchange;</w:t>
      </w:r>
      <w:proofErr w:type="gramEnd"/>
    </w:p>
    <w:p w14:paraId="400553F3" w14:textId="77777777" w:rsidR="008579C8" w:rsidRPr="00D918C0" w:rsidRDefault="008579C8" w:rsidP="008579C8">
      <w:pPr>
        <w:pStyle w:val="LI-BodyTextSubparai"/>
        <w:ind w:left="1701"/>
      </w:pPr>
      <w:r w:rsidRPr="00D918C0">
        <w:t>(r)</w:t>
      </w:r>
      <w:r w:rsidRPr="00D918C0">
        <w:tab/>
        <w:t xml:space="preserve">Moscow Exchange – Derivatives </w:t>
      </w:r>
      <w:proofErr w:type="gramStart"/>
      <w:r w:rsidRPr="00D918C0">
        <w:t>Market;</w:t>
      </w:r>
      <w:proofErr w:type="gramEnd"/>
    </w:p>
    <w:p w14:paraId="27725696" w14:textId="77777777" w:rsidR="008579C8" w:rsidRPr="00D918C0" w:rsidRDefault="008579C8" w:rsidP="008579C8">
      <w:pPr>
        <w:pStyle w:val="LI-BodyTextSubparai"/>
        <w:ind w:left="1701"/>
      </w:pPr>
      <w:r w:rsidRPr="00D918C0">
        <w:t>(s)</w:t>
      </w:r>
      <w:r w:rsidRPr="00D918C0">
        <w:tab/>
        <w:t xml:space="preserve">National Stock Exchange of </w:t>
      </w:r>
      <w:proofErr w:type="gramStart"/>
      <w:r w:rsidRPr="00D918C0">
        <w:t>India;</w:t>
      </w:r>
      <w:proofErr w:type="gramEnd"/>
    </w:p>
    <w:p w14:paraId="68709301" w14:textId="77777777" w:rsidR="008579C8" w:rsidRPr="00D918C0" w:rsidRDefault="008579C8" w:rsidP="008579C8">
      <w:pPr>
        <w:pStyle w:val="LI-BodyTextSubparai"/>
        <w:ind w:left="1701"/>
      </w:pPr>
      <w:r w:rsidRPr="00D918C0">
        <w:t>(t)</w:t>
      </w:r>
      <w:r w:rsidRPr="00D918C0">
        <w:tab/>
      </w:r>
      <w:r>
        <w:t xml:space="preserve">NZX Derivatives </w:t>
      </w:r>
      <w:proofErr w:type="gramStart"/>
      <w:r>
        <w:t>Market</w:t>
      </w:r>
      <w:r w:rsidRPr="00D918C0">
        <w:t>;</w:t>
      </w:r>
      <w:proofErr w:type="gramEnd"/>
    </w:p>
    <w:p w14:paraId="41C47763" w14:textId="77777777" w:rsidR="008579C8" w:rsidRPr="00D918C0" w:rsidRDefault="008579C8" w:rsidP="008579C8">
      <w:pPr>
        <w:pStyle w:val="LI-BodyTextSubparai"/>
        <w:ind w:left="1701"/>
      </w:pPr>
      <w:r w:rsidRPr="00D918C0">
        <w:t>(u)</w:t>
      </w:r>
      <w:r w:rsidRPr="00D918C0">
        <w:tab/>
        <w:t xml:space="preserve">Osaka </w:t>
      </w:r>
      <w:proofErr w:type="gramStart"/>
      <w:r w:rsidRPr="00D918C0">
        <w:t>Exchange;</w:t>
      </w:r>
      <w:proofErr w:type="gramEnd"/>
    </w:p>
    <w:p w14:paraId="2924EBA1" w14:textId="77777777" w:rsidR="008579C8" w:rsidRPr="00D918C0" w:rsidRDefault="008579C8" w:rsidP="008579C8">
      <w:pPr>
        <w:pStyle w:val="LI-BodyTextSubparai"/>
        <w:ind w:left="1701"/>
      </w:pPr>
      <w:r w:rsidRPr="00D918C0">
        <w:t>(v)</w:t>
      </w:r>
      <w:r w:rsidRPr="00D918C0">
        <w:tab/>
        <w:t xml:space="preserve">Power Exchange Central </w:t>
      </w:r>
      <w:proofErr w:type="gramStart"/>
      <w:r w:rsidRPr="00D918C0">
        <w:t>Europe;</w:t>
      </w:r>
      <w:proofErr w:type="gramEnd"/>
    </w:p>
    <w:p w14:paraId="08705117" w14:textId="77777777" w:rsidR="008579C8" w:rsidRPr="00D918C0" w:rsidRDefault="008579C8" w:rsidP="008579C8">
      <w:pPr>
        <w:pStyle w:val="LI-BodyTextSubparai"/>
        <w:ind w:left="1701"/>
      </w:pPr>
      <w:r w:rsidRPr="00D918C0">
        <w:t>(w)</w:t>
      </w:r>
      <w:r w:rsidRPr="00D918C0">
        <w:tab/>
        <w:t xml:space="preserve">an SEC Regulated </w:t>
      </w:r>
      <w:proofErr w:type="gramStart"/>
      <w:r w:rsidRPr="00D918C0">
        <w:t>Market;</w:t>
      </w:r>
      <w:proofErr w:type="gramEnd"/>
    </w:p>
    <w:p w14:paraId="57E38B6A" w14:textId="77777777" w:rsidR="008579C8" w:rsidRPr="00D918C0" w:rsidRDefault="008579C8" w:rsidP="008579C8">
      <w:pPr>
        <w:pStyle w:val="LI-BodyTextSubparai"/>
        <w:ind w:left="1701"/>
      </w:pPr>
      <w:r w:rsidRPr="00D918C0">
        <w:t>(x)</w:t>
      </w:r>
      <w:r w:rsidRPr="00D918C0">
        <w:tab/>
        <w:t xml:space="preserve">Shanghai Futures </w:t>
      </w:r>
      <w:proofErr w:type="gramStart"/>
      <w:r w:rsidRPr="00D918C0">
        <w:t>Exchange;</w:t>
      </w:r>
      <w:proofErr w:type="gramEnd"/>
    </w:p>
    <w:p w14:paraId="4F6833DA" w14:textId="77777777" w:rsidR="008579C8" w:rsidRPr="00D918C0" w:rsidRDefault="008579C8" w:rsidP="008579C8">
      <w:pPr>
        <w:pStyle w:val="LI-BodyTextSubparai"/>
        <w:ind w:left="1701"/>
      </w:pPr>
      <w:r w:rsidRPr="00D918C0">
        <w:t>(y)</w:t>
      </w:r>
      <w:r w:rsidRPr="00D918C0">
        <w:tab/>
        <w:t xml:space="preserve">Singapore Exchange </w:t>
      </w:r>
      <w:proofErr w:type="gramStart"/>
      <w:r w:rsidRPr="00D918C0">
        <w:t>Derivatives;</w:t>
      </w:r>
      <w:proofErr w:type="gramEnd"/>
    </w:p>
    <w:p w14:paraId="6B9A23EF" w14:textId="77777777" w:rsidR="008579C8" w:rsidRPr="00D918C0" w:rsidRDefault="008579C8" w:rsidP="008579C8">
      <w:pPr>
        <w:pStyle w:val="LI-BodyTextSubparai"/>
        <w:ind w:left="1701"/>
      </w:pPr>
      <w:r w:rsidRPr="00D918C0">
        <w:t>(z)</w:t>
      </w:r>
      <w:r w:rsidRPr="00D918C0">
        <w:tab/>
      </w:r>
      <w:r>
        <w:t>t</w:t>
      </w:r>
      <w:r w:rsidRPr="00D918C0">
        <w:t xml:space="preserve">he financial market operated by The Stock Exchange of Hong Kong </w:t>
      </w:r>
      <w:proofErr w:type="gramStart"/>
      <w:r w:rsidRPr="00D918C0">
        <w:t>Limited;</w:t>
      </w:r>
      <w:proofErr w:type="gramEnd"/>
    </w:p>
    <w:p w14:paraId="13617DB1" w14:textId="77777777" w:rsidR="008579C8" w:rsidRPr="00D918C0" w:rsidRDefault="008579C8" w:rsidP="008579C8">
      <w:pPr>
        <w:pStyle w:val="LI-BodyTextSubparai"/>
        <w:ind w:left="1701"/>
      </w:pPr>
      <w:r w:rsidRPr="00D918C0">
        <w:t>(aa)</w:t>
      </w:r>
      <w:r w:rsidRPr="00D918C0">
        <w:tab/>
        <w:t xml:space="preserve">Taiwan Futures </w:t>
      </w:r>
      <w:proofErr w:type="gramStart"/>
      <w:r w:rsidRPr="00D918C0">
        <w:t>Exchange;</w:t>
      </w:r>
      <w:proofErr w:type="gramEnd"/>
    </w:p>
    <w:p w14:paraId="1E1F9824" w14:textId="77777777" w:rsidR="008579C8" w:rsidRPr="00D918C0" w:rsidRDefault="008579C8" w:rsidP="008579C8">
      <w:pPr>
        <w:pStyle w:val="LI-BodyTextSubparai"/>
        <w:ind w:left="1701"/>
      </w:pPr>
      <w:r w:rsidRPr="00D918C0">
        <w:t>(bb)</w:t>
      </w:r>
      <w:r w:rsidRPr="00D918C0">
        <w:tab/>
        <w:t xml:space="preserve">Tel Aviv Stock </w:t>
      </w:r>
      <w:proofErr w:type="gramStart"/>
      <w:r w:rsidRPr="00D918C0">
        <w:t>Exchange;</w:t>
      </w:r>
      <w:proofErr w:type="gramEnd"/>
    </w:p>
    <w:p w14:paraId="3D1C5054" w14:textId="77777777" w:rsidR="008579C8" w:rsidRPr="00D918C0" w:rsidRDefault="008579C8" w:rsidP="008579C8">
      <w:pPr>
        <w:pStyle w:val="LI-BodyTextSubparai"/>
        <w:ind w:left="1701"/>
      </w:pPr>
      <w:r w:rsidRPr="00D918C0">
        <w:t>(cc)</w:t>
      </w:r>
      <w:r w:rsidRPr="00D918C0">
        <w:tab/>
        <w:t xml:space="preserve">Thailand Futures Exchange as part of Stock Exchange of </w:t>
      </w:r>
      <w:proofErr w:type="gramStart"/>
      <w:r w:rsidRPr="00D918C0">
        <w:t>Thailand;</w:t>
      </w:r>
      <w:proofErr w:type="gramEnd"/>
    </w:p>
    <w:p w14:paraId="024289A6" w14:textId="77777777" w:rsidR="008579C8" w:rsidRPr="00D918C0" w:rsidRDefault="008579C8" w:rsidP="008579C8">
      <w:pPr>
        <w:pStyle w:val="LI-BodyTextSubparai"/>
        <w:ind w:left="1701"/>
      </w:pPr>
      <w:r w:rsidRPr="00D918C0">
        <w:t>(dd)</w:t>
      </w:r>
      <w:r w:rsidRPr="00D918C0">
        <w:tab/>
        <w:t xml:space="preserve">Tokyo Commodity </w:t>
      </w:r>
      <w:proofErr w:type="gramStart"/>
      <w:r w:rsidRPr="00D918C0">
        <w:t>Exchange;</w:t>
      </w:r>
      <w:proofErr w:type="gramEnd"/>
    </w:p>
    <w:p w14:paraId="4DA764B2" w14:textId="77777777" w:rsidR="008579C8" w:rsidRPr="00D918C0" w:rsidRDefault="008579C8" w:rsidP="008579C8">
      <w:pPr>
        <w:pStyle w:val="LI-BodyTextSubparai"/>
        <w:ind w:left="1701"/>
      </w:pPr>
      <w:r w:rsidRPr="00D918C0">
        <w:t>(</w:t>
      </w:r>
      <w:proofErr w:type="spellStart"/>
      <w:r w:rsidRPr="00D918C0">
        <w:t>ee</w:t>
      </w:r>
      <w:proofErr w:type="spellEnd"/>
      <w:r w:rsidRPr="00D918C0">
        <w:t>)</w:t>
      </w:r>
      <w:r w:rsidRPr="00D918C0">
        <w:tab/>
        <w:t xml:space="preserve">Tokyo Financial </w:t>
      </w:r>
      <w:proofErr w:type="gramStart"/>
      <w:r w:rsidRPr="00D918C0">
        <w:t>Exchange;</w:t>
      </w:r>
      <w:proofErr w:type="gramEnd"/>
    </w:p>
    <w:p w14:paraId="29CECDC5" w14:textId="77777777" w:rsidR="008579C8" w:rsidRPr="00D918C0" w:rsidRDefault="008579C8" w:rsidP="008579C8">
      <w:pPr>
        <w:pStyle w:val="LI-BodyTextSubparai"/>
        <w:ind w:left="1701"/>
      </w:pPr>
      <w:r w:rsidRPr="00D918C0">
        <w:t>(ff)</w:t>
      </w:r>
      <w:r w:rsidRPr="00D918C0">
        <w:tab/>
        <w:t xml:space="preserve">Tokyo Stock </w:t>
      </w:r>
      <w:proofErr w:type="gramStart"/>
      <w:r w:rsidRPr="00D918C0">
        <w:t>Exchange;</w:t>
      </w:r>
      <w:proofErr w:type="gramEnd"/>
    </w:p>
    <w:p w14:paraId="7DB8C585" w14:textId="77777777" w:rsidR="008579C8" w:rsidRPr="00D918C0" w:rsidRDefault="008579C8" w:rsidP="008579C8">
      <w:pPr>
        <w:pStyle w:val="LI-BodyTextSubparai"/>
        <w:ind w:left="1701"/>
      </w:pPr>
      <w:r w:rsidRPr="00D918C0">
        <w:t>(gg)</w:t>
      </w:r>
      <w:r w:rsidRPr="00D918C0">
        <w:tab/>
        <w:t xml:space="preserve">Toronto Stock </w:t>
      </w:r>
      <w:proofErr w:type="gramStart"/>
      <w:r w:rsidRPr="00D918C0">
        <w:t>Exchange;</w:t>
      </w:r>
      <w:proofErr w:type="gramEnd"/>
      <w:r w:rsidRPr="00D918C0">
        <w:t xml:space="preserve"> </w:t>
      </w:r>
    </w:p>
    <w:p w14:paraId="347E800B" w14:textId="77777777" w:rsidR="008579C8" w:rsidRDefault="008579C8" w:rsidP="008579C8">
      <w:pPr>
        <w:pStyle w:val="LI-BodyTextSubparai"/>
        <w:ind w:left="1701"/>
      </w:pPr>
      <w:r w:rsidRPr="00D918C0">
        <w:t>(</w:t>
      </w:r>
      <w:proofErr w:type="spellStart"/>
      <w:r w:rsidRPr="00D918C0">
        <w:t>hh</w:t>
      </w:r>
      <w:proofErr w:type="spellEnd"/>
      <w:r w:rsidRPr="00D918C0">
        <w:t>)</w:t>
      </w:r>
      <w:r w:rsidRPr="00D918C0">
        <w:tab/>
        <w:t>a UK Regulated</w:t>
      </w:r>
      <w:r>
        <w:t xml:space="preserve"> Market.</w:t>
      </w:r>
    </w:p>
    <w:p w14:paraId="1C1B1453" w14:textId="6335AAF8" w:rsidR="00A25568" w:rsidRPr="00A25568" w:rsidRDefault="00A25568" w:rsidP="008579C8">
      <w:pPr>
        <w:spacing w:before="240" w:after="120"/>
        <w:rPr>
          <w:sz w:val="24"/>
          <w:szCs w:val="22"/>
          <w:lang w:val="en-US"/>
        </w:rPr>
      </w:pPr>
      <w:r w:rsidRPr="00A25568">
        <w:rPr>
          <w:sz w:val="24"/>
          <w:szCs w:val="22"/>
        </w:rPr>
        <w:t xml:space="preserve"> </w:t>
      </w:r>
    </w:p>
    <w:p w14:paraId="5E9AA886" w14:textId="77777777" w:rsidR="005D3808" w:rsidRDefault="005D3808">
      <w:pPr>
        <w:spacing w:line="240" w:lineRule="auto"/>
        <w:rPr>
          <w:rFonts w:eastAsia="Times New Roman"/>
          <w:b/>
          <w:kern w:val="28"/>
          <w:sz w:val="32"/>
          <w:lang w:eastAsia="en-AU"/>
        </w:rPr>
      </w:pPr>
      <w:r>
        <w:br w:type="page"/>
      </w:r>
    </w:p>
    <w:p w14:paraId="2DAEBA7F" w14:textId="3452913D" w:rsidR="005D3808" w:rsidRPr="00F61B09" w:rsidRDefault="005D3808" w:rsidP="005D3808">
      <w:pPr>
        <w:pStyle w:val="LI-Heading1"/>
      </w:pPr>
      <w:bookmarkStart w:id="10" w:name="_Toc143847412"/>
      <w:r w:rsidRPr="006554FF">
        <w:lastRenderedPageBreak/>
        <w:t xml:space="preserve">Part </w:t>
      </w:r>
      <w:r>
        <w:t>3</w:t>
      </w:r>
      <w:r w:rsidRPr="00F61B09">
        <w:t>—</w:t>
      </w:r>
      <w:r>
        <w:t>Notice of Withdrawal</w:t>
      </w:r>
      <w:bookmarkEnd w:id="10"/>
    </w:p>
    <w:p w14:paraId="233557CE" w14:textId="64EB4DD9" w:rsidR="005D3808" w:rsidRDefault="005D3808" w:rsidP="005D3808">
      <w:pPr>
        <w:pStyle w:val="LI-Heading2"/>
      </w:pPr>
      <w:bookmarkStart w:id="11" w:name="_Toc143847413"/>
      <w:r>
        <w:t>6</w:t>
      </w:r>
      <w:r>
        <w:tab/>
        <w:t>Notice of Withdrawal</w:t>
      </w:r>
      <w:bookmarkEnd w:id="11"/>
    </w:p>
    <w:p w14:paraId="5F941865" w14:textId="0BB3B2B4" w:rsidR="006209FD" w:rsidRDefault="005D3808" w:rsidP="008F7ABE">
      <w:pPr>
        <w:pStyle w:val="LI-BodyTextUnnumbered"/>
        <w:ind w:hanging="567"/>
      </w:pPr>
      <w:r>
        <w:t>(1)</w:t>
      </w:r>
      <w:r>
        <w:tab/>
      </w:r>
      <w:r w:rsidR="00346D6B">
        <w:t xml:space="preserve">To the extent it is still in force, </w:t>
      </w:r>
      <w:bookmarkStart w:id="12" w:name="_Hlk141973730"/>
      <w:r w:rsidR="00C86FFB" w:rsidRPr="00C86FFB">
        <w:t>ASIC Regulated Foreign Markets Determination [OTC DET 13/1145</w:t>
      </w:r>
      <w:bookmarkEnd w:id="12"/>
      <w:r w:rsidR="00C86FFB" w:rsidRPr="00C86FFB">
        <w:t>]</w:t>
      </w:r>
      <w:r w:rsidR="00C86FFB">
        <w:t xml:space="preserve"> is withdrawn</w:t>
      </w:r>
      <w:r w:rsidR="00DF3501">
        <w:t xml:space="preserve"> </w:t>
      </w:r>
      <w:r w:rsidR="00A668C0">
        <w:t xml:space="preserve">at the start of the day that is </w:t>
      </w:r>
      <w:r w:rsidR="00DF3501">
        <w:t>one month after</w:t>
      </w:r>
      <w:r w:rsidR="00C34EB3">
        <w:t xml:space="preserve"> the </w:t>
      </w:r>
      <w:r w:rsidR="00C4401D">
        <w:t>day</w:t>
      </w:r>
      <w:r w:rsidR="00DF3501">
        <w:t xml:space="preserve"> this instrument is registered on the </w:t>
      </w:r>
      <w:r w:rsidR="00DF3501" w:rsidRPr="00C72F43">
        <w:rPr>
          <w:color w:val="000000"/>
        </w:rPr>
        <w:t>Federal Register of Legislation</w:t>
      </w:r>
      <w:r w:rsidR="004A6522">
        <w:t>.</w:t>
      </w:r>
    </w:p>
    <w:p w14:paraId="7F7ED498" w14:textId="60A17A8F" w:rsidR="005D3808" w:rsidRDefault="004A6522" w:rsidP="008F7ABE">
      <w:pPr>
        <w:pStyle w:val="LI-BodyTextUnnumbered"/>
        <w:ind w:hanging="567"/>
      </w:pPr>
      <w:r>
        <w:t>(2)</w:t>
      </w:r>
      <w:r>
        <w:tab/>
      </w:r>
      <w:r w:rsidR="005D3808">
        <w:t xml:space="preserve">The determination in subsection 5(1) is withdrawn </w:t>
      </w:r>
      <w:r w:rsidR="00463DED">
        <w:t>at the start of 21 October 2024</w:t>
      </w:r>
      <w:r w:rsidR="005D3808">
        <w:t>.</w:t>
      </w:r>
    </w:p>
    <w:p w14:paraId="3FAECE32" w14:textId="56F0AF13" w:rsidR="005D3808" w:rsidRDefault="005D3808" w:rsidP="008F7ABE">
      <w:pPr>
        <w:pStyle w:val="LI-BodyTextUnnumbered"/>
        <w:ind w:hanging="567"/>
      </w:pPr>
      <w:r>
        <w:t>(</w:t>
      </w:r>
      <w:r w:rsidR="004A6522">
        <w:t>3</w:t>
      </w:r>
      <w:r>
        <w:t>)</w:t>
      </w:r>
      <w:r>
        <w:tab/>
      </w:r>
      <w:r w:rsidR="00DB348D">
        <w:t xml:space="preserve">The determination in subsection 5(2) is withdrawn </w:t>
      </w:r>
      <w:r w:rsidR="00463DED">
        <w:t>at the sta</w:t>
      </w:r>
      <w:r w:rsidR="00463DED" w:rsidRPr="00CF6365">
        <w:t xml:space="preserve">rt of </w:t>
      </w:r>
      <w:r w:rsidR="003A7139" w:rsidRPr="00311816">
        <w:t>1 April 2033</w:t>
      </w:r>
      <w:r w:rsidR="005A3B73" w:rsidRPr="00311816">
        <w:t>.</w:t>
      </w:r>
    </w:p>
    <w:p w14:paraId="40052D28" w14:textId="603658C3" w:rsidR="00A14096" w:rsidRPr="00F61B09" w:rsidRDefault="005C3666" w:rsidP="00BA348C">
      <w:pPr>
        <w:pStyle w:val="LI-Heading1"/>
        <w:ind w:left="0" w:firstLine="0"/>
      </w:pPr>
      <w:bookmarkStart w:id="13" w:name="_Toc143847414"/>
      <w:r>
        <w:t>Part 4</w:t>
      </w:r>
      <w:r w:rsidRPr="00F61B09">
        <w:t>—</w:t>
      </w:r>
      <w:r>
        <w:t>Repeal</w:t>
      </w:r>
      <w:bookmarkEnd w:id="13"/>
    </w:p>
    <w:p w14:paraId="3D5E5903" w14:textId="6A7952ED" w:rsidR="006D4488" w:rsidRDefault="00091955" w:rsidP="006D4488">
      <w:pPr>
        <w:pStyle w:val="LI-Heading2"/>
      </w:pPr>
      <w:bookmarkStart w:id="14" w:name="_Toc143847415"/>
      <w:r>
        <w:t>7</w:t>
      </w:r>
      <w:r w:rsidR="006D4488">
        <w:tab/>
        <w:t>Repeal</w:t>
      </w:r>
      <w:bookmarkEnd w:id="14"/>
    </w:p>
    <w:p w14:paraId="105864EF" w14:textId="67C93F9E" w:rsidR="00084A10" w:rsidRDefault="00084A10" w:rsidP="008F7ABE">
      <w:pPr>
        <w:pStyle w:val="LI-BodyTextUnnumbered"/>
        <w:ind w:hanging="567"/>
      </w:pPr>
      <w:r>
        <w:t>(1)</w:t>
      </w:r>
      <w:r>
        <w:tab/>
      </w:r>
      <w:r w:rsidR="002871ED" w:rsidRPr="002871ED">
        <w:t>To the extent</w:t>
      </w:r>
      <w:r w:rsidR="00D62BFB">
        <w:t xml:space="preserve"> it has not already been repealed,</w:t>
      </w:r>
      <w:r w:rsidR="002871ED" w:rsidRPr="002871ED">
        <w:t xml:space="preserve"> </w:t>
      </w:r>
      <w:r w:rsidR="001666AA" w:rsidRPr="00C86FFB">
        <w:t>ASIC Regulated Foreign Markets Determination [OTC DET 13/1145</w:t>
      </w:r>
      <w:r w:rsidR="001666AA">
        <w:t xml:space="preserve">] </w:t>
      </w:r>
      <w:r w:rsidR="002871ED" w:rsidRPr="002871ED">
        <w:t>is repealed</w:t>
      </w:r>
      <w:r w:rsidR="00DF3501">
        <w:t xml:space="preserve"> at the start of the day </w:t>
      </w:r>
      <w:r w:rsidR="004E640F">
        <w:t xml:space="preserve">that is one month after </w:t>
      </w:r>
      <w:r w:rsidR="00C4401D">
        <w:t xml:space="preserve">the day </w:t>
      </w:r>
      <w:r w:rsidR="004E640F">
        <w:t xml:space="preserve">this instrument is registered on the </w:t>
      </w:r>
      <w:r w:rsidR="004E640F" w:rsidRPr="00C72F43">
        <w:rPr>
          <w:color w:val="000000"/>
        </w:rPr>
        <w:t>Federal Register of Legislation</w:t>
      </w:r>
      <w:r w:rsidR="002871ED" w:rsidRPr="002871ED">
        <w:t xml:space="preserve">.   </w:t>
      </w:r>
    </w:p>
    <w:p w14:paraId="22E55E2D" w14:textId="3813ED56" w:rsidR="004F0AE2" w:rsidRDefault="004873B5" w:rsidP="008F7ABE">
      <w:pPr>
        <w:pStyle w:val="LI-BodyTextUnnumbered"/>
        <w:ind w:hanging="567"/>
      </w:pPr>
      <w:r>
        <w:t>(</w:t>
      </w:r>
      <w:r w:rsidR="008E2087">
        <w:t>2</w:t>
      </w:r>
      <w:r>
        <w:t>)</w:t>
      </w:r>
      <w:r>
        <w:tab/>
      </w:r>
      <w:r w:rsidR="004F0AE2">
        <w:t xml:space="preserve">Subsection </w:t>
      </w:r>
      <w:r w:rsidR="00F65ED7">
        <w:t>5(</w:t>
      </w:r>
      <w:r w:rsidR="00B557B3">
        <w:t>1</w:t>
      </w:r>
      <w:r w:rsidR="00F65ED7">
        <w:t>)</w:t>
      </w:r>
      <w:r w:rsidR="004F0AE2">
        <w:t xml:space="preserve"> is repealed at the start of </w:t>
      </w:r>
      <w:r w:rsidR="005A3B73">
        <w:t>21 October 2024</w:t>
      </w:r>
      <w:r w:rsidR="004F0AE2">
        <w:t>.</w:t>
      </w:r>
    </w:p>
    <w:p w14:paraId="718136F4" w14:textId="460A37A7" w:rsidR="006D4488" w:rsidRDefault="004F0AE2" w:rsidP="008F7ABE">
      <w:pPr>
        <w:pStyle w:val="LI-BodyTextUnnumbered"/>
        <w:ind w:hanging="567"/>
      </w:pPr>
      <w:r>
        <w:t>(</w:t>
      </w:r>
      <w:r w:rsidR="008E2087">
        <w:t>3</w:t>
      </w:r>
      <w:r>
        <w:t>)</w:t>
      </w:r>
      <w:r>
        <w:tab/>
      </w:r>
      <w:r w:rsidR="006D4488">
        <w:t xml:space="preserve">This instrument is repealed </w:t>
      </w:r>
      <w:r w:rsidR="00AF7AB9">
        <w:t xml:space="preserve">at the start </w:t>
      </w:r>
      <w:r w:rsidR="00AF7AB9" w:rsidRPr="00CF6365">
        <w:t xml:space="preserve">of </w:t>
      </w:r>
      <w:r w:rsidR="003A7139" w:rsidRPr="00311816">
        <w:t>1 April 2033</w:t>
      </w:r>
      <w:r w:rsidR="00F62AB9" w:rsidRPr="00CF6365">
        <w:t>.</w:t>
      </w:r>
    </w:p>
    <w:p w14:paraId="5D46D6DF" w14:textId="18DAC843" w:rsidR="00AB2D66" w:rsidRDefault="00AB2D66" w:rsidP="00D446A3">
      <w:pPr>
        <w:pStyle w:val="LI-BodyTextUnnumbered"/>
        <w:ind w:left="1701" w:hanging="567"/>
      </w:pPr>
    </w:p>
    <w:p w14:paraId="40687426" w14:textId="21A23FE9" w:rsidR="009944E6" w:rsidRPr="005D3D41" w:rsidRDefault="009944E6" w:rsidP="006D4488">
      <w:pPr>
        <w:pStyle w:val="LI-BodyTextParaa"/>
        <w:ind w:left="0" w:firstLine="0"/>
      </w:pPr>
    </w:p>
    <w:sectPr w:rsidR="009944E6" w:rsidRPr="005D3D41" w:rsidSect="0040053F">
      <w:headerReference w:type="even" r:id="rId32"/>
      <w:headerReference w:type="default" r:id="rId33"/>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8152" w14:textId="77777777" w:rsidR="008A2959" w:rsidRDefault="008A2959" w:rsidP="00715914">
      <w:pPr>
        <w:spacing w:line="240" w:lineRule="auto"/>
      </w:pPr>
      <w:r>
        <w:separator/>
      </w:r>
    </w:p>
  </w:endnote>
  <w:endnote w:type="continuationSeparator" w:id="0">
    <w:p w14:paraId="63374B31" w14:textId="77777777" w:rsidR="008A2959" w:rsidRDefault="008A2959" w:rsidP="00715914">
      <w:pPr>
        <w:spacing w:line="240" w:lineRule="auto"/>
      </w:pPr>
      <w:r>
        <w:continuationSeparator/>
      </w:r>
    </w:p>
  </w:endnote>
  <w:endnote w:type="continuationNotice" w:id="1">
    <w:p w14:paraId="209DDD54" w14:textId="77777777" w:rsidR="008A2959" w:rsidRDefault="008A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102CA6" w:rsidRPr="00081794" w14:paraId="57A59285" w14:textId="77777777" w:rsidTr="00081794">
      <w:tc>
        <w:tcPr>
          <w:tcW w:w="8472" w:type="dxa"/>
          <w:shd w:val="clear" w:color="auto" w:fill="auto"/>
        </w:tcPr>
        <w:p w14:paraId="4FCBC731" w14:textId="32287F2F" w:rsidR="00102CA6" w:rsidRPr="00081794" w:rsidRDefault="000D220C" w:rsidP="00081794">
          <w:pPr>
            <w:jc w:val="right"/>
            <w:rPr>
              <w:sz w:val="18"/>
            </w:rPr>
          </w:pPr>
          <w:r>
            <w:rPr>
              <w:noProof/>
            </w:rPr>
            <mc:AlternateContent>
              <mc:Choice Requires="wps">
                <w:drawing>
                  <wp:anchor distT="0" distB="0" distL="114300" distR="114300" simplePos="0" relativeHeight="251658243" behindDoc="1" locked="0" layoutInCell="1" allowOverlap="1" wp14:anchorId="55A6A095" wp14:editId="098443C4">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A09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05F2CB7E"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4604" w14:textId="4AD706E9" w:rsidR="00102CA6" w:rsidRDefault="000D220C" w:rsidP="007500C8">
    <w:pPr>
      <w:pStyle w:val="Footer"/>
    </w:pPr>
    <w:r>
      <w:rPr>
        <w:noProof/>
      </w:rPr>
      <mc:AlternateContent>
        <mc:Choice Requires="wps">
          <w:drawing>
            <wp:anchor distT="0" distB="0" distL="114300" distR="114300" simplePos="0" relativeHeight="251658242" behindDoc="1" locked="0" layoutInCell="1" allowOverlap="1" wp14:anchorId="746B4679" wp14:editId="4EA27E60">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67A1440"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4679"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67A1440"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79351983" w14:textId="77777777" w:rsidTr="00081794">
      <w:tc>
        <w:tcPr>
          <w:tcW w:w="8472" w:type="dxa"/>
          <w:shd w:val="clear" w:color="auto" w:fill="auto"/>
        </w:tcPr>
        <w:p w14:paraId="198AB456" w14:textId="77777777" w:rsidR="00102CA6" w:rsidRPr="00081794" w:rsidRDefault="00102CA6" w:rsidP="00102CA6">
          <w:pPr>
            <w:rPr>
              <w:sz w:val="18"/>
            </w:rPr>
          </w:pPr>
        </w:p>
      </w:tc>
    </w:tr>
  </w:tbl>
  <w:p w14:paraId="0520A15E"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EC19"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0424"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04F2"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46EF" w14:textId="77777777" w:rsidR="00D829EE" w:rsidRPr="00243EC0" w:rsidRDefault="00D829EE" w:rsidP="00E2168B">
    <w:pPr>
      <w:pStyle w:val="LI-Footer"/>
    </w:pPr>
    <w:r w:rsidRPr="00A52B0F">
      <w:fldChar w:fldCharType="begin"/>
    </w:r>
    <w:r w:rsidRPr="00A52B0F">
      <w:instrText xml:space="preserve"> PAGE  \* Arabic  \* MERGEFORMAT </w:instrText>
    </w:r>
    <w:r w:rsidRPr="00A52B0F">
      <w:fldChar w:fldCharType="separate"/>
    </w:r>
    <w:r>
      <w:rPr>
        <w:noProof/>
      </w:rPr>
      <w:t>4</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A01E" w14:textId="77777777" w:rsidR="00D829EE" w:rsidRPr="00E33C1C" w:rsidRDefault="00D829EE"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D829EE" w:rsidRPr="00081794" w14:paraId="41E58297" w14:textId="77777777" w:rsidTr="00081794">
      <w:tc>
        <w:tcPr>
          <w:tcW w:w="1384" w:type="dxa"/>
          <w:tcBorders>
            <w:top w:val="nil"/>
            <w:left w:val="nil"/>
            <w:bottom w:val="nil"/>
            <w:right w:val="nil"/>
          </w:tcBorders>
          <w:shd w:val="clear" w:color="auto" w:fill="auto"/>
        </w:tcPr>
        <w:p w14:paraId="15708BB2" w14:textId="77777777" w:rsidR="00D829EE" w:rsidRPr="00081794" w:rsidRDefault="00D829EE" w:rsidP="00081794">
          <w:pPr>
            <w:spacing w:line="0" w:lineRule="atLeast"/>
            <w:rPr>
              <w:sz w:val="18"/>
            </w:rPr>
          </w:pPr>
        </w:p>
      </w:tc>
      <w:tc>
        <w:tcPr>
          <w:tcW w:w="6379" w:type="dxa"/>
          <w:tcBorders>
            <w:top w:val="nil"/>
            <w:left w:val="nil"/>
            <w:bottom w:val="nil"/>
            <w:right w:val="nil"/>
          </w:tcBorders>
          <w:shd w:val="clear" w:color="auto" w:fill="auto"/>
        </w:tcPr>
        <w:p w14:paraId="19ABFB9D" w14:textId="77777777" w:rsidR="00D829EE" w:rsidRPr="00081794" w:rsidRDefault="00D829EE"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75E0889A" w14:textId="77777777" w:rsidR="00D829EE" w:rsidRPr="00081794" w:rsidRDefault="00D829EE"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Pr="00081794">
            <w:rPr>
              <w:i/>
              <w:noProof/>
              <w:sz w:val="18"/>
            </w:rPr>
            <w:t>4</w:t>
          </w:r>
          <w:r w:rsidRPr="00081794">
            <w:rPr>
              <w:i/>
              <w:sz w:val="18"/>
            </w:rPr>
            <w:fldChar w:fldCharType="end"/>
          </w:r>
        </w:p>
      </w:tc>
    </w:tr>
    <w:tr w:rsidR="00D829EE" w:rsidRPr="00081794" w14:paraId="69AF872D"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1CCFC46F" w14:textId="77777777" w:rsidR="00D829EE" w:rsidRPr="00081794" w:rsidRDefault="00D829EE" w:rsidP="00102CA6">
          <w:pPr>
            <w:rPr>
              <w:sz w:val="18"/>
            </w:rPr>
          </w:pPr>
          <w:r w:rsidRPr="00081794">
            <w:rPr>
              <w:i/>
              <w:noProof/>
              <w:sz w:val="18"/>
            </w:rPr>
            <w:t>I14KE197.v01.docx</w:t>
          </w:r>
          <w:r w:rsidRPr="00081794">
            <w:rPr>
              <w:i/>
              <w:sz w:val="18"/>
            </w:rPr>
            <w:t xml:space="preserve"> </w:t>
          </w:r>
          <w:r w:rsidRPr="00081794">
            <w:rPr>
              <w:i/>
              <w:noProof/>
              <w:sz w:val="18"/>
            </w:rPr>
            <w:t>13/6/2014 3:07 PM</w:t>
          </w:r>
        </w:p>
      </w:tc>
    </w:tr>
  </w:tbl>
  <w:p w14:paraId="0DE1B3AD" w14:textId="77777777" w:rsidR="00D829EE" w:rsidRPr="00ED79B6" w:rsidRDefault="00D829EE"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3CE3" w14:textId="77777777" w:rsidR="008A2959" w:rsidRDefault="008A2959" w:rsidP="00715914">
      <w:pPr>
        <w:spacing w:line="240" w:lineRule="auto"/>
      </w:pPr>
      <w:r>
        <w:separator/>
      </w:r>
    </w:p>
  </w:footnote>
  <w:footnote w:type="continuationSeparator" w:id="0">
    <w:p w14:paraId="17E556D7" w14:textId="77777777" w:rsidR="008A2959" w:rsidRDefault="008A2959" w:rsidP="00715914">
      <w:pPr>
        <w:spacing w:line="240" w:lineRule="auto"/>
      </w:pPr>
      <w:r>
        <w:continuationSeparator/>
      </w:r>
    </w:p>
  </w:footnote>
  <w:footnote w:type="continuationNotice" w:id="1">
    <w:p w14:paraId="648B97CA" w14:textId="77777777" w:rsidR="008A2959" w:rsidRDefault="008A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66CA" w14:textId="5A7C561F" w:rsidR="00102CA6" w:rsidRPr="005F1388" w:rsidRDefault="000D220C"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053B90F5" wp14:editId="3163BDFD">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B90F5"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D10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4DA33BD5" w14:textId="77777777" w:rsidTr="00BF75C9">
      <w:tc>
        <w:tcPr>
          <w:tcW w:w="6804" w:type="dxa"/>
          <w:shd w:val="clear" w:color="auto" w:fill="auto"/>
        </w:tcPr>
        <w:p w14:paraId="52B0B84F" w14:textId="04C8EECF" w:rsidR="00F4215A" w:rsidRDefault="009E2FEE" w:rsidP="00E40FF8">
          <w:pPr>
            <w:pStyle w:val="LI-Header"/>
            <w:pBdr>
              <w:bottom w:val="none" w:sz="0" w:space="0" w:color="auto"/>
            </w:pBdr>
            <w:jc w:val="left"/>
          </w:pPr>
          <w:r>
            <w:fldChar w:fldCharType="begin"/>
          </w:r>
          <w:r>
            <w:instrText>STYLEREF  "LI - Title"</w:instrText>
          </w:r>
          <w:r>
            <w:fldChar w:fldCharType="separate"/>
          </w:r>
          <w:r w:rsidR="00592260">
            <w:rPr>
              <w:noProof/>
            </w:rPr>
            <w:t>ASIC Regulated Foreign Markets Determination 2023/346</w:t>
          </w:r>
          <w:r>
            <w:fldChar w:fldCharType="end"/>
          </w:r>
        </w:p>
      </w:tc>
      <w:tc>
        <w:tcPr>
          <w:tcW w:w="1509" w:type="dxa"/>
          <w:shd w:val="clear" w:color="auto" w:fill="auto"/>
        </w:tcPr>
        <w:p w14:paraId="609BA203" w14:textId="21E5BF20" w:rsidR="00F4215A" w:rsidRDefault="009E2FEE" w:rsidP="00E40FF8">
          <w:pPr>
            <w:pStyle w:val="LI-Header"/>
            <w:pBdr>
              <w:bottom w:val="none" w:sz="0" w:space="0" w:color="auto"/>
            </w:pBdr>
          </w:pPr>
          <w:r>
            <w:fldChar w:fldCharType="begin"/>
          </w:r>
          <w:r>
            <w:instrText>STYLEREF  "LI - Heading 1"</w:instrText>
          </w:r>
          <w:r>
            <w:fldChar w:fldCharType="separate"/>
          </w:r>
          <w:r w:rsidR="00592260">
            <w:rPr>
              <w:noProof/>
            </w:rPr>
            <w:t>Part 3—Notice of Withdrawal</w:t>
          </w:r>
          <w:r>
            <w:fldChar w:fldCharType="end"/>
          </w:r>
        </w:p>
      </w:tc>
    </w:tr>
  </w:tbl>
  <w:p w14:paraId="0A3B460E" w14:textId="77777777" w:rsidR="0040053F" w:rsidRPr="00F4215A" w:rsidRDefault="0040053F"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19BC" w14:textId="274D751D" w:rsidR="00102CA6" w:rsidRPr="005F1388" w:rsidRDefault="000D220C"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5934B23C" wp14:editId="20E90ABB">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ACDECEA"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4B23C"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0ACDECEA"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8467"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288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363D7B5" w14:textId="77777777" w:rsidTr="00BF75C9">
      <w:tc>
        <w:tcPr>
          <w:tcW w:w="6804" w:type="dxa"/>
          <w:shd w:val="clear" w:color="auto" w:fill="auto"/>
        </w:tcPr>
        <w:p w14:paraId="7D4B953D" w14:textId="2BEC3E97" w:rsidR="00F4215A" w:rsidRDefault="009E2FEE" w:rsidP="00E40FF8">
          <w:pPr>
            <w:pStyle w:val="LI-Header"/>
            <w:pBdr>
              <w:bottom w:val="none" w:sz="0" w:space="0" w:color="auto"/>
            </w:pBdr>
            <w:jc w:val="left"/>
          </w:pPr>
          <w:r>
            <w:fldChar w:fldCharType="begin"/>
          </w:r>
          <w:r>
            <w:instrText>STYLEREF  "LI - Title"</w:instrText>
          </w:r>
          <w:r>
            <w:fldChar w:fldCharType="separate"/>
          </w:r>
          <w:r w:rsidR="00592260">
            <w:rPr>
              <w:noProof/>
            </w:rPr>
            <w:t>ASIC Regulated Foreign Markets Determination 2023/346</w:t>
          </w:r>
          <w:r>
            <w:fldChar w:fldCharType="end"/>
          </w:r>
        </w:p>
      </w:tc>
      <w:tc>
        <w:tcPr>
          <w:tcW w:w="1509" w:type="dxa"/>
          <w:shd w:val="clear" w:color="auto" w:fill="auto"/>
        </w:tcPr>
        <w:p w14:paraId="57A9425D" w14:textId="77777777" w:rsidR="00F4215A" w:rsidRDefault="00F4215A" w:rsidP="00E40FF8">
          <w:pPr>
            <w:pStyle w:val="LI-Header"/>
            <w:pBdr>
              <w:bottom w:val="none" w:sz="0" w:space="0" w:color="auto"/>
            </w:pBdr>
          </w:pPr>
        </w:p>
      </w:tc>
    </w:tr>
  </w:tbl>
  <w:p w14:paraId="78570022"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784B"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7D20" w14:textId="77777777" w:rsidR="00D829EE" w:rsidRPr="00243EC0" w:rsidRDefault="00D829EE"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2—Exemption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D829EE" w14:paraId="0B2CAC98" w14:textId="77777777" w:rsidTr="00BF75C9">
      <w:tc>
        <w:tcPr>
          <w:tcW w:w="6804" w:type="dxa"/>
          <w:shd w:val="clear" w:color="auto" w:fill="auto"/>
        </w:tcPr>
        <w:p w14:paraId="426B9DDD" w14:textId="6335C0A9" w:rsidR="00D829EE" w:rsidRDefault="00000000" w:rsidP="00E40FF8">
          <w:pPr>
            <w:pStyle w:val="LI-Header"/>
            <w:pBdr>
              <w:bottom w:val="none" w:sz="0" w:space="0" w:color="auto"/>
            </w:pBdr>
            <w:jc w:val="left"/>
          </w:pPr>
          <w:fldSimple w:instr=" STYLEREF  &quot;LI - Title&quot; ">
            <w:r w:rsidR="00592260">
              <w:rPr>
                <w:noProof/>
              </w:rPr>
              <w:t>ASIC Regulated Foreign Markets Determination 2023/346</w:t>
            </w:r>
          </w:fldSimple>
        </w:p>
      </w:tc>
      <w:tc>
        <w:tcPr>
          <w:tcW w:w="1509" w:type="dxa"/>
          <w:shd w:val="clear" w:color="auto" w:fill="auto"/>
        </w:tcPr>
        <w:p w14:paraId="35940911" w14:textId="7BE2AB6C" w:rsidR="00D829EE" w:rsidRDefault="00000000" w:rsidP="00E40FF8">
          <w:pPr>
            <w:pStyle w:val="LI-Header"/>
            <w:pBdr>
              <w:bottom w:val="none" w:sz="0" w:space="0" w:color="auto"/>
            </w:pBdr>
          </w:pPr>
          <w:fldSimple w:instr=" STYLEREF  &quot;LI - Heading 1&quot; ">
            <w:r w:rsidR="00592260">
              <w:rPr>
                <w:noProof/>
              </w:rPr>
              <w:t>Part 1—Preliminary</w:t>
            </w:r>
          </w:fldSimple>
        </w:p>
      </w:tc>
    </w:tr>
  </w:tbl>
  <w:p w14:paraId="4BE5E769" w14:textId="77777777" w:rsidR="00D829EE" w:rsidRPr="00F4215A" w:rsidRDefault="00D829EE"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B4BE" w14:textId="77777777" w:rsidR="00D829EE" w:rsidRPr="007A1328" w:rsidRDefault="00D829EE"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474701"/>
    <w:multiLevelType w:val="hybridMultilevel"/>
    <w:tmpl w:val="36ACE62A"/>
    <w:lvl w:ilvl="0" w:tplc="29BC6A4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7A722B02"/>
    <w:multiLevelType w:val="hybridMultilevel"/>
    <w:tmpl w:val="4238CB74"/>
    <w:lvl w:ilvl="0" w:tplc="2F8A41AC">
      <w:start w:val="1"/>
      <w:numFmt w:val="lowerLetter"/>
      <w:suff w:val="space"/>
      <w:lvlText w:val="(%1)"/>
      <w:lvlJc w:val="left"/>
      <w:pPr>
        <w:ind w:left="567" w:firstLine="567"/>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1120882110">
    <w:abstractNumId w:val="9"/>
  </w:num>
  <w:num w:numId="2" w16cid:durableId="342123000">
    <w:abstractNumId w:val="7"/>
  </w:num>
  <w:num w:numId="3" w16cid:durableId="836382351">
    <w:abstractNumId w:val="6"/>
  </w:num>
  <w:num w:numId="4" w16cid:durableId="1959405687">
    <w:abstractNumId w:val="5"/>
  </w:num>
  <w:num w:numId="5" w16cid:durableId="1742874320">
    <w:abstractNumId w:val="4"/>
  </w:num>
  <w:num w:numId="6" w16cid:durableId="1526092379">
    <w:abstractNumId w:val="8"/>
  </w:num>
  <w:num w:numId="7" w16cid:durableId="1838303596">
    <w:abstractNumId w:val="3"/>
  </w:num>
  <w:num w:numId="8" w16cid:durableId="1320961299">
    <w:abstractNumId w:val="2"/>
  </w:num>
  <w:num w:numId="9" w16cid:durableId="2060549149">
    <w:abstractNumId w:val="1"/>
  </w:num>
  <w:num w:numId="10" w16cid:durableId="554044158">
    <w:abstractNumId w:val="0"/>
  </w:num>
  <w:num w:numId="11" w16cid:durableId="1359356657">
    <w:abstractNumId w:val="12"/>
  </w:num>
  <w:num w:numId="12" w16cid:durableId="206793711">
    <w:abstractNumId w:val="10"/>
  </w:num>
  <w:num w:numId="13" w16cid:durableId="1331954802">
    <w:abstractNumId w:val="11"/>
  </w:num>
  <w:num w:numId="14" w16cid:durableId="1309482739">
    <w:abstractNumId w:val="13"/>
  </w:num>
  <w:num w:numId="15" w16cid:durableId="1897550879">
    <w:abstractNumId w:val="15"/>
  </w:num>
  <w:num w:numId="16" w16cid:durableId="5933175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06EED"/>
    <w:rsid w:val="000136AF"/>
    <w:rsid w:val="00013B8D"/>
    <w:rsid w:val="00015719"/>
    <w:rsid w:val="00023D53"/>
    <w:rsid w:val="0003678C"/>
    <w:rsid w:val="000437C1"/>
    <w:rsid w:val="0005365D"/>
    <w:rsid w:val="00056686"/>
    <w:rsid w:val="000614BF"/>
    <w:rsid w:val="0006250C"/>
    <w:rsid w:val="00081794"/>
    <w:rsid w:val="00084A10"/>
    <w:rsid w:val="00084FF4"/>
    <w:rsid w:val="00091955"/>
    <w:rsid w:val="00091F92"/>
    <w:rsid w:val="000A142F"/>
    <w:rsid w:val="000A6C39"/>
    <w:rsid w:val="000B58FA"/>
    <w:rsid w:val="000C55A0"/>
    <w:rsid w:val="000D041F"/>
    <w:rsid w:val="000D05EF"/>
    <w:rsid w:val="000D220C"/>
    <w:rsid w:val="000E2261"/>
    <w:rsid w:val="000E3C2E"/>
    <w:rsid w:val="000E76B6"/>
    <w:rsid w:val="000F21C1"/>
    <w:rsid w:val="00100682"/>
    <w:rsid w:val="00102CA6"/>
    <w:rsid w:val="0010745C"/>
    <w:rsid w:val="00125141"/>
    <w:rsid w:val="00132CEB"/>
    <w:rsid w:val="00142B62"/>
    <w:rsid w:val="00153B32"/>
    <w:rsid w:val="00157B8B"/>
    <w:rsid w:val="00160C7C"/>
    <w:rsid w:val="001666AA"/>
    <w:rsid w:val="00166C2F"/>
    <w:rsid w:val="00171A6E"/>
    <w:rsid w:val="001747D9"/>
    <w:rsid w:val="001809D7"/>
    <w:rsid w:val="0018206E"/>
    <w:rsid w:val="00185F60"/>
    <w:rsid w:val="00186C9D"/>
    <w:rsid w:val="00192B6E"/>
    <w:rsid w:val="001939E1"/>
    <w:rsid w:val="00194C3E"/>
    <w:rsid w:val="00195382"/>
    <w:rsid w:val="00195BD4"/>
    <w:rsid w:val="001B6DC0"/>
    <w:rsid w:val="001C2F82"/>
    <w:rsid w:val="001C61C5"/>
    <w:rsid w:val="001C69C4"/>
    <w:rsid w:val="001D37EF"/>
    <w:rsid w:val="001D59C2"/>
    <w:rsid w:val="001E3590"/>
    <w:rsid w:val="001E7407"/>
    <w:rsid w:val="001F02B1"/>
    <w:rsid w:val="001F109B"/>
    <w:rsid w:val="001F4382"/>
    <w:rsid w:val="001F5D5E"/>
    <w:rsid w:val="001F6219"/>
    <w:rsid w:val="001F6CD4"/>
    <w:rsid w:val="002011C2"/>
    <w:rsid w:val="00206C4D"/>
    <w:rsid w:val="0021053C"/>
    <w:rsid w:val="00215AF1"/>
    <w:rsid w:val="00226D10"/>
    <w:rsid w:val="002321E8"/>
    <w:rsid w:val="002359A4"/>
    <w:rsid w:val="00236EEC"/>
    <w:rsid w:val="0024010F"/>
    <w:rsid w:val="00240749"/>
    <w:rsid w:val="00243018"/>
    <w:rsid w:val="00243EC0"/>
    <w:rsid w:val="00244742"/>
    <w:rsid w:val="00245095"/>
    <w:rsid w:val="00247C61"/>
    <w:rsid w:val="00255BE2"/>
    <w:rsid w:val="002564A4"/>
    <w:rsid w:val="0026736C"/>
    <w:rsid w:val="00281308"/>
    <w:rsid w:val="00281813"/>
    <w:rsid w:val="00284719"/>
    <w:rsid w:val="002871ED"/>
    <w:rsid w:val="00291A86"/>
    <w:rsid w:val="00294B65"/>
    <w:rsid w:val="00297ECB"/>
    <w:rsid w:val="002A481B"/>
    <w:rsid w:val="002A7328"/>
    <w:rsid w:val="002A7A4F"/>
    <w:rsid w:val="002A7BCF"/>
    <w:rsid w:val="002B19F3"/>
    <w:rsid w:val="002B4A0D"/>
    <w:rsid w:val="002C7B6F"/>
    <w:rsid w:val="002D043A"/>
    <w:rsid w:val="002D415F"/>
    <w:rsid w:val="002D6224"/>
    <w:rsid w:val="002E2C34"/>
    <w:rsid w:val="002E3F4B"/>
    <w:rsid w:val="002E48B4"/>
    <w:rsid w:val="002F0AC6"/>
    <w:rsid w:val="00300526"/>
    <w:rsid w:val="00304F8B"/>
    <w:rsid w:val="00306DE3"/>
    <w:rsid w:val="00311816"/>
    <w:rsid w:val="00317EA0"/>
    <w:rsid w:val="003277BD"/>
    <w:rsid w:val="00327DDF"/>
    <w:rsid w:val="0033474B"/>
    <w:rsid w:val="003354D2"/>
    <w:rsid w:val="00335BC6"/>
    <w:rsid w:val="003415D3"/>
    <w:rsid w:val="00344701"/>
    <w:rsid w:val="00345B83"/>
    <w:rsid w:val="00346D6B"/>
    <w:rsid w:val="003502A2"/>
    <w:rsid w:val="003528DA"/>
    <w:rsid w:val="00352B0F"/>
    <w:rsid w:val="00352CEA"/>
    <w:rsid w:val="00356690"/>
    <w:rsid w:val="00357DD0"/>
    <w:rsid w:val="00360459"/>
    <w:rsid w:val="003622FB"/>
    <w:rsid w:val="00365497"/>
    <w:rsid w:val="0036616B"/>
    <w:rsid w:val="00371424"/>
    <w:rsid w:val="00373064"/>
    <w:rsid w:val="00381DEF"/>
    <w:rsid w:val="00386E02"/>
    <w:rsid w:val="00387A96"/>
    <w:rsid w:val="00390397"/>
    <w:rsid w:val="003952D7"/>
    <w:rsid w:val="003A2A48"/>
    <w:rsid w:val="003A5F50"/>
    <w:rsid w:val="003A7139"/>
    <w:rsid w:val="003B28C3"/>
    <w:rsid w:val="003B3770"/>
    <w:rsid w:val="003B732F"/>
    <w:rsid w:val="003C1AAA"/>
    <w:rsid w:val="003C5FF6"/>
    <w:rsid w:val="003C6231"/>
    <w:rsid w:val="003D0BFE"/>
    <w:rsid w:val="003D5700"/>
    <w:rsid w:val="003D5A60"/>
    <w:rsid w:val="003D71C4"/>
    <w:rsid w:val="003E0F99"/>
    <w:rsid w:val="003E341B"/>
    <w:rsid w:val="0040053F"/>
    <w:rsid w:val="00400C4D"/>
    <w:rsid w:val="00401A89"/>
    <w:rsid w:val="004059E3"/>
    <w:rsid w:val="004110FF"/>
    <w:rsid w:val="004116CD"/>
    <w:rsid w:val="004125EA"/>
    <w:rsid w:val="004144EC"/>
    <w:rsid w:val="00417EB9"/>
    <w:rsid w:val="00424CA9"/>
    <w:rsid w:val="00431E9B"/>
    <w:rsid w:val="00432251"/>
    <w:rsid w:val="004379E3"/>
    <w:rsid w:val="0044015E"/>
    <w:rsid w:val="0044291A"/>
    <w:rsid w:val="00444ABD"/>
    <w:rsid w:val="00447DB4"/>
    <w:rsid w:val="00460F1D"/>
    <w:rsid w:val="00463DED"/>
    <w:rsid w:val="00465DC1"/>
    <w:rsid w:val="00467661"/>
    <w:rsid w:val="004705B7"/>
    <w:rsid w:val="00472C8B"/>
    <w:rsid w:val="00472DBE"/>
    <w:rsid w:val="00474A19"/>
    <w:rsid w:val="004823C0"/>
    <w:rsid w:val="0048276B"/>
    <w:rsid w:val="004873B5"/>
    <w:rsid w:val="00496B5F"/>
    <w:rsid w:val="00496F97"/>
    <w:rsid w:val="004A44FC"/>
    <w:rsid w:val="004A6522"/>
    <w:rsid w:val="004B5B44"/>
    <w:rsid w:val="004C1CB1"/>
    <w:rsid w:val="004D12CD"/>
    <w:rsid w:val="004E063A"/>
    <w:rsid w:val="004E1DB1"/>
    <w:rsid w:val="004E3FE5"/>
    <w:rsid w:val="004E640F"/>
    <w:rsid w:val="004E7BEC"/>
    <w:rsid w:val="004F0AE2"/>
    <w:rsid w:val="0050044F"/>
    <w:rsid w:val="00504B71"/>
    <w:rsid w:val="00505D3D"/>
    <w:rsid w:val="00506AF6"/>
    <w:rsid w:val="00507335"/>
    <w:rsid w:val="00514234"/>
    <w:rsid w:val="005155D4"/>
    <w:rsid w:val="00516B8D"/>
    <w:rsid w:val="00517E56"/>
    <w:rsid w:val="00532049"/>
    <w:rsid w:val="005356A7"/>
    <w:rsid w:val="00536184"/>
    <w:rsid w:val="00537FBC"/>
    <w:rsid w:val="00556A61"/>
    <w:rsid w:val="005574D1"/>
    <w:rsid w:val="00560B98"/>
    <w:rsid w:val="005657FE"/>
    <w:rsid w:val="00572BB1"/>
    <w:rsid w:val="005738DC"/>
    <w:rsid w:val="005748F8"/>
    <w:rsid w:val="0057670F"/>
    <w:rsid w:val="00582E20"/>
    <w:rsid w:val="00583B4C"/>
    <w:rsid w:val="00584811"/>
    <w:rsid w:val="00585784"/>
    <w:rsid w:val="00591835"/>
    <w:rsid w:val="00592260"/>
    <w:rsid w:val="00593AA6"/>
    <w:rsid w:val="00594161"/>
    <w:rsid w:val="00594749"/>
    <w:rsid w:val="00595F7C"/>
    <w:rsid w:val="005A0139"/>
    <w:rsid w:val="005A3B73"/>
    <w:rsid w:val="005A711D"/>
    <w:rsid w:val="005B4067"/>
    <w:rsid w:val="005B780C"/>
    <w:rsid w:val="005C3666"/>
    <w:rsid w:val="005C3F41"/>
    <w:rsid w:val="005D0489"/>
    <w:rsid w:val="005D2D09"/>
    <w:rsid w:val="005D3808"/>
    <w:rsid w:val="005D3D41"/>
    <w:rsid w:val="005E4810"/>
    <w:rsid w:val="005F4140"/>
    <w:rsid w:val="005F5756"/>
    <w:rsid w:val="005F65CD"/>
    <w:rsid w:val="005F6818"/>
    <w:rsid w:val="00600219"/>
    <w:rsid w:val="00603DC4"/>
    <w:rsid w:val="00604D70"/>
    <w:rsid w:val="00607A71"/>
    <w:rsid w:val="006117CB"/>
    <w:rsid w:val="006165B8"/>
    <w:rsid w:val="00620076"/>
    <w:rsid w:val="006209FD"/>
    <w:rsid w:val="00621E5A"/>
    <w:rsid w:val="00627B93"/>
    <w:rsid w:val="00634044"/>
    <w:rsid w:val="00640161"/>
    <w:rsid w:val="00642E0A"/>
    <w:rsid w:val="00652769"/>
    <w:rsid w:val="0065542F"/>
    <w:rsid w:val="006554FF"/>
    <w:rsid w:val="0066147C"/>
    <w:rsid w:val="00670EA1"/>
    <w:rsid w:val="00677CC2"/>
    <w:rsid w:val="00683050"/>
    <w:rsid w:val="006905DE"/>
    <w:rsid w:val="0069207B"/>
    <w:rsid w:val="006938AC"/>
    <w:rsid w:val="006A1A79"/>
    <w:rsid w:val="006B5789"/>
    <w:rsid w:val="006C30C5"/>
    <w:rsid w:val="006C404A"/>
    <w:rsid w:val="006C48FA"/>
    <w:rsid w:val="006C7F8C"/>
    <w:rsid w:val="006D221B"/>
    <w:rsid w:val="006D4488"/>
    <w:rsid w:val="006E5320"/>
    <w:rsid w:val="006E6246"/>
    <w:rsid w:val="006F318F"/>
    <w:rsid w:val="006F4226"/>
    <w:rsid w:val="006F6025"/>
    <w:rsid w:val="0070017E"/>
    <w:rsid w:val="00700B2C"/>
    <w:rsid w:val="00702EFD"/>
    <w:rsid w:val="00704B28"/>
    <w:rsid w:val="007050A2"/>
    <w:rsid w:val="007063E2"/>
    <w:rsid w:val="00713084"/>
    <w:rsid w:val="007131B1"/>
    <w:rsid w:val="0071399B"/>
    <w:rsid w:val="00714F20"/>
    <w:rsid w:val="0071590F"/>
    <w:rsid w:val="00715914"/>
    <w:rsid w:val="00715D62"/>
    <w:rsid w:val="00731E00"/>
    <w:rsid w:val="00741EE8"/>
    <w:rsid w:val="007440B7"/>
    <w:rsid w:val="007500C8"/>
    <w:rsid w:val="00756272"/>
    <w:rsid w:val="00762B41"/>
    <w:rsid w:val="007662B5"/>
    <w:rsid w:val="0076681A"/>
    <w:rsid w:val="00766F74"/>
    <w:rsid w:val="00767A61"/>
    <w:rsid w:val="007715C9"/>
    <w:rsid w:val="00771613"/>
    <w:rsid w:val="00774EDD"/>
    <w:rsid w:val="0077506D"/>
    <w:rsid w:val="007757EC"/>
    <w:rsid w:val="0078082E"/>
    <w:rsid w:val="00783E89"/>
    <w:rsid w:val="00785A9E"/>
    <w:rsid w:val="00793915"/>
    <w:rsid w:val="007B31A0"/>
    <w:rsid w:val="007B4C4F"/>
    <w:rsid w:val="007C2253"/>
    <w:rsid w:val="007D230B"/>
    <w:rsid w:val="007D7AD6"/>
    <w:rsid w:val="007E163D"/>
    <w:rsid w:val="007E667A"/>
    <w:rsid w:val="007F28C9"/>
    <w:rsid w:val="007F3129"/>
    <w:rsid w:val="007F79CF"/>
    <w:rsid w:val="00800129"/>
    <w:rsid w:val="0080312D"/>
    <w:rsid w:val="00803587"/>
    <w:rsid w:val="008117E9"/>
    <w:rsid w:val="00812DF3"/>
    <w:rsid w:val="008150B9"/>
    <w:rsid w:val="00815270"/>
    <w:rsid w:val="00824498"/>
    <w:rsid w:val="00830F89"/>
    <w:rsid w:val="00836139"/>
    <w:rsid w:val="00840442"/>
    <w:rsid w:val="00843F3E"/>
    <w:rsid w:val="008527C0"/>
    <w:rsid w:val="00855843"/>
    <w:rsid w:val="00856A31"/>
    <w:rsid w:val="008579C8"/>
    <w:rsid w:val="00860B58"/>
    <w:rsid w:val="0086711A"/>
    <w:rsid w:val="00867B37"/>
    <w:rsid w:val="008718DD"/>
    <w:rsid w:val="008754D0"/>
    <w:rsid w:val="00880EBE"/>
    <w:rsid w:val="008855C9"/>
    <w:rsid w:val="00886049"/>
    <w:rsid w:val="00886456"/>
    <w:rsid w:val="0089170C"/>
    <w:rsid w:val="00892C2C"/>
    <w:rsid w:val="008945E0"/>
    <w:rsid w:val="0089527F"/>
    <w:rsid w:val="008A12A1"/>
    <w:rsid w:val="008A1D1E"/>
    <w:rsid w:val="008A2959"/>
    <w:rsid w:val="008A362B"/>
    <w:rsid w:val="008A46E1"/>
    <w:rsid w:val="008A4F43"/>
    <w:rsid w:val="008B2706"/>
    <w:rsid w:val="008C0F29"/>
    <w:rsid w:val="008C330E"/>
    <w:rsid w:val="008D0EE0"/>
    <w:rsid w:val="008D23CA"/>
    <w:rsid w:val="008D3422"/>
    <w:rsid w:val="008E2087"/>
    <w:rsid w:val="008E6067"/>
    <w:rsid w:val="008F16CD"/>
    <w:rsid w:val="008F39C3"/>
    <w:rsid w:val="008F54E7"/>
    <w:rsid w:val="008F7ABE"/>
    <w:rsid w:val="009016BE"/>
    <w:rsid w:val="00903422"/>
    <w:rsid w:val="00907729"/>
    <w:rsid w:val="009157B9"/>
    <w:rsid w:val="00915DF9"/>
    <w:rsid w:val="00917407"/>
    <w:rsid w:val="00921BA0"/>
    <w:rsid w:val="00922868"/>
    <w:rsid w:val="009254C3"/>
    <w:rsid w:val="00926940"/>
    <w:rsid w:val="00930A0A"/>
    <w:rsid w:val="00932377"/>
    <w:rsid w:val="0093251F"/>
    <w:rsid w:val="0093299F"/>
    <w:rsid w:val="0093687D"/>
    <w:rsid w:val="009460DC"/>
    <w:rsid w:val="00947D5A"/>
    <w:rsid w:val="009532A5"/>
    <w:rsid w:val="0095528E"/>
    <w:rsid w:val="009632E6"/>
    <w:rsid w:val="0096753E"/>
    <w:rsid w:val="00972F06"/>
    <w:rsid w:val="00982242"/>
    <w:rsid w:val="009868E9"/>
    <w:rsid w:val="00992F97"/>
    <w:rsid w:val="009944E6"/>
    <w:rsid w:val="009972D6"/>
    <w:rsid w:val="00997F93"/>
    <w:rsid w:val="009A49C9"/>
    <w:rsid w:val="009A7660"/>
    <w:rsid w:val="009C1EBB"/>
    <w:rsid w:val="009C37B1"/>
    <w:rsid w:val="009C5B18"/>
    <w:rsid w:val="009D1818"/>
    <w:rsid w:val="009D195A"/>
    <w:rsid w:val="009E2FEE"/>
    <w:rsid w:val="009E5CFC"/>
    <w:rsid w:val="00A02B4A"/>
    <w:rsid w:val="00A079CB"/>
    <w:rsid w:val="00A12128"/>
    <w:rsid w:val="00A12F48"/>
    <w:rsid w:val="00A14096"/>
    <w:rsid w:val="00A14114"/>
    <w:rsid w:val="00A143E2"/>
    <w:rsid w:val="00A15512"/>
    <w:rsid w:val="00A16B75"/>
    <w:rsid w:val="00A22C98"/>
    <w:rsid w:val="00A231E2"/>
    <w:rsid w:val="00A25568"/>
    <w:rsid w:val="00A33D55"/>
    <w:rsid w:val="00A34412"/>
    <w:rsid w:val="00A40424"/>
    <w:rsid w:val="00A52B0F"/>
    <w:rsid w:val="00A5632E"/>
    <w:rsid w:val="00A64912"/>
    <w:rsid w:val="00A668C0"/>
    <w:rsid w:val="00A70A74"/>
    <w:rsid w:val="00A74CA5"/>
    <w:rsid w:val="00A772B1"/>
    <w:rsid w:val="00A91966"/>
    <w:rsid w:val="00A97ECC"/>
    <w:rsid w:val="00AA66AC"/>
    <w:rsid w:val="00AA7C7A"/>
    <w:rsid w:val="00AB1DE8"/>
    <w:rsid w:val="00AB2D66"/>
    <w:rsid w:val="00AC0886"/>
    <w:rsid w:val="00AC2BC6"/>
    <w:rsid w:val="00AD1F73"/>
    <w:rsid w:val="00AD5315"/>
    <w:rsid w:val="00AD5641"/>
    <w:rsid w:val="00AD7889"/>
    <w:rsid w:val="00AE7934"/>
    <w:rsid w:val="00AF021B"/>
    <w:rsid w:val="00AF06CF"/>
    <w:rsid w:val="00AF38B5"/>
    <w:rsid w:val="00AF7AB9"/>
    <w:rsid w:val="00B00CEE"/>
    <w:rsid w:val="00B073D7"/>
    <w:rsid w:val="00B07CDB"/>
    <w:rsid w:val="00B12BD6"/>
    <w:rsid w:val="00B16A31"/>
    <w:rsid w:val="00B17DFD"/>
    <w:rsid w:val="00B2265C"/>
    <w:rsid w:val="00B274BA"/>
    <w:rsid w:val="00B2799D"/>
    <w:rsid w:val="00B308FE"/>
    <w:rsid w:val="00B33709"/>
    <w:rsid w:val="00B33B3C"/>
    <w:rsid w:val="00B33BD1"/>
    <w:rsid w:val="00B42A43"/>
    <w:rsid w:val="00B50ADC"/>
    <w:rsid w:val="00B53389"/>
    <w:rsid w:val="00B557B3"/>
    <w:rsid w:val="00B566B1"/>
    <w:rsid w:val="00B63834"/>
    <w:rsid w:val="00B72734"/>
    <w:rsid w:val="00B80199"/>
    <w:rsid w:val="00B82D81"/>
    <w:rsid w:val="00B83204"/>
    <w:rsid w:val="00B86B7D"/>
    <w:rsid w:val="00B9126E"/>
    <w:rsid w:val="00B94C1B"/>
    <w:rsid w:val="00BA220B"/>
    <w:rsid w:val="00BA348C"/>
    <w:rsid w:val="00BA3A57"/>
    <w:rsid w:val="00BA428A"/>
    <w:rsid w:val="00BB4E1A"/>
    <w:rsid w:val="00BB5C17"/>
    <w:rsid w:val="00BC015E"/>
    <w:rsid w:val="00BC132B"/>
    <w:rsid w:val="00BC7183"/>
    <w:rsid w:val="00BC76AC"/>
    <w:rsid w:val="00BD0ECB"/>
    <w:rsid w:val="00BD1527"/>
    <w:rsid w:val="00BE2155"/>
    <w:rsid w:val="00BE2213"/>
    <w:rsid w:val="00BE2E76"/>
    <w:rsid w:val="00BE3D6B"/>
    <w:rsid w:val="00BE4B48"/>
    <w:rsid w:val="00BE6D38"/>
    <w:rsid w:val="00BE719A"/>
    <w:rsid w:val="00BE720A"/>
    <w:rsid w:val="00BF0D73"/>
    <w:rsid w:val="00BF2465"/>
    <w:rsid w:val="00BF75C9"/>
    <w:rsid w:val="00C0544A"/>
    <w:rsid w:val="00C11452"/>
    <w:rsid w:val="00C25E7F"/>
    <w:rsid w:val="00C2746F"/>
    <w:rsid w:val="00C324A0"/>
    <w:rsid w:val="00C3300F"/>
    <w:rsid w:val="00C34E77"/>
    <w:rsid w:val="00C34EB3"/>
    <w:rsid w:val="00C35875"/>
    <w:rsid w:val="00C35DAF"/>
    <w:rsid w:val="00C42A87"/>
    <w:rsid w:val="00C42BF8"/>
    <w:rsid w:val="00C4401D"/>
    <w:rsid w:val="00C45171"/>
    <w:rsid w:val="00C50043"/>
    <w:rsid w:val="00C50B97"/>
    <w:rsid w:val="00C548E6"/>
    <w:rsid w:val="00C6434E"/>
    <w:rsid w:val="00C70CA8"/>
    <w:rsid w:val="00C72F43"/>
    <w:rsid w:val="00C75575"/>
    <w:rsid w:val="00C7573B"/>
    <w:rsid w:val="00C7684A"/>
    <w:rsid w:val="00C7761F"/>
    <w:rsid w:val="00C85C2F"/>
    <w:rsid w:val="00C86FFB"/>
    <w:rsid w:val="00C93C03"/>
    <w:rsid w:val="00CA6580"/>
    <w:rsid w:val="00CA66DC"/>
    <w:rsid w:val="00CA763C"/>
    <w:rsid w:val="00CB2C8E"/>
    <w:rsid w:val="00CB602E"/>
    <w:rsid w:val="00CC2296"/>
    <w:rsid w:val="00CD2E90"/>
    <w:rsid w:val="00CE051D"/>
    <w:rsid w:val="00CE1335"/>
    <w:rsid w:val="00CE3D2A"/>
    <w:rsid w:val="00CE493D"/>
    <w:rsid w:val="00CE6D42"/>
    <w:rsid w:val="00CF07FA"/>
    <w:rsid w:val="00CF0BB2"/>
    <w:rsid w:val="00CF3EE8"/>
    <w:rsid w:val="00CF6365"/>
    <w:rsid w:val="00D01A00"/>
    <w:rsid w:val="00D0272C"/>
    <w:rsid w:val="00D050E6"/>
    <w:rsid w:val="00D13441"/>
    <w:rsid w:val="00D150E7"/>
    <w:rsid w:val="00D32F65"/>
    <w:rsid w:val="00D341C4"/>
    <w:rsid w:val="00D3670D"/>
    <w:rsid w:val="00D446A3"/>
    <w:rsid w:val="00D459BC"/>
    <w:rsid w:val="00D52DC2"/>
    <w:rsid w:val="00D53BCC"/>
    <w:rsid w:val="00D62BFB"/>
    <w:rsid w:val="00D702DE"/>
    <w:rsid w:val="00D70DFB"/>
    <w:rsid w:val="00D73C22"/>
    <w:rsid w:val="00D74629"/>
    <w:rsid w:val="00D754D0"/>
    <w:rsid w:val="00D766DF"/>
    <w:rsid w:val="00D81E0D"/>
    <w:rsid w:val="00D822F4"/>
    <w:rsid w:val="00D829EE"/>
    <w:rsid w:val="00DA186E"/>
    <w:rsid w:val="00DA4116"/>
    <w:rsid w:val="00DA442E"/>
    <w:rsid w:val="00DB251C"/>
    <w:rsid w:val="00DB348D"/>
    <w:rsid w:val="00DB38AD"/>
    <w:rsid w:val="00DB4630"/>
    <w:rsid w:val="00DB52A9"/>
    <w:rsid w:val="00DC238F"/>
    <w:rsid w:val="00DC4445"/>
    <w:rsid w:val="00DC4F88"/>
    <w:rsid w:val="00DE4195"/>
    <w:rsid w:val="00DE53EC"/>
    <w:rsid w:val="00DE79F9"/>
    <w:rsid w:val="00DF1075"/>
    <w:rsid w:val="00DF3501"/>
    <w:rsid w:val="00E04CB3"/>
    <w:rsid w:val="00E05704"/>
    <w:rsid w:val="00E06CC3"/>
    <w:rsid w:val="00E11E44"/>
    <w:rsid w:val="00E13AFA"/>
    <w:rsid w:val="00E17276"/>
    <w:rsid w:val="00E2168B"/>
    <w:rsid w:val="00E21F03"/>
    <w:rsid w:val="00E23403"/>
    <w:rsid w:val="00E2440E"/>
    <w:rsid w:val="00E338EF"/>
    <w:rsid w:val="00E40FF8"/>
    <w:rsid w:val="00E435BB"/>
    <w:rsid w:val="00E44EBF"/>
    <w:rsid w:val="00E544BB"/>
    <w:rsid w:val="00E568F2"/>
    <w:rsid w:val="00E5776B"/>
    <w:rsid w:val="00E578EC"/>
    <w:rsid w:val="00E60423"/>
    <w:rsid w:val="00E649D7"/>
    <w:rsid w:val="00E662CB"/>
    <w:rsid w:val="00E67AEE"/>
    <w:rsid w:val="00E74DC7"/>
    <w:rsid w:val="00E8075A"/>
    <w:rsid w:val="00E818A6"/>
    <w:rsid w:val="00E85A91"/>
    <w:rsid w:val="00E87718"/>
    <w:rsid w:val="00E94D5E"/>
    <w:rsid w:val="00E9604E"/>
    <w:rsid w:val="00EA7100"/>
    <w:rsid w:val="00EA713A"/>
    <w:rsid w:val="00EA7930"/>
    <w:rsid w:val="00EA7F9F"/>
    <w:rsid w:val="00EB0E70"/>
    <w:rsid w:val="00EB1274"/>
    <w:rsid w:val="00EC2C53"/>
    <w:rsid w:val="00EC4757"/>
    <w:rsid w:val="00EC7EDB"/>
    <w:rsid w:val="00ED21A0"/>
    <w:rsid w:val="00ED2BB6"/>
    <w:rsid w:val="00ED34E1"/>
    <w:rsid w:val="00ED3B8D"/>
    <w:rsid w:val="00ED5BEA"/>
    <w:rsid w:val="00EE2A88"/>
    <w:rsid w:val="00EE47F2"/>
    <w:rsid w:val="00EF15D3"/>
    <w:rsid w:val="00EF2E3A"/>
    <w:rsid w:val="00F02EF9"/>
    <w:rsid w:val="00F047D8"/>
    <w:rsid w:val="00F072A7"/>
    <w:rsid w:val="00F078DC"/>
    <w:rsid w:val="00F10089"/>
    <w:rsid w:val="00F14593"/>
    <w:rsid w:val="00F171A1"/>
    <w:rsid w:val="00F236EE"/>
    <w:rsid w:val="00F32BA8"/>
    <w:rsid w:val="00F349F1"/>
    <w:rsid w:val="00F35065"/>
    <w:rsid w:val="00F41A3A"/>
    <w:rsid w:val="00F4215A"/>
    <w:rsid w:val="00F4350D"/>
    <w:rsid w:val="00F47D76"/>
    <w:rsid w:val="00F50532"/>
    <w:rsid w:val="00F567F7"/>
    <w:rsid w:val="00F61B09"/>
    <w:rsid w:val="00F62036"/>
    <w:rsid w:val="00F62AB9"/>
    <w:rsid w:val="00F63E62"/>
    <w:rsid w:val="00F65B52"/>
    <w:rsid w:val="00F65ED7"/>
    <w:rsid w:val="00F67BCA"/>
    <w:rsid w:val="00F70AA4"/>
    <w:rsid w:val="00F73BD6"/>
    <w:rsid w:val="00F83989"/>
    <w:rsid w:val="00F84AF2"/>
    <w:rsid w:val="00F85099"/>
    <w:rsid w:val="00F9379C"/>
    <w:rsid w:val="00F9632C"/>
    <w:rsid w:val="00FA1E52"/>
    <w:rsid w:val="00FA31DE"/>
    <w:rsid w:val="00FA7D17"/>
    <w:rsid w:val="00FB3A4A"/>
    <w:rsid w:val="00FB7690"/>
    <w:rsid w:val="00FC0B2D"/>
    <w:rsid w:val="00FC2C26"/>
    <w:rsid w:val="00FC3EB8"/>
    <w:rsid w:val="00FC5278"/>
    <w:rsid w:val="00FC6F06"/>
    <w:rsid w:val="00FC7D25"/>
    <w:rsid w:val="00FD0E7D"/>
    <w:rsid w:val="00FD13CC"/>
    <w:rsid w:val="00FE4688"/>
    <w:rsid w:val="00FE72D6"/>
    <w:rsid w:val="00FE789A"/>
    <w:rsid w:val="00FE79D0"/>
    <w:rsid w:val="00FF66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3F50"/>
  <w15:chartTrackingRefBased/>
  <w15:docId w15:val="{5985E097-5E97-4D56-A806-DF6B862A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customStyle="1" w:styleId="li-bodytextunnumbered0">
    <w:name w:val="li-bodytextunnumbered"/>
    <w:basedOn w:val="Normal"/>
    <w:rsid w:val="006D4488"/>
    <w:pPr>
      <w:spacing w:before="100" w:beforeAutospacing="1" w:after="100" w:afterAutospacing="1" w:line="240" w:lineRule="auto"/>
    </w:pPr>
    <w:rPr>
      <w:rFonts w:eastAsia="Times New Roman"/>
      <w:sz w:val="24"/>
      <w:szCs w:val="24"/>
      <w:lang w:eastAsia="en-AU"/>
    </w:rPr>
  </w:style>
  <w:style w:type="character" w:styleId="UnresolvedMention">
    <w:name w:val="Unresolved Mention"/>
    <w:basedOn w:val="DefaultParagraphFont"/>
    <w:uiPriority w:val="99"/>
    <w:semiHidden/>
    <w:unhideWhenUsed/>
    <w:rsid w:val="009E2FEE"/>
    <w:rPr>
      <w:color w:val="605E5C"/>
      <w:shd w:val="clear" w:color="auto" w:fill="E1DFDD"/>
    </w:rPr>
  </w:style>
  <w:style w:type="character" w:styleId="FollowedHyperlink">
    <w:name w:val="FollowedHyperlink"/>
    <w:basedOn w:val="DefaultParagraphFont"/>
    <w:uiPriority w:val="99"/>
    <w:semiHidden/>
    <w:unhideWhenUsed/>
    <w:rsid w:val="009E2FEE"/>
    <w:rPr>
      <w:color w:val="954F72" w:themeColor="followedHyperlink"/>
      <w:u w:val="single"/>
    </w:rPr>
  </w:style>
  <w:style w:type="paragraph" w:styleId="Revision">
    <w:name w:val="Revision"/>
    <w:hidden/>
    <w:uiPriority w:val="99"/>
    <w:semiHidden/>
    <w:rsid w:val="00E44EBF"/>
    <w:rPr>
      <w:sz w:val="22"/>
      <w:lang w:eastAsia="en-US"/>
    </w:rPr>
  </w:style>
  <w:style w:type="paragraph" w:customStyle="1" w:styleId="li-bodytextnumbered0">
    <w:name w:val="li-bodytextnumbered"/>
    <w:basedOn w:val="Normal"/>
    <w:rsid w:val="00AB2D66"/>
    <w:pPr>
      <w:spacing w:before="100" w:beforeAutospacing="1" w:after="100" w:afterAutospacing="1" w:line="240" w:lineRule="auto"/>
    </w:pPr>
    <w:rPr>
      <w:rFonts w:eastAsia="Times New Roman"/>
      <w:sz w:val="24"/>
      <w:szCs w:val="24"/>
      <w:lang w:eastAsia="en-AU"/>
    </w:rPr>
  </w:style>
  <w:style w:type="character" w:customStyle="1" w:styleId="ui-provider">
    <w:name w:val="ui-provider"/>
    <w:basedOn w:val="DefaultParagraphFont"/>
    <w:rsid w:val="00192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08941">
      <w:bodyDiv w:val="1"/>
      <w:marLeft w:val="0"/>
      <w:marRight w:val="0"/>
      <w:marTop w:val="0"/>
      <w:marBottom w:val="0"/>
      <w:divBdr>
        <w:top w:val="none" w:sz="0" w:space="0" w:color="auto"/>
        <w:left w:val="none" w:sz="0" w:space="0" w:color="auto"/>
        <w:bottom w:val="none" w:sz="0" w:space="0" w:color="auto"/>
        <w:right w:val="none" w:sz="0" w:space="0" w:color="auto"/>
      </w:divBdr>
    </w:div>
    <w:div w:id="11391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OFFICIALcffd3088-7a74-4edb-8c9e-fbf79371a422</p1abb5e704a84578aa4b8ef0390c3b25>
    <ECMSP13DocumentID xmlns="eb44715b-cd74-4c79-92c4-f0e9f1a86440">R20150000005028</ECMSP13DocumentID>
    <ECMSP13CreatedBy xmlns="eb44715b-cd74-4c79-92c4-f0e9f1a86440">Grant Moodie</ECMSP13CreatedBy>
    <ECMSP13ModifiedBy xmlns="eb44715b-cd74-4c79-92c4-f0e9f1a86440">Tony Tong</ECMSP13ModifiedBy>
    <DocumentNotes xmlns="db2b92ca-6ed0-4085-802d-4c686a2e8c3f" xsi:nil="true"/>
    <NAPReason xmlns="db2b92ca-6ed0-4085-802d-4c686a2e8c3f" xsi:nil="true"/>
    <ECMSP13SecurityClassification xmlns="eb44715b-cd74-4c79-92c4-f0e9f1a86440">Sensitive</ECMSP13SecurityClassification>
    <_dlc_DocId xmlns="eb44715b-cd74-4c79-92c4-f0e9f1a86440">000853-1726373233-1453</_dlc_DocId>
    <_dlc_DocIdUrl xmlns="eb44715b-cd74-4c79-92c4-f0e9f1a86440">
      <Url>https://asiclink.sharepoint.com/teams/000853/_layouts/15/DocIdRedir.aspx?ID=000853-1726373233-1453</Url>
      <Description>000853-1726373233-1453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f302855-5de3-48f9-83c2-fc1acc0f760b" ContentTypeId="0x010100B5F685A1365F544391EF8C813B164F3A" PreviousValue="false" LastSyncTimeStamp="2022-04-21T03:15:02.147Z"/>
</file>

<file path=customXml/item7.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62FB3D9270BF5A428E87561F54151E3E" ma:contentTypeVersion="8" ma:contentTypeDescription="Create a new document." ma:contentTypeScope="" ma:versionID="488dd8fc40cba2a2871eebda18b7129f">
  <xsd:schema xmlns:xsd="http://www.w3.org/2001/XMLSchema" xmlns:xs="http://www.w3.org/2001/XMLSchema" xmlns:p="http://schemas.microsoft.com/office/2006/metadata/properties" xmlns:ns2="db2b92ca-6ed0-4085-802d-4c686a2e8c3f" xmlns:ns3="eb44715b-cd74-4c79-92c4-f0e9f1a86440" targetNamespace="http://schemas.microsoft.com/office/2006/metadata/properties" ma:root="true" ma:fieldsID="7b6b366830f7475fe9d5c65102daa2a9" ns2:_="" ns3:_="">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_dlc_DocId" minOccurs="0"/>
                <xsd:element ref="ns3:_dlc_DocIdUrl" minOccurs="0"/>
                <xsd:element ref="ns3:_dlc_DocIdPersistId" minOccurs="0"/>
                <xsd:element ref="ns3:ECMSP13CreatedBy" minOccurs="0"/>
                <xsd:element ref="ns3:ECMSP13ModifiedBy" minOccurs="0"/>
                <xsd:element ref="ns3:ECMSP13DocumentID" minOccurs="0"/>
                <xsd:element ref="ns3:ECMSP1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ECMSP13CreatedBy" ma:index="14" nillable="true" ma:displayName="ECM SP13 Created By" ma:internalName="ECMSP13CreatedBy">
      <xsd:simpleType>
        <xsd:restriction base="dms:Text"/>
      </xsd:simpleType>
    </xsd:element>
    <xsd:element name="ECMSP13ModifiedBy" ma:index="15" nillable="true" ma:displayName="ECM SP13 Modified By" ma:internalName="ECMSP13ModifiedBy">
      <xsd:simpleType>
        <xsd:restriction base="dms:Text"/>
      </xsd:simpleType>
    </xsd:element>
    <xsd:element name="ECMSP13DocumentID" ma:index="16" nillable="true" ma:displayName="ECM SP13 Document ID" ma:internalName="ECMSP13DocumentID">
      <xsd:simpleType>
        <xsd:restriction base="dms:Text"/>
      </xsd:simpleType>
    </xsd:element>
    <xsd:element name="ECMSP13SecurityClassification" ma:index="17" nillable="true" ma:displayName="ECM SP13 Security Classification" ma:internalName="ECMSP13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809C2-6D9B-4B70-B79C-921106471BAC}">
  <ds:schemaRefs>
    <ds:schemaRef ds:uri="http://schemas.microsoft.com/office/2006/metadata/properties"/>
    <ds:schemaRef ds:uri="http://schemas.microsoft.com/office/infopath/2007/PartnerControls"/>
    <ds:schemaRef ds:uri="db2b92ca-6ed0-4085-802d-4c686a2e8c3f"/>
    <ds:schemaRef ds:uri="eb44715b-cd74-4c79-92c4-f0e9f1a86440"/>
  </ds:schemaRefs>
</ds:datastoreItem>
</file>

<file path=customXml/itemProps2.xml><?xml version="1.0" encoding="utf-8"?>
<ds:datastoreItem xmlns:ds="http://schemas.openxmlformats.org/officeDocument/2006/customXml" ds:itemID="{E5CEBABF-8A80-41DD-A5FF-09F19037DFB8}">
  <ds:schemaRefs>
    <ds:schemaRef ds:uri="http://schemas.microsoft.com/sharepoint/events"/>
  </ds:schemaRefs>
</ds:datastoreItem>
</file>

<file path=customXml/itemProps3.xml><?xml version="1.0" encoding="utf-8"?>
<ds:datastoreItem xmlns:ds="http://schemas.openxmlformats.org/officeDocument/2006/customXml" ds:itemID="{223173C1-BD6D-4396-AB5C-7E2E3BED973B}">
  <ds:schemaRefs>
    <ds:schemaRef ds:uri="http://schemas.microsoft.com/office/2006/metadata/longProperties"/>
  </ds:schemaRefs>
</ds:datastoreItem>
</file>

<file path=customXml/itemProps4.xml><?xml version="1.0" encoding="utf-8"?>
<ds:datastoreItem xmlns:ds="http://schemas.openxmlformats.org/officeDocument/2006/customXml" ds:itemID="{D6E0C325-1D02-4DE0-B6B4-0A841017D537}">
  <ds:schemaRefs>
    <ds:schemaRef ds:uri="http://schemas.openxmlformats.org/officeDocument/2006/bibliography"/>
  </ds:schemaRefs>
</ds:datastoreItem>
</file>

<file path=customXml/itemProps5.xml><?xml version="1.0" encoding="utf-8"?>
<ds:datastoreItem xmlns:ds="http://schemas.openxmlformats.org/officeDocument/2006/customXml" ds:itemID="{32FEC130-133E-40A3-B4C6-AAA05054D589}">
  <ds:schemaRefs>
    <ds:schemaRef ds:uri="http://schemas.microsoft.com/sharepoint/v3/contenttype/forms"/>
  </ds:schemaRefs>
</ds:datastoreItem>
</file>

<file path=customXml/itemProps6.xml><?xml version="1.0" encoding="utf-8"?>
<ds:datastoreItem xmlns:ds="http://schemas.openxmlformats.org/officeDocument/2006/customXml" ds:itemID="{754131A7-9E09-4242-BEA0-FDFCEB90F3D6}">
  <ds:schemaRefs>
    <ds:schemaRef ds:uri="Microsoft.SharePoint.Taxonomy.ContentTypeSync"/>
  </ds:schemaRefs>
</ds:datastoreItem>
</file>

<file path=customXml/itemProps7.xml><?xml version="1.0" encoding="utf-8"?>
<ds:datastoreItem xmlns:ds="http://schemas.openxmlformats.org/officeDocument/2006/customXml" ds:itemID="{176C42EB-6B79-4E46-9B9E-16A494A3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INST_NEW.DOTX</Template>
  <TotalTime>18</TotalTime>
  <Pages>6</Pages>
  <Words>797</Words>
  <Characters>4547</Characters>
  <Application>Microsoft Office Word</Application>
  <DocSecurity>0</DocSecurity>
  <PresentationFormat/>
  <Lines>37</Lines>
  <Paragraphs>10</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5334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dc:creator>
  <cp:keywords/>
  <cp:lastModifiedBy>Narelle Kane</cp:lastModifiedBy>
  <cp:revision>5</cp:revision>
  <cp:lastPrinted>2014-06-16T02:38:00Z</cp:lastPrinted>
  <dcterms:created xsi:type="dcterms:W3CDTF">2023-08-25T04:13:00Z</dcterms:created>
  <dcterms:modified xsi:type="dcterms:W3CDTF">2023-08-25T07:01:00Z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{acdd1afa-b056-4008-858c-995c828f7cb3}</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R20150000005028</vt:lpwstr>
  </property>
  <property fmtid="{D5CDD505-2E9C-101B-9397-08002B2CF9AE}" pid="47" name="RecordPoint_SubmissionCompleted">
    <vt:lpwstr>2022-03-18T15:31:50.4310568+11:00</vt:lpwstr>
  </property>
  <property fmtid="{D5CDD505-2E9C-101B-9397-08002B2CF9AE}" pid="48" name="RecordPoint_RecordNumberSubmitted">
    <vt:lpwstr>R20150000005028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2;#OFFICIAL|cffd3088-7a74-4edb-8c9e-fbf79371a422</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Tony Tong</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0x010100B5F685A1365F544391EF8C813B164F3A006A0666AD55E74A4AA7B2AAEA6C351A600062FB3D9270BF5A428E87561F54151E3E</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000853-1726373233-7</vt:lpwstr>
  </property>
  <property fmtid="{D5CDD505-2E9C-101B-9397-08002B2CF9AE}" pid="74" name="_dlc_DocIdItemGuid">
    <vt:lpwstr>778378fa-7c5f-4a65-818c-6d5860a31376</vt:lpwstr>
  </property>
  <property fmtid="{D5CDD505-2E9C-101B-9397-08002B2CF9AE}" pid="75" name="_dlc_DocIdUrl">
    <vt:lpwstr>https://asiclink.sharepoint.com/teams/000853/_layouts/15/DocIdRedir.aspx?ID=000853-1726373233-7, 000853-1726373233-7</vt:lpwstr>
  </property>
  <property fmtid="{D5CDD505-2E9C-101B-9397-08002B2CF9AE}" pid="76" name="bdf3bab5a81c426f8b5cbfa0265a271c">
    <vt:lpwstr/>
  </property>
  <property fmtid="{D5CDD505-2E9C-101B-9397-08002B2CF9AE}" pid="77" name="PolicyWorkDocumentType">
    <vt:lpwstr/>
  </property>
  <property fmtid="{D5CDD505-2E9C-101B-9397-08002B2CF9AE}" pid="78" name="Order">
    <vt:r8>257300</vt:r8>
  </property>
  <property fmtid="{D5CDD505-2E9C-101B-9397-08002B2CF9AE}" pid="79" name="MSIP_Label_a6aead41-07f8-4767-ac8e-ef1c9c793766_Enabled">
    <vt:lpwstr>true</vt:lpwstr>
  </property>
  <property fmtid="{D5CDD505-2E9C-101B-9397-08002B2CF9AE}" pid="80" name="MSIP_Label_a6aead41-07f8-4767-ac8e-ef1c9c793766_SetDate">
    <vt:lpwstr>2023-06-16T05:55:16Z</vt:lpwstr>
  </property>
  <property fmtid="{D5CDD505-2E9C-101B-9397-08002B2CF9AE}" pid="81" name="MSIP_Label_a6aead41-07f8-4767-ac8e-ef1c9c793766_Method">
    <vt:lpwstr>Standard</vt:lpwstr>
  </property>
  <property fmtid="{D5CDD505-2E9C-101B-9397-08002B2CF9AE}" pid="82" name="MSIP_Label_a6aead41-07f8-4767-ac8e-ef1c9c793766_Name">
    <vt:lpwstr>OFFICIAL</vt:lpwstr>
  </property>
  <property fmtid="{D5CDD505-2E9C-101B-9397-08002B2CF9AE}" pid="83" name="MSIP_Label_a6aead41-07f8-4767-ac8e-ef1c9c793766_SiteId">
    <vt:lpwstr>5f1de7c6-55cd-4bb2-902d-514c78cf10f4</vt:lpwstr>
  </property>
  <property fmtid="{D5CDD505-2E9C-101B-9397-08002B2CF9AE}" pid="84" name="MSIP_Label_a6aead41-07f8-4767-ac8e-ef1c9c793766_ActionId">
    <vt:lpwstr>76c9de86-ac81-49c6-82b6-084654e9b93f</vt:lpwstr>
  </property>
  <property fmtid="{D5CDD505-2E9C-101B-9397-08002B2CF9AE}" pid="85" name="MSIP_Label_a6aead41-07f8-4767-ac8e-ef1c9c793766_ContentBits">
    <vt:lpwstr>0</vt:lpwstr>
  </property>
</Properties>
</file>