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D378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7808E18" wp14:editId="09D7EA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E7936" w14:textId="77777777" w:rsidR="00F5638C" w:rsidRDefault="00F5638C" w:rsidP="00F5638C">
      <w:pPr>
        <w:rPr>
          <w:sz w:val="19"/>
        </w:rPr>
      </w:pPr>
    </w:p>
    <w:p w14:paraId="0D9CE58F" w14:textId="43D6C2FB" w:rsidR="00F5638C" w:rsidRDefault="0084718C" w:rsidP="00F5638C">
      <w:pPr>
        <w:pStyle w:val="ShortT"/>
      </w:pPr>
      <w:r>
        <w:t>Competition and Consumer</w:t>
      </w:r>
      <w:r w:rsidR="00F5638C" w:rsidRPr="00DA182D">
        <w:t xml:space="preserve"> </w:t>
      </w:r>
      <w:r w:rsidR="00F5638C">
        <w:t>(</w:t>
      </w:r>
      <w:r>
        <w:t>Price Inquiry—Child Care</w:t>
      </w:r>
      <w:r w:rsidR="00F5638C">
        <w:t xml:space="preserve">) </w:t>
      </w:r>
      <w:r w:rsidR="00B50517">
        <w:t xml:space="preserve">Amendment </w:t>
      </w:r>
      <w:r>
        <w:t>Direction 2023</w:t>
      </w:r>
    </w:p>
    <w:p w14:paraId="571F69BA" w14:textId="10EE04B4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3C3359">
        <w:rPr>
          <w:szCs w:val="22"/>
        </w:rPr>
        <w:t>Andrew Leigh</w:t>
      </w:r>
      <w:r w:rsidR="0084718C">
        <w:rPr>
          <w:szCs w:val="22"/>
        </w:rPr>
        <w:t xml:space="preserve">, </w:t>
      </w:r>
      <w:r w:rsidR="003C3359">
        <w:rPr>
          <w:szCs w:val="22"/>
        </w:rPr>
        <w:t>Assistant Minister for Competition, Charities and Treasury</w:t>
      </w:r>
      <w:r w:rsidR="0084718C">
        <w:rPr>
          <w:szCs w:val="22"/>
        </w:rPr>
        <w:t>,</w:t>
      </w:r>
      <w:r w:rsidRPr="00BC5754">
        <w:rPr>
          <w:szCs w:val="22"/>
        </w:rPr>
        <w:t xml:space="preserve"> </w:t>
      </w:r>
      <w:r w:rsidR="0084718C" w:rsidRPr="0084718C">
        <w:rPr>
          <w:szCs w:val="22"/>
        </w:rPr>
        <w:t>give the following direction to the Australian Competition and Consumer Commission</w:t>
      </w:r>
      <w:r w:rsidRPr="00BC5754">
        <w:rPr>
          <w:szCs w:val="22"/>
        </w:rPr>
        <w:t>.</w:t>
      </w:r>
    </w:p>
    <w:p w14:paraId="6B27E90C" w14:textId="2B9F4E33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91081A">
        <w:rPr>
          <w:szCs w:val="22"/>
        </w:rPr>
        <w:t>22 August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84718C">
        <w:rPr>
          <w:szCs w:val="22"/>
        </w:rPr>
        <w:t>2023</w:t>
      </w:r>
    </w:p>
    <w:p w14:paraId="24961885" w14:textId="3A481F19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D3777B1" w14:textId="3D0694A7" w:rsidR="00F5638C" w:rsidRPr="00BC5754" w:rsidRDefault="0084718C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F9036E">
        <w:rPr>
          <w:szCs w:val="22"/>
        </w:rPr>
        <w:t>Andrew Leigh</w:t>
      </w:r>
    </w:p>
    <w:p w14:paraId="715BAA61" w14:textId="043DE8DF" w:rsidR="00C179ED" w:rsidRDefault="00C179ED" w:rsidP="00F5638C">
      <w:pPr>
        <w:pStyle w:val="SignCoverPageEnd"/>
        <w:rPr>
          <w:szCs w:val="22"/>
        </w:rPr>
      </w:pPr>
      <w:r>
        <w:rPr>
          <w:szCs w:val="22"/>
        </w:rPr>
        <w:t>Assistant Minister for Competition, Charities and Treasury</w:t>
      </w:r>
    </w:p>
    <w:p w14:paraId="43F77ED1" w14:textId="3899AA90" w:rsidR="00F5638C" w:rsidRPr="00BC5754" w:rsidRDefault="00C179ED" w:rsidP="00F5638C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08C8F6A4" w14:textId="77777777" w:rsidR="00F5638C" w:rsidRDefault="00F5638C" w:rsidP="00F5638C"/>
    <w:p w14:paraId="20AA9579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4B34F6A8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49E7719C" w14:textId="77777777" w:rsidR="00F5638C" w:rsidRDefault="00F5638C" w:rsidP="00F5638C">
      <w:pPr>
        <w:sectPr w:rsidR="00F5638C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FE3AB3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74E9E80" w14:textId="0C3249A0" w:rsidR="00D8600B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600B">
        <w:fldChar w:fldCharType="begin"/>
      </w:r>
      <w:r>
        <w:instrText xml:space="preserve"> TOC \o "1-9" </w:instrText>
      </w:r>
      <w:r w:rsidRPr="00D8600B">
        <w:fldChar w:fldCharType="separate"/>
      </w:r>
      <w:r w:rsidR="00D8600B">
        <w:rPr>
          <w:noProof/>
        </w:rPr>
        <w:t>1  Name</w:t>
      </w:r>
      <w:r w:rsidR="00D8600B">
        <w:rPr>
          <w:noProof/>
        </w:rPr>
        <w:tab/>
      </w:r>
      <w:r w:rsidR="000E3CA5">
        <w:rPr>
          <w:noProof/>
        </w:rPr>
        <w:tab/>
      </w:r>
      <w:r w:rsidR="00D8600B" w:rsidRPr="00D8600B">
        <w:rPr>
          <w:noProof/>
        </w:rPr>
        <w:fldChar w:fldCharType="begin"/>
      </w:r>
      <w:r w:rsidR="00D8600B" w:rsidRPr="00D8600B">
        <w:rPr>
          <w:noProof/>
        </w:rPr>
        <w:instrText xml:space="preserve"> PAGEREF _Toc141947667 \h </w:instrText>
      </w:r>
      <w:r w:rsidR="00D8600B" w:rsidRPr="00D8600B">
        <w:rPr>
          <w:noProof/>
        </w:rPr>
      </w:r>
      <w:r w:rsidR="00D8600B" w:rsidRPr="00D8600B">
        <w:rPr>
          <w:noProof/>
        </w:rPr>
        <w:fldChar w:fldCharType="separate"/>
      </w:r>
      <w:r w:rsidR="003C2703">
        <w:rPr>
          <w:noProof/>
        </w:rPr>
        <w:t>1</w:t>
      </w:r>
      <w:r w:rsidR="00D8600B" w:rsidRPr="00D8600B">
        <w:rPr>
          <w:noProof/>
        </w:rPr>
        <w:fldChar w:fldCharType="end"/>
      </w:r>
    </w:p>
    <w:p w14:paraId="3E235982" w14:textId="148AA3DA" w:rsidR="00D8600B" w:rsidRDefault="00D860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D8600B">
        <w:rPr>
          <w:noProof/>
        </w:rPr>
        <w:fldChar w:fldCharType="begin"/>
      </w:r>
      <w:r w:rsidRPr="00D8600B">
        <w:rPr>
          <w:noProof/>
        </w:rPr>
        <w:instrText xml:space="preserve"> PAGEREF _Toc141947668 \h </w:instrText>
      </w:r>
      <w:r w:rsidRPr="00D8600B">
        <w:rPr>
          <w:noProof/>
        </w:rPr>
      </w:r>
      <w:r w:rsidRPr="00D8600B">
        <w:rPr>
          <w:noProof/>
        </w:rPr>
        <w:fldChar w:fldCharType="separate"/>
      </w:r>
      <w:r w:rsidR="003C2703">
        <w:rPr>
          <w:noProof/>
        </w:rPr>
        <w:t>1</w:t>
      </w:r>
      <w:r w:rsidRPr="00D8600B">
        <w:rPr>
          <w:noProof/>
        </w:rPr>
        <w:fldChar w:fldCharType="end"/>
      </w:r>
    </w:p>
    <w:p w14:paraId="6D2DB53A" w14:textId="5000196D" w:rsidR="00D8600B" w:rsidRDefault="00D860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D8600B">
        <w:rPr>
          <w:noProof/>
        </w:rPr>
        <w:fldChar w:fldCharType="begin"/>
      </w:r>
      <w:r w:rsidRPr="00D8600B">
        <w:rPr>
          <w:noProof/>
        </w:rPr>
        <w:instrText xml:space="preserve"> PAGEREF _Toc141947669 \h </w:instrText>
      </w:r>
      <w:r w:rsidRPr="00D8600B">
        <w:rPr>
          <w:noProof/>
        </w:rPr>
      </w:r>
      <w:r w:rsidRPr="00D8600B">
        <w:rPr>
          <w:noProof/>
        </w:rPr>
        <w:fldChar w:fldCharType="separate"/>
      </w:r>
      <w:r w:rsidR="003C2703">
        <w:rPr>
          <w:noProof/>
        </w:rPr>
        <w:t>1</w:t>
      </w:r>
      <w:r w:rsidRPr="00D8600B">
        <w:rPr>
          <w:noProof/>
        </w:rPr>
        <w:fldChar w:fldCharType="end"/>
      </w:r>
    </w:p>
    <w:p w14:paraId="0D8E6C95" w14:textId="554B3690" w:rsidR="00D8600B" w:rsidRDefault="00D860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D8600B">
        <w:rPr>
          <w:noProof/>
        </w:rPr>
        <w:fldChar w:fldCharType="begin"/>
      </w:r>
      <w:r w:rsidRPr="00D8600B">
        <w:rPr>
          <w:noProof/>
        </w:rPr>
        <w:instrText xml:space="preserve"> PAGEREF _Toc141947670 \h </w:instrText>
      </w:r>
      <w:r w:rsidRPr="00D8600B">
        <w:rPr>
          <w:noProof/>
        </w:rPr>
      </w:r>
      <w:r w:rsidRPr="00D8600B">
        <w:rPr>
          <w:noProof/>
        </w:rPr>
        <w:fldChar w:fldCharType="separate"/>
      </w:r>
      <w:r w:rsidR="003C2703">
        <w:rPr>
          <w:noProof/>
        </w:rPr>
        <w:t>1</w:t>
      </w:r>
      <w:r w:rsidRPr="00D8600B">
        <w:rPr>
          <w:noProof/>
        </w:rPr>
        <w:fldChar w:fldCharType="end"/>
      </w:r>
    </w:p>
    <w:p w14:paraId="2BE84302" w14:textId="5D1BB718" w:rsidR="00D8600B" w:rsidRDefault="00D860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D8600B">
        <w:rPr>
          <w:b w:val="0"/>
          <w:noProof/>
          <w:sz w:val="18"/>
        </w:rPr>
        <w:fldChar w:fldCharType="begin"/>
      </w:r>
      <w:r w:rsidRPr="00D8600B">
        <w:rPr>
          <w:b w:val="0"/>
          <w:noProof/>
          <w:sz w:val="18"/>
        </w:rPr>
        <w:instrText xml:space="preserve"> PAGEREF _Toc141947671 \h </w:instrText>
      </w:r>
      <w:r w:rsidRPr="00D8600B">
        <w:rPr>
          <w:b w:val="0"/>
          <w:noProof/>
          <w:sz w:val="18"/>
        </w:rPr>
      </w:r>
      <w:r w:rsidRPr="00D8600B">
        <w:rPr>
          <w:b w:val="0"/>
          <w:noProof/>
          <w:sz w:val="18"/>
        </w:rPr>
        <w:fldChar w:fldCharType="separate"/>
      </w:r>
      <w:r w:rsidR="003C2703">
        <w:rPr>
          <w:b w:val="0"/>
          <w:noProof/>
          <w:sz w:val="18"/>
        </w:rPr>
        <w:t>2</w:t>
      </w:r>
      <w:r w:rsidRPr="00D8600B">
        <w:rPr>
          <w:b w:val="0"/>
          <w:noProof/>
          <w:sz w:val="18"/>
        </w:rPr>
        <w:fldChar w:fldCharType="end"/>
      </w:r>
    </w:p>
    <w:p w14:paraId="085F6405" w14:textId="7F29A779" w:rsidR="00D8600B" w:rsidRPr="00D8600B" w:rsidRDefault="00D860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Competition and Consumer (Price Inquiry—Child Care) Direction 2022</w:t>
      </w:r>
      <w:r>
        <w:rPr>
          <w:noProof/>
        </w:rPr>
        <w:tab/>
      </w:r>
      <w:r w:rsidRPr="00D8600B">
        <w:rPr>
          <w:i w:val="0"/>
          <w:iCs/>
          <w:noProof/>
          <w:sz w:val="18"/>
        </w:rPr>
        <w:fldChar w:fldCharType="begin"/>
      </w:r>
      <w:r w:rsidRPr="00D8600B">
        <w:rPr>
          <w:i w:val="0"/>
          <w:iCs/>
          <w:noProof/>
          <w:sz w:val="18"/>
        </w:rPr>
        <w:instrText xml:space="preserve"> PAGEREF _Toc141947672 \h </w:instrText>
      </w:r>
      <w:r w:rsidRPr="00D8600B">
        <w:rPr>
          <w:i w:val="0"/>
          <w:iCs/>
          <w:noProof/>
          <w:sz w:val="18"/>
        </w:rPr>
      </w:r>
      <w:r w:rsidRPr="00D8600B">
        <w:rPr>
          <w:i w:val="0"/>
          <w:iCs/>
          <w:noProof/>
          <w:sz w:val="18"/>
        </w:rPr>
        <w:fldChar w:fldCharType="separate"/>
      </w:r>
      <w:r w:rsidR="003C2703">
        <w:rPr>
          <w:i w:val="0"/>
          <w:iCs/>
          <w:noProof/>
          <w:sz w:val="18"/>
        </w:rPr>
        <w:t>2</w:t>
      </w:r>
      <w:r w:rsidRPr="00D8600B">
        <w:rPr>
          <w:i w:val="0"/>
          <w:iCs/>
          <w:noProof/>
          <w:sz w:val="18"/>
        </w:rPr>
        <w:fldChar w:fldCharType="end"/>
      </w:r>
    </w:p>
    <w:p w14:paraId="50F519B3" w14:textId="08E62402" w:rsidR="00F5638C" w:rsidRDefault="00F5638C" w:rsidP="00F5638C">
      <w:r w:rsidRPr="00D8600B">
        <w:rPr>
          <w:sz w:val="18"/>
        </w:rPr>
        <w:fldChar w:fldCharType="end"/>
      </w:r>
    </w:p>
    <w:p w14:paraId="65E7D62C" w14:textId="77777777" w:rsidR="00F5638C" w:rsidRPr="007A1328" w:rsidRDefault="00F5638C" w:rsidP="00F5638C"/>
    <w:p w14:paraId="0A103047" w14:textId="77777777" w:rsidR="00F5638C" w:rsidRDefault="00F5638C" w:rsidP="00F5638C">
      <w:pPr>
        <w:sectPr w:rsidR="00F5638C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18C28D" w14:textId="77777777" w:rsidR="00F5638C" w:rsidRDefault="00F5638C" w:rsidP="00F5638C">
      <w:pPr>
        <w:pStyle w:val="ActHead5"/>
      </w:pPr>
      <w:bookmarkStart w:id="16" w:name="_Toc141947667"/>
      <w:r>
        <w:rPr>
          <w:rStyle w:val="CharSectno"/>
        </w:rPr>
        <w:lastRenderedPageBreak/>
        <w:t>1</w:t>
      </w:r>
      <w:r>
        <w:t xml:space="preserve">  Name</w:t>
      </w:r>
      <w:bookmarkEnd w:id="16"/>
    </w:p>
    <w:p w14:paraId="12EC5BE4" w14:textId="7414DBBF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9576D9">
        <w:rPr>
          <w:i/>
          <w:noProof/>
        </w:rPr>
        <w:t>Competition and Consumer (Price Inquir</w:t>
      </w:r>
      <w:r w:rsidR="00C86D48">
        <w:rPr>
          <w:i/>
          <w:noProof/>
        </w:rPr>
        <w:t>y—Child Care</w:t>
      </w:r>
      <w:r w:rsidR="009576D9">
        <w:rPr>
          <w:i/>
          <w:noProof/>
        </w:rPr>
        <w:t xml:space="preserve">) </w:t>
      </w:r>
      <w:r w:rsidR="00F7348E">
        <w:rPr>
          <w:i/>
          <w:noProof/>
        </w:rPr>
        <w:t xml:space="preserve">Amendment </w:t>
      </w:r>
      <w:r w:rsidR="009576D9">
        <w:rPr>
          <w:i/>
          <w:noProof/>
        </w:rPr>
        <w:t>Direction 2023.</w:t>
      </w:r>
    </w:p>
    <w:p w14:paraId="108DE3F1" w14:textId="77777777" w:rsidR="00F5638C" w:rsidRDefault="00F5638C" w:rsidP="00F5638C">
      <w:pPr>
        <w:pStyle w:val="ActHead5"/>
      </w:pPr>
      <w:bookmarkStart w:id="17" w:name="_Toc141947668"/>
      <w:r>
        <w:rPr>
          <w:rStyle w:val="CharSectno"/>
        </w:rPr>
        <w:t>2</w:t>
      </w:r>
      <w:r>
        <w:t xml:space="preserve">  Commencement</w:t>
      </w:r>
      <w:bookmarkEnd w:id="17"/>
    </w:p>
    <w:p w14:paraId="2E6E4B2D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846C0C8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2E44441" w14:textId="77777777" w:rsidTr="0072331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5EA4C7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24489DD4" w14:textId="77777777" w:rsidTr="0072331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A1B42EA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E2C18E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28476C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56EB6B10" w14:textId="77777777" w:rsidTr="0072331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DB8C36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19EAC56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464C56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23396467" w14:textId="77777777" w:rsidTr="00862733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0772D44" w14:textId="0FE38B78" w:rsidR="00F5638C" w:rsidRDefault="00F5638C" w:rsidP="00133D1C">
            <w:pPr>
              <w:pStyle w:val="Tabletext"/>
            </w:pPr>
            <w:r>
              <w:t xml:space="preserve">1.  </w:t>
            </w:r>
            <w:r w:rsidR="00E9076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7104520" w14:textId="77777777" w:rsidR="00F5638C" w:rsidRDefault="00F5638C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3891AC" w14:textId="77777777" w:rsidR="00F5638C" w:rsidRDefault="00F5638C" w:rsidP="00133D1C">
            <w:pPr>
              <w:pStyle w:val="Tabletext"/>
            </w:pPr>
          </w:p>
        </w:tc>
      </w:tr>
    </w:tbl>
    <w:p w14:paraId="43F2302F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D2F59A2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619909B6" w14:textId="77777777" w:rsidR="00F5638C" w:rsidRDefault="00F5638C" w:rsidP="00F5638C">
      <w:pPr>
        <w:pStyle w:val="ActHead5"/>
      </w:pPr>
      <w:bookmarkStart w:id="18" w:name="_Toc141947669"/>
      <w:r>
        <w:t>3  Authority</w:t>
      </w:r>
      <w:bookmarkEnd w:id="18"/>
    </w:p>
    <w:p w14:paraId="471670F2" w14:textId="432EF396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E95D05">
        <w:rPr>
          <w:i/>
        </w:rPr>
        <w:t>Competition and Consumer Act 2010.</w:t>
      </w:r>
    </w:p>
    <w:p w14:paraId="42F7C7FC" w14:textId="77777777" w:rsidR="00F5638C" w:rsidRDefault="00F5638C" w:rsidP="00F5638C">
      <w:pPr>
        <w:pStyle w:val="ActHead5"/>
      </w:pPr>
      <w:bookmarkStart w:id="19" w:name="_Toc141947670"/>
      <w:r>
        <w:t>4  Schedules</w:t>
      </w:r>
      <w:bookmarkEnd w:id="19"/>
    </w:p>
    <w:p w14:paraId="36BFE0BE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A1DBCD3" w14:textId="77777777" w:rsidR="00F5638C" w:rsidRDefault="00F5638C" w:rsidP="00F5638C">
      <w:pPr>
        <w:pStyle w:val="ActHead6"/>
        <w:pageBreakBefore/>
        <w:rPr>
          <w:rStyle w:val="CharAmSchText"/>
        </w:rPr>
      </w:pPr>
      <w:bookmarkStart w:id="20" w:name="_Toc141947671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61E1E8C1" w14:textId="68302842" w:rsidR="00F5638C" w:rsidRDefault="0033698F" w:rsidP="00504629">
      <w:pPr>
        <w:pStyle w:val="ActHead9"/>
        <w:ind w:left="0" w:firstLine="0"/>
      </w:pPr>
      <w:bookmarkStart w:id="21" w:name="_Toc141947672"/>
      <w:r>
        <w:t>Competition and Consumer (Price Inquiry—Child Care) Direction</w:t>
      </w:r>
      <w:r w:rsidR="00FB6D4E">
        <w:t> </w:t>
      </w:r>
      <w:r>
        <w:t>2022</w:t>
      </w:r>
      <w:bookmarkEnd w:id="21"/>
    </w:p>
    <w:p w14:paraId="32AB28ED" w14:textId="771811E6" w:rsidR="00F5638C" w:rsidRDefault="00F5638C" w:rsidP="00F5638C">
      <w:pPr>
        <w:pStyle w:val="ItemHead"/>
      </w:pPr>
      <w:r>
        <w:t xml:space="preserve">1  </w:t>
      </w:r>
      <w:r w:rsidR="00C64B8B">
        <w:t>Section 7</w:t>
      </w:r>
    </w:p>
    <w:p w14:paraId="424B34AC" w14:textId="44C11EB8" w:rsidR="00120974" w:rsidRDefault="00FB6025" w:rsidP="00F5638C">
      <w:pPr>
        <w:pStyle w:val="Item"/>
      </w:pPr>
      <w:r>
        <w:t>Repeal</w:t>
      </w:r>
      <w:r w:rsidR="00120974">
        <w:t xml:space="preserve"> the section, substitute:</w:t>
      </w:r>
    </w:p>
    <w:p w14:paraId="0B793807" w14:textId="5B1CCBAA" w:rsidR="00857CE8" w:rsidRDefault="00857CE8" w:rsidP="00857CE8">
      <w:pPr>
        <w:pStyle w:val="ActHead5"/>
      </w:pPr>
      <w:bookmarkStart w:id="22" w:name="_Toc141947673"/>
      <w:r w:rsidRPr="00857CE8">
        <w:rPr>
          <w:rStyle w:val="CharSectno"/>
        </w:rPr>
        <w:t>7</w:t>
      </w:r>
      <w:r>
        <w:t xml:space="preserve">  Directions as to holding of the inquiry</w:t>
      </w:r>
      <w:bookmarkEnd w:id="22"/>
    </w:p>
    <w:p w14:paraId="2B1BB333" w14:textId="5CF51871" w:rsidR="00120974" w:rsidRDefault="00120974" w:rsidP="00120974">
      <w:pPr>
        <w:pStyle w:val="subsection"/>
        <w:rPr>
          <w:color w:val="000000"/>
          <w:szCs w:val="22"/>
          <w:shd w:val="clear" w:color="auto" w:fill="FFFFFF"/>
        </w:rPr>
      </w:pPr>
      <w:r>
        <w:tab/>
      </w:r>
      <w:r>
        <w:tab/>
      </w:r>
      <w:r w:rsidR="00CF3803">
        <w:rPr>
          <w:color w:val="000000"/>
          <w:szCs w:val="22"/>
          <w:shd w:val="clear" w:color="auto" w:fill="FFFFFF"/>
        </w:rPr>
        <w:t>Under subsection 95J(6) of the Act, the Commission in holding the inquiry is directed to</w:t>
      </w:r>
      <w:r w:rsidR="008C4479">
        <w:rPr>
          <w:color w:val="000000"/>
          <w:szCs w:val="22"/>
          <w:shd w:val="clear" w:color="auto" w:fill="FFFFFF"/>
        </w:rPr>
        <w:t xml:space="preserve"> do all of the following</w:t>
      </w:r>
      <w:r w:rsidR="00CF3803">
        <w:rPr>
          <w:color w:val="000000"/>
          <w:szCs w:val="22"/>
          <w:shd w:val="clear" w:color="auto" w:fill="FFFFFF"/>
        </w:rPr>
        <w:t>:</w:t>
      </w:r>
    </w:p>
    <w:p w14:paraId="01CD6390" w14:textId="1A549D2E" w:rsidR="00CF3803" w:rsidRDefault="00CF3803" w:rsidP="00CF3803">
      <w:pPr>
        <w:pStyle w:val="paragraph"/>
      </w:pPr>
      <w:r>
        <w:tab/>
        <w:t>(a)</w:t>
      </w:r>
      <w:r>
        <w:tab/>
      </w:r>
      <w:r w:rsidR="00216758">
        <w:rPr>
          <w:color w:val="000000"/>
          <w:szCs w:val="22"/>
          <w:shd w:val="clear" w:color="auto" w:fill="FFFFFF"/>
        </w:rPr>
        <w:t>give to the Treasurer a</w:t>
      </w:r>
      <w:r>
        <w:t xml:space="preserve"> first</w:t>
      </w:r>
      <w:r w:rsidRPr="004B72CA">
        <w:t xml:space="preserve"> interim report on the inquiry by no later than 30</w:t>
      </w:r>
      <w:r w:rsidR="00F134C9">
        <w:t> </w:t>
      </w:r>
      <w:r w:rsidRPr="004B72CA">
        <w:t>June 2023</w:t>
      </w:r>
      <w:r>
        <w:t>;</w:t>
      </w:r>
    </w:p>
    <w:p w14:paraId="46ADC0D2" w14:textId="02839669" w:rsidR="00CF3803" w:rsidRPr="00CF3803" w:rsidRDefault="00CF3803" w:rsidP="00CF3803">
      <w:pPr>
        <w:pStyle w:val="paragraph"/>
      </w:pPr>
      <w:r>
        <w:tab/>
        <w:t>(b)</w:t>
      </w:r>
      <w:r>
        <w:tab/>
      </w:r>
      <w:r w:rsidR="00216758">
        <w:rPr>
          <w:color w:val="000000"/>
          <w:szCs w:val="22"/>
          <w:shd w:val="clear" w:color="auto" w:fill="FFFFFF"/>
        </w:rPr>
        <w:t xml:space="preserve">give to the Treasurer </w:t>
      </w:r>
      <w:r w:rsidR="008C4479">
        <w:t>a second interim report on the inquiry by no later than 30 September 2023.</w:t>
      </w:r>
    </w:p>
    <w:sectPr w:rsidR="00CF3803" w:rsidRPr="00CF3803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FB03" w14:textId="77777777" w:rsidR="00FA5415" w:rsidRDefault="00FA5415" w:rsidP="00F5638C">
      <w:pPr>
        <w:spacing w:line="240" w:lineRule="auto"/>
      </w:pPr>
      <w:r>
        <w:separator/>
      </w:r>
    </w:p>
  </w:endnote>
  <w:endnote w:type="continuationSeparator" w:id="0">
    <w:p w14:paraId="45C98321" w14:textId="77777777" w:rsidR="00FA5415" w:rsidRDefault="00FA5415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9BCC" w14:textId="0A0845DE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5184" w14:textId="00AEDB2F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48DB599C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84D9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2D35" w14:textId="6C8B16C3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52BF8367" w14:textId="77777777" w:rsidTr="00625D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2A01DA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95D97E" w14:textId="2258F74A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C2703">
            <w:rPr>
              <w:i/>
              <w:noProof/>
              <w:sz w:val="18"/>
            </w:rPr>
            <w:t>Competition and Consumer (Price Inquiry—Child Care) Amendment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C593AF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4B10800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7DFD" w14:textId="3BB166D6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802BADA" w14:textId="77777777" w:rsidTr="00625D2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CB0F01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0B66C5" w14:textId="5E50482D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155">
            <w:rPr>
              <w:i/>
              <w:noProof/>
              <w:sz w:val="18"/>
            </w:rPr>
            <w:t>Competition and Consumer (Price Inquiry—Child Care) Amendment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B723907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A9869AD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A88F" w14:textId="3757A6CD" w:rsidR="00A136F5" w:rsidRPr="00E33C1C" w:rsidRDefault="00EB515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BF94C17" w14:textId="77777777" w:rsidTr="00625D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EF211B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D5FAA0" w14:textId="062BF715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155">
            <w:rPr>
              <w:i/>
              <w:noProof/>
              <w:sz w:val="18"/>
            </w:rPr>
            <w:t>Competition and Consumer (Price Inquiry—Child Care) Amendment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FCA2AB" w14:textId="77777777" w:rsidR="00A136F5" w:rsidRDefault="00EB515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D1C09FC" w14:textId="77777777" w:rsidR="00A136F5" w:rsidRPr="00ED79B6" w:rsidRDefault="00EB515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36DA" w14:textId="2E05CB6F" w:rsidR="007A6863" w:rsidRPr="00E33C1C" w:rsidRDefault="00EB515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7520A2B" w14:textId="77777777" w:rsidTr="00625D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53024B" w14:textId="77777777" w:rsidR="007A6863" w:rsidRDefault="00EB5155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8BBA75" w14:textId="340E8770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155">
            <w:rPr>
              <w:i/>
              <w:noProof/>
              <w:sz w:val="18"/>
            </w:rPr>
            <w:t>Competition and Consumer (Price Inquiry—Child Care) Amendment Direction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7CF1B9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4AA9C0A0" w14:textId="77777777" w:rsidR="007A6863" w:rsidRPr="00ED79B6" w:rsidRDefault="00EB515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0497" w14:textId="77777777" w:rsidR="00A136F5" w:rsidRPr="00E33C1C" w:rsidRDefault="00EB515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9245E42" w14:textId="77777777" w:rsidTr="00625D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7DC2CA" w14:textId="77777777" w:rsidR="00A136F5" w:rsidRDefault="00EB515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6801F" w14:textId="305E39E5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2703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DFCB3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0196F10D" w14:textId="77777777" w:rsidR="00A136F5" w:rsidRPr="00ED79B6" w:rsidRDefault="00EB515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1FC5" w14:textId="77777777" w:rsidR="00FA5415" w:rsidRDefault="00FA5415" w:rsidP="00F5638C">
      <w:pPr>
        <w:spacing w:line="240" w:lineRule="auto"/>
      </w:pPr>
      <w:r>
        <w:separator/>
      </w:r>
    </w:p>
  </w:footnote>
  <w:footnote w:type="continuationSeparator" w:id="0">
    <w:p w14:paraId="7F05C335" w14:textId="77777777" w:rsidR="00FA5415" w:rsidRDefault="00FA5415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1584" w14:textId="0350B598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4E20" w14:textId="7DB7670A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4F80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04D0" w14:textId="7D562A3E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42B1" w14:textId="16B7A3BB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B70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DE27" w14:textId="0B254B5A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B515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B5155">
      <w:rPr>
        <w:noProof/>
        <w:sz w:val="20"/>
      </w:rPr>
      <w:t>Amendments</w:t>
    </w:r>
    <w:r w:rsidR="00EB5155">
      <w:rPr>
        <w:noProof/>
        <w:sz w:val="20"/>
      </w:rPr>
      <w:cr/>
    </w:r>
    <w:r>
      <w:rPr>
        <w:sz w:val="20"/>
      </w:rPr>
      <w:fldChar w:fldCharType="end"/>
    </w:r>
  </w:p>
  <w:p w14:paraId="46443025" w14:textId="0BC85FB9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F7DB33" w14:textId="77777777" w:rsidR="0048364F" w:rsidRPr="00A961C4" w:rsidRDefault="00EB515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5923"/>
  <w:bookmarkStart w:id="24" w:name="_Hlk26285924"/>
  <w:bookmarkStart w:id="25" w:name="_Hlk26285927"/>
  <w:bookmarkStart w:id="26" w:name="_Hlk26285928"/>
  <w:p w14:paraId="6153D7C4" w14:textId="28DA999F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8896606" w14:textId="23F53F73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7A1BDCA0" w14:textId="77777777" w:rsidR="0048364F" w:rsidRPr="00A961C4" w:rsidRDefault="00EB515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1F6F" w14:textId="77777777" w:rsidR="0048364F" w:rsidRPr="00A961C4" w:rsidRDefault="00EB5155" w:rsidP="0048364F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18743890">
    <w:abstractNumId w:val="9"/>
  </w:num>
  <w:num w:numId="2" w16cid:durableId="332996713">
    <w:abstractNumId w:val="7"/>
  </w:num>
  <w:num w:numId="3" w16cid:durableId="1836069676">
    <w:abstractNumId w:val="6"/>
  </w:num>
  <w:num w:numId="4" w16cid:durableId="1933276138">
    <w:abstractNumId w:val="5"/>
  </w:num>
  <w:num w:numId="5" w16cid:durableId="598221789">
    <w:abstractNumId w:val="4"/>
  </w:num>
  <w:num w:numId="6" w16cid:durableId="1918242549">
    <w:abstractNumId w:val="8"/>
  </w:num>
  <w:num w:numId="7" w16cid:durableId="1541210477">
    <w:abstractNumId w:val="3"/>
  </w:num>
  <w:num w:numId="8" w16cid:durableId="2074429134">
    <w:abstractNumId w:val="2"/>
  </w:num>
  <w:num w:numId="9" w16cid:durableId="437798939">
    <w:abstractNumId w:val="1"/>
  </w:num>
  <w:num w:numId="10" w16cid:durableId="1189101118">
    <w:abstractNumId w:val="0"/>
  </w:num>
  <w:num w:numId="11" w16cid:durableId="708996720">
    <w:abstractNumId w:val="11"/>
  </w:num>
  <w:num w:numId="12" w16cid:durableId="1346908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8C"/>
    <w:rsid w:val="000E3CA5"/>
    <w:rsid w:val="00120974"/>
    <w:rsid w:val="001B4B67"/>
    <w:rsid w:val="00216758"/>
    <w:rsid w:val="002F46A7"/>
    <w:rsid w:val="003058AA"/>
    <w:rsid w:val="0033698F"/>
    <w:rsid w:val="003C1503"/>
    <w:rsid w:val="003C2703"/>
    <w:rsid w:val="003C3359"/>
    <w:rsid w:val="004B72CA"/>
    <w:rsid w:val="00504629"/>
    <w:rsid w:val="00546CEF"/>
    <w:rsid w:val="00547F78"/>
    <w:rsid w:val="0061474A"/>
    <w:rsid w:val="00625D23"/>
    <w:rsid w:val="006B4F45"/>
    <w:rsid w:val="006C285A"/>
    <w:rsid w:val="0072331B"/>
    <w:rsid w:val="00820B77"/>
    <w:rsid w:val="0084718C"/>
    <w:rsid w:val="00857CE8"/>
    <w:rsid w:val="00862733"/>
    <w:rsid w:val="008C4479"/>
    <w:rsid w:val="0091081A"/>
    <w:rsid w:val="009576D9"/>
    <w:rsid w:val="00960163"/>
    <w:rsid w:val="00A36553"/>
    <w:rsid w:val="00AD7CAF"/>
    <w:rsid w:val="00B50517"/>
    <w:rsid w:val="00B9403F"/>
    <w:rsid w:val="00BB4795"/>
    <w:rsid w:val="00C179ED"/>
    <w:rsid w:val="00C502AD"/>
    <w:rsid w:val="00C64B8B"/>
    <w:rsid w:val="00C86D48"/>
    <w:rsid w:val="00C9209D"/>
    <w:rsid w:val="00C9500F"/>
    <w:rsid w:val="00CD18AF"/>
    <w:rsid w:val="00CF3803"/>
    <w:rsid w:val="00D46E09"/>
    <w:rsid w:val="00D55082"/>
    <w:rsid w:val="00D8600B"/>
    <w:rsid w:val="00DA0CA2"/>
    <w:rsid w:val="00E90765"/>
    <w:rsid w:val="00E95D05"/>
    <w:rsid w:val="00EB5155"/>
    <w:rsid w:val="00F134C9"/>
    <w:rsid w:val="00F5638C"/>
    <w:rsid w:val="00F7348E"/>
    <w:rsid w:val="00F9036E"/>
    <w:rsid w:val="00FA5415"/>
    <w:rsid w:val="00FB6025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94775"/>
  <w15:chartTrackingRefBased/>
  <w15:docId w15:val="{00CB6495-D089-40F5-AD7D-2ED20857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1</Value>
      <Value>35</Value>
    </TaxCatchAll>
    <_dlc_DocId xmlns="fe39d773-a83d-4623-ae74-f25711a76616">S574FYTY5PW6-969949929-691</_dlc_DocId>
    <_dlc_DocIdUrl xmlns="fe39d773-a83d-4623-ae74-f25711a76616">
      <Url>https://austreasury.sharepoint.com/sites/leg-cord-function/_layouts/15/DocIdRedir.aspx?ID=S574FYTY5PW6-969949929-691</Url>
      <Description>S574FYTY5PW6-969949929-691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/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2D01F63F-780E-419F-9E59-9915D1E0A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5FAD2-210E-4642-ACC9-700AE5C9E2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BE70F-BB49-4390-A038-DBC6A95D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10B21D-09B6-417D-9D88-71A3474C1102}">
  <ds:schemaRefs>
    <ds:schemaRef ds:uri="http://purl.org/dc/dcmitype/"/>
    <ds:schemaRef ds:uri="fe39d773-a83d-4623-ae74-f25711a76616"/>
    <ds:schemaRef ds:uri="http://purl.org/dc/elements/1.1/"/>
    <ds:schemaRef ds:uri="http://schemas.microsoft.com/office/2006/documentManagement/types"/>
    <ds:schemaRef ds:uri="http://schemas.microsoft.com/sharepoint/v3"/>
    <ds:schemaRef ds:uri="a289cb20-8bb9-401f-8d7b-706fb1a2988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f38c824-6e29-4496-8487-69f397e7ed29"/>
    <ds:schemaRef ds:uri="aaa27373-fe26-474f-aaa6-4ebba1fd6b2b"/>
    <ds:schemaRef ds:uri="http://www.w3.org/XML/1998/namespace"/>
    <ds:schemaRef ds:uri="http://purl.org/dc/terms/"/>
    <ds:schemaRef ds:uri="30b813c2-29e2-43aa-bac2-1ed67b791ce7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2600</TotalTime>
  <Pages>6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Croft, Eliza</dc:creator>
  <cp:keywords/>
  <dc:description/>
  <cp:lastModifiedBy>Halse, Katie</cp:lastModifiedBy>
  <cp:revision>44</cp:revision>
  <cp:lastPrinted>2023-08-22T01:10:00Z</cp:lastPrinted>
  <dcterms:created xsi:type="dcterms:W3CDTF">2023-07-17T04:56:00Z</dcterms:created>
  <dcterms:modified xsi:type="dcterms:W3CDTF">2023-08-23T06:03:00Z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36912365-ccbd-4c13-8343-7687de4dee4d</vt:lpwstr>
  </property>
  <property fmtid="{D5CDD505-2E9C-101B-9397-08002B2CF9AE}" pid="16" name="TSYStatus">
    <vt:lpwstr/>
  </property>
  <property fmtid="{D5CDD505-2E9C-101B-9397-08002B2CF9AE}" pid="17" name="MediaServiceImageTag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89;#Competition|81d9f373-20dd-4302-803b-382d7df6488e;#95;#Consumer|061f16b5-21de-40bb-a136-07b896bfb829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Topic">
    <vt:lpwstr>36;#Legislation Coordination|58c6712e-e847-48f4-81ab-b25e2bbd3986</vt:lpwstr>
  </property>
  <property fmtid="{D5CDD505-2E9C-101B-9397-08002B2CF9AE}" pid="25" name="Document_x0020_Type">
    <vt:lpwstr/>
  </property>
  <property fmtid="{D5CDD505-2E9C-101B-9397-08002B2CF9AE}" pid="26" name="Activity">
    <vt:lpwstr>35;#Legislation management|cb630f2f-9155-496b-ad0f-d960eb1bf90c</vt:lpwstr>
  </property>
  <property fmtid="{D5CDD505-2E9C-101B-9397-08002B2CF9AE}" pid="27" name="Document Type">
    <vt:lpwstr/>
  </property>
</Properties>
</file>