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541EE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45610A5" wp14:editId="34C967A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EF89D" w14:textId="77777777" w:rsidR="0048364F" w:rsidRDefault="0048364F" w:rsidP="0048364F">
      <w:pPr>
        <w:rPr>
          <w:sz w:val="19"/>
        </w:rPr>
      </w:pPr>
    </w:p>
    <w:p w14:paraId="3DA47EDE" w14:textId="77777777" w:rsidR="0048364F" w:rsidRDefault="003A145F" w:rsidP="0048364F">
      <w:pPr>
        <w:pStyle w:val="ShortT"/>
      </w:pPr>
      <w:r>
        <w:t>Industrial Chemicals Charges (</w:t>
      </w:r>
      <w:r w:rsidR="00A638C0">
        <w:t>Excise</w:t>
      </w:r>
      <w:r>
        <w:t xml:space="preserve">) Amendment </w:t>
      </w:r>
      <w:r w:rsidR="00487155">
        <w:t>Regulations 2</w:t>
      </w:r>
      <w:r>
        <w:t>023</w:t>
      </w:r>
    </w:p>
    <w:p w14:paraId="6AA3F0B3" w14:textId="77777777" w:rsidR="003A145F" w:rsidRPr="0034086C" w:rsidRDefault="003A145F" w:rsidP="00A638C0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487155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E55EC01" w14:textId="1DC8FCC5" w:rsidR="003A145F" w:rsidRPr="0034086C" w:rsidRDefault="003A145F" w:rsidP="00A638C0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BD686D">
        <w:rPr>
          <w:szCs w:val="22"/>
        </w:rPr>
        <w:t xml:space="preserve">22 August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C41F11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314BA833" w14:textId="77777777" w:rsidR="003A145F" w:rsidRPr="0034086C" w:rsidRDefault="003A145F" w:rsidP="00A638C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3E806B18" w14:textId="77777777" w:rsidR="003A145F" w:rsidRPr="0034086C" w:rsidRDefault="003A145F" w:rsidP="00A638C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487155">
        <w:rPr>
          <w:szCs w:val="22"/>
        </w:rPr>
        <w:noBreakHyphen/>
      </w:r>
      <w:r>
        <w:rPr>
          <w:szCs w:val="22"/>
        </w:rPr>
        <w:t>General</w:t>
      </w:r>
    </w:p>
    <w:p w14:paraId="5F9944E5" w14:textId="77777777" w:rsidR="003A145F" w:rsidRPr="0034086C" w:rsidRDefault="003A145F" w:rsidP="00A638C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15F4E27B" w14:textId="77777777" w:rsidR="00577816" w:rsidRPr="0034086C" w:rsidRDefault="00577816" w:rsidP="0057781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Ged Kearney</w:t>
      </w:r>
    </w:p>
    <w:p w14:paraId="6EA141A0" w14:textId="77777777" w:rsidR="00577816" w:rsidRPr="001F2C7F" w:rsidRDefault="00577816" w:rsidP="00577816">
      <w:pPr>
        <w:pStyle w:val="SignCoverPageEnd"/>
        <w:rPr>
          <w:szCs w:val="22"/>
        </w:rPr>
      </w:pPr>
      <w:r>
        <w:rPr>
          <w:szCs w:val="22"/>
        </w:rPr>
        <w:t>Assistant Minister for Health and Aged Care</w:t>
      </w:r>
      <w:r>
        <w:rPr>
          <w:szCs w:val="22"/>
        </w:rPr>
        <w:br/>
        <w:t>Parliamentary Secretary to the Minister for Health and Aged Care</w:t>
      </w:r>
    </w:p>
    <w:p w14:paraId="3B5F9920" w14:textId="77777777" w:rsidR="003A145F" w:rsidRDefault="003A145F" w:rsidP="00A638C0"/>
    <w:p w14:paraId="5D824028" w14:textId="77777777" w:rsidR="003A145F" w:rsidRDefault="003A145F" w:rsidP="00A638C0"/>
    <w:p w14:paraId="68E42F12" w14:textId="77777777" w:rsidR="003A145F" w:rsidRDefault="003A145F" w:rsidP="00A638C0"/>
    <w:p w14:paraId="14EEBF00" w14:textId="77777777" w:rsidR="0048364F" w:rsidRPr="00AA139D" w:rsidRDefault="0048364F" w:rsidP="0048364F">
      <w:pPr>
        <w:pStyle w:val="Header"/>
        <w:tabs>
          <w:tab w:val="clear" w:pos="4150"/>
          <w:tab w:val="clear" w:pos="8307"/>
        </w:tabs>
      </w:pPr>
      <w:r w:rsidRPr="00AA139D">
        <w:rPr>
          <w:rStyle w:val="CharAmSchNo"/>
        </w:rPr>
        <w:t xml:space="preserve"> </w:t>
      </w:r>
      <w:r w:rsidRPr="00AA139D">
        <w:rPr>
          <w:rStyle w:val="CharAmSchText"/>
        </w:rPr>
        <w:t xml:space="preserve"> </w:t>
      </w:r>
    </w:p>
    <w:p w14:paraId="26222756" w14:textId="77777777" w:rsidR="0048364F" w:rsidRPr="00AA139D" w:rsidRDefault="0048364F" w:rsidP="0048364F">
      <w:pPr>
        <w:pStyle w:val="Header"/>
        <w:tabs>
          <w:tab w:val="clear" w:pos="4150"/>
          <w:tab w:val="clear" w:pos="8307"/>
        </w:tabs>
      </w:pPr>
      <w:r w:rsidRPr="00AA139D">
        <w:rPr>
          <w:rStyle w:val="CharAmPartNo"/>
        </w:rPr>
        <w:t xml:space="preserve"> </w:t>
      </w:r>
      <w:r w:rsidRPr="00AA139D">
        <w:rPr>
          <w:rStyle w:val="CharAmPartText"/>
        </w:rPr>
        <w:t xml:space="preserve"> </w:t>
      </w:r>
    </w:p>
    <w:p w14:paraId="074BDAE6" w14:textId="77777777" w:rsidR="0048364F" w:rsidRDefault="0048364F" w:rsidP="0048364F">
      <w:pPr>
        <w:sectPr w:rsidR="0048364F" w:rsidSect="00B438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4195611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B07799B" w14:textId="4A8E2CA3" w:rsidR="00000FC6" w:rsidRDefault="00000F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00FC6">
        <w:rPr>
          <w:noProof/>
        </w:rPr>
        <w:tab/>
      </w:r>
      <w:r w:rsidRPr="00000FC6">
        <w:rPr>
          <w:noProof/>
        </w:rPr>
        <w:fldChar w:fldCharType="begin"/>
      </w:r>
      <w:r w:rsidRPr="00000FC6">
        <w:rPr>
          <w:noProof/>
        </w:rPr>
        <w:instrText xml:space="preserve"> PAGEREF _Toc136953969 \h </w:instrText>
      </w:r>
      <w:r w:rsidRPr="00000FC6">
        <w:rPr>
          <w:noProof/>
        </w:rPr>
      </w:r>
      <w:r w:rsidRPr="00000FC6">
        <w:rPr>
          <w:noProof/>
        </w:rPr>
        <w:fldChar w:fldCharType="separate"/>
      </w:r>
      <w:r w:rsidR="00C41F11">
        <w:rPr>
          <w:noProof/>
        </w:rPr>
        <w:t>1</w:t>
      </w:r>
      <w:r w:rsidRPr="00000FC6">
        <w:rPr>
          <w:noProof/>
        </w:rPr>
        <w:fldChar w:fldCharType="end"/>
      </w:r>
    </w:p>
    <w:p w14:paraId="48D10853" w14:textId="55DE2F22" w:rsidR="00000FC6" w:rsidRDefault="00000F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00FC6">
        <w:rPr>
          <w:noProof/>
        </w:rPr>
        <w:tab/>
      </w:r>
      <w:r w:rsidRPr="00000FC6">
        <w:rPr>
          <w:noProof/>
        </w:rPr>
        <w:fldChar w:fldCharType="begin"/>
      </w:r>
      <w:r w:rsidRPr="00000FC6">
        <w:rPr>
          <w:noProof/>
        </w:rPr>
        <w:instrText xml:space="preserve"> PAGEREF _Toc136953970 \h </w:instrText>
      </w:r>
      <w:r w:rsidRPr="00000FC6">
        <w:rPr>
          <w:noProof/>
        </w:rPr>
      </w:r>
      <w:r w:rsidRPr="00000FC6">
        <w:rPr>
          <w:noProof/>
        </w:rPr>
        <w:fldChar w:fldCharType="separate"/>
      </w:r>
      <w:r w:rsidR="00C41F11">
        <w:rPr>
          <w:noProof/>
        </w:rPr>
        <w:t>1</w:t>
      </w:r>
      <w:r w:rsidRPr="00000FC6">
        <w:rPr>
          <w:noProof/>
        </w:rPr>
        <w:fldChar w:fldCharType="end"/>
      </w:r>
    </w:p>
    <w:p w14:paraId="163929E7" w14:textId="22A79813" w:rsidR="00000FC6" w:rsidRDefault="00000F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00FC6">
        <w:rPr>
          <w:noProof/>
        </w:rPr>
        <w:tab/>
      </w:r>
      <w:r w:rsidRPr="00000FC6">
        <w:rPr>
          <w:noProof/>
        </w:rPr>
        <w:fldChar w:fldCharType="begin"/>
      </w:r>
      <w:r w:rsidRPr="00000FC6">
        <w:rPr>
          <w:noProof/>
        </w:rPr>
        <w:instrText xml:space="preserve"> PAGEREF _Toc136953971 \h </w:instrText>
      </w:r>
      <w:r w:rsidRPr="00000FC6">
        <w:rPr>
          <w:noProof/>
        </w:rPr>
      </w:r>
      <w:r w:rsidRPr="00000FC6">
        <w:rPr>
          <w:noProof/>
        </w:rPr>
        <w:fldChar w:fldCharType="separate"/>
      </w:r>
      <w:r w:rsidR="00C41F11">
        <w:rPr>
          <w:noProof/>
        </w:rPr>
        <w:t>1</w:t>
      </w:r>
      <w:r w:rsidRPr="00000FC6">
        <w:rPr>
          <w:noProof/>
        </w:rPr>
        <w:fldChar w:fldCharType="end"/>
      </w:r>
    </w:p>
    <w:p w14:paraId="2A093CEA" w14:textId="19B8F37F" w:rsidR="00000FC6" w:rsidRDefault="00000F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00FC6">
        <w:rPr>
          <w:noProof/>
        </w:rPr>
        <w:tab/>
      </w:r>
      <w:r w:rsidRPr="00000FC6">
        <w:rPr>
          <w:noProof/>
        </w:rPr>
        <w:fldChar w:fldCharType="begin"/>
      </w:r>
      <w:r w:rsidRPr="00000FC6">
        <w:rPr>
          <w:noProof/>
        </w:rPr>
        <w:instrText xml:space="preserve"> PAGEREF _Toc136953972 \h </w:instrText>
      </w:r>
      <w:r w:rsidRPr="00000FC6">
        <w:rPr>
          <w:noProof/>
        </w:rPr>
      </w:r>
      <w:r w:rsidRPr="00000FC6">
        <w:rPr>
          <w:noProof/>
        </w:rPr>
        <w:fldChar w:fldCharType="separate"/>
      </w:r>
      <w:r w:rsidR="00C41F11">
        <w:rPr>
          <w:noProof/>
        </w:rPr>
        <w:t>1</w:t>
      </w:r>
      <w:r w:rsidRPr="00000FC6">
        <w:rPr>
          <w:noProof/>
        </w:rPr>
        <w:fldChar w:fldCharType="end"/>
      </w:r>
    </w:p>
    <w:p w14:paraId="3F72A71D" w14:textId="3747447B" w:rsidR="00000FC6" w:rsidRDefault="00000FC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00FC6">
        <w:rPr>
          <w:b w:val="0"/>
          <w:noProof/>
          <w:sz w:val="18"/>
        </w:rPr>
        <w:tab/>
      </w:r>
      <w:r w:rsidRPr="00000FC6">
        <w:rPr>
          <w:b w:val="0"/>
          <w:noProof/>
          <w:sz w:val="18"/>
        </w:rPr>
        <w:fldChar w:fldCharType="begin"/>
      </w:r>
      <w:r w:rsidRPr="00000FC6">
        <w:rPr>
          <w:b w:val="0"/>
          <w:noProof/>
          <w:sz w:val="18"/>
        </w:rPr>
        <w:instrText xml:space="preserve"> PAGEREF _Toc136953973 \h </w:instrText>
      </w:r>
      <w:r w:rsidRPr="00000FC6">
        <w:rPr>
          <w:b w:val="0"/>
          <w:noProof/>
          <w:sz w:val="18"/>
        </w:rPr>
      </w:r>
      <w:r w:rsidRPr="00000FC6">
        <w:rPr>
          <w:b w:val="0"/>
          <w:noProof/>
          <w:sz w:val="18"/>
        </w:rPr>
        <w:fldChar w:fldCharType="separate"/>
      </w:r>
      <w:r w:rsidR="00C41F11">
        <w:rPr>
          <w:b w:val="0"/>
          <w:noProof/>
          <w:sz w:val="18"/>
        </w:rPr>
        <w:t>2</w:t>
      </w:r>
      <w:r w:rsidRPr="00000FC6">
        <w:rPr>
          <w:b w:val="0"/>
          <w:noProof/>
          <w:sz w:val="18"/>
        </w:rPr>
        <w:fldChar w:fldCharType="end"/>
      </w:r>
    </w:p>
    <w:p w14:paraId="2C81CFAA" w14:textId="5B5366F8" w:rsidR="00000FC6" w:rsidRDefault="00000FC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000FC6">
        <w:rPr>
          <w:noProof/>
          <w:sz w:val="18"/>
        </w:rPr>
        <w:tab/>
      </w:r>
      <w:r w:rsidRPr="00000FC6">
        <w:rPr>
          <w:noProof/>
          <w:sz w:val="18"/>
        </w:rPr>
        <w:fldChar w:fldCharType="begin"/>
      </w:r>
      <w:r w:rsidRPr="00000FC6">
        <w:rPr>
          <w:noProof/>
          <w:sz w:val="18"/>
        </w:rPr>
        <w:instrText xml:space="preserve"> PAGEREF _Toc136953974 \h </w:instrText>
      </w:r>
      <w:r w:rsidRPr="00000FC6">
        <w:rPr>
          <w:noProof/>
          <w:sz w:val="18"/>
        </w:rPr>
      </w:r>
      <w:r w:rsidRPr="00000FC6">
        <w:rPr>
          <w:noProof/>
          <w:sz w:val="18"/>
        </w:rPr>
        <w:fldChar w:fldCharType="separate"/>
      </w:r>
      <w:r w:rsidR="00C41F11">
        <w:rPr>
          <w:noProof/>
          <w:sz w:val="18"/>
        </w:rPr>
        <w:t>2</w:t>
      </w:r>
      <w:r w:rsidRPr="00000FC6">
        <w:rPr>
          <w:noProof/>
          <w:sz w:val="18"/>
        </w:rPr>
        <w:fldChar w:fldCharType="end"/>
      </w:r>
    </w:p>
    <w:p w14:paraId="0B087538" w14:textId="4CAA6C0F" w:rsidR="00000FC6" w:rsidRDefault="00000FC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Industrial Chemicals Charges (Excise) Regulations 2020</w:t>
      </w:r>
      <w:r w:rsidRPr="00000FC6">
        <w:rPr>
          <w:i w:val="0"/>
          <w:noProof/>
          <w:sz w:val="18"/>
        </w:rPr>
        <w:tab/>
      </w:r>
      <w:r w:rsidRPr="00000FC6">
        <w:rPr>
          <w:i w:val="0"/>
          <w:noProof/>
          <w:sz w:val="18"/>
        </w:rPr>
        <w:fldChar w:fldCharType="begin"/>
      </w:r>
      <w:r w:rsidRPr="00000FC6">
        <w:rPr>
          <w:i w:val="0"/>
          <w:noProof/>
          <w:sz w:val="18"/>
        </w:rPr>
        <w:instrText xml:space="preserve"> PAGEREF _Toc136953975 \h </w:instrText>
      </w:r>
      <w:r w:rsidRPr="00000FC6">
        <w:rPr>
          <w:i w:val="0"/>
          <w:noProof/>
          <w:sz w:val="18"/>
        </w:rPr>
      </w:r>
      <w:r w:rsidRPr="00000FC6">
        <w:rPr>
          <w:i w:val="0"/>
          <w:noProof/>
          <w:sz w:val="18"/>
        </w:rPr>
        <w:fldChar w:fldCharType="separate"/>
      </w:r>
      <w:r w:rsidR="00C41F11">
        <w:rPr>
          <w:i w:val="0"/>
          <w:noProof/>
          <w:sz w:val="18"/>
        </w:rPr>
        <w:t>2</w:t>
      </w:r>
      <w:r w:rsidRPr="00000FC6">
        <w:rPr>
          <w:i w:val="0"/>
          <w:noProof/>
          <w:sz w:val="18"/>
        </w:rPr>
        <w:fldChar w:fldCharType="end"/>
      </w:r>
    </w:p>
    <w:p w14:paraId="5E858B42" w14:textId="480524D3" w:rsidR="00000FC6" w:rsidRDefault="00000FC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 of amendments</w:t>
      </w:r>
      <w:r w:rsidRPr="00000FC6">
        <w:rPr>
          <w:noProof/>
          <w:sz w:val="18"/>
        </w:rPr>
        <w:tab/>
      </w:r>
      <w:r w:rsidRPr="00000FC6">
        <w:rPr>
          <w:noProof/>
          <w:sz w:val="18"/>
        </w:rPr>
        <w:fldChar w:fldCharType="begin"/>
      </w:r>
      <w:r w:rsidRPr="00000FC6">
        <w:rPr>
          <w:noProof/>
          <w:sz w:val="18"/>
        </w:rPr>
        <w:instrText xml:space="preserve"> PAGEREF _Toc136953976 \h </w:instrText>
      </w:r>
      <w:r w:rsidRPr="00000FC6">
        <w:rPr>
          <w:noProof/>
          <w:sz w:val="18"/>
        </w:rPr>
      </w:r>
      <w:r w:rsidRPr="00000FC6">
        <w:rPr>
          <w:noProof/>
          <w:sz w:val="18"/>
        </w:rPr>
        <w:fldChar w:fldCharType="separate"/>
      </w:r>
      <w:r w:rsidR="00C41F11">
        <w:rPr>
          <w:noProof/>
          <w:sz w:val="18"/>
        </w:rPr>
        <w:t>3</w:t>
      </w:r>
      <w:r w:rsidRPr="00000FC6">
        <w:rPr>
          <w:noProof/>
          <w:sz w:val="18"/>
        </w:rPr>
        <w:fldChar w:fldCharType="end"/>
      </w:r>
    </w:p>
    <w:p w14:paraId="443C395E" w14:textId="4A77AFA1" w:rsidR="00000FC6" w:rsidRDefault="00000FC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Industrial Chemicals Charges (Excise) Regulations 2020</w:t>
      </w:r>
      <w:r w:rsidRPr="00000FC6">
        <w:rPr>
          <w:i w:val="0"/>
          <w:noProof/>
          <w:sz w:val="18"/>
        </w:rPr>
        <w:tab/>
      </w:r>
      <w:r w:rsidRPr="00000FC6">
        <w:rPr>
          <w:i w:val="0"/>
          <w:noProof/>
          <w:sz w:val="18"/>
        </w:rPr>
        <w:fldChar w:fldCharType="begin"/>
      </w:r>
      <w:r w:rsidRPr="00000FC6">
        <w:rPr>
          <w:i w:val="0"/>
          <w:noProof/>
          <w:sz w:val="18"/>
        </w:rPr>
        <w:instrText xml:space="preserve"> PAGEREF _Toc136953977 \h </w:instrText>
      </w:r>
      <w:r w:rsidRPr="00000FC6">
        <w:rPr>
          <w:i w:val="0"/>
          <w:noProof/>
          <w:sz w:val="18"/>
        </w:rPr>
      </w:r>
      <w:r w:rsidRPr="00000FC6">
        <w:rPr>
          <w:i w:val="0"/>
          <w:noProof/>
          <w:sz w:val="18"/>
        </w:rPr>
        <w:fldChar w:fldCharType="separate"/>
      </w:r>
      <w:r w:rsidR="00C41F11">
        <w:rPr>
          <w:i w:val="0"/>
          <w:noProof/>
          <w:sz w:val="18"/>
        </w:rPr>
        <w:t>3</w:t>
      </w:r>
      <w:r w:rsidRPr="00000FC6">
        <w:rPr>
          <w:i w:val="0"/>
          <w:noProof/>
          <w:sz w:val="18"/>
        </w:rPr>
        <w:fldChar w:fldCharType="end"/>
      </w:r>
    </w:p>
    <w:p w14:paraId="5571B58C" w14:textId="77777777" w:rsidR="0048364F" w:rsidRPr="007A1328" w:rsidRDefault="00000FC6" w:rsidP="0048364F">
      <w:r>
        <w:fldChar w:fldCharType="end"/>
      </w:r>
    </w:p>
    <w:p w14:paraId="064E9301" w14:textId="77777777" w:rsidR="0048364F" w:rsidRDefault="0048364F" w:rsidP="0048364F">
      <w:pPr>
        <w:sectPr w:rsidR="0048364F" w:rsidSect="00B438F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F6A4A5C" w14:textId="77777777" w:rsidR="0048364F" w:rsidRDefault="0048364F" w:rsidP="0048364F">
      <w:pPr>
        <w:pStyle w:val="ActHead5"/>
      </w:pPr>
      <w:bookmarkStart w:id="0" w:name="_Toc136953969"/>
      <w:r w:rsidRPr="00AA139D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7BB35959" w14:textId="77777777" w:rsidR="0048364F" w:rsidRDefault="0048364F" w:rsidP="0048364F">
      <w:pPr>
        <w:pStyle w:val="subsection"/>
      </w:pPr>
      <w:r>
        <w:tab/>
      </w:r>
      <w:r>
        <w:tab/>
      </w:r>
      <w:r w:rsidR="003A145F">
        <w:t>This instrument is</w:t>
      </w:r>
      <w:r>
        <w:t xml:space="preserve"> the </w:t>
      </w:r>
      <w:r w:rsidR="00487155">
        <w:rPr>
          <w:i/>
          <w:noProof/>
        </w:rPr>
        <w:t>Industrial Chemicals Charges (Excise) Amendment Regulations 2023</w:t>
      </w:r>
      <w:r>
        <w:t>.</w:t>
      </w:r>
    </w:p>
    <w:p w14:paraId="2A77B8CC" w14:textId="77777777" w:rsidR="004F676E" w:rsidRDefault="0048364F" w:rsidP="005452CC">
      <w:pPr>
        <w:pStyle w:val="ActHead5"/>
      </w:pPr>
      <w:bookmarkStart w:id="1" w:name="_Toc136953970"/>
      <w:r w:rsidRPr="00AA139D">
        <w:rPr>
          <w:rStyle w:val="CharSectno"/>
        </w:rPr>
        <w:t>2</w:t>
      </w:r>
      <w:r>
        <w:t xml:space="preserve">  Commencement</w:t>
      </w:r>
      <w:bookmarkEnd w:id="1"/>
    </w:p>
    <w:p w14:paraId="4DF9418D" w14:textId="77777777" w:rsidR="005452CC" w:rsidRDefault="005452CC" w:rsidP="00A638C0">
      <w:pPr>
        <w:pStyle w:val="subsection"/>
      </w:pPr>
      <w:r>
        <w:tab/>
        <w:t>(1)</w:t>
      </w:r>
      <w:r>
        <w:tab/>
        <w:t xml:space="preserve">Each provision of </w:t>
      </w:r>
      <w:r w:rsidR="003A145F">
        <w:t>this instrument</w:t>
      </w:r>
      <w:r>
        <w:t xml:space="preserve"> specified in column 1 of the table commences, or is taken to have commenced, in accordance with column 2 of the table. Any other stateme</w:t>
      </w:r>
      <w:bookmarkStart w:id="2" w:name="_GoBack"/>
      <w:bookmarkEnd w:id="2"/>
      <w:r>
        <w:t>nt in column 2 has effect according to its terms.</w:t>
      </w:r>
    </w:p>
    <w:p w14:paraId="6E549716" w14:textId="77777777" w:rsidR="005452CC" w:rsidRDefault="005452CC" w:rsidP="00A638C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14E060F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E35112B" w14:textId="77777777" w:rsidR="005452CC" w:rsidRPr="00416235" w:rsidRDefault="005452CC" w:rsidP="00A638C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3488D70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EF38125" w14:textId="77777777" w:rsidR="005452CC" w:rsidRPr="00416235" w:rsidRDefault="005452CC" w:rsidP="00A638C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AE5DDA" w14:textId="77777777" w:rsidR="005452CC" w:rsidRPr="00416235" w:rsidRDefault="005452CC" w:rsidP="00A638C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53664F" w14:textId="77777777" w:rsidR="005452CC" w:rsidRPr="00416235" w:rsidRDefault="005452CC" w:rsidP="00A638C0">
            <w:pPr>
              <w:pStyle w:val="TableHeading"/>
            </w:pPr>
            <w:r w:rsidRPr="00416235">
              <w:t>Column 3</w:t>
            </w:r>
          </w:p>
        </w:tc>
      </w:tr>
      <w:tr w:rsidR="005452CC" w14:paraId="0654887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AE7B85" w14:textId="77777777" w:rsidR="005452CC" w:rsidRPr="00416235" w:rsidRDefault="005452CC" w:rsidP="00A638C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C54B79" w14:textId="77777777" w:rsidR="005452CC" w:rsidRPr="00416235" w:rsidRDefault="005452CC" w:rsidP="00A638C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ED3699" w14:textId="77777777" w:rsidR="005452CC" w:rsidRPr="00416235" w:rsidRDefault="005452CC" w:rsidP="00A638C0">
            <w:pPr>
              <w:pStyle w:val="TableHeading"/>
            </w:pPr>
            <w:r w:rsidRPr="00416235">
              <w:t>Date/Details</w:t>
            </w:r>
          </w:p>
        </w:tc>
      </w:tr>
      <w:tr w:rsidR="005452CC" w14:paraId="64E5589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04F574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3A145F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D495F5E" w14:textId="77777777" w:rsidR="005452CC" w:rsidRDefault="00050259" w:rsidP="005452CC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DC9FA6" w14:textId="53729482" w:rsidR="005452CC" w:rsidRDefault="00504AAD">
            <w:pPr>
              <w:pStyle w:val="Tabletext"/>
            </w:pPr>
            <w:r>
              <w:t>24 August 2023</w:t>
            </w:r>
          </w:p>
        </w:tc>
      </w:tr>
    </w:tbl>
    <w:p w14:paraId="4D84053A" w14:textId="77777777" w:rsidR="005452CC" w:rsidRPr="001E6DD6" w:rsidRDefault="005452CC" w:rsidP="00A638C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3A145F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3A145F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5CC95C48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3A145F">
        <w:t>this instrument</w:t>
      </w:r>
      <w:r w:rsidRPr="005F477A">
        <w:t xml:space="preserve">. Information may be inserted in this column, or information in it may be edited, in any published version of </w:t>
      </w:r>
      <w:r w:rsidR="003A145F">
        <w:t>this instrument</w:t>
      </w:r>
      <w:r w:rsidRPr="005F477A">
        <w:t>.</w:t>
      </w:r>
    </w:p>
    <w:p w14:paraId="33E62AAC" w14:textId="77777777" w:rsidR="00BF6650" w:rsidRDefault="00BF6650" w:rsidP="00BF6650">
      <w:pPr>
        <w:pStyle w:val="ActHead5"/>
      </w:pPr>
      <w:bookmarkStart w:id="3" w:name="_Toc136953971"/>
      <w:r w:rsidRPr="00AA139D">
        <w:rPr>
          <w:rStyle w:val="CharSectno"/>
        </w:rPr>
        <w:t>3</w:t>
      </w:r>
      <w:r>
        <w:t xml:space="preserve">  Authority</w:t>
      </w:r>
      <w:bookmarkEnd w:id="3"/>
    </w:p>
    <w:p w14:paraId="1FFFCD45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3A145F">
        <w:t>This instrument is</w:t>
      </w:r>
      <w:r>
        <w:t xml:space="preserve"> made under the </w:t>
      </w:r>
      <w:r w:rsidR="00A638C0">
        <w:rPr>
          <w:i/>
        </w:rPr>
        <w:t xml:space="preserve">Industrial Chemicals Charges (Excise) </w:t>
      </w:r>
      <w:r w:rsidR="00050DF6">
        <w:rPr>
          <w:i/>
        </w:rPr>
        <w:t>Act</w:t>
      </w:r>
      <w:r w:rsidR="005573C8">
        <w:rPr>
          <w:i/>
        </w:rPr>
        <w:t> 2</w:t>
      </w:r>
      <w:r w:rsidR="00A638C0">
        <w:rPr>
          <w:i/>
        </w:rPr>
        <w:t>019</w:t>
      </w:r>
      <w:r w:rsidR="00546FA3" w:rsidRPr="00036E24">
        <w:t>.</w:t>
      </w:r>
    </w:p>
    <w:p w14:paraId="3372A02A" w14:textId="77777777" w:rsidR="00557C7A" w:rsidRDefault="00BF6650" w:rsidP="00557C7A">
      <w:pPr>
        <w:pStyle w:val="ActHead5"/>
      </w:pPr>
      <w:bookmarkStart w:id="4" w:name="_Toc136953972"/>
      <w:r w:rsidRPr="00AA139D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4F774BC4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3A145F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3A145F">
        <w:t>this instrument</w:t>
      </w:r>
      <w:r w:rsidR="00083F48" w:rsidRPr="00083F48">
        <w:t xml:space="preserve"> has effect according to its terms.</w:t>
      </w:r>
    </w:p>
    <w:p w14:paraId="2EA2763F" w14:textId="77777777" w:rsidR="0004044E" w:rsidRPr="00756404" w:rsidRDefault="00756404" w:rsidP="00050DF6">
      <w:pPr>
        <w:pStyle w:val="ActHead6"/>
        <w:pageBreakBefore/>
      </w:pPr>
      <w:bookmarkStart w:id="5" w:name="_Toc136953973"/>
      <w:r w:rsidRPr="00AA139D">
        <w:rPr>
          <w:rStyle w:val="CharAmSchNo"/>
        </w:rPr>
        <w:lastRenderedPageBreak/>
        <w:t>Schedule 1</w:t>
      </w:r>
      <w:r w:rsidR="0048364F">
        <w:t>—</w:t>
      </w:r>
      <w:r w:rsidR="00460499" w:rsidRPr="00AA139D">
        <w:rPr>
          <w:rStyle w:val="CharAmSchText"/>
        </w:rPr>
        <w:t>Amendments</w:t>
      </w:r>
      <w:bookmarkEnd w:id="5"/>
    </w:p>
    <w:p w14:paraId="299F12C6" w14:textId="77777777" w:rsidR="00050DF6" w:rsidRPr="00050DF6" w:rsidRDefault="00756404" w:rsidP="00050DF6">
      <w:pPr>
        <w:pStyle w:val="ActHead7"/>
      </w:pPr>
      <w:bookmarkStart w:id="6" w:name="_Toc136953974"/>
      <w:r w:rsidRPr="00AA139D">
        <w:rPr>
          <w:rStyle w:val="CharAmPartNo"/>
        </w:rPr>
        <w:t>Part 1</w:t>
      </w:r>
      <w:r w:rsidR="00050DF6">
        <w:t>—</w:t>
      </w:r>
      <w:r w:rsidR="00050DF6" w:rsidRPr="00AA139D">
        <w:rPr>
          <w:rStyle w:val="CharAmPartText"/>
        </w:rPr>
        <w:t>Amendments</w:t>
      </w:r>
      <w:bookmarkEnd w:id="6"/>
    </w:p>
    <w:p w14:paraId="569FFF22" w14:textId="77777777" w:rsidR="0084172C" w:rsidRDefault="00664ED2" w:rsidP="00EA0D36">
      <w:pPr>
        <w:pStyle w:val="ActHead9"/>
      </w:pPr>
      <w:bookmarkStart w:id="7" w:name="_Toc136953975"/>
      <w:r>
        <w:t xml:space="preserve">Industrial Chemicals Charges (Excise) </w:t>
      </w:r>
      <w:r w:rsidR="00487155">
        <w:t>Regulations 2</w:t>
      </w:r>
      <w:r>
        <w:t>020</w:t>
      </w:r>
      <w:bookmarkEnd w:id="7"/>
    </w:p>
    <w:p w14:paraId="530BA6F3" w14:textId="77777777" w:rsidR="00D57F07" w:rsidRDefault="00D57F07" w:rsidP="00D57F07">
      <w:pPr>
        <w:pStyle w:val="ItemHead"/>
      </w:pPr>
      <w:r>
        <w:t xml:space="preserve">1  </w:t>
      </w:r>
      <w:r w:rsidR="005573C8">
        <w:t>Section 4</w:t>
      </w:r>
      <w:r>
        <w:t xml:space="preserve"> (after the heading)</w:t>
      </w:r>
    </w:p>
    <w:p w14:paraId="01108BD4" w14:textId="77777777" w:rsidR="00D57F07" w:rsidRDefault="00D57F07" w:rsidP="00D57F07">
      <w:pPr>
        <w:pStyle w:val="Item"/>
      </w:pPr>
      <w:r>
        <w:t>Insert:</w:t>
      </w:r>
    </w:p>
    <w:p w14:paraId="72D0E56E" w14:textId="77777777" w:rsidR="00D57F07" w:rsidRPr="003C3882" w:rsidRDefault="00D57F07" w:rsidP="00D57F07">
      <w:pPr>
        <w:pStyle w:val="notetext"/>
      </w:pPr>
      <w:r w:rsidRPr="003C3882">
        <w:t>Note:</w:t>
      </w:r>
      <w:r w:rsidRPr="003C3882">
        <w:tab/>
        <w:t>A number of expressions used in this instrument are defined in the Act</w:t>
      </w:r>
      <w:r>
        <w:t>,</w:t>
      </w:r>
      <w:r w:rsidRPr="003C3882">
        <w:t xml:space="preserve"> including the following:</w:t>
      </w:r>
    </w:p>
    <w:p w14:paraId="52FEAD9D" w14:textId="77777777" w:rsidR="00D57F07" w:rsidRDefault="00D57F07" w:rsidP="00D57F07">
      <w:pPr>
        <w:pStyle w:val="notepara"/>
      </w:pPr>
      <w:r>
        <w:t>(a)</w:t>
      </w:r>
      <w:r>
        <w:tab/>
        <w:t>industrial chemical;</w:t>
      </w:r>
    </w:p>
    <w:p w14:paraId="0F5740C5" w14:textId="77777777" w:rsidR="00D57F07" w:rsidRPr="003C3882" w:rsidRDefault="00D57F07" w:rsidP="00D57F07">
      <w:pPr>
        <w:pStyle w:val="notepara"/>
      </w:pPr>
      <w:r w:rsidRPr="003C3882">
        <w:t>(</w:t>
      </w:r>
      <w:r>
        <w:t>b</w:t>
      </w:r>
      <w:r w:rsidRPr="003C3882">
        <w:t>)</w:t>
      </w:r>
      <w:r w:rsidRPr="003C3882">
        <w:tab/>
        <w:t>introduce;</w:t>
      </w:r>
    </w:p>
    <w:p w14:paraId="215C8C27" w14:textId="77777777" w:rsidR="00D57F07" w:rsidRDefault="00D57F07" w:rsidP="00D57F07">
      <w:pPr>
        <w:pStyle w:val="notepara"/>
      </w:pPr>
      <w:r w:rsidRPr="003C3882">
        <w:t>(</w:t>
      </w:r>
      <w:r>
        <w:t>c</w:t>
      </w:r>
      <w:r w:rsidRPr="003C3882">
        <w:t>)</w:t>
      </w:r>
      <w:r w:rsidRPr="003C3882">
        <w:tab/>
        <w:t>registration year.</w:t>
      </w:r>
    </w:p>
    <w:p w14:paraId="76796BB0" w14:textId="77777777" w:rsidR="00D57F07" w:rsidRDefault="00D57F07" w:rsidP="00D57F07">
      <w:pPr>
        <w:pStyle w:val="ItemHead"/>
      </w:pPr>
      <w:r>
        <w:t xml:space="preserve">2  </w:t>
      </w:r>
      <w:r w:rsidR="005573C8">
        <w:t>Subsection 5</w:t>
      </w:r>
      <w:r>
        <w:t>(2) (table)</w:t>
      </w:r>
    </w:p>
    <w:p w14:paraId="2B252FA2" w14:textId="77777777" w:rsidR="00D57F07" w:rsidRDefault="00D57F07" w:rsidP="00906CFC">
      <w:pPr>
        <w:pStyle w:val="Item"/>
      </w:pPr>
      <w:r>
        <w:t>Repeal the table (not including the note), substitute:</w:t>
      </w:r>
    </w:p>
    <w:p w14:paraId="4CA11485" w14:textId="77777777" w:rsidR="00906CFC" w:rsidRPr="00D13C2E" w:rsidRDefault="00906CFC" w:rsidP="00906CF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3"/>
        <w:gridCol w:w="3898"/>
        <w:gridCol w:w="3898"/>
      </w:tblGrid>
      <w:tr w:rsidR="00906CFC" w:rsidRPr="004C3ED2" w14:paraId="5732BD54" w14:textId="77777777" w:rsidTr="00050DF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9D14C5" w14:textId="77777777" w:rsidR="00906CFC" w:rsidRPr="0022793F" w:rsidRDefault="00906CFC" w:rsidP="00BE7CAC">
            <w:pPr>
              <w:pStyle w:val="Tabletext"/>
              <w:rPr>
                <w:b/>
              </w:rPr>
            </w:pPr>
            <w:bookmarkStart w:id="8" w:name="_Hlk136598552"/>
            <w:r w:rsidRPr="0022793F">
              <w:rPr>
                <w:b/>
              </w:rPr>
              <w:t>Amount of registration charge</w:t>
            </w:r>
          </w:p>
        </w:tc>
      </w:tr>
      <w:tr w:rsidR="00906CFC" w:rsidRPr="004C3ED2" w14:paraId="06CDA448" w14:textId="77777777" w:rsidTr="00050DF6">
        <w:trPr>
          <w:tblHeader/>
        </w:trPr>
        <w:tc>
          <w:tcPr>
            <w:tcW w:w="4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9631B5" w14:textId="77777777" w:rsidR="00906CFC" w:rsidRPr="0022793F" w:rsidRDefault="00906CFC" w:rsidP="00BE7CAC">
            <w:pPr>
              <w:pStyle w:val="TableHeading"/>
            </w:pPr>
            <w:r w:rsidRPr="0022793F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FDBFB3" w14:textId="77777777" w:rsidR="00906CFC" w:rsidRPr="0022793F" w:rsidRDefault="00906CFC" w:rsidP="00BE7CAC">
            <w:pPr>
              <w:pStyle w:val="TableHeading"/>
            </w:pPr>
            <w:r w:rsidRPr="0022793F">
              <w:t>If the value of the relevant industrial chemicals introduced by the person in the financial year preceding the registration year is …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DB012CA" w14:textId="77777777" w:rsidR="00906CFC" w:rsidRPr="0022793F" w:rsidRDefault="00906CFC" w:rsidP="00BE7CAC">
            <w:pPr>
              <w:pStyle w:val="TableHeading"/>
            </w:pPr>
            <w:r w:rsidRPr="0022793F">
              <w:t>The amount of charge for the registration year is …</w:t>
            </w:r>
          </w:p>
        </w:tc>
      </w:tr>
      <w:tr w:rsidR="00906CFC" w:rsidRPr="004C3ED2" w14:paraId="5379DF07" w14:textId="77777777" w:rsidTr="00050DF6"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</w:tcPr>
          <w:p w14:paraId="1A2409EB" w14:textId="77777777" w:rsidR="00906CFC" w:rsidRPr="0022793F" w:rsidRDefault="00906CFC" w:rsidP="00BE7CAC">
            <w:pPr>
              <w:pStyle w:val="Tabletext"/>
            </w:pPr>
            <w:r w:rsidRPr="0022793F">
              <w:t>1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14:paraId="739D32D7" w14:textId="77777777" w:rsidR="00906CFC" w:rsidRPr="0022793F" w:rsidRDefault="00906CFC" w:rsidP="00BE7CAC">
            <w:pPr>
              <w:pStyle w:val="Tabletext"/>
            </w:pPr>
            <w:r w:rsidRPr="0022793F">
              <w:t>$0 to $49,999</w:t>
            </w:r>
          </w:p>
        </w:tc>
        <w:tc>
          <w:tcPr>
            <w:tcW w:w="2285" w:type="pct"/>
            <w:tcBorders>
              <w:top w:val="single" w:sz="12" w:space="0" w:color="auto"/>
            </w:tcBorders>
            <w:shd w:val="clear" w:color="auto" w:fill="auto"/>
          </w:tcPr>
          <w:p w14:paraId="70B46454" w14:textId="77777777" w:rsidR="00906CFC" w:rsidRPr="0022793F" w:rsidRDefault="00906CFC" w:rsidP="00BE7CAC">
            <w:pPr>
              <w:pStyle w:val="Tabletext"/>
            </w:pPr>
            <w:r w:rsidRPr="0022793F">
              <w:t>nil</w:t>
            </w:r>
          </w:p>
        </w:tc>
      </w:tr>
      <w:tr w:rsidR="00906CFC" w:rsidRPr="004C3ED2" w14:paraId="4096098E" w14:textId="77777777" w:rsidTr="00050DF6">
        <w:tc>
          <w:tcPr>
            <w:tcW w:w="430" w:type="pct"/>
            <w:shd w:val="clear" w:color="auto" w:fill="auto"/>
          </w:tcPr>
          <w:p w14:paraId="056DFAC5" w14:textId="77777777" w:rsidR="00906CFC" w:rsidRPr="0022793F" w:rsidRDefault="00906CFC" w:rsidP="00BE7CAC">
            <w:pPr>
              <w:pStyle w:val="Tabletext"/>
            </w:pPr>
            <w:r w:rsidRPr="0022793F">
              <w:t>2</w:t>
            </w:r>
          </w:p>
        </w:tc>
        <w:tc>
          <w:tcPr>
            <w:tcW w:w="2285" w:type="pct"/>
            <w:shd w:val="clear" w:color="auto" w:fill="auto"/>
          </w:tcPr>
          <w:p w14:paraId="673A0845" w14:textId="77777777" w:rsidR="00906CFC" w:rsidRPr="0022793F" w:rsidRDefault="00906CFC" w:rsidP="00BE7CAC">
            <w:pPr>
              <w:pStyle w:val="Tabletext"/>
            </w:pPr>
            <w:r w:rsidRPr="0022793F">
              <w:t>$50,000 to $74,999</w:t>
            </w:r>
          </w:p>
        </w:tc>
        <w:tc>
          <w:tcPr>
            <w:tcW w:w="2285" w:type="pct"/>
            <w:shd w:val="clear" w:color="auto" w:fill="auto"/>
          </w:tcPr>
          <w:p w14:paraId="385C1B74" w14:textId="77777777" w:rsidR="00906CFC" w:rsidRPr="0022793F" w:rsidRDefault="00906CFC" w:rsidP="00BE7CAC">
            <w:pPr>
              <w:pStyle w:val="Tabletext"/>
            </w:pPr>
            <w:r w:rsidRPr="0022793F">
              <w:t>$</w:t>
            </w:r>
            <w:r>
              <w:t>65</w:t>
            </w:r>
          </w:p>
        </w:tc>
      </w:tr>
      <w:tr w:rsidR="00906CFC" w:rsidRPr="004C3ED2" w14:paraId="202E469B" w14:textId="77777777" w:rsidTr="00050DF6">
        <w:tc>
          <w:tcPr>
            <w:tcW w:w="430" w:type="pct"/>
            <w:shd w:val="clear" w:color="auto" w:fill="auto"/>
          </w:tcPr>
          <w:p w14:paraId="56F97350" w14:textId="77777777" w:rsidR="00906CFC" w:rsidRPr="0022793F" w:rsidRDefault="00906CFC" w:rsidP="00BE7CAC">
            <w:pPr>
              <w:pStyle w:val="Tabletext"/>
            </w:pPr>
            <w:r w:rsidRPr="0022793F">
              <w:t>3</w:t>
            </w:r>
          </w:p>
        </w:tc>
        <w:tc>
          <w:tcPr>
            <w:tcW w:w="2285" w:type="pct"/>
            <w:shd w:val="clear" w:color="auto" w:fill="auto"/>
          </w:tcPr>
          <w:p w14:paraId="3AC99F07" w14:textId="77777777" w:rsidR="00906CFC" w:rsidRPr="0022793F" w:rsidRDefault="00906CFC" w:rsidP="00BE7CAC">
            <w:pPr>
              <w:pStyle w:val="Tabletext"/>
            </w:pPr>
            <w:r w:rsidRPr="0022793F">
              <w:t>$75,000 to $99,999</w:t>
            </w:r>
          </w:p>
        </w:tc>
        <w:tc>
          <w:tcPr>
            <w:tcW w:w="2285" w:type="pct"/>
            <w:shd w:val="clear" w:color="auto" w:fill="auto"/>
          </w:tcPr>
          <w:p w14:paraId="63E696A6" w14:textId="77777777" w:rsidR="00906CFC" w:rsidRPr="0022793F" w:rsidRDefault="00906CFC" w:rsidP="00BE7CAC">
            <w:pPr>
              <w:pStyle w:val="Tabletext"/>
            </w:pPr>
            <w:r w:rsidRPr="0022793F">
              <w:t>$</w:t>
            </w:r>
            <w:r>
              <w:t>80</w:t>
            </w:r>
          </w:p>
        </w:tc>
      </w:tr>
      <w:tr w:rsidR="00906CFC" w:rsidRPr="004C3ED2" w14:paraId="0D096633" w14:textId="77777777" w:rsidTr="00050DF6">
        <w:tc>
          <w:tcPr>
            <w:tcW w:w="43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577C28" w14:textId="77777777" w:rsidR="00906CFC" w:rsidRPr="0022793F" w:rsidRDefault="00906CFC" w:rsidP="00BE7CAC">
            <w:pPr>
              <w:pStyle w:val="Tabletext"/>
            </w:pPr>
            <w:r w:rsidRPr="0022793F">
              <w:t>4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42C7D2" w14:textId="77777777" w:rsidR="00906CFC" w:rsidRPr="0022793F" w:rsidRDefault="00906CFC" w:rsidP="00BE7CAC">
            <w:pPr>
              <w:pStyle w:val="Tabletext"/>
            </w:pPr>
            <w:r w:rsidRPr="0022793F">
              <w:t>$100,000 to $249,999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F8B376" w14:textId="77777777" w:rsidR="00906CFC" w:rsidRPr="0022793F" w:rsidRDefault="00906CFC" w:rsidP="00BE7CAC">
            <w:pPr>
              <w:pStyle w:val="Tabletext"/>
            </w:pPr>
            <w:r w:rsidRPr="0022793F">
              <w:t>$20</w:t>
            </w:r>
            <w:r>
              <w:t>5</w:t>
            </w:r>
          </w:p>
        </w:tc>
      </w:tr>
      <w:tr w:rsidR="00906CFC" w:rsidRPr="004C3ED2" w14:paraId="0F02620C" w14:textId="77777777" w:rsidTr="00050DF6">
        <w:tc>
          <w:tcPr>
            <w:tcW w:w="43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A26C13" w14:textId="77777777" w:rsidR="00906CFC" w:rsidRPr="0022793F" w:rsidRDefault="00906CFC" w:rsidP="00BE7CAC">
            <w:pPr>
              <w:pStyle w:val="Tabletext"/>
            </w:pPr>
            <w:r w:rsidRPr="0022793F">
              <w:t>5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18DB8F" w14:textId="77777777" w:rsidR="00906CFC" w:rsidRPr="0022793F" w:rsidRDefault="00906CFC" w:rsidP="00BE7CAC">
            <w:pPr>
              <w:pStyle w:val="Tabletext"/>
            </w:pPr>
            <w:r w:rsidRPr="0022793F">
              <w:t>$250,000 to $499,999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ABE1CD" w14:textId="77777777" w:rsidR="00906CFC" w:rsidRPr="0022793F" w:rsidRDefault="00906CFC" w:rsidP="00BE7CAC">
            <w:pPr>
              <w:pStyle w:val="Tabletext"/>
            </w:pPr>
            <w:r w:rsidRPr="0022793F">
              <w:t>$4</w:t>
            </w:r>
            <w:r>
              <w:t>00</w:t>
            </w:r>
          </w:p>
        </w:tc>
      </w:tr>
      <w:tr w:rsidR="00906CFC" w:rsidRPr="004C3ED2" w14:paraId="5A329142" w14:textId="77777777" w:rsidTr="00050DF6">
        <w:tc>
          <w:tcPr>
            <w:tcW w:w="43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782167" w14:textId="77777777" w:rsidR="00906CFC" w:rsidRPr="0022793F" w:rsidRDefault="00906CFC" w:rsidP="00BE7CAC">
            <w:pPr>
              <w:pStyle w:val="Tabletext"/>
            </w:pPr>
            <w:r w:rsidRPr="0022793F">
              <w:t>6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A64B5A" w14:textId="77777777" w:rsidR="00906CFC" w:rsidRPr="0022793F" w:rsidRDefault="00906CFC" w:rsidP="00BE7CAC">
            <w:pPr>
              <w:pStyle w:val="Tabletext"/>
            </w:pPr>
            <w:r w:rsidRPr="0022793F">
              <w:t>$500,000 to $2,999,999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A59ADB" w14:textId="77777777" w:rsidR="00906CFC" w:rsidRPr="0022793F" w:rsidRDefault="00906CFC" w:rsidP="00BE7CAC">
            <w:pPr>
              <w:pStyle w:val="Tabletext"/>
            </w:pPr>
            <w:r w:rsidRPr="0022793F">
              <w:t>$2,</w:t>
            </w:r>
            <w:r>
              <w:t>43</w:t>
            </w:r>
            <w:r w:rsidRPr="0022793F">
              <w:t>0</w:t>
            </w:r>
          </w:p>
        </w:tc>
      </w:tr>
      <w:tr w:rsidR="00906CFC" w:rsidRPr="004C3ED2" w14:paraId="5EF28F31" w14:textId="77777777" w:rsidTr="00050DF6">
        <w:tc>
          <w:tcPr>
            <w:tcW w:w="43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FB78AD" w14:textId="77777777" w:rsidR="00906CFC" w:rsidRPr="0022793F" w:rsidRDefault="00906CFC" w:rsidP="00BE7CAC">
            <w:pPr>
              <w:pStyle w:val="Tabletext"/>
            </w:pPr>
            <w:r w:rsidRPr="0022793F">
              <w:t>7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516DAD" w14:textId="77777777" w:rsidR="00906CFC" w:rsidRPr="0022793F" w:rsidRDefault="00906CFC" w:rsidP="00BE7CAC">
            <w:pPr>
              <w:pStyle w:val="Tabletext"/>
            </w:pPr>
            <w:r w:rsidRPr="0022793F">
              <w:t>$3,000,000 to $4,999,999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E93DBF" w14:textId="77777777" w:rsidR="00906CFC" w:rsidRPr="0022793F" w:rsidRDefault="00906CFC" w:rsidP="00BE7CAC">
            <w:pPr>
              <w:pStyle w:val="Tabletext"/>
            </w:pPr>
            <w:r w:rsidRPr="0022793F">
              <w:t>$4,0</w:t>
            </w:r>
            <w:r>
              <w:t>65</w:t>
            </w:r>
          </w:p>
        </w:tc>
      </w:tr>
      <w:tr w:rsidR="00906CFC" w:rsidRPr="004C3ED2" w14:paraId="045A6654" w14:textId="77777777" w:rsidTr="00050DF6">
        <w:tc>
          <w:tcPr>
            <w:tcW w:w="4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A6C3D98" w14:textId="77777777" w:rsidR="00906CFC" w:rsidRPr="0022793F" w:rsidRDefault="00906CFC" w:rsidP="00BE7CAC">
            <w:pPr>
              <w:pStyle w:val="Tabletext"/>
            </w:pPr>
            <w:r w:rsidRPr="0022793F">
              <w:t>8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583AE2F" w14:textId="77777777" w:rsidR="00906CFC" w:rsidRPr="0022793F" w:rsidRDefault="00906CFC" w:rsidP="00BE7CAC">
            <w:pPr>
              <w:pStyle w:val="Tabletext"/>
            </w:pPr>
            <w:r w:rsidRPr="0022793F">
              <w:t>$5,000,000 or more</w:t>
            </w:r>
          </w:p>
        </w:tc>
        <w:tc>
          <w:tcPr>
            <w:tcW w:w="228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7BE233A" w14:textId="77777777" w:rsidR="00906CFC" w:rsidRPr="0022793F" w:rsidRDefault="00906CFC" w:rsidP="00BE7CAC">
            <w:pPr>
              <w:pStyle w:val="Tabletext"/>
            </w:pPr>
            <w:r w:rsidRPr="0022793F">
              <w:t>$3</w:t>
            </w:r>
            <w:r>
              <w:t>2,405</w:t>
            </w:r>
          </w:p>
        </w:tc>
      </w:tr>
    </w:tbl>
    <w:p w14:paraId="1B145A77" w14:textId="77777777" w:rsidR="00050DF6" w:rsidRDefault="00756404" w:rsidP="00050DF6">
      <w:pPr>
        <w:pStyle w:val="ActHead7"/>
        <w:pageBreakBefore/>
      </w:pPr>
      <w:bookmarkStart w:id="9" w:name="_Toc136953976"/>
      <w:bookmarkEnd w:id="8"/>
      <w:r w:rsidRPr="00AA139D">
        <w:rPr>
          <w:rStyle w:val="CharAmPartNo"/>
        </w:rPr>
        <w:lastRenderedPageBreak/>
        <w:t>Part 2</w:t>
      </w:r>
      <w:r w:rsidR="00050DF6">
        <w:t>—</w:t>
      </w:r>
      <w:r w:rsidR="00050DF6" w:rsidRPr="00AA139D">
        <w:rPr>
          <w:rStyle w:val="CharAmPartText"/>
        </w:rPr>
        <w:t>Application of amendments</w:t>
      </w:r>
      <w:bookmarkEnd w:id="9"/>
    </w:p>
    <w:p w14:paraId="76DF58AD" w14:textId="77777777" w:rsidR="00050DF6" w:rsidRPr="00186DB0" w:rsidRDefault="00050DF6" w:rsidP="00050DF6">
      <w:pPr>
        <w:pStyle w:val="ActHead9"/>
      </w:pPr>
      <w:bookmarkStart w:id="10" w:name="_Toc136953977"/>
      <w:r>
        <w:t xml:space="preserve">Industrial Chemicals Charges (Excise) </w:t>
      </w:r>
      <w:r w:rsidR="00487155">
        <w:t>Regulations 2</w:t>
      </w:r>
      <w:r>
        <w:t>020</w:t>
      </w:r>
      <w:bookmarkEnd w:id="10"/>
    </w:p>
    <w:p w14:paraId="7159CFB1" w14:textId="77777777" w:rsidR="002B3388" w:rsidRDefault="002B3388" w:rsidP="002B3388">
      <w:pPr>
        <w:pStyle w:val="ItemHead"/>
      </w:pPr>
      <w:bookmarkStart w:id="11" w:name="_Toc136953978"/>
      <w:r>
        <w:t>3  At the end of the instrument</w:t>
      </w:r>
    </w:p>
    <w:p w14:paraId="1D81BA68" w14:textId="77777777" w:rsidR="002B3388" w:rsidRDefault="002B3388" w:rsidP="002B3388">
      <w:pPr>
        <w:pStyle w:val="Item"/>
      </w:pPr>
      <w:r>
        <w:t>Add:</w:t>
      </w:r>
    </w:p>
    <w:p w14:paraId="14D8DA10" w14:textId="77777777" w:rsidR="00050DF6" w:rsidRDefault="00756404" w:rsidP="00050DF6">
      <w:pPr>
        <w:pStyle w:val="ActHead2"/>
      </w:pPr>
      <w:r w:rsidRPr="00AA139D">
        <w:rPr>
          <w:rStyle w:val="CharPartNo"/>
        </w:rPr>
        <w:t>Part 3</w:t>
      </w:r>
      <w:r w:rsidR="00050DF6">
        <w:t>—</w:t>
      </w:r>
      <w:r w:rsidR="00050DF6" w:rsidRPr="00AA139D">
        <w:rPr>
          <w:rStyle w:val="CharPartText"/>
        </w:rPr>
        <w:t>Applicational, saving and transitional provisions</w:t>
      </w:r>
      <w:bookmarkEnd w:id="11"/>
    </w:p>
    <w:p w14:paraId="5E3246B7" w14:textId="77777777" w:rsidR="00050DF6" w:rsidRDefault="00050DF6" w:rsidP="00050DF6">
      <w:pPr>
        <w:pStyle w:val="ActHead5"/>
        <w:rPr>
          <w:b w:val="0"/>
        </w:rPr>
      </w:pPr>
      <w:bookmarkStart w:id="12" w:name="_Toc136953979"/>
      <w:r w:rsidRPr="00AA139D">
        <w:rPr>
          <w:rStyle w:val="CharSectno"/>
        </w:rPr>
        <w:t>7</w:t>
      </w:r>
      <w:r>
        <w:t xml:space="preserve">  Application of amendments </w:t>
      </w:r>
      <w:r w:rsidR="002B3388">
        <w:t>made by</w:t>
      </w:r>
      <w:r>
        <w:t xml:space="preserve"> the </w:t>
      </w:r>
      <w:r>
        <w:rPr>
          <w:i/>
        </w:rPr>
        <w:t>Industrial Chemicals Charges (</w:t>
      </w:r>
      <w:r w:rsidR="005745CC">
        <w:rPr>
          <w:i/>
        </w:rPr>
        <w:t>Excise</w:t>
      </w:r>
      <w:r>
        <w:rPr>
          <w:i/>
        </w:rPr>
        <w:t xml:space="preserve">) Amendment </w:t>
      </w:r>
      <w:r w:rsidR="00487155">
        <w:rPr>
          <w:i/>
        </w:rPr>
        <w:t>Regulations 2</w:t>
      </w:r>
      <w:r>
        <w:rPr>
          <w:i/>
        </w:rPr>
        <w:t>023</w:t>
      </w:r>
      <w:bookmarkEnd w:id="12"/>
    </w:p>
    <w:p w14:paraId="49CFCF71" w14:textId="77777777" w:rsidR="00906CFC" w:rsidRPr="00906CFC" w:rsidRDefault="00050DF6" w:rsidP="008852B8">
      <w:pPr>
        <w:pStyle w:val="subsection"/>
      </w:pPr>
      <w:r>
        <w:tab/>
        <w:t>(1)</w:t>
      </w:r>
      <w:r>
        <w:tab/>
      </w:r>
      <w:r w:rsidRPr="00615DFC">
        <w:t xml:space="preserve">The amendments </w:t>
      </w:r>
      <w:r>
        <w:t xml:space="preserve">made by </w:t>
      </w:r>
      <w:r w:rsidR="00756404">
        <w:t>Part 1</w:t>
      </w:r>
      <w:r>
        <w:t xml:space="preserve"> of </w:t>
      </w:r>
      <w:r w:rsidR="00756404">
        <w:t>Schedule 1</w:t>
      </w:r>
      <w:r>
        <w:t xml:space="preserve"> to</w:t>
      </w:r>
      <w:r w:rsidRPr="00615DFC">
        <w:t xml:space="preserve"> the </w:t>
      </w:r>
      <w:r>
        <w:rPr>
          <w:i/>
        </w:rPr>
        <w:t>Industrial Chemicals Charges (</w:t>
      </w:r>
      <w:r w:rsidR="005745CC">
        <w:rPr>
          <w:i/>
        </w:rPr>
        <w:t>Excise</w:t>
      </w:r>
      <w:r>
        <w:rPr>
          <w:i/>
        </w:rPr>
        <w:t>) Amendment</w:t>
      </w:r>
      <w:r w:rsidRPr="00A67509">
        <w:rPr>
          <w:i/>
        </w:rPr>
        <w:t xml:space="preserve"> </w:t>
      </w:r>
      <w:r w:rsidR="00487155">
        <w:rPr>
          <w:i/>
        </w:rPr>
        <w:t>Regulations 2</w:t>
      </w:r>
      <w:r w:rsidRPr="00A67509">
        <w:rPr>
          <w:i/>
        </w:rPr>
        <w:t>023</w:t>
      </w:r>
      <w:r w:rsidRPr="00615DFC">
        <w:t xml:space="preserve"> </w:t>
      </w:r>
      <w:r w:rsidR="006960F1" w:rsidRPr="00615DFC">
        <w:t>apply</w:t>
      </w:r>
      <w:r w:rsidR="006960F1">
        <w:t xml:space="preserve"> in relation</w:t>
      </w:r>
      <w:r w:rsidR="006960F1" w:rsidRPr="00615DFC">
        <w:t xml:space="preserve"> to </w:t>
      </w:r>
      <w:r w:rsidR="006960F1">
        <w:t>the registration of a person</w:t>
      </w:r>
      <w:r w:rsidR="006960F1" w:rsidRPr="007E61FE">
        <w:t xml:space="preserve"> for </w:t>
      </w:r>
      <w:r w:rsidR="006960F1">
        <w:t>a</w:t>
      </w:r>
      <w:r w:rsidR="006960F1" w:rsidRPr="007E61FE">
        <w:t xml:space="preserve"> registration year </w:t>
      </w:r>
      <w:r w:rsidR="006960F1">
        <w:t xml:space="preserve">beginning on </w:t>
      </w:r>
      <w:r w:rsidR="006960F1" w:rsidRPr="00615DFC">
        <w:t>1 </w:t>
      </w:r>
      <w:r w:rsidR="006960F1">
        <w:t>September</w:t>
      </w:r>
      <w:r w:rsidR="006960F1" w:rsidRPr="00615DFC">
        <w:t xml:space="preserve"> 2023</w:t>
      </w:r>
      <w:r w:rsidR="006960F1">
        <w:t xml:space="preserve"> and later registration years</w:t>
      </w:r>
      <w:r w:rsidR="006960F1" w:rsidRPr="00615DFC">
        <w:t>.</w:t>
      </w:r>
    </w:p>
    <w:sectPr w:rsidR="00906CFC" w:rsidRPr="00906CFC" w:rsidSect="00B438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7560D" w14:textId="77777777" w:rsidR="00BE7CAC" w:rsidRDefault="00BE7CAC" w:rsidP="0048364F">
      <w:pPr>
        <w:spacing w:line="240" w:lineRule="auto"/>
      </w:pPr>
      <w:r>
        <w:separator/>
      </w:r>
    </w:p>
  </w:endnote>
  <w:endnote w:type="continuationSeparator" w:id="0">
    <w:p w14:paraId="22DEB701" w14:textId="77777777" w:rsidR="00BE7CAC" w:rsidRDefault="00BE7CA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C334" w14:textId="77777777" w:rsidR="00BE7CAC" w:rsidRPr="00B438F7" w:rsidRDefault="00B438F7" w:rsidP="00B438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438F7">
      <w:rPr>
        <w:i/>
        <w:sz w:val="18"/>
      </w:rPr>
      <w:t>OPC66481 -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F683" w14:textId="77777777" w:rsidR="00BE7CAC" w:rsidRDefault="00BE7CAC" w:rsidP="00E97334"/>
  <w:p w14:paraId="49D5E125" w14:textId="77777777" w:rsidR="00BE7CAC" w:rsidRPr="00B438F7" w:rsidRDefault="00B438F7" w:rsidP="00B438F7">
    <w:pPr>
      <w:rPr>
        <w:rFonts w:cs="Times New Roman"/>
        <w:i/>
        <w:sz w:val="18"/>
      </w:rPr>
    </w:pPr>
    <w:r w:rsidRPr="00B438F7">
      <w:rPr>
        <w:rFonts w:cs="Times New Roman"/>
        <w:i/>
        <w:sz w:val="18"/>
      </w:rPr>
      <w:t>OPC66481 -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BA95" w14:textId="77777777" w:rsidR="00BE7CAC" w:rsidRPr="00B438F7" w:rsidRDefault="00B438F7" w:rsidP="00B438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438F7">
      <w:rPr>
        <w:i/>
        <w:sz w:val="18"/>
      </w:rPr>
      <w:t>OPC66481 -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529D" w14:textId="77777777" w:rsidR="00BE7CAC" w:rsidRPr="00E33C1C" w:rsidRDefault="00BE7CA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E7CAC" w14:paraId="05AC40E9" w14:textId="77777777" w:rsidTr="00AA13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E718BE" w14:textId="77777777" w:rsidR="00BE7CAC" w:rsidRDefault="00BE7CAC" w:rsidP="00A638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AD0458" w14:textId="14EE186E" w:rsidR="00BE7CAC" w:rsidRDefault="00BE7CAC" w:rsidP="00A638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1F11">
            <w:rPr>
              <w:i/>
              <w:sz w:val="18"/>
            </w:rPr>
            <w:t>Industrial Chemicals Charges (Excise)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8C7D36" w14:textId="77777777" w:rsidR="00BE7CAC" w:rsidRDefault="00BE7CAC" w:rsidP="00A638C0">
          <w:pPr>
            <w:spacing w:line="0" w:lineRule="atLeast"/>
            <w:jc w:val="right"/>
            <w:rPr>
              <w:sz w:val="18"/>
            </w:rPr>
          </w:pPr>
        </w:p>
      </w:tc>
    </w:tr>
  </w:tbl>
  <w:p w14:paraId="3C42D847" w14:textId="77777777" w:rsidR="00BE7CAC" w:rsidRPr="00B438F7" w:rsidRDefault="00B438F7" w:rsidP="00B438F7">
    <w:pPr>
      <w:rPr>
        <w:rFonts w:cs="Times New Roman"/>
        <w:i/>
        <w:sz w:val="18"/>
      </w:rPr>
    </w:pPr>
    <w:r w:rsidRPr="00B438F7">
      <w:rPr>
        <w:rFonts w:cs="Times New Roman"/>
        <w:i/>
        <w:sz w:val="18"/>
      </w:rPr>
      <w:t>OPC66481 -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A0EC" w14:textId="77777777" w:rsidR="00BE7CAC" w:rsidRPr="00E33C1C" w:rsidRDefault="00BE7CA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E7CAC" w14:paraId="06C5AAB1" w14:textId="77777777" w:rsidTr="00AA139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A55805" w14:textId="77777777" w:rsidR="00BE7CAC" w:rsidRDefault="00BE7CAC" w:rsidP="00A638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2EB34C" w14:textId="6C9074DC" w:rsidR="00BE7CAC" w:rsidRDefault="00BE7CAC" w:rsidP="00A638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1F11">
            <w:rPr>
              <w:i/>
              <w:sz w:val="18"/>
            </w:rPr>
            <w:t>Industrial Chemicals Charges (Excise)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BA151A3" w14:textId="77777777" w:rsidR="00BE7CAC" w:rsidRDefault="00BE7CAC" w:rsidP="00A638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31FEEC" w14:textId="77777777" w:rsidR="00BE7CAC" w:rsidRPr="00B438F7" w:rsidRDefault="00B438F7" w:rsidP="00B438F7">
    <w:pPr>
      <w:rPr>
        <w:rFonts w:cs="Times New Roman"/>
        <w:i/>
        <w:sz w:val="18"/>
      </w:rPr>
    </w:pPr>
    <w:r w:rsidRPr="00B438F7">
      <w:rPr>
        <w:rFonts w:cs="Times New Roman"/>
        <w:i/>
        <w:sz w:val="18"/>
      </w:rPr>
      <w:t>OPC66481 -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69B2D" w14:textId="77777777" w:rsidR="00BE7CAC" w:rsidRPr="00E33C1C" w:rsidRDefault="00BE7C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E7CAC" w14:paraId="4C1F7908" w14:textId="77777777" w:rsidTr="00AA13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2BDEDF" w14:textId="77777777" w:rsidR="00BE7CAC" w:rsidRDefault="00BE7CAC" w:rsidP="00A638C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11DC77" w14:textId="4A0EE141" w:rsidR="00BE7CAC" w:rsidRDefault="00BE7CAC" w:rsidP="00A638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1F11">
            <w:rPr>
              <w:i/>
              <w:sz w:val="18"/>
            </w:rPr>
            <w:t>Industrial Chemicals Charges (Excise)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4397B2" w14:textId="77777777" w:rsidR="00BE7CAC" w:rsidRDefault="00BE7CAC" w:rsidP="00A638C0">
          <w:pPr>
            <w:spacing w:line="0" w:lineRule="atLeast"/>
            <w:jc w:val="right"/>
            <w:rPr>
              <w:sz w:val="18"/>
            </w:rPr>
          </w:pPr>
        </w:p>
      </w:tc>
    </w:tr>
  </w:tbl>
  <w:p w14:paraId="6E72FAED" w14:textId="77777777" w:rsidR="00BE7CAC" w:rsidRPr="00B438F7" w:rsidRDefault="00B438F7" w:rsidP="00B438F7">
    <w:pPr>
      <w:rPr>
        <w:rFonts w:cs="Times New Roman"/>
        <w:i/>
        <w:sz w:val="18"/>
      </w:rPr>
    </w:pPr>
    <w:r w:rsidRPr="00B438F7">
      <w:rPr>
        <w:rFonts w:cs="Times New Roman"/>
        <w:i/>
        <w:sz w:val="18"/>
      </w:rPr>
      <w:t>OPC66481 -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44ADD" w14:textId="77777777" w:rsidR="00BE7CAC" w:rsidRPr="00E33C1C" w:rsidRDefault="00BE7C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CAC" w14:paraId="48F4ED36" w14:textId="77777777" w:rsidTr="00A638C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018D9C1" w14:textId="77777777" w:rsidR="00BE7CAC" w:rsidRDefault="00BE7CAC" w:rsidP="00A638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666FF2" w14:textId="4C7D63D7" w:rsidR="00BE7CAC" w:rsidRDefault="00BE7CAC" w:rsidP="00A638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1F11">
            <w:rPr>
              <w:i/>
              <w:sz w:val="18"/>
            </w:rPr>
            <w:t>Industrial Chemicals Charges (Excise)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E15E8D" w14:textId="77777777" w:rsidR="00BE7CAC" w:rsidRDefault="00BE7CAC" w:rsidP="00A638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3D0DFA" w14:textId="77777777" w:rsidR="00BE7CAC" w:rsidRPr="00B438F7" w:rsidRDefault="00B438F7" w:rsidP="00B438F7">
    <w:pPr>
      <w:rPr>
        <w:rFonts w:cs="Times New Roman"/>
        <w:i/>
        <w:sz w:val="18"/>
      </w:rPr>
    </w:pPr>
    <w:r w:rsidRPr="00B438F7">
      <w:rPr>
        <w:rFonts w:cs="Times New Roman"/>
        <w:i/>
        <w:sz w:val="18"/>
      </w:rPr>
      <w:t>OPC66481 -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FBF53" w14:textId="77777777" w:rsidR="00BE7CAC" w:rsidRPr="00E33C1C" w:rsidRDefault="00BE7CA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E7CAC" w14:paraId="7677439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6B9205" w14:textId="77777777" w:rsidR="00BE7CAC" w:rsidRDefault="00BE7CAC" w:rsidP="00A638C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CD8C81" w14:textId="28805F03" w:rsidR="00BE7CAC" w:rsidRDefault="00BE7CAC" w:rsidP="00A638C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1F11">
            <w:rPr>
              <w:i/>
              <w:sz w:val="18"/>
            </w:rPr>
            <w:t>Industrial Chemicals Charges (Excise)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93FDAB" w14:textId="77777777" w:rsidR="00BE7CAC" w:rsidRDefault="00BE7CAC" w:rsidP="00A638C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67DF3A" w14:textId="77777777" w:rsidR="00BE7CAC" w:rsidRPr="00B438F7" w:rsidRDefault="00B438F7" w:rsidP="00B438F7">
    <w:pPr>
      <w:rPr>
        <w:rFonts w:cs="Times New Roman"/>
        <w:i/>
        <w:sz w:val="18"/>
      </w:rPr>
    </w:pPr>
    <w:r w:rsidRPr="00B438F7">
      <w:rPr>
        <w:rFonts w:cs="Times New Roman"/>
        <w:i/>
        <w:sz w:val="18"/>
      </w:rPr>
      <w:t>OPC66481 -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E1FAC" w14:textId="77777777" w:rsidR="00BE7CAC" w:rsidRDefault="00BE7CAC" w:rsidP="0048364F">
      <w:pPr>
        <w:spacing w:line="240" w:lineRule="auto"/>
      </w:pPr>
      <w:r>
        <w:separator/>
      </w:r>
    </w:p>
  </w:footnote>
  <w:footnote w:type="continuationSeparator" w:id="0">
    <w:p w14:paraId="6A6497A8" w14:textId="77777777" w:rsidR="00BE7CAC" w:rsidRDefault="00BE7CA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8486" w14:textId="77777777" w:rsidR="00BE7CAC" w:rsidRPr="005F1388" w:rsidRDefault="00BE7CA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CC7C" w14:textId="77777777" w:rsidR="00BE7CAC" w:rsidRPr="005F1388" w:rsidRDefault="00BE7CA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914FA" w14:textId="77777777" w:rsidR="00BE7CAC" w:rsidRPr="005F1388" w:rsidRDefault="00BE7CA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5DCA" w14:textId="77777777" w:rsidR="00BE7CAC" w:rsidRPr="00ED79B6" w:rsidRDefault="00BE7CA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C9F27" w14:textId="77777777" w:rsidR="00BE7CAC" w:rsidRPr="00ED79B6" w:rsidRDefault="00BE7CA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B8687" w14:textId="77777777" w:rsidR="00BE7CAC" w:rsidRPr="00ED79B6" w:rsidRDefault="00BE7CA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42A9" w14:textId="5937AC8F" w:rsidR="00BE7CAC" w:rsidRPr="00A961C4" w:rsidRDefault="00BE7CA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04AA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04AAD">
      <w:rPr>
        <w:noProof/>
        <w:sz w:val="20"/>
      </w:rPr>
      <w:t>Amendments</w:t>
    </w:r>
    <w:r>
      <w:rPr>
        <w:sz w:val="20"/>
      </w:rPr>
      <w:fldChar w:fldCharType="end"/>
    </w:r>
  </w:p>
  <w:p w14:paraId="11912A4F" w14:textId="001B760D" w:rsidR="00BE7CAC" w:rsidRPr="00A961C4" w:rsidRDefault="00BE7CA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504AAD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504AAD">
      <w:rPr>
        <w:noProof/>
        <w:sz w:val="20"/>
      </w:rPr>
      <w:t>Amendments</w:t>
    </w:r>
    <w:r>
      <w:rPr>
        <w:sz w:val="20"/>
      </w:rPr>
      <w:fldChar w:fldCharType="end"/>
    </w:r>
  </w:p>
  <w:p w14:paraId="0910D52C" w14:textId="77777777" w:rsidR="00BE7CAC" w:rsidRPr="00A961C4" w:rsidRDefault="00BE7CA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B816" w14:textId="1470DA99" w:rsidR="00BE7CAC" w:rsidRPr="00A961C4" w:rsidRDefault="00BE7CA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3E0F8D0" w14:textId="4611A580" w:rsidR="00BE7CAC" w:rsidRPr="00A961C4" w:rsidRDefault="00BE7CA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8B60EB7" w14:textId="77777777" w:rsidR="00BE7CAC" w:rsidRPr="00A961C4" w:rsidRDefault="00BE7CA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94AC" w14:textId="77777777" w:rsidR="00BE7CAC" w:rsidRPr="00A961C4" w:rsidRDefault="00BE7CA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145F"/>
    <w:rsid w:val="00000263"/>
    <w:rsid w:val="00000FC6"/>
    <w:rsid w:val="000113BC"/>
    <w:rsid w:val="000136AF"/>
    <w:rsid w:val="00036E24"/>
    <w:rsid w:val="0004044E"/>
    <w:rsid w:val="00046F47"/>
    <w:rsid w:val="00050259"/>
    <w:rsid w:val="00050DF6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6799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22F0"/>
    <w:rsid w:val="00263886"/>
    <w:rsid w:val="002708F1"/>
    <w:rsid w:val="00274F15"/>
    <w:rsid w:val="00285CDD"/>
    <w:rsid w:val="00291167"/>
    <w:rsid w:val="00297ECB"/>
    <w:rsid w:val="002B3388"/>
    <w:rsid w:val="002C152A"/>
    <w:rsid w:val="002D043A"/>
    <w:rsid w:val="002D07E9"/>
    <w:rsid w:val="002F7B13"/>
    <w:rsid w:val="0031713F"/>
    <w:rsid w:val="00321913"/>
    <w:rsid w:val="00324EE6"/>
    <w:rsid w:val="003316DC"/>
    <w:rsid w:val="00331F71"/>
    <w:rsid w:val="00332E0D"/>
    <w:rsid w:val="003415D3"/>
    <w:rsid w:val="00346335"/>
    <w:rsid w:val="00352B0F"/>
    <w:rsid w:val="003561B0"/>
    <w:rsid w:val="00367960"/>
    <w:rsid w:val="00383613"/>
    <w:rsid w:val="003A145F"/>
    <w:rsid w:val="003A15AC"/>
    <w:rsid w:val="003A56EB"/>
    <w:rsid w:val="003B0627"/>
    <w:rsid w:val="003C5F2B"/>
    <w:rsid w:val="003D0BFE"/>
    <w:rsid w:val="003D5700"/>
    <w:rsid w:val="003D75C5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7155"/>
    <w:rsid w:val="00490F2E"/>
    <w:rsid w:val="00496DB3"/>
    <w:rsid w:val="00496F97"/>
    <w:rsid w:val="004A53EA"/>
    <w:rsid w:val="004F1FAC"/>
    <w:rsid w:val="004F676E"/>
    <w:rsid w:val="00504AAD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3C8"/>
    <w:rsid w:val="00557C7A"/>
    <w:rsid w:val="00562A58"/>
    <w:rsid w:val="005745CC"/>
    <w:rsid w:val="00577816"/>
    <w:rsid w:val="00581211"/>
    <w:rsid w:val="00584811"/>
    <w:rsid w:val="00593AA6"/>
    <w:rsid w:val="00594161"/>
    <w:rsid w:val="00594512"/>
    <w:rsid w:val="00594749"/>
    <w:rsid w:val="005A482B"/>
    <w:rsid w:val="005B4067"/>
    <w:rsid w:val="005B7948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4ED2"/>
    <w:rsid w:val="00677CC2"/>
    <w:rsid w:val="00685F42"/>
    <w:rsid w:val="006866A1"/>
    <w:rsid w:val="0069207B"/>
    <w:rsid w:val="006960F1"/>
    <w:rsid w:val="006A4309"/>
    <w:rsid w:val="006B0E55"/>
    <w:rsid w:val="006B7006"/>
    <w:rsid w:val="006C7F8C"/>
    <w:rsid w:val="006D46D4"/>
    <w:rsid w:val="006D7AB9"/>
    <w:rsid w:val="00700B2C"/>
    <w:rsid w:val="00713084"/>
    <w:rsid w:val="00720FC2"/>
    <w:rsid w:val="007230FE"/>
    <w:rsid w:val="00731E00"/>
    <w:rsid w:val="00732E9D"/>
    <w:rsid w:val="0073491A"/>
    <w:rsid w:val="00735CB2"/>
    <w:rsid w:val="007440B7"/>
    <w:rsid w:val="00747993"/>
    <w:rsid w:val="0075028E"/>
    <w:rsid w:val="00756404"/>
    <w:rsid w:val="007634AD"/>
    <w:rsid w:val="007715C9"/>
    <w:rsid w:val="00774EDD"/>
    <w:rsid w:val="007757EC"/>
    <w:rsid w:val="007A115D"/>
    <w:rsid w:val="007A35E6"/>
    <w:rsid w:val="007A6863"/>
    <w:rsid w:val="007D45C1"/>
    <w:rsid w:val="007E3E58"/>
    <w:rsid w:val="007E7D4A"/>
    <w:rsid w:val="007F48ED"/>
    <w:rsid w:val="007F7947"/>
    <w:rsid w:val="008073F6"/>
    <w:rsid w:val="00812F45"/>
    <w:rsid w:val="00823B55"/>
    <w:rsid w:val="0084172C"/>
    <w:rsid w:val="00847463"/>
    <w:rsid w:val="00856A31"/>
    <w:rsid w:val="00860E65"/>
    <w:rsid w:val="008754D0"/>
    <w:rsid w:val="00877D48"/>
    <w:rsid w:val="008816F0"/>
    <w:rsid w:val="0088345B"/>
    <w:rsid w:val="008852B8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6CF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51F2"/>
    <w:rsid w:val="009B6067"/>
    <w:rsid w:val="009C3431"/>
    <w:rsid w:val="009C4C35"/>
    <w:rsid w:val="009C5989"/>
    <w:rsid w:val="009D08DA"/>
    <w:rsid w:val="00A06860"/>
    <w:rsid w:val="00A136F5"/>
    <w:rsid w:val="00A231E2"/>
    <w:rsid w:val="00A2550D"/>
    <w:rsid w:val="00A4169B"/>
    <w:rsid w:val="00A445F2"/>
    <w:rsid w:val="00A47767"/>
    <w:rsid w:val="00A50D55"/>
    <w:rsid w:val="00A5165B"/>
    <w:rsid w:val="00A52FDA"/>
    <w:rsid w:val="00A638C0"/>
    <w:rsid w:val="00A64912"/>
    <w:rsid w:val="00A70A74"/>
    <w:rsid w:val="00A90EA8"/>
    <w:rsid w:val="00AA0343"/>
    <w:rsid w:val="00AA139D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438F7"/>
    <w:rsid w:val="00B52663"/>
    <w:rsid w:val="00B56DCB"/>
    <w:rsid w:val="00B770D2"/>
    <w:rsid w:val="00B94F68"/>
    <w:rsid w:val="00BA47A3"/>
    <w:rsid w:val="00BA5026"/>
    <w:rsid w:val="00BB6E79"/>
    <w:rsid w:val="00BD686D"/>
    <w:rsid w:val="00BE3B31"/>
    <w:rsid w:val="00BE719A"/>
    <w:rsid w:val="00BE720A"/>
    <w:rsid w:val="00BE7CAC"/>
    <w:rsid w:val="00BF6650"/>
    <w:rsid w:val="00C00AA6"/>
    <w:rsid w:val="00C067E5"/>
    <w:rsid w:val="00C164CA"/>
    <w:rsid w:val="00C21C40"/>
    <w:rsid w:val="00C41F11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26829"/>
    <w:rsid w:val="00D3200B"/>
    <w:rsid w:val="00D33440"/>
    <w:rsid w:val="00D41EB3"/>
    <w:rsid w:val="00D52EFE"/>
    <w:rsid w:val="00D56A0D"/>
    <w:rsid w:val="00D5767F"/>
    <w:rsid w:val="00D57F07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32EE4"/>
    <w:rsid w:val="00E54292"/>
    <w:rsid w:val="00E60191"/>
    <w:rsid w:val="00E700DA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6B04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DB4C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8715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15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15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15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15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715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715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715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715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715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7155"/>
  </w:style>
  <w:style w:type="paragraph" w:customStyle="1" w:styleId="OPCParaBase">
    <w:name w:val="OPCParaBase"/>
    <w:qFormat/>
    <w:rsid w:val="0048715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71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71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71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71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71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71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71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71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71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71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7155"/>
  </w:style>
  <w:style w:type="paragraph" w:customStyle="1" w:styleId="Blocks">
    <w:name w:val="Blocks"/>
    <w:aliases w:val="bb"/>
    <w:basedOn w:val="OPCParaBase"/>
    <w:qFormat/>
    <w:rsid w:val="004871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71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71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7155"/>
    <w:rPr>
      <w:i/>
    </w:rPr>
  </w:style>
  <w:style w:type="paragraph" w:customStyle="1" w:styleId="BoxList">
    <w:name w:val="BoxList"/>
    <w:aliases w:val="bl"/>
    <w:basedOn w:val="BoxText"/>
    <w:qFormat/>
    <w:rsid w:val="004871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71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71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7155"/>
    <w:pPr>
      <w:ind w:left="1985" w:hanging="851"/>
    </w:pPr>
  </w:style>
  <w:style w:type="character" w:customStyle="1" w:styleId="CharAmPartNo">
    <w:name w:val="CharAmPartNo"/>
    <w:basedOn w:val="OPCCharBase"/>
    <w:qFormat/>
    <w:rsid w:val="00487155"/>
  </w:style>
  <w:style w:type="character" w:customStyle="1" w:styleId="CharAmPartText">
    <w:name w:val="CharAmPartText"/>
    <w:basedOn w:val="OPCCharBase"/>
    <w:qFormat/>
    <w:rsid w:val="00487155"/>
  </w:style>
  <w:style w:type="character" w:customStyle="1" w:styleId="CharAmSchNo">
    <w:name w:val="CharAmSchNo"/>
    <w:basedOn w:val="OPCCharBase"/>
    <w:qFormat/>
    <w:rsid w:val="00487155"/>
  </w:style>
  <w:style w:type="character" w:customStyle="1" w:styleId="CharAmSchText">
    <w:name w:val="CharAmSchText"/>
    <w:basedOn w:val="OPCCharBase"/>
    <w:qFormat/>
    <w:rsid w:val="00487155"/>
  </w:style>
  <w:style w:type="character" w:customStyle="1" w:styleId="CharBoldItalic">
    <w:name w:val="CharBoldItalic"/>
    <w:basedOn w:val="OPCCharBase"/>
    <w:uiPriority w:val="1"/>
    <w:qFormat/>
    <w:rsid w:val="00487155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7155"/>
  </w:style>
  <w:style w:type="character" w:customStyle="1" w:styleId="CharChapText">
    <w:name w:val="CharChapText"/>
    <w:basedOn w:val="OPCCharBase"/>
    <w:uiPriority w:val="1"/>
    <w:qFormat/>
    <w:rsid w:val="00487155"/>
  </w:style>
  <w:style w:type="character" w:customStyle="1" w:styleId="CharDivNo">
    <w:name w:val="CharDivNo"/>
    <w:basedOn w:val="OPCCharBase"/>
    <w:uiPriority w:val="1"/>
    <w:qFormat/>
    <w:rsid w:val="00487155"/>
  </w:style>
  <w:style w:type="character" w:customStyle="1" w:styleId="CharDivText">
    <w:name w:val="CharDivText"/>
    <w:basedOn w:val="OPCCharBase"/>
    <w:uiPriority w:val="1"/>
    <w:qFormat/>
    <w:rsid w:val="00487155"/>
  </w:style>
  <w:style w:type="character" w:customStyle="1" w:styleId="CharItalic">
    <w:name w:val="CharItalic"/>
    <w:basedOn w:val="OPCCharBase"/>
    <w:uiPriority w:val="1"/>
    <w:qFormat/>
    <w:rsid w:val="00487155"/>
    <w:rPr>
      <w:i/>
    </w:rPr>
  </w:style>
  <w:style w:type="character" w:customStyle="1" w:styleId="CharPartNo">
    <w:name w:val="CharPartNo"/>
    <w:basedOn w:val="OPCCharBase"/>
    <w:uiPriority w:val="1"/>
    <w:qFormat/>
    <w:rsid w:val="00487155"/>
  </w:style>
  <w:style w:type="character" w:customStyle="1" w:styleId="CharPartText">
    <w:name w:val="CharPartText"/>
    <w:basedOn w:val="OPCCharBase"/>
    <w:uiPriority w:val="1"/>
    <w:qFormat/>
    <w:rsid w:val="00487155"/>
  </w:style>
  <w:style w:type="character" w:customStyle="1" w:styleId="CharSectno">
    <w:name w:val="CharSectno"/>
    <w:basedOn w:val="OPCCharBase"/>
    <w:qFormat/>
    <w:rsid w:val="00487155"/>
  </w:style>
  <w:style w:type="character" w:customStyle="1" w:styleId="CharSubdNo">
    <w:name w:val="CharSubdNo"/>
    <w:basedOn w:val="OPCCharBase"/>
    <w:uiPriority w:val="1"/>
    <w:qFormat/>
    <w:rsid w:val="00487155"/>
  </w:style>
  <w:style w:type="character" w:customStyle="1" w:styleId="CharSubdText">
    <w:name w:val="CharSubdText"/>
    <w:basedOn w:val="OPCCharBase"/>
    <w:uiPriority w:val="1"/>
    <w:qFormat/>
    <w:rsid w:val="00487155"/>
  </w:style>
  <w:style w:type="paragraph" w:customStyle="1" w:styleId="CTA--">
    <w:name w:val="CTA --"/>
    <w:basedOn w:val="OPCParaBase"/>
    <w:next w:val="Normal"/>
    <w:rsid w:val="004871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71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71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71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71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71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71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71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71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71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71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71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71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71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871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715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71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715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71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71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715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71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715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71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71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71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71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71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71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715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71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715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715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71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71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71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715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71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71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71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71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71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71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71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71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71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71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71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71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71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71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71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715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71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715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715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715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715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715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715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715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715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715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715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71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71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71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71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715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715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715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715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7155"/>
    <w:rPr>
      <w:sz w:val="16"/>
    </w:rPr>
  </w:style>
  <w:style w:type="table" w:customStyle="1" w:styleId="CFlag">
    <w:name w:val="CFlag"/>
    <w:basedOn w:val="TableNormal"/>
    <w:uiPriority w:val="99"/>
    <w:rsid w:val="0048715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7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7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715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71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715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71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715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715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7155"/>
    <w:pPr>
      <w:spacing w:before="120"/>
    </w:pPr>
  </w:style>
  <w:style w:type="paragraph" w:customStyle="1" w:styleId="CompiledActNo">
    <w:name w:val="CompiledActNo"/>
    <w:basedOn w:val="OPCParaBase"/>
    <w:next w:val="Normal"/>
    <w:rsid w:val="004871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71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71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71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71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71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71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715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715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71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715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71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715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71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715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715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715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7155"/>
  </w:style>
  <w:style w:type="character" w:customStyle="1" w:styleId="CharSubPartNoCASA">
    <w:name w:val="CharSubPartNo(CASA)"/>
    <w:basedOn w:val="OPCCharBase"/>
    <w:uiPriority w:val="1"/>
    <w:rsid w:val="00487155"/>
  </w:style>
  <w:style w:type="paragraph" w:customStyle="1" w:styleId="ENoteTTIndentHeadingSub">
    <w:name w:val="ENoteTTIndentHeadingSub"/>
    <w:aliases w:val="enTTHis"/>
    <w:basedOn w:val="OPCParaBase"/>
    <w:rsid w:val="004871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715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715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715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715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715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71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7155"/>
    <w:rPr>
      <w:sz w:val="22"/>
    </w:rPr>
  </w:style>
  <w:style w:type="paragraph" w:customStyle="1" w:styleId="SOTextNote">
    <w:name w:val="SO TextNote"/>
    <w:aliases w:val="sont"/>
    <w:basedOn w:val="SOText"/>
    <w:qFormat/>
    <w:rsid w:val="0048715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715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7155"/>
    <w:rPr>
      <w:sz w:val="22"/>
    </w:rPr>
  </w:style>
  <w:style w:type="paragraph" w:customStyle="1" w:styleId="FileName">
    <w:name w:val="FileName"/>
    <w:basedOn w:val="Normal"/>
    <w:rsid w:val="00487155"/>
  </w:style>
  <w:style w:type="paragraph" w:customStyle="1" w:styleId="TableHeading">
    <w:name w:val="TableHeading"/>
    <w:aliases w:val="th"/>
    <w:basedOn w:val="OPCParaBase"/>
    <w:next w:val="Tabletext"/>
    <w:rsid w:val="0048715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715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715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715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715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715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715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715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715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71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715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715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715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715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71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7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15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715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71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71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715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715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7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7155"/>
  </w:style>
  <w:style w:type="character" w:customStyle="1" w:styleId="charlegsubtitle1">
    <w:name w:val="charlegsubtitle1"/>
    <w:basedOn w:val="DefaultParagraphFont"/>
    <w:rsid w:val="0048715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7155"/>
    <w:pPr>
      <w:ind w:left="240" w:hanging="240"/>
    </w:pPr>
  </w:style>
  <w:style w:type="paragraph" w:styleId="Index2">
    <w:name w:val="index 2"/>
    <w:basedOn w:val="Normal"/>
    <w:next w:val="Normal"/>
    <w:autoRedefine/>
    <w:rsid w:val="00487155"/>
    <w:pPr>
      <w:ind w:left="480" w:hanging="240"/>
    </w:pPr>
  </w:style>
  <w:style w:type="paragraph" w:styleId="Index3">
    <w:name w:val="index 3"/>
    <w:basedOn w:val="Normal"/>
    <w:next w:val="Normal"/>
    <w:autoRedefine/>
    <w:rsid w:val="00487155"/>
    <w:pPr>
      <w:ind w:left="720" w:hanging="240"/>
    </w:pPr>
  </w:style>
  <w:style w:type="paragraph" w:styleId="Index4">
    <w:name w:val="index 4"/>
    <w:basedOn w:val="Normal"/>
    <w:next w:val="Normal"/>
    <w:autoRedefine/>
    <w:rsid w:val="00487155"/>
    <w:pPr>
      <w:ind w:left="960" w:hanging="240"/>
    </w:pPr>
  </w:style>
  <w:style w:type="paragraph" w:styleId="Index5">
    <w:name w:val="index 5"/>
    <w:basedOn w:val="Normal"/>
    <w:next w:val="Normal"/>
    <w:autoRedefine/>
    <w:rsid w:val="00487155"/>
    <w:pPr>
      <w:ind w:left="1200" w:hanging="240"/>
    </w:pPr>
  </w:style>
  <w:style w:type="paragraph" w:styleId="Index6">
    <w:name w:val="index 6"/>
    <w:basedOn w:val="Normal"/>
    <w:next w:val="Normal"/>
    <w:autoRedefine/>
    <w:rsid w:val="00487155"/>
    <w:pPr>
      <w:ind w:left="1440" w:hanging="240"/>
    </w:pPr>
  </w:style>
  <w:style w:type="paragraph" w:styleId="Index7">
    <w:name w:val="index 7"/>
    <w:basedOn w:val="Normal"/>
    <w:next w:val="Normal"/>
    <w:autoRedefine/>
    <w:rsid w:val="00487155"/>
    <w:pPr>
      <w:ind w:left="1680" w:hanging="240"/>
    </w:pPr>
  </w:style>
  <w:style w:type="paragraph" w:styleId="Index8">
    <w:name w:val="index 8"/>
    <w:basedOn w:val="Normal"/>
    <w:next w:val="Normal"/>
    <w:autoRedefine/>
    <w:rsid w:val="00487155"/>
    <w:pPr>
      <w:ind w:left="1920" w:hanging="240"/>
    </w:pPr>
  </w:style>
  <w:style w:type="paragraph" w:styleId="Index9">
    <w:name w:val="index 9"/>
    <w:basedOn w:val="Normal"/>
    <w:next w:val="Normal"/>
    <w:autoRedefine/>
    <w:rsid w:val="00487155"/>
    <w:pPr>
      <w:ind w:left="2160" w:hanging="240"/>
    </w:pPr>
  </w:style>
  <w:style w:type="paragraph" w:styleId="NormalIndent">
    <w:name w:val="Normal Indent"/>
    <w:basedOn w:val="Normal"/>
    <w:rsid w:val="00487155"/>
    <w:pPr>
      <w:ind w:left="720"/>
    </w:pPr>
  </w:style>
  <w:style w:type="paragraph" w:styleId="FootnoteText">
    <w:name w:val="footnote text"/>
    <w:basedOn w:val="Normal"/>
    <w:link w:val="FootnoteTextChar"/>
    <w:rsid w:val="0048715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7155"/>
  </w:style>
  <w:style w:type="paragraph" w:styleId="CommentText">
    <w:name w:val="annotation text"/>
    <w:basedOn w:val="Normal"/>
    <w:link w:val="CommentTextChar"/>
    <w:rsid w:val="004871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7155"/>
  </w:style>
  <w:style w:type="paragraph" w:styleId="IndexHeading">
    <w:name w:val="index heading"/>
    <w:basedOn w:val="Normal"/>
    <w:next w:val="Index1"/>
    <w:rsid w:val="0048715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715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7155"/>
    <w:pPr>
      <w:ind w:left="480" w:hanging="480"/>
    </w:pPr>
  </w:style>
  <w:style w:type="paragraph" w:styleId="EnvelopeAddress">
    <w:name w:val="envelope address"/>
    <w:basedOn w:val="Normal"/>
    <w:rsid w:val="0048715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715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715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7155"/>
    <w:rPr>
      <w:sz w:val="16"/>
      <w:szCs w:val="16"/>
    </w:rPr>
  </w:style>
  <w:style w:type="character" w:styleId="PageNumber">
    <w:name w:val="page number"/>
    <w:basedOn w:val="DefaultParagraphFont"/>
    <w:rsid w:val="00487155"/>
  </w:style>
  <w:style w:type="character" w:styleId="EndnoteReference">
    <w:name w:val="endnote reference"/>
    <w:basedOn w:val="DefaultParagraphFont"/>
    <w:rsid w:val="00487155"/>
    <w:rPr>
      <w:vertAlign w:val="superscript"/>
    </w:rPr>
  </w:style>
  <w:style w:type="paragraph" w:styleId="EndnoteText">
    <w:name w:val="endnote text"/>
    <w:basedOn w:val="Normal"/>
    <w:link w:val="EndnoteTextChar"/>
    <w:rsid w:val="0048715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7155"/>
  </w:style>
  <w:style w:type="paragraph" w:styleId="TableofAuthorities">
    <w:name w:val="table of authorities"/>
    <w:basedOn w:val="Normal"/>
    <w:next w:val="Normal"/>
    <w:rsid w:val="00487155"/>
    <w:pPr>
      <w:ind w:left="240" w:hanging="240"/>
    </w:pPr>
  </w:style>
  <w:style w:type="paragraph" w:styleId="MacroText">
    <w:name w:val="macro"/>
    <w:link w:val="MacroTextChar"/>
    <w:rsid w:val="004871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715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715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7155"/>
    <w:pPr>
      <w:ind w:left="283" w:hanging="283"/>
    </w:pPr>
  </w:style>
  <w:style w:type="paragraph" w:styleId="ListBullet">
    <w:name w:val="List Bullet"/>
    <w:basedOn w:val="Normal"/>
    <w:autoRedefine/>
    <w:rsid w:val="0048715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715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7155"/>
    <w:pPr>
      <w:ind w:left="566" w:hanging="283"/>
    </w:pPr>
  </w:style>
  <w:style w:type="paragraph" w:styleId="List3">
    <w:name w:val="List 3"/>
    <w:basedOn w:val="Normal"/>
    <w:rsid w:val="00487155"/>
    <w:pPr>
      <w:ind w:left="849" w:hanging="283"/>
    </w:pPr>
  </w:style>
  <w:style w:type="paragraph" w:styleId="List4">
    <w:name w:val="List 4"/>
    <w:basedOn w:val="Normal"/>
    <w:rsid w:val="00487155"/>
    <w:pPr>
      <w:ind w:left="1132" w:hanging="283"/>
    </w:pPr>
  </w:style>
  <w:style w:type="paragraph" w:styleId="List5">
    <w:name w:val="List 5"/>
    <w:basedOn w:val="Normal"/>
    <w:rsid w:val="00487155"/>
    <w:pPr>
      <w:ind w:left="1415" w:hanging="283"/>
    </w:pPr>
  </w:style>
  <w:style w:type="paragraph" w:styleId="ListBullet2">
    <w:name w:val="List Bullet 2"/>
    <w:basedOn w:val="Normal"/>
    <w:autoRedefine/>
    <w:rsid w:val="0048715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715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715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715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715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715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715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715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715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715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7155"/>
    <w:pPr>
      <w:ind w:left="4252"/>
    </w:pPr>
  </w:style>
  <w:style w:type="character" w:customStyle="1" w:styleId="ClosingChar">
    <w:name w:val="Closing Char"/>
    <w:basedOn w:val="DefaultParagraphFont"/>
    <w:link w:val="Closing"/>
    <w:rsid w:val="00487155"/>
    <w:rPr>
      <w:sz w:val="22"/>
    </w:rPr>
  </w:style>
  <w:style w:type="paragraph" w:styleId="Signature">
    <w:name w:val="Signature"/>
    <w:basedOn w:val="Normal"/>
    <w:link w:val="SignatureChar"/>
    <w:rsid w:val="0048715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7155"/>
    <w:rPr>
      <w:sz w:val="22"/>
    </w:rPr>
  </w:style>
  <w:style w:type="paragraph" w:styleId="BodyText">
    <w:name w:val="Body Text"/>
    <w:basedOn w:val="Normal"/>
    <w:link w:val="BodyTextChar"/>
    <w:rsid w:val="0048715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7155"/>
    <w:rPr>
      <w:sz w:val="22"/>
    </w:rPr>
  </w:style>
  <w:style w:type="paragraph" w:styleId="BodyTextIndent">
    <w:name w:val="Body Text Indent"/>
    <w:basedOn w:val="Normal"/>
    <w:link w:val="BodyTextIndentChar"/>
    <w:rsid w:val="004871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7155"/>
    <w:rPr>
      <w:sz w:val="22"/>
    </w:rPr>
  </w:style>
  <w:style w:type="paragraph" w:styleId="ListContinue">
    <w:name w:val="List Continue"/>
    <w:basedOn w:val="Normal"/>
    <w:rsid w:val="00487155"/>
    <w:pPr>
      <w:spacing w:after="120"/>
      <w:ind w:left="283"/>
    </w:pPr>
  </w:style>
  <w:style w:type="paragraph" w:styleId="ListContinue2">
    <w:name w:val="List Continue 2"/>
    <w:basedOn w:val="Normal"/>
    <w:rsid w:val="00487155"/>
    <w:pPr>
      <w:spacing w:after="120"/>
      <w:ind w:left="566"/>
    </w:pPr>
  </w:style>
  <w:style w:type="paragraph" w:styleId="ListContinue3">
    <w:name w:val="List Continue 3"/>
    <w:basedOn w:val="Normal"/>
    <w:rsid w:val="00487155"/>
    <w:pPr>
      <w:spacing w:after="120"/>
      <w:ind w:left="849"/>
    </w:pPr>
  </w:style>
  <w:style w:type="paragraph" w:styleId="ListContinue4">
    <w:name w:val="List Continue 4"/>
    <w:basedOn w:val="Normal"/>
    <w:rsid w:val="00487155"/>
    <w:pPr>
      <w:spacing w:after="120"/>
      <w:ind w:left="1132"/>
    </w:pPr>
  </w:style>
  <w:style w:type="paragraph" w:styleId="ListContinue5">
    <w:name w:val="List Continue 5"/>
    <w:basedOn w:val="Normal"/>
    <w:rsid w:val="0048715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7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715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715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715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7155"/>
  </w:style>
  <w:style w:type="character" w:customStyle="1" w:styleId="SalutationChar">
    <w:name w:val="Salutation Char"/>
    <w:basedOn w:val="DefaultParagraphFont"/>
    <w:link w:val="Salutation"/>
    <w:rsid w:val="00487155"/>
    <w:rPr>
      <w:sz w:val="22"/>
    </w:rPr>
  </w:style>
  <w:style w:type="paragraph" w:styleId="Date">
    <w:name w:val="Date"/>
    <w:basedOn w:val="Normal"/>
    <w:next w:val="Normal"/>
    <w:link w:val="DateChar"/>
    <w:rsid w:val="00487155"/>
  </w:style>
  <w:style w:type="character" w:customStyle="1" w:styleId="DateChar">
    <w:name w:val="Date Char"/>
    <w:basedOn w:val="DefaultParagraphFont"/>
    <w:link w:val="Date"/>
    <w:rsid w:val="00487155"/>
    <w:rPr>
      <w:sz w:val="22"/>
    </w:rPr>
  </w:style>
  <w:style w:type="paragraph" w:styleId="BodyTextFirstIndent">
    <w:name w:val="Body Text First Indent"/>
    <w:basedOn w:val="BodyText"/>
    <w:link w:val="BodyTextFirstIndentChar"/>
    <w:rsid w:val="0048715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715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715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7155"/>
    <w:rPr>
      <w:sz w:val="22"/>
    </w:rPr>
  </w:style>
  <w:style w:type="paragraph" w:styleId="BodyText2">
    <w:name w:val="Body Text 2"/>
    <w:basedOn w:val="Normal"/>
    <w:link w:val="BodyText2Char"/>
    <w:rsid w:val="004871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7155"/>
    <w:rPr>
      <w:sz w:val="22"/>
    </w:rPr>
  </w:style>
  <w:style w:type="paragraph" w:styleId="BodyText3">
    <w:name w:val="Body Text 3"/>
    <w:basedOn w:val="Normal"/>
    <w:link w:val="BodyText3Char"/>
    <w:rsid w:val="004871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715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71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7155"/>
    <w:rPr>
      <w:sz w:val="22"/>
    </w:rPr>
  </w:style>
  <w:style w:type="paragraph" w:styleId="BodyTextIndent3">
    <w:name w:val="Body Text Indent 3"/>
    <w:basedOn w:val="Normal"/>
    <w:link w:val="BodyTextIndent3Char"/>
    <w:rsid w:val="004871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7155"/>
    <w:rPr>
      <w:sz w:val="16"/>
      <w:szCs w:val="16"/>
    </w:rPr>
  </w:style>
  <w:style w:type="paragraph" w:styleId="BlockText">
    <w:name w:val="Block Text"/>
    <w:basedOn w:val="Normal"/>
    <w:rsid w:val="00487155"/>
    <w:pPr>
      <w:spacing w:after="120"/>
      <w:ind w:left="1440" w:right="1440"/>
    </w:pPr>
  </w:style>
  <w:style w:type="character" w:styleId="Hyperlink">
    <w:name w:val="Hyperlink"/>
    <w:basedOn w:val="DefaultParagraphFont"/>
    <w:rsid w:val="00487155"/>
    <w:rPr>
      <w:color w:val="0000FF"/>
      <w:u w:val="single"/>
    </w:rPr>
  </w:style>
  <w:style w:type="character" w:styleId="FollowedHyperlink">
    <w:name w:val="FollowedHyperlink"/>
    <w:basedOn w:val="DefaultParagraphFont"/>
    <w:rsid w:val="00487155"/>
    <w:rPr>
      <w:color w:val="800080"/>
      <w:u w:val="single"/>
    </w:rPr>
  </w:style>
  <w:style w:type="character" w:styleId="Strong">
    <w:name w:val="Strong"/>
    <w:basedOn w:val="DefaultParagraphFont"/>
    <w:qFormat/>
    <w:rsid w:val="00487155"/>
    <w:rPr>
      <w:b/>
      <w:bCs/>
    </w:rPr>
  </w:style>
  <w:style w:type="character" w:styleId="Emphasis">
    <w:name w:val="Emphasis"/>
    <w:basedOn w:val="DefaultParagraphFont"/>
    <w:qFormat/>
    <w:rsid w:val="00487155"/>
    <w:rPr>
      <w:i/>
      <w:iCs/>
    </w:rPr>
  </w:style>
  <w:style w:type="paragraph" w:styleId="DocumentMap">
    <w:name w:val="Document Map"/>
    <w:basedOn w:val="Normal"/>
    <w:link w:val="DocumentMapChar"/>
    <w:rsid w:val="0048715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715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715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715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7155"/>
  </w:style>
  <w:style w:type="character" w:customStyle="1" w:styleId="E-mailSignatureChar">
    <w:name w:val="E-mail Signature Char"/>
    <w:basedOn w:val="DefaultParagraphFont"/>
    <w:link w:val="E-mailSignature"/>
    <w:rsid w:val="00487155"/>
    <w:rPr>
      <w:sz w:val="22"/>
    </w:rPr>
  </w:style>
  <w:style w:type="paragraph" w:styleId="NormalWeb">
    <w:name w:val="Normal (Web)"/>
    <w:basedOn w:val="Normal"/>
    <w:rsid w:val="00487155"/>
  </w:style>
  <w:style w:type="character" w:styleId="HTMLAcronym">
    <w:name w:val="HTML Acronym"/>
    <w:basedOn w:val="DefaultParagraphFont"/>
    <w:rsid w:val="00487155"/>
  </w:style>
  <w:style w:type="paragraph" w:styleId="HTMLAddress">
    <w:name w:val="HTML Address"/>
    <w:basedOn w:val="Normal"/>
    <w:link w:val="HTMLAddressChar"/>
    <w:rsid w:val="0048715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7155"/>
    <w:rPr>
      <w:i/>
      <w:iCs/>
      <w:sz w:val="22"/>
    </w:rPr>
  </w:style>
  <w:style w:type="character" w:styleId="HTMLCite">
    <w:name w:val="HTML Cite"/>
    <w:basedOn w:val="DefaultParagraphFont"/>
    <w:rsid w:val="00487155"/>
    <w:rPr>
      <w:i/>
      <w:iCs/>
    </w:rPr>
  </w:style>
  <w:style w:type="character" w:styleId="HTMLCode">
    <w:name w:val="HTML Code"/>
    <w:basedOn w:val="DefaultParagraphFont"/>
    <w:rsid w:val="0048715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7155"/>
    <w:rPr>
      <w:i/>
      <w:iCs/>
    </w:rPr>
  </w:style>
  <w:style w:type="character" w:styleId="HTMLKeyboard">
    <w:name w:val="HTML Keyboard"/>
    <w:basedOn w:val="DefaultParagraphFont"/>
    <w:rsid w:val="0048715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715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7155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715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715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715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7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7155"/>
    <w:rPr>
      <w:b/>
      <w:bCs/>
    </w:rPr>
  </w:style>
  <w:style w:type="numbering" w:styleId="1ai">
    <w:name w:val="Outline List 1"/>
    <w:basedOn w:val="NoList"/>
    <w:rsid w:val="00487155"/>
    <w:pPr>
      <w:numPr>
        <w:numId w:val="14"/>
      </w:numPr>
    </w:pPr>
  </w:style>
  <w:style w:type="numbering" w:styleId="111111">
    <w:name w:val="Outline List 2"/>
    <w:basedOn w:val="NoList"/>
    <w:rsid w:val="00487155"/>
    <w:pPr>
      <w:numPr>
        <w:numId w:val="15"/>
      </w:numPr>
    </w:pPr>
  </w:style>
  <w:style w:type="numbering" w:styleId="ArticleSection">
    <w:name w:val="Outline List 3"/>
    <w:basedOn w:val="NoList"/>
    <w:rsid w:val="00487155"/>
    <w:pPr>
      <w:numPr>
        <w:numId w:val="17"/>
      </w:numPr>
    </w:pPr>
  </w:style>
  <w:style w:type="table" w:styleId="TableSimple1">
    <w:name w:val="Table Simple 1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715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715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715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715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715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715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715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715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715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715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71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715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715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715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715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715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715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715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715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71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715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715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715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715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715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715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715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715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715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715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715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715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715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715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715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715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619</Words>
  <Characters>3053</Characters>
  <Application>Microsoft Office Word</Application>
  <DocSecurity>0</DocSecurity>
  <PresentationFormat/>
  <Lines>254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Charges (Excise) Amendment Regulations 2023</vt:lpstr>
    </vt:vector>
  </TitlesOfParts>
  <Manager/>
  <Company/>
  <LinksUpToDate>false</LinksUpToDate>
  <CharactersWithSpaces>3561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2023-06-26T03:00:00Z</dcterms:created>
  <dcterms:modified xsi:type="dcterms:W3CDTF">2023-08-23T00:43:00Z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Industrial Chemicals Charges (Excise) Amendment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OPC66481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