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171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4FB8044" wp14:editId="0F7460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6254D" w14:textId="77777777" w:rsidR="005E317F" w:rsidRDefault="005E317F" w:rsidP="005E317F">
      <w:pPr>
        <w:rPr>
          <w:sz w:val="19"/>
        </w:rPr>
      </w:pPr>
    </w:p>
    <w:p w14:paraId="64B1C12E" w14:textId="257B4854" w:rsidR="005E317F" w:rsidRPr="00344E3A" w:rsidRDefault="00507813" w:rsidP="00CE0E91">
      <w:pPr>
        <w:pStyle w:val="ShortT"/>
      </w:pPr>
      <w:r w:rsidRPr="00344E3A">
        <w:t>Space (Launches and Returns)</w:t>
      </w:r>
      <w:r w:rsidR="005E317F" w:rsidRPr="00344E3A">
        <w:t xml:space="preserve"> </w:t>
      </w:r>
      <w:r w:rsidRPr="00344E3A">
        <w:t xml:space="preserve">Legislation </w:t>
      </w:r>
      <w:r w:rsidR="005E317F" w:rsidRPr="00344E3A">
        <w:t>Amendment (</w:t>
      </w:r>
      <w:r w:rsidR="00484665">
        <w:t>Suitably Qualified Experts</w:t>
      </w:r>
      <w:r w:rsidRPr="00344E3A">
        <w:t>)</w:t>
      </w:r>
      <w:r w:rsidR="005E317F" w:rsidRPr="00344E3A">
        <w:t xml:space="preserve"> </w:t>
      </w:r>
      <w:r w:rsidRPr="00344E3A">
        <w:t>Rules</w:t>
      </w:r>
      <w:r w:rsidR="005E317F" w:rsidRPr="00344E3A">
        <w:t xml:space="preserve"> </w:t>
      </w:r>
      <w:r w:rsidRPr="00344E3A">
        <w:t>202</w:t>
      </w:r>
      <w:r w:rsidR="00316281">
        <w:t>3</w:t>
      </w:r>
    </w:p>
    <w:p w14:paraId="124CE31F" w14:textId="7782E557" w:rsidR="005E317F" w:rsidRPr="007111B6" w:rsidRDefault="005E317F" w:rsidP="008A6045">
      <w:pPr>
        <w:pStyle w:val="SignCoverPageStart"/>
      </w:pPr>
      <w:r w:rsidRPr="00DA182D">
        <w:t>I</w:t>
      </w:r>
      <w:r w:rsidRPr="007111B6">
        <w:t xml:space="preserve">, </w:t>
      </w:r>
      <w:r w:rsidR="003832EB">
        <w:t>Ed Husic</w:t>
      </w:r>
      <w:r w:rsidRPr="007111B6">
        <w:t xml:space="preserve">, </w:t>
      </w:r>
      <w:r w:rsidR="007111B6" w:rsidRPr="007111B6">
        <w:t xml:space="preserve">Minister for </w:t>
      </w:r>
      <w:r w:rsidR="003832EB">
        <w:t>Industry</w:t>
      </w:r>
      <w:r w:rsidR="003832EB" w:rsidRPr="007111B6">
        <w:t xml:space="preserve"> </w:t>
      </w:r>
      <w:r w:rsidR="007111B6" w:rsidRPr="007111B6">
        <w:t xml:space="preserve">and </w:t>
      </w:r>
      <w:r w:rsidR="003832EB">
        <w:t>Science</w:t>
      </w:r>
      <w:r w:rsidRPr="007111B6">
        <w:t xml:space="preserve">, make the following </w:t>
      </w:r>
      <w:r w:rsidR="007111B6" w:rsidRPr="007111B6">
        <w:t>rules</w:t>
      </w:r>
    </w:p>
    <w:p w14:paraId="2AB1D4D6" w14:textId="32180D2C" w:rsidR="005E317F" w:rsidRPr="007111B6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111B6">
        <w:rPr>
          <w:szCs w:val="22"/>
        </w:rPr>
        <w:t>Dated</w:t>
      </w:r>
      <w:r w:rsidR="00C71FAE">
        <w:rPr>
          <w:szCs w:val="22"/>
        </w:rPr>
        <w:t>: 10 August 2023</w:t>
      </w:r>
    </w:p>
    <w:p w14:paraId="033ECE8B" w14:textId="57E0B76A" w:rsidR="007111B6" w:rsidRPr="007111B6" w:rsidRDefault="003832EB" w:rsidP="007111B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Ed Husic</w:t>
      </w:r>
    </w:p>
    <w:p w14:paraId="1B8651D6" w14:textId="62E93F4A" w:rsidR="007111B6" w:rsidRPr="007111B6" w:rsidRDefault="007111B6" w:rsidP="007111B6">
      <w:pPr>
        <w:pStyle w:val="SignCoverPageEnd"/>
        <w:ind w:right="91"/>
      </w:pPr>
      <w:r w:rsidRPr="007111B6">
        <w:t xml:space="preserve">Minister for </w:t>
      </w:r>
      <w:r w:rsidR="003832EB">
        <w:t>Industry</w:t>
      </w:r>
      <w:r w:rsidR="003832EB" w:rsidRPr="007111B6">
        <w:t xml:space="preserve"> and </w:t>
      </w:r>
      <w:r w:rsidR="003832EB">
        <w:t>Science</w:t>
      </w:r>
    </w:p>
    <w:p w14:paraId="0AFE4016" w14:textId="77777777" w:rsidR="00B20990" w:rsidRDefault="00B20990" w:rsidP="00B20990"/>
    <w:p w14:paraId="56ED3F18" w14:textId="77777777" w:rsidR="00B20990" w:rsidRDefault="00B20990" w:rsidP="00B20990">
      <w:pPr>
        <w:sectPr w:rsidR="00B20990" w:rsidSect="00B2099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69A50E9" w14:textId="77777777" w:rsidR="00B20990" w:rsidRDefault="00B20990" w:rsidP="00EC343F">
      <w:pPr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562A1C15" w14:textId="115683B8" w:rsidR="001E49E7" w:rsidRDefault="00C66D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\u </w:instrText>
      </w:r>
      <w:r>
        <w:fldChar w:fldCharType="separate"/>
      </w:r>
      <w:r w:rsidR="001E49E7">
        <w:rPr>
          <w:noProof/>
        </w:rPr>
        <w:t>1</w:t>
      </w:r>
      <w:r w:rsidR="00EB1B88">
        <w:rPr>
          <w:noProof/>
        </w:rPr>
        <w:tab/>
      </w:r>
      <w:r w:rsidR="001E49E7">
        <w:rPr>
          <w:noProof/>
        </w:rPr>
        <w:t>Name</w:t>
      </w:r>
      <w:r w:rsidR="001E49E7">
        <w:rPr>
          <w:noProof/>
        </w:rPr>
        <w:tab/>
      </w:r>
      <w:r w:rsidR="001E49E7">
        <w:rPr>
          <w:noProof/>
        </w:rPr>
        <w:fldChar w:fldCharType="begin"/>
      </w:r>
      <w:r w:rsidR="001E49E7">
        <w:rPr>
          <w:noProof/>
        </w:rPr>
        <w:instrText xml:space="preserve"> PAGEREF _Toc105156041 \h </w:instrText>
      </w:r>
      <w:r w:rsidR="001E49E7">
        <w:rPr>
          <w:noProof/>
        </w:rPr>
      </w:r>
      <w:r w:rsidR="001E49E7">
        <w:rPr>
          <w:noProof/>
        </w:rPr>
        <w:fldChar w:fldCharType="separate"/>
      </w:r>
      <w:r w:rsidR="00C34144">
        <w:rPr>
          <w:noProof/>
        </w:rPr>
        <w:t>1</w:t>
      </w:r>
      <w:r w:rsidR="001E49E7">
        <w:rPr>
          <w:noProof/>
        </w:rPr>
        <w:fldChar w:fldCharType="end"/>
      </w:r>
    </w:p>
    <w:p w14:paraId="28844386" w14:textId="2B130C5A" w:rsidR="001E49E7" w:rsidRDefault="001E49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 w:rsidR="00EB1B88">
        <w:rPr>
          <w:noProof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_Toc105156042 \h </w:instrText>
      </w:r>
      <w:r>
        <w:rPr>
          <w:noProof/>
        </w:rPr>
      </w:r>
      <w:r>
        <w:rPr>
          <w:noProof/>
        </w:rPr>
        <w:fldChar w:fldCharType="separate"/>
      </w:r>
      <w:r w:rsidR="00C34144">
        <w:rPr>
          <w:noProof/>
        </w:rPr>
        <w:t>1</w:t>
      </w:r>
      <w:r>
        <w:rPr>
          <w:noProof/>
        </w:rPr>
        <w:fldChar w:fldCharType="end"/>
      </w:r>
    </w:p>
    <w:p w14:paraId="751F22C0" w14:textId="2FA381D6" w:rsidR="001E49E7" w:rsidRDefault="001E49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 w:rsidR="00EB1B88">
        <w:rPr>
          <w:noProof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_Toc105156043 \h </w:instrText>
      </w:r>
      <w:r>
        <w:rPr>
          <w:noProof/>
        </w:rPr>
      </w:r>
      <w:r>
        <w:rPr>
          <w:noProof/>
        </w:rPr>
        <w:fldChar w:fldCharType="separate"/>
      </w:r>
      <w:r w:rsidR="00C34144">
        <w:rPr>
          <w:noProof/>
        </w:rPr>
        <w:t>1</w:t>
      </w:r>
      <w:r>
        <w:rPr>
          <w:noProof/>
        </w:rPr>
        <w:fldChar w:fldCharType="end"/>
      </w:r>
    </w:p>
    <w:p w14:paraId="46850CFF" w14:textId="7D8A209F" w:rsidR="001E49E7" w:rsidRDefault="001E49E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 w:rsidR="00EB1B88">
        <w:rPr>
          <w:noProof/>
        </w:rPr>
        <w:tab/>
        <w:t>S</w:t>
      </w:r>
      <w:r>
        <w:rPr>
          <w:noProof/>
        </w:rPr>
        <w:t>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_Toc105156044 \h </w:instrText>
      </w:r>
      <w:r>
        <w:rPr>
          <w:noProof/>
        </w:rPr>
      </w:r>
      <w:r>
        <w:rPr>
          <w:noProof/>
        </w:rPr>
        <w:fldChar w:fldCharType="separate"/>
      </w:r>
      <w:r w:rsidR="00C34144">
        <w:rPr>
          <w:noProof/>
        </w:rPr>
        <w:t>1</w:t>
      </w:r>
      <w:r>
        <w:rPr>
          <w:noProof/>
        </w:rPr>
        <w:fldChar w:fldCharType="end"/>
      </w:r>
    </w:p>
    <w:p w14:paraId="7950662E" w14:textId="5B256ED2" w:rsidR="001E49E7" w:rsidRDefault="001E49E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9D72AB">
        <w:rPr>
          <w:b w:val="0"/>
          <w:noProof/>
          <w:sz w:val="18"/>
          <w:szCs w:val="18"/>
        </w:rPr>
        <w:fldChar w:fldCharType="begin"/>
      </w:r>
      <w:r w:rsidRPr="009D72AB">
        <w:rPr>
          <w:b w:val="0"/>
          <w:noProof/>
          <w:sz w:val="18"/>
          <w:szCs w:val="18"/>
        </w:rPr>
        <w:instrText xml:space="preserve"> PAGEREF _Toc105156045 \h </w:instrText>
      </w:r>
      <w:r w:rsidRPr="009D72AB">
        <w:rPr>
          <w:b w:val="0"/>
          <w:noProof/>
          <w:sz w:val="18"/>
          <w:szCs w:val="18"/>
        </w:rPr>
      </w:r>
      <w:r w:rsidRPr="009D72AB">
        <w:rPr>
          <w:b w:val="0"/>
          <w:noProof/>
          <w:sz w:val="18"/>
          <w:szCs w:val="18"/>
        </w:rPr>
        <w:fldChar w:fldCharType="separate"/>
      </w:r>
      <w:r w:rsidR="00C34144">
        <w:rPr>
          <w:b w:val="0"/>
          <w:noProof/>
          <w:sz w:val="18"/>
          <w:szCs w:val="18"/>
        </w:rPr>
        <w:t>2</w:t>
      </w:r>
      <w:r w:rsidRPr="009D72AB">
        <w:rPr>
          <w:b w:val="0"/>
          <w:noProof/>
          <w:sz w:val="18"/>
          <w:szCs w:val="18"/>
        </w:rPr>
        <w:fldChar w:fldCharType="end"/>
      </w:r>
    </w:p>
    <w:p w14:paraId="1C6CE0DC" w14:textId="57045CB7" w:rsidR="001E49E7" w:rsidRDefault="001E49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Space (Launches and Returns) (General) Rules 2019</w:t>
      </w:r>
      <w:r>
        <w:rPr>
          <w:noProof/>
        </w:rPr>
        <w:tab/>
      </w:r>
      <w:r w:rsidRPr="009D72AB">
        <w:rPr>
          <w:i w:val="0"/>
          <w:noProof/>
          <w:sz w:val="18"/>
          <w:szCs w:val="18"/>
        </w:rPr>
        <w:fldChar w:fldCharType="begin"/>
      </w:r>
      <w:r w:rsidRPr="009D72AB">
        <w:rPr>
          <w:i w:val="0"/>
          <w:noProof/>
          <w:sz w:val="18"/>
          <w:szCs w:val="18"/>
        </w:rPr>
        <w:instrText xml:space="preserve"> PAGEREF _Toc105156046 \h </w:instrText>
      </w:r>
      <w:r w:rsidRPr="009D72AB">
        <w:rPr>
          <w:i w:val="0"/>
          <w:noProof/>
          <w:sz w:val="18"/>
          <w:szCs w:val="18"/>
        </w:rPr>
      </w:r>
      <w:r w:rsidRPr="009D72AB">
        <w:rPr>
          <w:i w:val="0"/>
          <w:noProof/>
          <w:sz w:val="18"/>
          <w:szCs w:val="18"/>
        </w:rPr>
        <w:fldChar w:fldCharType="separate"/>
      </w:r>
      <w:r w:rsidR="00C34144">
        <w:rPr>
          <w:i w:val="0"/>
          <w:noProof/>
          <w:sz w:val="18"/>
          <w:szCs w:val="18"/>
        </w:rPr>
        <w:t>2</w:t>
      </w:r>
      <w:r w:rsidRPr="009D72AB">
        <w:rPr>
          <w:i w:val="0"/>
          <w:noProof/>
          <w:sz w:val="18"/>
          <w:szCs w:val="18"/>
        </w:rPr>
        <w:fldChar w:fldCharType="end"/>
      </w:r>
    </w:p>
    <w:p w14:paraId="17FB0C00" w14:textId="216E25DA" w:rsidR="001E49E7" w:rsidRDefault="001E49E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Space (Launches and Returns) (High Power Rocket) Rules 2019</w:t>
      </w:r>
      <w:r>
        <w:rPr>
          <w:noProof/>
        </w:rPr>
        <w:tab/>
      </w:r>
      <w:r w:rsidRPr="009D72AB">
        <w:rPr>
          <w:i w:val="0"/>
          <w:noProof/>
          <w:sz w:val="18"/>
          <w:szCs w:val="18"/>
        </w:rPr>
        <w:fldChar w:fldCharType="begin"/>
      </w:r>
      <w:r w:rsidRPr="009D72AB">
        <w:rPr>
          <w:i w:val="0"/>
          <w:noProof/>
          <w:sz w:val="18"/>
          <w:szCs w:val="18"/>
        </w:rPr>
        <w:instrText xml:space="preserve"> PAGEREF _Toc105156047 \h </w:instrText>
      </w:r>
      <w:r w:rsidRPr="009D72AB">
        <w:rPr>
          <w:i w:val="0"/>
          <w:noProof/>
          <w:sz w:val="18"/>
          <w:szCs w:val="18"/>
        </w:rPr>
      </w:r>
      <w:r w:rsidRPr="009D72AB">
        <w:rPr>
          <w:i w:val="0"/>
          <w:noProof/>
          <w:sz w:val="18"/>
          <w:szCs w:val="18"/>
        </w:rPr>
        <w:fldChar w:fldCharType="separate"/>
      </w:r>
      <w:r w:rsidR="00C34144">
        <w:rPr>
          <w:i w:val="0"/>
          <w:noProof/>
          <w:sz w:val="18"/>
          <w:szCs w:val="18"/>
        </w:rPr>
        <w:t>3</w:t>
      </w:r>
      <w:r w:rsidRPr="009D72AB">
        <w:rPr>
          <w:i w:val="0"/>
          <w:noProof/>
          <w:sz w:val="18"/>
          <w:szCs w:val="18"/>
        </w:rPr>
        <w:fldChar w:fldCharType="end"/>
      </w:r>
    </w:p>
    <w:p w14:paraId="568293E4" w14:textId="77777777" w:rsidR="00B20990" w:rsidRDefault="00C66D1C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6A707E06" w14:textId="77777777" w:rsidR="00B20990" w:rsidRDefault="00B20990" w:rsidP="00B20990"/>
    <w:p w14:paraId="789F911B" w14:textId="77777777" w:rsidR="00B20990" w:rsidRDefault="00B20990" w:rsidP="00B20990">
      <w:pPr>
        <w:sectPr w:rsidR="00B20990" w:rsidSect="00902F9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C8EAC5A" w14:textId="77777777" w:rsidR="005E317F" w:rsidRPr="009C2562" w:rsidRDefault="00C66D1C" w:rsidP="005E317F">
      <w:pPr>
        <w:pStyle w:val="ActHead5"/>
      </w:pPr>
      <w:bookmarkStart w:id="1" w:name="_Toc105156041"/>
      <w:r w:rsidRPr="009C2562">
        <w:rPr>
          <w:rStyle w:val="CharSectno"/>
        </w:rPr>
        <w:lastRenderedPageBreak/>
        <w:t>1</w:t>
      </w:r>
      <w:r>
        <w:rPr>
          <w:rStyle w:val="CharSectno"/>
        </w:rPr>
        <w:t xml:space="preserve"> </w:t>
      </w:r>
      <w:r w:rsidRPr="009C2562">
        <w:t xml:space="preserve"> Name</w:t>
      </w:r>
      <w:bookmarkEnd w:id="1"/>
    </w:p>
    <w:p w14:paraId="2876AFC5" w14:textId="2F370039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507813" w:rsidRPr="00507813">
        <w:rPr>
          <w:i/>
        </w:rPr>
        <w:t>Space (Launches and Returns) Legislation Amendment (</w:t>
      </w:r>
      <w:r w:rsidR="00484665">
        <w:rPr>
          <w:i/>
        </w:rPr>
        <w:t>Suitably Qualified Experts</w:t>
      </w:r>
      <w:r w:rsidR="00507813" w:rsidRPr="00507813">
        <w:rPr>
          <w:i/>
        </w:rPr>
        <w:t>) Rules 202</w:t>
      </w:r>
      <w:r w:rsidR="00316281">
        <w:rPr>
          <w:i/>
        </w:rPr>
        <w:t>3</w:t>
      </w:r>
      <w:r w:rsidRPr="009C2562">
        <w:t>.</w:t>
      </w:r>
    </w:p>
    <w:p w14:paraId="3626122C" w14:textId="77777777" w:rsidR="005E317F" w:rsidRDefault="005E317F" w:rsidP="005E317F">
      <w:pPr>
        <w:pStyle w:val="ActHead5"/>
      </w:pPr>
      <w:bookmarkStart w:id="3" w:name="_Toc105156042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6D940244" w14:textId="77777777" w:rsidR="00002BCC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227D433" w14:textId="77777777" w:rsidR="008A6045" w:rsidRPr="003422B4" w:rsidRDefault="008A6045" w:rsidP="008A604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A6045" w:rsidRPr="003422B4" w14:paraId="2559F029" w14:textId="77777777" w:rsidTr="00CE0E9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D049F24" w14:textId="77777777" w:rsidR="008A6045" w:rsidRPr="003422B4" w:rsidRDefault="008A6045" w:rsidP="00CE0E91">
            <w:pPr>
              <w:pStyle w:val="TableHeading"/>
            </w:pPr>
            <w:r w:rsidRPr="003422B4">
              <w:t>Commencement information</w:t>
            </w:r>
          </w:p>
        </w:tc>
      </w:tr>
      <w:tr w:rsidR="008A6045" w:rsidRPr="003422B4" w14:paraId="6D8E0A19" w14:textId="77777777" w:rsidTr="00CE0E9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5F24B2" w14:textId="77777777" w:rsidR="008A6045" w:rsidRPr="003422B4" w:rsidRDefault="008A6045" w:rsidP="00CE0E91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0F854D" w14:textId="77777777" w:rsidR="008A6045" w:rsidRPr="003422B4" w:rsidRDefault="008A6045" w:rsidP="00CE0E91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799D22" w14:textId="77777777" w:rsidR="008A6045" w:rsidRPr="003422B4" w:rsidRDefault="008A6045" w:rsidP="00CE0E91">
            <w:pPr>
              <w:pStyle w:val="TableHeading"/>
            </w:pPr>
            <w:r w:rsidRPr="003422B4">
              <w:t>Column 3</w:t>
            </w:r>
          </w:p>
        </w:tc>
      </w:tr>
      <w:tr w:rsidR="008A6045" w:rsidRPr="003422B4" w14:paraId="63D86D4C" w14:textId="77777777" w:rsidTr="00CE0E91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265EE2" w14:textId="77777777" w:rsidR="008A6045" w:rsidRPr="003422B4" w:rsidRDefault="008A6045" w:rsidP="00CE0E91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130368" w14:textId="77777777" w:rsidR="008A6045" w:rsidRPr="003422B4" w:rsidRDefault="008A6045" w:rsidP="00CE0E91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87677A3" w14:textId="77777777" w:rsidR="008A6045" w:rsidRPr="003422B4" w:rsidRDefault="008A6045" w:rsidP="00CE0E91">
            <w:pPr>
              <w:pStyle w:val="TableHeading"/>
            </w:pPr>
            <w:r w:rsidRPr="003422B4">
              <w:t>Date/Details</w:t>
            </w:r>
          </w:p>
        </w:tc>
      </w:tr>
      <w:tr w:rsidR="008A6045" w:rsidRPr="003422B4" w14:paraId="2D21206B" w14:textId="77777777" w:rsidTr="00CE0E91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E5E896" w14:textId="77777777" w:rsidR="008A6045" w:rsidRPr="008A6045" w:rsidRDefault="008A6045" w:rsidP="00CE0E91">
            <w:pPr>
              <w:pStyle w:val="Tabletext"/>
              <w:rPr>
                <w:i/>
              </w:rPr>
            </w:pPr>
            <w:r w:rsidRPr="008A6045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186C28" w14:textId="77777777" w:rsidR="008A6045" w:rsidRPr="008A6045" w:rsidRDefault="008A6045" w:rsidP="00CE0E91">
            <w:pPr>
              <w:pStyle w:val="Tabletext"/>
            </w:pPr>
            <w:r w:rsidRPr="008A6045">
              <w:t>The day after the registration of this instrument.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F9EDB6" w14:textId="77777777" w:rsidR="008A6045" w:rsidRPr="008A6045" w:rsidRDefault="008A6045" w:rsidP="00CE0E91">
            <w:pPr>
              <w:pStyle w:val="Tabletext"/>
              <w:rPr>
                <w:i/>
              </w:rPr>
            </w:pPr>
          </w:p>
        </w:tc>
      </w:tr>
    </w:tbl>
    <w:p w14:paraId="6AE57AFD" w14:textId="77777777" w:rsidR="00002BCC" w:rsidRPr="003422B4" w:rsidRDefault="00002BCC" w:rsidP="008A6045">
      <w:pPr>
        <w:pStyle w:val="notetext"/>
      </w:pPr>
      <w:r w:rsidRPr="003422B4">
        <w:rPr>
          <w:snapToGrid w:val="0"/>
        </w:rPr>
        <w:t>Note:</w:t>
      </w:r>
      <w:r w:rsidRPr="003422B4">
        <w:rPr>
          <w:snapToGrid w:val="0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</w:rPr>
        <w:t>as originally made. It will not be amended to deal with any later amendments of this instrument.</w:t>
      </w:r>
    </w:p>
    <w:p w14:paraId="00AC3F1D" w14:textId="77777777" w:rsidR="00002BCC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AFDF11B" w14:textId="77777777" w:rsidR="005E317F" w:rsidRPr="009C2562" w:rsidRDefault="005E317F" w:rsidP="005E317F">
      <w:pPr>
        <w:pStyle w:val="ActHead5"/>
      </w:pPr>
      <w:bookmarkStart w:id="4" w:name="_Toc105156043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2B179425" w14:textId="77777777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507813">
        <w:t xml:space="preserve"> the </w:t>
      </w:r>
      <w:r w:rsidR="00507813" w:rsidRPr="00507813">
        <w:rPr>
          <w:i/>
        </w:rPr>
        <w:t>Space (Launches and Returns) Act 2018</w:t>
      </w:r>
      <w:r w:rsidRPr="009C2562">
        <w:t>.</w:t>
      </w:r>
    </w:p>
    <w:p w14:paraId="429B0DB5" w14:textId="77777777" w:rsidR="005E317F" w:rsidRPr="006065DA" w:rsidRDefault="005E317F" w:rsidP="005E317F">
      <w:pPr>
        <w:pStyle w:val="ActHead5"/>
      </w:pPr>
      <w:bookmarkStart w:id="5" w:name="_Toc105156044"/>
      <w:r w:rsidRPr="006065DA">
        <w:t>4  Schedules</w:t>
      </w:r>
      <w:bookmarkEnd w:id="5"/>
    </w:p>
    <w:p w14:paraId="5169B06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A1E6A4" w14:textId="77777777" w:rsidR="005E317F" w:rsidRDefault="005E317F" w:rsidP="005E317F">
      <w:pPr>
        <w:pStyle w:val="ActHead6"/>
        <w:pageBreakBefore/>
        <w:rPr>
          <w:rStyle w:val="CharAmSchText"/>
        </w:rPr>
      </w:pPr>
      <w:bookmarkStart w:id="6" w:name="_Toc10515604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419FF64" w14:textId="77777777" w:rsidR="00B53CC9" w:rsidRPr="00454C12" w:rsidRDefault="00B53CC9" w:rsidP="00B53CC9">
      <w:pPr>
        <w:pStyle w:val="Header"/>
      </w:pPr>
      <w:r w:rsidRPr="00454C12">
        <w:rPr>
          <w:rStyle w:val="CharAmPartNo"/>
        </w:rPr>
        <w:t xml:space="preserve"> </w:t>
      </w:r>
      <w:r w:rsidRPr="00454C12">
        <w:rPr>
          <w:rStyle w:val="CharAmPartText"/>
        </w:rPr>
        <w:t xml:space="preserve"> </w:t>
      </w:r>
    </w:p>
    <w:p w14:paraId="746762B0" w14:textId="77777777" w:rsidR="005E317F" w:rsidRDefault="00C60909" w:rsidP="005E317F">
      <w:pPr>
        <w:pStyle w:val="ActHead9"/>
      </w:pPr>
      <w:bookmarkStart w:id="7" w:name="_Toc105156046"/>
      <w:bookmarkStart w:id="8" w:name="_Hlk99467019"/>
      <w:r w:rsidRPr="00C60909">
        <w:t>Space (Launches and Returns) (General) Rules 2019</w:t>
      </w:r>
      <w:bookmarkEnd w:id="7"/>
    </w:p>
    <w:bookmarkEnd w:id="8"/>
    <w:p w14:paraId="77E4F459" w14:textId="1FA42648" w:rsidR="004901D4" w:rsidRPr="006E111B" w:rsidRDefault="000F66EF" w:rsidP="004901D4">
      <w:pPr>
        <w:pStyle w:val="ItemHead"/>
      </w:pPr>
      <w:r>
        <w:t>1</w:t>
      </w:r>
      <w:r w:rsidR="005E317F" w:rsidRPr="006E111B">
        <w:t xml:space="preserve">  </w:t>
      </w:r>
      <w:r w:rsidR="004901D4" w:rsidRPr="006E111B">
        <w:t>Subsection 22(3)</w:t>
      </w:r>
    </w:p>
    <w:p w14:paraId="257EF8E3" w14:textId="77777777" w:rsidR="005E317F" w:rsidRDefault="005E317F" w:rsidP="005E317F">
      <w:pPr>
        <w:pStyle w:val="Item"/>
      </w:pPr>
      <w:r w:rsidRPr="006E111B">
        <w:t>Omit “</w:t>
      </w:r>
      <w:r w:rsidR="004901D4" w:rsidRPr="006E111B">
        <w:t>an independent person</w:t>
      </w:r>
      <w:r w:rsidRPr="006E111B">
        <w:t>”, substitute “</w:t>
      </w:r>
      <w:r w:rsidR="004901D4" w:rsidRPr="006E111B">
        <w:t>a person</w:t>
      </w:r>
      <w:r w:rsidRPr="006E111B">
        <w:t>”.</w:t>
      </w:r>
    </w:p>
    <w:p w14:paraId="24AB2DB8" w14:textId="775D62B5" w:rsidR="005E317F" w:rsidRPr="006E111B" w:rsidRDefault="000F66EF" w:rsidP="005E317F">
      <w:pPr>
        <w:pStyle w:val="ItemHead"/>
      </w:pPr>
      <w:r>
        <w:t>2</w:t>
      </w:r>
      <w:r w:rsidRPr="006E111B">
        <w:t xml:space="preserve">  </w:t>
      </w:r>
      <w:r w:rsidR="004901D4" w:rsidRPr="006E111B">
        <w:t>Paragraph 52(2)(a)</w:t>
      </w:r>
    </w:p>
    <w:p w14:paraId="5605ADB4" w14:textId="77777777" w:rsidR="004901D4" w:rsidRPr="006E111B" w:rsidRDefault="004901D4" w:rsidP="004901D4">
      <w:pPr>
        <w:pStyle w:val="Item"/>
      </w:pPr>
      <w:r w:rsidRPr="006E111B">
        <w:t>Omit “and is not a related party of the applicant”.</w:t>
      </w:r>
    </w:p>
    <w:p w14:paraId="32E5C5A2" w14:textId="54A0AFB1" w:rsidR="005E317F" w:rsidRPr="006E111B" w:rsidRDefault="000F66EF" w:rsidP="005E317F">
      <w:pPr>
        <w:pStyle w:val="ItemHead"/>
      </w:pPr>
      <w:r>
        <w:t>3</w:t>
      </w:r>
      <w:r w:rsidRPr="006E111B">
        <w:t xml:space="preserve">  </w:t>
      </w:r>
      <w:r w:rsidR="004901D4" w:rsidRPr="006E111B">
        <w:t>Subsection 53(3)</w:t>
      </w:r>
    </w:p>
    <w:p w14:paraId="33DB9944" w14:textId="77777777" w:rsidR="004901D4" w:rsidRPr="006E111B" w:rsidRDefault="004901D4" w:rsidP="004901D4">
      <w:pPr>
        <w:pStyle w:val="Item"/>
      </w:pPr>
      <w:r w:rsidRPr="006E111B">
        <w:t>Omit “and is not a related party of the applicant”.</w:t>
      </w:r>
    </w:p>
    <w:p w14:paraId="0A938F23" w14:textId="3380EF8B" w:rsidR="005E317F" w:rsidRPr="006E111B" w:rsidRDefault="000F66EF" w:rsidP="005E317F">
      <w:pPr>
        <w:pStyle w:val="ItemHead"/>
      </w:pPr>
      <w:r>
        <w:t>4</w:t>
      </w:r>
      <w:r w:rsidRPr="006E111B">
        <w:t xml:space="preserve">  </w:t>
      </w:r>
      <w:r w:rsidR="004901D4" w:rsidRPr="006E111B">
        <w:t>Subsection 56(3)</w:t>
      </w:r>
    </w:p>
    <w:p w14:paraId="59E6E57D" w14:textId="77777777" w:rsidR="005E317F" w:rsidRDefault="004901D4" w:rsidP="005E317F">
      <w:pPr>
        <w:pStyle w:val="Item"/>
      </w:pPr>
      <w:r w:rsidRPr="006E111B">
        <w:t>Omit “who is not a related party of the applicant”.</w:t>
      </w:r>
    </w:p>
    <w:p w14:paraId="09FED9F5" w14:textId="747283F4" w:rsidR="004901D4" w:rsidRDefault="000F66EF" w:rsidP="004901D4">
      <w:pPr>
        <w:pStyle w:val="ItemHead"/>
      </w:pPr>
      <w:r>
        <w:t xml:space="preserve">5  </w:t>
      </w:r>
      <w:r w:rsidR="004901D4">
        <w:t>Paragraph 98(2)(a)</w:t>
      </w:r>
    </w:p>
    <w:p w14:paraId="10FC54EA" w14:textId="77777777" w:rsidR="004901D4" w:rsidRPr="004901D4" w:rsidRDefault="004901D4" w:rsidP="004901D4">
      <w:pPr>
        <w:pStyle w:val="Item"/>
      </w:pPr>
      <w:r>
        <w:t>Omit “and is not a related party of the applicant”.</w:t>
      </w:r>
    </w:p>
    <w:p w14:paraId="3B523E5E" w14:textId="683D2D63" w:rsidR="004901D4" w:rsidRDefault="000F66EF" w:rsidP="004901D4">
      <w:pPr>
        <w:pStyle w:val="ItemHead"/>
        <w:ind w:left="0" w:firstLine="0"/>
      </w:pPr>
      <w:r>
        <w:t>6</w:t>
      </w:r>
      <w:r w:rsidR="004901D4">
        <w:t xml:space="preserve">  Subsection 99(3)</w:t>
      </w:r>
    </w:p>
    <w:p w14:paraId="5D2F802D" w14:textId="77777777" w:rsidR="004901D4" w:rsidRDefault="00AD010C" w:rsidP="004901D4">
      <w:pPr>
        <w:pStyle w:val="Item"/>
      </w:pPr>
      <w:r>
        <w:t>Omit “</w:t>
      </w:r>
      <w:r w:rsidRPr="00CA5D64">
        <w:t>and is not a related party of the applicant</w:t>
      </w:r>
      <w:r>
        <w:t>”.</w:t>
      </w:r>
    </w:p>
    <w:p w14:paraId="02552AFF" w14:textId="0E0311A6" w:rsidR="00AD010C" w:rsidRDefault="000F66EF" w:rsidP="00AD010C">
      <w:pPr>
        <w:pStyle w:val="ItemHead"/>
      </w:pPr>
      <w:r>
        <w:t>7</w:t>
      </w:r>
      <w:r w:rsidR="00AD010C">
        <w:t xml:space="preserve">  Subsection 102(3)</w:t>
      </w:r>
    </w:p>
    <w:p w14:paraId="185F3AA7" w14:textId="77777777" w:rsidR="00AD010C" w:rsidRPr="00AD010C" w:rsidRDefault="00AD010C" w:rsidP="00AD010C">
      <w:pPr>
        <w:pStyle w:val="Item"/>
      </w:pPr>
      <w:r>
        <w:t>Omit “who is not a related party of the applicant”.</w:t>
      </w:r>
    </w:p>
    <w:p w14:paraId="1859CD1F" w14:textId="26C8C940" w:rsidR="00FF3855" w:rsidRDefault="000F66EF" w:rsidP="00FF3855">
      <w:pPr>
        <w:pStyle w:val="ItemHead"/>
      </w:pPr>
      <w:r>
        <w:t>8</w:t>
      </w:r>
      <w:r w:rsidR="00FF3855">
        <w:t xml:space="preserve">  At the end of the instrument</w:t>
      </w:r>
    </w:p>
    <w:p w14:paraId="481EEE6F" w14:textId="77777777" w:rsidR="00FF3855" w:rsidRDefault="00FF3855" w:rsidP="00FF3855">
      <w:pPr>
        <w:pStyle w:val="Item"/>
      </w:pPr>
      <w:r>
        <w:t>Add:</w:t>
      </w:r>
    </w:p>
    <w:p w14:paraId="65ADFFCC" w14:textId="7D724928" w:rsidR="00FF3855" w:rsidRDefault="00FF3855" w:rsidP="00C66D1C">
      <w:pPr>
        <w:pStyle w:val="ActHead2"/>
        <w:outlineLvl w:val="9"/>
        <w:rPr>
          <w:rStyle w:val="CharPartText"/>
        </w:rPr>
      </w:pPr>
      <w:r>
        <w:t>Part 10</w:t>
      </w:r>
      <w:r w:rsidRPr="004C4BD0">
        <w:t>—</w:t>
      </w:r>
      <w:r>
        <w:rPr>
          <w:rStyle w:val="CharPartText"/>
        </w:rPr>
        <w:t>Application and transitional provisions</w:t>
      </w:r>
    </w:p>
    <w:p w14:paraId="0E2C4EBB" w14:textId="77777777" w:rsidR="00230BB5" w:rsidRPr="00CA5D64" w:rsidRDefault="00230BB5" w:rsidP="00230BB5">
      <w:pPr>
        <w:pStyle w:val="Header"/>
      </w:pPr>
      <w:r w:rsidRPr="00CA5D64">
        <w:rPr>
          <w:rStyle w:val="CharDivNo"/>
        </w:rPr>
        <w:t xml:space="preserve"> </w:t>
      </w:r>
      <w:r w:rsidRPr="00CA5D64">
        <w:rPr>
          <w:rStyle w:val="CharDivText"/>
        </w:rPr>
        <w:t xml:space="preserve"> </w:t>
      </w:r>
    </w:p>
    <w:p w14:paraId="5F3B2F64" w14:textId="4EF42D14" w:rsidR="00FF3855" w:rsidRDefault="00FF3855" w:rsidP="00C61F43">
      <w:pPr>
        <w:pStyle w:val="ActHead5"/>
        <w:outlineLvl w:val="9"/>
        <w:rPr>
          <w:i/>
        </w:rPr>
      </w:pPr>
      <w:bookmarkStart w:id="9" w:name="_Hlk105156656"/>
      <w:r w:rsidRPr="009D72AB">
        <w:rPr>
          <w:rStyle w:val="CharSectno"/>
        </w:rPr>
        <w:t>125</w:t>
      </w:r>
      <w:r>
        <w:t xml:space="preserve">  Application of amendments made by the </w:t>
      </w:r>
      <w:r w:rsidR="00484665" w:rsidRPr="00484665">
        <w:rPr>
          <w:i/>
        </w:rPr>
        <w:t>Space (Launches and Returns) Legislation Amendment (Suitably Qualified Experts) Rules 202</w:t>
      </w:r>
      <w:r w:rsidR="00316281">
        <w:rPr>
          <w:i/>
        </w:rPr>
        <w:t>3</w:t>
      </w:r>
    </w:p>
    <w:p w14:paraId="7C95F9F3" w14:textId="77777777" w:rsidR="00FF3855" w:rsidRDefault="008A6045" w:rsidP="008A6045">
      <w:pPr>
        <w:pStyle w:val="subsection"/>
      </w:pPr>
      <w:r>
        <w:tab/>
        <w:t>(1)</w:t>
      </w:r>
      <w:r>
        <w:tab/>
      </w:r>
      <w:r w:rsidR="00FF3855">
        <w:t xml:space="preserve">The </w:t>
      </w:r>
      <w:r w:rsidR="00FF3855" w:rsidRPr="008A6045">
        <w:t>amendments</w:t>
      </w:r>
      <w:r w:rsidR="00FF3855">
        <w:t xml:space="preserve"> made to this instrument by the amending instrument apply to:</w:t>
      </w:r>
    </w:p>
    <w:p w14:paraId="20A2CB54" w14:textId="77777777" w:rsidR="00FF3855" w:rsidRDefault="00FF3855" w:rsidP="008A6045">
      <w:pPr>
        <w:pStyle w:val="paragraph"/>
      </w:pPr>
      <w:r>
        <w:tab/>
        <w:t>(a)</w:t>
      </w:r>
      <w:r>
        <w:tab/>
        <w:t>applications made on or after the</w:t>
      </w:r>
      <w:r w:rsidR="002255BB">
        <w:t xml:space="preserve"> day the </w:t>
      </w:r>
      <w:r>
        <w:t>amending instrument</w:t>
      </w:r>
      <w:r w:rsidR="002255BB">
        <w:t xml:space="preserve"> comme</w:t>
      </w:r>
      <w:r w:rsidR="00B03568">
        <w:t>nces</w:t>
      </w:r>
      <w:r>
        <w:t>; and</w:t>
      </w:r>
    </w:p>
    <w:p w14:paraId="205F064C" w14:textId="77777777" w:rsidR="00FF3855" w:rsidRDefault="00FF3855" w:rsidP="008A6045">
      <w:pPr>
        <w:pStyle w:val="paragraph"/>
      </w:pPr>
      <w:r>
        <w:tab/>
        <w:t>(b)</w:t>
      </w:r>
      <w:r>
        <w:tab/>
        <w:t xml:space="preserve">applications made, but not finally determined, before </w:t>
      </w:r>
      <w:r w:rsidR="007A6230">
        <w:t>the day the amending instrument commences</w:t>
      </w:r>
      <w:r>
        <w:t>.</w:t>
      </w:r>
    </w:p>
    <w:p w14:paraId="78814E99" w14:textId="08723511" w:rsidR="00902F97" w:rsidRDefault="00FF3855" w:rsidP="00902F97">
      <w:pPr>
        <w:pStyle w:val="subsection"/>
      </w:pPr>
      <w:r>
        <w:tab/>
        <w:t>(2)</w:t>
      </w:r>
      <w:r>
        <w:tab/>
      </w:r>
      <w:r w:rsidR="00902F97">
        <w:t xml:space="preserve">For the purposes of this section, the </w:t>
      </w:r>
      <w:r w:rsidR="00902F97" w:rsidRPr="00C25762">
        <w:rPr>
          <w:b/>
          <w:i/>
        </w:rPr>
        <w:t xml:space="preserve">amending </w:t>
      </w:r>
      <w:r w:rsidR="00902F97">
        <w:rPr>
          <w:b/>
          <w:i/>
        </w:rPr>
        <w:t>instrument</w:t>
      </w:r>
      <w:r w:rsidR="00902F97">
        <w:rPr>
          <w:i/>
        </w:rPr>
        <w:t xml:space="preserve"> </w:t>
      </w:r>
      <w:r w:rsidR="00902F97">
        <w:t xml:space="preserve">is the </w:t>
      </w:r>
      <w:r w:rsidR="00484665" w:rsidRPr="00484665">
        <w:rPr>
          <w:i/>
        </w:rPr>
        <w:t>Space (Launches and Returns) Legislation Amendment (Suitably Qualified Experts) Rules 202</w:t>
      </w:r>
      <w:r w:rsidR="00316281">
        <w:rPr>
          <w:i/>
        </w:rPr>
        <w:t>3</w:t>
      </w:r>
      <w:r w:rsidR="00484665">
        <w:t>.</w:t>
      </w:r>
      <w:bookmarkEnd w:id="9"/>
    </w:p>
    <w:p w14:paraId="7AEED287" w14:textId="77777777" w:rsidR="00C60909" w:rsidRDefault="00C60909" w:rsidP="00C60909">
      <w:pPr>
        <w:pStyle w:val="ActHead9"/>
      </w:pPr>
      <w:bookmarkStart w:id="10" w:name="_Toc105156047"/>
      <w:bookmarkStart w:id="11" w:name="_Hlk99467004"/>
      <w:r w:rsidRPr="00C60909">
        <w:t>Space (Launches and Returns) (High Power Rocket) Rules 2019</w:t>
      </w:r>
      <w:bookmarkEnd w:id="10"/>
    </w:p>
    <w:bookmarkEnd w:id="11"/>
    <w:p w14:paraId="370F6E18" w14:textId="6A144F8C" w:rsidR="00C60909" w:rsidRDefault="000F66EF" w:rsidP="00C25762">
      <w:pPr>
        <w:pStyle w:val="ItemHead"/>
      </w:pPr>
      <w:r>
        <w:t>9</w:t>
      </w:r>
      <w:r w:rsidR="00C60909">
        <w:t xml:space="preserve">  Subsection 26(3)</w:t>
      </w:r>
    </w:p>
    <w:p w14:paraId="65FF5BAB" w14:textId="77777777" w:rsidR="00C25762" w:rsidRPr="00C25762" w:rsidRDefault="00C25762" w:rsidP="00C25762">
      <w:pPr>
        <w:pStyle w:val="Item"/>
      </w:pPr>
      <w:r>
        <w:t>Omit “a</w:t>
      </w:r>
      <w:r w:rsidRPr="00C25762">
        <w:t>nd is not a related party of the applicant</w:t>
      </w:r>
      <w:r>
        <w:t>”.</w:t>
      </w:r>
    </w:p>
    <w:p w14:paraId="106C9DDE" w14:textId="283CA692" w:rsidR="00C60909" w:rsidRDefault="00C60909" w:rsidP="00C60909">
      <w:pPr>
        <w:pStyle w:val="ItemHead"/>
      </w:pPr>
      <w:r>
        <w:lastRenderedPageBreak/>
        <w:t>1</w:t>
      </w:r>
      <w:r w:rsidR="000F66EF">
        <w:t>0</w:t>
      </w:r>
      <w:r>
        <w:t xml:space="preserve">  Subsection 29(3)</w:t>
      </w:r>
    </w:p>
    <w:p w14:paraId="31F112F5" w14:textId="77777777" w:rsidR="00C60909" w:rsidRDefault="00C25762" w:rsidP="00C60909">
      <w:pPr>
        <w:pStyle w:val="Item"/>
      </w:pPr>
      <w:r>
        <w:t>Omit “who is not a related party of the applicant”.</w:t>
      </w:r>
    </w:p>
    <w:p w14:paraId="08711B85" w14:textId="39CEFA6B" w:rsidR="00C60909" w:rsidRDefault="00C60909" w:rsidP="00C60909">
      <w:pPr>
        <w:pStyle w:val="ItemHead"/>
      </w:pPr>
      <w:r>
        <w:t>1</w:t>
      </w:r>
      <w:r w:rsidR="000F66EF">
        <w:t>1</w:t>
      </w:r>
      <w:r>
        <w:t xml:space="preserve">  At the end of the instrument</w:t>
      </w:r>
    </w:p>
    <w:p w14:paraId="763980F9" w14:textId="77777777" w:rsidR="00C60909" w:rsidRDefault="00C60909" w:rsidP="00C60909">
      <w:pPr>
        <w:pStyle w:val="Item"/>
      </w:pPr>
      <w:r>
        <w:t>Add:</w:t>
      </w:r>
    </w:p>
    <w:p w14:paraId="1715D17D" w14:textId="0FCFE552" w:rsidR="00DD3AC9" w:rsidRDefault="00DD3AC9" w:rsidP="00C61F43">
      <w:pPr>
        <w:pStyle w:val="ActHead2"/>
        <w:outlineLvl w:val="9"/>
        <w:rPr>
          <w:rStyle w:val="CharPartText"/>
        </w:rPr>
      </w:pPr>
      <w:r>
        <w:t>Part 4</w:t>
      </w:r>
      <w:r w:rsidRPr="004C4BD0">
        <w:t>—</w:t>
      </w:r>
      <w:r>
        <w:rPr>
          <w:rStyle w:val="CharPartText"/>
        </w:rPr>
        <w:t>Application and transitional provisions</w:t>
      </w:r>
    </w:p>
    <w:p w14:paraId="056368E8" w14:textId="77777777" w:rsidR="00230BB5" w:rsidRPr="00CA5D64" w:rsidRDefault="00230BB5" w:rsidP="00230BB5">
      <w:pPr>
        <w:pStyle w:val="Header"/>
      </w:pPr>
      <w:r w:rsidRPr="00CA5D64">
        <w:rPr>
          <w:rStyle w:val="CharDivNo"/>
        </w:rPr>
        <w:t xml:space="preserve"> </w:t>
      </w:r>
      <w:r w:rsidRPr="00CA5D64">
        <w:rPr>
          <w:rStyle w:val="CharDivText"/>
        </w:rPr>
        <w:t xml:space="preserve"> </w:t>
      </w:r>
    </w:p>
    <w:p w14:paraId="3B1253CB" w14:textId="5D4700B7" w:rsidR="00DD3AC9" w:rsidRDefault="00DD3AC9" w:rsidP="00C61F43">
      <w:pPr>
        <w:pStyle w:val="ActHead5"/>
        <w:outlineLvl w:val="9"/>
        <w:rPr>
          <w:i/>
        </w:rPr>
      </w:pPr>
      <w:bookmarkStart w:id="12" w:name="_Hlk105156379"/>
      <w:r w:rsidRPr="009D72AB">
        <w:rPr>
          <w:rStyle w:val="CharSectno"/>
        </w:rPr>
        <w:t>44</w:t>
      </w:r>
      <w:r>
        <w:t xml:space="preserve">  Application of amendments made by the </w:t>
      </w:r>
      <w:r w:rsidR="00484665" w:rsidRPr="00484665">
        <w:rPr>
          <w:i/>
        </w:rPr>
        <w:t>Space (Launches and Returns) Legislation Amendment (Suitably Qualified Experts) Rules 202</w:t>
      </w:r>
      <w:r w:rsidR="00316281">
        <w:rPr>
          <w:i/>
        </w:rPr>
        <w:t>3</w:t>
      </w:r>
    </w:p>
    <w:p w14:paraId="4925731B" w14:textId="77777777" w:rsidR="003B3E42" w:rsidRDefault="00B8047A" w:rsidP="00B8047A">
      <w:pPr>
        <w:pStyle w:val="subsection"/>
      </w:pPr>
      <w:r>
        <w:tab/>
        <w:t>(1)</w:t>
      </w:r>
      <w:r>
        <w:tab/>
        <w:t>T</w:t>
      </w:r>
      <w:r w:rsidR="00DD3AC9">
        <w:t>h</w:t>
      </w:r>
      <w:r w:rsidR="00C25762">
        <w:t xml:space="preserve">e amendments made to this instrument by the amending instrument </w:t>
      </w:r>
      <w:r w:rsidR="003B3E42">
        <w:t>appl</w:t>
      </w:r>
      <w:r w:rsidR="00C25762">
        <w:t>y</w:t>
      </w:r>
      <w:r w:rsidR="003B3E42">
        <w:t xml:space="preserve"> to</w:t>
      </w:r>
      <w:r w:rsidR="00C25762">
        <w:t>:</w:t>
      </w:r>
    </w:p>
    <w:p w14:paraId="3CBD9CEA" w14:textId="77777777" w:rsidR="007A6230" w:rsidRDefault="00C25762" w:rsidP="007A6230">
      <w:pPr>
        <w:pStyle w:val="paragraph"/>
      </w:pPr>
      <w:r>
        <w:tab/>
      </w:r>
      <w:r w:rsidR="007A6230">
        <w:t>(a)</w:t>
      </w:r>
      <w:r w:rsidR="007A6230">
        <w:tab/>
        <w:t>applications made on or after the day the amending instrument commences; and</w:t>
      </w:r>
    </w:p>
    <w:p w14:paraId="51398922" w14:textId="77777777" w:rsidR="00C25762" w:rsidRDefault="007A6230" w:rsidP="007A6230">
      <w:pPr>
        <w:pStyle w:val="paragraph"/>
      </w:pPr>
      <w:r>
        <w:tab/>
        <w:t>(b)</w:t>
      </w:r>
      <w:r>
        <w:tab/>
        <w:t>applications made, but not finally determined, before the day the amending instrument commences.</w:t>
      </w:r>
    </w:p>
    <w:p w14:paraId="274ECC2C" w14:textId="07F355C2" w:rsidR="00C25762" w:rsidRPr="00FF3855" w:rsidRDefault="00C25762" w:rsidP="00FF3855">
      <w:pPr>
        <w:pStyle w:val="subsection"/>
      </w:pPr>
      <w:r>
        <w:tab/>
        <w:t>(2)</w:t>
      </w:r>
      <w:r>
        <w:tab/>
      </w:r>
      <w:r w:rsidR="00FF3855">
        <w:t>For the purposes of</w:t>
      </w:r>
      <w:r>
        <w:t xml:space="preserve"> this section</w:t>
      </w:r>
      <w:r w:rsidR="00FF3855">
        <w:t xml:space="preserve">, the </w:t>
      </w:r>
      <w:r w:rsidRPr="00C25762">
        <w:rPr>
          <w:b/>
          <w:i/>
        </w:rPr>
        <w:t xml:space="preserve">amending </w:t>
      </w:r>
      <w:r>
        <w:rPr>
          <w:b/>
          <w:i/>
        </w:rPr>
        <w:t>instrument</w:t>
      </w:r>
      <w:r>
        <w:rPr>
          <w:i/>
        </w:rPr>
        <w:t xml:space="preserve"> </w:t>
      </w:r>
      <w:r w:rsidR="00FF3855">
        <w:t>is</w:t>
      </w:r>
      <w:r>
        <w:t xml:space="preserve"> the </w:t>
      </w:r>
      <w:r w:rsidR="00484665" w:rsidRPr="00484665">
        <w:rPr>
          <w:i/>
        </w:rPr>
        <w:t>Space (Launches and Returns) Legislation Amendment (Suitably Qualified Experts) Rules 202</w:t>
      </w:r>
      <w:r w:rsidR="00316281">
        <w:rPr>
          <w:i/>
        </w:rPr>
        <w:t>3</w:t>
      </w:r>
      <w:r w:rsidR="00484665">
        <w:t>.</w:t>
      </w:r>
      <w:bookmarkEnd w:id="12"/>
    </w:p>
    <w:sectPr w:rsidR="00C25762" w:rsidRPr="00FF3855" w:rsidSect="00B20990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8744" w14:textId="77777777" w:rsidR="006F3120" w:rsidRDefault="006F3120" w:rsidP="0048364F">
      <w:pPr>
        <w:spacing w:line="240" w:lineRule="auto"/>
      </w:pPr>
      <w:r>
        <w:separator/>
      </w:r>
    </w:p>
  </w:endnote>
  <w:endnote w:type="continuationSeparator" w:id="0">
    <w:p w14:paraId="731F9C1E" w14:textId="77777777" w:rsidR="006F3120" w:rsidRDefault="006F31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CA6483" w14:paraId="3B2AB071" w14:textId="77777777" w:rsidTr="00902F97">
      <w:tc>
        <w:tcPr>
          <w:tcW w:w="5000" w:type="pct"/>
        </w:tcPr>
        <w:p w14:paraId="727CDCAC" w14:textId="77777777" w:rsidR="00CA6483" w:rsidRDefault="00CA6483" w:rsidP="00902F97">
          <w:pPr>
            <w:rPr>
              <w:sz w:val="18"/>
            </w:rPr>
          </w:pPr>
        </w:p>
      </w:tc>
    </w:tr>
  </w:tbl>
  <w:p w14:paraId="6FBF9F90" w14:textId="77777777" w:rsidR="00CA6483" w:rsidRPr="005F1388" w:rsidRDefault="00CA6483" w:rsidP="00685F42">
    <w:pPr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CA6483" w14:paraId="06881386" w14:textId="77777777" w:rsidTr="00902F97">
      <w:tc>
        <w:tcPr>
          <w:tcW w:w="5000" w:type="pct"/>
        </w:tcPr>
        <w:p w14:paraId="6C013CD8" w14:textId="77777777" w:rsidR="00CA6483" w:rsidRDefault="00CA6483" w:rsidP="00902F97">
          <w:pPr>
            <w:rPr>
              <w:sz w:val="18"/>
            </w:rPr>
          </w:pPr>
        </w:p>
      </w:tc>
    </w:tr>
  </w:tbl>
  <w:p w14:paraId="2D61A245" w14:textId="77777777" w:rsidR="00CA6483" w:rsidRPr="006D3667" w:rsidRDefault="00CA6483" w:rsidP="00902F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B2E3" w14:textId="77777777" w:rsidR="00CA6483" w:rsidRDefault="00CA6483" w:rsidP="00902F97"/>
  <w:tbl>
    <w:tblPr>
      <w:tblW w:w="5000" w:type="pct"/>
      <w:tblLook w:val="04A0" w:firstRow="1" w:lastRow="0" w:firstColumn="1" w:lastColumn="0" w:noHBand="0" w:noVBand="1"/>
    </w:tblPr>
    <w:tblGrid>
      <w:gridCol w:w="8313"/>
    </w:tblGrid>
    <w:tr w:rsidR="00CA6483" w14:paraId="26848896" w14:textId="77777777" w:rsidTr="00902F97">
      <w:tc>
        <w:tcPr>
          <w:tcW w:w="5000" w:type="pct"/>
        </w:tcPr>
        <w:p w14:paraId="2DE78921" w14:textId="77777777" w:rsidR="00CA6483" w:rsidRDefault="00CA6483" w:rsidP="00902F97">
          <w:pPr>
            <w:rPr>
              <w:sz w:val="18"/>
            </w:rPr>
          </w:pPr>
        </w:p>
      </w:tc>
    </w:tr>
  </w:tbl>
  <w:p w14:paraId="4578B4EA" w14:textId="77777777" w:rsidR="00CA6483" w:rsidRPr="00486382" w:rsidRDefault="00CA6483" w:rsidP="009278C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2D42" w14:textId="77777777" w:rsidR="00CA6483" w:rsidRPr="00E33C1C" w:rsidRDefault="00CA6483" w:rsidP="00902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A6483" w14:paraId="69226D7F" w14:textId="77777777" w:rsidTr="00902F9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F65FC25" w14:textId="77777777" w:rsidR="00CA6483" w:rsidRDefault="00CA6483" w:rsidP="00902F9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686CFA3" w14:textId="77777777" w:rsidR="00CA6483" w:rsidRDefault="00CA6483" w:rsidP="00902F9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Space (Launches and Returns) Legislation Amendment (Streamlining Applications) Rules 2022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D882E6" w14:textId="77777777" w:rsidR="00CA6483" w:rsidRDefault="00CA6483" w:rsidP="00902F97">
          <w:pPr>
            <w:spacing w:line="0" w:lineRule="atLeast"/>
            <w:jc w:val="right"/>
            <w:rPr>
              <w:sz w:val="18"/>
            </w:rPr>
          </w:pPr>
        </w:p>
      </w:tc>
    </w:tr>
    <w:tr w:rsidR="00CA6483" w14:paraId="7C7985CC" w14:textId="77777777" w:rsidTr="00902F97">
      <w:tc>
        <w:tcPr>
          <w:tcW w:w="5000" w:type="pct"/>
          <w:gridSpan w:val="3"/>
        </w:tcPr>
        <w:p w14:paraId="68CF86F6" w14:textId="77777777" w:rsidR="00CA6483" w:rsidRDefault="00CA6483" w:rsidP="00902F97">
          <w:pPr>
            <w:jc w:val="right"/>
            <w:rPr>
              <w:sz w:val="18"/>
            </w:rPr>
          </w:pPr>
        </w:p>
      </w:tc>
    </w:tr>
  </w:tbl>
  <w:p w14:paraId="5D0EDBAB" w14:textId="77777777" w:rsidR="00CA6483" w:rsidRPr="00ED79B6" w:rsidRDefault="00CA6483" w:rsidP="00902F9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C5B6" w14:textId="77777777" w:rsidR="00CA6483" w:rsidRPr="00E33C1C" w:rsidRDefault="00CA6483" w:rsidP="00902F9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A6483" w14:paraId="71AA0533" w14:textId="77777777" w:rsidTr="00902F9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1DCA160" w14:textId="77777777" w:rsidR="00CA6483" w:rsidRDefault="00CA6483" w:rsidP="00902F9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8279394" w14:textId="3549964F" w:rsidR="00CA6483" w:rsidRPr="00B20990" w:rsidRDefault="00CA6483" w:rsidP="00902F97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1FAE">
            <w:rPr>
              <w:i/>
              <w:noProof/>
              <w:sz w:val="18"/>
            </w:rPr>
            <w:t>Space (Launches and Returns) Legislation Amendment (Suitably Qualified Experts) Rules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15554FB" w14:textId="77777777" w:rsidR="00CA6483" w:rsidRDefault="00CA6483" w:rsidP="00902F9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A3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A6483" w14:paraId="01B9527A" w14:textId="77777777" w:rsidTr="00902F97">
      <w:tc>
        <w:tcPr>
          <w:tcW w:w="5000" w:type="pct"/>
          <w:gridSpan w:val="3"/>
        </w:tcPr>
        <w:p w14:paraId="22967954" w14:textId="77777777" w:rsidR="00CA6483" w:rsidRDefault="00CA6483" w:rsidP="00902F97">
          <w:pPr>
            <w:rPr>
              <w:sz w:val="18"/>
            </w:rPr>
          </w:pPr>
        </w:p>
      </w:tc>
    </w:tr>
  </w:tbl>
  <w:p w14:paraId="3D9DC652" w14:textId="77777777" w:rsidR="00CA6483" w:rsidRPr="00ED79B6" w:rsidRDefault="00CA6483" w:rsidP="00902F9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545B" w14:textId="77777777" w:rsidR="00CA6483" w:rsidRPr="00E33C1C" w:rsidRDefault="00CA64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6483" w14:paraId="1EA65E2E" w14:textId="77777777" w:rsidTr="00C3414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B9E2A1" w14:textId="77777777" w:rsidR="00CA6483" w:rsidRDefault="00CA6483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A3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7FD7A" w14:textId="306F3FD8" w:rsidR="00CA6483" w:rsidRDefault="00CA6483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1FAE">
            <w:rPr>
              <w:i/>
              <w:noProof/>
              <w:sz w:val="18"/>
            </w:rPr>
            <w:t>Space (Launches and Returns) Legislation Amendment (Suitably Qualified Experts) Rules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03F3A1" w14:textId="77777777" w:rsidR="00CA6483" w:rsidRDefault="00CA6483" w:rsidP="00EE57E8">
          <w:pPr>
            <w:spacing w:line="0" w:lineRule="atLeast"/>
            <w:jc w:val="right"/>
            <w:rPr>
              <w:sz w:val="18"/>
            </w:rPr>
          </w:pPr>
        </w:p>
      </w:tc>
    </w:tr>
  </w:tbl>
  <w:p w14:paraId="788C09A6" w14:textId="77777777" w:rsidR="00CA6483" w:rsidRPr="00ED79B6" w:rsidRDefault="00CA648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E03F" w14:textId="77777777" w:rsidR="00CA6483" w:rsidRPr="00E33C1C" w:rsidRDefault="00CA648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6483" w14:paraId="631C7AB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26CB18C" w14:textId="77777777" w:rsidR="00CA6483" w:rsidRDefault="00CA648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E4077A" w14:textId="1D7BD6D6" w:rsidR="00CA6483" w:rsidRDefault="00CA6483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C71FAE">
            <w:rPr>
              <w:i/>
              <w:noProof/>
              <w:sz w:val="18"/>
            </w:rPr>
            <w:t>Space (Launches and Returns) Legislation Amendment (Suitably Qualified Experts) Rules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FF8EF8" w14:textId="77777777" w:rsidR="00CA6483" w:rsidRDefault="00CA648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C1A3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AD50B7" w14:textId="77777777" w:rsidR="00CA6483" w:rsidRPr="00ED79B6" w:rsidRDefault="00CA648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FF49" w14:textId="77777777" w:rsidR="00CA6483" w:rsidRPr="00E33C1C" w:rsidRDefault="00CA648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6483" w14:paraId="6EB1903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0E402E" w14:textId="77777777" w:rsidR="00CA6483" w:rsidRDefault="00CA648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C0E214" w14:textId="77777777" w:rsidR="00CA6483" w:rsidRDefault="00CA6483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DF58B" w14:textId="77777777" w:rsidR="00CA6483" w:rsidRDefault="00CA648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A6483" w14:paraId="28CE0CD9" w14:textId="77777777" w:rsidTr="007A6863">
      <w:tc>
        <w:tcPr>
          <w:tcW w:w="8472" w:type="dxa"/>
          <w:gridSpan w:val="3"/>
        </w:tcPr>
        <w:p w14:paraId="2CF75D96" w14:textId="2DBC021C" w:rsidR="00CA6483" w:rsidRDefault="00CA6483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C:\Users\gardis\AppData\Roaming\iManage\Work\Recent\Steven Gardiner - Administration (21000215)\Space Rules--V1(44189674.1).docx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71FAE">
            <w:rPr>
              <w:i/>
              <w:noProof/>
              <w:sz w:val="18"/>
            </w:rPr>
            <w:t>10/8/2023 4:52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CFB402" w14:textId="77777777" w:rsidR="00CA6483" w:rsidRPr="00ED79B6" w:rsidRDefault="00CA648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AD93D" w14:textId="77777777" w:rsidR="006F3120" w:rsidRDefault="006F3120" w:rsidP="0048364F">
      <w:pPr>
        <w:spacing w:line="240" w:lineRule="auto"/>
      </w:pPr>
      <w:r>
        <w:separator/>
      </w:r>
    </w:p>
  </w:footnote>
  <w:footnote w:type="continuationSeparator" w:id="0">
    <w:p w14:paraId="14891D93" w14:textId="77777777" w:rsidR="006F3120" w:rsidRDefault="006F31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C7EE" w14:textId="77777777" w:rsidR="00CA6483" w:rsidRPr="005F1388" w:rsidRDefault="00CA648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C6A1" w14:textId="77777777" w:rsidR="00CA6483" w:rsidRPr="005F1388" w:rsidRDefault="00CA648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7615" w14:textId="77777777" w:rsidR="00CA6483" w:rsidRPr="005F1388" w:rsidRDefault="00CA648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3971" w14:textId="77777777" w:rsidR="00CA6483" w:rsidRPr="00ED79B6" w:rsidRDefault="00CA6483" w:rsidP="00902F97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F991" w14:textId="77777777" w:rsidR="00CA6483" w:rsidRPr="00ED79B6" w:rsidRDefault="00CA6483" w:rsidP="00902F97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7249" w14:textId="77777777" w:rsidR="00CA6483" w:rsidRPr="00ED79B6" w:rsidRDefault="00CA648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BE44" w14:textId="77777777" w:rsidR="00CA6483" w:rsidRPr="00A961C4" w:rsidRDefault="00CA6483" w:rsidP="0048364F">
    <w:pPr>
      <w:rPr>
        <w:b/>
        <w:sz w:val="20"/>
      </w:rPr>
    </w:pPr>
  </w:p>
  <w:p w14:paraId="71A5E588" w14:textId="77777777" w:rsidR="00CA6483" w:rsidRPr="00A961C4" w:rsidRDefault="00CA6483" w:rsidP="0048364F">
    <w:pPr>
      <w:rPr>
        <w:b/>
        <w:sz w:val="20"/>
      </w:rPr>
    </w:pPr>
  </w:p>
  <w:p w14:paraId="04638068" w14:textId="77777777" w:rsidR="00CA6483" w:rsidRPr="00A961C4" w:rsidRDefault="00CA648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51EE" w14:textId="77777777" w:rsidR="00CA6483" w:rsidRPr="00A961C4" w:rsidRDefault="00CA6483" w:rsidP="0048364F">
    <w:pPr>
      <w:jc w:val="right"/>
      <w:rPr>
        <w:sz w:val="20"/>
      </w:rPr>
    </w:pPr>
  </w:p>
  <w:p w14:paraId="3BCCD786" w14:textId="77777777" w:rsidR="00CA6483" w:rsidRPr="00A961C4" w:rsidRDefault="00CA6483" w:rsidP="0048364F">
    <w:pPr>
      <w:jc w:val="right"/>
      <w:rPr>
        <w:b/>
        <w:sz w:val="20"/>
      </w:rPr>
    </w:pPr>
  </w:p>
  <w:p w14:paraId="3C751522" w14:textId="77777777" w:rsidR="00CA6483" w:rsidRPr="00A961C4" w:rsidRDefault="00CA6483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EB8"/>
    <w:multiLevelType w:val="hybridMultilevel"/>
    <w:tmpl w:val="448641A6"/>
    <w:lvl w:ilvl="0" w:tplc="75A8342E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1" w15:restartNumberingAfterBreak="0">
    <w:nsid w:val="004E4F50"/>
    <w:multiLevelType w:val="hybridMultilevel"/>
    <w:tmpl w:val="A3963980"/>
    <w:lvl w:ilvl="0" w:tplc="D4600CD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B44BB"/>
    <w:multiLevelType w:val="hybridMultilevel"/>
    <w:tmpl w:val="2AE28322"/>
    <w:lvl w:ilvl="0" w:tplc="C848F48C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0BB26A75"/>
    <w:multiLevelType w:val="hybridMultilevel"/>
    <w:tmpl w:val="E1DE9884"/>
    <w:lvl w:ilvl="0" w:tplc="A66047A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6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5A5DE5"/>
    <w:multiLevelType w:val="hybridMultilevel"/>
    <w:tmpl w:val="A3963980"/>
    <w:lvl w:ilvl="0" w:tplc="D4600CD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4201909"/>
    <w:multiLevelType w:val="hybridMultilevel"/>
    <w:tmpl w:val="0C9074D2"/>
    <w:lvl w:ilvl="0" w:tplc="B05AF2C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2" w15:restartNumberingAfterBreak="0">
    <w:nsid w:val="26814F0C"/>
    <w:multiLevelType w:val="hybridMultilevel"/>
    <w:tmpl w:val="F0FA48B6"/>
    <w:lvl w:ilvl="0" w:tplc="F1E4452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6" w15:restartNumberingAfterBreak="0">
    <w:nsid w:val="41121DCF"/>
    <w:multiLevelType w:val="hybridMultilevel"/>
    <w:tmpl w:val="EF04FE0A"/>
    <w:lvl w:ilvl="0" w:tplc="7872260E">
      <w:start w:val="1"/>
      <w:numFmt w:val="decimal"/>
      <w:lvlText w:val="(%1)"/>
      <w:lvlJc w:val="left"/>
      <w:pPr>
        <w:ind w:left="113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7" w15:restartNumberingAfterBreak="0">
    <w:nsid w:val="41DA798A"/>
    <w:multiLevelType w:val="hybridMultilevel"/>
    <w:tmpl w:val="A3963980"/>
    <w:lvl w:ilvl="0" w:tplc="D4600CD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46131C75"/>
    <w:multiLevelType w:val="hybridMultilevel"/>
    <w:tmpl w:val="F0FA48B6"/>
    <w:lvl w:ilvl="0" w:tplc="F1E4452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9" w15:restartNumberingAfterBreak="0">
    <w:nsid w:val="558B7173"/>
    <w:multiLevelType w:val="hybridMultilevel"/>
    <w:tmpl w:val="A3963980"/>
    <w:lvl w:ilvl="0" w:tplc="D4600CD4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F844D2E"/>
    <w:multiLevelType w:val="hybridMultilevel"/>
    <w:tmpl w:val="0C9074D2"/>
    <w:lvl w:ilvl="0" w:tplc="B05AF2C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1061059954">
    <w:abstractNumId w:val="9"/>
  </w:num>
  <w:num w:numId="2" w16cid:durableId="1030060587">
    <w:abstractNumId w:val="7"/>
  </w:num>
  <w:num w:numId="3" w16cid:durableId="2117434463">
    <w:abstractNumId w:val="6"/>
  </w:num>
  <w:num w:numId="4" w16cid:durableId="1445804820">
    <w:abstractNumId w:val="5"/>
  </w:num>
  <w:num w:numId="5" w16cid:durableId="283656798">
    <w:abstractNumId w:val="4"/>
  </w:num>
  <w:num w:numId="6" w16cid:durableId="1744450696">
    <w:abstractNumId w:val="8"/>
  </w:num>
  <w:num w:numId="7" w16cid:durableId="536697612">
    <w:abstractNumId w:val="3"/>
  </w:num>
  <w:num w:numId="8" w16cid:durableId="474685513">
    <w:abstractNumId w:val="2"/>
  </w:num>
  <w:num w:numId="9" w16cid:durableId="1951929269">
    <w:abstractNumId w:val="1"/>
  </w:num>
  <w:num w:numId="10" w16cid:durableId="1205674075">
    <w:abstractNumId w:val="0"/>
  </w:num>
  <w:num w:numId="11" w16cid:durableId="431050479">
    <w:abstractNumId w:val="23"/>
  </w:num>
  <w:num w:numId="12" w16cid:durableId="384834311">
    <w:abstractNumId w:val="13"/>
  </w:num>
  <w:num w:numId="13" w16cid:durableId="2059351252">
    <w:abstractNumId w:val="16"/>
  </w:num>
  <w:num w:numId="14" w16cid:durableId="609169083">
    <w:abstractNumId w:val="20"/>
  </w:num>
  <w:num w:numId="15" w16cid:durableId="2084788159">
    <w:abstractNumId w:val="18"/>
  </w:num>
  <w:num w:numId="16" w16cid:durableId="1628273765">
    <w:abstractNumId w:val="12"/>
  </w:num>
  <w:num w:numId="17" w16cid:durableId="505632967">
    <w:abstractNumId w:val="25"/>
  </w:num>
  <w:num w:numId="18" w16cid:durableId="1315645553">
    <w:abstractNumId w:val="24"/>
  </w:num>
  <w:num w:numId="19" w16cid:durableId="827943822">
    <w:abstractNumId w:val="19"/>
  </w:num>
  <w:num w:numId="20" w16cid:durableId="1755973009">
    <w:abstractNumId w:val="26"/>
  </w:num>
  <w:num w:numId="21" w16cid:durableId="935788957">
    <w:abstractNumId w:val="14"/>
  </w:num>
  <w:num w:numId="22" w16cid:durableId="105271712">
    <w:abstractNumId w:val="15"/>
  </w:num>
  <w:num w:numId="23" w16cid:durableId="1489324176">
    <w:abstractNumId w:val="27"/>
  </w:num>
  <w:num w:numId="24" w16cid:durableId="2004816904">
    <w:abstractNumId w:val="30"/>
  </w:num>
  <w:num w:numId="25" w16cid:durableId="1835683281">
    <w:abstractNumId w:val="21"/>
  </w:num>
  <w:num w:numId="26" w16cid:durableId="1117722236">
    <w:abstractNumId w:val="28"/>
  </w:num>
  <w:num w:numId="27" w16cid:durableId="365494806">
    <w:abstractNumId w:val="22"/>
  </w:num>
  <w:num w:numId="28" w16cid:durableId="1953172522">
    <w:abstractNumId w:val="10"/>
  </w:num>
  <w:num w:numId="29" w16cid:durableId="348677969">
    <w:abstractNumId w:val="29"/>
  </w:num>
  <w:num w:numId="30" w16cid:durableId="1454207293">
    <w:abstractNumId w:val="11"/>
  </w:num>
  <w:num w:numId="31" w16cid:durableId="13058895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13"/>
    <w:rsid w:val="00000263"/>
    <w:rsid w:val="00002BCC"/>
    <w:rsid w:val="000113BC"/>
    <w:rsid w:val="000136AF"/>
    <w:rsid w:val="0004044E"/>
    <w:rsid w:val="00042A5E"/>
    <w:rsid w:val="0005120E"/>
    <w:rsid w:val="00054577"/>
    <w:rsid w:val="000614BF"/>
    <w:rsid w:val="0007169C"/>
    <w:rsid w:val="00077593"/>
    <w:rsid w:val="00083373"/>
    <w:rsid w:val="00083F48"/>
    <w:rsid w:val="00085951"/>
    <w:rsid w:val="000902B1"/>
    <w:rsid w:val="000A32F3"/>
    <w:rsid w:val="000A479A"/>
    <w:rsid w:val="000A7DF9"/>
    <w:rsid w:val="000C6472"/>
    <w:rsid w:val="000D05EF"/>
    <w:rsid w:val="000D3FB9"/>
    <w:rsid w:val="000D5485"/>
    <w:rsid w:val="000E598E"/>
    <w:rsid w:val="000E5A3D"/>
    <w:rsid w:val="000F0ADA"/>
    <w:rsid w:val="000F21C1"/>
    <w:rsid w:val="000F66EF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6CF8"/>
    <w:rsid w:val="001B7A5D"/>
    <w:rsid w:val="001C69C4"/>
    <w:rsid w:val="001D58CD"/>
    <w:rsid w:val="001E0A8D"/>
    <w:rsid w:val="001E1047"/>
    <w:rsid w:val="001E3590"/>
    <w:rsid w:val="001E49E7"/>
    <w:rsid w:val="001E7407"/>
    <w:rsid w:val="001F1A46"/>
    <w:rsid w:val="00201D27"/>
    <w:rsid w:val="00204334"/>
    <w:rsid w:val="002055F5"/>
    <w:rsid w:val="0021153A"/>
    <w:rsid w:val="0021444A"/>
    <w:rsid w:val="002245A6"/>
    <w:rsid w:val="002255BB"/>
    <w:rsid w:val="00225919"/>
    <w:rsid w:val="002302EA"/>
    <w:rsid w:val="00230BB5"/>
    <w:rsid w:val="00237614"/>
    <w:rsid w:val="00240749"/>
    <w:rsid w:val="002468D7"/>
    <w:rsid w:val="00247E97"/>
    <w:rsid w:val="00256C81"/>
    <w:rsid w:val="002859D5"/>
    <w:rsid w:val="00285CDD"/>
    <w:rsid w:val="00291167"/>
    <w:rsid w:val="00293692"/>
    <w:rsid w:val="0029489E"/>
    <w:rsid w:val="00297ECB"/>
    <w:rsid w:val="002A5AD6"/>
    <w:rsid w:val="002C152A"/>
    <w:rsid w:val="002D043A"/>
    <w:rsid w:val="002E3A95"/>
    <w:rsid w:val="002E76D5"/>
    <w:rsid w:val="002F5353"/>
    <w:rsid w:val="00314CA8"/>
    <w:rsid w:val="00316281"/>
    <w:rsid w:val="0031713F"/>
    <w:rsid w:val="003222D1"/>
    <w:rsid w:val="0032750F"/>
    <w:rsid w:val="003415D3"/>
    <w:rsid w:val="003442F6"/>
    <w:rsid w:val="00344E3A"/>
    <w:rsid w:val="00346335"/>
    <w:rsid w:val="003518CC"/>
    <w:rsid w:val="00352B0F"/>
    <w:rsid w:val="003561B0"/>
    <w:rsid w:val="00376A69"/>
    <w:rsid w:val="00381372"/>
    <w:rsid w:val="003832EB"/>
    <w:rsid w:val="00397893"/>
    <w:rsid w:val="003A15AC"/>
    <w:rsid w:val="003B0627"/>
    <w:rsid w:val="003B3E42"/>
    <w:rsid w:val="003C4855"/>
    <w:rsid w:val="003C5F2B"/>
    <w:rsid w:val="003C7D35"/>
    <w:rsid w:val="003D0BFE"/>
    <w:rsid w:val="003D5700"/>
    <w:rsid w:val="003E3242"/>
    <w:rsid w:val="003F6F52"/>
    <w:rsid w:val="004022CA"/>
    <w:rsid w:val="004116CD"/>
    <w:rsid w:val="00414ADE"/>
    <w:rsid w:val="00424CA9"/>
    <w:rsid w:val="004257BB"/>
    <w:rsid w:val="0044291A"/>
    <w:rsid w:val="00443DBD"/>
    <w:rsid w:val="004600B0"/>
    <w:rsid w:val="00460499"/>
    <w:rsid w:val="00460FBA"/>
    <w:rsid w:val="00474835"/>
    <w:rsid w:val="004819C7"/>
    <w:rsid w:val="0048364F"/>
    <w:rsid w:val="00484665"/>
    <w:rsid w:val="004866F8"/>
    <w:rsid w:val="004877FC"/>
    <w:rsid w:val="004901D4"/>
    <w:rsid w:val="00490F2E"/>
    <w:rsid w:val="00496F97"/>
    <w:rsid w:val="004A53EA"/>
    <w:rsid w:val="004B35E7"/>
    <w:rsid w:val="004D08FC"/>
    <w:rsid w:val="004E5A7E"/>
    <w:rsid w:val="004F1FAC"/>
    <w:rsid w:val="004F676E"/>
    <w:rsid w:val="004F71C0"/>
    <w:rsid w:val="00507813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B98"/>
    <w:rsid w:val="00557C7A"/>
    <w:rsid w:val="00562A58"/>
    <w:rsid w:val="0056541A"/>
    <w:rsid w:val="00571B16"/>
    <w:rsid w:val="00581211"/>
    <w:rsid w:val="00584811"/>
    <w:rsid w:val="00586D0D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7C42"/>
    <w:rsid w:val="005F3314"/>
    <w:rsid w:val="00600219"/>
    <w:rsid w:val="006065DA"/>
    <w:rsid w:val="006068A3"/>
    <w:rsid w:val="00606AA4"/>
    <w:rsid w:val="00627A9A"/>
    <w:rsid w:val="00630B3E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E111B"/>
    <w:rsid w:val="006F3120"/>
    <w:rsid w:val="00700B2C"/>
    <w:rsid w:val="007111B6"/>
    <w:rsid w:val="00713084"/>
    <w:rsid w:val="00717463"/>
    <w:rsid w:val="00720FC2"/>
    <w:rsid w:val="00722CBB"/>
    <w:rsid w:val="00722E89"/>
    <w:rsid w:val="00731E00"/>
    <w:rsid w:val="007320D7"/>
    <w:rsid w:val="007339C7"/>
    <w:rsid w:val="007440B7"/>
    <w:rsid w:val="00747993"/>
    <w:rsid w:val="00756219"/>
    <w:rsid w:val="007634AD"/>
    <w:rsid w:val="007715C9"/>
    <w:rsid w:val="00774EDD"/>
    <w:rsid w:val="007757EC"/>
    <w:rsid w:val="007A6230"/>
    <w:rsid w:val="007A6863"/>
    <w:rsid w:val="007C78B4"/>
    <w:rsid w:val="007E32B6"/>
    <w:rsid w:val="007E486B"/>
    <w:rsid w:val="007E7D4A"/>
    <w:rsid w:val="007F48ED"/>
    <w:rsid w:val="007F5E3F"/>
    <w:rsid w:val="00812F45"/>
    <w:rsid w:val="008159A2"/>
    <w:rsid w:val="00836FE9"/>
    <w:rsid w:val="0084172C"/>
    <w:rsid w:val="0085175E"/>
    <w:rsid w:val="00856A31"/>
    <w:rsid w:val="008754D0"/>
    <w:rsid w:val="008762DB"/>
    <w:rsid w:val="00877C69"/>
    <w:rsid w:val="00877D48"/>
    <w:rsid w:val="0088345B"/>
    <w:rsid w:val="008A16A5"/>
    <w:rsid w:val="008A5C57"/>
    <w:rsid w:val="008A6045"/>
    <w:rsid w:val="008A7C31"/>
    <w:rsid w:val="008C0629"/>
    <w:rsid w:val="008D0EE0"/>
    <w:rsid w:val="008D7A27"/>
    <w:rsid w:val="008D7B35"/>
    <w:rsid w:val="008E4702"/>
    <w:rsid w:val="008E69AA"/>
    <w:rsid w:val="008F4F1C"/>
    <w:rsid w:val="00902F97"/>
    <w:rsid w:val="009056C4"/>
    <w:rsid w:val="009069AD"/>
    <w:rsid w:val="00910E64"/>
    <w:rsid w:val="00922764"/>
    <w:rsid w:val="009278C1"/>
    <w:rsid w:val="00932377"/>
    <w:rsid w:val="009346E3"/>
    <w:rsid w:val="0094523D"/>
    <w:rsid w:val="00961AC9"/>
    <w:rsid w:val="00962908"/>
    <w:rsid w:val="00976A63"/>
    <w:rsid w:val="009A2097"/>
    <w:rsid w:val="009B2490"/>
    <w:rsid w:val="009B50E5"/>
    <w:rsid w:val="009C3431"/>
    <w:rsid w:val="009C5989"/>
    <w:rsid w:val="009C6A32"/>
    <w:rsid w:val="009D08DA"/>
    <w:rsid w:val="009D72AB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4558"/>
    <w:rsid w:val="00A95BC7"/>
    <w:rsid w:val="00AA0343"/>
    <w:rsid w:val="00AA78CE"/>
    <w:rsid w:val="00AA7B26"/>
    <w:rsid w:val="00AC767C"/>
    <w:rsid w:val="00AD010C"/>
    <w:rsid w:val="00AD3467"/>
    <w:rsid w:val="00AD5641"/>
    <w:rsid w:val="00AE0777"/>
    <w:rsid w:val="00AF33DB"/>
    <w:rsid w:val="00B01F2D"/>
    <w:rsid w:val="00B032D8"/>
    <w:rsid w:val="00B03568"/>
    <w:rsid w:val="00B05D72"/>
    <w:rsid w:val="00B13EFC"/>
    <w:rsid w:val="00B20990"/>
    <w:rsid w:val="00B23FAF"/>
    <w:rsid w:val="00B33B3C"/>
    <w:rsid w:val="00B33CFE"/>
    <w:rsid w:val="00B40D74"/>
    <w:rsid w:val="00B42649"/>
    <w:rsid w:val="00B46467"/>
    <w:rsid w:val="00B52663"/>
    <w:rsid w:val="00B53CC9"/>
    <w:rsid w:val="00B56DCB"/>
    <w:rsid w:val="00B61728"/>
    <w:rsid w:val="00B75C7E"/>
    <w:rsid w:val="00B770D2"/>
    <w:rsid w:val="00B7794E"/>
    <w:rsid w:val="00B8047A"/>
    <w:rsid w:val="00B93516"/>
    <w:rsid w:val="00B96776"/>
    <w:rsid w:val="00B973E5"/>
    <w:rsid w:val="00BA47A3"/>
    <w:rsid w:val="00BA5026"/>
    <w:rsid w:val="00BA7B5B"/>
    <w:rsid w:val="00BB5C8D"/>
    <w:rsid w:val="00BB6E79"/>
    <w:rsid w:val="00BB78D7"/>
    <w:rsid w:val="00BC1A3C"/>
    <w:rsid w:val="00BE27FD"/>
    <w:rsid w:val="00BE42C5"/>
    <w:rsid w:val="00BE719A"/>
    <w:rsid w:val="00BE720A"/>
    <w:rsid w:val="00BF0723"/>
    <w:rsid w:val="00BF6650"/>
    <w:rsid w:val="00C067E5"/>
    <w:rsid w:val="00C164CA"/>
    <w:rsid w:val="00C25762"/>
    <w:rsid w:val="00C26051"/>
    <w:rsid w:val="00C34144"/>
    <w:rsid w:val="00C42BF8"/>
    <w:rsid w:val="00C460AE"/>
    <w:rsid w:val="00C50043"/>
    <w:rsid w:val="00C5015F"/>
    <w:rsid w:val="00C50A0F"/>
    <w:rsid w:val="00C50F4A"/>
    <w:rsid w:val="00C60909"/>
    <w:rsid w:val="00C61F43"/>
    <w:rsid w:val="00C66D1C"/>
    <w:rsid w:val="00C71FAE"/>
    <w:rsid w:val="00C72D10"/>
    <w:rsid w:val="00C7573B"/>
    <w:rsid w:val="00C76CF3"/>
    <w:rsid w:val="00C87B35"/>
    <w:rsid w:val="00C93205"/>
    <w:rsid w:val="00C945DC"/>
    <w:rsid w:val="00C9512C"/>
    <w:rsid w:val="00CA6483"/>
    <w:rsid w:val="00CA7844"/>
    <w:rsid w:val="00CB58EF"/>
    <w:rsid w:val="00CD0A64"/>
    <w:rsid w:val="00CE0A93"/>
    <w:rsid w:val="00CE0E91"/>
    <w:rsid w:val="00CF0BB2"/>
    <w:rsid w:val="00D12B0D"/>
    <w:rsid w:val="00D13441"/>
    <w:rsid w:val="00D2248D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6D2E"/>
    <w:rsid w:val="00DD3AC9"/>
    <w:rsid w:val="00DD5397"/>
    <w:rsid w:val="00DE149E"/>
    <w:rsid w:val="00E034DB"/>
    <w:rsid w:val="00E05704"/>
    <w:rsid w:val="00E12F1A"/>
    <w:rsid w:val="00E22935"/>
    <w:rsid w:val="00E444A3"/>
    <w:rsid w:val="00E54292"/>
    <w:rsid w:val="00E60191"/>
    <w:rsid w:val="00E71BF2"/>
    <w:rsid w:val="00E74DC7"/>
    <w:rsid w:val="00E87699"/>
    <w:rsid w:val="00E91027"/>
    <w:rsid w:val="00E92E27"/>
    <w:rsid w:val="00E9586B"/>
    <w:rsid w:val="00E97334"/>
    <w:rsid w:val="00EB1B88"/>
    <w:rsid w:val="00EB3A99"/>
    <w:rsid w:val="00EB65F8"/>
    <w:rsid w:val="00EC343F"/>
    <w:rsid w:val="00ED4928"/>
    <w:rsid w:val="00EE3FFE"/>
    <w:rsid w:val="00EE57E8"/>
    <w:rsid w:val="00EE6190"/>
    <w:rsid w:val="00EF2E3A"/>
    <w:rsid w:val="00EF6402"/>
    <w:rsid w:val="00F039A1"/>
    <w:rsid w:val="00F047E2"/>
    <w:rsid w:val="00F04D57"/>
    <w:rsid w:val="00F05FF1"/>
    <w:rsid w:val="00F078DC"/>
    <w:rsid w:val="00F13E86"/>
    <w:rsid w:val="00F20B52"/>
    <w:rsid w:val="00F32FCB"/>
    <w:rsid w:val="00F33523"/>
    <w:rsid w:val="00F53694"/>
    <w:rsid w:val="00F677A9"/>
    <w:rsid w:val="00F8121C"/>
    <w:rsid w:val="00F84CF5"/>
    <w:rsid w:val="00F8612E"/>
    <w:rsid w:val="00F94583"/>
    <w:rsid w:val="00F963C7"/>
    <w:rsid w:val="00F97030"/>
    <w:rsid w:val="00FA420B"/>
    <w:rsid w:val="00FB6AEE"/>
    <w:rsid w:val="00FC3EAC"/>
    <w:rsid w:val="00FF385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4E9C095A"/>
  <w15:docId w15:val="{078342B0-3C0B-4493-A367-EBF1048F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1572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2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72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72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72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572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572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572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572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572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572F"/>
  </w:style>
  <w:style w:type="paragraph" w:customStyle="1" w:styleId="OPCParaBase">
    <w:name w:val="OPCParaBase"/>
    <w:qFormat/>
    <w:rsid w:val="0011572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572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572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572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572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572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57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572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572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572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572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572F"/>
  </w:style>
  <w:style w:type="paragraph" w:customStyle="1" w:styleId="Blocks">
    <w:name w:val="Blocks"/>
    <w:aliases w:val="bb"/>
    <w:basedOn w:val="OPCParaBase"/>
    <w:qFormat/>
    <w:rsid w:val="0011572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57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572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572F"/>
    <w:rPr>
      <w:i/>
    </w:rPr>
  </w:style>
  <w:style w:type="paragraph" w:customStyle="1" w:styleId="BoxList">
    <w:name w:val="BoxList"/>
    <w:aliases w:val="bl"/>
    <w:basedOn w:val="BoxText"/>
    <w:qFormat/>
    <w:rsid w:val="0011572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572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572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572F"/>
    <w:pPr>
      <w:ind w:left="1985" w:hanging="851"/>
    </w:pPr>
  </w:style>
  <w:style w:type="character" w:customStyle="1" w:styleId="CharAmPartNo">
    <w:name w:val="CharAmPartNo"/>
    <w:basedOn w:val="OPCCharBase"/>
    <w:qFormat/>
    <w:rsid w:val="0011572F"/>
  </w:style>
  <w:style w:type="character" w:customStyle="1" w:styleId="CharAmPartText">
    <w:name w:val="CharAmPartText"/>
    <w:basedOn w:val="OPCCharBase"/>
    <w:qFormat/>
    <w:rsid w:val="0011572F"/>
  </w:style>
  <w:style w:type="character" w:customStyle="1" w:styleId="CharAmSchNo">
    <w:name w:val="CharAmSchNo"/>
    <w:basedOn w:val="OPCCharBase"/>
    <w:qFormat/>
    <w:rsid w:val="0011572F"/>
  </w:style>
  <w:style w:type="character" w:customStyle="1" w:styleId="CharAmSchText">
    <w:name w:val="CharAmSchText"/>
    <w:basedOn w:val="OPCCharBase"/>
    <w:qFormat/>
    <w:rsid w:val="0011572F"/>
  </w:style>
  <w:style w:type="character" w:customStyle="1" w:styleId="CharBoldItalic">
    <w:name w:val="CharBoldItalic"/>
    <w:basedOn w:val="OPCCharBase"/>
    <w:uiPriority w:val="1"/>
    <w:qFormat/>
    <w:rsid w:val="0011572F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572F"/>
  </w:style>
  <w:style w:type="character" w:customStyle="1" w:styleId="CharChapText">
    <w:name w:val="CharChapText"/>
    <w:basedOn w:val="OPCCharBase"/>
    <w:uiPriority w:val="1"/>
    <w:qFormat/>
    <w:rsid w:val="0011572F"/>
  </w:style>
  <w:style w:type="character" w:customStyle="1" w:styleId="CharDivNo">
    <w:name w:val="CharDivNo"/>
    <w:basedOn w:val="OPCCharBase"/>
    <w:uiPriority w:val="1"/>
    <w:qFormat/>
    <w:rsid w:val="0011572F"/>
  </w:style>
  <w:style w:type="character" w:customStyle="1" w:styleId="CharDivText">
    <w:name w:val="CharDivText"/>
    <w:basedOn w:val="OPCCharBase"/>
    <w:uiPriority w:val="1"/>
    <w:qFormat/>
    <w:rsid w:val="0011572F"/>
  </w:style>
  <w:style w:type="character" w:customStyle="1" w:styleId="CharItalic">
    <w:name w:val="CharItalic"/>
    <w:basedOn w:val="OPCCharBase"/>
    <w:uiPriority w:val="1"/>
    <w:qFormat/>
    <w:rsid w:val="0011572F"/>
    <w:rPr>
      <w:i/>
    </w:rPr>
  </w:style>
  <w:style w:type="character" w:customStyle="1" w:styleId="CharPartNo">
    <w:name w:val="CharPartNo"/>
    <w:basedOn w:val="OPCCharBase"/>
    <w:uiPriority w:val="1"/>
    <w:qFormat/>
    <w:rsid w:val="0011572F"/>
  </w:style>
  <w:style w:type="character" w:customStyle="1" w:styleId="CharPartText">
    <w:name w:val="CharPartText"/>
    <w:basedOn w:val="OPCCharBase"/>
    <w:uiPriority w:val="1"/>
    <w:qFormat/>
    <w:rsid w:val="0011572F"/>
  </w:style>
  <w:style w:type="character" w:customStyle="1" w:styleId="CharSectno">
    <w:name w:val="CharSectno"/>
    <w:basedOn w:val="OPCCharBase"/>
    <w:qFormat/>
    <w:rsid w:val="0011572F"/>
  </w:style>
  <w:style w:type="character" w:customStyle="1" w:styleId="CharSubdNo">
    <w:name w:val="CharSubdNo"/>
    <w:basedOn w:val="OPCCharBase"/>
    <w:uiPriority w:val="1"/>
    <w:qFormat/>
    <w:rsid w:val="0011572F"/>
  </w:style>
  <w:style w:type="character" w:customStyle="1" w:styleId="CharSubdText">
    <w:name w:val="CharSubdText"/>
    <w:basedOn w:val="OPCCharBase"/>
    <w:uiPriority w:val="1"/>
    <w:qFormat/>
    <w:rsid w:val="0011572F"/>
  </w:style>
  <w:style w:type="paragraph" w:customStyle="1" w:styleId="CTA--">
    <w:name w:val="CTA --"/>
    <w:basedOn w:val="OPCParaBase"/>
    <w:next w:val="Normal"/>
    <w:rsid w:val="001157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572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572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572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572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572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572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572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572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572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572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572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572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572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572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572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57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572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57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57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572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572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572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572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572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572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572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572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572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572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572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572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572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572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572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"/>
    <w:basedOn w:val="OPCParaBase"/>
    <w:link w:val="paragraphChar"/>
    <w:rsid w:val="0011572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572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572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572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572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572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572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572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572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572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572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572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572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572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572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572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57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572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572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572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572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572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572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572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572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572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572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572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572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572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572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572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572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572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572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572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572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572F"/>
    <w:rPr>
      <w:sz w:val="16"/>
    </w:rPr>
  </w:style>
  <w:style w:type="table" w:customStyle="1" w:styleId="CFlag">
    <w:name w:val="CFlag"/>
    <w:basedOn w:val="TableNormal"/>
    <w:uiPriority w:val="99"/>
    <w:rsid w:val="0011572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57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57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E0E91"/>
    <w:rPr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572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572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572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572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572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572F"/>
    <w:pPr>
      <w:spacing w:before="120"/>
    </w:pPr>
  </w:style>
  <w:style w:type="paragraph" w:customStyle="1" w:styleId="CompiledActNo">
    <w:name w:val="CompiledActNo"/>
    <w:basedOn w:val="OPCParaBase"/>
    <w:next w:val="Normal"/>
    <w:rsid w:val="0011572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572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572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572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572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572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572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572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572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572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572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572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572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572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572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572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572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572F"/>
  </w:style>
  <w:style w:type="character" w:customStyle="1" w:styleId="CharSubPartNoCASA">
    <w:name w:val="CharSubPartNo(CASA)"/>
    <w:basedOn w:val="OPCCharBase"/>
    <w:uiPriority w:val="1"/>
    <w:rsid w:val="0011572F"/>
  </w:style>
  <w:style w:type="paragraph" w:customStyle="1" w:styleId="ENoteTTIndentHeadingSub">
    <w:name w:val="ENoteTTIndentHeadingSub"/>
    <w:aliases w:val="enTTHis"/>
    <w:basedOn w:val="OPCParaBase"/>
    <w:rsid w:val="0011572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572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572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572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572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572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57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572F"/>
    <w:rPr>
      <w:sz w:val="22"/>
    </w:rPr>
  </w:style>
  <w:style w:type="paragraph" w:customStyle="1" w:styleId="SOTextNote">
    <w:name w:val="SO TextNote"/>
    <w:aliases w:val="sont"/>
    <w:basedOn w:val="SOText"/>
    <w:qFormat/>
    <w:rsid w:val="0011572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572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572F"/>
    <w:rPr>
      <w:sz w:val="22"/>
    </w:rPr>
  </w:style>
  <w:style w:type="paragraph" w:customStyle="1" w:styleId="FileName">
    <w:name w:val="FileName"/>
    <w:basedOn w:val="Normal"/>
    <w:rsid w:val="0011572F"/>
  </w:style>
  <w:style w:type="paragraph" w:customStyle="1" w:styleId="TableHeading">
    <w:name w:val="TableHeading"/>
    <w:aliases w:val="th"/>
    <w:basedOn w:val="OPCParaBase"/>
    <w:next w:val="Tabletext"/>
    <w:rsid w:val="0011572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572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572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572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572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572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572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572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572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572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572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572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572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572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57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7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572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572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572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572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572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572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57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1572F"/>
  </w:style>
  <w:style w:type="character" w:customStyle="1" w:styleId="charlegsubtitle1">
    <w:name w:val="charlegsubtitle1"/>
    <w:basedOn w:val="DefaultParagraphFont"/>
    <w:rsid w:val="0011572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572F"/>
    <w:pPr>
      <w:ind w:left="240" w:hanging="240"/>
    </w:pPr>
  </w:style>
  <w:style w:type="paragraph" w:styleId="Index2">
    <w:name w:val="index 2"/>
    <w:basedOn w:val="Normal"/>
    <w:next w:val="Normal"/>
    <w:autoRedefine/>
    <w:rsid w:val="0011572F"/>
    <w:pPr>
      <w:ind w:left="480" w:hanging="240"/>
    </w:pPr>
  </w:style>
  <w:style w:type="paragraph" w:styleId="Index3">
    <w:name w:val="index 3"/>
    <w:basedOn w:val="Normal"/>
    <w:next w:val="Normal"/>
    <w:autoRedefine/>
    <w:rsid w:val="0011572F"/>
    <w:pPr>
      <w:ind w:left="720" w:hanging="240"/>
    </w:pPr>
  </w:style>
  <w:style w:type="paragraph" w:styleId="Index4">
    <w:name w:val="index 4"/>
    <w:basedOn w:val="Normal"/>
    <w:next w:val="Normal"/>
    <w:autoRedefine/>
    <w:rsid w:val="0011572F"/>
    <w:pPr>
      <w:ind w:left="960" w:hanging="240"/>
    </w:pPr>
  </w:style>
  <w:style w:type="paragraph" w:styleId="Index5">
    <w:name w:val="index 5"/>
    <w:basedOn w:val="Normal"/>
    <w:next w:val="Normal"/>
    <w:autoRedefine/>
    <w:rsid w:val="0011572F"/>
    <w:pPr>
      <w:ind w:left="1200" w:hanging="240"/>
    </w:pPr>
  </w:style>
  <w:style w:type="paragraph" w:styleId="Index6">
    <w:name w:val="index 6"/>
    <w:basedOn w:val="Normal"/>
    <w:next w:val="Normal"/>
    <w:autoRedefine/>
    <w:rsid w:val="0011572F"/>
    <w:pPr>
      <w:ind w:left="1440" w:hanging="240"/>
    </w:pPr>
  </w:style>
  <w:style w:type="paragraph" w:styleId="Index7">
    <w:name w:val="index 7"/>
    <w:basedOn w:val="Normal"/>
    <w:next w:val="Normal"/>
    <w:autoRedefine/>
    <w:rsid w:val="0011572F"/>
    <w:pPr>
      <w:ind w:left="1680" w:hanging="240"/>
    </w:pPr>
  </w:style>
  <w:style w:type="paragraph" w:styleId="Index8">
    <w:name w:val="index 8"/>
    <w:basedOn w:val="Normal"/>
    <w:next w:val="Normal"/>
    <w:autoRedefine/>
    <w:rsid w:val="0011572F"/>
    <w:pPr>
      <w:ind w:left="1920" w:hanging="240"/>
    </w:pPr>
  </w:style>
  <w:style w:type="paragraph" w:styleId="Index9">
    <w:name w:val="index 9"/>
    <w:basedOn w:val="Normal"/>
    <w:next w:val="Normal"/>
    <w:autoRedefine/>
    <w:rsid w:val="0011572F"/>
    <w:pPr>
      <w:ind w:left="2160" w:hanging="240"/>
    </w:pPr>
  </w:style>
  <w:style w:type="paragraph" w:styleId="NormalIndent">
    <w:name w:val="Normal Indent"/>
    <w:basedOn w:val="Normal"/>
    <w:rsid w:val="0011572F"/>
    <w:pPr>
      <w:ind w:left="720"/>
    </w:pPr>
  </w:style>
  <w:style w:type="paragraph" w:styleId="FootnoteText">
    <w:name w:val="footnote text"/>
    <w:basedOn w:val="Normal"/>
    <w:link w:val="FootnoteTextChar"/>
    <w:rsid w:val="0011572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572F"/>
  </w:style>
  <w:style w:type="paragraph" w:styleId="CommentText">
    <w:name w:val="annotation text"/>
    <w:basedOn w:val="Normal"/>
    <w:link w:val="CommentTextChar"/>
    <w:rsid w:val="0011572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572F"/>
  </w:style>
  <w:style w:type="paragraph" w:styleId="IndexHeading">
    <w:name w:val="index heading"/>
    <w:basedOn w:val="Normal"/>
    <w:next w:val="Index1"/>
    <w:rsid w:val="0011572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572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572F"/>
    <w:pPr>
      <w:ind w:left="480" w:hanging="480"/>
    </w:pPr>
  </w:style>
  <w:style w:type="paragraph" w:styleId="EnvelopeAddress">
    <w:name w:val="envelope address"/>
    <w:basedOn w:val="Normal"/>
    <w:rsid w:val="0011572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572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572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572F"/>
    <w:rPr>
      <w:sz w:val="16"/>
      <w:szCs w:val="16"/>
    </w:rPr>
  </w:style>
  <w:style w:type="character" w:styleId="PageNumber">
    <w:name w:val="page number"/>
    <w:basedOn w:val="DefaultParagraphFont"/>
    <w:rsid w:val="0011572F"/>
  </w:style>
  <w:style w:type="character" w:styleId="EndnoteReference">
    <w:name w:val="endnote reference"/>
    <w:basedOn w:val="DefaultParagraphFont"/>
    <w:rsid w:val="0011572F"/>
    <w:rPr>
      <w:vertAlign w:val="superscript"/>
    </w:rPr>
  </w:style>
  <w:style w:type="paragraph" w:styleId="EndnoteText">
    <w:name w:val="endnote text"/>
    <w:basedOn w:val="Normal"/>
    <w:link w:val="EndnoteTextChar"/>
    <w:rsid w:val="0011572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572F"/>
  </w:style>
  <w:style w:type="paragraph" w:styleId="TableofAuthorities">
    <w:name w:val="table of authorities"/>
    <w:basedOn w:val="Normal"/>
    <w:next w:val="Normal"/>
    <w:rsid w:val="0011572F"/>
    <w:pPr>
      <w:ind w:left="240" w:hanging="240"/>
    </w:pPr>
  </w:style>
  <w:style w:type="paragraph" w:styleId="MacroText">
    <w:name w:val="macro"/>
    <w:link w:val="MacroTextChar"/>
    <w:rsid w:val="001157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572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572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572F"/>
    <w:pPr>
      <w:ind w:left="283" w:hanging="283"/>
    </w:pPr>
  </w:style>
  <w:style w:type="paragraph" w:styleId="ListBullet">
    <w:name w:val="List Bullet"/>
    <w:basedOn w:val="Normal"/>
    <w:autoRedefine/>
    <w:rsid w:val="0011572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572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572F"/>
    <w:pPr>
      <w:ind w:left="566" w:hanging="283"/>
    </w:pPr>
  </w:style>
  <w:style w:type="paragraph" w:styleId="List3">
    <w:name w:val="List 3"/>
    <w:basedOn w:val="Normal"/>
    <w:rsid w:val="0011572F"/>
    <w:pPr>
      <w:ind w:left="849" w:hanging="283"/>
    </w:pPr>
  </w:style>
  <w:style w:type="paragraph" w:styleId="List4">
    <w:name w:val="List 4"/>
    <w:basedOn w:val="Normal"/>
    <w:rsid w:val="0011572F"/>
    <w:pPr>
      <w:ind w:left="1132" w:hanging="283"/>
    </w:pPr>
  </w:style>
  <w:style w:type="paragraph" w:styleId="List5">
    <w:name w:val="List 5"/>
    <w:basedOn w:val="Normal"/>
    <w:rsid w:val="0011572F"/>
    <w:pPr>
      <w:ind w:left="1415" w:hanging="283"/>
    </w:pPr>
  </w:style>
  <w:style w:type="paragraph" w:styleId="ListBullet2">
    <w:name w:val="List Bullet 2"/>
    <w:basedOn w:val="Normal"/>
    <w:autoRedefine/>
    <w:rsid w:val="0011572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572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572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572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572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572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572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572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572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572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572F"/>
    <w:pPr>
      <w:ind w:left="4252"/>
    </w:pPr>
  </w:style>
  <w:style w:type="character" w:customStyle="1" w:styleId="ClosingChar">
    <w:name w:val="Closing Char"/>
    <w:basedOn w:val="DefaultParagraphFont"/>
    <w:link w:val="Closing"/>
    <w:rsid w:val="0011572F"/>
    <w:rPr>
      <w:sz w:val="22"/>
    </w:rPr>
  </w:style>
  <w:style w:type="paragraph" w:styleId="Signature">
    <w:name w:val="Signature"/>
    <w:basedOn w:val="Normal"/>
    <w:link w:val="SignatureChar"/>
    <w:rsid w:val="0011572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572F"/>
    <w:rPr>
      <w:sz w:val="22"/>
    </w:rPr>
  </w:style>
  <w:style w:type="paragraph" w:styleId="BodyText">
    <w:name w:val="Body Text"/>
    <w:basedOn w:val="Normal"/>
    <w:link w:val="BodyTextChar"/>
    <w:rsid w:val="0011572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572F"/>
    <w:rPr>
      <w:sz w:val="22"/>
    </w:rPr>
  </w:style>
  <w:style w:type="paragraph" w:styleId="BodyTextIndent">
    <w:name w:val="Body Text Indent"/>
    <w:basedOn w:val="Normal"/>
    <w:link w:val="BodyTextIndentChar"/>
    <w:rsid w:val="001157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572F"/>
    <w:rPr>
      <w:sz w:val="22"/>
    </w:rPr>
  </w:style>
  <w:style w:type="paragraph" w:styleId="ListContinue">
    <w:name w:val="List Continue"/>
    <w:basedOn w:val="Normal"/>
    <w:rsid w:val="0011572F"/>
    <w:pPr>
      <w:spacing w:after="120"/>
      <w:ind w:left="283"/>
    </w:pPr>
  </w:style>
  <w:style w:type="paragraph" w:styleId="ListContinue2">
    <w:name w:val="List Continue 2"/>
    <w:basedOn w:val="Normal"/>
    <w:rsid w:val="0011572F"/>
    <w:pPr>
      <w:spacing w:after="120"/>
      <w:ind w:left="566"/>
    </w:pPr>
  </w:style>
  <w:style w:type="paragraph" w:styleId="ListContinue3">
    <w:name w:val="List Continue 3"/>
    <w:basedOn w:val="Normal"/>
    <w:rsid w:val="0011572F"/>
    <w:pPr>
      <w:spacing w:after="120"/>
      <w:ind w:left="849"/>
    </w:pPr>
  </w:style>
  <w:style w:type="paragraph" w:styleId="ListContinue4">
    <w:name w:val="List Continue 4"/>
    <w:basedOn w:val="Normal"/>
    <w:rsid w:val="0011572F"/>
    <w:pPr>
      <w:spacing w:after="120"/>
      <w:ind w:left="1132"/>
    </w:pPr>
  </w:style>
  <w:style w:type="paragraph" w:styleId="ListContinue5">
    <w:name w:val="List Continue 5"/>
    <w:basedOn w:val="Normal"/>
    <w:rsid w:val="0011572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5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572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572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572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572F"/>
  </w:style>
  <w:style w:type="character" w:customStyle="1" w:styleId="SalutationChar">
    <w:name w:val="Salutation Char"/>
    <w:basedOn w:val="DefaultParagraphFont"/>
    <w:link w:val="Salutation"/>
    <w:rsid w:val="0011572F"/>
    <w:rPr>
      <w:sz w:val="22"/>
    </w:rPr>
  </w:style>
  <w:style w:type="paragraph" w:styleId="Date">
    <w:name w:val="Date"/>
    <w:basedOn w:val="Normal"/>
    <w:next w:val="Normal"/>
    <w:link w:val="DateChar"/>
    <w:rsid w:val="0011572F"/>
  </w:style>
  <w:style w:type="character" w:customStyle="1" w:styleId="DateChar">
    <w:name w:val="Date Char"/>
    <w:basedOn w:val="DefaultParagraphFont"/>
    <w:link w:val="Date"/>
    <w:rsid w:val="0011572F"/>
    <w:rPr>
      <w:sz w:val="22"/>
    </w:rPr>
  </w:style>
  <w:style w:type="paragraph" w:styleId="BodyTextFirstIndent">
    <w:name w:val="Body Text First Indent"/>
    <w:basedOn w:val="BodyText"/>
    <w:link w:val="BodyTextFirstIndentChar"/>
    <w:rsid w:val="0011572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572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572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572F"/>
    <w:rPr>
      <w:sz w:val="22"/>
    </w:rPr>
  </w:style>
  <w:style w:type="paragraph" w:styleId="BodyText2">
    <w:name w:val="Body Text 2"/>
    <w:basedOn w:val="Normal"/>
    <w:link w:val="BodyText2Char"/>
    <w:rsid w:val="001157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572F"/>
    <w:rPr>
      <w:sz w:val="22"/>
    </w:rPr>
  </w:style>
  <w:style w:type="paragraph" w:styleId="BodyText3">
    <w:name w:val="Body Text 3"/>
    <w:basedOn w:val="Normal"/>
    <w:link w:val="BodyText3Char"/>
    <w:rsid w:val="001157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572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57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572F"/>
    <w:rPr>
      <w:sz w:val="22"/>
    </w:rPr>
  </w:style>
  <w:style w:type="paragraph" w:styleId="BodyTextIndent3">
    <w:name w:val="Body Text Indent 3"/>
    <w:basedOn w:val="Normal"/>
    <w:link w:val="BodyTextIndent3Char"/>
    <w:rsid w:val="001157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572F"/>
    <w:rPr>
      <w:sz w:val="16"/>
      <w:szCs w:val="16"/>
    </w:rPr>
  </w:style>
  <w:style w:type="paragraph" w:styleId="BlockText">
    <w:name w:val="Block Text"/>
    <w:basedOn w:val="Normal"/>
    <w:rsid w:val="0011572F"/>
    <w:pPr>
      <w:spacing w:after="120"/>
      <w:ind w:left="1440" w:right="1440"/>
    </w:pPr>
  </w:style>
  <w:style w:type="character" w:styleId="Hyperlink">
    <w:name w:val="Hyperlink"/>
    <w:basedOn w:val="DefaultParagraphFont"/>
    <w:rsid w:val="0011572F"/>
    <w:rPr>
      <w:color w:val="0000FF"/>
      <w:u w:val="single"/>
    </w:rPr>
  </w:style>
  <w:style w:type="character" w:styleId="FollowedHyperlink">
    <w:name w:val="FollowedHyperlink"/>
    <w:basedOn w:val="DefaultParagraphFont"/>
    <w:rsid w:val="0011572F"/>
    <w:rPr>
      <w:color w:val="800080"/>
      <w:u w:val="single"/>
    </w:rPr>
  </w:style>
  <w:style w:type="character" w:styleId="Strong">
    <w:name w:val="Strong"/>
    <w:basedOn w:val="DefaultParagraphFont"/>
    <w:qFormat/>
    <w:rsid w:val="0011572F"/>
    <w:rPr>
      <w:b/>
      <w:bCs/>
    </w:rPr>
  </w:style>
  <w:style w:type="character" w:styleId="Emphasis">
    <w:name w:val="Emphasis"/>
    <w:basedOn w:val="DefaultParagraphFont"/>
    <w:qFormat/>
    <w:rsid w:val="0011572F"/>
    <w:rPr>
      <w:i/>
      <w:iCs/>
    </w:rPr>
  </w:style>
  <w:style w:type="paragraph" w:styleId="DocumentMap">
    <w:name w:val="Document Map"/>
    <w:basedOn w:val="Normal"/>
    <w:link w:val="DocumentMapChar"/>
    <w:rsid w:val="0011572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572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572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572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572F"/>
  </w:style>
  <w:style w:type="character" w:customStyle="1" w:styleId="E-mailSignatureChar">
    <w:name w:val="E-mail Signature Char"/>
    <w:basedOn w:val="DefaultParagraphFont"/>
    <w:link w:val="E-mailSignature"/>
    <w:rsid w:val="0011572F"/>
    <w:rPr>
      <w:sz w:val="22"/>
    </w:rPr>
  </w:style>
  <w:style w:type="paragraph" w:styleId="NormalWeb">
    <w:name w:val="Normal (Web)"/>
    <w:basedOn w:val="Normal"/>
    <w:rsid w:val="0011572F"/>
  </w:style>
  <w:style w:type="character" w:styleId="HTMLAcronym">
    <w:name w:val="HTML Acronym"/>
    <w:basedOn w:val="DefaultParagraphFont"/>
    <w:rsid w:val="0011572F"/>
  </w:style>
  <w:style w:type="paragraph" w:styleId="HTMLAddress">
    <w:name w:val="HTML Address"/>
    <w:basedOn w:val="Normal"/>
    <w:link w:val="HTMLAddressChar"/>
    <w:rsid w:val="0011572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572F"/>
    <w:rPr>
      <w:i/>
      <w:iCs/>
      <w:sz w:val="22"/>
    </w:rPr>
  </w:style>
  <w:style w:type="character" w:styleId="HTMLCite">
    <w:name w:val="HTML Cite"/>
    <w:basedOn w:val="DefaultParagraphFont"/>
    <w:rsid w:val="0011572F"/>
    <w:rPr>
      <w:i/>
      <w:iCs/>
    </w:rPr>
  </w:style>
  <w:style w:type="character" w:styleId="HTMLCode">
    <w:name w:val="HTML Code"/>
    <w:basedOn w:val="DefaultParagraphFont"/>
    <w:rsid w:val="0011572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572F"/>
    <w:rPr>
      <w:i/>
      <w:iCs/>
    </w:rPr>
  </w:style>
  <w:style w:type="character" w:styleId="HTMLKeyboard">
    <w:name w:val="HTML Keyboard"/>
    <w:basedOn w:val="DefaultParagraphFont"/>
    <w:rsid w:val="0011572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572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572F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572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572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572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5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72F"/>
    <w:rPr>
      <w:b/>
      <w:bCs/>
    </w:rPr>
  </w:style>
  <w:style w:type="numbering" w:styleId="1ai">
    <w:name w:val="Outline List 1"/>
    <w:basedOn w:val="NoList"/>
    <w:rsid w:val="0011572F"/>
    <w:pPr>
      <w:numPr>
        <w:numId w:val="14"/>
      </w:numPr>
    </w:pPr>
  </w:style>
  <w:style w:type="numbering" w:styleId="111111">
    <w:name w:val="Outline List 2"/>
    <w:basedOn w:val="NoList"/>
    <w:rsid w:val="0011572F"/>
    <w:pPr>
      <w:numPr>
        <w:numId w:val="15"/>
      </w:numPr>
    </w:pPr>
  </w:style>
  <w:style w:type="numbering" w:styleId="ArticleSection">
    <w:name w:val="Outline List 3"/>
    <w:basedOn w:val="NoList"/>
    <w:rsid w:val="0011572F"/>
    <w:pPr>
      <w:numPr>
        <w:numId w:val="17"/>
      </w:numPr>
    </w:pPr>
  </w:style>
  <w:style w:type="table" w:styleId="TableSimple1">
    <w:name w:val="Table Simple 1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572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572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572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572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572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572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572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572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572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572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57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572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572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572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572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572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572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572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572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57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57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572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572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572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572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572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572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572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572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572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572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572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572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572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572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572F"/>
    <w:rPr>
      <w:rFonts w:eastAsia="Times New Roman" w:cs="Times New Roman"/>
      <w:b/>
      <w:kern w:val="28"/>
      <w:sz w:val="24"/>
      <w:lang w:eastAsia="en-AU"/>
    </w:rPr>
  </w:style>
  <w:style w:type="paragraph" w:customStyle="1" w:styleId="BodyNum">
    <w:name w:val="BodyNum"/>
    <w:aliases w:val="b1"/>
    <w:basedOn w:val="OPCParaBase"/>
    <w:rsid w:val="00AD2BBB"/>
    <w:pPr>
      <w:numPr>
        <w:numId w:val="19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AD2BBB"/>
    <w:pPr>
      <w:numPr>
        <w:ilvl w:val="1"/>
        <w:numId w:val="19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AD2BBB"/>
    <w:pPr>
      <w:numPr>
        <w:numId w:val="19"/>
      </w:numPr>
    </w:pPr>
  </w:style>
  <w:style w:type="paragraph" w:customStyle="1" w:styleId="Head1">
    <w:name w:val="Head 1"/>
    <w:aliases w:val="1"/>
    <w:basedOn w:val="OPCParaBase"/>
    <w:next w:val="BodyNum"/>
    <w:rsid w:val="00AD2BBB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AD2BBB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AD2BBB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paragraphChar">
    <w:name w:val="paragraph Char"/>
    <w:aliases w:val="a Char,Paragraph Char"/>
    <w:link w:val="paragraph"/>
    <w:rsid w:val="00AD2BBB"/>
    <w:rPr>
      <w:rFonts w:eastAsia="Times New Roman" w:cs="Times New Roman"/>
      <w:sz w:val="22"/>
      <w:lang w:eastAsia="en-AU"/>
    </w:rPr>
  </w:style>
  <w:style w:type="paragraph" w:customStyle="1" w:styleId="ActHead50">
    <w:name w:val="ActHead 5"/>
    <w:aliases w:val="s"/>
    <w:basedOn w:val="OPCParaBase"/>
    <w:next w:val="subsection"/>
    <w:qFormat/>
    <w:rsid w:val="0011572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styleId="Revision">
    <w:name w:val="Revision"/>
    <w:hidden/>
    <w:uiPriority w:val="99"/>
    <w:semiHidden/>
    <w:rsid w:val="009D72A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dis\Work%20Folders\Downloads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 D o c u m e n t s ! 4 4 2 0 2 7 5 5 . 8 < / d o c u m e n t i d >  
     < s e n d e r i d > G A R D I S < / s e n d e r i d >  
     < s e n d e r e m a i l > S T E V E N . G A R D I N E R @ A G S . G O V . A U < / s e n d e r e m a i l >  
     < l a s t m o d i f i e d > 2 0 2 3 - 0 1 - 3 1 T 1 2 : 4 9 : 0 0 . 0 0 0 0 0 0 0 + 1 1 : 0 0 < / l a s t m o d i f i e d >  
     < d a t a b a s e > D o c u m e n t s 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98930FF7D193B47AB4F8282A4D07FF1" ma:contentTypeVersion="" ma:contentTypeDescription="PDMS Document Site Content Type" ma:contentTypeScope="" ma:versionID="cecdd7576e38fb5562e1569db447ea94">
  <xsd:schema xmlns:xsd="http://www.w3.org/2001/XMLSchema" xmlns:xs="http://www.w3.org/2001/XMLSchema" xmlns:p="http://schemas.microsoft.com/office/2006/metadata/properties" xmlns:ns2="86BB531F-4CEB-4880-946C-9CC1DF8C3E87" targetNamespace="http://schemas.microsoft.com/office/2006/metadata/properties" ma:root="true" ma:fieldsID="d86431245d524d216dd433136651e59d" ns2:_="">
    <xsd:import namespace="86BB531F-4CEB-4880-946C-9CC1DF8C3E8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B531F-4CEB-4880-946C-9CC1DF8C3E8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6BB531F-4CEB-4880-946C-9CC1DF8C3E8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02FE6-235C-414D-A5CD-59466F6CE9FE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2639A7B-3619-47C2-847E-114774D8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B531F-4CEB-4880-946C-9CC1DF8C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56F15-A9FD-412F-B79D-4D2D36A2B7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87973-7042-4141-8F01-47F2221CD0D7}">
  <ds:schemaRefs>
    <ds:schemaRef ds:uri="http://schemas.microsoft.com/office/2006/metadata/properties"/>
    <ds:schemaRef ds:uri="http://schemas.microsoft.com/office/infopath/2007/PartnerControls"/>
    <ds:schemaRef ds:uri="86BB531F-4CEB-4880-946C-9CC1DF8C3E87"/>
  </ds:schemaRefs>
</ds:datastoreItem>
</file>

<file path=customXml/itemProps5.xml><?xml version="1.0" encoding="utf-8"?>
<ds:datastoreItem xmlns:ds="http://schemas.openxmlformats.org/officeDocument/2006/customXml" ds:itemID="{546B5C8D-5867-4A20-8D13-3547C7D30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2</TotalTime>
  <Pages>7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Gardiner, Steven</dc:creator>
  <cp:lastModifiedBy>Osborne, Lea</cp:lastModifiedBy>
  <cp:revision>2</cp:revision>
  <cp:lastPrinted>2022-03-29T22:49:00Z</cp:lastPrinted>
  <dcterms:created xsi:type="dcterms:W3CDTF">2023-08-10T06:54:00Z</dcterms:created>
  <dcterms:modified xsi:type="dcterms:W3CDTF">2023-08-10T06:54:00Z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iManageRef">
    <vt:lpwstr>Updated</vt:lpwstr>
  </property>
  <property fmtid="{D5CDD505-2E9C-101B-9397-08002B2CF9AE}" pid="6" name="LeadingLawyers">
    <vt:lpwstr>Removed</vt:lpwstr>
  </property>
  <property fmtid="{D5CDD505-2E9C-101B-9397-08002B2CF9AE}" pid="7" name="ContentTypeId">
    <vt:lpwstr>0x010100266966F133664895A6EE3632470D45F500598930FF7D193B47AB4F8282A4D07FF1</vt:lpwstr>
  </property>
  <property fmtid="{D5CDD505-2E9C-101B-9397-08002B2CF9AE}" pid="8" name="DocHub_Year">
    <vt:lpwstr>1260;#2023|4fbcaf2e-c858-4248-836e-58ac5eb285ca</vt:lpwstr>
  </property>
  <property fmtid="{D5CDD505-2E9C-101B-9397-08002B2CF9AE}" pid="9" name="DocHub_DocumentType">
    <vt:lpwstr>339;#Legislation|dc0ffd85-1015-4b7b-9d37-44dde8257333</vt:lpwstr>
  </property>
  <property fmtid="{D5CDD505-2E9C-101B-9397-08002B2CF9AE}" pid="10" name="DocHub_SecurityClassification">
    <vt:lpwstr>7;#OFFICIAL|6106d03b-a1a0-4e30-9d91-d5e9fb4314f9</vt:lpwstr>
  </property>
  <property fmtid="{D5CDD505-2E9C-101B-9397-08002B2CF9AE}" pid="11" name="DocHub_Keywords">
    <vt:lpwstr>1489;#Suitably qualified expert|86cc4e45-2244-4ad9-9a7c-6ebfbd4a8c09</vt:lpwstr>
  </property>
  <property fmtid="{D5CDD505-2E9C-101B-9397-08002B2CF9AE}" pid="12" name="DocHub_BriefingCorrespondenceType">
    <vt:lpwstr/>
  </property>
  <property fmtid="{D5CDD505-2E9C-101B-9397-08002B2CF9AE}" pid="13" name="DocHub_WorkActivity">
    <vt:lpwstr>258;#Legislation and Regulation|6cbc66f5-f4a2-4565-a58b-d5f2d2ac9bd0</vt:lpwstr>
  </property>
</Properties>
</file>