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5761" w14:textId="77777777" w:rsidR="005E317F" w:rsidRPr="00EC3912" w:rsidRDefault="005E317F" w:rsidP="00EC3912">
      <w:pPr>
        <w:spacing w:line="240" w:lineRule="auto"/>
        <w:rPr>
          <w:sz w:val="28"/>
        </w:rPr>
      </w:pPr>
      <w:r w:rsidRPr="00EC3912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EC3912" w:rsidRDefault="005E317F" w:rsidP="00EC3912">
      <w:pPr>
        <w:spacing w:line="240" w:lineRule="auto"/>
        <w:rPr>
          <w:sz w:val="19"/>
        </w:rPr>
      </w:pPr>
    </w:p>
    <w:p w14:paraId="19AE248C" w14:textId="77777777" w:rsidR="00361C67" w:rsidRPr="00EC3912" w:rsidRDefault="00361C67" w:rsidP="00EC3912">
      <w:pPr>
        <w:pStyle w:val="ShortT"/>
        <w:rPr>
          <w:rFonts w:ascii="Arial" w:hAnsi="Arial" w:cs="Arial"/>
          <w:sz w:val="32"/>
        </w:rPr>
      </w:pPr>
    </w:p>
    <w:p w14:paraId="309488EA" w14:textId="4ECFE332" w:rsidR="00FA6B45" w:rsidRPr="00EC3912" w:rsidRDefault="00550D6E" w:rsidP="00EC3912">
      <w:pPr>
        <w:pStyle w:val="ShortT"/>
        <w:rPr>
          <w:rFonts w:ascii="Arial" w:hAnsi="Arial" w:cs="Arial"/>
          <w:sz w:val="32"/>
        </w:rPr>
      </w:pPr>
      <w:r w:rsidRPr="00EC3912">
        <w:rPr>
          <w:rFonts w:ascii="Arial" w:hAnsi="Arial" w:cs="Arial"/>
          <w:sz w:val="32"/>
        </w:rPr>
        <w:t xml:space="preserve">PB </w:t>
      </w:r>
      <w:r w:rsidR="00A51F60" w:rsidRPr="00EC3912">
        <w:rPr>
          <w:rFonts w:ascii="Arial" w:hAnsi="Arial" w:cs="Arial"/>
          <w:sz w:val="32"/>
        </w:rPr>
        <w:t>70</w:t>
      </w:r>
      <w:r w:rsidR="00FA6B45" w:rsidRPr="00EC3912">
        <w:rPr>
          <w:rFonts w:ascii="Arial" w:hAnsi="Arial" w:cs="Arial"/>
          <w:sz w:val="32"/>
        </w:rPr>
        <w:t xml:space="preserve"> of 202</w:t>
      </w:r>
      <w:r w:rsidR="00613F35" w:rsidRPr="00EC3912">
        <w:rPr>
          <w:rFonts w:ascii="Arial" w:hAnsi="Arial" w:cs="Arial"/>
          <w:sz w:val="32"/>
        </w:rPr>
        <w:t>3</w:t>
      </w:r>
    </w:p>
    <w:p w14:paraId="4D554FC6" w14:textId="77777777" w:rsidR="00FA6B45" w:rsidRPr="00EC3912" w:rsidRDefault="00FA6B45" w:rsidP="00EC3912">
      <w:pPr>
        <w:spacing w:line="240" w:lineRule="auto"/>
        <w:rPr>
          <w:rFonts w:ascii="Arial" w:hAnsi="Arial" w:cs="Arial"/>
          <w:sz w:val="40"/>
          <w:szCs w:val="40"/>
          <w:lang w:eastAsia="en-AU"/>
        </w:rPr>
      </w:pPr>
    </w:p>
    <w:p w14:paraId="4CF83ED4" w14:textId="055A93B5" w:rsidR="000C7E84" w:rsidRPr="00EC3912" w:rsidRDefault="000C7E84" w:rsidP="00EC3912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EC3912">
        <w:rPr>
          <w:rFonts w:ascii="Arial" w:hAnsi="Arial" w:cs="Arial"/>
          <w:b/>
          <w:sz w:val="40"/>
          <w:szCs w:val="40"/>
        </w:rPr>
        <w:t>National Health (</w:t>
      </w:r>
      <w:r w:rsidRPr="00EC3912">
        <w:rPr>
          <w:rFonts w:ascii="Arial" w:hAnsi="Arial" w:cs="Arial"/>
          <w:b/>
          <w:bCs/>
          <w:sz w:val="40"/>
          <w:szCs w:val="36"/>
        </w:rPr>
        <w:t>Continued Dispensing</w:t>
      </w:r>
      <w:r w:rsidRPr="00EC3912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EC3912">
        <w:rPr>
          <w:rFonts w:ascii="Arial" w:hAnsi="Arial" w:cs="Arial"/>
          <w:b/>
          <w:sz w:val="40"/>
          <w:szCs w:val="40"/>
        </w:rPr>
        <w:t>Amendment Determination</w:t>
      </w:r>
      <w:r w:rsidRPr="00EC3912">
        <w:rPr>
          <w:rFonts w:ascii="Arial" w:hAnsi="Arial" w:cs="Arial"/>
        </w:rPr>
        <w:t xml:space="preserve"> </w:t>
      </w:r>
      <w:r w:rsidRPr="00EC3912">
        <w:rPr>
          <w:rFonts w:ascii="Arial" w:hAnsi="Arial" w:cs="Arial"/>
          <w:b/>
          <w:sz w:val="40"/>
          <w:szCs w:val="40"/>
        </w:rPr>
        <w:t>202</w:t>
      </w:r>
      <w:r w:rsidR="00613F35" w:rsidRPr="00EC3912">
        <w:rPr>
          <w:rFonts w:ascii="Arial" w:hAnsi="Arial" w:cs="Arial"/>
          <w:b/>
          <w:sz w:val="40"/>
          <w:szCs w:val="40"/>
        </w:rPr>
        <w:t>3</w:t>
      </w:r>
      <w:r w:rsidRPr="00EC3912">
        <w:rPr>
          <w:rFonts w:ascii="Arial" w:hAnsi="Arial" w:cs="Arial"/>
          <w:b/>
          <w:sz w:val="40"/>
          <w:szCs w:val="40"/>
        </w:rPr>
        <w:t xml:space="preserve"> (No. 1)</w:t>
      </w:r>
    </w:p>
    <w:p w14:paraId="6A8F297F" w14:textId="77777777" w:rsidR="000C7E84" w:rsidRPr="00EC3912" w:rsidRDefault="000C7E84" w:rsidP="00EC3912">
      <w:pPr>
        <w:spacing w:line="240" w:lineRule="auto"/>
      </w:pPr>
    </w:p>
    <w:p w14:paraId="1137EF37" w14:textId="77777777" w:rsidR="000C7E84" w:rsidRPr="00EC3912" w:rsidRDefault="000C7E84" w:rsidP="00EC391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EC3912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EC3912" w:rsidRDefault="000C7E84" w:rsidP="00EC3912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7FB84D51" w:rsidR="000C7E84" w:rsidRPr="00EC3912" w:rsidRDefault="000C7E84" w:rsidP="00EC3912">
      <w:pPr>
        <w:spacing w:line="240" w:lineRule="auto"/>
      </w:pPr>
      <w:bookmarkStart w:id="2" w:name="_Hlk79572986"/>
      <w:r w:rsidRPr="00EC3912">
        <w:t xml:space="preserve">I, </w:t>
      </w:r>
      <w:bookmarkStart w:id="3" w:name="_Hlk106345423"/>
      <w:r w:rsidRPr="00EC3912">
        <w:t>NIKOLAI TSYGANOV</w:t>
      </w:r>
      <w:r w:rsidRPr="00EC3912">
        <w:rPr>
          <w:szCs w:val="22"/>
        </w:rPr>
        <w:t>, Assistant Secretary</w:t>
      </w:r>
      <w:r w:rsidRPr="00EC3912">
        <w:t>, Pricing and PBS Policy Branch</w:t>
      </w:r>
      <w:bookmarkEnd w:id="3"/>
      <w:r w:rsidRPr="00EC3912">
        <w:t xml:space="preserve">, Technology Assessment and Access Division, Department of Health and Aged Care, delegate of the </w:t>
      </w:r>
      <w:r w:rsidRPr="00EC3912">
        <w:rPr>
          <w:szCs w:val="22"/>
        </w:rPr>
        <w:t xml:space="preserve">Minister for Health </w:t>
      </w:r>
      <w:r w:rsidRPr="00EC3912">
        <w:t xml:space="preserve">and Aged Care, make this Instrument under </w:t>
      </w:r>
      <w:bookmarkStart w:id="4" w:name="_Hlk79573554"/>
      <w:r w:rsidRPr="00EC3912">
        <w:t>subsection 89</w:t>
      </w:r>
      <w:proofErr w:type="gramStart"/>
      <w:r w:rsidRPr="00EC3912">
        <w:t>A(</w:t>
      </w:r>
      <w:proofErr w:type="gramEnd"/>
      <w:r w:rsidRPr="00EC3912">
        <w:t xml:space="preserve">3) of the </w:t>
      </w:r>
      <w:r w:rsidRPr="00EC3912">
        <w:rPr>
          <w:i/>
        </w:rPr>
        <w:t>National Health Act 1953</w:t>
      </w:r>
      <w:r w:rsidRPr="00EC3912">
        <w:t>.</w:t>
      </w:r>
    </w:p>
    <w:p w14:paraId="15722128" w14:textId="2AAAEB7E" w:rsidR="005902EA" w:rsidRPr="00EC3912" w:rsidRDefault="005902EA" w:rsidP="00EC3912">
      <w:pPr>
        <w:spacing w:line="240" w:lineRule="auto"/>
      </w:pPr>
    </w:p>
    <w:p w14:paraId="7A1902EF" w14:textId="744B0194" w:rsidR="005902EA" w:rsidRPr="00EC3912" w:rsidRDefault="005902EA" w:rsidP="00EC3912">
      <w:pPr>
        <w:spacing w:line="240" w:lineRule="auto"/>
      </w:pPr>
      <w:r w:rsidRPr="00EC3912">
        <w:rPr>
          <w:szCs w:val="22"/>
        </w:rPr>
        <w:t xml:space="preserve">Dated </w:t>
      </w:r>
      <w:r w:rsidR="00783183" w:rsidRPr="00EC3912">
        <w:rPr>
          <w:szCs w:val="22"/>
        </w:rPr>
        <w:tab/>
      </w:r>
      <w:r w:rsidR="00783183" w:rsidRPr="00EC3912">
        <w:rPr>
          <w:szCs w:val="22"/>
        </w:rPr>
        <w:tab/>
        <w:t>27 July 2023</w:t>
      </w:r>
      <w:r w:rsidRPr="00EC3912">
        <w:rPr>
          <w:szCs w:val="22"/>
        </w:rPr>
        <w:t xml:space="preserve"> </w:t>
      </w:r>
    </w:p>
    <w:bookmarkEnd w:id="2"/>
    <w:bookmarkEnd w:id="4"/>
    <w:p w14:paraId="75009611" w14:textId="57E55961" w:rsidR="0005307E" w:rsidRPr="00EC3912" w:rsidRDefault="00812086" w:rsidP="00EC3912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EC3912">
        <w:rPr>
          <w:b/>
          <w:bCs/>
          <w:szCs w:val="22"/>
        </w:rPr>
        <w:t>NIKOLAI TSYGANOV</w:t>
      </w:r>
    </w:p>
    <w:p w14:paraId="3289F639" w14:textId="54F8B596" w:rsidR="0005307E" w:rsidRPr="00EC3912" w:rsidRDefault="0005307E" w:rsidP="00EC3912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EC3912">
        <w:rPr>
          <w:sz w:val="22"/>
          <w:szCs w:val="22"/>
        </w:rPr>
        <w:t>Assistant Secretary</w:t>
      </w:r>
    </w:p>
    <w:p w14:paraId="71B7BFD9" w14:textId="77777777" w:rsidR="0005307E" w:rsidRPr="00EC3912" w:rsidRDefault="0005307E" w:rsidP="00EC3912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EC3912">
        <w:rPr>
          <w:sz w:val="22"/>
          <w:szCs w:val="22"/>
        </w:rPr>
        <w:t>Pricing and PBS Policy Branch</w:t>
      </w:r>
    </w:p>
    <w:p w14:paraId="3147CB30" w14:textId="77777777" w:rsidR="0005307E" w:rsidRPr="00EC3912" w:rsidRDefault="0005307E" w:rsidP="00EC3912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EC3912">
        <w:rPr>
          <w:sz w:val="22"/>
          <w:szCs w:val="22"/>
        </w:rPr>
        <w:t>Technology Assessment and Access Division</w:t>
      </w:r>
    </w:p>
    <w:p w14:paraId="51935CEC" w14:textId="66DBF5EB" w:rsidR="00744301" w:rsidRPr="00EC3912" w:rsidRDefault="00744301" w:rsidP="00EC3912">
      <w:pPr>
        <w:tabs>
          <w:tab w:val="left" w:pos="2635"/>
        </w:tabs>
        <w:spacing w:line="240" w:lineRule="auto"/>
      </w:pPr>
    </w:p>
    <w:p w14:paraId="1D60B7CE" w14:textId="25416837" w:rsidR="00B20990" w:rsidRPr="00EC3912" w:rsidRDefault="00B20990" w:rsidP="00EC3912">
      <w:pPr>
        <w:tabs>
          <w:tab w:val="left" w:pos="2635"/>
        </w:tabs>
        <w:spacing w:line="240" w:lineRule="auto"/>
        <w:sectPr w:rsidR="00B20990" w:rsidRPr="00EC3912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EC3912" w:rsidRDefault="00303D8A" w:rsidP="00EC3912">
      <w:pPr>
        <w:spacing w:line="240" w:lineRule="auto"/>
        <w:rPr>
          <w:sz w:val="36"/>
        </w:rPr>
      </w:pPr>
      <w:r w:rsidRPr="00EC3912">
        <w:rPr>
          <w:sz w:val="36"/>
        </w:rPr>
        <w:br w:type="page"/>
      </w:r>
    </w:p>
    <w:p w14:paraId="22782D29" w14:textId="0B556CB2" w:rsidR="00B20990" w:rsidRPr="00EC3912" w:rsidRDefault="00B20990" w:rsidP="00EC3912">
      <w:pPr>
        <w:spacing w:line="240" w:lineRule="auto"/>
        <w:outlineLvl w:val="0"/>
        <w:rPr>
          <w:sz w:val="36"/>
        </w:rPr>
      </w:pPr>
      <w:r w:rsidRPr="00EC3912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EC3912" w:rsidRDefault="00B20990" w:rsidP="00EC3912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C3912">
        <w:fldChar w:fldCharType="begin"/>
      </w:r>
      <w:r w:rsidRPr="00EC3912">
        <w:instrText xml:space="preserve"> TOC \o "1-9" </w:instrText>
      </w:r>
      <w:r w:rsidRPr="00EC3912">
        <w:fldChar w:fldCharType="separate"/>
      </w:r>
      <w:r w:rsidR="00576689" w:rsidRPr="00EC3912">
        <w:rPr>
          <w:noProof/>
        </w:rPr>
        <w:t>1</w:t>
      </w:r>
      <w:r w:rsidR="00330C38" w:rsidRPr="00EC3912">
        <w:rPr>
          <w:noProof/>
        </w:rPr>
        <w:tab/>
      </w:r>
      <w:r w:rsidR="00576689" w:rsidRPr="00EC3912">
        <w:rPr>
          <w:noProof/>
        </w:rPr>
        <w:t>Name</w:t>
      </w:r>
      <w:r w:rsidR="004C6DDC" w:rsidRPr="00EC3912">
        <w:rPr>
          <w:noProof/>
        </w:rPr>
        <w:t>………………………………………………………</w:t>
      </w:r>
      <w:r w:rsidR="00330C38" w:rsidRPr="00EC3912">
        <w:rPr>
          <w:noProof/>
        </w:rPr>
        <w:t>…………………….</w:t>
      </w:r>
      <w:r w:rsidR="004C6DDC" w:rsidRPr="00EC3912">
        <w:rPr>
          <w:noProof/>
        </w:rPr>
        <w:t>…………</w:t>
      </w:r>
      <w:r w:rsidR="007C4C3A" w:rsidRPr="00EC3912">
        <w:rPr>
          <w:noProof/>
        </w:rPr>
        <w:t>……</w:t>
      </w:r>
      <w:r w:rsidR="004C6DDC" w:rsidRPr="00EC3912">
        <w:rPr>
          <w:noProof/>
        </w:rPr>
        <w:t>1</w:t>
      </w:r>
    </w:p>
    <w:p w14:paraId="1980DC39" w14:textId="6874FDEB" w:rsidR="00576689" w:rsidRPr="00EC3912" w:rsidRDefault="00AF1698" w:rsidP="00EC3912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C3912">
        <w:rPr>
          <w:noProof/>
        </w:rPr>
        <w:t>2</w:t>
      </w:r>
      <w:r w:rsidRPr="00EC3912">
        <w:rPr>
          <w:noProof/>
        </w:rPr>
        <w:tab/>
      </w:r>
      <w:r w:rsidR="00576689" w:rsidRPr="00EC3912">
        <w:rPr>
          <w:noProof/>
        </w:rPr>
        <w:t>Commencement</w:t>
      </w:r>
      <w:r w:rsidR="00576689" w:rsidRPr="00EC3912">
        <w:rPr>
          <w:noProof/>
        </w:rPr>
        <w:tab/>
      </w:r>
      <w:r w:rsidR="00576689" w:rsidRPr="00EC3912">
        <w:rPr>
          <w:noProof/>
        </w:rPr>
        <w:fldChar w:fldCharType="begin"/>
      </w:r>
      <w:r w:rsidR="00576689" w:rsidRPr="00EC3912">
        <w:rPr>
          <w:noProof/>
        </w:rPr>
        <w:instrText xml:space="preserve"> PAGEREF _Toc33433858 \h </w:instrText>
      </w:r>
      <w:r w:rsidR="00576689" w:rsidRPr="00EC3912">
        <w:rPr>
          <w:noProof/>
        </w:rPr>
      </w:r>
      <w:r w:rsidR="00576689" w:rsidRPr="00EC3912">
        <w:rPr>
          <w:noProof/>
        </w:rPr>
        <w:fldChar w:fldCharType="separate"/>
      </w:r>
      <w:r w:rsidR="00EC61ED" w:rsidRPr="00EC3912">
        <w:rPr>
          <w:noProof/>
        </w:rPr>
        <w:t>1</w:t>
      </w:r>
      <w:r w:rsidR="00576689" w:rsidRPr="00EC3912">
        <w:rPr>
          <w:noProof/>
        </w:rPr>
        <w:fldChar w:fldCharType="end"/>
      </w:r>
    </w:p>
    <w:p w14:paraId="7F8D247C" w14:textId="46F0960B" w:rsidR="00576689" w:rsidRPr="00EC3912" w:rsidRDefault="00AF1698" w:rsidP="00EC3912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C3912">
        <w:rPr>
          <w:noProof/>
        </w:rPr>
        <w:t>3</w:t>
      </w:r>
      <w:r w:rsidRPr="00EC3912">
        <w:rPr>
          <w:noProof/>
        </w:rPr>
        <w:tab/>
      </w:r>
      <w:r w:rsidR="00576689" w:rsidRPr="00EC3912">
        <w:rPr>
          <w:noProof/>
        </w:rPr>
        <w:t>Authority</w:t>
      </w:r>
      <w:r w:rsidR="00576689" w:rsidRPr="00EC3912">
        <w:rPr>
          <w:noProof/>
        </w:rPr>
        <w:tab/>
      </w:r>
      <w:r w:rsidR="00576689" w:rsidRPr="00EC3912">
        <w:rPr>
          <w:noProof/>
        </w:rPr>
        <w:fldChar w:fldCharType="begin"/>
      </w:r>
      <w:r w:rsidR="00576689" w:rsidRPr="00EC3912">
        <w:rPr>
          <w:noProof/>
        </w:rPr>
        <w:instrText xml:space="preserve"> PAGEREF _Toc33433859 \h </w:instrText>
      </w:r>
      <w:r w:rsidR="00576689" w:rsidRPr="00EC3912">
        <w:rPr>
          <w:noProof/>
        </w:rPr>
      </w:r>
      <w:r w:rsidR="00576689" w:rsidRPr="00EC3912">
        <w:rPr>
          <w:noProof/>
        </w:rPr>
        <w:fldChar w:fldCharType="separate"/>
      </w:r>
      <w:r w:rsidR="00EC61ED" w:rsidRPr="00EC3912">
        <w:rPr>
          <w:noProof/>
        </w:rPr>
        <w:t>1</w:t>
      </w:r>
      <w:r w:rsidR="00576689" w:rsidRPr="00EC3912">
        <w:rPr>
          <w:noProof/>
        </w:rPr>
        <w:fldChar w:fldCharType="end"/>
      </w:r>
    </w:p>
    <w:p w14:paraId="64BDA893" w14:textId="523F48CB" w:rsidR="00576689" w:rsidRPr="00EC3912" w:rsidRDefault="00AF1698" w:rsidP="00EC3912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C3912">
        <w:rPr>
          <w:noProof/>
        </w:rPr>
        <w:t>4</w:t>
      </w:r>
      <w:r w:rsidR="00576689" w:rsidRPr="00EC3912">
        <w:rPr>
          <w:noProof/>
        </w:rPr>
        <w:t xml:space="preserve"> </w:t>
      </w:r>
      <w:r w:rsidRPr="00EC3912">
        <w:rPr>
          <w:noProof/>
        </w:rPr>
        <w:tab/>
      </w:r>
      <w:r w:rsidR="00576689" w:rsidRPr="00EC3912">
        <w:rPr>
          <w:noProof/>
        </w:rPr>
        <w:t>Schedule</w:t>
      </w:r>
      <w:r w:rsidR="00576689" w:rsidRPr="00EC3912">
        <w:rPr>
          <w:noProof/>
        </w:rPr>
        <w:tab/>
      </w:r>
      <w:r w:rsidR="00576689" w:rsidRPr="00EC3912">
        <w:rPr>
          <w:noProof/>
        </w:rPr>
        <w:fldChar w:fldCharType="begin"/>
      </w:r>
      <w:r w:rsidR="00576689" w:rsidRPr="00EC3912">
        <w:rPr>
          <w:noProof/>
        </w:rPr>
        <w:instrText xml:space="preserve"> PAGEREF _Toc33433860 \h </w:instrText>
      </w:r>
      <w:r w:rsidR="00576689" w:rsidRPr="00EC3912">
        <w:rPr>
          <w:noProof/>
        </w:rPr>
      </w:r>
      <w:r w:rsidR="00576689" w:rsidRPr="00EC3912">
        <w:rPr>
          <w:noProof/>
        </w:rPr>
        <w:fldChar w:fldCharType="separate"/>
      </w:r>
      <w:r w:rsidR="00EC61ED" w:rsidRPr="00EC3912">
        <w:rPr>
          <w:noProof/>
        </w:rPr>
        <w:t>1</w:t>
      </w:r>
      <w:r w:rsidR="00576689" w:rsidRPr="00EC3912">
        <w:rPr>
          <w:noProof/>
        </w:rPr>
        <w:fldChar w:fldCharType="end"/>
      </w:r>
    </w:p>
    <w:p w14:paraId="5AF8EF3C" w14:textId="5FE537FD" w:rsidR="00FA6B45" w:rsidRPr="00EC3912" w:rsidRDefault="00FA6B45" w:rsidP="00EC391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C3912">
        <w:rPr>
          <w:noProof/>
        </w:rPr>
        <w:t>Schedule</w:t>
      </w:r>
      <w:r w:rsidR="00330C38" w:rsidRPr="00EC3912">
        <w:rPr>
          <w:noProof/>
        </w:rPr>
        <w:t xml:space="preserve"> </w:t>
      </w:r>
      <w:r w:rsidRPr="00EC3912">
        <w:rPr>
          <w:noProof/>
        </w:rPr>
        <w:t>1—Amendments</w:t>
      </w:r>
      <w:r w:rsidRPr="00EC3912">
        <w:rPr>
          <w:b w:val="0"/>
          <w:noProof/>
          <w:sz w:val="20"/>
        </w:rPr>
        <w:tab/>
      </w:r>
      <w:r w:rsidR="00FD4E3D" w:rsidRPr="00EC3912">
        <w:rPr>
          <w:b w:val="0"/>
          <w:noProof/>
          <w:sz w:val="20"/>
        </w:rPr>
        <w:t>2</w:t>
      </w:r>
    </w:p>
    <w:p w14:paraId="1AFEB6DA" w14:textId="64782C97" w:rsidR="00FA6B45" w:rsidRPr="00EC3912" w:rsidRDefault="00FA6B45" w:rsidP="00EC391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C3912">
        <w:rPr>
          <w:noProof/>
        </w:rPr>
        <w:t>National Health (Continued Dispensing) Determination 202</w:t>
      </w:r>
      <w:r w:rsidR="00303D8A" w:rsidRPr="00EC3912">
        <w:rPr>
          <w:noProof/>
        </w:rPr>
        <w:t>2</w:t>
      </w:r>
      <w:r w:rsidR="0087636E" w:rsidRPr="00EC3912">
        <w:rPr>
          <w:noProof/>
        </w:rPr>
        <w:t xml:space="preserve"> (PB 59 of 2022)</w:t>
      </w:r>
      <w:r w:rsidRPr="00EC3912">
        <w:rPr>
          <w:i w:val="0"/>
          <w:noProof/>
        </w:rPr>
        <w:tab/>
      </w:r>
      <w:r w:rsidR="00FD4E3D" w:rsidRPr="00EC3912">
        <w:rPr>
          <w:i w:val="0"/>
          <w:noProof/>
        </w:rPr>
        <w:t>2</w:t>
      </w:r>
    </w:p>
    <w:p w14:paraId="38B98BCF" w14:textId="77777777" w:rsidR="00576689" w:rsidRPr="00EC3912" w:rsidRDefault="00576689" w:rsidP="00EC391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EC3912" w:rsidRDefault="00B20990" w:rsidP="00EC3912">
      <w:pPr>
        <w:spacing w:line="240" w:lineRule="auto"/>
      </w:pPr>
      <w:r w:rsidRPr="00EC3912">
        <w:rPr>
          <w:rFonts w:cs="Times New Roman"/>
          <w:sz w:val="20"/>
        </w:rPr>
        <w:fldChar w:fldCharType="end"/>
      </w:r>
    </w:p>
    <w:p w14:paraId="3465F9D6" w14:textId="77777777" w:rsidR="00B20990" w:rsidRPr="00EC3912" w:rsidRDefault="00B20990" w:rsidP="00EC3912">
      <w:pPr>
        <w:spacing w:line="240" w:lineRule="auto"/>
      </w:pPr>
    </w:p>
    <w:p w14:paraId="472E53EB" w14:textId="77777777" w:rsidR="00B20990" w:rsidRPr="00EC3912" w:rsidRDefault="00B20990" w:rsidP="00EC3912">
      <w:pPr>
        <w:spacing w:line="240" w:lineRule="auto"/>
        <w:sectPr w:rsidR="00B20990" w:rsidRPr="00EC3912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EC3912" w:rsidRDefault="005E317F" w:rsidP="00EC3912">
      <w:pPr>
        <w:pStyle w:val="ActHead5"/>
        <w:ind w:left="567" w:hanging="567"/>
        <w:rPr>
          <w:rStyle w:val="CharSectno"/>
        </w:rPr>
      </w:pPr>
      <w:bookmarkStart w:id="6" w:name="_Toc33433857"/>
      <w:r w:rsidRPr="00EC3912">
        <w:rPr>
          <w:rStyle w:val="CharSectno"/>
        </w:rPr>
        <w:lastRenderedPageBreak/>
        <w:t>1</w:t>
      </w:r>
      <w:r w:rsidR="00F53F48" w:rsidRPr="00EC3912">
        <w:rPr>
          <w:rStyle w:val="CharSectno"/>
        </w:rPr>
        <w:tab/>
      </w:r>
      <w:r w:rsidRPr="00EC3912">
        <w:rPr>
          <w:rStyle w:val="CharSectno"/>
        </w:rPr>
        <w:t>Name</w:t>
      </w:r>
      <w:bookmarkEnd w:id="6"/>
    </w:p>
    <w:p w14:paraId="223B7B58" w14:textId="54F9BBC8" w:rsidR="005E317F" w:rsidRPr="00EC3912" w:rsidRDefault="005E317F" w:rsidP="00EC3912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EC3912">
        <w:t xml:space="preserve">This instrument is the </w:t>
      </w:r>
      <w:bookmarkStart w:id="7" w:name="BKCheck15B_3"/>
      <w:bookmarkEnd w:id="7"/>
      <w:r w:rsidR="00817690" w:rsidRPr="00EC3912">
        <w:rPr>
          <w:i/>
        </w:rPr>
        <w:t>National Health (Continued Dispensing) Amendment Determination 202</w:t>
      </w:r>
      <w:r w:rsidR="00613F35" w:rsidRPr="00EC3912">
        <w:rPr>
          <w:i/>
        </w:rPr>
        <w:t>3</w:t>
      </w:r>
      <w:r w:rsidR="002D3F0E" w:rsidRPr="00EC3912">
        <w:rPr>
          <w:i/>
        </w:rPr>
        <w:t xml:space="preserve"> </w:t>
      </w:r>
      <w:r w:rsidR="00550D6E" w:rsidRPr="00EC3912">
        <w:rPr>
          <w:i/>
        </w:rPr>
        <w:t xml:space="preserve">(No. </w:t>
      </w:r>
      <w:r w:rsidR="00303D8A" w:rsidRPr="00EC3912">
        <w:rPr>
          <w:i/>
        </w:rPr>
        <w:t>1</w:t>
      </w:r>
      <w:r w:rsidR="00550D6E" w:rsidRPr="00EC3912">
        <w:rPr>
          <w:i/>
        </w:rPr>
        <w:t>)</w:t>
      </w:r>
      <w:r w:rsidR="00817690" w:rsidRPr="00EC3912">
        <w:t>.</w:t>
      </w:r>
    </w:p>
    <w:p w14:paraId="5EF7943E" w14:textId="50E2E072" w:rsidR="00FA6B45" w:rsidRPr="00EC3912" w:rsidRDefault="00FA6B45" w:rsidP="00EC3912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EC3912">
        <w:t xml:space="preserve">This instrument may also be cited as </w:t>
      </w:r>
      <w:r w:rsidR="00550D6E" w:rsidRPr="00EC3912">
        <w:t xml:space="preserve">PB </w:t>
      </w:r>
      <w:r w:rsidR="00A51F60" w:rsidRPr="00EC3912">
        <w:t>70</w:t>
      </w:r>
      <w:r w:rsidR="00361C67" w:rsidRPr="00EC3912">
        <w:t xml:space="preserve"> </w:t>
      </w:r>
      <w:r w:rsidR="009C62E3" w:rsidRPr="00EC3912">
        <w:t>of 202</w:t>
      </w:r>
      <w:r w:rsidR="00613F35" w:rsidRPr="00EC3912">
        <w:t>3</w:t>
      </w:r>
      <w:r w:rsidRPr="00EC3912">
        <w:t>.</w:t>
      </w:r>
    </w:p>
    <w:p w14:paraId="5AFEEDFB" w14:textId="795E89C8" w:rsidR="005E317F" w:rsidRPr="00EC3912" w:rsidRDefault="00AF2C02" w:rsidP="00EC3912">
      <w:pPr>
        <w:pStyle w:val="ActHead5"/>
        <w:ind w:left="567" w:hanging="567"/>
      </w:pPr>
      <w:bookmarkStart w:id="8" w:name="_Toc33433858"/>
      <w:r w:rsidRPr="00EC3912">
        <w:t>2</w:t>
      </w:r>
      <w:r w:rsidR="00F53F48" w:rsidRPr="00EC3912">
        <w:tab/>
      </w:r>
      <w:r w:rsidR="005E317F" w:rsidRPr="00EC3912">
        <w:t>Commencement</w:t>
      </w:r>
      <w:bookmarkEnd w:id="8"/>
    </w:p>
    <w:p w14:paraId="00FC9FC3" w14:textId="4A699CDB" w:rsidR="007C6D2C" w:rsidRPr="00EC3912" w:rsidRDefault="007C6D2C" w:rsidP="00EC3912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EC3912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EC3912" w:rsidRDefault="007C6D2C" w:rsidP="00EC3912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651"/>
        <w:gridCol w:w="1843"/>
      </w:tblGrid>
      <w:tr w:rsidR="007C6D2C" w:rsidRPr="00EC3912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EC3912" w:rsidRDefault="007C6D2C" w:rsidP="00EC3912">
            <w:pPr>
              <w:pStyle w:val="TableHeading"/>
              <w:spacing w:line="240" w:lineRule="auto"/>
            </w:pPr>
            <w:r w:rsidRPr="00EC3912">
              <w:t>Commencement information</w:t>
            </w:r>
          </w:p>
        </w:tc>
      </w:tr>
      <w:tr w:rsidR="007C6D2C" w:rsidRPr="00EC3912" w14:paraId="6E5817F1" w14:textId="77777777" w:rsidTr="0088081D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EC3912" w:rsidRDefault="007C6D2C" w:rsidP="00EC3912">
            <w:pPr>
              <w:pStyle w:val="TableHeading"/>
              <w:spacing w:line="240" w:lineRule="auto"/>
            </w:pPr>
            <w:r w:rsidRPr="00EC3912">
              <w:t>Column 1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EC3912" w:rsidRDefault="007C6D2C" w:rsidP="00EC3912">
            <w:pPr>
              <w:pStyle w:val="TableHeading"/>
              <w:spacing w:line="240" w:lineRule="auto"/>
            </w:pPr>
            <w:r w:rsidRPr="00EC39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EC3912" w:rsidRDefault="007C6D2C" w:rsidP="00EC3912">
            <w:pPr>
              <w:pStyle w:val="TableHeading"/>
              <w:spacing w:line="240" w:lineRule="auto"/>
            </w:pPr>
            <w:r w:rsidRPr="00EC3912">
              <w:t>Column 3</w:t>
            </w:r>
          </w:p>
        </w:tc>
      </w:tr>
      <w:tr w:rsidR="007C6D2C" w:rsidRPr="00EC3912" w14:paraId="0FD80D83" w14:textId="77777777" w:rsidTr="0088081D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EC3912" w:rsidRDefault="007C6D2C" w:rsidP="00EC3912">
            <w:pPr>
              <w:pStyle w:val="TableHeading"/>
              <w:spacing w:line="240" w:lineRule="auto"/>
            </w:pPr>
            <w:r w:rsidRPr="00EC3912">
              <w:t>Provisions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EC3912" w:rsidRDefault="007C6D2C" w:rsidP="00EC3912">
            <w:pPr>
              <w:pStyle w:val="TableHeading"/>
              <w:spacing w:line="240" w:lineRule="auto"/>
            </w:pPr>
            <w:r w:rsidRPr="00EC39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EC3912" w:rsidRDefault="007C6D2C" w:rsidP="00EC3912">
            <w:pPr>
              <w:pStyle w:val="TableHeading"/>
              <w:spacing w:line="240" w:lineRule="auto"/>
            </w:pPr>
            <w:r w:rsidRPr="00EC3912">
              <w:t>Date/Details</w:t>
            </w:r>
          </w:p>
        </w:tc>
      </w:tr>
      <w:tr w:rsidR="007C6D2C" w:rsidRPr="00EC3912" w14:paraId="473DB5F3" w14:textId="77777777" w:rsidTr="0088081D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EC3912" w:rsidRDefault="007C6D2C" w:rsidP="00EC3912">
            <w:pPr>
              <w:pStyle w:val="Tabletext"/>
              <w:spacing w:line="240" w:lineRule="auto"/>
              <w:rPr>
                <w:i/>
              </w:rPr>
            </w:pPr>
            <w:r w:rsidRPr="00EC3912">
              <w:t xml:space="preserve">1.  </w:t>
            </w:r>
            <w:r w:rsidRPr="00EC3912">
              <w:rPr>
                <w:i/>
              </w:rPr>
              <w:t>The whole of this instrument</w:t>
            </w:r>
          </w:p>
        </w:tc>
        <w:tc>
          <w:tcPr>
            <w:tcW w:w="3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692BFEA9" w:rsidR="007C6D2C" w:rsidRPr="00EC3912" w:rsidRDefault="00550D6E" w:rsidP="00EC3912">
            <w:pPr>
              <w:pStyle w:val="Tabletext"/>
              <w:spacing w:line="240" w:lineRule="auto"/>
              <w:rPr>
                <w:i/>
              </w:rPr>
            </w:pPr>
            <w:r w:rsidRPr="00EC3912">
              <w:rPr>
                <w:i/>
              </w:rPr>
              <w:t xml:space="preserve">1 </w:t>
            </w:r>
            <w:r w:rsidR="00613F35" w:rsidRPr="00EC3912">
              <w:rPr>
                <w:i/>
              </w:rPr>
              <w:t>August 2</w:t>
            </w:r>
            <w:r w:rsidRPr="00EC3912">
              <w:rPr>
                <w:i/>
              </w:rPr>
              <w:t>02</w:t>
            </w:r>
            <w:r w:rsidR="00613F35" w:rsidRPr="00EC3912">
              <w:rPr>
                <w:i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591E4091" w:rsidR="007C6D2C" w:rsidRPr="00EC3912" w:rsidRDefault="00613F35" w:rsidP="00EC3912">
            <w:pPr>
              <w:pStyle w:val="Tabletext"/>
              <w:spacing w:line="240" w:lineRule="auto"/>
              <w:rPr>
                <w:i/>
              </w:rPr>
            </w:pPr>
            <w:r w:rsidRPr="00EC3912">
              <w:rPr>
                <w:i/>
              </w:rPr>
              <w:t>1 August 2023</w:t>
            </w:r>
          </w:p>
        </w:tc>
      </w:tr>
    </w:tbl>
    <w:p w14:paraId="257A0F9C" w14:textId="77777777" w:rsidR="007C6D2C" w:rsidRPr="00EC3912" w:rsidRDefault="007C6D2C" w:rsidP="00EC3912">
      <w:pPr>
        <w:pStyle w:val="notetext"/>
        <w:spacing w:line="240" w:lineRule="auto"/>
      </w:pPr>
      <w:r w:rsidRPr="00EC3912">
        <w:rPr>
          <w:snapToGrid w:val="0"/>
          <w:lang w:eastAsia="en-US"/>
        </w:rPr>
        <w:t>Note:</w:t>
      </w:r>
      <w:r w:rsidRPr="00EC3912">
        <w:rPr>
          <w:snapToGrid w:val="0"/>
          <w:lang w:eastAsia="en-US"/>
        </w:rPr>
        <w:tab/>
        <w:t>This table relates only to the provisions of this instrument</w:t>
      </w:r>
      <w:r w:rsidRPr="00EC3912">
        <w:t xml:space="preserve"> </w:t>
      </w:r>
      <w:r w:rsidRPr="00EC3912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EC3912" w:rsidRDefault="007C6D2C" w:rsidP="00EC3912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EC3912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EC3912" w:rsidRDefault="00AF2C02" w:rsidP="00EC3912">
      <w:pPr>
        <w:pStyle w:val="ActHead5"/>
        <w:ind w:left="567" w:hanging="567"/>
      </w:pPr>
      <w:bookmarkStart w:id="9" w:name="_Toc33433859"/>
      <w:r w:rsidRPr="00EC3912">
        <w:t>3</w:t>
      </w:r>
      <w:r w:rsidR="00F53F48" w:rsidRPr="00EC3912">
        <w:rPr>
          <w:b w:val="0"/>
        </w:rPr>
        <w:tab/>
      </w:r>
      <w:r w:rsidR="005E317F" w:rsidRPr="00EC3912">
        <w:t>Authority</w:t>
      </w:r>
      <w:bookmarkEnd w:id="9"/>
    </w:p>
    <w:p w14:paraId="73B755D9" w14:textId="001C9D85" w:rsidR="005E317F" w:rsidRPr="00EC3912" w:rsidRDefault="005E317F" w:rsidP="00EC3912">
      <w:pPr>
        <w:pStyle w:val="subsection"/>
        <w:widowControl w:val="0"/>
        <w:tabs>
          <w:tab w:val="clear" w:pos="1021"/>
        </w:tabs>
        <w:ind w:left="567" w:firstLine="0"/>
      </w:pPr>
      <w:r w:rsidRPr="00EC3912">
        <w:t xml:space="preserve">This instrument is made under </w:t>
      </w:r>
      <w:r w:rsidR="002F181D" w:rsidRPr="00EC3912">
        <w:t xml:space="preserve">subsection </w:t>
      </w:r>
      <w:r w:rsidR="00817690" w:rsidRPr="00EC3912">
        <w:t>89</w:t>
      </w:r>
      <w:proofErr w:type="gramStart"/>
      <w:r w:rsidR="00817690" w:rsidRPr="00EC3912">
        <w:t>A(</w:t>
      </w:r>
      <w:proofErr w:type="gramEnd"/>
      <w:r w:rsidR="00817690" w:rsidRPr="00EC3912">
        <w:t xml:space="preserve">3) of the </w:t>
      </w:r>
      <w:r w:rsidR="00817690" w:rsidRPr="00EC3912">
        <w:rPr>
          <w:i/>
        </w:rPr>
        <w:t>National Health Act 1953</w:t>
      </w:r>
      <w:r w:rsidR="00817690" w:rsidRPr="00EC3912">
        <w:t>.</w:t>
      </w:r>
    </w:p>
    <w:p w14:paraId="5B6550AE" w14:textId="115317D5" w:rsidR="005E317F" w:rsidRPr="00EC3912" w:rsidRDefault="00AF2C02" w:rsidP="00EC3912">
      <w:pPr>
        <w:pStyle w:val="ActHead5"/>
        <w:ind w:left="567" w:hanging="567"/>
      </w:pPr>
      <w:bookmarkStart w:id="10" w:name="_Toc33433860"/>
      <w:r w:rsidRPr="00EC3912">
        <w:t>4</w:t>
      </w:r>
      <w:r w:rsidR="00F53F48" w:rsidRPr="00EC3912">
        <w:tab/>
      </w:r>
      <w:r w:rsidR="005E317F" w:rsidRPr="00EC3912">
        <w:t>Schedule</w:t>
      </w:r>
      <w:bookmarkEnd w:id="10"/>
      <w:r w:rsidR="00FA6B45" w:rsidRPr="00EC3912">
        <w:t>s</w:t>
      </w:r>
    </w:p>
    <w:p w14:paraId="58D4FDF3" w14:textId="08A9ADC0" w:rsidR="005E317F" w:rsidRPr="00EC3912" w:rsidRDefault="00FA6B45" w:rsidP="00EC3912">
      <w:pPr>
        <w:pStyle w:val="subsection"/>
        <w:tabs>
          <w:tab w:val="clear" w:pos="1021"/>
        </w:tabs>
        <w:ind w:left="567" w:firstLine="0"/>
      </w:pPr>
      <w:r w:rsidRPr="00EC3912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EC3912">
        <w:t>.</w:t>
      </w:r>
    </w:p>
    <w:p w14:paraId="7E1F2BD7" w14:textId="77777777" w:rsidR="00BA242A" w:rsidRPr="00EC3912" w:rsidRDefault="00BA242A" w:rsidP="00EC3912">
      <w:pPr>
        <w:pStyle w:val="ActHead6"/>
        <w:pageBreakBefore/>
        <w:sectPr w:rsidR="00BA242A" w:rsidRPr="00EC3912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EC3912" w:rsidRDefault="00EF5A51" w:rsidP="00EC3912">
      <w:pPr>
        <w:pStyle w:val="ActHead6"/>
        <w:pageBreakBefore/>
        <w:spacing w:after="120"/>
      </w:pPr>
      <w:r w:rsidRPr="00EC3912">
        <w:rPr>
          <w:rStyle w:val="CharAmSchNo"/>
        </w:rPr>
        <w:lastRenderedPageBreak/>
        <w:t>Sc</w:t>
      </w:r>
      <w:r w:rsidR="004903A8" w:rsidRPr="00EC3912">
        <w:rPr>
          <w:rStyle w:val="CharAmSchNo"/>
        </w:rPr>
        <w:t xml:space="preserve">hedule </w:t>
      </w:r>
      <w:r w:rsidR="00BA242A" w:rsidRPr="00EC3912">
        <w:rPr>
          <w:rStyle w:val="CharAmSchNo"/>
        </w:rPr>
        <w:t>1</w:t>
      </w:r>
      <w:r w:rsidR="00BA242A" w:rsidRPr="00EC3912">
        <w:t>—</w:t>
      </w:r>
      <w:r w:rsidR="00BA242A" w:rsidRPr="00EC3912">
        <w:rPr>
          <w:rStyle w:val="CharAmSchText"/>
        </w:rPr>
        <w:t>Amendments</w:t>
      </w:r>
    </w:p>
    <w:p w14:paraId="4D53175D" w14:textId="4AFBB1A4" w:rsidR="00BA242A" w:rsidRPr="00EC3912" w:rsidRDefault="00BA242A" w:rsidP="00EC3912">
      <w:pPr>
        <w:pStyle w:val="ActHead9"/>
        <w:spacing w:before="120"/>
        <w:ind w:left="0" w:firstLine="0"/>
        <w:rPr>
          <w:rFonts w:ascii="Arial" w:hAnsi="Arial" w:cs="Arial"/>
          <w:szCs w:val="28"/>
        </w:rPr>
      </w:pPr>
      <w:r w:rsidRPr="00EC3912">
        <w:rPr>
          <w:rFonts w:ascii="Arial" w:hAnsi="Arial" w:cs="Arial"/>
          <w:szCs w:val="28"/>
        </w:rPr>
        <w:t>National Health (Continued Dispensing) Determination 202</w:t>
      </w:r>
      <w:r w:rsidR="00303D8A" w:rsidRPr="00EC3912">
        <w:rPr>
          <w:rFonts w:ascii="Arial" w:hAnsi="Arial" w:cs="Arial"/>
          <w:szCs w:val="28"/>
        </w:rPr>
        <w:t>2</w:t>
      </w:r>
      <w:r w:rsidR="0087636E" w:rsidRPr="00EC3912">
        <w:rPr>
          <w:rFonts w:ascii="Arial" w:hAnsi="Arial" w:cs="Arial"/>
          <w:szCs w:val="28"/>
        </w:rPr>
        <w:t xml:space="preserve"> (PB</w:t>
      </w:r>
      <w:r w:rsidR="00455CEC" w:rsidRPr="00EC3912">
        <w:rPr>
          <w:rFonts w:ascii="Arial" w:hAnsi="Arial" w:cs="Arial"/>
          <w:szCs w:val="28"/>
        </w:rPr>
        <w:t> </w:t>
      </w:r>
      <w:r w:rsidR="0087636E" w:rsidRPr="00EC3912">
        <w:rPr>
          <w:rFonts w:ascii="Arial" w:hAnsi="Arial" w:cs="Arial"/>
          <w:szCs w:val="28"/>
        </w:rPr>
        <w:t>59 of 2022)</w:t>
      </w:r>
    </w:p>
    <w:p w14:paraId="30B11440" w14:textId="15C3D6CD" w:rsidR="0087636E" w:rsidRPr="00EC3912" w:rsidRDefault="0087636E" w:rsidP="00EC3912">
      <w:pPr>
        <w:pStyle w:val="Amendment1"/>
        <w:numPr>
          <w:ilvl w:val="0"/>
          <w:numId w:val="20"/>
        </w:numPr>
        <w:tabs>
          <w:tab w:val="clear" w:pos="877"/>
          <w:tab w:val="clear" w:pos="1695"/>
        </w:tabs>
        <w:spacing w:before="240"/>
        <w:ind w:left="567" w:hanging="567"/>
        <w:rPr>
          <w:sz w:val="24"/>
          <w:szCs w:val="24"/>
        </w:rPr>
      </w:pPr>
      <w:r w:rsidRPr="00EC3912">
        <w:t xml:space="preserve">Schedule 1, </w:t>
      </w:r>
      <w:r w:rsidR="00454BB3" w:rsidRPr="00EC3912">
        <w:t>Section 1</w:t>
      </w:r>
    </w:p>
    <w:p w14:paraId="146296AC" w14:textId="5BD0DE7F" w:rsidR="0087636E" w:rsidRPr="00EC3912" w:rsidRDefault="00617992" w:rsidP="00EC3912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302" w:hanging="735"/>
        <w:rPr>
          <w:rFonts w:ascii="Times New Roman" w:hAnsi="Times New Roman"/>
          <w:b w:val="0"/>
          <w:bCs/>
          <w:i/>
          <w:iCs/>
        </w:rPr>
      </w:pPr>
      <w:r w:rsidRPr="00EC3912">
        <w:rPr>
          <w:rFonts w:ascii="Times New Roman" w:hAnsi="Times New Roman"/>
          <w:b w:val="0"/>
          <w:bCs/>
          <w:i/>
          <w:iCs/>
        </w:rPr>
        <w:t xml:space="preserve">omit table and </w:t>
      </w:r>
      <w:r w:rsidR="0087636E" w:rsidRPr="00EC3912">
        <w:rPr>
          <w:rFonts w:ascii="Times New Roman" w:hAnsi="Times New Roman"/>
          <w:b w:val="0"/>
          <w:bCs/>
          <w:i/>
          <w:iCs/>
        </w:rPr>
        <w:t>substitute: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359"/>
      </w:tblGrid>
      <w:tr w:rsidR="00617992" w:rsidRPr="00EC3912" w14:paraId="19F63125" w14:textId="77777777" w:rsidTr="00D5425D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326713D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EC3912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12" w:space="0" w:color="auto"/>
            </w:tcBorders>
          </w:tcPr>
          <w:p w14:paraId="37718B35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EC3912">
              <w:rPr>
                <w:rFonts w:cs="Times New Roman"/>
                <w:b/>
                <w:bCs/>
                <w:sz w:val="20"/>
              </w:rPr>
              <w:t>Listed drug</w:t>
            </w:r>
          </w:p>
        </w:tc>
      </w:tr>
      <w:tr w:rsidR="00617992" w:rsidRPr="00EC3912" w14:paraId="29631A8D" w14:textId="77777777" w:rsidTr="00D5425D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14C8177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2" w:space="0" w:color="auto"/>
            </w:tcBorders>
          </w:tcPr>
          <w:p w14:paraId="5B38B42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Abacavir</w:t>
            </w:r>
          </w:p>
        </w:tc>
      </w:tr>
      <w:tr w:rsidR="00617992" w:rsidRPr="00EC3912" w14:paraId="558DD12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FE4E6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13256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Abacavir with lamivudine</w:t>
            </w:r>
          </w:p>
        </w:tc>
      </w:tr>
      <w:tr w:rsidR="00617992" w:rsidRPr="00EC3912" w14:paraId="0B7DC81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9DB9F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F4B2D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Abacavir with lamivudine and zidovudine</w:t>
            </w:r>
          </w:p>
        </w:tc>
      </w:tr>
      <w:tr w:rsidR="00617992" w:rsidRPr="00EC3912" w14:paraId="2137B84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71AFA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6BCA2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Acarbose</w:t>
            </w:r>
          </w:p>
        </w:tc>
      </w:tr>
      <w:tr w:rsidR="00617992" w:rsidRPr="00EC3912" w14:paraId="582BD25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1E9B1D" w14:textId="686BD79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A3180E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Alogliptin</w:t>
            </w:r>
            <w:proofErr w:type="spellEnd"/>
          </w:p>
        </w:tc>
      </w:tr>
      <w:tr w:rsidR="00617992" w:rsidRPr="00EC3912" w14:paraId="020781D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3085E8" w14:textId="0C3A264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48DE14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Alogliptin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617992" w:rsidRPr="00EC3912" w14:paraId="62D4DDB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0DA983" w14:textId="2DDB3FA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82D099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Amlodipine</w:t>
            </w:r>
          </w:p>
        </w:tc>
      </w:tr>
      <w:tr w:rsidR="00617992" w:rsidRPr="00EC3912" w14:paraId="3EC2268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4A6763" w14:textId="4F256C3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06CF365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Amlodipine with atorvastatin</w:t>
            </w:r>
          </w:p>
        </w:tc>
      </w:tr>
      <w:tr w:rsidR="00617992" w:rsidRPr="00EC3912" w14:paraId="61758EC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4D1C21" w14:textId="69B55A9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3CE6F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Amlodipine with valsartan</w:t>
            </w:r>
          </w:p>
        </w:tc>
      </w:tr>
      <w:tr w:rsidR="00617992" w:rsidRPr="00EC3912" w14:paraId="08F3A4D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F394ED" w14:textId="1C84A0E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CA5351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Amlodipine with valsartan and hydrochlorothiazide</w:t>
            </w:r>
          </w:p>
        </w:tc>
      </w:tr>
      <w:tr w:rsidR="00617992" w:rsidRPr="00EC3912" w14:paraId="4DF0424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072632" w14:textId="49E5D239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51031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Atazanavir</w:t>
            </w:r>
          </w:p>
        </w:tc>
      </w:tr>
      <w:tr w:rsidR="00617992" w:rsidRPr="00EC3912" w14:paraId="1BB6B29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2C5F9D" w14:textId="7F54B5D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5CC32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Atazanavir with cobicistat</w:t>
            </w:r>
          </w:p>
        </w:tc>
      </w:tr>
      <w:tr w:rsidR="00617992" w:rsidRPr="00EC3912" w14:paraId="6949D45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ED1587" w14:textId="52DEB84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5FC65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Atenolol</w:t>
            </w:r>
          </w:p>
        </w:tc>
      </w:tr>
      <w:tr w:rsidR="00617992" w:rsidRPr="00EC3912" w14:paraId="441ECF6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633544" w14:textId="3AA9433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FF45A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Atorvastatin</w:t>
            </w:r>
          </w:p>
        </w:tc>
      </w:tr>
      <w:tr w:rsidR="00617992" w:rsidRPr="00EC3912" w14:paraId="6363721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6CEA5" w14:textId="095F0CE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9328D4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Beclometasone</w:t>
            </w:r>
          </w:p>
        </w:tc>
      </w:tr>
      <w:tr w:rsidR="00617992" w:rsidRPr="00EC3912" w14:paraId="4127382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1D32F2" w14:textId="257FF8B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38768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Beclometasone with formoterol</w:t>
            </w:r>
          </w:p>
        </w:tc>
      </w:tr>
      <w:tr w:rsidR="00617992" w:rsidRPr="00EC3912" w14:paraId="6D653A9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A25C22" w14:textId="3CABE56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B532A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Bictegravir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emtricitabine with tenofovir alafenamide</w:t>
            </w:r>
          </w:p>
        </w:tc>
      </w:tr>
      <w:tr w:rsidR="00617992" w:rsidRPr="00EC3912" w14:paraId="6FE3225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865BDF" w14:textId="0741CC7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07F54C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Bisoprolol</w:t>
            </w:r>
          </w:p>
        </w:tc>
      </w:tr>
      <w:tr w:rsidR="00617992" w:rsidRPr="00EC3912" w14:paraId="2AD1720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A84BB9" w14:textId="673E830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6DF15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Budesonide</w:t>
            </w:r>
          </w:p>
        </w:tc>
      </w:tr>
      <w:tr w:rsidR="00617992" w:rsidRPr="00EC3912" w14:paraId="54EB96F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111A77" w14:textId="648AA8E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31147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Budesonide with formoterol</w:t>
            </w:r>
          </w:p>
        </w:tc>
      </w:tr>
      <w:tr w:rsidR="00617992" w:rsidRPr="00EC3912" w14:paraId="45FE0A5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A5086" w14:textId="72C09043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C00EA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Candesartan</w:t>
            </w:r>
          </w:p>
        </w:tc>
      </w:tr>
      <w:tr w:rsidR="00617992" w:rsidRPr="00EC3912" w14:paraId="0E481D0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DF4289" w14:textId="118BB78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9084B93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Candesartan with hydrochlorothiazide</w:t>
            </w:r>
          </w:p>
        </w:tc>
      </w:tr>
      <w:tr w:rsidR="00617992" w:rsidRPr="00EC3912" w14:paraId="640ED43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8E21C1" w14:textId="4C11295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B1DA4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Captopril</w:t>
            </w:r>
          </w:p>
        </w:tc>
      </w:tr>
      <w:tr w:rsidR="00617992" w:rsidRPr="00EC3912" w14:paraId="2D62E81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F12631" w14:textId="36B62A39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952ED35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Carvedilol</w:t>
            </w:r>
          </w:p>
        </w:tc>
      </w:tr>
      <w:tr w:rsidR="00617992" w:rsidRPr="00EC3912" w14:paraId="49E30AD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6D9789" w14:textId="637DE06C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5B47E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Chlortalidone</w:t>
            </w:r>
          </w:p>
        </w:tc>
      </w:tr>
      <w:tr w:rsidR="00617992" w:rsidRPr="00EC3912" w14:paraId="7DD900A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22C4ED" w14:textId="72D010EC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EE97923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Ciclesonide</w:t>
            </w:r>
            <w:proofErr w:type="spellEnd"/>
          </w:p>
        </w:tc>
      </w:tr>
      <w:tr w:rsidR="00617992" w:rsidRPr="00EC3912" w14:paraId="5F222F2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38A1F1" w14:textId="580B40F9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A9760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Dapagliflozin</w:t>
            </w:r>
          </w:p>
        </w:tc>
      </w:tr>
      <w:tr w:rsidR="00617992" w:rsidRPr="00EC3912" w14:paraId="63D3127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77DCFC" w14:textId="1D5ADA8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658604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Dapagliflozin with metformin</w:t>
            </w:r>
          </w:p>
        </w:tc>
      </w:tr>
      <w:tr w:rsidR="00617992" w:rsidRPr="00EC3912" w14:paraId="231A71E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77E587" w14:textId="1152DA0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lastRenderedPageBreak/>
              <w:t>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9AD296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Darunavir</w:t>
            </w:r>
          </w:p>
        </w:tc>
      </w:tr>
      <w:tr w:rsidR="00617992" w:rsidRPr="00EC3912" w14:paraId="546899F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9116DE" w14:textId="58A1A4B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1271BF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Darunavir with cobicistat</w:t>
            </w:r>
          </w:p>
        </w:tc>
      </w:tr>
      <w:tr w:rsidR="00617992" w:rsidRPr="00EC3912" w14:paraId="272AC46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E84EC9" w14:textId="2AA6769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234C1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Darunavir with cobicistat, emtricitabine and tenofovir alafenamide</w:t>
            </w:r>
          </w:p>
        </w:tc>
      </w:tr>
      <w:tr w:rsidR="00617992" w:rsidRPr="00EC3912" w14:paraId="302313A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BC95A8" w14:textId="7EE463E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C60E6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Diltiazem</w:t>
            </w:r>
          </w:p>
        </w:tc>
      </w:tr>
      <w:tr w:rsidR="00617992" w:rsidRPr="00EC3912" w14:paraId="037403B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D7C657" w14:textId="1EE5E36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E0C86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Dolutegravir with abacavir and lamivudine</w:t>
            </w:r>
          </w:p>
        </w:tc>
      </w:tr>
      <w:tr w:rsidR="00617992" w:rsidRPr="00EC3912" w14:paraId="5E5E5F1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C01C9D" w14:textId="00C204B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167A4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Dolutegravir with lamivudine</w:t>
            </w:r>
          </w:p>
        </w:tc>
      </w:tr>
      <w:tr w:rsidR="00617992" w:rsidRPr="00EC3912" w14:paraId="5E9ACE0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73F3DD" w14:textId="386F7753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5F49B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Dolutegravir with </w:t>
            </w:r>
            <w:proofErr w:type="spellStart"/>
            <w:r w:rsidRPr="00EC3912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617992" w:rsidRPr="00EC3912" w14:paraId="471356E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E00F94" w14:textId="1671333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C2A3D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Dulaglutide</w:t>
            </w:r>
          </w:p>
        </w:tc>
      </w:tr>
      <w:tr w:rsidR="00617992" w:rsidRPr="00EC3912" w14:paraId="2E6297F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6C309D" w14:textId="74CA5CB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91E09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Empagliflozin</w:t>
            </w:r>
          </w:p>
        </w:tc>
      </w:tr>
      <w:tr w:rsidR="00617992" w:rsidRPr="00EC3912" w14:paraId="54A6F14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6CA9A9" w14:textId="3BB13E0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EB5847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Empagliflozin with linagliptin</w:t>
            </w:r>
          </w:p>
        </w:tc>
      </w:tr>
      <w:tr w:rsidR="00617992" w:rsidRPr="00EC3912" w14:paraId="224C09C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828E1A" w14:textId="5564859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92517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Empagliflozin with metformin</w:t>
            </w:r>
          </w:p>
        </w:tc>
      </w:tr>
      <w:tr w:rsidR="00617992" w:rsidRPr="00EC3912" w14:paraId="4DB1667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204FC4" w14:textId="3ACB003D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A0F3B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Emtricitabine with </w:t>
            </w:r>
            <w:proofErr w:type="spellStart"/>
            <w:r w:rsidRPr="00EC3912">
              <w:rPr>
                <w:rFonts w:cs="Times New Roman"/>
                <w:sz w:val="20"/>
              </w:rPr>
              <w:t>rilpivirine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tenofovir alafenamide</w:t>
            </w:r>
          </w:p>
        </w:tc>
      </w:tr>
      <w:tr w:rsidR="00617992" w:rsidRPr="00EC3912" w14:paraId="79A3405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B5315C" w14:textId="3D15C3B3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33648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Emtricitabine with tenofovir alafenamide</w:t>
            </w:r>
          </w:p>
        </w:tc>
      </w:tr>
      <w:tr w:rsidR="00617992" w:rsidRPr="00EC3912" w14:paraId="34B9D57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E737A6" w14:textId="600D0EB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F4E951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Enalapril</w:t>
            </w:r>
          </w:p>
        </w:tc>
      </w:tr>
      <w:tr w:rsidR="00617992" w:rsidRPr="00EC3912" w14:paraId="213CD6C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3F0EDF" w14:textId="1BECCCB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2A564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Enalapril with hydrochlorothiazide</w:t>
            </w:r>
          </w:p>
        </w:tc>
      </w:tr>
      <w:tr w:rsidR="00617992" w:rsidRPr="00EC3912" w14:paraId="087346E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FD15DC" w14:textId="591C116D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3C681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Eplerenone</w:t>
            </w:r>
          </w:p>
        </w:tc>
      </w:tr>
      <w:tr w:rsidR="00617992" w:rsidRPr="00EC3912" w14:paraId="5882FE8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72E281" w14:textId="2B6162A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68549D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Eprosartan</w:t>
            </w:r>
            <w:proofErr w:type="spellEnd"/>
          </w:p>
        </w:tc>
      </w:tr>
      <w:tr w:rsidR="00617992" w:rsidRPr="00EC3912" w14:paraId="601DD95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6A4AD2" w14:textId="3D2601C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CC5175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Eprosartan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617992" w:rsidRPr="00EC3912" w14:paraId="6A304D3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4D2220" w14:textId="4BE3813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623102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Etravirine</w:t>
            </w:r>
          </w:p>
        </w:tc>
      </w:tr>
      <w:tr w:rsidR="00617992" w:rsidRPr="00EC3912" w14:paraId="2AF5FD5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95D10D" w14:textId="33D674E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981931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Ezetimibe and rosuvastatin</w:t>
            </w:r>
          </w:p>
        </w:tc>
      </w:tr>
      <w:tr w:rsidR="00617992" w:rsidRPr="00EC3912" w14:paraId="269628F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045D07" w14:textId="6E97682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71A364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Ezetimibe with atorvastatin</w:t>
            </w:r>
          </w:p>
        </w:tc>
      </w:tr>
      <w:tr w:rsidR="00617992" w:rsidRPr="00EC3912" w14:paraId="776E50A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AE6C50" w14:textId="550B71A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37E181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Ezetimibe with simvastatin</w:t>
            </w:r>
          </w:p>
        </w:tc>
      </w:tr>
      <w:tr w:rsidR="00617992" w:rsidRPr="00EC3912" w14:paraId="559C7A7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1979B3" w14:textId="18500DAD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5EB04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Felodipine</w:t>
            </w:r>
          </w:p>
        </w:tc>
      </w:tr>
      <w:tr w:rsidR="00617992" w:rsidRPr="00EC3912" w14:paraId="26184DC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13F52F" w14:textId="1AD28E9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B1FBDD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Fluticasone furoate</w:t>
            </w:r>
          </w:p>
        </w:tc>
      </w:tr>
      <w:tr w:rsidR="00617992" w:rsidRPr="00EC3912" w14:paraId="46AF11B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D05A5" w14:textId="7E703FAC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7E3474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Fluticasone furoate with vilanterol</w:t>
            </w:r>
          </w:p>
        </w:tc>
      </w:tr>
      <w:tr w:rsidR="00617992" w:rsidRPr="00EC3912" w14:paraId="35D26CF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488A6D" w14:textId="60342C0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F360B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Fluticasone propionate</w:t>
            </w:r>
          </w:p>
        </w:tc>
      </w:tr>
      <w:tr w:rsidR="00617992" w:rsidRPr="00EC3912" w14:paraId="24E97A6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AB8F81" w14:textId="5D7FE0A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AD3C27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Fluticasone propionate with formoterol</w:t>
            </w:r>
          </w:p>
        </w:tc>
      </w:tr>
      <w:tr w:rsidR="00617992" w:rsidRPr="00EC3912" w14:paraId="4E8537E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09EA9C" w14:textId="035AACE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7A1BB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Fluticasone propionate with salmeterol</w:t>
            </w:r>
          </w:p>
        </w:tc>
      </w:tr>
      <w:tr w:rsidR="00617992" w:rsidRPr="00EC3912" w14:paraId="7827EF0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BE9A9E" w14:textId="006CF9C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63E895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Fluvastatin</w:t>
            </w:r>
          </w:p>
        </w:tc>
      </w:tr>
      <w:tr w:rsidR="00617992" w:rsidRPr="00EC3912" w14:paraId="7B51B4D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09B543" w14:textId="5469C6A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7B9D63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Formoterol</w:t>
            </w:r>
          </w:p>
        </w:tc>
      </w:tr>
      <w:tr w:rsidR="00617992" w:rsidRPr="00EC3912" w14:paraId="62270CB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932F5E" w14:textId="482DC51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8CD07D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Fosamprenavir</w:t>
            </w:r>
            <w:proofErr w:type="spellEnd"/>
          </w:p>
        </w:tc>
      </w:tr>
      <w:tr w:rsidR="00617992" w:rsidRPr="00EC3912" w14:paraId="5350838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20E437" w14:textId="4A47344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DFC9E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Fosinopril</w:t>
            </w:r>
            <w:proofErr w:type="spellEnd"/>
          </w:p>
        </w:tc>
      </w:tr>
      <w:tr w:rsidR="00617992" w:rsidRPr="00EC3912" w14:paraId="20EEA2E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D35E5C" w14:textId="7AAA329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D7DAB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Fosinopril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617992" w:rsidRPr="00EC3912" w14:paraId="1DBD987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EB6A00" w14:textId="003C0C3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lastRenderedPageBreak/>
              <w:t>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4E8127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Furosemide</w:t>
            </w:r>
          </w:p>
        </w:tc>
      </w:tr>
      <w:tr w:rsidR="00617992" w:rsidRPr="00EC3912" w14:paraId="18D0103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8E411B" w14:textId="7A18D692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646DA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Glibenclamide</w:t>
            </w:r>
          </w:p>
        </w:tc>
      </w:tr>
      <w:tr w:rsidR="00617992" w:rsidRPr="00EC3912" w14:paraId="0FC832E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09DDD4" w14:textId="7ECB081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8FC01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Gliclazide</w:t>
            </w:r>
          </w:p>
        </w:tc>
      </w:tr>
      <w:tr w:rsidR="00617992" w:rsidRPr="00EC3912" w14:paraId="03FD199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55AE80" w14:textId="4D55BAB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140B2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Glimepiride</w:t>
            </w:r>
          </w:p>
        </w:tc>
      </w:tr>
      <w:tr w:rsidR="00617992" w:rsidRPr="00EC3912" w14:paraId="4D319BB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CC36DD" w14:textId="52992C4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6170C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Glipizide</w:t>
            </w:r>
          </w:p>
        </w:tc>
      </w:tr>
      <w:tr w:rsidR="00617992" w:rsidRPr="00EC3912" w14:paraId="1A83C91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2F0E74" w14:textId="3AF3F1B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4A253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Hydrochlorothiazide</w:t>
            </w:r>
          </w:p>
        </w:tc>
      </w:tr>
      <w:tr w:rsidR="00617992" w:rsidRPr="00EC3912" w14:paraId="4137F6C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C5603A" w14:textId="11B69BB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095CB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Hydrochlorothiazide with amiloride</w:t>
            </w:r>
          </w:p>
        </w:tc>
      </w:tr>
      <w:tr w:rsidR="00617992" w:rsidRPr="00EC3912" w14:paraId="71E9552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02557C" w14:textId="64CD178D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69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9623D4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Indacaterol</w:t>
            </w:r>
          </w:p>
        </w:tc>
      </w:tr>
      <w:tr w:rsidR="00617992" w:rsidRPr="00EC3912" w14:paraId="44A40EE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75A566" w14:textId="3E90BD19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F56EBE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Indacaterol with mometasone</w:t>
            </w:r>
          </w:p>
        </w:tc>
      </w:tr>
      <w:tr w:rsidR="00617992" w:rsidRPr="00EC3912" w14:paraId="330B709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DD5B0F" w14:textId="65D5025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AFB3AC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Indapamide</w:t>
            </w:r>
          </w:p>
        </w:tc>
      </w:tr>
      <w:tr w:rsidR="00617992" w:rsidRPr="00EC3912" w14:paraId="3805C54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EBFBF8" w14:textId="60F2550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2E372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EC3912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617992" w:rsidRPr="00EC3912" w14:paraId="59A5FD4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6D278D" w14:textId="6E49AF3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933D5E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EC3912">
              <w:rPr>
                <w:rFonts w:cs="Times New Roman"/>
                <w:sz w:val="20"/>
              </w:rPr>
              <w:t>aspart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EC3912">
              <w:rPr>
                <w:rFonts w:cs="Times New Roman"/>
                <w:sz w:val="20"/>
              </w:rPr>
              <w:t>aspart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protamine suspension</w:t>
            </w:r>
          </w:p>
        </w:tc>
      </w:tr>
      <w:tr w:rsidR="00617992" w:rsidRPr="00EC3912" w14:paraId="0A2C758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F1E36F" w14:textId="2F2C5C09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AEE8F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EC3912">
              <w:rPr>
                <w:rFonts w:cs="Times New Roman"/>
                <w:sz w:val="20"/>
              </w:rPr>
              <w:t>degludec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EC3912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617992" w:rsidRPr="00EC3912" w14:paraId="14CC4FC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A539B8" w14:textId="74F3F03A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A42FD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Insulin detemir</w:t>
            </w:r>
          </w:p>
        </w:tc>
      </w:tr>
      <w:tr w:rsidR="00617992" w:rsidRPr="00EC3912" w14:paraId="5346A25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1E5FAF" w14:textId="224CF65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49B237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Insulin glargine</w:t>
            </w:r>
          </w:p>
        </w:tc>
      </w:tr>
      <w:tr w:rsidR="00617992" w:rsidRPr="00EC3912" w14:paraId="6CDD7F8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CF1D47" w14:textId="109999C2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A30AAE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EC3912">
              <w:rPr>
                <w:rFonts w:cs="Times New Roman"/>
                <w:sz w:val="20"/>
              </w:rPr>
              <w:t>glulisine</w:t>
            </w:r>
            <w:proofErr w:type="spellEnd"/>
          </w:p>
        </w:tc>
      </w:tr>
      <w:tr w:rsidR="00617992" w:rsidRPr="00EC3912" w14:paraId="674834C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72B22B" w14:textId="45716E8D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329D7C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Insulin isophane</w:t>
            </w:r>
          </w:p>
        </w:tc>
      </w:tr>
      <w:tr w:rsidR="00617992" w:rsidRPr="00EC3912" w14:paraId="004B07E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1C97D2" w14:textId="55C6DD5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79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F9269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Insulin lispro</w:t>
            </w:r>
          </w:p>
        </w:tc>
      </w:tr>
      <w:tr w:rsidR="00617992" w:rsidRPr="00EC3912" w14:paraId="03E14AE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7B5C4C" w14:textId="33CC49FC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C90A39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Insulin lispro with insulin lispro protamine suspension</w:t>
            </w:r>
          </w:p>
        </w:tc>
      </w:tr>
      <w:tr w:rsidR="00617992" w:rsidRPr="00EC3912" w14:paraId="1AB672E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0422DD" w14:textId="6FD2B2C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BA5E0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Insulin neutral</w:t>
            </w:r>
          </w:p>
        </w:tc>
      </w:tr>
      <w:tr w:rsidR="00617992" w:rsidRPr="00EC3912" w14:paraId="01FA9EE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622C5B" w14:textId="03F2684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4C7A4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Insulin neutral with insulin isophane</w:t>
            </w:r>
          </w:p>
        </w:tc>
      </w:tr>
      <w:tr w:rsidR="00617992" w:rsidRPr="00EC3912" w14:paraId="6F76C81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AEB97F" w14:textId="1970B15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0EEBBE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Irbesartan</w:t>
            </w:r>
          </w:p>
        </w:tc>
      </w:tr>
      <w:tr w:rsidR="00617992" w:rsidRPr="00EC3912" w14:paraId="69EF2B0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E79AB0" w14:textId="05CCBDAF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26148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Irbesartan with hydrochlorothiazide</w:t>
            </w:r>
          </w:p>
        </w:tc>
      </w:tr>
      <w:tr w:rsidR="00617992" w:rsidRPr="00EC3912" w14:paraId="1AB650C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539D04" w14:textId="1549325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DBB6FA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Labetalol</w:t>
            </w:r>
          </w:p>
        </w:tc>
      </w:tr>
      <w:tr w:rsidR="00617992" w:rsidRPr="00EC3912" w14:paraId="7A5F317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459B50" w14:textId="3557E1A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642EA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Lamivudine</w:t>
            </w:r>
          </w:p>
        </w:tc>
      </w:tr>
      <w:tr w:rsidR="00617992" w:rsidRPr="00EC3912" w14:paraId="693F5F3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F93F74" w14:textId="60A5F01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0418F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Lamivudine with zidovudine</w:t>
            </w:r>
          </w:p>
        </w:tc>
      </w:tr>
      <w:tr w:rsidR="00617992" w:rsidRPr="00EC3912" w14:paraId="13C5491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3417B2" w14:textId="55C336A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7DDE4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Lercanidipine</w:t>
            </w:r>
          </w:p>
        </w:tc>
      </w:tr>
      <w:tr w:rsidR="00617992" w:rsidRPr="00EC3912" w14:paraId="2470232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920EDD" w14:textId="4DC0550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89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50F26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Lercanidipine with enalapril</w:t>
            </w:r>
          </w:p>
        </w:tc>
      </w:tr>
      <w:tr w:rsidR="00617992" w:rsidRPr="00EC3912" w14:paraId="46B8707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013873" w14:textId="204D7A3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2DF9734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Levonorgestrel</w:t>
            </w:r>
          </w:p>
        </w:tc>
      </w:tr>
      <w:tr w:rsidR="00617992" w:rsidRPr="00EC3912" w14:paraId="45E2E8E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BE94FD" w14:textId="4D682D5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666840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Levonorgestrel with </w:t>
            </w:r>
            <w:proofErr w:type="spellStart"/>
            <w:r w:rsidRPr="00EC3912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617992" w:rsidRPr="00EC3912" w14:paraId="473D51F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D3418" w14:textId="372EFB6F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E94383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Linagliptin</w:t>
            </w:r>
          </w:p>
        </w:tc>
      </w:tr>
      <w:tr w:rsidR="00617992" w:rsidRPr="00EC3912" w14:paraId="097433E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7F9083" w14:textId="1EA80D5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6D7A225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Linagliptin with metformin</w:t>
            </w:r>
          </w:p>
        </w:tc>
      </w:tr>
      <w:tr w:rsidR="00617992" w:rsidRPr="00EC3912" w14:paraId="69EB192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F7927C" w14:textId="7E66CA5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9BB850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Lisinopril</w:t>
            </w:r>
          </w:p>
        </w:tc>
      </w:tr>
      <w:tr w:rsidR="00617992" w:rsidRPr="00EC3912" w14:paraId="37AD9EF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321063" w14:textId="190CCB5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lastRenderedPageBreak/>
              <w:t>95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ABB0E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Lopinavir with ritonavir</w:t>
            </w:r>
          </w:p>
        </w:tc>
      </w:tr>
      <w:tr w:rsidR="00617992" w:rsidRPr="00EC3912" w14:paraId="4EB72C3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E76D2C" w14:textId="531619E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540E5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Maraviroc</w:t>
            </w:r>
          </w:p>
        </w:tc>
      </w:tr>
      <w:tr w:rsidR="00617992" w:rsidRPr="00EC3912" w14:paraId="7FB3944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294467" w14:textId="3EC6334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E32034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Metformin</w:t>
            </w:r>
          </w:p>
        </w:tc>
      </w:tr>
      <w:tr w:rsidR="00617992" w:rsidRPr="00EC3912" w14:paraId="6F8FCCF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4D36F3" w14:textId="121A41C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841CE2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Metoprolol</w:t>
            </w:r>
          </w:p>
        </w:tc>
      </w:tr>
      <w:tr w:rsidR="00617992" w:rsidRPr="00EC3912" w14:paraId="6FBB12F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B73582" w14:textId="3D316D2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99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18CC053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Metoprolol succinate</w:t>
            </w:r>
          </w:p>
        </w:tc>
      </w:tr>
      <w:tr w:rsidR="00617992" w:rsidRPr="00EC3912" w14:paraId="54C835B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D4176C" w14:textId="3DF0764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938E55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Nebivolol</w:t>
            </w:r>
          </w:p>
        </w:tc>
      </w:tr>
      <w:tr w:rsidR="00617992" w:rsidRPr="00EC3912" w14:paraId="6873738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C15100" w14:textId="6AFBE2C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64D243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Nevirapine</w:t>
            </w:r>
          </w:p>
        </w:tc>
      </w:tr>
      <w:tr w:rsidR="00617992" w:rsidRPr="00EC3912" w14:paraId="2506F8C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23CD33" w14:textId="79A3563A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83D81E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Nifedipine</w:t>
            </w:r>
          </w:p>
        </w:tc>
      </w:tr>
      <w:tr w:rsidR="00617992" w:rsidRPr="00EC3912" w14:paraId="2B59439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81AF46" w14:textId="63BDC592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2DDBE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Norethisterone</w:t>
            </w:r>
          </w:p>
        </w:tc>
      </w:tr>
      <w:tr w:rsidR="00617992" w:rsidRPr="00EC3912" w14:paraId="1E90CD2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82030B" w14:textId="4433B8E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BB9005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 xml:space="preserve">Norethisterone with </w:t>
            </w:r>
            <w:proofErr w:type="spellStart"/>
            <w:r w:rsidRPr="00EC3912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617992" w:rsidRPr="00EC3912" w14:paraId="774D1EF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E5F8A2" w14:textId="4D531CFD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805517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Olmesartan</w:t>
            </w:r>
          </w:p>
        </w:tc>
      </w:tr>
      <w:tr w:rsidR="00617992" w:rsidRPr="00EC3912" w14:paraId="1B90A70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A98168" w14:textId="34B0DAD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5D65BE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Olmesartan with amlodipine</w:t>
            </w:r>
          </w:p>
        </w:tc>
      </w:tr>
      <w:tr w:rsidR="00617992" w:rsidRPr="00EC3912" w14:paraId="00A874C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657A69" w14:textId="122357A3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B15DC1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Olmesartan with amlodipine and hydrochlorothiazide</w:t>
            </w:r>
          </w:p>
        </w:tc>
      </w:tr>
      <w:tr w:rsidR="00617992" w:rsidRPr="00EC3912" w14:paraId="1D275F3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4F91E" w14:textId="44990083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25D34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Olmesartan with hydrochlorothiazide</w:t>
            </w:r>
          </w:p>
        </w:tc>
      </w:tr>
      <w:tr w:rsidR="00617992" w:rsidRPr="00EC3912" w14:paraId="5932815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7D0765" w14:textId="4F0C0A7A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109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991609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Oxprenolol</w:t>
            </w:r>
          </w:p>
        </w:tc>
      </w:tr>
      <w:tr w:rsidR="00617992" w:rsidRPr="00EC3912" w14:paraId="488308A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9847AA" w14:textId="3F249033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01F78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Perindopril</w:t>
            </w:r>
          </w:p>
        </w:tc>
      </w:tr>
      <w:tr w:rsidR="00617992" w:rsidRPr="00EC3912" w14:paraId="48BDD2A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EF126E" w14:textId="3B0BBC7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A2EF2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Perindopril with amlodipine</w:t>
            </w:r>
          </w:p>
        </w:tc>
      </w:tr>
      <w:tr w:rsidR="00617992" w:rsidRPr="00EC3912" w14:paraId="6344F6B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46696B" w14:textId="327E632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946FC2B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Perindopril with indapamide</w:t>
            </w:r>
          </w:p>
        </w:tc>
      </w:tr>
      <w:tr w:rsidR="00617992" w:rsidRPr="00EC3912" w14:paraId="41B6F32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F780E7" w14:textId="6765CBDF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19113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Pioglitazone</w:t>
            </w:r>
          </w:p>
        </w:tc>
      </w:tr>
      <w:tr w:rsidR="00617992" w:rsidRPr="00EC3912" w14:paraId="1043AB8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9BF106" w14:textId="31AC3CE2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37A2754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Pravastatin</w:t>
            </w:r>
          </w:p>
        </w:tc>
      </w:tr>
      <w:tr w:rsidR="00617992" w:rsidRPr="00EC3912" w14:paraId="1143082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18A7CD" w14:textId="2BFC8C4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EA0EB5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Propranolol</w:t>
            </w:r>
          </w:p>
        </w:tc>
      </w:tr>
      <w:tr w:rsidR="00617992" w:rsidRPr="00EC3912" w14:paraId="4470457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9D78B1" w14:textId="6A0C3CD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2C100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Quinapril</w:t>
            </w:r>
          </w:p>
        </w:tc>
      </w:tr>
      <w:tr w:rsidR="00617992" w:rsidRPr="00EC3912" w14:paraId="78FCBEC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26E843" w14:textId="00D581F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9A924F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Quinapril with hydrochlorothiazide</w:t>
            </w:r>
          </w:p>
        </w:tc>
      </w:tr>
      <w:tr w:rsidR="00617992" w:rsidRPr="00EC3912" w14:paraId="6F32FDE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9CF676" w14:textId="7D8AF1FD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8A7FA1D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Ramipril</w:t>
            </w:r>
          </w:p>
        </w:tc>
      </w:tr>
      <w:tr w:rsidR="00617992" w:rsidRPr="00EC3912" w14:paraId="5D14600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4473AC" w14:textId="6A73EA4F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1649A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Ramipril with felodipine</w:t>
            </w:r>
          </w:p>
        </w:tc>
      </w:tr>
      <w:tr w:rsidR="00617992" w:rsidRPr="00EC3912" w14:paraId="6843E85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B52756" w14:textId="221D6EB5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B307ED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617992" w:rsidRPr="00EC3912" w14:paraId="10E9C6A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511E6" w14:textId="306DE464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FC522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Ritonavir</w:t>
            </w:r>
          </w:p>
        </w:tc>
      </w:tr>
      <w:tr w:rsidR="00617992" w:rsidRPr="00EC3912" w14:paraId="73C1C69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774FAE" w14:textId="4AA3D07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38C3F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Rosuvastatin</w:t>
            </w:r>
          </w:p>
        </w:tc>
      </w:tr>
      <w:tr w:rsidR="00617992" w:rsidRPr="00EC3912" w14:paraId="77A58E4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ECB173" w14:textId="4238A75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6068E8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Sacubitril with valsartan</w:t>
            </w:r>
          </w:p>
        </w:tc>
      </w:tr>
      <w:tr w:rsidR="00617992" w:rsidRPr="00EC3912" w14:paraId="59CEA8A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503FB1" w14:textId="1801026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A8338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Salbutamol</w:t>
            </w:r>
          </w:p>
        </w:tc>
      </w:tr>
      <w:tr w:rsidR="00617992" w:rsidRPr="00EC3912" w14:paraId="02879E5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28CEE1" w14:textId="6074355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95812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Salmeterol</w:t>
            </w:r>
          </w:p>
        </w:tc>
      </w:tr>
      <w:tr w:rsidR="00617992" w:rsidRPr="00EC3912" w14:paraId="2972708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D230CC" w14:textId="7E2E6D8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A6C22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Saquinavir</w:t>
            </w:r>
          </w:p>
        </w:tc>
      </w:tr>
      <w:tr w:rsidR="00617992" w:rsidRPr="00EC3912" w14:paraId="3719D92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52AE13" w14:textId="762F263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ECE4F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Saxagliptin</w:t>
            </w:r>
            <w:proofErr w:type="spellEnd"/>
          </w:p>
        </w:tc>
      </w:tr>
      <w:tr w:rsidR="00617992" w:rsidRPr="00EC3912" w14:paraId="3AB8B38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ACE184" w14:textId="60EDED0A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lastRenderedPageBreak/>
              <w:t>128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548D2D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Saxagliptin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dapagliflozin</w:t>
            </w:r>
          </w:p>
        </w:tc>
      </w:tr>
      <w:tr w:rsidR="00617992" w:rsidRPr="00EC3912" w14:paraId="6FBAC13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CBA352" w14:textId="5749F3B9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456ED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Saxagliptin</w:t>
            </w:r>
            <w:proofErr w:type="spellEnd"/>
            <w:r w:rsidRPr="00EC3912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617992" w:rsidRPr="00EC3912" w14:paraId="1BB018A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9440C3" w14:textId="68538A3F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855F9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EC3912">
              <w:rPr>
                <w:rFonts w:cs="Times New Roman"/>
                <w:sz w:val="20"/>
              </w:rPr>
              <w:t>Semaglutide</w:t>
            </w:r>
            <w:proofErr w:type="spellEnd"/>
          </w:p>
        </w:tc>
      </w:tr>
      <w:tr w:rsidR="00617992" w:rsidRPr="00EC3912" w14:paraId="3641843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AE12AF" w14:textId="4F8B794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0FABE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Simvastatin</w:t>
            </w:r>
          </w:p>
        </w:tc>
      </w:tr>
      <w:tr w:rsidR="00617992" w:rsidRPr="00EC3912" w14:paraId="10EBD67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7A3C01" w14:textId="131F910B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5C95C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Sitagliptin</w:t>
            </w:r>
          </w:p>
        </w:tc>
      </w:tr>
      <w:tr w:rsidR="00617992" w:rsidRPr="00EC3912" w14:paraId="649D2B4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8EF915" w14:textId="2AC8C5FA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1F66569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Sitagliptin with metformin</w:t>
            </w:r>
          </w:p>
        </w:tc>
      </w:tr>
      <w:tr w:rsidR="00EE62FE" w:rsidRPr="00EC3912" w14:paraId="4734727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FA638E" w14:textId="349FA60F" w:rsidR="00EE62FE" w:rsidRPr="00EC3912" w:rsidRDefault="00EE62FE" w:rsidP="00EC3912">
            <w:pPr>
              <w:spacing w:before="60" w:after="60" w:line="260" w:lineRule="exact"/>
              <w:rPr>
                <w:rFonts w:cs="Times New Roman"/>
                <w:color w:val="000000"/>
                <w:sz w:val="20"/>
              </w:rPr>
            </w:pPr>
            <w:r w:rsidRPr="00EC3912">
              <w:rPr>
                <w:rFonts w:cs="Times New Roman"/>
                <w:color w:val="000000"/>
                <w:sz w:val="20"/>
              </w:rPr>
              <w:t>134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CA1FD8" w14:textId="0C9DB0BD" w:rsidR="00EE62FE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Sotalol</w:t>
            </w:r>
          </w:p>
        </w:tc>
      </w:tr>
      <w:tr w:rsidR="00617992" w:rsidRPr="00EC3912" w14:paraId="3D8F0BF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917311" w14:textId="1D402AF2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F86030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Spironolactone</w:t>
            </w:r>
          </w:p>
        </w:tc>
      </w:tr>
      <w:tr w:rsidR="00617992" w:rsidRPr="00EC3912" w14:paraId="7D8B4E4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CA1C28" w14:textId="78EF39A1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A6EAD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Telmisartan</w:t>
            </w:r>
          </w:p>
        </w:tc>
      </w:tr>
      <w:tr w:rsidR="00617992" w:rsidRPr="00EC3912" w14:paraId="73DB823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4711D2" w14:textId="2A7DB59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839443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Telmisartan with amlodipine</w:t>
            </w:r>
          </w:p>
        </w:tc>
      </w:tr>
      <w:tr w:rsidR="00617992" w:rsidRPr="00EC3912" w14:paraId="72A57D9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1E5FF3" w14:textId="4A8BF9A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353D87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Telmisartan with hydrochlorothiazide</w:t>
            </w:r>
          </w:p>
        </w:tc>
      </w:tr>
      <w:tr w:rsidR="00617992" w:rsidRPr="00EC3912" w14:paraId="1DE9D17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CF0036" w14:textId="7E16A8AF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47FE0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Tenofovir</w:t>
            </w:r>
          </w:p>
        </w:tc>
      </w:tr>
      <w:tr w:rsidR="00617992" w:rsidRPr="00EC3912" w14:paraId="24E3D83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15005F" w14:textId="282FB8D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6BBFCF2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Tenofovir alafenamide with emtricitabine, elvitegravir and cobicistat</w:t>
            </w:r>
          </w:p>
        </w:tc>
      </w:tr>
      <w:tr w:rsidR="00617992" w:rsidRPr="00EC3912" w14:paraId="4C69FBF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EA52AD" w14:textId="510A24C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72A67D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Tenofovir with emtricitabine</w:t>
            </w:r>
          </w:p>
        </w:tc>
      </w:tr>
      <w:tr w:rsidR="00617992" w:rsidRPr="00EC3912" w14:paraId="1BE80EC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F4753F" w14:textId="7BA3F70E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42BA0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Tenofovir with emtricitabine and efavirenz</w:t>
            </w:r>
          </w:p>
        </w:tc>
      </w:tr>
      <w:tr w:rsidR="00617992" w:rsidRPr="00EC3912" w14:paraId="405AC03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8B35DE" w14:textId="0AF4233A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9E561F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Terbutaline</w:t>
            </w:r>
          </w:p>
        </w:tc>
      </w:tr>
      <w:tr w:rsidR="00617992" w:rsidRPr="00EC3912" w14:paraId="598A767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245C4B" w14:textId="03AFACA7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F5820A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Trandolapril</w:t>
            </w:r>
          </w:p>
        </w:tc>
      </w:tr>
      <w:tr w:rsidR="00617992" w:rsidRPr="00EC3912" w14:paraId="1576667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EFECAE" w14:textId="32506219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579831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Trandolapril with verapamil</w:t>
            </w:r>
          </w:p>
        </w:tc>
      </w:tr>
      <w:tr w:rsidR="00617992" w:rsidRPr="00EC3912" w14:paraId="7BAC435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46CFAE" w14:textId="5E74ACF8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9A333C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Valsartan</w:t>
            </w:r>
          </w:p>
        </w:tc>
      </w:tr>
      <w:tr w:rsidR="00617992" w:rsidRPr="00EC3912" w14:paraId="5E5722B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A113F7" w14:textId="4412018F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087A1CE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Valsartan with hydrochlorothiazide</w:t>
            </w:r>
          </w:p>
        </w:tc>
      </w:tr>
      <w:tr w:rsidR="00617992" w:rsidRPr="00EC3912" w14:paraId="66FC2CA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DBC03D" w14:textId="27209F80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6AC45E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Verapamil</w:t>
            </w:r>
          </w:p>
        </w:tc>
      </w:tr>
      <w:tr w:rsidR="00617992" w:rsidRPr="00EC3912" w14:paraId="5952EF2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4AE394" w14:textId="59F6F9C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0992D6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Vildagliptin</w:t>
            </w:r>
          </w:p>
        </w:tc>
      </w:tr>
      <w:tr w:rsidR="00617992" w:rsidRPr="00EC3912" w14:paraId="2ED47E1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ACF1EC" w14:textId="79675A66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EC9CD44" w14:textId="77777777" w:rsidR="00617992" w:rsidRPr="00EC3912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Vildagliptin with metformin</w:t>
            </w:r>
          </w:p>
        </w:tc>
      </w:tr>
      <w:tr w:rsidR="00617992" w:rsidRPr="00181510" w14:paraId="45E68683" w14:textId="77777777" w:rsidTr="00D5425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28F5669C" w14:textId="07A4A70C" w:rsidR="00617992" w:rsidRPr="00EC3912" w:rsidRDefault="00EE62FE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151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12" w:space="0" w:color="auto"/>
            </w:tcBorders>
          </w:tcPr>
          <w:p w14:paraId="696E41FD" w14:textId="77777777" w:rsidR="00617992" w:rsidRPr="00EE62FE" w:rsidRDefault="00617992" w:rsidP="00EC3912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EC3912">
              <w:rPr>
                <w:rFonts w:cs="Times New Roman"/>
                <w:sz w:val="20"/>
              </w:rPr>
              <w:t>Zidovudine</w:t>
            </w:r>
          </w:p>
        </w:tc>
      </w:tr>
    </w:tbl>
    <w:p w14:paraId="7B322C70" w14:textId="4D7B9DFE" w:rsidR="008C7908" w:rsidRDefault="008C7908" w:rsidP="00EC3912">
      <w:pPr>
        <w:pStyle w:val="Amendment1"/>
        <w:numPr>
          <w:ilvl w:val="0"/>
          <w:numId w:val="0"/>
        </w:numPr>
        <w:tabs>
          <w:tab w:val="clear" w:pos="1695"/>
        </w:tabs>
        <w:ind w:left="877" w:hanging="735"/>
        <w:rPr>
          <w:b w:val="0"/>
        </w:rPr>
      </w:pPr>
    </w:p>
    <w:sectPr w:rsidR="008C7908" w:rsidSect="003F42F4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418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79B5A036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>National Health (Continued Dispensing) Amendment Determination 202</w:t>
    </w:r>
    <w:r w:rsidR="00613F35">
      <w:rPr>
        <w:i/>
        <w:sz w:val="18"/>
        <w:szCs w:val="18"/>
      </w:rPr>
      <w:t>3</w:t>
    </w:r>
    <w:r w:rsidRPr="009218D3">
      <w:rPr>
        <w:i/>
        <w:sz w:val="18"/>
        <w:szCs w:val="18"/>
      </w:rPr>
      <w:t xml:space="preserve"> (No. 1)</w:t>
    </w:r>
    <w:r w:rsidR="00846B89" w:rsidRPr="009218D3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9218D3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2C7A9E31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C3912">
            <w:rPr>
              <w:i/>
              <w:noProof/>
              <w:sz w:val="18"/>
            </w:rPr>
            <w:t>27/7/2023 1:16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231CB691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>National Health (Continued Dispensing) Amendment Determination 202</w:t>
    </w:r>
    <w:r w:rsidR="00B72DEB">
      <w:rPr>
        <w:i/>
        <w:sz w:val="18"/>
        <w:szCs w:val="18"/>
      </w:rPr>
      <w:t>3</w:t>
    </w:r>
    <w:r w:rsidR="000C7E84" w:rsidRPr="00454BB3">
      <w:rPr>
        <w:i/>
        <w:sz w:val="18"/>
        <w:szCs w:val="18"/>
      </w:rPr>
      <w:t xml:space="preserve"> (No. 1)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691CB540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010106CC" w:rsidR="00846B89" w:rsidRPr="00ED79B6" w:rsidRDefault="000C7E84" w:rsidP="00303D8A">
    <w:pPr>
      <w:ind w:left="720" w:firstLine="720"/>
      <w:rPr>
        <w:i/>
        <w:sz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454BB3">
      <w:rPr>
        <w:i/>
        <w:sz w:val="18"/>
        <w:szCs w:val="18"/>
      </w:rPr>
      <w:t>National Health (Continued Dispensing) Amendment Determination 202</w:t>
    </w:r>
    <w:r w:rsidR="00613F35">
      <w:rPr>
        <w:i/>
        <w:sz w:val="18"/>
        <w:szCs w:val="18"/>
      </w:rPr>
      <w:t>3</w:t>
    </w:r>
    <w:r w:rsidRPr="00454BB3">
      <w:rPr>
        <w:i/>
        <w:sz w:val="18"/>
        <w:szCs w:val="18"/>
      </w:rPr>
      <w:t xml:space="preserve"> (No. 1)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69DC754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C3912">
            <w:rPr>
              <w:i/>
              <w:noProof/>
              <w:sz w:val="18"/>
            </w:rPr>
            <w:t>27/7/2023 1:16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2935938">
    <w:abstractNumId w:val="5"/>
  </w:num>
  <w:num w:numId="2" w16cid:durableId="1626154683">
    <w:abstractNumId w:val="3"/>
  </w:num>
  <w:num w:numId="3" w16cid:durableId="1409814186">
    <w:abstractNumId w:val="1"/>
  </w:num>
  <w:num w:numId="4" w16cid:durableId="1468166402">
    <w:abstractNumId w:val="2"/>
  </w:num>
  <w:num w:numId="5" w16cid:durableId="1595481689">
    <w:abstractNumId w:val="6"/>
  </w:num>
  <w:num w:numId="6" w16cid:durableId="813641539">
    <w:abstractNumId w:val="7"/>
  </w:num>
  <w:num w:numId="7" w16cid:durableId="1169062050">
    <w:abstractNumId w:val="7"/>
  </w:num>
  <w:num w:numId="8" w16cid:durableId="1309045795">
    <w:abstractNumId w:val="0"/>
  </w:num>
  <w:num w:numId="9" w16cid:durableId="1251697099">
    <w:abstractNumId w:val="4"/>
  </w:num>
  <w:num w:numId="10" w16cid:durableId="2113430029">
    <w:abstractNumId w:val="9"/>
  </w:num>
  <w:num w:numId="11" w16cid:durableId="1968394820">
    <w:abstractNumId w:val="7"/>
  </w:num>
  <w:num w:numId="12" w16cid:durableId="125709973">
    <w:abstractNumId w:val="7"/>
  </w:num>
  <w:num w:numId="13" w16cid:durableId="118425343">
    <w:abstractNumId w:val="7"/>
  </w:num>
  <w:num w:numId="14" w16cid:durableId="146022553">
    <w:abstractNumId w:val="7"/>
  </w:num>
  <w:num w:numId="15" w16cid:durableId="531922157">
    <w:abstractNumId w:val="7"/>
  </w:num>
  <w:num w:numId="16" w16cid:durableId="1430001367">
    <w:abstractNumId w:val="7"/>
  </w:num>
  <w:num w:numId="17" w16cid:durableId="1473593808">
    <w:abstractNumId w:val="7"/>
  </w:num>
  <w:num w:numId="18" w16cid:durableId="1825581350">
    <w:abstractNumId w:val="8"/>
  </w:num>
  <w:num w:numId="19" w16cid:durableId="602222912">
    <w:abstractNumId w:val="7"/>
  </w:num>
  <w:num w:numId="20" w16cid:durableId="237180048">
    <w:abstractNumId w:val="7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307E"/>
    <w:rsid w:val="00053FBB"/>
    <w:rsid w:val="00054577"/>
    <w:rsid w:val="0005571E"/>
    <w:rsid w:val="000559B9"/>
    <w:rsid w:val="000614BF"/>
    <w:rsid w:val="000711DB"/>
    <w:rsid w:val="0007169C"/>
    <w:rsid w:val="00076AB6"/>
    <w:rsid w:val="00077593"/>
    <w:rsid w:val="00083152"/>
    <w:rsid w:val="00083F48"/>
    <w:rsid w:val="00087647"/>
    <w:rsid w:val="000910D9"/>
    <w:rsid w:val="000972E8"/>
    <w:rsid w:val="000A479A"/>
    <w:rsid w:val="000A7DF9"/>
    <w:rsid w:val="000C205E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5826"/>
    <w:rsid w:val="00102A95"/>
    <w:rsid w:val="0010745C"/>
    <w:rsid w:val="001122FF"/>
    <w:rsid w:val="001177B9"/>
    <w:rsid w:val="00123676"/>
    <w:rsid w:val="0013454F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BBE"/>
    <w:rsid w:val="001A26EC"/>
    <w:rsid w:val="001A3B9F"/>
    <w:rsid w:val="001A42B0"/>
    <w:rsid w:val="001A5520"/>
    <w:rsid w:val="001A65C0"/>
    <w:rsid w:val="001A7B12"/>
    <w:rsid w:val="001B7A5D"/>
    <w:rsid w:val="001C2186"/>
    <w:rsid w:val="001C3166"/>
    <w:rsid w:val="001C3287"/>
    <w:rsid w:val="001C56A4"/>
    <w:rsid w:val="001C69C4"/>
    <w:rsid w:val="001D27CF"/>
    <w:rsid w:val="001E0A8D"/>
    <w:rsid w:val="001E3590"/>
    <w:rsid w:val="001E67A8"/>
    <w:rsid w:val="001E7407"/>
    <w:rsid w:val="001E7950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B5778"/>
    <w:rsid w:val="002C152A"/>
    <w:rsid w:val="002D043A"/>
    <w:rsid w:val="002D388E"/>
    <w:rsid w:val="002D3F0E"/>
    <w:rsid w:val="002D77FF"/>
    <w:rsid w:val="002E0E4B"/>
    <w:rsid w:val="002E3262"/>
    <w:rsid w:val="002E676C"/>
    <w:rsid w:val="002E7CFD"/>
    <w:rsid w:val="002F181D"/>
    <w:rsid w:val="002F61B3"/>
    <w:rsid w:val="00303506"/>
    <w:rsid w:val="00303D8A"/>
    <w:rsid w:val="003069A1"/>
    <w:rsid w:val="00312469"/>
    <w:rsid w:val="0031713F"/>
    <w:rsid w:val="003179B9"/>
    <w:rsid w:val="00317D8C"/>
    <w:rsid w:val="003222D1"/>
    <w:rsid w:val="00322DDA"/>
    <w:rsid w:val="0032750F"/>
    <w:rsid w:val="003302C2"/>
    <w:rsid w:val="00330C38"/>
    <w:rsid w:val="00337F44"/>
    <w:rsid w:val="003415D3"/>
    <w:rsid w:val="003442F6"/>
    <w:rsid w:val="00346335"/>
    <w:rsid w:val="00350467"/>
    <w:rsid w:val="00352B0F"/>
    <w:rsid w:val="00354925"/>
    <w:rsid w:val="003561B0"/>
    <w:rsid w:val="003571B1"/>
    <w:rsid w:val="0036144B"/>
    <w:rsid w:val="00361C67"/>
    <w:rsid w:val="00367835"/>
    <w:rsid w:val="00375FEE"/>
    <w:rsid w:val="00385C2D"/>
    <w:rsid w:val="00387457"/>
    <w:rsid w:val="00393663"/>
    <w:rsid w:val="00394DC1"/>
    <w:rsid w:val="003961EC"/>
    <w:rsid w:val="00397893"/>
    <w:rsid w:val="003A15AC"/>
    <w:rsid w:val="003A78E4"/>
    <w:rsid w:val="003B0627"/>
    <w:rsid w:val="003B2456"/>
    <w:rsid w:val="003B77FF"/>
    <w:rsid w:val="003C128C"/>
    <w:rsid w:val="003C41F3"/>
    <w:rsid w:val="003C5F2B"/>
    <w:rsid w:val="003C7D35"/>
    <w:rsid w:val="003D0BFE"/>
    <w:rsid w:val="003D2E4A"/>
    <w:rsid w:val="003D5700"/>
    <w:rsid w:val="003E59A9"/>
    <w:rsid w:val="003F2632"/>
    <w:rsid w:val="003F42F4"/>
    <w:rsid w:val="003F4813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54BB3"/>
    <w:rsid w:val="00455CEC"/>
    <w:rsid w:val="004600B0"/>
    <w:rsid w:val="00460499"/>
    <w:rsid w:val="00460FBA"/>
    <w:rsid w:val="004706B4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A6B56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701B2"/>
    <w:rsid w:val="0057219C"/>
    <w:rsid w:val="00576689"/>
    <w:rsid w:val="00576F55"/>
    <w:rsid w:val="00580AF7"/>
    <w:rsid w:val="00581211"/>
    <w:rsid w:val="005842C6"/>
    <w:rsid w:val="00584811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5DA"/>
    <w:rsid w:val="00606AA4"/>
    <w:rsid w:val="0061251D"/>
    <w:rsid w:val="00613F35"/>
    <w:rsid w:val="00617992"/>
    <w:rsid w:val="006378AB"/>
    <w:rsid w:val="00640402"/>
    <w:rsid w:val="00640F78"/>
    <w:rsid w:val="00644AAA"/>
    <w:rsid w:val="0064753F"/>
    <w:rsid w:val="00655ABB"/>
    <w:rsid w:val="00655D6A"/>
    <w:rsid w:val="00656DE9"/>
    <w:rsid w:val="00672876"/>
    <w:rsid w:val="00677CC2"/>
    <w:rsid w:val="00685F42"/>
    <w:rsid w:val="00691117"/>
    <w:rsid w:val="0069207B"/>
    <w:rsid w:val="00697744"/>
    <w:rsid w:val="006A23B6"/>
    <w:rsid w:val="006A304E"/>
    <w:rsid w:val="006A6BE3"/>
    <w:rsid w:val="006B1E11"/>
    <w:rsid w:val="006B7006"/>
    <w:rsid w:val="006C3344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3084"/>
    <w:rsid w:val="0071517D"/>
    <w:rsid w:val="0071571B"/>
    <w:rsid w:val="00717463"/>
    <w:rsid w:val="00720FC2"/>
    <w:rsid w:val="00721376"/>
    <w:rsid w:val="00722E89"/>
    <w:rsid w:val="00731E00"/>
    <w:rsid w:val="00733480"/>
    <w:rsid w:val="007339C7"/>
    <w:rsid w:val="007374B8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83183"/>
    <w:rsid w:val="007A6863"/>
    <w:rsid w:val="007B41EB"/>
    <w:rsid w:val="007C4ABB"/>
    <w:rsid w:val="007C4C3A"/>
    <w:rsid w:val="007C6D2C"/>
    <w:rsid w:val="007C7745"/>
    <w:rsid w:val="007C78B4"/>
    <w:rsid w:val="007D109B"/>
    <w:rsid w:val="007D4400"/>
    <w:rsid w:val="007E0778"/>
    <w:rsid w:val="007E19E5"/>
    <w:rsid w:val="007E32B6"/>
    <w:rsid w:val="007E486B"/>
    <w:rsid w:val="007E7D4A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7041"/>
    <w:rsid w:val="008274D8"/>
    <w:rsid w:val="00830EB4"/>
    <w:rsid w:val="008341ED"/>
    <w:rsid w:val="00836FE9"/>
    <w:rsid w:val="008370DC"/>
    <w:rsid w:val="0084172C"/>
    <w:rsid w:val="0084239D"/>
    <w:rsid w:val="00843A75"/>
    <w:rsid w:val="00846B89"/>
    <w:rsid w:val="0085175E"/>
    <w:rsid w:val="00856A3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A16A5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4DE"/>
    <w:rsid w:val="008F6B53"/>
    <w:rsid w:val="009069AD"/>
    <w:rsid w:val="00910E64"/>
    <w:rsid w:val="00915D27"/>
    <w:rsid w:val="0091696C"/>
    <w:rsid w:val="009218D3"/>
    <w:rsid w:val="00922764"/>
    <w:rsid w:val="0092449E"/>
    <w:rsid w:val="009278C1"/>
    <w:rsid w:val="00932377"/>
    <w:rsid w:val="009346E3"/>
    <w:rsid w:val="0094523D"/>
    <w:rsid w:val="00976A63"/>
    <w:rsid w:val="009833B1"/>
    <w:rsid w:val="00985F05"/>
    <w:rsid w:val="0099271C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4923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1F60"/>
    <w:rsid w:val="00A52B2D"/>
    <w:rsid w:val="00A52FDA"/>
    <w:rsid w:val="00A56D7E"/>
    <w:rsid w:val="00A644D6"/>
    <w:rsid w:val="00A64912"/>
    <w:rsid w:val="00A65E4B"/>
    <w:rsid w:val="00A70A74"/>
    <w:rsid w:val="00A769C7"/>
    <w:rsid w:val="00A832B7"/>
    <w:rsid w:val="00A9231A"/>
    <w:rsid w:val="00A92D9F"/>
    <w:rsid w:val="00A95BC7"/>
    <w:rsid w:val="00A962E4"/>
    <w:rsid w:val="00AA0343"/>
    <w:rsid w:val="00AA46F6"/>
    <w:rsid w:val="00AA78CE"/>
    <w:rsid w:val="00AA7B26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B032D8"/>
    <w:rsid w:val="00B05D72"/>
    <w:rsid w:val="00B15B7F"/>
    <w:rsid w:val="00B15C4A"/>
    <w:rsid w:val="00B20990"/>
    <w:rsid w:val="00B23029"/>
    <w:rsid w:val="00B23FAF"/>
    <w:rsid w:val="00B24569"/>
    <w:rsid w:val="00B2579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2DEB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45D2"/>
    <w:rsid w:val="00BB5631"/>
    <w:rsid w:val="00BB6E79"/>
    <w:rsid w:val="00BD5C08"/>
    <w:rsid w:val="00BD6286"/>
    <w:rsid w:val="00BE1139"/>
    <w:rsid w:val="00BE3E43"/>
    <w:rsid w:val="00BE42C5"/>
    <w:rsid w:val="00BE58B2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410D"/>
    <w:rsid w:val="00C37C6C"/>
    <w:rsid w:val="00C42BF8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6B0D"/>
    <w:rsid w:val="00C93205"/>
    <w:rsid w:val="00C945DC"/>
    <w:rsid w:val="00CA717E"/>
    <w:rsid w:val="00CA7844"/>
    <w:rsid w:val="00CB3137"/>
    <w:rsid w:val="00CB58EF"/>
    <w:rsid w:val="00CC4C8A"/>
    <w:rsid w:val="00CD2F4E"/>
    <w:rsid w:val="00CE0A93"/>
    <w:rsid w:val="00CE3A98"/>
    <w:rsid w:val="00CE6077"/>
    <w:rsid w:val="00CF0BB2"/>
    <w:rsid w:val="00D03A27"/>
    <w:rsid w:val="00D0539B"/>
    <w:rsid w:val="00D12B0D"/>
    <w:rsid w:val="00D13441"/>
    <w:rsid w:val="00D17BEC"/>
    <w:rsid w:val="00D243A3"/>
    <w:rsid w:val="00D254B0"/>
    <w:rsid w:val="00D33440"/>
    <w:rsid w:val="00D43FBE"/>
    <w:rsid w:val="00D5119B"/>
    <w:rsid w:val="00D52EFE"/>
    <w:rsid w:val="00D52F00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977EF"/>
    <w:rsid w:val="00DA2439"/>
    <w:rsid w:val="00DA6F05"/>
    <w:rsid w:val="00DB1972"/>
    <w:rsid w:val="00DB64FC"/>
    <w:rsid w:val="00DC1410"/>
    <w:rsid w:val="00DC3788"/>
    <w:rsid w:val="00DC713D"/>
    <w:rsid w:val="00DC7EB2"/>
    <w:rsid w:val="00DE149E"/>
    <w:rsid w:val="00DE5033"/>
    <w:rsid w:val="00DE60C9"/>
    <w:rsid w:val="00DF1305"/>
    <w:rsid w:val="00DF3389"/>
    <w:rsid w:val="00DF5372"/>
    <w:rsid w:val="00E00D9A"/>
    <w:rsid w:val="00E034DB"/>
    <w:rsid w:val="00E04400"/>
    <w:rsid w:val="00E05704"/>
    <w:rsid w:val="00E12F1A"/>
    <w:rsid w:val="00E13C38"/>
    <w:rsid w:val="00E149B0"/>
    <w:rsid w:val="00E22935"/>
    <w:rsid w:val="00E26DF6"/>
    <w:rsid w:val="00E348E6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B01EB"/>
    <w:rsid w:val="00EB24E4"/>
    <w:rsid w:val="00EB3A99"/>
    <w:rsid w:val="00EB65F8"/>
    <w:rsid w:val="00EC3912"/>
    <w:rsid w:val="00EC61ED"/>
    <w:rsid w:val="00EC6FFC"/>
    <w:rsid w:val="00ED4928"/>
    <w:rsid w:val="00EE06BD"/>
    <w:rsid w:val="00EE3FFE"/>
    <w:rsid w:val="00EE5515"/>
    <w:rsid w:val="00EE57E8"/>
    <w:rsid w:val="00EE6190"/>
    <w:rsid w:val="00EE62FE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4E3D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920</Words>
  <Characters>5250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2023-07-27T03:29:00Z</dcterms:created>
  <dcterms:modified xsi:type="dcterms:W3CDTF">2023-07-27T03:29:00Z</dcterms:modified>
</cp:coreProperties>
</file>